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3C9F0" w14:textId="1744327C" w:rsidR="0098653D" w:rsidRPr="001D4F3C" w:rsidRDefault="0098653D" w:rsidP="0098653D">
      <w:pPr>
        <w:rPr>
          <w:rFonts w:ascii="Times New Roman" w:hAnsi="Times New Roman" w:cs="Times New Roman"/>
        </w:rPr>
      </w:pPr>
      <w:r w:rsidRPr="001D4F3C">
        <w:rPr>
          <w:rFonts w:ascii="Times New Roman" w:hAnsi="Times New Roman" w:cs="Times New Roman"/>
        </w:rPr>
        <w:t xml:space="preserve">Originally published as Engen, Andy. 2020. “Punishing the Oppressed and the Standing to Blame.” </w:t>
      </w:r>
      <w:r w:rsidRPr="001D4F3C">
        <w:rPr>
          <w:rFonts w:ascii="Times New Roman" w:hAnsi="Times New Roman" w:cs="Times New Roman"/>
          <w:i/>
          <w:iCs/>
        </w:rPr>
        <w:t xml:space="preserve">Res </w:t>
      </w:r>
      <w:proofErr w:type="spellStart"/>
      <w:r w:rsidRPr="001D4F3C">
        <w:rPr>
          <w:rFonts w:ascii="Times New Roman" w:hAnsi="Times New Roman" w:cs="Times New Roman"/>
          <w:i/>
          <w:iCs/>
        </w:rPr>
        <w:t>Philosophica</w:t>
      </w:r>
      <w:proofErr w:type="spellEnd"/>
      <w:r w:rsidRPr="001D4F3C">
        <w:rPr>
          <w:rFonts w:ascii="Times New Roman" w:hAnsi="Times New Roman" w:cs="Times New Roman"/>
          <w:i/>
          <w:iCs/>
        </w:rPr>
        <w:t xml:space="preserve"> </w:t>
      </w:r>
      <w:r w:rsidRPr="001D4F3C">
        <w:rPr>
          <w:rFonts w:ascii="Times New Roman" w:hAnsi="Times New Roman" w:cs="Times New Roman"/>
        </w:rPr>
        <w:t>97 (2): 271-295.  https://doi.org/10.11612/resphil.1842.</w:t>
      </w:r>
    </w:p>
    <w:p w14:paraId="58AFA28E" w14:textId="5A98E4AD" w:rsidR="0098653D" w:rsidRDefault="0098653D" w:rsidP="001D4F3C">
      <w:pPr>
        <w:rPr>
          <w:rFonts w:ascii="Times New Roman" w:hAnsi="Times New Roman" w:cs="Times New Roman"/>
        </w:rPr>
      </w:pPr>
      <w:r w:rsidRPr="001D4F3C">
        <w:rPr>
          <w:rFonts w:ascii="Times New Roman" w:hAnsi="Times New Roman" w:cs="Times New Roman"/>
        </w:rPr>
        <w:t>Please cite that article.</w:t>
      </w:r>
    </w:p>
    <w:p w14:paraId="3689960B" w14:textId="77777777" w:rsidR="001D4F3C" w:rsidRPr="001D4F3C" w:rsidRDefault="001D4F3C" w:rsidP="001D4F3C">
      <w:pPr>
        <w:rPr>
          <w:rFonts w:ascii="Times New Roman" w:hAnsi="Times New Roman" w:cs="Times New Roman"/>
        </w:rPr>
      </w:pPr>
    </w:p>
    <w:p w14:paraId="547CA386" w14:textId="77777777" w:rsidR="00AD7B6B" w:rsidRPr="001D4F3C" w:rsidRDefault="0098653D" w:rsidP="0098653D">
      <w:pPr>
        <w:spacing w:line="480" w:lineRule="auto"/>
        <w:ind w:firstLine="720"/>
        <w:rPr>
          <w:rFonts w:ascii="Times New Roman" w:hAnsi="Times New Roman" w:cs="Times New Roman"/>
        </w:rPr>
      </w:pPr>
      <w:r w:rsidRPr="001D4F3C">
        <w:rPr>
          <w:rFonts w:ascii="Times New Roman" w:hAnsi="Times New Roman" w:cs="Times New Roman"/>
        </w:rPr>
        <w:t xml:space="preserve">Victor </w:t>
      </w:r>
      <w:proofErr w:type="spellStart"/>
      <w:r w:rsidRPr="001D4F3C">
        <w:rPr>
          <w:rFonts w:ascii="Times New Roman" w:hAnsi="Times New Roman" w:cs="Times New Roman"/>
        </w:rPr>
        <w:t>Tadros</w:t>
      </w:r>
      <w:proofErr w:type="spellEnd"/>
      <w:r w:rsidRPr="001D4F3C">
        <w:rPr>
          <w:rFonts w:ascii="Times New Roman" w:hAnsi="Times New Roman" w:cs="Times New Roman"/>
        </w:rPr>
        <w:t xml:space="preserve"> (2009) raises a dilemma for criminal justice systems in </w:t>
      </w:r>
      <w:proofErr w:type="spellStart"/>
      <w:r w:rsidRPr="001D4F3C">
        <w:rPr>
          <w:rFonts w:ascii="Times New Roman" w:hAnsi="Times New Roman" w:cs="Times New Roman"/>
        </w:rPr>
        <w:t>distributively</w:t>
      </w:r>
      <w:proofErr w:type="spellEnd"/>
      <w:r w:rsidRPr="001D4F3C">
        <w:rPr>
          <w:rFonts w:ascii="Times New Roman" w:hAnsi="Times New Roman" w:cs="Times New Roman"/>
        </w:rPr>
        <w:t xml:space="preserve"> unjust states. According to his line of thought, </w:t>
      </w:r>
      <w:proofErr w:type="spellStart"/>
      <w:r w:rsidRPr="001D4F3C">
        <w:rPr>
          <w:rFonts w:ascii="Times New Roman" w:hAnsi="Times New Roman" w:cs="Times New Roman"/>
        </w:rPr>
        <w:t>distributively</w:t>
      </w:r>
      <w:proofErr w:type="spellEnd"/>
      <w:r w:rsidRPr="001D4F3C">
        <w:rPr>
          <w:rFonts w:ascii="Times New Roman" w:hAnsi="Times New Roman" w:cs="Times New Roman"/>
        </w:rPr>
        <w:t xml:space="preserve"> unjust states that know their unjust policies create conditions in which the disadvantaged are more likely to commit crimes bear some responsibility for many of the crimes committed by the disadvantaged. This complicity undermines the standing of states to hold accountable disadvantaged citizens under conditions of criminogenic distributive injustice. For such a state, punishing the disadvantaged for crimes in which it is complicit would be a criminal injustice. At the same time, not punishing the disadvantaged would also be a criminal injustice. The criminal justice system would fail to recognize the wrong done to the victims and, in failing to deter crime among the poor, increase insecurity among the already disadvantaged. </w:t>
      </w:r>
    </w:p>
    <w:p w14:paraId="099F73EE" w14:textId="0DA686A4" w:rsidR="0098653D" w:rsidRPr="001D4F3C" w:rsidRDefault="0098653D" w:rsidP="00AD7B6B">
      <w:pPr>
        <w:spacing w:line="480" w:lineRule="auto"/>
        <w:ind w:firstLine="720"/>
        <w:rPr>
          <w:rFonts w:ascii="Times New Roman" w:hAnsi="Times New Roman" w:cs="Times New Roman"/>
        </w:rPr>
      </w:pPr>
      <w:r w:rsidRPr="001D4F3C">
        <w:rPr>
          <w:rFonts w:ascii="Times New Roman" w:hAnsi="Times New Roman" w:cs="Times New Roman"/>
        </w:rPr>
        <w:t xml:space="preserve">One might think that this dilemma is not of much practical significance, at least without further account of what constitutes distributive </w:t>
      </w:r>
      <w:proofErr w:type="gramStart"/>
      <w:r w:rsidRPr="001D4F3C">
        <w:rPr>
          <w:rFonts w:ascii="Times New Roman" w:hAnsi="Times New Roman" w:cs="Times New Roman"/>
        </w:rPr>
        <w:t>injustice</w:t>
      </w:r>
      <w:proofErr w:type="gramEnd"/>
      <w:r w:rsidR="00AD7B6B" w:rsidRPr="001D4F3C">
        <w:rPr>
          <w:rFonts w:ascii="Times New Roman" w:hAnsi="Times New Roman" w:cs="Times New Roman"/>
        </w:rPr>
        <w:t xml:space="preserve"> </w:t>
      </w:r>
      <w:r w:rsidRPr="001D4F3C">
        <w:rPr>
          <w:rFonts w:ascii="Times New Roman" w:hAnsi="Times New Roman" w:cs="Times New Roman"/>
        </w:rPr>
        <w:t>and which actual states exhibit distributive injustice. However, Gary Watson maintains that oppressive policies in the United States have contributed to a higher rate of crime among some oppressed people. He draws on the analysis of Tommie Shelby (2007) to argue that racially unjust policies have</w:t>
      </w:r>
      <w:r w:rsidR="00AD7B6B" w:rsidRPr="001D4F3C">
        <w:rPr>
          <w:rFonts w:ascii="Times New Roman" w:hAnsi="Times New Roman" w:cs="Times New Roman"/>
        </w:rPr>
        <w:t xml:space="preserve"> </w:t>
      </w:r>
      <w:r w:rsidRPr="001D4F3C">
        <w:rPr>
          <w:rFonts w:ascii="Times New Roman" w:hAnsi="Times New Roman" w:cs="Times New Roman"/>
        </w:rPr>
        <w:t xml:space="preserve">created criminogenic conditions inhabited by the poor people living in ghettos in the United States. If Watson is right, </w:t>
      </w:r>
      <w:proofErr w:type="spellStart"/>
      <w:r w:rsidRPr="001D4F3C">
        <w:rPr>
          <w:rFonts w:ascii="Times New Roman" w:hAnsi="Times New Roman" w:cs="Times New Roman"/>
        </w:rPr>
        <w:t>Tadros’s</w:t>
      </w:r>
      <w:proofErr w:type="spellEnd"/>
      <w:r w:rsidRPr="001D4F3C">
        <w:rPr>
          <w:rFonts w:ascii="Times New Roman" w:hAnsi="Times New Roman" w:cs="Times New Roman"/>
        </w:rPr>
        <w:t xml:space="preserve"> dilemma is not simply</w:t>
      </w:r>
      <w:r w:rsidR="00AD7B6B" w:rsidRPr="001D4F3C">
        <w:rPr>
          <w:rFonts w:ascii="Times New Roman" w:hAnsi="Times New Roman" w:cs="Times New Roman"/>
        </w:rPr>
        <w:t xml:space="preserve"> </w:t>
      </w:r>
      <w:r w:rsidRPr="001D4F3C">
        <w:rPr>
          <w:rFonts w:ascii="Times New Roman" w:hAnsi="Times New Roman" w:cs="Times New Roman"/>
        </w:rPr>
        <w:t>of theoretical interest, but one that confronts the United States as it punishes the crimes of those disadvantaged by ghetto conditions that its racially</w:t>
      </w:r>
      <w:r w:rsidR="00AD7B6B" w:rsidRPr="001D4F3C">
        <w:rPr>
          <w:rFonts w:ascii="Times New Roman" w:hAnsi="Times New Roman" w:cs="Times New Roman"/>
        </w:rPr>
        <w:t xml:space="preserve"> </w:t>
      </w:r>
      <w:r w:rsidRPr="001D4F3C">
        <w:rPr>
          <w:rFonts w:ascii="Times New Roman" w:hAnsi="Times New Roman" w:cs="Times New Roman"/>
        </w:rPr>
        <w:t>unjust policies have created. Watson calls the people who have been so</w:t>
      </w:r>
      <w:r w:rsidR="00AD7B6B" w:rsidRPr="001D4F3C">
        <w:rPr>
          <w:rFonts w:ascii="Times New Roman" w:hAnsi="Times New Roman" w:cs="Times New Roman"/>
        </w:rPr>
        <w:t xml:space="preserve"> </w:t>
      </w:r>
      <w:r w:rsidRPr="001D4F3C">
        <w:rPr>
          <w:rFonts w:ascii="Times New Roman" w:hAnsi="Times New Roman" w:cs="Times New Roman"/>
        </w:rPr>
        <w:t>disadvantaged “the dispossessed” and concludes, “speaking collectively, we</w:t>
      </w:r>
      <w:r w:rsidR="00AD7B6B" w:rsidRPr="001D4F3C">
        <w:rPr>
          <w:rFonts w:ascii="Times New Roman" w:hAnsi="Times New Roman" w:cs="Times New Roman"/>
        </w:rPr>
        <w:t xml:space="preserve"> </w:t>
      </w:r>
      <w:r w:rsidRPr="001D4F3C">
        <w:rPr>
          <w:rFonts w:ascii="Times New Roman" w:hAnsi="Times New Roman" w:cs="Times New Roman"/>
        </w:rPr>
        <w:t xml:space="preserve">have no business punishing the </w:t>
      </w:r>
      <w:r w:rsidRPr="001D4F3C">
        <w:rPr>
          <w:rFonts w:ascii="Times New Roman" w:hAnsi="Times New Roman" w:cs="Times New Roman"/>
        </w:rPr>
        <w:lastRenderedPageBreak/>
        <w:t>dispossessed without taking responsibility</w:t>
      </w:r>
      <w:r w:rsidR="00AD7B6B" w:rsidRPr="001D4F3C">
        <w:rPr>
          <w:rFonts w:ascii="Times New Roman" w:hAnsi="Times New Roman" w:cs="Times New Roman"/>
        </w:rPr>
        <w:t xml:space="preserve"> </w:t>
      </w:r>
      <w:r w:rsidRPr="001D4F3C">
        <w:rPr>
          <w:rFonts w:ascii="Times New Roman" w:hAnsi="Times New Roman" w:cs="Times New Roman"/>
        </w:rPr>
        <w:t>for our role in their crime” (2015, 185). Nevertheless, Watson maintains</w:t>
      </w:r>
      <w:r w:rsidR="00AD7B6B" w:rsidRPr="001D4F3C">
        <w:rPr>
          <w:rFonts w:ascii="Times New Roman" w:hAnsi="Times New Roman" w:cs="Times New Roman"/>
        </w:rPr>
        <w:t xml:space="preserve"> </w:t>
      </w:r>
      <w:r w:rsidRPr="001D4F3C">
        <w:rPr>
          <w:rFonts w:ascii="Times New Roman" w:hAnsi="Times New Roman" w:cs="Times New Roman"/>
        </w:rPr>
        <w:t>we still have reason to punish the serious crimes of the dispossessed to</w:t>
      </w:r>
    </w:p>
    <w:p w14:paraId="452F2E4D" w14:textId="77777777"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affirm the moral status of their victims and deter serious wrongdoing.</w:t>
      </w:r>
    </w:p>
    <w:p w14:paraId="0D418913" w14:textId="7FB8FDB7" w:rsidR="0098653D" w:rsidRPr="001D4F3C" w:rsidRDefault="0098653D" w:rsidP="00AD7B6B">
      <w:pPr>
        <w:spacing w:line="480" w:lineRule="auto"/>
        <w:ind w:firstLine="720"/>
        <w:rPr>
          <w:rFonts w:ascii="Times New Roman" w:hAnsi="Times New Roman" w:cs="Times New Roman"/>
        </w:rPr>
      </w:pPr>
      <w:r w:rsidRPr="001D4F3C">
        <w:rPr>
          <w:rFonts w:ascii="Times New Roman" w:hAnsi="Times New Roman" w:cs="Times New Roman"/>
        </w:rPr>
        <w:t>In his recent book Dark Ghettos, Shelby (2016) acknowledges that</w:t>
      </w:r>
      <w:r w:rsidR="00AD7B6B" w:rsidRPr="001D4F3C">
        <w:rPr>
          <w:rFonts w:ascii="Times New Roman" w:hAnsi="Times New Roman" w:cs="Times New Roman"/>
        </w:rPr>
        <w:t xml:space="preserve"> </w:t>
      </w:r>
      <w:proofErr w:type="spellStart"/>
      <w:r w:rsidRPr="001D4F3C">
        <w:rPr>
          <w:rFonts w:ascii="Times New Roman" w:hAnsi="Times New Roman" w:cs="Times New Roman"/>
        </w:rPr>
        <w:t>Tadros’s</w:t>
      </w:r>
      <w:proofErr w:type="spellEnd"/>
      <w:r w:rsidRPr="001D4F3C">
        <w:rPr>
          <w:rFonts w:ascii="Times New Roman" w:hAnsi="Times New Roman" w:cs="Times New Roman"/>
        </w:rPr>
        <w:t xml:space="preserve"> dilemma applies in a relatively straightforward way to the crimes</w:t>
      </w:r>
      <w:r w:rsidR="00AD7B6B" w:rsidRPr="001D4F3C">
        <w:rPr>
          <w:rFonts w:ascii="Times New Roman" w:hAnsi="Times New Roman" w:cs="Times New Roman"/>
        </w:rPr>
        <w:t xml:space="preserve">. </w:t>
      </w:r>
      <w:r w:rsidRPr="001D4F3C">
        <w:rPr>
          <w:rFonts w:ascii="Times New Roman" w:hAnsi="Times New Roman" w:cs="Times New Roman"/>
        </w:rPr>
        <w:t>committed by poor people living in United States ghettos. Shelby offers a</w:t>
      </w:r>
      <w:r w:rsidR="00AD7B6B" w:rsidRPr="001D4F3C">
        <w:rPr>
          <w:rFonts w:ascii="Times New Roman" w:hAnsi="Times New Roman" w:cs="Times New Roman"/>
        </w:rPr>
        <w:t xml:space="preserve"> </w:t>
      </w:r>
      <w:r w:rsidRPr="001D4F3C">
        <w:rPr>
          <w:rFonts w:ascii="Times New Roman" w:hAnsi="Times New Roman" w:cs="Times New Roman"/>
        </w:rPr>
        <w:t>way out of the dilemma, however, at least for some crimes. He distinguishes</w:t>
      </w:r>
      <w:r w:rsidR="00AD7B6B" w:rsidRPr="001D4F3C">
        <w:rPr>
          <w:rFonts w:ascii="Times New Roman" w:hAnsi="Times New Roman" w:cs="Times New Roman"/>
        </w:rPr>
        <w:t xml:space="preserve"> </w:t>
      </w:r>
      <w:r w:rsidRPr="001D4F3C">
        <w:rPr>
          <w:rFonts w:ascii="Times New Roman" w:hAnsi="Times New Roman" w:cs="Times New Roman"/>
        </w:rPr>
        <w:t>the state’s right to condemn from its right to punish. According to this</w:t>
      </w:r>
      <w:r w:rsidR="00AD7B6B" w:rsidRPr="001D4F3C">
        <w:rPr>
          <w:rFonts w:ascii="Times New Roman" w:hAnsi="Times New Roman" w:cs="Times New Roman"/>
        </w:rPr>
        <w:t xml:space="preserve"> </w:t>
      </w:r>
      <w:r w:rsidRPr="001D4F3C">
        <w:rPr>
          <w:rFonts w:ascii="Times New Roman" w:hAnsi="Times New Roman" w:cs="Times New Roman"/>
        </w:rPr>
        <w:t>view, the United States could retain the right to punish certain crimes</w:t>
      </w:r>
      <w:r w:rsidR="00AD7B6B" w:rsidRPr="001D4F3C">
        <w:rPr>
          <w:rFonts w:ascii="Times New Roman" w:hAnsi="Times New Roman" w:cs="Times New Roman"/>
        </w:rPr>
        <w:t xml:space="preserve"> </w:t>
      </w:r>
      <w:r w:rsidRPr="001D4F3C">
        <w:rPr>
          <w:rFonts w:ascii="Times New Roman" w:hAnsi="Times New Roman" w:cs="Times New Roman"/>
        </w:rPr>
        <w:t>committed by the dispossessed, even if complicity undermines its standing</w:t>
      </w:r>
      <w:r w:rsidR="00AD7B6B" w:rsidRPr="001D4F3C">
        <w:rPr>
          <w:rFonts w:ascii="Times New Roman" w:hAnsi="Times New Roman" w:cs="Times New Roman"/>
        </w:rPr>
        <w:t xml:space="preserve"> </w:t>
      </w:r>
      <w:r w:rsidRPr="001D4F3C">
        <w:rPr>
          <w:rFonts w:ascii="Times New Roman" w:hAnsi="Times New Roman" w:cs="Times New Roman"/>
        </w:rPr>
        <w:t>to condemn those crimes. Shelby recognizes that this resolution requires</w:t>
      </w:r>
      <w:r w:rsidR="00AD7B6B" w:rsidRPr="001D4F3C">
        <w:rPr>
          <w:rFonts w:ascii="Times New Roman" w:hAnsi="Times New Roman" w:cs="Times New Roman"/>
        </w:rPr>
        <w:t xml:space="preserve"> </w:t>
      </w:r>
      <w:r w:rsidRPr="001D4F3C">
        <w:rPr>
          <w:rFonts w:ascii="Times New Roman" w:hAnsi="Times New Roman" w:cs="Times New Roman"/>
        </w:rPr>
        <w:t>rejecting expressivist theories of punishment. According to these theories,</w:t>
      </w:r>
    </w:p>
    <w:p w14:paraId="410B9D6F" w14:textId="616B1796"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punishment is justified by the message of condemnation that it expresses or</w:t>
      </w:r>
      <w:r w:rsidR="00AD7B6B" w:rsidRPr="001D4F3C">
        <w:rPr>
          <w:rFonts w:ascii="Times New Roman" w:hAnsi="Times New Roman" w:cs="Times New Roman"/>
        </w:rPr>
        <w:t xml:space="preserve"> </w:t>
      </w:r>
      <w:r w:rsidRPr="001D4F3C">
        <w:rPr>
          <w:rFonts w:ascii="Times New Roman" w:hAnsi="Times New Roman" w:cs="Times New Roman"/>
        </w:rPr>
        <w:t>communicates.</w:t>
      </w:r>
    </w:p>
    <w:p w14:paraId="7C058037" w14:textId="5486EF26" w:rsidR="0098653D" w:rsidRPr="001D4F3C" w:rsidRDefault="0098653D" w:rsidP="00AD7B6B">
      <w:pPr>
        <w:spacing w:line="480" w:lineRule="auto"/>
        <w:ind w:firstLine="720"/>
        <w:rPr>
          <w:rFonts w:ascii="Times New Roman" w:hAnsi="Times New Roman" w:cs="Times New Roman"/>
        </w:rPr>
      </w:pPr>
      <w:r w:rsidRPr="001D4F3C">
        <w:rPr>
          <w:rFonts w:ascii="Times New Roman" w:hAnsi="Times New Roman" w:cs="Times New Roman"/>
        </w:rPr>
        <w:t xml:space="preserve">In this article, I explain how </w:t>
      </w:r>
      <w:proofErr w:type="spellStart"/>
      <w:r w:rsidRPr="001D4F3C">
        <w:rPr>
          <w:rFonts w:ascii="Times New Roman" w:hAnsi="Times New Roman" w:cs="Times New Roman"/>
        </w:rPr>
        <w:t>Tadros’s</w:t>
      </w:r>
      <w:proofErr w:type="spellEnd"/>
      <w:r w:rsidRPr="001D4F3C">
        <w:rPr>
          <w:rFonts w:ascii="Times New Roman" w:hAnsi="Times New Roman" w:cs="Times New Roman"/>
        </w:rPr>
        <w:t xml:space="preserve"> dilemma applies to the situation of</w:t>
      </w:r>
      <w:r w:rsidR="00AD7B6B" w:rsidRPr="001D4F3C">
        <w:rPr>
          <w:rFonts w:ascii="Times New Roman" w:hAnsi="Times New Roman" w:cs="Times New Roman"/>
        </w:rPr>
        <w:t xml:space="preserve"> </w:t>
      </w:r>
      <w:r w:rsidRPr="001D4F3C">
        <w:rPr>
          <w:rFonts w:ascii="Times New Roman" w:hAnsi="Times New Roman" w:cs="Times New Roman"/>
        </w:rPr>
        <w:t>the dispossessed in the United States and how Shelby resolves the dilemma.</w:t>
      </w:r>
      <w:r w:rsidR="00AD7B6B" w:rsidRPr="001D4F3C">
        <w:rPr>
          <w:rFonts w:ascii="Times New Roman" w:hAnsi="Times New Roman" w:cs="Times New Roman"/>
        </w:rPr>
        <w:t xml:space="preserve"> </w:t>
      </w:r>
      <w:r w:rsidRPr="001D4F3C">
        <w:rPr>
          <w:rFonts w:ascii="Times New Roman" w:hAnsi="Times New Roman" w:cs="Times New Roman"/>
        </w:rPr>
        <w:t>I raise some concerns about Shelby’s resolution. I contend that punishment</w:t>
      </w:r>
      <w:r w:rsidR="00AD7B6B" w:rsidRPr="001D4F3C">
        <w:rPr>
          <w:rFonts w:ascii="Times New Roman" w:hAnsi="Times New Roman" w:cs="Times New Roman"/>
        </w:rPr>
        <w:t xml:space="preserve"> </w:t>
      </w:r>
      <w:r w:rsidRPr="001D4F3C">
        <w:rPr>
          <w:rFonts w:ascii="Times New Roman" w:hAnsi="Times New Roman" w:cs="Times New Roman"/>
        </w:rPr>
        <w:t>is widely and reasonably understood to condemn criminals for their crimes.</w:t>
      </w:r>
      <w:r w:rsidR="00AD7B6B" w:rsidRPr="001D4F3C">
        <w:rPr>
          <w:rFonts w:ascii="Times New Roman" w:hAnsi="Times New Roman" w:cs="Times New Roman"/>
        </w:rPr>
        <w:t xml:space="preserve"> </w:t>
      </w:r>
      <w:r w:rsidRPr="001D4F3C">
        <w:rPr>
          <w:rFonts w:ascii="Times New Roman" w:hAnsi="Times New Roman" w:cs="Times New Roman"/>
        </w:rPr>
        <w:t>Moreover, I draw on expressivist theories to highlight the importance of this</w:t>
      </w:r>
      <w:r w:rsidR="00AD7B6B" w:rsidRPr="001D4F3C">
        <w:rPr>
          <w:rFonts w:ascii="Times New Roman" w:hAnsi="Times New Roman" w:cs="Times New Roman"/>
        </w:rPr>
        <w:t xml:space="preserve"> </w:t>
      </w:r>
      <w:r w:rsidRPr="001D4F3C">
        <w:rPr>
          <w:rFonts w:ascii="Times New Roman" w:hAnsi="Times New Roman" w:cs="Times New Roman"/>
        </w:rPr>
        <w:t xml:space="preserve">feature of punishment to its justification. I concur with </w:t>
      </w:r>
      <w:proofErr w:type="spellStart"/>
      <w:r w:rsidRPr="001D4F3C">
        <w:rPr>
          <w:rFonts w:ascii="Times New Roman" w:hAnsi="Times New Roman" w:cs="Times New Roman"/>
        </w:rPr>
        <w:t>Tadros</w:t>
      </w:r>
      <w:proofErr w:type="spellEnd"/>
      <w:r w:rsidRPr="001D4F3C">
        <w:rPr>
          <w:rFonts w:ascii="Times New Roman" w:hAnsi="Times New Roman" w:cs="Times New Roman"/>
        </w:rPr>
        <w:t xml:space="preserve"> and Watson,</w:t>
      </w:r>
      <w:r w:rsidR="00AD7B6B" w:rsidRPr="001D4F3C">
        <w:rPr>
          <w:rFonts w:ascii="Times New Roman" w:hAnsi="Times New Roman" w:cs="Times New Roman"/>
        </w:rPr>
        <w:t xml:space="preserve"> </w:t>
      </w:r>
      <w:r w:rsidRPr="001D4F3C">
        <w:rPr>
          <w:rFonts w:ascii="Times New Roman" w:hAnsi="Times New Roman" w:cs="Times New Roman"/>
        </w:rPr>
        <w:t>then, that the dilemma raises an important challenge to our criminal justice</w:t>
      </w:r>
      <w:r w:rsidR="00AD7B6B" w:rsidRPr="001D4F3C">
        <w:rPr>
          <w:rFonts w:ascii="Times New Roman" w:hAnsi="Times New Roman" w:cs="Times New Roman"/>
        </w:rPr>
        <w:t xml:space="preserve"> </w:t>
      </w:r>
      <w:r w:rsidRPr="001D4F3C">
        <w:rPr>
          <w:rFonts w:ascii="Times New Roman" w:hAnsi="Times New Roman" w:cs="Times New Roman"/>
        </w:rPr>
        <w:t>system. I next consider a few potential responses to it. In the final section,</w:t>
      </w:r>
      <w:r w:rsidR="00AD7B6B" w:rsidRPr="001D4F3C">
        <w:rPr>
          <w:rFonts w:ascii="Times New Roman" w:hAnsi="Times New Roman" w:cs="Times New Roman"/>
        </w:rPr>
        <w:t xml:space="preserve"> </w:t>
      </w:r>
      <w:r w:rsidRPr="001D4F3C">
        <w:rPr>
          <w:rFonts w:ascii="Times New Roman" w:hAnsi="Times New Roman" w:cs="Times New Roman"/>
        </w:rPr>
        <w:t>I develop the potential response I find most promising: exploring how the</w:t>
      </w:r>
      <w:r w:rsidR="00AD7B6B" w:rsidRPr="001D4F3C">
        <w:rPr>
          <w:rFonts w:ascii="Times New Roman" w:hAnsi="Times New Roman" w:cs="Times New Roman"/>
        </w:rPr>
        <w:t xml:space="preserve"> </w:t>
      </w:r>
      <w:r w:rsidRPr="001D4F3C">
        <w:rPr>
          <w:rFonts w:ascii="Times New Roman" w:hAnsi="Times New Roman" w:cs="Times New Roman"/>
        </w:rPr>
        <w:t>United States could resolve the dilemma by taking responsibility for its</w:t>
      </w:r>
      <w:r w:rsidR="00AD7B6B" w:rsidRPr="001D4F3C">
        <w:rPr>
          <w:rFonts w:ascii="Times New Roman" w:hAnsi="Times New Roman" w:cs="Times New Roman"/>
        </w:rPr>
        <w:t xml:space="preserve"> </w:t>
      </w:r>
      <w:r w:rsidRPr="001D4F3C">
        <w:rPr>
          <w:rFonts w:ascii="Times New Roman" w:hAnsi="Times New Roman" w:cs="Times New Roman"/>
        </w:rPr>
        <w:t>complicity in the crimes of the dispossessed.</w:t>
      </w:r>
    </w:p>
    <w:p w14:paraId="7A14CB38" w14:textId="333535BE" w:rsidR="0098653D" w:rsidRDefault="0098653D" w:rsidP="0098653D">
      <w:pPr>
        <w:spacing w:line="480" w:lineRule="auto"/>
        <w:rPr>
          <w:rFonts w:ascii="Times New Roman" w:hAnsi="Times New Roman" w:cs="Times New Roman"/>
        </w:rPr>
      </w:pPr>
    </w:p>
    <w:p w14:paraId="1B5B99DC" w14:textId="242A4C9D" w:rsidR="004A16F4" w:rsidRDefault="004A16F4" w:rsidP="0098653D">
      <w:pPr>
        <w:spacing w:line="480" w:lineRule="auto"/>
        <w:rPr>
          <w:rFonts w:ascii="Times New Roman" w:hAnsi="Times New Roman" w:cs="Times New Roman"/>
        </w:rPr>
      </w:pPr>
    </w:p>
    <w:p w14:paraId="05C9E5A6" w14:textId="77777777" w:rsidR="004A16F4" w:rsidRPr="001D4F3C" w:rsidRDefault="004A16F4" w:rsidP="0098653D">
      <w:pPr>
        <w:spacing w:line="480" w:lineRule="auto"/>
        <w:rPr>
          <w:rFonts w:ascii="Times New Roman" w:hAnsi="Times New Roman" w:cs="Times New Roman"/>
        </w:rPr>
      </w:pPr>
    </w:p>
    <w:p w14:paraId="0AC52340" w14:textId="77777777" w:rsidR="0098653D" w:rsidRPr="001D4F3C" w:rsidRDefault="0098653D" w:rsidP="0098653D">
      <w:pPr>
        <w:spacing w:line="480" w:lineRule="auto"/>
        <w:rPr>
          <w:rFonts w:ascii="Times New Roman" w:hAnsi="Times New Roman" w:cs="Times New Roman"/>
          <w:b/>
          <w:bCs/>
        </w:rPr>
      </w:pPr>
      <w:r w:rsidRPr="001D4F3C">
        <w:rPr>
          <w:rFonts w:ascii="Times New Roman" w:hAnsi="Times New Roman" w:cs="Times New Roman"/>
          <w:b/>
          <w:bCs/>
        </w:rPr>
        <w:lastRenderedPageBreak/>
        <w:t>1 The Dilemma</w:t>
      </w:r>
    </w:p>
    <w:p w14:paraId="3628795C" w14:textId="4A25E28E" w:rsidR="0098653D" w:rsidRPr="001D4F3C" w:rsidRDefault="0098653D" w:rsidP="00AD7B6B">
      <w:pPr>
        <w:spacing w:line="480" w:lineRule="auto"/>
        <w:ind w:firstLine="720"/>
        <w:rPr>
          <w:rFonts w:ascii="Times New Roman" w:hAnsi="Times New Roman" w:cs="Times New Roman"/>
        </w:rPr>
      </w:pPr>
      <w:r w:rsidRPr="001D4F3C">
        <w:rPr>
          <w:rFonts w:ascii="Times New Roman" w:hAnsi="Times New Roman" w:cs="Times New Roman"/>
        </w:rPr>
        <w:t xml:space="preserve">Many philosophers writing on the ethics of blame </w:t>
      </w:r>
      <w:proofErr w:type="gramStart"/>
      <w:r w:rsidRPr="001D4F3C">
        <w:rPr>
          <w:rFonts w:ascii="Times New Roman" w:hAnsi="Times New Roman" w:cs="Times New Roman"/>
        </w:rPr>
        <w:t>highlight</w:t>
      </w:r>
      <w:proofErr w:type="gramEnd"/>
      <w:r w:rsidRPr="001D4F3C">
        <w:rPr>
          <w:rFonts w:ascii="Times New Roman" w:hAnsi="Times New Roman" w:cs="Times New Roman"/>
        </w:rPr>
        <w:t xml:space="preserve"> the distinction</w:t>
      </w:r>
      <w:r w:rsidR="00AD7B6B" w:rsidRPr="001D4F3C">
        <w:rPr>
          <w:rFonts w:ascii="Times New Roman" w:hAnsi="Times New Roman" w:cs="Times New Roman"/>
        </w:rPr>
        <w:t xml:space="preserve"> </w:t>
      </w:r>
      <w:r w:rsidRPr="001D4F3C">
        <w:rPr>
          <w:rFonts w:ascii="Times New Roman" w:hAnsi="Times New Roman" w:cs="Times New Roman"/>
        </w:rPr>
        <w:t>between whether someone is blameworthy and whether it is appropriate</w:t>
      </w:r>
      <w:r w:rsidR="00AD7B6B" w:rsidRPr="001D4F3C">
        <w:rPr>
          <w:rFonts w:ascii="Times New Roman" w:hAnsi="Times New Roman" w:cs="Times New Roman"/>
        </w:rPr>
        <w:t xml:space="preserve"> </w:t>
      </w:r>
      <w:r w:rsidRPr="001D4F3C">
        <w:rPr>
          <w:rFonts w:ascii="Times New Roman" w:hAnsi="Times New Roman" w:cs="Times New Roman"/>
        </w:rPr>
        <w:t>to blame that person. The appropriateness of blame depends not only</w:t>
      </w:r>
      <w:r w:rsidR="00AD7B6B" w:rsidRPr="001D4F3C">
        <w:rPr>
          <w:rFonts w:ascii="Times New Roman" w:hAnsi="Times New Roman" w:cs="Times New Roman"/>
        </w:rPr>
        <w:t xml:space="preserve"> </w:t>
      </w:r>
      <w:r w:rsidRPr="001D4F3C">
        <w:rPr>
          <w:rFonts w:ascii="Times New Roman" w:hAnsi="Times New Roman" w:cs="Times New Roman"/>
        </w:rPr>
        <w:t>on the extent of the wrongdoer’s responsibility and the seriousness of the</w:t>
      </w:r>
      <w:r w:rsidR="00AD7B6B" w:rsidRPr="001D4F3C">
        <w:rPr>
          <w:rFonts w:ascii="Times New Roman" w:hAnsi="Times New Roman" w:cs="Times New Roman"/>
        </w:rPr>
        <w:t xml:space="preserve"> </w:t>
      </w:r>
      <w:r w:rsidRPr="001D4F3C">
        <w:rPr>
          <w:rFonts w:ascii="Times New Roman" w:hAnsi="Times New Roman" w:cs="Times New Roman"/>
        </w:rPr>
        <w:t xml:space="preserve">wrongs, but also on the standing of the blamer (see, e.g., Cohen </w:t>
      </w:r>
      <w:proofErr w:type="gramStart"/>
      <w:r w:rsidRPr="001D4F3C">
        <w:rPr>
          <w:rFonts w:ascii="Times New Roman" w:hAnsi="Times New Roman" w:cs="Times New Roman"/>
        </w:rPr>
        <w:t>2006;</w:t>
      </w:r>
      <w:proofErr w:type="gramEnd"/>
      <w:r w:rsidRPr="001D4F3C">
        <w:rPr>
          <w:rFonts w:ascii="Times New Roman" w:hAnsi="Times New Roman" w:cs="Times New Roman"/>
        </w:rPr>
        <w:t xml:space="preserve"> Duff</w:t>
      </w:r>
    </w:p>
    <w:p w14:paraId="250C0315" w14:textId="7ED2263C"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2001, 2010; Friedman 2013; Scanlon 2008; Smith 2007; Wallace 2010).</w:t>
      </w:r>
      <w:r w:rsidR="00AD7B6B" w:rsidRPr="001D4F3C">
        <w:rPr>
          <w:rFonts w:ascii="Times New Roman" w:hAnsi="Times New Roman" w:cs="Times New Roman"/>
        </w:rPr>
        <w:t xml:space="preserve"> </w:t>
      </w:r>
      <w:r w:rsidRPr="001D4F3C">
        <w:rPr>
          <w:rFonts w:ascii="Times New Roman" w:hAnsi="Times New Roman" w:cs="Times New Roman"/>
        </w:rPr>
        <w:t>Someone who is being blamed can object to blame that would otherwise be</w:t>
      </w:r>
      <w:r w:rsidR="00AD7B6B" w:rsidRPr="001D4F3C">
        <w:rPr>
          <w:rFonts w:ascii="Times New Roman" w:hAnsi="Times New Roman" w:cs="Times New Roman"/>
        </w:rPr>
        <w:t xml:space="preserve"> </w:t>
      </w:r>
      <w:r w:rsidRPr="001D4F3C">
        <w:rPr>
          <w:rFonts w:ascii="Times New Roman" w:hAnsi="Times New Roman" w:cs="Times New Roman"/>
        </w:rPr>
        <w:t>appropriate if the one expressing blame lacks the standing to do so. For</w:t>
      </w:r>
      <w:r w:rsidR="00AD7B6B" w:rsidRPr="001D4F3C">
        <w:rPr>
          <w:rFonts w:ascii="Times New Roman" w:hAnsi="Times New Roman" w:cs="Times New Roman"/>
        </w:rPr>
        <w:t xml:space="preserve"> </w:t>
      </w:r>
      <w:r w:rsidRPr="001D4F3C">
        <w:rPr>
          <w:rFonts w:ascii="Times New Roman" w:hAnsi="Times New Roman" w:cs="Times New Roman"/>
        </w:rPr>
        <w:t>example, the blamed can legitimately object, “it’s none of your business,”</w:t>
      </w:r>
      <w:r w:rsidR="00AD7B6B" w:rsidRPr="001D4F3C">
        <w:rPr>
          <w:rFonts w:ascii="Times New Roman" w:hAnsi="Times New Roman" w:cs="Times New Roman"/>
        </w:rPr>
        <w:t xml:space="preserve"> </w:t>
      </w:r>
      <w:r w:rsidRPr="001D4F3C">
        <w:rPr>
          <w:rFonts w:ascii="Times New Roman" w:hAnsi="Times New Roman" w:cs="Times New Roman"/>
        </w:rPr>
        <w:t>when blamed by a stranger for a private wrong, even if his partner could</w:t>
      </w:r>
    </w:p>
    <w:p w14:paraId="788B7363" w14:textId="0FCF65A7"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 xml:space="preserve">appropriately blame him for the same action. </w:t>
      </w:r>
      <w:proofErr w:type="spellStart"/>
      <w:r w:rsidRPr="001D4F3C">
        <w:rPr>
          <w:rFonts w:ascii="Times New Roman" w:hAnsi="Times New Roman" w:cs="Times New Roman"/>
        </w:rPr>
        <w:t>Tadros</w:t>
      </w:r>
      <w:proofErr w:type="spellEnd"/>
      <w:r w:rsidRPr="001D4F3C">
        <w:rPr>
          <w:rFonts w:ascii="Times New Roman" w:hAnsi="Times New Roman" w:cs="Times New Roman"/>
        </w:rPr>
        <w:t xml:space="preserve"> argues that complicity undermines the standing of political states to hold citizens criminally</w:t>
      </w:r>
      <w:r w:rsidR="00AD7B6B" w:rsidRPr="001D4F3C">
        <w:rPr>
          <w:rFonts w:ascii="Times New Roman" w:hAnsi="Times New Roman" w:cs="Times New Roman"/>
        </w:rPr>
        <w:t xml:space="preserve"> </w:t>
      </w:r>
      <w:r w:rsidRPr="001D4F3C">
        <w:rPr>
          <w:rFonts w:ascii="Times New Roman" w:hAnsi="Times New Roman" w:cs="Times New Roman"/>
        </w:rPr>
        <w:t>responsible. Complicit blamers are those who blame others for actions for</w:t>
      </w:r>
      <w:r w:rsidR="00AD7B6B" w:rsidRPr="001D4F3C">
        <w:rPr>
          <w:rFonts w:ascii="Times New Roman" w:hAnsi="Times New Roman" w:cs="Times New Roman"/>
        </w:rPr>
        <w:t xml:space="preserve"> </w:t>
      </w:r>
      <w:r w:rsidRPr="001D4F3C">
        <w:rPr>
          <w:rFonts w:ascii="Times New Roman" w:hAnsi="Times New Roman" w:cs="Times New Roman"/>
        </w:rPr>
        <w:t>which they themselves bear some culpable responsibility. On the face of</w:t>
      </w:r>
      <w:r w:rsidR="00AD7B6B" w:rsidRPr="001D4F3C">
        <w:rPr>
          <w:rFonts w:ascii="Times New Roman" w:hAnsi="Times New Roman" w:cs="Times New Roman"/>
        </w:rPr>
        <w:t xml:space="preserve"> </w:t>
      </w:r>
      <w:r w:rsidRPr="001D4F3C">
        <w:rPr>
          <w:rFonts w:ascii="Times New Roman" w:hAnsi="Times New Roman" w:cs="Times New Roman"/>
        </w:rPr>
        <w:t>it, blameworthy wrongdoers can validly object to blame from complicit</w:t>
      </w:r>
      <w:r w:rsidR="00AD7B6B" w:rsidRPr="001D4F3C">
        <w:rPr>
          <w:rFonts w:ascii="Times New Roman" w:hAnsi="Times New Roman" w:cs="Times New Roman"/>
        </w:rPr>
        <w:t xml:space="preserve"> </w:t>
      </w:r>
      <w:r w:rsidRPr="001D4F3C">
        <w:rPr>
          <w:rFonts w:ascii="Times New Roman" w:hAnsi="Times New Roman" w:cs="Times New Roman"/>
        </w:rPr>
        <w:t>blamers. If I hire someone to steal a car for me, I lose the standing to blame</w:t>
      </w:r>
      <w:r w:rsidR="00AD7B6B" w:rsidRPr="001D4F3C">
        <w:rPr>
          <w:rFonts w:ascii="Times New Roman" w:hAnsi="Times New Roman" w:cs="Times New Roman"/>
        </w:rPr>
        <w:t xml:space="preserve"> </w:t>
      </w:r>
      <w:r w:rsidRPr="001D4F3C">
        <w:rPr>
          <w:rFonts w:ascii="Times New Roman" w:hAnsi="Times New Roman" w:cs="Times New Roman"/>
        </w:rPr>
        <w:t>her for stealing the car, even though she has committed a blameworthy</w:t>
      </w:r>
      <w:r w:rsidR="00AD7B6B" w:rsidRPr="001D4F3C">
        <w:rPr>
          <w:rFonts w:ascii="Times New Roman" w:hAnsi="Times New Roman" w:cs="Times New Roman"/>
        </w:rPr>
        <w:t xml:space="preserve"> </w:t>
      </w:r>
      <w:r w:rsidRPr="001D4F3C">
        <w:rPr>
          <w:rFonts w:ascii="Times New Roman" w:hAnsi="Times New Roman" w:cs="Times New Roman"/>
        </w:rPr>
        <w:t xml:space="preserve">action, because I bear culpable responsibility for that very action. </w:t>
      </w:r>
      <w:proofErr w:type="spellStart"/>
      <w:r w:rsidRPr="001D4F3C">
        <w:rPr>
          <w:rFonts w:ascii="Times New Roman" w:hAnsi="Times New Roman" w:cs="Times New Roman"/>
        </w:rPr>
        <w:t>Tadros</w:t>
      </w:r>
      <w:proofErr w:type="spellEnd"/>
      <w:r w:rsidR="00AD7B6B" w:rsidRPr="001D4F3C">
        <w:rPr>
          <w:rFonts w:ascii="Times New Roman" w:hAnsi="Times New Roman" w:cs="Times New Roman"/>
        </w:rPr>
        <w:t xml:space="preserve"> </w:t>
      </w:r>
      <w:r w:rsidRPr="001D4F3C">
        <w:rPr>
          <w:rFonts w:ascii="Times New Roman" w:hAnsi="Times New Roman" w:cs="Times New Roman"/>
        </w:rPr>
        <w:t>claims that some states are responsible for distributive injustice and know</w:t>
      </w:r>
    </w:p>
    <w:p w14:paraId="15698FAD" w14:textId="043570F4"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that such conditions are criminogenic—that is, they make the poor more</w:t>
      </w:r>
      <w:r w:rsidR="00AD7B6B" w:rsidRPr="001D4F3C">
        <w:rPr>
          <w:rFonts w:ascii="Times New Roman" w:hAnsi="Times New Roman" w:cs="Times New Roman"/>
        </w:rPr>
        <w:t xml:space="preserve"> </w:t>
      </w:r>
      <w:r w:rsidRPr="001D4F3C">
        <w:rPr>
          <w:rFonts w:ascii="Times New Roman" w:hAnsi="Times New Roman" w:cs="Times New Roman"/>
        </w:rPr>
        <w:t>likely to commit crimes. The state is partially responsible for the crimes</w:t>
      </w:r>
      <w:r w:rsidR="00AD7B6B" w:rsidRPr="001D4F3C">
        <w:rPr>
          <w:rFonts w:ascii="Times New Roman" w:hAnsi="Times New Roman" w:cs="Times New Roman"/>
        </w:rPr>
        <w:t xml:space="preserve"> </w:t>
      </w:r>
      <w:r w:rsidRPr="001D4F3C">
        <w:rPr>
          <w:rFonts w:ascii="Times New Roman" w:hAnsi="Times New Roman" w:cs="Times New Roman"/>
        </w:rPr>
        <w:t>of poor citizens in these circumstances. This complicity gives criminals</w:t>
      </w:r>
      <w:r w:rsidR="00AD7B6B" w:rsidRPr="001D4F3C">
        <w:rPr>
          <w:rFonts w:ascii="Times New Roman" w:hAnsi="Times New Roman" w:cs="Times New Roman"/>
        </w:rPr>
        <w:t xml:space="preserve"> </w:t>
      </w:r>
      <w:r w:rsidRPr="001D4F3C">
        <w:rPr>
          <w:rFonts w:ascii="Times New Roman" w:hAnsi="Times New Roman" w:cs="Times New Roman"/>
        </w:rPr>
        <w:t>a valid objection to being blamed by the state for those crimes: “Even if</w:t>
      </w:r>
      <w:r w:rsidR="00AD7B6B" w:rsidRPr="001D4F3C">
        <w:rPr>
          <w:rFonts w:ascii="Times New Roman" w:hAnsi="Times New Roman" w:cs="Times New Roman"/>
        </w:rPr>
        <w:t xml:space="preserve"> </w:t>
      </w:r>
      <w:r w:rsidRPr="001D4F3C">
        <w:rPr>
          <w:rFonts w:ascii="Times New Roman" w:hAnsi="Times New Roman" w:cs="Times New Roman"/>
        </w:rPr>
        <w:t>they cannot deny that they are responsible for their crimes, the poor can</w:t>
      </w:r>
      <w:r w:rsidR="00AD7B6B" w:rsidRPr="001D4F3C">
        <w:rPr>
          <w:rFonts w:ascii="Times New Roman" w:hAnsi="Times New Roman" w:cs="Times New Roman"/>
        </w:rPr>
        <w:t xml:space="preserve"> </w:t>
      </w:r>
      <w:r w:rsidRPr="001D4F3C">
        <w:rPr>
          <w:rFonts w:ascii="Times New Roman" w:hAnsi="Times New Roman" w:cs="Times New Roman"/>
        </w:rPr>
        <w:t>deny that the state is entitled to hold them responsible, on the grounds that</w:t>
      </w:r>
      <w:r w:rsidR="00AD7B6B" w:rsidRPr="001D4F3C">
        <w:rPr>
          <w:rFonts w:ascii="Times New Roman" w:hAnsi="Times New Roman" w:cs="Times New Roman"/>
        </w:rPr>
        <w:t xml:space="preserve"> </w:t>
      </w:r>
      <w:r w:rsidRPr="001D4F3C">
        <w:rPr>
          <w:rFonts w:ascii="Times New Roman" w:hAnsi="Times New Roman" w:cs="Times New Roman"/>
        </w:rPr>
        <w:t>the state has created unjust conditions in which their responsible criminal</w:t>
      </w:r>
      <w:r w:rsidR="00AD7B6B" w:rsidRPr="001D4F3C">
        <w:rPr>
          <w:rFonts w:ascii="Times New Roman" w:hAnsi="Times New Roman" w:cs="Times New Roman"/>
        </w:rPr>
        <w:t xml:space="preserve"> </w:t>
      </w:r>
      <w:r w:rsidRPr="001D4F3C">
        <w:rPr>
          <w:rFonts w:ascii="Times New Roman" w:hAnsi="Times New Roman" w:cs="Times New Roman"/>
        </w:rPr>
        <w:t>offending becomes more likely” (2009, 409).</w:t>
      </w:r>
    </w:p>
    <w:p w14:paraId="422F5AAC" w14:textId="24904FE8" w:rsidR="0098653D" w:rsidRPr="001D4F3C" w:rsidRDefault="0098653D" w:rsidP="00AD7B6B">
      <w:pPr>
        <w:spacing w:line="480" w:lineRule="auto"/>
        <w:ind w:firstLine="720"/>
        <w:rPr>
          <w:rFonts w:ascii="Times New Roman" w:hAnsi="Times New Roman" w:cs="Times New Roman"/>
        </w:rPr>
      </w:pPr>
      <w:proofErr w:type="spellStart"/>
      <w:r w:rsidRPr="001D4F3C">
        <w:rPr>
          <w:rFonts w:ascii="Times New Roman" w:hAnsi="Times New Roman" w:cs="Times New Roman"/>
        </w:rPr>
        <w:lastRenderedPageBreak/>
        <w:t>Tadros</w:t>
      </w:r>
      <w:proofErr w:type="spellEnd"/>
      <w:r w:rsidRPr="001D4F3C">
        <w:rPr>
          <w:rFonts w:ascii="Times New Roman" w:hAnsi="Times New Roman" w:cs="Times New Roman"/>
        </w:rPr>
        <w:t xml:space="preserve"> defends against a number of objections to the claim that states</w:t>
      </w:r>
      <w:r w:rsidR="00AD7B6B" w:rsidRPr="001D4F3C">
        <w:rPr>
          <w:rFonts w:ascii="Times New Roman" w:hAnsi="Times New Roman" w:cs="Times New Roman"/>
        </w:rPr>
        <w:t xml:space="preserve"> </w:t>
      </w:r>
      <w:r w:rsidRPr="001D4F3C">
        <w:rPr>
          <w:rFonts w:ascii="Times New Roman" w:hAnsi="Times New Roman" w:cs="Times New Roman"/>
        </w:rPr>
        <w:t>are sometimes complicit in the wrongdoing of their citizens through being</w:t>
      </w:r>
      <w:r w:rsidR="00AD7B6B" w:rsidRPr="001D4F3C">
        <w:rPr>
          <w:rFonts w:ascii="Times New Roman" w:hAnsi="Times New Roman" w:cs="Times New Roman"/>
        </w:rPr>
        <w:t xml:space="preserve"> </w:t>
      </w:r>
      <w:r w:rsidRPr="001D4F3C">
        <w:rPr>
          <w:rFonts w:ascii="Times New Roman" w:hAnsi="Times New Roman" w:cs="Times New Roman"/>
        </w:rPr>
        <w:t>responsible for criminogenic policies. According to an objection he considers, one is not necessarily culpably responsible for the foreseen harm that</w:t>
      </w:r>
      <w:r w:rsidR="00AD7B6B" w:rsidRPr="001D4F3C">
        <w:rPr>
          <w:rFonts w:ascii="Times New Roman" w:hAnsi="Times New Roman" w:cs="Times New Roman"/>
        </w:rPr>
        <w:t xml:space="preserve"> </w:t>
      </w:r>
      <w:r w:rsidRPr="001D4F3C">
        <w:rPr>
          <w:rFonts w:ascii="Times New Roman" w:hAnsi="Times New Roman" w:cs="Times New Roman"/>
        </w:rPr>
        <w:t>results from one’s actions. A strategic bombing in war that foreseeably kills</w:t>
      </w:r>
      <w:r w:rsidR="00AD7B6B" w:rsidRPr="001D4F3C">
        <w:rPr>
          <w:rFonts w:ascii="Times New Roman" w:hAnsi="Times New Roman" w:cs="Times New Roman"/>
        </w:rPr>
        <w:t xml:space="preserve"> </w:t>
      </w:r>
      <w:r w:rsidRPr="001D4F3C">
        <w:rPr>
          <w:rFonts w:ascii="Times New Roman" w:hAnsi="Times New Roman" w:cs="Times New Roman"/>
        </w:rPr>
        <w:t>civilians could be justified if the civilians are not targeted. Likewise, if a</w:t>
      </w:r>
      <w:r w:rsidR="00AD7B6B" w:rsidRPr="001D4F3C">
        <w:rPr>
          <w:rFonts w:ascii="Times New Roman" w:hAnsi="Times New Roman" w:cs="Times New Roman"/>
        </w:rPr>
        <w:t xml:space="preserve"> </w:t>
      </w:r>
      <w:r w:rsidRPr="001D4F3C">
        <w:rPr>
          <w:rFonts w:ascii="Times New Roman" w:hAnsi="Times New Roman" w:cs="Times New Roman"/>
        </w:rPr>
        <w:t>higher crime rate among the poor is a predictable result of some public policy, policymakers are not necessarily culpably responsible for the increase</w:t>
      </w:r>
      <w:r w:rsidR="00AD7B6B" w:rsidRPr="001D4F3C">
        <w:rPr>
          <w:rFonts w:ascii="Times New Roman" w:hAnsi="Times New Roman" w:cs="Times New Roman"/>
        </w:rPr>
        <w:t xml:space="preserve"> </w:t>
      </w:r>
      <w:r w:rsidRPr="001D4F3C">
        <w:rPr>
          <w:rFonts w:ascii="Times New Roman" w:hAnsi="Times New Roman" w:cs="Times New Roman"/>
        </w:rPr>
        <w:t>in crime, provided they do not aim to increase crime with the policy and</w:t>
      </w:r>
      <w:r w:rsidR="00AD7B6B" w:rsidRPr="001D4F3C">
        <w:rPr>
          <w:rFonts w:ascii="Times New Roman" w:hAnsi="Times New Roman" w:cs="Times New Roman"/>
        </w:rPr>
        <w:t xml:space="preserve"> </w:t>
      </w:r>
      <w:r w:rsidRPr="001D4F3C">
        <w:rPr>
          <w:rFonts w:ascii="Times New Roman" w:hAnsi="Times New Roman" w:cs="Times New Roman"/>
        </w:rPr>
        <w:t>the harm of the increased crime does not outweigh the good achieved by</w:t>
      </w:r>
    </w:p>
    <w:p w14:paraId="4948947C" w14:textId="77777777" w:rsidR="00AD7B6B"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the policy (408).</w:t>
      </w:r>
      <w:r w:rsidR="00AD7B6B" w:rsidRPr="001D4F3C">
        <w:rPr>
          <w:rFonts w:ascii="Times New Roman" w:hAnsi="Times New Roman" w:cs="Times New Roman"/>
        </w:rPr>
        <w:t xml:space="preserve"> </w:t>
      </w:r>
    </w:p>
    <w:p w14:paraId="303453E4" w14:textId="19FEBB7D" w:rsidR="0098653D" w:rsidRPr="001D4F3C" w:rsidRDefault="0098653D" w:rsidP="00AD7B6B">
      <w:pPr>
        <w:spacing w:line="480" w:lineRule="auto"/>
        <w:ind w:firstLine="720"/>
        <w:rPr>
          <w:rFonts w:ascii="Times New Roman" w:hAnsi="Times New Roman" w:cs="Times New Roman"/>
        </w:rPr>
      </w:pPr>
      <w:proofErr w:type="spellStart"/>
      <w:r w:rsidRPr="001D4F3C">
        <w:rPr>
          <w:rFonts w:ascii="Times New Roman" w:hAnsi="Times New Roman" w:cs="Times New Roman"/>
        </w:rPr>
        <w:t>Tadros</w:t>
      </w:r>
      <w:proofErr w:type="spellEnd"/>
      <w:r w:rsidRPr="001D4F3C">
        <w:rPr>
          <w:rFonts w:ascii="Times New Roman" w:hAnsi="Times New Roman" w:cs="Times New Roman"/>
        </w:rPr>
        <w:t xml:space="preserve"> convincingly replies that the bomber avoids culpable responsibility for civilian death in the bombing case only if the bombing is morally</w:t>
      </w:r>
      <w:r w:rsidR="00AD7B6B" w:rsidRPr="001D4F3C">
        <w:rPr>
          <w:rFonts w:ascii="Times New Roman" w:hAnsi="Times New Roman" w:cs="Times New Roman"/>
        </w:rPr>
        <w:t xml:space="preserve"> </w:t>
      </w:r>
      <w:r w:rsidRPr="001D4F3C">
        <w:rPr>
          <w:rFonts w:ascii="Times New Roman" w:hAnsi="Times New Roman" w:cs="Times New Roman"/>
        </w:rPr>
        <w:t>justifiable, and, by analogy, a state avoids complicity in crimes resulting</w:t>
      </w:r>
      <w:r w:rsidR="00AD7B6B" w:rsidRPr="001D4F3C">
        <w:rPr>
          <w:rFonts w:ascii="Times New Roman" w:hAnsi="Times New Roman" w:cs="Times New Roman"/>
        </w:rPr>
        <w:t xml:space="preserve"> </w:t>
      </w:r>
      <w:r w:rsidRPr="001D4F3C">
        <w:rPr>
          <w:rFonts w:ascii="Times New Roman" w:hAnsi="Times New Roman" w:cs="Times New Roman"/>
        </w:rPr>
        <w:t>from criminogenic policies only if the policies are morally justifiable. A</w:t>
      </w:r>
      <w:r w:rsidR="00AD7B6B" w:rsidRPr="001D4F3C">
        <w:rPr>
          <w:rFonts w:ascii="Times New Roman" w:hAnsi="Times New Roman" w:cs="Times New Roman"/>
        </w:rPr>
        <w:t xml:space="preserve"> </w:t>
      </w:r>
      <w:r w:rsidRPr="001D4F3C">
        <w:rPr>
          <w:rFonts w:ascii="Times New Roman" w:hAnsi="Times New Roman" w:cs="Times New Roman"/>
        </w:rPr>
        <w:t>state that is responsible for distributive injustice must own the criminogenic</w:t>
      </w:r>
    </w:p>
    <w:p w14:paraId="25D4D4CD" w14:textId="57971BE2"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consequences of that injustice; it cannot justify them as an unfortunate side</w:t>
      </w:r>
      <w:r w:rsidR="00AD7B6B" w:rsidRPr="001D4F3C">
        <w:rPr>
          <w:rFonts w:ascii="Times New Roman" w:hAnsi="Times New Roman" w:cs="Times New Roman"/>
        </w:rPr>
        <w:t xml:space="preserve"> </w:t>
      </w:r>
      <w:r w:rsidRPr="001D4F3C">
        <w:rPr>
          <w:rFonts w:ascii="Times New Roman" w:hAnsi="Times New Roman" w:cs="Times New Roman"/>
        </w:rPr>
        <w:t xml:space="preserve">effect of a just policy. This elaboration of </w:t>
      </w:r>
      <w:proofErr w:type="spellStart"/>
      <w:r w:rsidRPr="001D4F3C">
        <w:rPr>
          <w:rFonts w:ascii="Times New Roman" w:hAnsi="Times New Roman" w:cs="Times New Roman"/>
        </w:rPr>
        <w:t>Tadros’s</w:t>
      </w:r>
      <w:proofErr w:type="spellEnd"/>
      <w:r w:rsidRPr="001D4F3C">
        <w:rPr>
          <w:rFonts w:ascii="Times New Roman" w:hAnsi="Times New Roman" w:cs="Times New Roman"/>
        </w:rPr>
        <w:t xml:space="preserve"> view opens up the possibility that it has limited application. Someone could deny that many states</w:t>
      </w:r>
      <w:r w:rsidR="00AD7B6B" w:rsidRPr="001D4F3C">
        <w:rPr>
          <w:rFonts w:ascii="Times New Roman" w:hAnsi="Times New Roman" w:cs="Times New Roman"/>
        </w:rPr>
        <w:t xml:space="preserve"> </w:t>
      </w:r>
      <w:r w:rsidRPr="001D4F3C">
        <w:rPr>
          <w:rFonts w:ascii="Times New Roman" w:hAnsi="Times New Roman" w:cs="Times New Roman"/>
        </w:rPr>
        <w:t>are complicit in the crimes of the poor with appeals to particular principles</w:t>
      </w:r>
      <w:r w:rsidR="00AD7B6B" w:rsidRPr="001D4F3C">
        <w:rPr>
          <w:rFonts w:ascii="Times New Roman" w:hAnsi="Times New Roman" w:cs="Times New Roman"/>
        </w:rPr>
        <w:t xml:space="preserve"> </w:t>
      </w:r>
      <w:r w:rsidRPr="001D4F3C">
        <w:rPr>
          <w:rFonts w:ascii="Times New Roman" w:hAnsi="Times New Roman" w:cs="Times New Roman"/>
        </w:rPr>
        <w:t>of distributive justice. For instance, one could defend a libertarian view of</w:t>
      </w:r>
    </w:p>
    <w:p w14:paraId="79ED16E7" w14:textId="77777777" w:rsidR="00163576"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distributive justice on which vast distributive inequality could be found in</w:t>
      </w:r>
      <w:r w:rsidR="00AD7B6B" w:rsidRPr="001D4F3C">
        <w:rPr>
          <w:rFonts w:ascii="Times New Roman" w:hAnsi="Times New Roman" w:cs="Times New Roman"/>
        </w:rPr>
        <w:t xml:space="preserve"> </w:t>
      </w:r>
      <w:r w:rsidRPr="001D4F3C">
        <w:rPr>
          <w:rFonts w:ascii="Times New Roman" w:hAnsi="Times New Roman" w:cs="Times New Roman"/>
        </w:rPr>
        <w:t>a just distribution of goods.</w:t>
      </w:r>
    </w:p>
    <w:p w14:paraId="3BDF46C9" w14:textId="2C81D970" w:rsidR="0098653D" w:rsidRPr="001D4F3C" w:rsidRDefault="0098653D" w:rsidP="00163576">
      <w:pPr>
        <w:spacing w:line="480" w:lineRule="auto"/>
        <w:ind w:firstLine="720"/>
        <w:rPr>
          <w:rFonts w:ascii="Times New Roman" w:hAnsi="Times New Roman" w:cs="Times New Roman"/>
        </w:rPr>
      </w:pPr>
      <w:r w:rsidRPr="001D4F3C">
        <w:rPr>
          <w:rFonts w:ascii="Times New Roman" w:hAnsi="Times New Roman" w:cs="Times New Roman"/>
        </w:rPr>
        <w:t>There is no plausible theory of distributive justice according to which</w:t>
      </w:r>
      <w:r w:rsidR="00AD7B6B" w:rsidRPr="001D4F3C">
        <w:rPr>
          <w:rFonts w:ascii="Times New Roman" w:hAnsi="Times New Roman" w:cs="Times New Roman"/>
        </w:rPr>
        <w:t xml:space="preserve"> </w:t>
      </w:r>
      <w:r w:rsidRPr="001D4F3C">
        <w:rPr>
          <w:rFonts w:ascii="Times New Roman" w:hAnsi="Times New Roman" w:cs="Times New Roman"/>
        </w:rPr>
        <w:t>the situation of most poor black people living in the ghettos of the United</w:t>
      </w:r>
      <w:r w:rsidR="00163576" w:rsidRPr="001D4F3C">
        <w:rPr>
          <w:rFonts w:ascii="Times New Roman" w:hAnsi="Times New Roman" w:cs="Times New Roman"/>
        </w:rPr>
        <w:t xml:space="preserve"> </w:t>
      </w:r>
      <w:r w:rsidRPr="001D4F3C">
        <w:rPr>
          <w:rFonts w:ascii="Times New Roman" w:hAnsi="Times New Roman" w:cs="Times New Roman"/>
        </w:rPr>
        <w:t>States is just, however.</w:t>
      </w:r>
      <w:r w:rsidR="00163576" w:rsidRPr="001D4F3C">
        <w:rPr>
          <w:rStyle w:val="FootnoteReference"/>
          <w:rFonts w:ascii="Times New Roman" w:hAnsi="Times New Roman" w:cs="Times New Roman"/>
        </w:rPr>
        <w:footnoteReference w:id="1"/>
      </w:r>
      <w:r w:rsidRPr="001D4F3C">
        <w:rPr>
          <w:rFonts w:ascii="Times New Roman" w:hAnsi="Times New Roman" w:cs="Times New Roman"/>
        </w:rPr>
        <w:t xml:space="preserve"> Watson </w:t>
      </w:r>
      <w:r w:rsidRPr="001D4F3C">
        <w:rPr>
          <w:rFonts w:ascii="Times New Roman" w:hAnsi="Times New Roman" w:cs="Times New Roman"/>
        </w:rPr>
        <w:lastRenderedPageBreak/>
        <w:t>emphasizes the importance of this point</w:t>
      </w:r>
      <w:r w:rsidR="00163576" w:rsidRPr="001D4F3C">
        <w:rPr>
          <w:rFonts w:ascii="Times New Roman" w:hAnsi="Times New Roman" w:cs="Times New Roman"/>
        </w:rPr>
        <w:t xml:space="preserve"> </w:t>
      </w:r>
      <w:r w:rsidRPr="001D4F3C">
        <w:rPr>
          <w:rFonts w:ascii="Times New Roman" w:hAnsi="Times New Roman" w:cs="Times New Roman"/>
        </w:rPr>
        <w:t xml:space="preserve">to the claim of complicity in his application of </w:t>
      </w:r>
      <w:proofErr w:type="spellStart"/>
      <w:r w:rsidRPr="001D4F3C">
        <w:rPr>
          <w:rFonts w:ascii="Times New Roman" w:hAnsi="Times New Roman" w:cs="Times New Roman"/>
        </w:rPr>
        <w:t>Tadros’s</w:t>
      </w:r>
      <w:proofErr w:type="spellEnd"/>
      <w:r w:rsidRPr="001D4F3C">
        <w:rPr>
          <w:rFonts w:ascii="Times New Roman" w:hAnsi="Times New Roman" w:cs="Times New Roman"/>
        </w:rPr>
        <w:t xml:space="preserve"> dilemma to the</w:t>
      </w:r>
      <w:r w:rsidR="00163576" w:rsidRPr="001D4F3C">
        <w:rPr>
          <w:rFonts w:ascii="Times New Roman" w:hAnsi="Times New Roman" w:cs="Times New Roman"/>
        </w:rPr>
        <w:t xml:space="preserve"> </w:t>
      </w:r>
      <w:r w:rsidRPr="001D4F3C">
        <w:rPr>
          <w:rFonts w:ascii="Times New Roman" w:hAnsi="Times New Roman" w:cs="Times New Roman"/>
        </w:rPr>
        <w:t>dispossessed in the United States (2015, 183). In the rest of this section,</w:t>
      </w:r>
    </w:p>
    <w:p w14:paraId="61929772" w14:textId="0A6AD303"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I will briefly explain how oppressive policies in the United States have</w:t>
      </w:r>
      <w:r w:rsidR="00163576" w:rsidRPr="001D4F3C">
        <w:rPr>
          <w:rFonts w:ascii="Times New Roman" w:hAnsi="Times New Roman" w:cs="Times New Roman"/>
        </w:rPr>
        <w:t xml:space="preserve"> </w:t>
      </w:r>
      <w:r w:rsidRPr="001D4F3C">
        <w:rPr>
          <w:rFonts w:ascii="Times New Roman" w:hAnsi="Times New Roman" w:cs="Times New Roman"/>
        </w:rPr>
        <w:t>contributed to higher rates of crime among the dispossessed in the United</w:t>
      </w:r>
      <w:r w:rsidR="00163576" w:rsidRPr="001D4F3C">
        <w:rPr>
          <w:rFonts w:ascii="Times New Roman" w:hAnsi="Times New Roman" w:cs="Times New Roman"/>
        </w:rPr>
        <w:t xml:space="preserve"> </w:t>
      </w:r>
      <w:r w:rsidRPr="001D4F3C">
        <w:rPr>
          <w:rFonts w:ascii="Times New Roman" w:hAnsi="Times New Roman" w:cs="Times New Roman"/>
        </w:rPr>
        <w:t>States. My explanation, like Watson’s, will draw heavily on Shelby’s</w:t>
      </w:r>
      <w:r w:rsidR="00163576" w:rsidRPr="001D4F3C">
        <w:rPr>
          <w:rFonts w:ascii="Times New Roman" w:hAnsi="Times New Roman" w:cs="Times New Roman"/>
        </w:rPr>
        <w:t xml:space="preserve"> </w:t>
      </w:r>
      <w:r w:rsidRPr="001D4F3C">
        <w:rPr>
          <w:rFonts w:ascii="Times New Roman" w:hAnsi="Times New Roman" w:cs="Times New Roman"/>
        </w:rPr>
        <w:t>explanation of how a lack of opportunity and racial prejudice structure</w:t>
      </w:r>
    </w:p>
    <w:p w14:paraId="667C8057" w14:textId="2F9C0EE5"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the choices that the dispossessed have available to them and thereby make</w:t>
      </w:r>
      <w:r w:rsidR="00163576" w:rsidRPr="001D4F3C">
        <w:rPr>
          <w:rFonts w:ascii="Times New Roman" w:hAnsi="Times New Roman" w:cs="Times New Roman"/>
        </w:rPr>
        <w:t xml:space="preserve"> </w:t>
      </w:r>
      <w:r w:rsidRPr="001D4F3C">
        <w:rPr>
          <w:rFonts w:ascii="Times New Roman" w:hAnsi="Times New Roman" w:cs="Times New Roman"/>
        </w:rPr>
        <w:t>them more likely to engage in some criminal behaviors.2</w:t>
      </w:r>
      <w:r w:rsidR="00163576" w:rsidRPr="001D4F3C">
        <w:rPr>
          <w:rStyle w:val="FootnoteReference"/>
          <w:rFonts w:ascii="Times New Roman" w:hAnsi="Times New Roman" w:cs="Times New Roman"/>
        </w:rPr>
        <w:footnoteReference w:id="2"/>
      </w:r>
    </w:p>
    <w:p w14:paraId="517955AB" w14:textId="4EC7F432" w:rsidR="0098653D" w:rsidRPr="001D4F3C" w:rsidRDefault="0098653D" w:rsidP="00CE731D">
      <w:pPr>
        <w:spacing w:line="480" w:lineRule="auto"/>
        <w:ind w:firstLine="720"/>
        <w:rPr>
          <w:rFonts w:ascii="Times New Roman" w:hAnsi="Times New Roman" w:cs="Times New Roman"/>
        </w:rPr>
      </w:pPr>
      <w:r w:rsidRPr="001D4F3C">
        <w:rPr>
          <w:rFonts w:ascii="Times New Roman" w:hAnsi="Times New Roman" w:cs="Times New Roman"/>
        </w:rPr>
        <w:t>Shelby characterizes ghettos as “(1) predominantly black, (2) urban</w:t>
      </w:r>
      <w:r w:rsidR="00CE731D" w:rsidRPr="001D4F3C">
        <w:rPr>
          <w:rFonts w:ascii="Times New Roman" w:hAnsi="Times New Roman" w:cs="Times New Roman"/>
        </w:rPr>
        <w:t xml:space="preserve"> </w:t>
      </w:r>
      <w:r w:rsidRPr="001D4F3C">
        <w:rPr>
          <w:rFonts w:ascii="Times New Roman" w:hAnsi="Times New Roman" w:cs="Times New Roman"/>
        </w:rPr>
        <w:t>neighborhoods, (3) with high concentrations of poverty” (2007, 134).</w:t>
      </w:r>
      <w:r w:rsidR="00CE731D" w:rsidRPr="001D4F3C">
        <w:rPr>
          <w:rFonts w:ascii="Times New Roman" w:hAnsi="Times New Roman" w:cs="Times New Roman"/>
        </w:rPr>
        <w:t xml:space="preserve"> </w:t>
      </w:r>
      <w:r w:rsidRPr="001D4F3C">
        <w:rPr>
          <w:rFonts w:ascii="Times New Roman" w:hAnsi="Times New Roman" w:cs="Times New Roman"/>
        </w:rPr>
        <w:t>The existence of ghettos can be traced to government policies that nearly</w:t>
      </w:r>
      <w:r w:rsidR="00CE731D" w:rsidRPr="001D4F3C">
        <w:rPr>
          <w:rFonts w:ascii="Times New Roman" w:hAnsi="Times New Roman" w:cs="Times New Roman"/>
        </w:rPr>
        <w:t xml:space="preserve"> </w:t>
      </w:r>
      <w:r w:rsidRPr="001D4F3C">
        <w:rPr>
          <w:rFonts w:ascii="Times New Roman" w:hAnsi="Times New Roman" w:cs="Times New Roman"/>
        </w:rPr>
        <w:t>everyone recognizes as unjust, such as those that allowed and endorsed</w:t>
      </w:r>
      <w:r w:rsidR="00CE731D" w:rsidRPr="001D4F3C">
        <w:rPr>
          <w:rFonts w:ascii="Times New Roman" w:hAnsi="Times New Roman" w:cs="Times New Roman"/>
        </w:rPr>
        <w:t xml:space="preserve"> </w:t>
      </w:r>
      <w:r w:rsidRPr="001D4F3C">
        <w:rPr>
          <w:rFonts w:ascii="Times New Roman" w:hAnsi="Times New Roman" w:cs="Times New Roman"/>
        </w:rPr>
        <w:t>racist policies such as slavery and Jim Crow. In obvious ways, slavery made</w:t>
      </w:r>
      <w:r w:rsidR="00CE731D" w:rsidRPr="001D4F3C">
        <w:rPr>
          <w:rFonts w:ascii="Times New Roman" w:hAnsi="Times New Roman" w:cs="Times New Roman"/>
        </w:rPr>
        <w:t xml:space="preserve"> </w:t>
      </w:r>
      <w:r w:rsidRPr="001D4F3C">
        <w:rPr>
          <w:rFonts w:ascii="Times New Roman" w:hAnsi="Times New Roman" w:cs="Times New Roman"/>
        </w:rPr>
        <w:t>it much more difficult for ancestors of the current dispossessed to acquire</w:t>
      </w:r>
      <w:r w:rsidR="00CE731D" w:rsidRPr="001D4F3C">
        <w:rPr>
          <w:rFonts w:ascii="Times New Roman" w:hAnsi="Times New Roman" w:cs="Times New Roman"/>
        </w:rPr>
        <w:t xml:space="preserve"> </w:t>
      </w:r>
      <w:r w:rsidRPr="001D4F3C">
        <w:rPr>
          <w:rFonts w:ascii="Times New Roman" w:hAnsi="Times New Roman" w:cs="Times New Roman"/>
        </w:rPr>
        <w:t>and pass down wealth than the ancestors of white Americans. Jim Crow</w:t>
      </w:r>
      <w:r w:rsidR="00CE731D" w:rsidRPr="001D4F3C">
        <w:rPr>
          <w:rFonts w:ascii="Times New Roman" w:hAnsi="Times New Roman" w:cs="Times New Roman"/>
        </w:rPr>
        <w:t xml:space="preserve"> </w:t>
      </w:r>
      <w:r w:rsidRPr="001D4F3C">
        <w:rPr>
          <w:rFonts w:ascii="Times New Roman" w:hAnsi="Times New Roman" w:cs="Times New Roman"/>
        </w:rPr>
        <w:t>laws influenced where black people could live, work, learn, and go to school,</w:t>
      </w:r>
      <w:r w:rsidR="00CE731D" w:rsidRPr="001D4F3C">
        <w:rPr>
          <w:rFonts w:ascii="Times New Roman" w:hAnsi="Times New Roman" w:cs="Times New Roman"/>
        </w:rPr>
        <w:t xml:space="preserve"> </w:t>
      </w:r>
      <w:r w:rsidRPr="001D4F3C">
        <w:rPr>
          <w:rFonts w:ascii="Times New Roman" w:hAnsi="Times New Roman" w:cs="Times New Roman"/>
        </w:rPr>
        <w:t>as well as with whom they could associate. Shelby emphasizes that these</w:t>
      </w:r>
    </w:p>
    <w:p w14:paraId="6CD707FD" w14:textId="7B857B23"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policies not only generated unjust wealth distributions, but also, like slavery,</w:t>
      </w:r>
      <w:r w:rsidR="00CE731D" w:rsidRPr="001D4F3C">
        <w:rPr>
          <w:rFonts w:ascii="Times New Roman" w:hAnsi="Times New Roman" w:cs="Times New Roman"/>
        </w:rPr>
        <w:t xml:space="preserve"> </w:t>
      </w:r>
      <w:r w:rsidRPr="001D4F3C">
        <w:rPr>
          <w:rFonts w:ascii="Times New Roman" w:hAnsi="Times New Roman" w:cs="Times New Roman"/>
        </w:rPr>
        <w:t>“stigmatized blacks as social inferiors unworthy to associate with whites</w:t>
      </w:r>
      <w:r w:rsidR="00CE731D" w:rsidRPr="001D4F3C">
        <w:rPr>
          <w:rFonts w:ascii="Times New Roman" w:hAnsi="Times New Roman" w:cs="Times New Roman"/>
        </w:rPr>
        <w:t xml:space="preserve"> </w:t>
      </w:r>
      <w:r w:rsidRPr="001D4F3C">
        <w:rPr>
          <w:rFonts w:ascii="Times New Roman" w:hAnsi="Times New Roman" w:cs="Times New Roman"/>
        </w:rPr>
        <w:t>on equal terms” (2016, 43). Although slavery and Jim Crow have been</w:t>
      </w:r>
      <w:r w:rsidR="00CE731D" w:rsidRPr="001D4F3C">
        <w:rPr>
          <w:rFonts w:ascii="Times New Roman" w:hAnsi="Times New Roman" w:cs="Times New Roman"/>
        </w:rPr>
        <w:t xml:space="preserve"> </w:t>
      </w:r>
      <w:r w:rsidRPr="001D4F3C">
        <w:rPr>
          <w:rFonts w:ascii="Times New Roman" w:hAnsi="Times New Roman" w:cs="Times New Roman"/>
        </w:rPr>
        <w:t>rejected as unconstitutional in the United States, their legacy of economic</w:t>
      </w:r>
      <w:r w:rsidR="00CE731D" w:rsidRPr="001D4F3C">
        <w:rPr>
          <w:rFonts w:ascii="Times New Roman" w:hAnsi="Times New Roman" w:cs="Times New Roman"/>
        </w:rPr>
        <w:t xml:space="preserve"> </w:t>
      </w:r>
      <w:r w:rsidRPr="001D4F3C">
        <w:rPr>
          <w:rFonts w:ascii="Times New Roman" w:hAnsi="Times New Roman" w:cs="Times New Roman"/>
        </w:rPr>
        <w:t>inequality remains influential. Shelby emphasizes ways in which laws and</w:t>
      </w:r>
      <w:r w:rsidR="00CE731D" w:rsidRPr="001D4F3C">
        <w:rPr>
          <w:rFonts w:ascii="Times New Roman" w:hAnsi="Times New Roman" w:cs="Times New Roman"/>
        </w:rPr>
        <w:t xml:space="preserve"> </w:t>
      </w:r>
      <w:r w:rsidRPr="001D4F3C">
        <w:rPr>
          <w:rFonts w:ascii="Times New Roman" w:hAnsi="Times New Roman" w:cs="Times New Roman"/>
        </w:rPr>
        <w:t>institutions still perpetuate the existence of the ghetto (44–45). Unaddressed</w:t>
      </w:r>
      <w:r w:rsidR="00CE731D" w:rsidRPr="001D4F3C">
        <w:rPr>
          <w:rFonts w:ascii="Times New Roman" w:hAnsi="Times New Roman" w:cs="Times New Roman"/>
        </w:rPr>
        <w:t xml:space="preserve"> </w:t>
      </w:r>
      <w:r w:rsidRPr="001D4F3C">
        <w:rPr>
          <w:rFonts w:ascii="Times New Roman" w:hAnsi="Times New Roman" w:cs="Times New Roman"/>
        </w:rPr>
        <w:t xml:space="preserve">institutional racism in </w:t>
      </w:r>
      <w:r w:rsidRPr="001D4F3C">
        <w:rPr>
          <w:rFonts w:ascii="Times New Roman" w:hAnsi="Times New Roman" w:cs="Times New Roman"/>
        </w:rPr>
        <w:lastRenderedPageBreak/>
        <w:t>employment, housing, and education continues to</w:t>
      </w:r>
      <w:r w:rsidR="00CE731D" w:rsidRPr="001D4F3C">
        <w:rPr>
          <w:rFonts w:ascii="Times New Roman" w:hAnsi="Times New Roman" w:cs="Times New Roman"/>
        </w:rPr>
        <w:t xml:space="preserve"> </w:t>
      </w:r>
      <w:r w:rsidRPr="001D4F3C">
        <w:rPr>
          <w:rFonts w:ascii="Times New Roman" w:hAnsi="Times New Roman" w:cs="Times New Roman"/>
        </w:rPr>
        <w:t>limit the opportunities of those living in ghettos. The higher crime rates</w:t>
      </w:r>
      <w:r w:rsidR="00CE731D" w:rsidRPr="001D4F3C">
        <w:rPr>
          <w:rFonts w:ascii="Times New Roman" w:hAnsi="Times New Roman" w:cs="Times New Roman"/>
        </w:rPr>
        <w:t xml:space="preserve"> </w:t>
      </w:r>
      <w:r w:rsidRPr="001D4F3C">
        <w:rPr>
          <w:rFonts w:ascii="Times New Roman" w:hAnsi="Times New Roman" w:cs="Times New Roman"/>
        </w:rPr>
        <w:t>in ghettos are predictable consequences of the racially unjust policies that</w:t>
      </w:r>
      <w:r w:rsidR="00CE731D" w:rsidRPr="001D4F3C">
        <w:rPr>
          <w:rFonts w:ascii="Times New Roman" w:hAnsi="Times New Roman" w:cs="Times New Roman"/>
        </w:rPr>
        <w:t xml:space="preserve"> </w:t>
      </w:r>
      <w:r w:rsidRPr="001D4F3C">
        <w:rPr>
          <w:rFonts w:ascii="Times New Roman" w:hAnsi="Times New Roman" w:cs="Times New Roman"/>
        </w:rPr>
        <w:t>created and maintain them. The lack of good schools and desirable jobs</w:t>
      </w:r>
    </w:p>
    <w:p w14:paraId="17E03FCF" w14:textId="4C1EF8C1"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incentivize the illegitimate acquisition of money and other goods. Racial</w:t>
      </w:r>
      <w:r w:rsidR="00CE731D" w:rsidRPr="001D4F3C">
        <w:rPr>
          <w:rFonts w:ascii="Times New Roman" w:hAnsi="Times New Roman" w:cs="Times New Roman"/>
        </w:rPr>
        <w:t xml:space="preserve"> </w:t>
      </w:r>
      <w:r w:rsidRPr="001D4F3C">
        <w:rPr>
          <w:rFonts w:ascii="Times New Roman" w:hAnsi="Times New Roman" w:cs="Times New Roman"/>
        </w:rPr>
        <w:t>stigmatization further limits the life choices of ghetto residents, making</w:t>
      </w:r>
      <w:r w:rsidR="00CE731D" w:rsidRPr="001D4F3C">
        <w:rPr>
          <w:rFonts w:ascii="Times New Roman" w:hAnsi="Times New Roman" w:cs="Times New Roman"/>
        </w:rPr>
        <w:t xml:space="preserve"> </w:t>
      </w:r>
      <w:r w:rsidRPr="001D4F3C">
        <w:rPr>
          <w:rFonts w:ascii="Times New Roman" w:hAnsi="Times New Roman" w:cs="Times New Roman"/>
        </w:rPr>
        <w:t>it more difficult for them to get good jobs or to find housing outside the</w:t>
      </w:r>
      <w:r w:rsidR="00CE731D" w:rsidRPr="001D4F3C">
        <w:rPr>
          <w:rFonts w:ascii="Times New Roman" w:hAnsi="Times New Roman" w:cs="Times New Roman"/>
        </w:rPr>
        <w:t xml:space="preserve"> </w:t>
      </w:r>
      <w:r w:rsidRPr="001D4F3C">
        <w:rPr>
          <w:rFonts w:ascii="Times New Roman" w:hAnsi="Times New Roman" w:cs="Times New Roman"/>
        </w:rPr>
        <w:t>ghetto (207-208). The United States is complicit in many of the crimes of</w:t>
      </w:r>
      <w:r w:rsidR="00CE731D" w:rsidRPr="001D4F3C">
        <w:rPr>
          <w:rFonts w:ascii="Times New Roman" w:hAnsi="Times New Roman" w:cs="Times New Roman"/>
        </w:rPr>
        <w:t xml:space="preserve"> </w:t>
      </w:r>
      <w:r w:rsidRPr="001D4F3C">
        <w:rPr>
          <w:rFonts w:ascii="Times New Roman" w:hAnsi="Times New Roman" w:cs="Times New Roman"/>
        </w:rPr>
        <w:t>the dispossessed because of its responsibility in structuring their choices</w:t>
      </w:r>
      <w:r w:rsidR="00CE731D" w:rsidRPr="001D4F3C">
        <w:rPr>
          <w:rFonts w:ascii="Times New Roman" w:hAnsi="Times New Roman" w:cs="Times New Roman"/>
        </w:rPr>
        <w:t xml:space="preserve"> </w:t>
      </w:r>
      <w:r w:rsidRPr="001D4F3C">
        <w:rPr>
          <w:rFonts w:ascii="Times New Roman" w:hAnsi="Times New Roman" w:cs="Times New Roman"/>
        </w:rPr>
        <w:t>through racially unjust policies in a way that increases the likelihood of</w:t>
      </w:r>
      <w:r w:rsidR="00CE731D" w:rsidRPr="001D4F3C">
        <w:rPr>
          <w:rFonts w:ascii="Times New Roman" w:hAnsi="Times New Roman" w:cs="Times New Roman"/>
        </w:rPr>
        <w:t xml:space="preserve"> </w:t>
      </w:r>
      <w:r w:rsidRPr="001D4F3C">
        <w:rPr>
          <w:rFonts w:ascii="Times New Roman" w:hAnsi="Times New Roman" w:cs="Times New Roman"/>
        </w:rPr>
        <w:t>their commission of crime.</w:t>
      </w:r>
    </w:p>
    <w:p w14:paraId="77C3A9F2" w14:textId="77777777" w:rsidR="0098653D" w:rsidRPr="001D4F3C" w:rsidRDefault="0098653D" w:rsidP="00CE731D">
      <w:pPr>
        <w:spacing w:line="480" w:lineRule="auto"/>
        <w:ind w:firstLine="720"/>
        <w:rPr>
          <w:rFonts w:ascii="Times New Roman" w:hAnsi="Times New Roman" w:cs="Times New Roman"/>
        </w:rPr>
      </w:pPr>
      <w:r w:rsidRPr="001D4F3C">
        <w:rPr>
          <w:rFonts w:ascii="Times New Roman" w:hAnsi="Times New Roman" w:cs="Times New Roman"/>
        </w:rPr>
        <w:t>In addition to distributive injustice, unjust policies of the criminal justice</w:t>
      </w:r>
    </w:p>
    <w:p w14:paraId="1375F7A3" w14:textId="6F34C17E"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system itself make the United States complicit in the crimes of the dispossessed. Much attention has been paid recently in academic literature and</w:t>
      </w:r>
      <w:r w:rsidR="00CE731D" w:rsidRPr="001D4F3C">
        <w:rPr>
          <w:rFonts w:ascii="Times New Roman" w:hAnsi="Times New Roman" w:cs="Times New Roman"/>
        </w:rPr>
        <w:t xml:space="preserve"> </w:t>
      </w:r>
      <w:r w:rsidRPr="001D4F3C">
        <w:rPr>
          <w:rFonts w:ascii="Times New Roman" w:hAnsi="Times New Roman" w:cs="Times New Roman"/>
        </w:rPr>
        <w:t>political discussion to the way in which the War on Drugs unfairly targets</w:t>
      </w:r>
      <w:r w:rsidR="00CE731D" w:rsidRPr="001D4F3C">
        <w:rPr>
          <w:rFonts w:ascii="Times New Roman" w:hAnsi="Times New Roman" w:cs="Times New Roman"/>
        </w:rPr>
        <w:t xml:space="preserve"> </w:t>
      </w:r>
      <w:r w:rsidRPr="001D4F3C">
        <w:rPr>
          <w:rFonts w:ascii="Times New Roman" w:hAnsi="Times New Roman" w:cs="Times New Roman"/>
        </w:rPr>
        <w:t>poor black people in the United States. Michelle Alexander (2011) argues</w:t>
      </w:r>
      <w:r w:rsidR="00CE731D" w:rsidRPr="001D4F3C">
        <w:rPr>
          <w:rFonts w:ascii="Times New Roman" w:hAnsi="Times New Roman" w:cs="Times New Roman"/>
        </w:rPr>
        <w:t xml:space="preserve"> </w:t>
      </w:r>
      <w:r w:rsidRPr="001D4F3C">
        <w:rPr>
          <w:rFonts w:ascii="Times New Roman" w:hAnsi="Times New Roman" w:cs="Times New Roman"/>
        </w:rPr>
        <w:t>that the contemporary War on Drugs functions similarly to slavery an</w:t>
      </w:r>
      <w:r w:rsidR="00CE731D" w:rsidRPr="001D4F3C">
        <w:rPr>
          <w:rFonts w:ascii="Times New Roman" w:hAnsi="Times New Roman" w:cs="Times New Roman"/>
        </w:rPr>
        <w:t xml:space="preserve">d </w:t>
      </w:r>
      <w:r w:rsidRPr="001D4F3C">
        <w:rPr>
          <w:rFonts w:ascii="Times New Roman" w:hAnsi="Times New Roman" w:cs="Times New Roman"/>
        </w:rPr>
        <w:t>segregation. Alexander explains why the dispossessed are much more likely</w:t>
      </w:r>
      <w:r w:rsidR="00CE731D" w:rsidRPr="001D4F3C">
        <w:rPr>
          <w:rFonts w:ascii="Times New Roman" w:hAnsi="Times New Roman" w:cs="Times New Roman"/>
        </w:rPr>
        <w:t xml:space="preserve"> </w:t>
      </w:r>
      <w:r w:rsidRPr="001D4F3C">
        <w:rPr>
          <w:rFonts w:ascii="Times New Roman" w:hAnsi="Times New Roman" w:cs="Times New Roman"/>
        </w:rPr>
        <w:t>to be arrested and imprisoned for drug offenses, despite evidence suggesting</w:t>
      </w:r>
      <w:r w:rsidR="00CE731D" w:rsidRPr="001D4F3C">
        <w:rPr>
          <w:rFonts w:ascii="Times New Roman" w:hAnsi="Times New Roman" w:cs="Times New Roman"/>
        </w:rPr>
        <w:t xml:space="preserve"> </w:t>
      </w:r>
      <w:r w:rsidRPr="001D4F3C">
        <w:rPr>
          <w:rFonts w:ascii="Times New Roman" w:hAnsi="Times New Roman" w:cs="Times New Roman"/>
        </w:rPr>
        <w:t>that rates of drug use are roughly equivalent across society. Here I will</w:t>
      </w:r>
      <w:r w:rsidR="00CE731D" w:rsidRPr="001D4F3C">
        <w:rPr>
          <w:rFonts w:ascii="Times New Roman" w:hAnsi="Times New Roman" w:cs="Times New Roman"/>
        </w:rPr>
        <w:t xml:space="preserve"> </w:t>
      </w:r>
      <w:r w:rsidRPr="001D4F3C">
        <w:rPr>
          <w:rFonts w:ascii="Times New Roman" w:hAnsi="Times New Roman" w:cs="Times New Roman"/>
        </w:rPr>
        <w:t>sketch only parts of her rich explanation. In the War on Drugs, the federal</w:t>
      </w:r>
    </w:p>
    <w:p w14:paraId="67415266" w14:textId="5BE4E78F"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government has provided resources to those police departments willing to</w:t>
      </w:r>
      <w:r w:rsidR="00CE731D" w:rsidRPr="001D4F3C">
        <w:rPr>
          <w:rFonts w:ascii="Times New Roman" w:hAnsi="Times New Roman" w:cs="Times New Roman"/>
        </w:rPr>
        <w:t xml:space="preserve"> </w:t>
      </w:r>
      <w:r w:rsidRPr="001D4F3C">
        <w:rPr>
          <w:rFonts w:ascii="Times New Roman" w:hAnsi="Times New Roman" w:cs="Times New Roman"/>
        </w:rPr>
        <w:t>prioritize drug crimes (72–84). Additionally, departments benefit financially</w:t>
      </w:r>
      <w:r w:rsidR="00CE731D" w:rsidRPr="001D4F3C">
        <w:rPr>
          <w:rFonts w:ascii="Times New Roman" w:hAnsi="Times New Roman" w:cs="Times New Roman"/>
        </w:rPr>
        <w:t xml:space="preserve"> </w:t>
      </w:r>
      <w:r w:rsidRPr="001D4F3C">
        <w:rPr>
          <w:rFonts w:ascii="Times New Roman" w:hAnsi="Times New Roman" w:cs="Times New Roman"/>
        </w:rPr>
        <w:t>from laws that authorize them to keep goods suspected of being used in the</w:t>
      </w:r>
      <w:r w:rsidR="00CE731D" w:rsidRPr="001D4F3C">
        <w:rPr>
          <w:rFonts w:ascii="Times New Roman" w:hAnsi="Times New Roman" w:cs="Times New Roman"/>
        </w:rPr>
        <w:t xml:space="preserve"> </w:t>
      </w:r>
      <w:r w:rsidRPr="001D4F3C">
        <w:rPr>
          <w:rFonts w:ascii="Times New Roman" w:hAnsi="Times New Roman" w:cs="Times New Roman"/>
        </w:rPr>
        <w:t>drug trade. This incentive motivates departments to</w:t>
      </w:r>
      <w:r w:rsidR="00CE731D" w:rsidRPr="001D4F3C">
        <w:rPr>
          <w:rFonts w:ascii="Times New Roman" w:hAnsi="Times New Roman" w:cs="Times New Roman"/>
        </w:rPr>
        <w:t xml:space="preserve"> </w:t>
      </w:r>
      <w:r w:rsidRPr="001D4F3C">
        <w:rPr>
          <w:rFonts w:ascii="Times New Roman" w:hAnsi="Times New Roman" w:cs="Times New Roman"/>
        </w:rPr>
        <w:t>aggressively pursue</w:t>
      </w:r>
      <w:r w:rsidR="00CE731D" w:rsidRPr="001D4F3C">
        <w:rPr>
          <w:rFonts w:ascii="Times New Roman" w:hAnsi="Times New Roman" w:cs="Times New Roman"/>
        </w:rPr>
        <w:t xml:space="preserve"> </w:t>
      </w:r>
      <w:r w:rsidRPr="001D4F3C">
        <w:rPr>
          <w:rFonts w:ascii="Times New Roman" w:hAnsi="Times New Roman" w:cs="Times New Roman"/>
        </w:rPr>
        <w:t>drug crimes. Were the police to target white suburban areas, however,</w:t>
      </w:r>
      <w:r w:rsidR="00CE731D" w:rsidRPr="001D4F3C">
        <w:rPr>
          <w:rFonts w:ascii="Times New Roman" w:hAnsi="Times New Roman" w:cs="Times New Roman"/>
        </w:rPr>
        <w:t xml:space="preserve"> </w:t>
      </w:r>
      <w:r w:rsidRPr="001D4F3C">
        <w:rPr>
          <w:rFonts w:ascii="Times New Roman" w:hAnsi="Times New Roman" w:cs="Times New Roman"/>
        </w:rPr>
        <w:t>there would be a great deal of resistance to their efforts. They face much</w:t>
      </w:r>
      <w:r w:rsidR="00CE731D" w:rsidRPr="001D4F3C">
        <w:rPr>
          <w:rFonts w:ascii="Times New Roman" w:hAnsi="Times New Roman" w:cs="Times New Roman"/>
        </w:rPr>
        <w:t xml:space="preserve"> </w:t>
      </w:r>
      <w:r w:rsidRPr="001D4F3C">
        <w:rPr>
          <w:rFonts w:ascii="Times New Roman" w:hAnsi="Times New Roman" w:cs="Times New Roman"/>
        </w:rPr>
        <w:t xml:space="preserve">less resistance targeting the </w:t>
      </w:r>
      <w:r w:rsidRPr="001D4F3C">
        <w:rPr>
          <w:rFonts w:ascii="Times New Roman" w:hAnsi="Times New Roman" w:cs="Times New Roman"/>
        </w:rPr>
        <w:lastRenderedPageBreak/>
        <w:t>politically weaker dispossessed.</w:t>
      </w:r>
      <w:r w:rsidR="00CE731D" w:rsidRPr="001D4F3C">
        <w:rPr>
          <w:rStyle w:val="FootnoteReference"/>
          <w:rFonts w:ascii="Times New Roman" w:hAnsi="Times New Roman" w:cs="Times New Roman"/>
        </w:rPr>
        <w:footnoteReference w:id="3"/>
      </w:r>
      <w:r w:rsidRPr="001D4F3C">
        <w:rPr>
          <w:rFonts w:ascii="Times New Roman" w:hAnsi="Times New Roman" w:cs="Times New Roman"/>
        </w:rPr>
        <w:t xml:space="preserve"> For similar</w:t>
      </w:r>
      <w:r w:rsidR="00CE731D" w:rsidRPr="001D4F3C">
        <w:rPr>
          <w:rFonts w:ascii="Times New Roman" w:hAnsi="Times New Roman" w:cs="Times New Roman"/>
        </w:rPr>
        <w:t xml:space="preserve"> </w:t>
      </w:r>
      <w:r w:rsidRPr="001D4F3C">
        <w:rPr>
          <w:rFonts w:ascii="Times New Roman" w:hAnsi="Times New Roman" w:cs="Times New Roman"/>
        </w:rPr>
        <w:t>reasons, drug arrests of the dispossessed are much more likely to lead to</w:t>
      </w:r>
      <w:r w:rsidR="00CE731D" w:rsidRPr="001D4F3C">
        <w:rPr>
          <w:rFonts w:ascii="Times New Roman" w:hAnsi="Times New Roman" w:cs="Times New Roman"/>
        </w:rPr>
        <w:t xml:space="preserve"> </w:t>
      </w:r>
      <w:r w:rsidRPr="001D4F3C">
        <w:rPr>
          <w:rFonts w:ascii="Times New Roman" w:hAnsi="Times New Roman" w:cs="Times New Roman"/>
        </w:rPr>
        <w:t>prison sentences, because, for instance, the poor lack the resources to fight</w:t>
      </w:r>
    </w:p>
    <w:p w14:paraId="0D4521BF" w14:textId="77777777" w:rsidR="00CE731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the charges in court. Police and prosecutors have a clear incentive to target</w:t>
      </w:r>
      <w:r w:rsidR="00CE731D" w:rsidRPr="001D4F3C">
        <w:rPr>
          <w:rFonts w:ascii="Times New Roman" w:hAnsi="Times New Roman" w:cs="Times New Roman"/>
        </w:rPr>
        <w:t xml:space="preserve"> </w:t>
      </w:r>
      <w:r w:rsidRPr="001D4F3C">
        <w:rPr>
          <w:rFonts w:ascii="Times New Roman" w:hAnsi="Times New Roman" w:cs="Times New Roman"/>
        </w:rPr>
        <w:t>the dispossessed in the War on Drugs, regardless of whether they harbor</w:t>
      </w:r>
      <w:r w:rsidR="00CE731D" w:rsidRPr="001D4F3C">
        <w:rPr>
          <w:rFonts w:ascii="Times New Roman" w:hAnsi="Times New Roman" w:cs="Times New Roman"/>
        </w:rPr>
        <w:t xml:space="preserve"> </w:t>
      </w:r>
      <w:r w:rsidRPr="001D4F3C">
        <w:rPr>
          <w:rFonts w:ascii="Times New Roman" w:hAnsi="Times New Roman" w:cs="Times New Roman"/>
        </w:rPr>
        <w:t>racial animus (123–126).</w:t>
      </w:r>
      <w:r w:rsidR="00CE731D" w:rsidRPr="001D4F3C">
        <w:rPr>
          <w:rFonts w:ascii="Times New Roman" w:hAnsi="Times New Roman" w:cs="Times New Roman"/>
        </w:rPr>
        <w:t xml:space="preserve"> </w:t>
      </w:r>
    </w:p>
    <w:p w14:paraId="5D3B8B36" w14:textId="596E8AC1" w:rsidR="0098653D" w:rsidRPr="001D4F3C" w:rsidRDefault="0098653D" w:rsidP="00CE731D">
      <w:pPr>
        <w:spacing w:line="480" w:lineRule="auto"/>
        <w:ind w:firstLine="720"/>
        <w:rPr>
          <w:rFonts w:ascii="Times New Roman" w:hAnsi="Times New Roman" w:cs="Times New Roman"/>
        </w:rPr>
      </w:pPr>
      <w:r w:rsidRPr="001D4F3C">
        <w:rPr>
          <w:rFonts w:ascii="Times New Roman" w:hAnsi="Times New Roman" w:cs="Times New Roman"/>
        </w:rPr>
        <w:t>The unfair targeting of the dispossessed in the War on Drugs has criminogenic</w:t>
      </w:r>
      <w:r w:rsidR="00CE731D" w:rsidRPr="001D4F3C">
        <w:rPr>
          <w:rFonts w:ascii="Times New Roman" w:hAnsi="Times New Roman" w:cs="Times New Roman"/>
        </w:rPr>
        <w:t xml:space="preserve"> </w:t>
      </w:r>
      <w:r w:rsidRPr="001D4F3C">
        <w:rPr>
          <w:rFonts w:ascii="Times New Roman" w:hAnsi="Times New Roman" w:cs="Times New Roman"/>
        </w:rPr>
        <w:t>consequences for both those convicted of drug crimes and other</w:t>
      </w:r>
      <w:r w:rsidR="00CE731D" w:rsidRPr="001D4F3C">
        <w:rPr>
          <w:rFonts w:ascii="Times New Roman" w:hAnsi="Times New Roman" w:cs="Times New Roman"/>
        </w:rPr>
        <w:t xml:space="preserve"> </w:t>
      </w:r>
      <w:r w:rsidRPr="001D4F3C">
        <w:rPr>
          <w:rFonts w:ascii="Times New Roman" w:hAnsi="Times New Roman" w:cs="Times New Roman"/>
        </w:rPr>
        <w:t>ghetto residents. In a summary of the views of criminologists, Francis</w:t>
      </w:r>
      <w:r w:rsidR="00CE731D" w:rsidRPr="001D4F3C">
        <w:rPr>
          <w:rFonts w:ascii="Times New Roman" w:hAnsi="Times New Roman" w:cs="Times New Roman"/>
        </w:rPr>
        <w:t xml:space="preserve"> </w:t>
      </w:r>
      <w:r w:rsidRPr="001D4F3C">
        <w:rPr>
          <w:rFonts w:ascii="Times New Roman" w:hAnsi="Times New Roman" w:cs="Times New Roman"/>
        </w:rPr>
        <w:t>Cullen et al. assert, “Most criminologists would predict that, on balance,</w:t>
      </w:r>
      <w:r w:rsidR="00CE731D" w:rsidRPr="001D4F3C">
        <w:rPr>
          <w:rFonts w:ascii="Times New Roman" w:hAnsi="Times New Roman" w:cs="Times New Roman"/>
        </w:rPr>
        <w:t xml:space="preserve"> </w:t>
      </w:r>
      <w:r w:rsidRPr="001D4F3C">
        <w:rPr>
          <w:rFonts w:ascii="Times New Roman" w:hAnsi="Times New Roman" w:cs="Times New Roman"/>
        </w:rPr>
        <w:t>offenders become more, rather than less, criminally oriented due to their</w:t>
      </w:r>
    </w:p>
    <w:p w14:paraId="7AF5CAA4" w14:textId="7AE4C9D5"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prison sentences,” because of “differential associations with offenders in</w:t>
      </w:r>
      <w:r w:rsidR="00CE731D" w:rsidRPr="001D4F3C">
        <w:rPr>
          <w:rFonts w:ascii="Times New Roman" w:hAnsi="Times New Roman" w:cs="Times New Roman"/>
        </w:rPr>
        <w:t xml:space="preserve"> </w:t>
      </w:r>
      <w:r w:rsidRPr="001D4F3C">
        <w:rPr>
          <w:rFonts w:ascii="Times New Roman" w:hAnsi="Times New Roman" w:cs="Times New Roman"/>
        </w:rPr>
        <w:t>a ‘school of crime,’ enduring noxious strains, having conventional social</w:t>
      </w:r>
      <w:r w:rsidR="00CE731D" w:rsidRPr="001D4F3C">
        <w:rPr>
          <w:rFonts w:ascii="Times New Roman" w:hAnsi="Times New Roman" w:cs="Times New Roman"/>
        </w:rPr>
        <w:t xml:space="preserve"> </w:t>
      </w:r>
      <w:r w:rsidRPr="001D4F3C">
        <w:rPr>
          <w:rFonts w:ascii="Times New Roman" w:hAnsi="Times New Roman" w:cs="Times New Roman"/>
        </w:rPr>
        <w:t>bonds severed, and facing stigmatizing labels that foster anger and a sense</w:t>
      </w:r>
      <w:r w:rsidR="00CE731D" w:rsidRPr="001D4F3C">
        <w:rPr>
          <w:rFonts w:ascii="Times New Roman" w:hAnsi="Times New Roman" w:cs="Times New Roman"/>
        </w:rPr>
        <w:t xml:space="preserve"> </w:t>
      </w:r>
      <w:r w:rsidRPr="001D4F3C">
        <w:rPr>
          <w:rFonts w:ascii="Times New Roman" w:hAnsi="Times New Roman" w:cs="Times New Roman"/>
        </w:rPr>
        <w:t>of defiance” (2011, 53S).</w:t>
      </w:r>
      <w:r w:rsidR="00CE731D" w:rsidRPr="001D4F3C">
        <w:rPr>
          <w:rStyle w:val="FootnoteReference"/>
          <w:rFonts w:ascii="Times New Roman" w:hAnsi="Times New Roman" w:cs="Times New Roman"/>
        </w:rPr>
        <w:footnoteReference w:id="4"/>
      </w:r>
      <w:r w:rsidRPr="001D4F3C">
        <w:rPr>
          <w:rFonts w:ascii="Times New Roman" w:hAnsi="Times New Roman" w:cs="Times New Roman"/>
        </w:rPr>
        <w:t xml:space="preserve"> Furthermore, there are opportunity costs for</w:t>
      </w:r>
      <w:r w:rsidR="00CE731D" w:rsidRPr="001D4F3C">
        <w:rPr>
          <w:rFonts w:ascii="Times New Roman" w:hAnsi="Times New Roman" w:cs="Times New Roman"/>
        </w:rPr>
        <w:t xml:space="preserve"> </w:t>
      </w:r>
      <w:r w:rsidRPr="001D4F3C">
        <w:rPr>
          <w:rFonts w:ascii="Times New Roman" w:hAnsi="Times New Roman" w:cs="Times New Roman"/>
        </w:rPr>
        <w:t>the imprisoned. Prison separates offenders from their families and puts</w:t>
      </w:r>
      <w:r w:rsidR="00CE731D" w:rsidRPr="001D4F3C">
        <w:rPr>
          <w:rFonts w:ascii="Times New Roman" w:hAnsi="Times New Roman" w:cs="Times New Roman"/>
        </w:rPr>
        <w:t xml:space="preserve"> </w:t>
      </w:r>
      <w:r w:rsidRPr="001D4F3C">
        <w:rPr>
          <w:rFonts w:ascii="Times New Roman" w:hAnsi="Times New Roman" w:cs="Times New Roman"/>
        </w:rPr>
        <w:t>their lives on hold during years in which they might otherwise develop</w:t>
      </w:r>
      <w:r w:rsidR="00CE731D" w:rsidRPr="001D4F3C">
        <w:rPr>
          <w:rFonts w:ascii="Times New Roman" w:hAnsi="Times New Roman" w:cs="Times New Roman"/>
        </w:rPr>
        <w:t xml:space="preserve"> </w:t>
      </w:r>
      <w:r w:rsidRPr="001D4F3C">
        <w:rPr>
          <w:rFonts w:ascii="Times New Roman" w:hAnsi="Times New Roman" w:cs="Times New Roman"/>
        </w:rPr>
        <w:t>skills required to succeed in the legitimate economy. Alexander stresses</w:t>
      </w:r>
      <w:r w:rsidR="00CE731D" w:rsidRPr="001D4F3C">
        <w:rPr>
          <w:rFonts w:ascii="Times New Roman" w:hAnsi="Times New Roman" w:cs="Times New Roman"/>
        </w:rPr>
        <w:t xml:space="preserve"> </w:t>
      </w:r>
      <w:r w:rsidRPr="001D4F3C">
        <w:rPr>
          <w:rFonts w:ascii="Times New Roman" w:hAnsi="Times New Roman" w:cs="Times New Roman"/>
        </w:rPr>
        <w:t>how the treatment of prisoners after release functions like segregation.</w:t>
      </w:r>
      <w:r w:rsidR="00CE731D" w:rsidRPr="001D4F3C">
        <w:rPr>
          <w:rFonts w:ascii="Times New Roman" w:hAnsi="Times New Roman" w:cs="Times New Roman"/>
        </w:rPr>
        <w:t xml:space="preserve"> </w:t>
      </w:r>
      <w:r w:rsidRPr="001D4F3C">
        <w:rPr>
          <w:rFonts w:ascii="Times New Roman" w:hAnsi="Times New Roman" w:cs="Times New Roman"/>
        </w:rPr>
        <w:t>“Once you’re labeled a felon the old forms of discrimination—employment</w:t>
      </w:r>
    </w:p>
    <w:p w14:paraId="5AFC5A21" w14:textId="1DEEBB47"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discrimination, housing discrimination, denial of the right to vote, denial</w:t>
      </w:r>
      <w:r w:rsidR="00CE731D" w:rsidRPr="001D4F3C">
        <w:rPr>
          <w:rFonts w:ascii="Times New Roman" w:hAnsi="Times New Roman" w:cs="Times New Roman"/>
        </w:rPr>
        <w:t xml:space="preserve"> </w:t>
      </w:r>
      <w:r w:rsidRPr="001D4F3C">
        <w:rPr>
          <w:rFonts w:ascii="Times New Roman" w:hAnsi="Times New Roman" w:cs="Times New Roman"/>
        </w:rPr>
        <w:t>of educational opportunity, denial of food stamps and other public benefits,</w:t>
      </w:r>
      <w:r w:rsidR="00CE731D" w:rsidRPr="001D4F3C">
        <w:rPr>
          <w:rFonts w:ascii="Times New Roman" w:hAnsi="Times New Roman" w:cs="Times New Roman"/>
        </w:rPr>
        <w:t xml:space="preserve"> </w:t>
      </w:r>
      <w:r w:rsidRPr="001D4F3C">
        <w:rPr>
          <w:rFonts w:ascii="Times New Roman" w:hAnsi="Times New Roman" w:cs="Times New Roman"/>
        </w:rPr>
        <w:t xml:space="preserve">and exclusion from jury duty are suddenly legal” (2011, 2). This discrimination again makes it difficult for released criminals to </w:t>
      </w:r>
      <w:r w:rsidRPr="001D4F3C">
        <w:rPr>
          <w:rFonts w:ascii="Times New Roman" w:hAnsi="Times New Roman" w:cs="Times New Roman"/>
        </w:rPr>
        <w:lastRenderedPageBreak/>
        <w:t>pursue legitimate</w:t>
      </w:r>
      <w:r w:rsidR="00CE731D" w:rsidRPr="001D4F3C">
        <w:rPr>
          <w:rFonts w:ascii="Times New Roman" w:hAnsi="Times New Roman" w:cs="Times New Roman"/>
        </w:rPr>
        <w:t xml:space="preserve"> </w:t>
      </w:r>
      <w:r w:rsidRPr="001D4F3C">
        <w:rPr>
          <w:rFonts w:ascii="Times New Roman" w:hAnsi="Times New Roman" w:cs="Times New Roman"/>
        </w:rPr>
        <w:t>means to goods and incentivizes further criminal behavior. The War on</w:t>
      </w:r>
      <w:r w:rsidR="00CE731D" w:rsidRPr="001D4F3C">
        <w:rPr>
          <w:rFonts w:ascii="Times New Roman" w:hAnsi="Times New Roman" w:cs="Times New Roman"/>
        </w:rPr>
        <w:t xml:space="preserve"> </w:t>
      </w:r>
      <w:r w:rsidRPr="001D4F3C">
        <w:rPr>
          <w:rFonts w:ascii="Times New Roman" w:hAnsi="Times New Roman" w:cs="Times New Roman"/>
        </w:rPr>
        <w:t>Drugs has additional criminogenic effects through the way that it reinforces</w:t>
      </w:r>
      <w:r w:rsidR="00CE731D" w:rsidRPr="001D4F3C">
        <w:rPr>
          <w:rFonts w:ascii="Times New Roman" w:hAnsi="Times New Roman" w:cs="Times New Roman"/>
        </w:rPr>
        <w:t xml:space="preserve"> </w:t>
      </w:r>
      <w:r w:rsidRPr="001D4F3C">
        <w:rPr>
          <w:rFonts w:ascii="Times New Roman" w:hAnsi="Times New Roman" w:cs="Times New Roman"/>
        </w:rPr>
        <w:t>negative racial stereotypes. Shelby emphasizes that the stigma of criminality</w:t>
      </w:r>
      <w:r w:rsidR="00CE731D" w:rsidRPr="001D4F3C">
        <w:rPr>
          <w:rFonts w:ascii="Times New Roman" w:hAnsi="Times New Roman" w:cs="Times New Roman"/>
        </w:rPr>
        <w:t xml:space="preserve"> </w:t>
      </w:r>
      <w:r w:rsidRPr="001D4F3C">
        <w:rPr>
          <w:rFonts w:ascii="Times New Roman" w:hAnsi="Times New Roman" w:cs="Times New Roman"/>
        </w:rPr>
        <w:t>exacerbates difficulties that the dispossessed have in finding employment</w:t>
      </w:r>
      <w:r w:rsidR="00CE731D" w:rsidRPr="001D4F3C">
        <w:rPr>
          <w:rFonts w:ascii="Times New Roman" w:hAnsi="Times New Roman" w:cs="Times New Roman"/>
        </w:rPr>
        <w:t xml:space="preserve"> </w:t>
      </w:r>
      <w:r w:rsidRPr="001D4F3C">
        <w:rPr>
          <w:rFonts w:ascii="Times New Roman" w:hAnsi="Times New Roman" w:cs="Times New Roman"/>
        </w:rPr>
        <w:t>and exiting the ghetto.</w:t>
      </w:r>
    </w:p>
    <w:p w14:paraId="7353346E" w14:textId="00B1C327" w:rsidR="00CE731D" w:rsidRPr="001D4F3C" w:rsidRDefault="0098653D" w:rsidP="00CE731D">
      <w:pPr>
        <w:spacing w:line="480" w:lineRule="auto"/>
        <w:ind w:firstLine="720"/>
        <w:rPr>
          <w:rFonts w:ascii="Times New Roman" w:hAnsi="Times New Roman" w:cs="Times New Roman"/>
        </w:rPr>
      </w:pPr>
      <w:r w:rsidRPr="001D4F3C">
        <w:rPr>
          <w:rFonts w:ascii="Times New Roman" w:hAnsi="Times New Roman" w:cs="Times New Roman"/>
        </w:rPr>
        <w:t xml:space="preserve">We are now in a position to apply </w:t>
      </w:r>
      <w:proofErr w:type="spellStart"/>
      <w:r w:rsidRPr="001D4F3C">
        <w:rPr>
          <w:rFonts w:ascii="Times New Roman" w:hAnsi="Times New Roman" w:cs="Times New Roman"/>
        </w:rPr>
        <w:t>Tadros’s</w:t>
      </w:r>
      <w:proofErr w:type="spellEnd"/>
      <w:r w:rsidRPr="001D4F3C">
        <w:rPr>
          <w:rFonts w:ascii="Times New Roman" w:hAnsi="Times New Roman" w:cs="Times New Roman"/>
        </w:rPr>
        <w:t xml:space="preserve"> dilemma to the dispossessed</w:t>
      </w:r>
      <w:r w:rsidR="00CE731D" w:rsidRPr="001D4F3C">
        <w:rPr>
          <w:rFonts w:ascii="Times New Roman" w:hAnsi="Times New Roman" w:cs="Times New Roman"/>
        </w:rPr>
        <w:t xml:space="preserve"> </w:t>
      </w:r>
      <w:r w:rsidRPr="001D4F3C">
        <w:rPr>
          <w:rFonts w:ascii="Times New Roman" w:hAnsi="Times New Roman" w:cs="Times New Roman"/>
        </w:rPr>
        <w:t>in the ghettos in the United States. I have made the case that higher rates</w:t>
      </w:r>
      <w:r w:rsidR="00CE731D" w:rsidRPr="001D4F3C">
        <w:rPr>
          <w:rFonts w:ascii="Times New Roman" w:hAnsi="Times New Roman" w:cs="Times New Roman"/>
        </w:rPr>
        <w:t xml:space="preserve"> </w:t>
      </w:r>
      <w:r w:rsidRPr="001D4F3C">
        <w:rPr>
          <w:rFonts w:ascii="Times New Roman" w:hAnsi="Times New Roman" w:cs="Times New Roman"/>
        </w:rPr>
        <w:t>of crime among the dispossessed are not simply a foreseeable result of a</w:t>
      </w:r>
      <w:r w:rsidR="00CE731D" w:rsidRPr="001D4F3C">
        <w:rPr>
          <w:rFonts w:ascii="Times New Roman" w:hAnsi="Times New Roman" w:cs="Times New Roman"/>
        </w:rPr>
        <w:t xml:space="preserve"> </w:t>
      </w:r>
      <w:r w:rsidRPr="001D4F3C">
        <w:rPr>
          <w:rFonts w:ascii="Times New Roman" w:hAnsi="Times New Roman" w:cs="Times New Roman"/>
        </w:rPr>
        <w:t>justifiable social policy; rather, the United States bears some responsibility</w:t>
      </w:r>
      <w:r w:rsidR="00CE731D" w:rsidRPr="001D4F3C">
        <w:rPr>
          <w:rFonts w:ascii="Times New Roman" w:hAnsi="Times New Roman" w:cs="Times New Roman"/>
        </w:rPr>
        <w:t xml:space="preserve"> </w:t>
      </w:r>
      <w:r w:rsidRPr="001D4F3C">
        <w:rPr>
          <w:rFonts w:ascii="Times New Roman" w:hAnsi="Times New Roman" w:cs="Times New Roman"/>
        </w:rPr>
        <w:t>for some of those crimes by creating conditions that would make them</w:t>
      </w:r>
      <w:r w:rsidR="00CE731D" w:rsidRPr="001D4F3C">
        <w:rPr>
          <w:rFonts w:ascii="Times New Roman" w:hAnsi="Times New Roman" w:cs="Times New Roman"/>
        </w:rPr>
        <w:t xml:space="preserve"> </w:t>
      </w:r>
      <w:r w:rsidRPr="001D4F3C">
        <w:rPr>
          <w:rFonts w:ascii="Times New Roman" w:hAnsi="Times New Roman" w:cs="Times New Roman"/>
        </w:rPr>
        <w:t>more likely through unjust policies. Social scientist Glenn Loury vividly</w:t>
      </w:r>
      <w:r w:rsidR="00CE731D" w:rsidRPr="001D4F3C">
        <w:rPr>
          <w:rFonts w:ascii="Times New Roman" w:hAnsi="Times New Roman" w:cs="Times New Roman"/>
        </w:rPr>
        <w:t xml:space="preserve"> </w:t>
      </w:r>
      <w:r w:rsidRPr="001D4F3C">
        <w:rPr>
          <w:rFonts w:ascii="Times New Roman" w:hAnsi="Times New Roman" w:cs="Times New Roman"/>
        </w:rPr>
        <w:t>underscores how the responsibility of the American government and citizenry for ghetto conditions in the United States makes</w:t>
      </w:r>
      <w:r w:rsidR="00CE731D" w:rsidRPr="001D4F3C">
        <w:rPr>
          <w:rFonts w:ascii="Times New Roman" w:hAnsi="Times New Roman" w:cs="Times New Roman"/>
        </w:rPr>
        <w:t xml:space="preserve"> </w:t>
      </w:r>
      <w:r w:rsidRPr="001D4F3C">
        <w:rPr>
          <w:rFonts w:ascii="Times New Roman" w:hAnsi="Times New Roman" w:cs="Times New Roman"/>
        </w:rPr>
        <w:t>problematic our</w:t>
      </w:r>
      <w:r w:rsidR="00CE731D" w:rsidRPr="001D4F3C">
        <w:rPr>
          <w:rFonts w:ascii="Times New Roman" w:hAnsi="Times New Roman" w:cs="Times New Roman"/>
        </w:rPr>
        <w:t xml:space="preserve"> </w:t>
      </w:r>
      <w:r w:rsidRPr="001D4F3C">
        <w:rPr>
          <w:rFonts w:ascii="Times New Roman" w:hAnsi="Times New Roman" w:cs="Times New Roman"/>
        </w:rPr>
        <w:t>condemnation of the wrongdoing of ghetto residents.</w:t>
      </w:r>
    </w:p>
    <w:p w14:paraId="344D8913" w14:textId="7E33A8EA" w:rsidR="0098653D" w:rsidRPr="001D4F3C" w:rsidRDefault="0098653D" w:rsidP="00CE731D">
      <w:pPr>
        <w:ind w:left="720"/>
        <w:rPr>
          <w:rFonts w:ascii="Times New Roman" w:hAnsi="Times New Roman" w:cs="Times New Roman"/>
        </w:rPr>
      </w:pPr>
      <w:r w:rsidRPr="001D4F3C">
        <w:rPr>
          <w:rFonts w:ascii="Times New Roman" w:hAnsi="Times New Roman" w:cs="Times New Roman"/>
        </w:rPr>
        <w:t>What we Americans fail to recognize—not merely as individuals, I stress, but as a political community—is that</w:t>
      </w:r>
      <w:r w:rsidR="00CE731D" w:rsidRPr="001D4F3C">
        <w:rPr>
          <w:rFonts w:ascii="Times New Roman" w:hAnsi="Times New Roman" w:cs="Times New Roman"/>
        </w:rPr>
        <w:t xml:space="preserve"> </w:t>
      </w:r>
      <w:r w:rsidRPr="001D4F3C">
        <w:rPr>
          <w:rFonts w:ascii="Times New Roman" w:hAnsi="Times New Roman" w:cs="Times New Roman"/>
        </w:rPr>
        <w:t>these ghetto enclaves and marginal spaces of our cities,</w:t>
      </w:r>
      <w:r w:rsidR="00CE731D" w:rsidRPr="001D4F3C">
        <w:rPr>
          <w:rFonts w:ascii="Times New Roman" w:hAnsi="Times New Roman" w:cs="Times New Roman"/>
        </w:rPr>
        <w:t xml:space="preserve"> </w:t>
      </w:r>
      <w:r w:rsidRPr="001D4F3C">
        <w:rPr>
          <w:rFonts w:ascii="Times New Roman" w:hAnsi="Times New Roman" w:cs="Times New Roman"/>
        </w:rPr>
        <w:t>which are the source of most prison inmates, are products</w:t>
      </w:r>
      <w:r w:rsidR="00CE731D" w:rsidRPr="001D4F3C">
        <w:rPr>
          <w:rFonts w:ascii="Times New Roman" w:hAnsi="Times New Roman" w:cs="Times New Roman"/>
        </w:rPr>
        <w:t xml:space="preserve"> </w:t>
      </w:r>
      <w:r w:rsidRPr="001D4F3C">
        <w:rPr>
          <w:rFonts w:ascii="Times New Roman" w:hAnsi="Times New Roman" w:cs="Times New Roman"/>
        </w:rPr>
        <w:t>of our own making: precisely because we do not want</w:t>
      </w:r>
      <w:r w:rsidR="00CE731D" w:rsidRPr="001D4F3C">
        <w:rPr>
          <w:rFonts w:ascii="Times New Roman" w:hAnsi="Times New Roman" w:cs="Times New Roman"/>
        </w:rPr>
        <w:t xml:space="preserve"> </w:t>
      </w:r>
      <w:r w:rsidRPr="001D4F3C">
        <w:rPr>
          <w:rFonts w:ascii="Times New Roman" w:hAnsi="Times New Roman" w:cs="Times New Roman"/>
        </w:rPr>
        <w:t>those people near us, we have structured the space in our</w:t>
      </w:r>
      <w:r w:rsidR="00CE731D" w:rsidRPr="001D4F3C">
        <w:rPr>
          <w:rFonts w:ascii="Times New Roman" w:hAnsi="Times New Roman" w:cs="Times New Roman"/>
        </w:rPr>
        <w:t xml:space="preserve"> </w:t>
      </w:r>
      <w:r w:rsidRPr="001D4F3C">
        <w:rPr>
          <w:rFonts w:ascii="Times New Roman" w:hAnsi="Times New Roman" w:cs="Times New Roman"/>
        </w:rPr>
        <w:t>urban environment so as to keep them away from us. Then,</w:t>
      </w:r>
      <w:r w:rsidR="00CE731D" w:rsidRPr="001D4F3C">
        <w:rPr>
          <w:rFonts w:ascii="Times New Roman" w:hAnsi="Times New Roman" w:cs="Times New Roman"/>
        </w:rPr>
        <w:t xml:space="preserve"> </w:t>
      </w:r>
      <w:r w:rsidRPr="001D4F3C">
        <w:rPr>
          <w:rFonts w:ascii="Times New Roman" w:hAnsi="Times New Roman" w:cs="Times New Roman"/>
        </w:rPr>
        <w:t>when they fester in their isolation and their marginality,</w:t>
      </w:r>
      <w:r w:rsidR="00CE731D" w:rsidRPr="001D4F3C">
        <w:rPr>
          <w:rFonts w:ascii="Times New Roman" w:hAnsi="Times New Roman" w:cs="Times New Roman"/>
        </w:rPr>
        <w:t xml:space="preserve"> </w:t>
      </w:r>
      <w:r w:rsidRPr="001D4F3C">
        <w:rPr>
          <w:rFonts w:ascii="Times New Roman" w:hAnsi="Times New Roman" w:cs="Times New Roman"/>
        </w:rPr>
        <w:t>we hypocritically point a finger, saying in effect: ‘Look at</w:t>
      </w:r>
      <w:r w:rsidR="00CE731D" w:rsidRPr="001D4F3C">
        <w:rPr>
          <w:rFonts w:ascii="Times New Roman" w:hAnsi="Times New Roman" w:cs="Times New Roman"/>
        </w:rPr>
        <w:t xml:space="preserve"> </w:t>
      </w:r>
      <w:r w:rsidRPr="001D4F3C">
        <w:rPr>
          <w:rFonts w:ascii="Times New Roman" w:hAnsi="Times New Roman" w:cs="Times New Roman"/>
        </w:rPr>
        <w:t>those people. They threaten the civilized body. They must</w:t>
      </w:r>
      <w:r w:rsidR="00CE731D" w:rsidRPr="001D4F3C">
        <w:rPr>
          <w:rFonts w:ascii="Times New Roman" w:hAnsi="Times New Roman" w:cs="Times New Roman"/>
        </w:rPr>
        <w:t xml:space="preserve"> </w:t>
      </w:r>
      <w:r w:rsidRPr="001D4F3C">
        <w:rPr>
          <w:rFonts w:ascii="Times New Roman" w:hAnsi="Times New Roman" w:cs="Times New Roman"/>
        </w:rPr>
        <w:t>therefore be expelled, imprisoned, controlled.’ (2009, 12)</w:t>
      </w:r>
    </w:p>
    <w:p w14:paraId="1EE40C66" w14:textId="77777777" w:rsidR="00CE731D" w:rsidRPr="001D4F3C" w:rsidRDefault="00CE731D" w:rsidP="00CE731D">
      <w:pPr>
        <w:ind w:left="720"/>
        <w:rPr>
          <w:rFonts w:ascii="Times New Roman" w:hAnsi="Times New Roman" w:cs="Times New Roman"/>
        </w:rPr>
      </w:pPr>
    </w:p>
    <w:p w14:paraId="091F5DF9" w14:textId="2ADE1B03"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Because the state lacks the standing to blame criminals for their crimes,</w:t>
      </w:r>
      <w:r w:rsidR="00CE731D" w:rsidRPr="001D4F3C">
        <w:rPr>
          <w:rFonts w:ascii="Times New Roman" w:hAnsi="Times New Roman" w:cs="Times New Roman"/>
        </w:rPr>
        <w:t xml:space="preserve"> </w:t>
      </w:r>
      <w:r w:rsidRPr="001D4F3C">
        <w:rPr>
          <w:rFonts w:ascii="Times New Roman" w:hAnsi="Times New Roman" w:cs="Times New Roman"/>
        </w:rPr>
        <w:t>it would be unjust for the state to punish them for their crimes. On the</w:t>
      </w:r>
      <w:r w:rsidR="00CE731D" w:rsidRPr="001D4F3C">
        <w:rPr>
          <w:rFonts w:ascii="Times New Roman" w:hAnsi="Times New Roman" w:cs="Times New Roman"/>
        </w:rPr>
        <w:t xml:space="preserve"> </w:t>
      </w:r>
      <w:r w:rsidRPr="001D4F3C">
        <w:rPr>
          <w:rFonts w:ascii="Times New Roman" w:hAnsi="Times New Roman" w:cs="Times New Roman"/>
        </w:rPr>
        <w:t>other hand, it seems very much the business of the state to punish criminals</w:t>
      </w:r>
      <w:r w:rsidR="00CE731D" w:rsidRPr="001D4F3C">
        <w:rPr>
          <w:rFonts w:ascii="Times New Roman" w:hAnsi="Times New Roman" w:cs="Times New Roman"/>
        </w:rPr>
        <w:t xml:space="preserve"> </w:t>
      </w:r>
      <w:r w:rsidRPr="001D4F3C">
        <w:rPr>
          <w:rFonts w:ascii="Times New Roman" w:hAnsi="Times New Roman" w:cs="Times New Roman"/>
        </w:rPr>
        <w:t>among the dispossessed to affirm the value of their victims and to protect</w:t>
      </w:r>
      <w:r w:rsidR="00CE731D" w:rsidRPr="001D4F3C">
        <w:rPr>
          <w:rFonts w:ascii="Times New Roman" w:hAnsi="Times New Roman" w:cs="Times New Roman"/>
        </w:rPr>
        <w:t xml:space="preserve"> </w:t>
      </w:r>
      <w:r w:rsidRPr="001D4F3C">
        <w:rPr>
          <w:rFonts w:ascii="Times New Roman" w:hAnsi="Times New Roman" w:cs="Times New Roman"/>
        </w:rPr>
        <w:t>the rights of members of society by deterring future law-breaking. Whether</w:t>
      </w:r>
      <w:r w:rsidR="00CE731D" w:rsidRPr="001D4F3C">
        <w:rPr>
          <w:rFonts w:ascii="Times New Roman" w:hAnsi="Times New Roman" w:cs="Times New Roman"/>
        </w:rPr>
        <w:t xml:space="preserve"> </w:t>
      </w:r>
      <w:r w:rsidRPr="001D4F3C">
        <w:rPr>
          <w:rFonts w:ascii="Times New Roman" w:hAnsi="Times New Roman" w:cs="Times New Roman"/>
        </w:rPr>
        <w:t>the United States punishes the dispossessed or refrains from doing so, it</w:t>
      </w:r>
      <w:r w:rsidR="00CE731D" w:rsidRPr="001D4F3C">
        <w:rPr>
          <w:rFonts w:ascii="Times New Roman" w:hAnsi="Times New Roman" w:cs="Times New Roman"/>
        </w:rPr>
        <w:t xml:space="preserve"> </w:t>
      </w:r>
      <w:r w:rsidRPr="001D4F3C">
        <w:rPr>
          <w:rFonts w:ascii="Times New Roman" w:hAnsi="Times New Roman" w:cs="Times New Roman"/>
        </w:rPr>
        <w:t>perpetuates injustice.</w:t>
      </w:r>
    </w:p>
    <w:p w14:paraId="5F280B57" w14:textId="77777777" w:rsidR="004A16F4" w:rsidRDefault="004A16F4" w:rsidP="0098653D">
      <w:pPr>
        <w:spacing w:line="480" w:lineRule="auto"/>
        <w:rPr>
          <w:rFonts w:ascii="Times New Roman" w:hAnsi="Times New Roman" w:cs="Times New Roman"/>
        </w:rPr>
      </w:pPr>
    </w:p>
    <w:p w14:paraId="482E50EC" w14:textId="77777777" w:rsidR="004A16F4" w:rsidRDefault="004A16F4" w:rsidP="0098653D">
      <w:pPr>
        <w:spacing w:line="480" w:lineRule="auto"/>
        <w:rPr>
          <w:rFonts w:ascii="Times New Roman" w:hAnsi="Times New Roman" w:cs="Times New Roman"/>
        </w:rPr>
      </w:pPr>
    </w:p>
    <w:p w14:paraId="2EB6E12D" w14:textId="77777777" w:rsidR="004A16F4" w:rsidRDefault="004A16F4" w:rsidP="0098653D">
      <w:pPr>
        <w:spacing w:line="480" w:lineRule="auto"/>
        <w:rPr>
          <w:rFonts w:ascii="Times New Roman" w:hAnsi="Times New Roman" w:cs="Times New Roman"/>
        </w:rPr>
      </w:pPr>
    </w:p>
    <w:p w14:paraId="1FC89F76" w14:textId="33E336B7" w:rsidR="0098653D" w:rsidRPr="001D4F3C" w:rsidRDefault="0098653D" w:rsidP="0098653D">
      <w:pPr>
        <w:spacing w:line="480" w:lineRule="auto"/>
        <w:rPr>
          <w:rFonts w:ascii="Times New Roman" w:hAnsi="Times New Roman" w:cs="Times New Roman"/>
          <w:b/>
          <w:bCs/>
        </w:rPr>
      </w:pPr>
      <w:r w:rsidRPr="001D4F3C">
        <w:rPr>
          <w:rFonts w:ascii="Times New Roman" w:hAnsi="Times New Roman" w:cs="Times New Roman"/>
          <w:b/>
          <w:bCs/>
        </w:rPr>
        <w:lastRenderedPageBreak/>
        <w:t>2 Shelby’s Proposed Resolution of the Dilemma</w:t>
      </w:r>
    </w:p>
    <w:p w14:paraId="6DEA8168" w14:textId="4D8DB56D" w:rsidR="0098653D" w:rsidRPr="001D4F3C" w:rsidRDefault="0098653D" w:rsidP="004A16F4">
      <w:pPr>
        <w:spacing w:line="480" w:lineRule="auto"/>
        <w:ind w:firstLine="720"/>
        <w:rPr>
          <w:rFonts w:ascii="Times New Roman" w:hAnsi="Times New Roman" w:cs="Times New Roman"/>
        </w:rPr>
      </w:pPr>
      <w:r w:rsidRPr="001D4F3C">
        <w:rPr>
          <w:rFonts w:ascii="Times New Roman" w:hAnsi="Times New Roman" w:cs="Times New Roman"/>
        </w:rPr>
        <w:t>In Dark Ghettos, Shelby proposes a way out of the dilemma. He maintains</w:t>
      </w:r>
      <w:r w:rsidR="00CE731D" w:rsidRPr="001D4F3C">
        <w:rPr>
          <w:rFonts w:ascii="Times New Roman" w:hAnsi="Times New Roman" w:cs="Times New Roman"/>
        </w:rPr>
        <w:t xml:space="preserve"> </w:t>
      </w:r>
      <w:r w:rsidRPr="001D4F3C">
        <w:rPr>
          <w:rFonts w:ascii="Times New Roman" w:hAnsi="Times New Roman" w:cs="Times New Roman"/>
        </w:rPr>
        <w:t>that punishment need not express blame, but it can be imposed on criminals</w:t>
      </w:r>
      <w:r w:rsidR="00CE731D" w:rsidRPr="001D4F3C">
        <w:rPr>
          <w:rFonts w:ascii="Times New Roman" w:hAnsi="Times New Roman" w:cs="Times New Roman"/>
        </w:rPr>
        <w:t xml:space="preserve"> </w:t>
      </w:r>
      <w:r w:rsidRPr="001D4F3C">
        <w:rPr>
          <w:rFonts w:ascii="Times New Roman" w:hAnsi="Times New Roman" w:cs="Times New Roman"/>
        </w:rPr>
        <w:t>only to serve a deterrence function. Punishment can be fully justified in this</w:t>
      </w:r>
      <w:r w:rsidR="00CE731D" w:rsidRPr="001D4F3C">
        <w:rPr>
          <w:rFonts w:ascii="Times New Roman" w:hAnsi="Times New Roman" w:cs="Times New Roman"/>
        </w:rPr>
        <w:t xml:space="preserve"> </w:t>
      </w:r>
      <w:r w:rsidRPr="001D4F3C">
        <w:rPr>
          <w:rFonts w:ascii="Times New Roman" w:hAnsi="Times New Roman" w:cs="Times New Roman"/>
        </w:rPr>
        <w:t>role of preventing wrongdoing that would violate the rights of others. Even</w:t>
      </w:r>
      <w:r w:rsidR="00CE731D" w:rsidRPr="001D4F3C">
        <w:rPr>
          <w:rFonts w:ascii="Times New Roman" w:hAnsi="Times New Roman" w:cs="Times New Roman"/>
        </w:rPr>
        <w:t xml:space="preserve"> </w:t>
      </w:r>
      <w:r w:rsidRPr="001D4F3C">
        <w:rPr>
          <w:rFonts w:ascii="Times New Roman" w:hAnsi="Times New Roman" w:cs="Times New Roman"/>
        </w:rPr>
        <w:t>when a state lacks the standing to blame those who commit crimes, it may</w:t>
      </w:r>
      <w:r w:rsidR="00CE731D" w:rsidRPr="001D4F3C">
        <w:rPr>
          <w:rFonts w:ascii="Times New Roman" w:hAnsi="Times New Roman" w:cs="Times New Roman"/>
        </w:rPr>
        <w:t xml:space="preserve"> </w:t>
      </w:r>
      <w:r w:rsidRPr="001D4F3C">
        <w:rPr>
          <w:rFonts w:ascii="Times New Roman" w:hAnsi="Times New Roman" w:cs="Times New Roman"/>
        </w:rPr>
        <w:t>retain the right to hold them accountable. The right to hold accountable,</w:t>
      </w:r>
      <w:r w:rsidR="00CE731D" w:rsidRPr="001D4F3C">
        <w:rPr>
          <w:rFonts w:ascii="Times New Roman" w:hAnsi="Times New Roman" w:cs="Times New Roman"/>
        </w:rPr>
        <w:t xml:space="preserve"> </w:t>
      </w:r>
      <w:r w:rsidRPr="001D4F3C">
        <w:rPr>
          <w:rFonts w:ascii="Times New Roman" w:hAnsi="Times New Roman" w:cs="Times New Roman"/>
        </w:rPr>
        <w:t>according to Shelby, requires not that one have the standing to blame, but</w:t>
      </w:r>
      <w:r w:rsidR="00CE731D" w:rsidRPr="001D4F3C">
        <w:rPr>
          <w:rFonts w:ascii="Times New Roman" w:hAnsi="Times New Roman" w:cs="Times New Roman"/>
        </w:rPr>
        <w:t xml:space="preserve"> </w:t>
      </w:r>
      <w:r w:rsidRPr="001D4F3C">
        <w:rPr>
          <w:rFonts w:ascii="Times New Roman" w:hAnsi="Times New Roman" w:cs="Times New Roman"/>
        </w:rPr>
        <w:t>only that one be an impartial judge of wrongdoing. A state that lacks the</w:t>
      </w:r>
      <w:r w:rsidR="00CE731D" w:rsidRPr="001D4F3C">
        <w:rPr>
          <w:rFonts w:ascii="Times New Roman" w:hAnsi="Times New Roman" w:cs="Times New Roman"/>
        </w:rPr>
        <w:t xml:space="preserve"> </w:t>
      </w:r>
      <w:r w:rsidRPr="001D4F3C">
        <w:rPr>
          <w:rFonts w:ascii="Times New Roman" w:hAnsi="Times New Roman" w:cs="Times New Roman"/>
        </w:rPr>
        <w:t>standing to blame can still legitimately enforce some of its criminal laws</w:t>
      </w:r>
      <w:r w:rsidR="00CE731D" w:rsidRPr="001D4F3C">
        <w:rPr>
          <w:rFonts w:ascii="Times New Roman" w:hAnsi="Times New Roman" w:cs="Times New Roman"/>
        </w:rPr>
        <w:t xml:space="preserve"> </w:t>
      </w:r>
      <w:r w:rsidRPr="001D4F3C">
        <w:rPr>
          <w:rFonts w:ascii="Times New Roman" w:hAnsi="Times New Roman" w:cs="Times New Roman"/>
        </w:rPr>
        <w:t>through punishment to deter crime, so long as it has an impartial system for</w:t>
      </w:r>
      <w:r w:rsidR="00CE731D" w:rsidRPr="001D4F3C">
        <w:rPr>
          <w:rFonts w:ascii="Times New Roman" w:hAnsi="Times New Roman" w:cs="Times New Roman"/>
        </w:rPr>
        <w:t xml:space="preserve"> </w:t>
      </w:r>
      <w:r w:rsidRPr="001D4F3C">
        <w:rPr>
          <w:rFonts w:ascii="Times New Roman" w:hAnsi="Times New Roman" w:cs="Times New Roman"/>
        </w:rPr>
        <w:t>determining the guilt of offenders. Assuming that the criminal justice system</w:t>
      </w:r>
      <w:r w:rsidR="00CE731D" w:rsidRPr="001D4F3C">
        <w:rPr>
          <w:rFonts w:ascii="Times New Roman" w:hAnsi="Times New Roman" w:cs="Times New Roman"/>
        </w:rPr>
        <w:t xml:space="preserve"> </w:t>
      </w:r>
      <w:r w:rsidRPr="001D4F3C">
        <w:rPr>
          <w:rFonts w:ascii="Times New Roman" w:hAnsi="Times New Roman" w:cs="Times New Roman"/>
        </w:rPr>
        <w:t>in the United States meets certain standards of fairness and effectively deters</w:t>
      </w:r>
      <w:r w:rsidR="00CE731D" w:rsidRPr="001D4F3C">
        <w:rPr>
          <w:rFonts w:ascii="Times New Roman" w:hAnsi="Times New Roman" w:cs="Times New Roman"/>
        </w:rPr>
        <w:t xml:space="preserve"> </w:t>
      </w:r>
      <w:r w:rsidRPr="001D4F3C">
        <w:rPr>
          <w:rFonts w:ascii="Times New Roman" w:hAnsi="Times New Roman" w:cs="Times New Roman"/>
        </w:rPr>
        <w:t>serious wrongdoing, it acts justly in punishing those among the dispossessed</w:t>
      </w:r>
      <w:r w:rsidR="00CE731D" w:rsidRPr="001D4F3C">
        <w:rPr>
          <w:rFonts w:ascii="Times New Roman" w:hAnsi="Times New Roman" w:cs="Times New Roman"/>
        </w:rPr>
        <w:t xml:space="preserve"> </w:t>
      </w:r>
      <w:r w:rsidRPr="001D4F3C">
        <w:rPr>
          <w:rFonts w:ascii="Times New Roman" w:hAnsi="Times New Roman" w:cs="Times New Roman"/>
        </w:rPr>
        <w:t>who commit crimes, even if it lacks the standing to condemn those crimes</w:t>
      </w:r>
      <w:r w:rsidR="00CE731D" w:rsidRPr="001D4F3C">
        <w:rPr>
          <w:rFonts w:ascii="Times New Roman" w:hAnsi="Times New Roman" w:cs="Times New Roman"/>
        </w:rPr>
        <w:t xml:space="preserve"> </w:t>
      </w:r>
      <w:r w:rsidRPr="001D4F3C">
        <w:rPr>
          <w:rFonts w:ascii="Times New Roman" w:hAnsi="Times New Roman" w:cs="Times New Roman"/>
        </w:rPr>
        <w:t>because it is complicit in them.</w:t>
      </w:r>
    </w:p>
    <w:p w14:paraId="656C1798" w14:textId="77777777" w:rsidR="00CE731D" w:rsidRPr="001D4F3C" w:rsidRDefault="0098653D" w:rsidP="00CE731D">
      <w:pPr>
        <w:spacing w:line="480" w:lineRule="auto"/>
        <w:ind w:firstLine="720"/>
        <w:rPr>
          <w:rFonts w:ascii="Times New Roman" w:hAnsi="Times New Roman" w:cs="Times New Roman"/>
        </w:rPr>
      </w:pPr>
      <w:r w:rsidRPr="001D4F3C">
        <w:rPr>
          <w:rFonts w:ascii="Times New Roman" w:hAnsi="Times New Roman" w:cs="Times New Roman"/>
        </w:rPr>
        <w:t>In the rest of this section, I will expand on some aspects of Shelby’s</w:t>
      </w:r>
      <w:r w:rsidR="00CE731D" w:rsidRPr="001D4F3C">
        <w:rPr>
          <w:rFonts w:ascii="Times New Roman" w:hAnsi="Times New Roman" w:cs="Times New Roman"/>
        </w:rPr>
        <w:t xml:space="preserve"> </w:t>
      </w:r>
      <w:r w:rsidRPr="001D4F3C">
        <w:rPr>
          <w:rFonts w:ascii="Times New Roman" w:hAnsi="Times New Roman" w:cs="Times New Roman"/>
        </w:rPr>
        <w:t>resolution before raising objections to it in the following Section 3. I</w:t>
      </w:r>
      <w:r w:rsidR="00CE731D" w:rsidRPr="001D4F3C">
        <w:rPr>
          <w:rFonts w:ascii="Times New Roman" w:hAnsi="Times New Roman" w:cs="Times New Roman"/>
        </w:rPr>
        <w:t xml:space="preserve"> </w:t>
      </w:r>
      <w:r w:rsidRPr="001D4F3C">
        <w:rPr>
          <w:rFonts w:ascii="Times New Roman" w:hAnsi="Times New Roman" w:cs="Times New Roman"/>
        </w:rPr>
        <w:t>will start by explaining a couple of distinctions Shelby employs. One of</w:t>
      </w:r>
      <w:r w:rsidR="00CE731D" w:rsidRPr="001D4F3C">
        <w:rPr>
          <w:rFonts w:ascii="Times New Roman" w:hAnsi="Times New Roman" w:cs="Times New Roman"/>
        </w:rPr>
        <w:t xml:space="preserve"> </w:t>
      </w:r>
      <w:r w:rsidRPr="001D4F3C">
        <w:rPr>
          <w:rFonts w:ascii="Times New Roman" w:hAnsi="Times New Roman" w:cs="Times New Roman"/>
        </w:rPr>
        <w:t>the main issues that Shelby takes up in his work on ghettos is when it</w:t>
      </w:r>
      <w:r w:rsidR="00CE731D" w:rsidRPr="001D4F3C">
        <w:rPr>
          <w:rFonts w:ascii="Times New Roman" w:hAnsi="Times New Roman" w:cs="Times New Roman"/>
        </w:rPr>
        <w:t xml:space="preserve"> </w:t>
      </w:r>
      <w:r w:rsidRPr="001D4F3C">
        <w:rPr>
          <w:rFonts w:ascii="Times New Roman" w:hAnsi="Times New Roman" w:cs="Times New Roman"/>
        </w:rPr>
        <w:t>is reasonable for ghetto residents to commit crimes. In answering this</w:t>
      </w:r>
      <w:r w:rsidR="00CE731D" w:rsidRPr="001D4F3C">
        <w:rPr>
          <w:rFonts w:ascii="Times New Roman" w:hAnsi="Times New Roman" w:cs="Times New Roman"/>
        </w:rPr>
        <w:t xml:space="preserve"> </w:t>
      </w:r>
      <w:r w:rsidRPr="001D4F3C">
        <w:rPr>
          <w:rFonts w:ascii="Times New Roman" w:hAnsi="Times New Roman" w:cs="Times New Roman"/>
        </w:rPr>
        <w:t>question, he distinguishes between natural duties and civic duties. People</w:t>
      </w:r>
      <w:r w:rsidR="00CE731D" w:rsidRPr="001D4F3C">
        <w:rPr>
          <w:rFonts w:ascii="Times New Roman" w:hAnsi="Times New Roman" w:cs="Times New Roman"/>
        </w:rPr>
        <w:t xml:space="preserve"> </w:t>
      </w:r>
      <w:r w:rsidRPr="001D4F3C">
        <w:rPr>
          <w:rFonts w:ascii="Times New Roman" w:hAnsi="Times New Roman" w:cs="Times New Roman"/>
        </w:rPr>
        <w:t>are bound by natural duties in virtue of being persons, regardless of the</w:t>
      </w:r>
      <w:r w:rsidR="00CE731D" w:rsidRPr="001D4F3C">
        <w:rPr>
          <w:rFonts w:ascii="Times New Roman" w:hAnsi="Times New Roman" w:cs="Times New Roman"/>
        </w:rPr>
        <w:t xml:space="preserve"> </w:t>
      </w:r>
      <w:r w:rsidRPr="001D4F3C">
        <w:rPr>
          <w:rFonts w:ascii="Times New Roman" w:hAnsi="Times New Roman" w:cs="Times New Roman"/>
        </w:rPr>
        <w:t>political system within they live. For example, we are all bound by the</w:t>
      </w:r>
      <w:r w:rsidR="00CE731D" w:rsidRPr="001D4F3C">
        <w:rPr>
          <w:rFonts w:ascii="Times New Roman" w:hAnsi="Times New Roman" w:cs="Times New Roman"/>
        </w:rPr>
        <w:t xml:space="preserve"> </w:t>
      </w:r>
      <w:r w:rsidRPr="001D4F3C">
        <w:rPr>
          <w:rFonts w:ascii="Times New Roman" w:hAnsi="Times New Roman" w:cs="Times New Roman"/>
        </w:rPr>
        <w:t>duty to not cause unnecessary suffering. People are bound by civic duties in</w:t>
      </w:r>
      <w:r w:rsidR="00CE731D" w:rsidRPr="001D4F3C">
        <w:rPr>
          <w:rFonts w:ascii="Times New Roman" w:hAnsi="Times New Roman" w:cs="Times New Roman"/>
        </w:rPr>
        <w:t xml:space="preserve"> </w:t>
      </w:r>
      <w:r w:rsidRPr="001D4F3C">
        <w:rPr>
          <w:rFonts w:ascii="Times New Roman" w:hAnsi="Times New Roman" w:cs="Times New Roman"/>
        </w:rPr>
        <w:t>virtue</w:t>
      </w:r>
      <w:r w:rsidR="00CE731D" w:rsidRPr="001D4F3C">
        <w:rPr>
          <w:rFonts w:ascii="Times New Roman" w:hAnsi="Times New Roman" w:cs="Times New Roman"/>
        </w:rPr>
        <w:t xml:space="preserve"> </w:t>
      </w:r>
      <w:r w:rsidRPr="001D4F3C">
        <w:rPr>
          <w:rFonts w:ascii="Times New Roman" w:hAnsi="Times New Roman" w:cs="Times New Roman"/>
        </w:rPr>
        <w:t>of being citizens. These duties exist between citizens and bind them</w:t>
      </w:r>
      <w:r w:rsidR="00CE731D" w:rsidRPr="001D4F3C">
        <w:rPr>
          <w:rFonts w:ascii="Times New Roman" w:hAnsi="Times New Roman" w:cs="Times New Roman"/>
        </w:rPr>
        <w:t xml:space="preserve"> </w:t>
      </w:r>
      <w:r w:rsidRPr="001D4F3C">
        <w:rPr>
          <w:rFonts w:ascii="Times New Roman" w:hAnsi="Times New Roman" w:cs="Times New Roman"/>
        </w:rPr>
        <w:t>to cooperate to maintain a fair basic political structure of society (213</w:t>
      </w:r>
      <w:proofErr w:type="gramStart"/>
      <w:r w:rsidRPr="001D4F3C">
        <w:rPr>
          <w:rFonts w:ascii="Times New Roman" w:hAnsi="Times New Roman" w:cs="Times New Roman"/>
        </w:rPr>
        <w:t>).Shelby</w:t>
      </w:r>
      <w:proofErr w:type="gramEnd"/>
      <w:r w:rsidRPr="001D4F3C">
        <w:rPr>
          <w:rFonts w:ascii="Times New Roman" w:hAnsi="Times New Roman" w:cs="Times New Roman"/>
        </w:rPr>
        <w:t xml:space="preserve"> also distinguishes between enforcement legitimacy and legitimate</w:t>
      </w:r>
      <w:r w:rsidR="00CE731D" w:rsidRPr="001D4F3C">
        <w:rPr>
          <w:rFonts w:ascii="Times New Roman" w:hAnsi="Times New Roman" w:cs="Times New Roman"/>
        </w:rPr>
        <w:t xml:space="preserve"> </w:t>
      </w:r>
      <w:r w:rsidRPr="001D4F3C">
        <w:rPr>
          <w:rFonts w:ascii="Times New Roman" w:hAnsi="Times New Roman" w:cs="Times New Roman"/>
        </w:rPr>
        <w:t xml:space="preserve">authority. Enforcement legitimacy is the right to use coercion to </w:t>
      </w:r>
      <w:r w:rsidRPr="001D4F3C">
        <w:rPr>
          <w:rFonts w:ascii="Times New Roman" w:hAnsi="Times New Roman" w:cs="Times New Roman"/>
        </w:rPr>
        <w:lastRenderedPageBreak/>
        <w:t>enforce a</w:t>
      </w:r>
      <w:r w:rsidR="00CE731D" w:rsidRPr="001D4F3C">
        <w:rPr>
          <w:rFonts w:ascii="Times New Roman" w:hAnsi="Times New Roman" w:cs="Times New Roman"/>
        </w:rPr>
        <w:t xml:space="preserve"> </w:t>
      </w:r>
      <w:r w:rsidRPr="001D4F3C">
        <w:rPr>
          <w:rFonts w:ascii="Times New Roman" w:hAnsi="Times New Roman" w:cs="Times New Roman"/>
        </w:rPr>
        <w:t>natural duty enshrined in law. Legitimate authority is the right to be obeyed,</w:t>
      </w:r>
      <w:r w:rsidR="00CE731D" w:rsidRPr="001D4F3C">
        <w:rPr>
          <w:rFonts w:ascii="Times New Roman" w:hAnsi="Times New Roman" w:cs="Times New Roman"/>
        </w:rPr>
        <w:t xml:space="preserve"> </w:t>
      </w:r>
      <w:r w:rsidRPr="001D4F3C">
        <w:rPr>
          <w:rFonts w:ascii="Times New Roman" w:hAnsi="Times New Roman" w:cs="Times New Roman"/>
        </w:rPr>
        <w:t>including</w:t>
      </w:r>
      <w:r w:rsidR="00CE731D" w:rsidRPr="001D4F3C">
        <w:rPr>
          <w:rFonts w:ascii="Times New Roman" w:hAnsi="Times New Roman" w:cs="Times New Roman"/>
        </w:rPr>
        <w:t xml:space="preserve"> </w:t>
      </w:r>
      <w:r w:rsidRPr="001D4F3C">
        <w:rPr>
          <w:rFonts w:ascii="Times New Roman" w:hAnsi="Times New Roman" w:cs="Times New Roman"/>
        </w:rPr>
        <w:t>the right to issue new commands that become duties for those</w:t>
      </w:r>
      <w:r w:rsidR="00CE731D" w:rsidRPr="001D4F3C">
        <w:rPr>
          <w:rFonts w:ascii="Times New Roman" w:hAnsi="Times New Roman" w:cs="Times New Roman"/>
        </w:rPr>
        <w:t xml:space="preserve"> </w:t>
      </w:r>
      <w:r w:rsidRPr="001D4F3C">
        <w:rPr>
          <w:rFonts w:ascii="Times New Roman" w:hAnsi="Times New Roman" w:cs="Times New Roman"/>
        </w:rPr>
        <w:t>to whom they are addressed. A state with legitimate authority can create</w:t>
      </w:r>
      <w:r w:rsidR="00CE731D" w:rsidRPr="001D4F3C">
        <w:rPr>
          <w:rFonts w:ascii="Times New Roman" w:hAnsi="Times New Roman" w:cs="Times New Roman"/>
        </w:rPr>
        <w:t xml:space="preserve"> </w:t>
      </w:r>
      <w:r w:rsidRPr="001D4F3C">
        <w:rPr>
          <w:rFonts w:ascii="Times New Roman" w:hAnsi="Times New Roman" w:cs="Times New Roman"/>
        </w:rPr>
        <w:t>new civic obligations when laws are passed through democratic means</w:t>
      </w:r>
      <w:r w:rsidR="00CE731D" w:rsidRPr="001D4F3C">
        <w:rPr>
          <w:rFonts w:ascii="Times New Roman" w:hAnsi="Times New Roman" w:cs="Times New Roman"/>
        </w:rPr>
        <w:t xml:space="preserve"> </w:t>
      </w:r>
      <w:r w:rsidRPr="001D4F3C">
        <w:rPr>
          <w:rFonts w:ascii="Times New Roman" w:hAnsi="Times New Roman" w:cs="Times New Roman"/>
        </w:rPr>
        <w:t>(229–230). A state that is fundamentally unjust lacks legitimate authority.</w:t>
      </w:r>
      <w:r w:rsidR="00CE731D" w:rsidRPr="001D4F3C">
        <w:rPr>
          <w:rFonts w:ascii="Times New Roman" w:hAnsi="Times New Roman" w:cs="Times New Roman"/>
        </w:rPr>
        <w:t xml:space="preserve"> </w:t>
      </w:r>
      <w:r w:rsidRPr="001D4F3C">
        <w:rPr>
          <w:rFonts w:ascii="Times New Roman" w:hAnsi="Times New Roman" w:cs="Times New Roman"/>
        </w:rPr>
        <w:t>Assume that the United States is fundamentally unjust in its treatment of</w:t>
      </w:r>
      <w:r w:rsidR="00CE731D" w:rsidRPr="001D4F3C">
        <w:rPr>
          <w:rFonts w:ascii="Times New Roman" w:hAnsi="Times New Roman" w:cs="Times New Roman"/>
        </w:rPr>
        <w:t xml:space="preserve"> </w:t>
      </w:r>
      <w:r w:rsidRPr="001D4F3C">
        <w:rPr>
          <w:rFonts w:ascii="Times New Roman" w:hAnsi="Times New Roman" w:cs="Times New Roman"/>
        </w:rPr>
        <w:t>the dispossessed.</w:t>
      </w:r>
      <w:r w:rsidR="00CE731D" w:rsidRPr="001D4F3C">
        <w:rPr>
          <w:rStyle w:val="FootnoteReference"/>
          <w:rFonts w:ascii="Times New Roman" w:hAnsi="Times New Roman" w:cs="Times New Roman"/>
        </w:rPr>
        <w:footnoteReference w:id="5"/>
      </w:r>
      <w:r w:rsidRPr="001D4F3C">
        <w:rPr>
          <w:rFonts w:ascii="Times New Roman" w:hAnsi="Times New Roman" w:cs="Times New Roman"/>
        </w:rPr>
        <w:t xml:space="preserve"> The dispossessed would not have civic duties to obey the</w:t>
      </w:r>
      <w:r w:rsidR="00CE731D" w:rsidRPr="001D4F3C">
        <w:rPr>
          <w:rFonts w:ascii="Times New Roman" w:hAnsi="Times New Roman" w:cs="Times New Roman"/>
        </w:rPr>
        <w:t xml:space="preserve"> </w:t>
      </w:r>
      <w:r w:rsidRPr="001D4F3C">
        <w:rPr>
          <w:rFonts w:ascii="Times New Roman" w:hAnsi="Times New Roman" w:cs="Times New Roman"/>
        </w:rPr>
        <w:t>law simply because it is the law, and the United States could not legitimately</w:t>
      </w:r>
      <w:r w:rsidR="00CE731D" w:rsidRPr="001D4F3C">
        <w:rPr>
          <w:rFonts w:ascii="Times New Roman" w:hAnsi="Times New Roman" w:cs="Times New Roman"/>
        </w:rPr>
        <w:t xml:space="preserve"> </w:t>
      </w:r>
      <w:r w:rsidRPr="001D4F3C">
        <w:rPr>
          <w:rFonts w:ascii="Times New Roman" w:hAnsi="Times New Roman" w:cs="Times New Roman"/>
        </w:rPr>
        <w:t>punish offenders simply for breaking the law. However, the dispossessed</w:t>
      </w:r>
      <w:r w:rsidR="00CE731D" w:rsidRPr="001D4F3C">
        <w:rPr>
          <w:rFonts w:ascii="Times New Roman" w:hAnsi="Times New Roman" w:cs="Times New Roman"/>
        </w:rPr>
        <w:t xml:space="preserve"> </w:t>
      </w:r>
      <w:r w:rsidRPr="001D4F3C">
        <w:rPr>
          <w:rFonts w:ascii="Times New Roman" w:hAnsi="Times New Roman" w:cs="Times New Roman"/>
        </w:rPr>
        <w:t>would still be bound by natural duties and could be legitimately punished</w:t>
      </w:r>
      <w:r w:rsidR="00CE731D" w:rsidRPr="001D4F3C">
        <w:rPr>
          <w:rFonts w:ascii="Times New Roman" w:hAnsi="Times New Roman" w:cs="Times New Roman"/>
        </w:rPr>
        <w:t xml:space="preserve"> </w:t>
      </w:r>
      <w:r w:rsidRPr="001D4F3C">
        <w:rPr>
          <w:rFonts w:ascii="Times New Roman" w:hAnsi="Times New Roman" w:cs="Times New Roman"/>
        </w:rPr>
        <w:t>by the United States for violating them as long as it retains enforcement</w:t>
      </w:r>
      <w:r w:rsidR="00CE731D" w:rsidRPr="001D4F3C">
        <w:rPr>
          <w:rFonts w:ascii="Times New Roman" w:hAnsi="Times New Roman" w:cs="Times New Roman"/>
        </w:rPr>
        <w:t xml:space="preserve"> </w:t>
      </w:r>
      <w:r w:rsidRPr="001D4F3C">
        <w:rPr>
          <w:rFonts w:ascii="Times New Roman" w:hAnsi="Times New Roman" w:cs="Times New Roman"/>
        </w:rPr>
        <w:t>legitimacy.</w:t>
      </w:r>
      <w:r w:rsidR="00CE731D" w:rsidRPr="001D4F3C">
        <w:rPr>
          <w:rFonts w:ascii="Times New Roman" w:hAnsi="Times New Roman" w:cs="Times New Roman"/>
        </w:rPr>
        <w:t xml:space="preserve"> </w:t>
      </w:r>
    </w:p>
    <w:p w14:paraId="0C14AF6E" w14:textId="7A641224" w:rsidR="0098653D" w:rsidRPr="001D4F3C" w:rsidRDefault="0098653D" w:rsidP="00CE731D">
      <w:pPr>
        <w:spacing w:line="480" w:lineRule="auto"/>
        <w:ind w:firstLine="720"/>
        <w:rPr>
          <w:rFonts w:ascii="Times New Roman" w:hAnsi="Times New Roman" w:cs="Times New Roman"/>
        </w:rPr>
      </w:pPr>
      <w:r w:rsidRPr="001D4F3C">
        <w:rPr>
          <w:rFonts w:ascii="Times New Roman" w:hAnsi="Times New Roman" w:cs="Times New Roman"/>
        </w:rPr>
        <w:t>Shelby believes that this enforcement right is grounded in the moral</w:t>
      </w:r>
      <w:r w:rsidR="00CE731D" w:rsidRPr="001D4F3C">
        <w:rPr>
          <w:rFonts w:ascii="Times New Roman" w:hAnsi="Times New Roman" w:cs="Times New Roman"/>
        </w:rPr>
        <w:t xml:space="preserve"> </w:t>
      </w:r>
      <w:r w:rsidRPr="001D4F3C">
        <w:rPr>
          <w:rFonts w:ascii="Times New Roman" w:hAnsi="Times New Roman" w:cs="Times New Roman"/>
        </w:rPr>
        <w:t>right to use force to prevent harmful wrongdoing. For the United States to</w:t>
      </w:r>
      <w:r w:rsidR="00CE731D" w:rsidRPr="001D4F3C">
        <w:rPr>
          <w:rFonts w:ascii="Times New Roman" w:hAnsi="Times New Roman" w:cs="Times New Roman"/>
        </w:rPr>
        <w:t xml:space="preserve"> </w:t>
      </w:r>
      <w:r w:rsidRPr="001D4F3C">
        <w:rPr>
          <w:rFonts w:ascii="Times New Roman" w:hAnsi="Times New Roman" w:cs="Times New Roman"/>
        </w:rPr>
        <w:t>maintain the enforcement right, a number of criteria of fairness must be</w:t>
      </w:r>
      <w:r w:rsidR="00CE731D" w:rsidRPr="001D4F3C">
        <w:rPr>
          <w:rFonts w:ascii="Times New Roman" w:hAnsi="Times New Roman" w:cs="Times New Roman"/>
        </w:rPr>
        <w:tab/>
      </w:r>
      <w:r w:rsidRPr="001D4F3C">
        <w:rPr>
          <w:rFonts w:ascii="Times New Roman" w:hAnsi="Times New Roman" w:cs="Times New Roman"/>
        </w:rPr>
        <w:t>satisfied.</w:t>
      </w:r>
    </w:p>
    <w:p w14:paraId="72206943" w14:textId="7CF162E1" w:rsidR="0098653D" w:rsidRPr="001D4F3C" w:rsidRDefault="0098653D" w:rsidP="004A16F4">
      <w:pPr>
        <w:ind w:left="720"/>
        <w:rPr>
          <w:rFonts w:ascii="Times New Roman" w:hAnsi="Times New Roman" w:cs="Times New Roman"/>
        </w:rPr>
      </w:pPr>
      <w:r w:rsidRPr="001D4F3C">
        <w:rPr>
          <w:rFonts w:ascii="Times New Roman" w:hAnsi="Times New Roman" w:cs="Times New Roman"/>
        </w:rPr>
        <w:t>1. Criminal offenses and associated penalties must be publicized so</w:t>
      </w:r>
      <w:r w:rsidR="00CE731D" w:rsidRPr="001D4F3C">
        <w:rPr>
          <w:rFonts w:ascii="Times New Roman" w:hAnsi="Times New Roman" w:cs="Times New Roman"/>
        </w:rPr>
        <w:t xml:space="preserve"> </w:t>
      </w:r>
      <w:r w:rsidRPr="001D4F3C">
        <w:rPr>
          <w:rFonts w:ascii="Times New Roman" w:hAnsi="Times New Roman" w:cs="Times New Roman"/>
        </w:rPr>
        <w:t>that citizens have the opportunity to avoid them.</w:t>
      </w:r>
    </w:p>
    <w:p w14:paraId="3D0DC397" w14:textId="5664659C" w:rsidR="0098653D" w:rsidRPr="001D4F3C" w:rsidRDefault="0098653D" w:rsidP="004A16F4">
      <w:pPr>
        <w:ind w:firstLine="720"/>
        <w:rPr>
          <w:rFonts w:ascii="Times New Roman" w:hAnsi="Times New Roman" w:cs="Times New Roman"/>
        </w:rPr>
      </w:pPr>
      <w:r w:rsidRPr="001D4F3C">
        <w:rPr>
          <w:rFonts w:ascii="Times New Roman" w:hAnsi="Times New Roman" w:cs="Times New Roman"/>
        </w:rPr>
        <w:t>2. Alleged offenders must be able to defend themselves publicly against</w:t>
      </w:r>
      <w:r w:rsidR="00CE731D" w:rsidRPr="001D4F3C">
        <w:rPr>
          <w:rFonts w:ascii="Times New Roman" w:hAnsi="Times New Roman" w:cs="Times New Roman"/>
        </w:rPr>
        <w:t xml:space="preserve"> </w:t>
      </w:r>
      <w:r w:rsidRPr="001D4F3C">
        <w:rPr>
          <w:rFonts w:ascii="Times New Roman" w:hAnsi="Times New Roman" w:cs="Times New Roman"/>
        </w:rPr>
        <w:t>the charges.</w:t>
      </w:r>
    </w:p>
    <w:p w14:paraId="541548A1" w14:textId="77777777" w:rsidR="0098653D" w:rsidRPr="001D4F3C" w:rsidRDefault="0098653D" w:rsidP="004A16F4">
      <w:pPr>
        <w:ind w:firstLine="720"/>
        <w:rPr>
          <w:rFonts w:ascii="Times New Roman" w:hAnsi="Times New Roman" w:cs="Times New Roman"/>
        </w:rPr>
      </w:pPr>
      <w:r w:rsidRPr="001D4F3C">
        <w:rPr>
          <w:rFonts w:ascii="Times New Roman" w:hAnsi="Times New Roman" w:cs="Times New Roman"/>
        </w:rPr>
        <w:t>3. The rules of the criminal justice system must be applied impartially.</w:t>
      </w:r>
    </w:p>
    <w:p w14:paraId="66680EDC" w14:textId="40336304" w:rsidR="0098653D" w:rsidRPr="001D4F3C" w:rsidRDefault="0098653D" w:rsidP="004A16F4">
      <w:pPr>
        <w:ind w:left="720"/>
        <w:rPr>
          <w:rFonts w:ascii="Times New Roman" w:hAnsi="Times New Roman" w:cs="Times New Roman"/>
        </w:rPr>
      </w:pPr>
      <w:r w:rsidRPr="001D4F3C">
        <w:rPr>
          <w:rFonts w:ascii="Times New Roman" w:hAnsi="Times New Roman" w:cs="Times New Roman"/>
        </w:rPr>
        <w:t>4. Punishments should be humane and not exceed what is necessary</w:t>
      </w:r>
      <w:r w:rsidR="00CE731D" w:rsidRPr="001D4F3C">
        <w:rPr>
          <w:rFonts w:ascii="Times New Roman" w:hAnsi="Times New Roman" w:cs="Times New Roman"/>
        </w:rPr>
        <w:t xml:space="preserve"> </w:t>
      </w:r>
      <w:r w:rsidRPr="001D4F3C">
        <w:rPr>
          <w:rFonts w:ascii="Times New Roman" w:hAnsi="Times New Roman" w:cs="Times New Roman"/>
        </w:rPr>
        <w:t>to deter the conduct it punishes.</w:t>
      </w:r>
      <w:r w:rsidR="00CE731D" w:rsidRPr="001D4F3C">
        <w:rPr>
          <w:rStyle w:val="FootnoteReference"/>
          <w:rFonts w:ascii="Times New Roman" w:hAnsi="Times New Roman" w:cs="Times New Roman"/>
        </w:rPr>
        <w:footnoteReference w:id="6"/>
      </w:r>
    </w:p>
    <w:p w14:paraId="2C024ED2" w14:textId="77777777" w:rsidR="00CE731D" w:rsidRPr="001D4F3C" w:rsidRDefault="00CE731D" w:rsidP="00CE731D">
      <w:pPr>
        <w:rPr>
          <w:rFonts w:ascii="Times New Roman" w:hAnsi="Times New Roman" w:cs="Times New Roman"/>
        </w:rPr>
      </w:pPr>
    </w:p>
    <w:p w14:paraId="2BA121B9" w14:textId="5AB5FC2E"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Assuming that the criminal justice system in the United States satisfies these</w:t>
      </w:r>
      <w:r w:rsidR="00CE731D" w:rsidRPr="001D4F3C">
        <w:rPr>
          <w:rFonts w:ascii="Times New Roman" w:hAnsi="Times New Roman" w:cs="Times New Roman"/>
        </w:rPr>
        <w:t xml:space="preserve"> </w:t>
      </w:r>
      <w:r w:rsidRPr="001D4F3C">
        <w:rPr>
          <w:rFonts w:ascii="Times New Roman" w:hAnsi="Times New Roman" w:cs="Times New Roman"/>
        </w:rPr>
        <w:t>criteria, and any other criteria whose satisfaction is required for the fair</w:t>
      </w:r>
      <w:r w:rsidR="00CE731D" w:rsidRPr="001D4F3C">
        <w:rPr>
          <w:rFonts w:ascii="Times New Roman" w:hAnsi="Times New Roman" w:cs="Times New Roman"/>
        </w:rPr>
        <w:t xml:space="preserve"> </w:t>
      </w:r>
      <w:r w:rsidRPr="001D4F3C">
        <w:rPr>
          <w:rFonts w:ascii="Times New Roman" w:hAnsi="Times New Roman" w:cs="Times New Roman"/>
        </w:rPr>
        <w:t>and impartial operation of justice, it is in a position to determine whether</w:t>
      </w:r>
      <w:r w:rsidR="00CE731D" w:rsidRPr="001D4F3C">
        <w:rPr>
          <w:rFonts w:ascii="Times New Roman" w:hAnsi="Times New Roman" w:cs="Times New Roman"/>
        </w:rPr>
        <w:t xml:space="preserve"> </w:t>
      </w:r>
      <w:r w:rsidRPr="001D4F3C">
        <w:rPr>
          <w:rFonts w:ascii="Times New Roman" w:hAnsi="Times New Roman" w:cs="Times New Roman"/>
        </w:rPr>
        <w:t>accused criminals have violated the law. It is justified on the grounds</w:t>
      </w:r>
      <w:r w:rsidR="00CE731D" w:rsidRPr="001D4F3C">
        <w:rPr>
          <w:rFonts w:ascii="Times New Roman" w:hAnsi="Times New Roman" w:cs="Times New Roman"/>
        </w:rPr>
        <w:t xml:space="preserve"> </w:t>
      </w:r>
      <w:r w:rsidRPr="001D4F3C">
        <w:rPr>
          <w:rFonts w:ascii="Times New Roman" w:hAnsi="Times New Roman" w:cs="Times New Roman"/>
        </w:rPr>
        <w:t>of deterrence in punishing those among the dispossessed who violate the</w:t>
      </w:r>
      <w:r w:rsidR="00CE731D" w:rsidRPr="001D4F3C">
        <w:rPr>
          <w:rFonts w:ascii="Times New Roman" w:hAnsi="Times New Roman" w:cs="Times New Roman"/>
        </w:rPr>
        <w:t xml:space="preserve"> </w:t>
      </w:r>
      <w:r w:rsidRPr="001D4F3C">
        <w:rPr>
          <w:rFonts w:ascii="Times New Roman" w:hAnsi="Times New Roman" w:cs="Times New Roman"/>
        </w:rPr>
        <w:t>natural rights of others.</w:t>
      </w:r>
      <w:r w:rsidR="00CE731D" w:rsidRPr="001D4F3C">
        <w:rPr>
          <w:rStyle w:val="FootnoteReference"/>
          <w:rFonts w:ascii="Times New Roman" w:hAnsi="Times New Roman" w:cs="Times New Roman"/>
        </w:rPr>
        <w:footnoteReference w:id="7"/>
      </w:r>
    </w:p>
    <w:p w14:paraId="7461E48D" w14:textId="560C84D7" w:rsidR="0098653D" w:rsidRPr="001D4F3C" w:rsidRDefault="0098653D" w:rsidP="00CE731D">
      <w:pPr>
        <w:spacing w:line="480" w:lineRule="auto"/>
        <w:ind w:firstLine="720"/>
        <w:rPr>
          <w:rFonts w:ascii="Times New Roman" w:hAnsi="Times New Roman" w:cs="Times New Roman"/>
        </w:rPr>
      </w:pPr>
      <w:r w:rsidRPr="001D4F3C">
        <w:rPr>
          <w:rFonts w:ascii="Times New Roman" w:hAnsi="Times New Roman" w:cs="Times New Roman"/>
        </w:rPr>
        <w:lastRenderedPageBreak/>
        <w:t>Shelby also distinguishes between the right to punish and the standing to</w:t>
      </w:r>
      <w:r w:rsidR="00CE731D" w:rsidRPr="001D4F3C">
        <w:rPr>
          <w:rFonts w:ascii="Times New Roman" w:hAnsi="Times New Roman" w:cs="Times New Roman"/>
        </w:rPr>
        <w:t xml:space="preserve"> </w:t>
      </w:r>
      <w:r w:rsidRPr="001D4F3C">
        <w:rPr>
          <w:rFonts w:ascii="Times New Roman" w:hAnsi="Times New Roman" w:cs="Times New Roman"/>
        </w:rPr>
        <w:t>condemn. He acknowledges that there are reasons for the state to condemn</w:t>
      </w:r>
      <w:r w:rsidR="00CE731D" w:rsidRPr="001D4F3C">
        <w:rPr>
          <w:rFonts w:ascii="Times New Roman" w:hAnsi="Times New Roman" w:cs="Times New Roman"/>
        </w:rPr>
        <w:t xml:space="preserve"> </w:t>
      </w:r>
      <w:r w:rsidRPr="001D4F3C">
        <w:rPr>
          <w:rFonts w:ascii="Times New Roman" w:hAnsi="Times New Roman" w:cs="Times New Roman"/>
        </w:rPr>
        <w:t>crime, including affirming the value of victims of crime and communicating to criminals the wrongness of their actions. But on</w:t>
      </w:r>
      <w:r w:rsidR="00CE731D" w:rsidRPr="001D4F3C">
        <w:rPr>
          <w:rFonts w:ascii="Times New Roman" w:hAnsi="Times New Roman" w:cs="Times New Roman"/>
        </w:rPr>
        <w:t xml:space="preserve"> </w:t>
      </w:r>
      <w:r w:rsidRPr="001D4F3C">
        <w:rPr>
          <w:rFonts w:ascii="Times New Roman" w:hAnsi="Times New Roman" w:cs="Times New Roman"/>
        </w:rPr>
        <w:t>Shelby’s view,</w:t>
      </w:r>
      <w:r w:rsidR="00CE731D" w:rsidRPr="001D4F3C">
        <w:rPr>
          <w:rFonts w:ascii="Times New Roman" w:hAnsi="Times New Roman" w:cs="Times New Roman"/>
        </w:rPr>
        <w:t xml:space="preserve"> </w:t>
      </w:r>
      <w:r w:rsidRPr="001D4F3C">
        <w:rPr>
          <w:rFonts w:ascii="Times New Roman" w:hAnsi="Times New Roman" w:cs="Times New Roman"/>
        </w:rPr>
        <w:t>the enforcement right to punish does not depend on the state having the</w:t>
      </w:r>
    </w:p>
    <w:p w14:paraId="7E23E108" w14:textId="419E5E0C"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standing to condemn crime. One might worry that even if the United States</w:t>
      </w:r>
      <w:r w:rsidR="00CE731D" w:rsidRPr="001D4F3C">
        <w:rPr>
          <w:rFonts w:ascii="Times New Roman" w:hAnsi="Times New Roman" w:cs="Times New Roman"/>
        </w:rPr>
        <w:t xml:space="preserve"> </w:t>
      </w:r>
      <w:r w:rsidRPr="001D4F3C">
        <w:rPr>
          <w:rFonts w:ascii="Times New Roman" w:hAnsi="Times New Roman" w:cs="Times New Roman"/>
        </w:rPr>
        <w:t>is justified in punishing some crimes of the dispossessed, it still acts wrongly</w:t>
      </w:r>
      <w:r w:rsidR="00CE731D" w:rsidRPr="001D4F3C">
        <w:rPr>
          <w:rFonts w:ascii="Times New Roman" w:hAnsi="Times New Roman" w:cs="Times New Roman"/>
        </w:rPr>
        <w:t xml:space="preserve"> </w:t>
      </w:r>
      <w:r w:rsidRPr="001D4F3C">
        <w:rPr>
          <w:rFonts w:ascii="Times New Roman" w:hAnsi="Times New Roman" w:cs="Times New Roman"/>
        </w:rPr>
        <w:t>in punishing them because punishment expresses the state’s condemnation</w:t>
      </w:r>
      <w:r w:rsidR="00CE731D" w:rsidRPr="001D4F3C">
        <w:rPr>
          <w:rFonts w:ascii="Times New Roman" w:hAnsi="Times New Roman" w:cs="Times New Roman"/>
        </w:rPr>
        <w:t xml:space="preserve"> </w:t>
      </w:r>
      <w:r w:rsidRPr="001D4F3C">
        <w:rPr>
          <w:rFonts w:ascii="Times New Roman" w:hAnsi="Times New Roman" w:cs="Times New Roman"/>
        </w:rPr>
        <w:t>of their crime, condemnation that it does not have the standing to express.</w:t>
      </w:r>
      <w:r w:rsidR="00CE731D" w:rsidRPr="001D4F3C">
        <w:rPr>
          <w:rFonts w:ascii="Times New Roman" w:hAnsi="Times New Roman" w:cs="Times New Roman"/>
        </w:rPr>
        <w:t xml:space="preserve"> </w:t>
      </w:r>
      <w:r w:rsidRPr="001D4F3C">
        <w:rPr>
          <w:rFonts w:ascii="Times New Roman" w:hAnsi="Times New Roman" w:cs="Times New Roman"/>
        </w:rPr>
        <w:t>Shelby’s position avoids this worry because he denies the claim</w:t>
      </w:r>
      <w:r w:rsidR="00CE731D" w:rsidRPr="001D4F3C">
        <w:rPr>
          <w:rFonts w:ascii="Times New Roman" w:hAnsi="Times New Roman" w:cs="Times New Roman"/>
        </w:rPr>
        <w:t xml:space="preserve"> </w:t>
      </w:r>
      <w:r w:rsidRPr="001D4F3C">
        <w:rPr>
          <w:rFonts w:ascii="Times New Roman" w:hAnsi="Times New Roman" w:cs="Times New Roman"/>
        </w:rPr>
        <w:t>that punishment expresses condemnation. In denying this claim, he rejects a view</w:t>
      </w:r>
      <w:r w:rsidR="00CE731D" w:rsidRPr="001D4F3C">
        <w:rPr>
          <w:rFonts w:ascii="Times New Roman" w:hAnsi="Times New Roman" w:cs="Times New Roman"/>
        </w:rPr>
        <w:t xml:space="preserve"> </w:t>
      </w:r>
      <w:r w:rsidRPr="001D4F3C">
        <w:rPr>
          <w:rFonts w:ascii="Times New Roman" w:hAnsi="Times New Roman" w:cs="Times New Roman"/>
        </w:rPr>
        <w:t>of the nature of punishment dominant in the philosophical literature since</w:t>
      </w:r>
      <w:r w:rsidR="00CE731D" w:rsidRPr="001D4F3C">
        <w:rPr>
          <w:rFonts w:ascii="Times New Roman" w:hAnsi="Times New Roman" w:cs="Times New Roman"/>
        </w:rPr>
        <w:t xml:space="preserve"> </w:t>
      </w:r>
      <w:r w:rsidRPr="001D4F3C">
        <w:rPr>
          <w:rFonts w:ascii="Times New Roman" w:hAnsi="Times New Roman" w:cs="Times New Roman"/>
        </w:rPr>
        <w:t>Joel Feinberg’s (1965) “The Expressive Function of Punishment.” Feinberg</w:t>
      </w:r>
      <w:r w:rsidR="00CE731D" w:rsidRPr="001D4F3C">
        <w:rPr>
          <w:rFonts w:ascii="Times New Roman" w:hAnsi="Times New Roman" w:cs="Times New Roman"/>
        </w:rPr>
        <w:t xml:space="preserve"> </w:t>
      </w:r>
      <w:r w:rsidRPr="001D4F3C">
        <w:rPr>
          <w:rFonts w:ascii="Times New Roman" w:hAnsi="Times New Roman" w:cs="Times New Roman"/>
        </w:rPr>
        <w:t>maintains that punishment should be defined not only by its characteristic</w:t>
      </w:r>
      <w:r w:rsidR="00CE731D" w:rsidRPr="001D4F3C">
        <w:rPr>
          <w:rFonts w:ascii="Times New Roman" w:hAnsi="Times New Roman" w:cs="Times New Roman"/>
        </w:rPr>
        <w:t xml:space="preserve"> </w:t>
      </w:r>
      <w:r w:rsidRPr="001D4F3C">
        <w:rPr>
          <w:rFonts w:ascii="Times New Roman" w:hAnsi="Times New Roman" w:cs="Times New Roman"/>
        </w:rPr>
        <w:t>rights deprivation of criminals, but in the way that those rights deprivations</w:t>
      </w:r>
      <w:r w:rsidR="00CE731D" w:rsidRPr="001D4F3C">
        <w:rPr>
          <w:rFonts w:ascii="Times New Roman" w:hAnsi="Times New Roman" w:cs="Times New Roman"/>
        </w:rPr>
        <w:t xml:space="preserve"> </w:t>
      </w:r>
      <w:r w:rsidRPr="001D4F3C">
        <w:rPr>
          <w:rFonts w:ascii="Times New Roman" w:hAnsi="Times New Roman" w:cs="Times New Roman"/>
        </w:rPr>
        <w:t>symbolically express a message of disapproval and negative reactive sentiments</w:t>
      </w:r>
      <w:r w:rsidR="00CE731D" w:rsidRPr="001D4F3C">
        <w:rPr>
          <w:rFonts w:ascii="Times New Roman" w:hAnsi="Times New Roman" w:cs="Times New Roman"/>
        </w:rPr>
        <w:t xml:space="preserve"> </w:t>
      </w:r>
      <w:r w:rsidRPr="001D4F3C">
        <w:rPr>
          <w:rFonts w:ascii="Times New Roman" w:hAnsi="Times New Roman" w:cs="Times New Roman"/>
        </w:rPr>
        <w:t>from the community. Instead, Shelby holds that we ought to view</w:t>
      </w:r>
      <w:r w:rsidR="00CE731D" w:rsidRPr="001D4F3C">
        <w:rPr>
          <w:rFonts w:ascii="Times New Roman" w:hAnsi="Times New Roman" w:cs="Times New Roman"/>
        </w:rPr>
        <w:t xml:space="preserve"> </w:t>
      </w:r>
      <w:r w:rsidRPr="001D4F3C">
        <w:rPr>
          <w:rFonts w:ascii="Times New Roman" w:hAnsi="Times New Roman" w:cs="Times New Roman"/>
        </w:rPr>
        <w:t>conviction as the point in the criminal justice process that condemnation is</w:t>
      </w:r>
      <w:r w:rsidR="00CE731D" w:rsidRPr="001D4F3C">
        <w:rPr>
          <w:rFonts w:ascii="Times New Roman" w:hAnsi="Times New Roman" w:cs="Times New Roman"/>
        </w:rPr>
        <w:t xml:space="preserve"> </w:t>
      </w:r>
      <w:r w:rsidRPr="001D4F3C">
        <w:rPr>
          <w:rFonts w:ascii="Times New Roman" w:hAnsi="Times New Roman" w:cs="Times New Roman"/>
        </w:rPr>
        <w:t>expressed:</w:t>
      </w:r>
    </w:p>
    <w:p w14:paraId="7E271812" w14:textId="3517AD3A" w:rsidR="0098653D" w:rsidRPr="001D4F3C" w:rsidRDefault="0098653D" w:rsidP="004A16F4">
      <w:pPr>
        <w:ind w:left="720"/>
        <w:rPr>
          <w:rFonts w:ascii="Times New Roman" w:hAnsi="Times New Roman" w:cs="Times New Roman"/>
        </w:rPr>
      </w:pPr>
      <w:r w:rsidRPr="001D4F3C">
        <w:rPr>
          <w:rFonts w:ascii="Times New Roman" w:hAnsi="Times New Roman" w:cs="Times New Roman"/>
        </w:rPr>
        <w:t>[T]he relevant condemnation properly occurs at the time</w:t>
      </w:r>
      <w:r w:rsidR="00CE731D" w:rsidRPr="001D4F3C">
        <w:rPr>
          <w:rFonts w:ascii="Times New Roman" w:hAnsi="Times New Roman" w:cs="Times New Roman"/>
        </w:rPr>
        <w:t xml:space="preserve"> </w:t>
      </w:r>
      <w:r w:rsidRPr="001D4F3C">
        <w:rPr>
          <w:rFonts w:ascii="Times New Roman" w:hAnsi="Times New Roman" w:cs="Times New Roman"/>
        </w:rPr>
        <w:t>of conviction—once the offender’s admission of guilt has</w:t>
      </w:r>
      <w:r w:rsidR="00CE731D" w:rsidRPr="001D4F3C">
        <w:rPr>
          <w:rFonts w:ascii="Times New Roman" w:hAnsi="Times New Roman" w:cs="Times New Roman"/>
        </w:rPr>
        <w:t xml:space="preserve"> </w:t>
      </w:r>
      <w:r w:rsidRPr="001D4F3C">
        <w:rPr>
          <w:rFonts w:ascii="Times New Roman" w:hAnsi="Times New Roman" w:cs="Times New Roman"/>
        </w:rPr>
        <w:t>been formally accepted or when the judge or jury renders</w:t>
      </w:r>
      <w:r w:rsidR="00CE731D" w:rsidRPr="001D4F3C">
        <w:rPr>
          <w:rFonts w:ascii="Times New Roman" w:hAnsi="Times New Roman" w:cs="Times New Roman"/>
        </w:rPr>
        <w:t xml:space="preserve"> </w:t>
      </w:r>
      <w:r w:rsidRPr="001D4F3C">
        <w:rPr>
          <w:rFonts w:ascii="Times New Roman" w:hAnsi="Times New Roman" w:cs="Times New Roman"/>
        </w:rPr>
        <w:t>a guilty verdict after a trial—rather than at sentencing or</w:t>
      </w:r>
      <w:r w:rsidR="00CE731D" w:rsidRPr="001D4F3C">
        <w:rPr>
          <w:rFonts w:ascii="Times New Roman" w:hAnsi="Times New Roman" w:cs="Times New Roman"/>
        </w:rPr>
        <w:t xml:space="preserve"> </w:t>
      </w:r>
      <w:r w:rsidRPr="001D4F3C">
        <w:rPr>
          <w:rFonts w:ascii="Times New Roman" w:hAnsi="Times New Roman" w:cs="Times New Roman"/>
        </w:rPr>
        <w:t>when the sentence is being carried out. As conviction is the</w:t>
      </w:r>
      <w:r w:rsidR="00CE731D" w:rsidRPr="001D4F3C">
        <w:rPr>
          <w:rFonts w:ascii="Times New Roman" w:hAnsi="Times New Roman" w:cs="Times New Roman"/>
        </w:rPr>
        <w:t xml:space="preserve"> </w:t>
      </w:r>
      <w:r w:rsidRPr="001D4F3C">
        <w:rPr>
          <w:rFonts w:ascii="Times New Roman" w:hAnsi="Times New Roman" w:cs="Times New Roman"/>
        </w:rPr>
        <w:t>final public judgment of guilt, it would be natural to view</w:t>
      </w:r>
      <w:r w:rsidR="00CE731D" w:rsidRPr="001D4F3C">
        <w:rPr>
          <w:rFonts w:ascii="Times New Roman" w:hAnsi="Times New Roman" w:cs="Times New Roman"/>
        </w:rPr>
        <w:t xml:space="preserve"> </w:t>
      </w:r>
      <w:r w:rsidRPr="001D4F3C">
        <w:rPr>
          <w:rFonts w:ascii="Times New Roman" w:hAnsi="Times New Roman" w:cs="Times New Roman"/>
        </w:rPr>
        <w:t>it as also expressing condemnation of the legal violation</w:t>
      </w:r>
      <w:r w:rsidR="00CE731D" w:rsidRPr="001D4F3C">
        <w:rPr>
          <w:rFonts w:ascii="Times New Roman" w:hAnsi="Times New Roman" w:cs="Times New Roman"/>
        </w:rPr>
        <w:t xml:space="preserve"> </w:t>
      </w:r>
      <w:r w:rsidRPr="001D4F3C">
        <w:rPr>
          <w:rFonts w:ascii="Times New Roman" w:hAnsi="Times New Roman" w:cs="Times New Roman"/>
        </w:rPr>
        <w:t>and of the person for committing the prohibited act. (240)</w:t>
      </w:r>
    </w:p>
    <w:p w14:paraId="685D639C" w14:textId="77777777" w:rsidR="00CE731D" w:rsidRPr="001D4F3C" w:rsidRDefault="00CE731D" w:rsidP="00CE731D">
      <w:pPr>
        <w:rPr>
          <w:rFonts w:ascii="Times New Roman" w:hAnsi="Times New Roman" w:cs="Times New Roman"/>
        </w:rPr>
      </w:pPr>
    </w:p>
    <w:p w14:paraId="22C7E521" w14:textId="754C3685"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On this view, punishment does not condemn wrongdoing. The United States</w:t>
      </w:r>
      <w:r w:rsidR="00CE731D" w:rsidRPr="001D4F3C">
        <w:rPr>
          <w:rFonts w:ascii="Times New Roman" w:hAnsi="Times New Roman" w:cs="Times New Roman"/>
        </w:rPr>
        <w:t xml:space="preserve"> </w:t>
      </w:r>
      <w:r w:rsidRPr="001D4F3C">
        <w:rPr>
          <w:rFonts w:ascii="Times New Roman" w:hAnsi="Times New Roman" w:cs="Times New Roman"/>
        </w:rPr>
        <w:t>is not expressing condemnation of the dispossessed when punishing them</w:t>
      </w:r>
      <w:r w:rsidR="00F565D8" w:rsidRPr="001D4F3C">
        <w:rPr>
          <w:rFonts w:ascii="Times New Roman" w:hAnsi="Times New Roman" w:cs="Times New Roman"/>
        </w:rPr>
        <w:t xml:space="preserve"> </w:t>
      </w:r>
      <w:r w:rsidRPr="001D4F3C">
        <w:rPr>
          <w:rFonts w:ascii="Times New Roman" w:hAnsi="Times New Roman" w:cs="Times New Roman"/>
        </w:rPr>
        <w:t>to control crime and therefore finds itself in no dilemma when deciding</w:t>
      </w:r>
      <w:r w:rsidR="00F565D8" w:rsidRPr="001D4F3C">
        <w:rPr>
          <w:rFonts w:ascii="Times New Roman" w:hAnsi="Times New Roman" w:cs="Times New Roman"/>
        </w:rPr>
        <w:t xml:space="preserve"> </w:t>
      </w:r>
      <w:r w:rsidRPr="001D4F3C">
        <w:rPr>
          <w:rFonts w:ascii="Times New Roman" w:hAnsi="Times New Roman" w:cs="Times New Roman"/>
        </w:rPr>
        <w:t>whether to punish the dispossessed for rights violations.</w:t>
      </w:r>
    </w:p>
    <w:p w14:paraId="69ADF6C2" w14:textId="38E934E5" w:rsidR="0098653D" w:rsidRDefault="0098653D" w:rsidP="0098653D">
      <w:pPr>
        <w:spacing w:line="480" w:lineRule="auto"/>
        <w:rPr>
          <w:rFonts w:ascii="Times New Roman" w:hAnsi="Times New Roman" w:cs="Times New Roman"/>
        </w:rPr>
      </w:pPr>
    </w:p>
    <w:p w14:paraId="659EFBD9" w14:textId="77777777" w:rsidR="004A16F4" w:rsidRPr="001D4F3C" w:rsidRDefault="004A16F4" w:rsidP="0098653D">
      <w:pPr>
        <w:spacing w:line="480" w:lineRule="auto"/>
        <w:rPr>
          <w:rFonts w:ascii="Times New Roman" w:hAnsi="Times New Roman" w:cs="Times New Roman"/>
        </w:rPr>
      </w:pPr>
    </w:p>
    <w:p w14:paraId="51E04D29" w14:textId="77777777" w:rsidR="0098653D" w:rsidRPr="001D4F3C" w:rsidRDefault="0098653D" w:rsidP="0098653D">
      <w:pPr>
        <w:spacing w:line="480" w:lineRule="auto"/>
        <w:rPr>
          <w:rFonts w:ascii="Times New Roman" w:hAnsi="Times New Roman" w:cs="Times New Roman"/>
          <w:b/>
          <w:bCs/>
        </w:rPr>
      </w:pPr>
      <w:r w:rsidRPr="001D4F3C">
        <w:rPr>
          <w:rFonts w:ascii="Times New Roman" w:hAnsi="Times New Roman" w:cs="Times New Roman"/>
          <w:b/>
          <w:bCs/>
        </w:rPr>
        <w:lastRenderedPageBreak/>
        <w:t>3 Some Expressivist Worries about Shelby’s Resolution</w:t>
      </w:r>
    </w:p>
    <w:p w14:paraId="12E55B53" w14:textId="77777777" w:rsidR="00A56B7F" w:rsidRPr="001D4F3C" w:rsidRDefault="0098653D" w:rsidP="00A56B7F">
      <w:pPr>
        <w:spacing w:line="480" w:lineRule="auto"/>
        <w:ind w:firstLine="720"/>
        <w:rPr>
          <w:rFonts w:ascii="Times New Roman" w:hAnsi="Times New Roman" w:cs="Times New Roman"/>
        </w:rPr>
      </w:pPr>
      <w:r w:rsidRPr="001D4F3C">
        <w:rPr>
          <w:rFonts w:ascii="Times New Roman" w:hAnsi="Times New Roman" w:cs="Times New Roman"/>
        </w:rPr>
        <w:t>Consider a possible difficulty for the resolution, given Shelby’s identification</w:t>
      </w:r>
      <w:r w:rsidR="00A56B7F" w:rsidRPr="001D4F3C">
        <w:rPr>
          <w:rFonts w:ascii="Times New Roman" w:hAnsi="Times New Roman" w:cs="Times New Roman"/>
        </w:rPr>
        <w:t xml:space="preserve"> </w:t>
      </w:r>
      <w:r w:rsidRPr="001D4F3C">
        <w:rPr>
          <w:rFonts w:ascii="Times New Roman" w:hAnsi="Times New Roman" w:cs="Times New Roman"/>
        </w:rPr>
        <w:t>of conviction as the point in the criminal justice process that condemnation</w:t>
      </w:r>
      <w:r w:rsidR="00A56B7F" w:rsidRPr="001D4F3C">
        <w:rPr>
          <w:rFonts w:ascii="Times New Roman" w:hAnsi="Times New Roman" w:cs="Times New Roman"/>
        </w:rPr>
        <w:t xml:space="preserve"> </w:t>
      </w:r>
      <w:r w:rsidRPr="001D4F3C">
        <w:rPr>
          <w:rFonts w:ascii="Times New Roman" w:hAnsi="Times New Roman" w:cs="Times New Roman"/>
        </w:rPr>
        <w:t>is expressed. In order to punish an offender, a state with enforcement</w:t>
      </w:r>
      <w:r w:rsidR="00A56B7F" w:rsidRPr="001D4F3C">
        <w:rPr>
          <w:rFonts w:ascii="Times New Roman" w:hAnsi="Times New Roman" w:cs="Times New Roman"/>
        </w:rPr>
        <w:t xml:space="preserve"> </w:t>
      </w:r>
      <w:r w:rsidRPr="001D4F3C">
        <w:rPr>
          <w:rFonts w:ascii="Times New Roman" w:hAnsi="Times New Roman" w:cs="Times New Roman"/>
        </w:rPr>
        <w:t>authority presumably needs to reach a finding of legal guilt, convicting</w:t>
      </w:r>
      <w:r w:rsidR="00A56B7F" w:rsidRPr="001D4F3C">
        <w:rPr>
          <w:rFonts w:ascii="Times New Roman" w:hAnsi="Times New Roman" w:cs="Times New Roman"/>
        </w:rPr>
        <w:t xml:space="preserve"> </w:t>
      </w:r>
      <w:r w:rsidRPr="001D4F3C">
        <w:rPr>
          <w:rFonts w:ascii="Times New Roman" w:hAnsi="Times New Roman" w:cs="Times New Roman"/>
        </w:rPr>
        <w:t>the accused of the offense. How could a state that lacks the standing to</w:t>
      </w:r>
      <w:r w:rsidR="00A56B7F" w:rsidRPr="001D4F3C">
        <w:rPr>
          <w:rFonts w:ascii="Times New Roman" w:hAnsi="Times New Roman" w:cs="Times New Roman"/>
        </w:rPr>
        <w:t xml:space="preserve"> </w:t>
      </w:r>
      <w:r w:rsidRPr="001D4F3C">
        <w:rPr>
          <w:rFonts w:ascii="Times New Roman" w:hAnsi="Times New Roman" w:cs="Times New Roman"/>
        </w:rPr>
        <w:t>condemn retain the right to convict if convictions express condemnation?</w:t>
      </w:r>
      <w:r w:rsidR="00A56B7F" w:rsidRPr="001D4F3C">
        <w:rPr>
          <w:rFonts w:ascii="Times New Roman" w:hAnsi="Times New Roman" w:cs="Times New Roman"/>
        </w:rPr>
        <w:t xml:space="preserve"> </w:t>
      </w:r>
      <w:r w:rsidRPr="001D4F3C">
        <w:rPr>
          <w:rFonts w:ascii="Times New Roman" w:hAnsi="Times New Roman" w:cs="Times New Roman"/>
        </w:rPr>
        <w:t>Here it seems that Shelby allows for the possibility of finding legal guilt</w:t>
      </w:r>
      <w:r w:rsidR="00A56B7F" w:rsidRPr="001D4F3C">
        <w:rPr>
          <w:rFonts w:ascii="Times New Roman" w:hAnsi="Times New Roman" w:cs="Times New Roman"/>
        </w:rPr>
        <w:t xml:space="preserve"> </w:t>
      </w:r>
      <w:r w:rsidRPr="001D4F3C">
        <w:rPr>
          <w:rFonts w:ascii="Times New Roman" w:hAnsi="Times New Roman" w:cs="Times New Roman"/>
        </w:rPr>
        <w:t>without blaming.</w:t>
      </w:r>
      <w:r w:rsidR="00A56B7F" w:rsidRPr="001D4F3C">
        <w:rPr>
          <w:rStyle w:val="FootnoteReference"/>
          <w:rFonts w:ascii="Times New Roman" w:hAnsi="Times New Roman" w:cs="Times New Roman"/>
        </w:rPr>
        <w:footnoteReference w:id="8"/>
      </w:r>
      <w:r w:rsidRPr="001D4F3C">
        <w:rPr>
          <w:rFonts w:ascii="Times New Roman" w:hAnsi="Times New Roman" w:cs="Times New Roman"/>
        </w:rPr>
        <w:t xml:space="preserve"> In many other contexts,</w:t>
      </w:r>
      <w:r w:rsidR="00A56B7F" w:rsidRPr="001D4F3C">
        <w:rPr>
          <w:rFonts w:ascii="Times New Roman" w:hAnsi="Times New Roman" w:cs="Times New Roman"/>
        </w:rPr>
        <w:t xml:space="preserve"> </w:t>
      </w:r>
      <w:r w:rsidRPr="001D4F3C">
        <w:rPr>
          <w:rFonts w:ascii="Times New Roman" w:hAnsi="Times New Roman" w:cs="Times New Roman"/>
        </w:rPr>
        <w:t>we do separate the identification</w:t>
      </w:r>
      <w:r w:rsidR="00A56B7F" w:rsidRPr="001D4F3C">
        <w:rPr>
          <w:rFonts w:ascii="Times New Roman" w:hAnsi="Times New Roman" w:cs="Times New Roman"/>
        </w:rPr>
        <w:t xml:space="preserve"> </w:t>
      </w:r>
      <w:r w:rsidRPr="001D4F3C">
        <w:rPr>
          <w:rFonts w:ascii="Times New Roman" w:hAnsi="Times New Roman" w:cs="Times New Roman"/>
        </w:rPr>
        <w:t>of blameworthiness from blaming responses and could do so in this one.</w:t>
      </w:r>
      <w:r w:rsidR="00A56B7F" w:rsidRPr="001D4F3C">
        <w:rPr>
          <w:rStyle w:val="FootnoteReference"/>
          <w:rFonts w:ascii="Times New Roman" w:hAnsi="Times New Roman" w:cs="Times New Roman"/>
        </w:rPr>
        <w:footnoteReference w:id="9"/>
      </w:r>
      <w:r w:rsidR="00A56B7F" w:rsidRPr="001D4F3C">
        <w:rPr>
          <w:rFonts w:ascii="Times New Roman" w:hAnsi="Times New Roman" w:cs="Times New Roman"/>
        </w:rPr>
        <w:t xml:space="preserve"> </w:t>
      </w:r>
      <w:r w:rsidRPr="001D4F3C">
        <w:rPr>
          <w:rFonts w:ascii="Times New Roman" w:hAnsi="Times New Roman" w:cs="Times New Roman"/>
        </w:rPr>
        <w:t>This move would seem to be problematic for Shelby’s argument against</w:t>
      </w:r>
      <w:r w:rsidR="00A56B7F" w:rsidRPr="001D4F3C">
        <w:rPr>
          <w:rFonts w:ascii="Times New Roman" w:hAnsi="Times New Roman" w:cs="Times New Roman"/>
        </w:rPr>
        <w:t xml:space="preserve"> </w:t>
      </w:r>
      <w:r w:rsidRPr="001D4F3C">
        <w:rPr>
          <w:rFonts w:ascii="Times New Roman" w:hAnsi="Times New Roman" w:cs="Times New Roman"/>
        </w:rPr>
        <w:t>Feinberg’s claim that punishment expresses condemnation, however.</w:t>
      </w:r>
      <w:r w:rsidR="00A56B7F" w:rsidRPr="001D4F3C">
        <w:rPr>
          <w:rFonts w:ascii="Times New Roman" w:hAnsi="Times New Roman" w:cs="Times New Roman"/>
        </w:rPr>
        <w:t xml:space="preserve"> </w:t>
      </w:r>
    </w:p>
    <w:p w14:paraId="638036F8" w14:textId="5739E263" w:rsidR="0098653D" w:rsidRPr="001D4F3C" w:rsidRDefault="0098653D" w:rsidP="00A56B7F">
      <w:pPr>
        <w:ind w:left="720"/>
        <w:rPr>
          <w:rFonts w:ascii="Times New Roman" w:hAnsi="Times New Roman" w:cs="Times New Roman"/>
        </w:rPr>
      </w:pPr>
      <w:r w:rsidRPr="001D4F3C">
        <w:rPr>
          <w:rFonts w:ascii="Times New Roman" w:hAnsi="Times New Roman" w:cs="Times New Roman"/>
        </w:rPr>
        <w:t>Feinberg insists that not only is penal</w:t>
      </w:r>
      <w:r w:rsidR="00A56B7F" w:rsidRPr="001D4F3C">
        <w:rPr>
          <w:rFonts w:ascii="Times New Roman" w:hAnsi="Times New Roman" w:cs="Times New Roman"/>
        </w:rPr>
        <w:t xml:space="preserve"> </w:t>
      </w:r>
      <w:r w:rsidRPr="001D4F3C">
        <w:rPr>
          <w:rFonts w:ascii="Times New Roman" w:hAnsi="Times New Roman" w:cs="Times New Roman"/>
        </w:rPr>
        <w:t>hard treatment (imprisonment in particular) inseparable from condemnation</w:t>
      </w:r>
      <w:r w:rsidR="00A56B7F" w:rsidRPr="001D4F3C">
        <w:rPr>
          <w:rFonts w:ascii="Times New Roman" w:hAnsi="Times New Roman" w:cs="Times New Roman"/>
        </w:rPr>
        <w:t xml:space="preserve"> b</w:t>
      </w:r>
      <w:r w:rsidRPr="001D4F3C">
        <w:rPr>
          <w:rFonts w:ascii="Times New Roman" w:hAnsi="Times New Roman" w:cs="Times New Roman"/>
        </w:rPr>
        <w:t>ut hard treatment itself expresses condemnation. As he famously says, “the very walls of his cell condemn [the criminal] and his [prison] record becomes a stigma” (1965, 402).</w:t>
      </w:r>
      <w:r w:rsidR="00A56B7F" w:rsidRPr="001D4F3C">
        <w:rPr>
          <w:rFonts w:ascii="Times New Roman" w:hAnsi="Times New Roman" w:cs="Times New Roman"/>
        </w:rPr>
        <w:t xml:space="preserve"> </w:t>
      </w:r>
      <w:r w:rsidRPr="001D4F3C">
        <w:rPr>
          <w:rFonts w:ascii="Times New Roman" w:hAnsi="Times New Roman" w:cs="Times New Roman"/>
        </w:rPr>
        <w:t>This doesn’t appear to be strictly true, however. What of</w:t>
      </w:r>
      <w:r w:rsidR="00A56B7F" w:rsidRPr="001D4F3C">
        <w:rPr>
          <w:rFonts w:ascii="Times New Roman" w:hAnsi="Times New Roman" w:cs="Times New Roman"/>
        </w:rPr>
        <w:t xml:space="preserve"> </w:t>
      </w:r>
      <w:r w:rsidRPr="001D4F3C">
        <w:rPr>
          <w:rFonts w:ascii="Times New Roman" w:hAnsi="Times New Roman" w:cs="Times New Roman"/>
        </w:rPr>
        <w:t>those being merely detained in jails prior to trial? They</w:t>
      </w:r>
      <w:r w:rsidR="00A56B7F" w:rsidRPr="001D4F3C">
        <w:rPr>
          <w:rFonts w:ascii="Times New Roman" w:hAnsi="Times New Roman" w:cs="Times New Roman"/>
        </w:rPr>
        <w:t xml:space="preserve"> </w:t>
      </w:r>
      <w:r w:rsidRPr="001D4F3C">
        <w:rPr>
          <w:rFonts w:ascii="Times New Roman" w:hAnsi="Times New Roman" w:cs="Times New Roman"/>
        </w:rPr>
        <w:t>are being incarcerated after being accused or suspected of</w:t>
      </w:r>
      <w:r w:rsidR="00A56B7F" w:rsidRPr="001D4F3C">
        <w:rPr>
          <w:rFonts w:ascii="Times New Roman" w:hAnsi="Times New Roman" w:cs="Times New Roman"/>
        </w:rPr>
        <w:t xml:space="preserve"> </w:t>
      </w:r>
      <w:r w:rsidRPr="001D4F3C">
        <w:rPr>
          <w:rFonts w:ascii="Times New Roman" w:hAnsi="Times New Roman" w:cs="Times New Roman"/>
        </w:rPr>
        <w:t>committing a crime; they have not been convicted. A final</w:t>
      </w:r>
      <w:r w:rsidR="00A56B7F" w:rsidRPr="001D4F3C">
        <w:rPr>
          <w:rFonts w:ascii="Times New Roman" w:hAnsi="Times New Roman" w:cs="Times New Roman"/>
        </w:rPr>
        <w:t xml:space="preserve"> </w:t>
      </w:r>
      <w:r w:rsidRPr="001D4F3C">
        <w:rPr>
          <w:rFonts w:ascii="Times New Roman" w:hAnsi="Times New Roman" w:cs="Times New Roman"/>
        </w:rPr>
        <w:t>judgment of guilt has not been rendered (though, once</w:t>
      </w:r>
      <w:r w:rsidR="00A56B7F" w:rsidRPr="001D4F3C">
        <w:rPr>
          <w:rFonts w:ascii="Times New Roman" w:hAnsi="Times New Roman" w:cs="Times New Roman"/>
        </w:rPr>
        <w:t xml:space="preserve"> </w:t>
      </w:r>
      <w:r w:rsidRPr="001D4F3C">
        <w:rPr>
          <w:rFonts w:ascii="Times New Roman" w:hAnsi="Times New Roman" w:cs="Times New Roman"/>
        </w:rPr>
        <w:t>guilt has been settled, such jail time can be retroactively</w:t>
      </w:r>
      <w:r w:rsidR="00A56B7F" w:rsidRPr="001D4F3C">
        <w:rPr>
          <w:rFonts w:ascii="Times New Roman" w:hAnsi="Times New Roman" w:cs="Times New Roman"/>
        </w:rPr>
        <w:t xml:space="preserve"> </w:t>
      </w:r>
      <w:r w:rsidRPr="001D4F3C">
        <w:rPr>
          <w:rFonts w:ascii="Times New Roman" w:hAnsi="Times New Roman" w:cs="Times New Roman"/>
        </w:rPr>
        <w:t>treated as “time served”). Imprisonment itself therefore</w:t>
      </w:r>
      <w:r w:rsidR="00A56B7F" w:rsidRPr="001D4F3C">
        <w:rPr>
          <w:rFonts w:ascii="Times New Roman" w:hAnsi="Times New Roman" w:cs="Times New Roman"/>
        </w:rPr>
        <w:t xml:space="preserve"> </w:t>
      </w:r>
      <w:r w:rsidRPr="001D4F3C">
        <w:rPr>
          <w:rFonts w:ascii="Times New Roman" w:hAnsi="Times New Roman" w:cs="Times New Roman"/>
        </w:rPr>
        <w:t>can’t express condemnation. It is more plausible to think</w:t>
      </w:r>
      <w:r w:rsidR="00A56B7F" w:rsidRPr="001D4F3C">
        <w:rPr>
          <w:rFonts w:ascii="Times New Roman" w:hAnsi="Times New Roman" w:cs="Times New Roman"/>
        </w:rPr>
        <w:t xml:space="preserve"> </w:t>
      </w:r>
      <w:r w:rsidRPr="001D4F3C">
        <w:rPr>
          <w:rFonts w:ascii="Times New Roman" w:hAnsi="Times New Roman" w:cs="Times New Roman"/>
        </w:rPr>
        <w:t>that the public judgment of guilt (say, at the end of a trial)</w:t>
      </w:r>
      <w:r w:rsidR="00A56B7F" w:rsidRPr="001D4F3C">
        <w:rPr>
          <w:rFonts w:ascii="Times New Roman" w:hAnsi="Times New Roman" w:cs="Times New Roman"/>
        </w:rPr>
        <w:t xml:space="preserve"> </w:t>
      </w:r>
      <w:r w:rsidRPr="001D4F3C">
        <w:rPr>
          <w:rFonts w:ascii="Times New Roman" w:hAnsi="Times New Roman" w:cs="Times New Roman"/>
        </w:rPr>
        <w:t>expresses condemnation. (2016, 241)</w:t>
      </w:r>
    </w:p>
    <w:p w14:paraId="62AECCF3" w14:textId="77777777" w:rsidR="00A56B7F" w:rsidRPr="001D4F3C" w:rsidRDefault="00A56B7F" w:rsidP="00A56B7F">
      <w:pPr>
        <w:ind w:left="720"/>
        <w:rPr>
          <w:rFonts w:ascii="Times New Roman" w:hAnsi="Times New Roman" w:cs="Times New Roman"/>
        </w:rPr>
      </w:pPr>
    </w:p>
    <w:p w14:paraId="1B6D088A" w14:textId="59F9241E"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Shelby seems to hold here that we ought to identify conviction, rather than</w:t>
      </w:r>
      <w:r w:rsidR="00A56B7F" w:rsidRPr="001D4F3C">
        <w:rPr>
          <w:rFonts w:ascii="Times New Roman" w:hAnsi="Times New Roman" w:cs="Times New Roman"/>
        </w:rPr>
        <w:t xml:space="preserve"> </w:t>
      </w:r>
      <w:r w:rsidRPr="001D4F3C">
        <w:rPr>
          <w:rFonts w:ascii="Times New Roman" w:hAnsi="Times New Roman" w:cs="Times New Roman"/>
        </w:rPr>
        <w:t>imprisonment, as the point at which condemnation is expressed, because</w:t>
      </w:r>
      <w:r w:rsidR="00A56B7F" w:rsidRPr="001D4F3C">
        <w:rPr>
          <w:rFonts w:ascii="Times New Roman" w:hAnsi="Times New Roman" w:cs="Times New Roman"/>
        </w:rPr>
        <w:t xml:space="preserve"> </w:t>
      </w:r>
      <w:r w:rsidRPr="001D4F3C">
        <w:rPr>
          <w:rFonts w:ascii="Times New Roman" w:hAnsi="Times New Roman" w:cs="Times New Roman"/>
        </w:rPr>
        <w:t>confinement does not always express condemnation.</w:t>
      </w:r>
      <w:r w:rsidR="00A56B7F" w:rsidRPr="001D4F3C">
        <w:rPr>
          <w:rStyle w:val="FootnoteReference"/>
          <w:rFonts w:ascii="Times New Roman" w:hAnsi="Times New Roman" w:cs="Times New Roman"/>
        </w:rPr>
        <w:footnoteReference w:id="10"/>
      </w:r>
    </w:p>
    <w:p w14:paraId="0421CA9A" w14:textId="1C0E5A2D" w:rsidR="0098653D" w:rsidRPr="001D4F3C" w:rsidRDefault="00A83E97" w:rsidP="0098653D">
      <w:pPr>
        <w:spacing w:line="480" w:lineRule="auto"/>
        <w:rPr>
          <w:rFonts w:ascii="Times New Roman" w:hAnsi="Times New Roman" w:cs="Times New Roman"/>
        </w:rPr>
      </w:pPr>
      <w:r w:rsidRPr="001D4F3C">
        <w:rPr>
          <w:rFonts w:ascii="Times New Roman" w:hAnsi="Times New Roman" w:cs="Times New Roman"/>
        </w:rPr>
        <w:lastRenderedPageBreak/>
        <w:tab/>
      </w:r>
      <w:r w:rsidRPr="001D4F3C">
        <w:rPr>
          <w:rFonts w:ascii="Times New Roman" w:hAnsi="Times New Roman" w:cs="Times New Roman"/>
        </w:rPr>
        <w:t>The fact that a thing sometimes has no symbolic value does not imply that it never does. Flowers growing in a field have no symbolic value. When I give flowers to my beloved, they express love. When I receive</w:t>
      </w:r>
      <w:r w:rsidRPr="001D4F3C">
        <w:rPr>
          <w:rFonts w:ascii="Times New Roman" w:hAnsi="Times New Roman" w:cs="Times New Roman"/>
        </w:rPr>
        <w:t xml:space="preserve">d </w:t>
      </w:r>
      <w:r w:rsidR="0098653D" w:rsidRPr="001D4F3C">
        <w:rPr>
          <w:rFonts w:ascii="Times New Roman" w:hAnsi="Times New Roman" w:cs="Times New Roman"/>
        </w:rPr>
        <w:t>them after my mother died, they expressed sympathy for my loss. The</w:t>
      </w:r>
      <w:r w:rsidRPr="001D4F3C">
        <w:rPr>
          <w:rFonts w:ascii="Times New Roman" w:hAnsi="Times New Roman" w:cs="Times New Roman"/>
        </w:rPr>
        <w:t xml:space="preserve"> </w:t>
      </w:r>
      <w:r w:rsidR="0098653D" w:rsidRPr="001D4F3C">
        <w:rPr>
          <w:rFonts w:ascii="Times New Roman" w:hAnsi="Times New Roman" w:cs="Times New Roman"/>
        </w:rPr>
        <w:t>message or emotions expressed by flowers, and whether they express anything at all, depend on the intentions of the expressers and the context in</w:t>
      </w:r>
      <w:r w:rsidRPr="001D4F3C">
        <w:rPr>
          <w:rFonts w:ascii="Times New Roman" w:hAnsi="Times New Roman" w:cs="Times New Roman"/>
        </w:rPr>
        <w:t xml:space="preserve"> </w:t>
      </w:r>
      <w:r w:rsidR="0098653D" w:rsidRPr="001D4F3C">
        <w:rPr>
          <w:rFonts w:ascii="Times New Roman" w:hAnsi="Times New Roman" w:cs="Times New Roman"/>
        </w:rPr>
        <w:t>which they arise. Further, it does not seem as though we need to identify</w:t>
      </w:r>
      <w:r w:rsidRPr="001D4F3C">
        <w:rPr>
          <w:rFonts w:ascii="Times New Roman" w:hAnsi="Times New Roman" w:cs="Times New Roman"/>
        </w:rPr>
        <w:t xml:space="preserve"> </w:t>
      </w:r>
      <w:r w:rsidR="0098653D" w:rsidRPr="001D4F3C">
        <w:rPr>
          <w:rFonts w:ascii="Times New Roman" w:hAnsi="Times New Roman" w:cs="Times New Roman"/>
        </w:rPr>
        <w:t>exclusively either conviction, or sentencing, or imprisonment as expressing</w:t>
      </w:r>
      <w:r w:rsidRPr="001D4F3C">
        <w:rPr>
          <w:rFonts w:ascii="Times New Roman" w:hAnsi="Times New Roman" w:cs="Times New Roman"/>
        </w:rPr>
        <w:t xml:space="preserve"> </w:t>
      </w:r>
      <w:r w:rsidR="0098653D" w:rsidRPr="001D4F3C">
        <w:rPr>
          <w:rFonts w:ascii="Times New Roman" w:hAnsi="Times New Roman" w:cs="Times New Roman"/>
        </w:rPr>
        <w:t>condemnation. When say, “I love you” and hand my beloved flowers, my</w:t>
      </w:r>
      <w:r w:rsidRPr="001D4F3C">
        <w:rPr>
          <w:rFonts w:ascii="Times New Roman" w:hAnsi="Times New Roman" w:cs="Times New Roman"/>
        </w:rPr>
        <w:t xml:space="preserve"> </w:t>
      </w:r>
      <w:r w:rsidR="0098653D" w:rsidRPr="001D4F3C">
        <w:rPr>
          <w:rFonts w:ascii="Times New Roman" w:hAnsi="Times New Roman" w:cs="Times New Roman"/>
        </w:rPr>
        <w:t>words express my love, and the flowers continue to symbolize it after my</w:t>
      </w:r>
      <w:r w:rsidRPr="001D4F3C">
        <w:rPr>
          <w:rFonts w:ascii="Times New Roman" w:hAnsi="Times New Roman" w:cs="Times New Roman"/>
        </w:rPr>
        <w:t xml:space="preserve"> </w:t>
      </w:r>
      <w:r w:rsidR="0098653D" w:rsidRPr="001D4F3C">
        <w:rPr>
          <w:rFonts w:ascii="Times New Roman" w:hAnsi="Times New Roman" w:cs="Times New Roman"/>
        </w:rPr>
        <w:t>verbalization. Likewise, the conviction and the punishment could both</w:t>
      </w:r>
      <w:r w:rsidRPr="001D4F3C">
        <w:rPr>
          <w:rFonts w:ascii="Times New Roman" w:hAnsi="Times New Roman" w:cs="Times New Roman"/>
        </w:rPr>
        <w:t xml:space="preserve"> </w:t>
      </w:r>
      <w:r w:rsidR="0098653D" w:rsidRPr="001D4F3C">
        <w:rPr>
          <w:rFonts w:ascii="Times New Roman" w:hAnsi="Times New Roman" w:cs="Times New Roman"/>
        </w:rPr>
        <w:t>express condemnation of the punished.</w:t>
      </w:r>
    </w:p>
    <w:p w14:paraId="69B6455D" w14:textId="37FD1BBE" w:rsidR="0098653D" w:rsidRPr="001D4F3C" w:rsidRDefault="0098653D" w:rsidP="00A83E97">
      <w:pPr>
        <w:spacing w:line="480" w:lineRule="auto"/>
        <w:ind w:firstLine="720"/>
        <w:rPr>
          <w:rFonts w:ascii="Times New Roman" w:hAnsi="Times New Roman" w:cs="Times New Roman"/>
        </w:rPr>
      </w:pPr>
      <w:r w:rsidRPr="001D4F3C">
        <w:rPr>
          <w:rFonts w:ascii="Times New Roman" w:hAnsi="Times New Roman" w:cs="Times New Roman"/>
        </w:rPr>
        <w:t>Whether or not punishment, in addition to conviction, expresses condemnation is largely a matter of whether people interpret it to do so. When</w:t>
      </w:r>
      <w:r w:rsidR="00A83E97" w:rsidRPr="001D4F3C">
        <w:rPr>
          <w:rFonts w:ascii="Times New Roman" w:hAnsi="Times New Roman" w:cs="Times New Roman"/>
        </w:rPr>
        <w:t xml:space="preserve"> </w:t>
      </w:r>
      <w:r w:rsidRPr="001D4F3C">
        <w:rPr>
          <w:rFonts w:ascii="Times New Roman" w:hAnsi="Times New Roman" w:cs="Times New Roman"/>
        </w:rPr>
        <w:t>Feinberg claims that the walls of the cell condemn the convicted criminal,</w:t>
      </w:r>
      <w:r w:rsidR="00A83E97" w:rsidRPr="001D4F3C">
        <w:rPr>
          <w:rFonts w:ascii="Times New Roman" w:hAnsi="Times New Roman" w:cs="Times New Roman"/>
        </w:rPr>
        <w:t xml:space="preserve"> </w:t>
      </w:r>
      <w:r w:rsidRPr="001D4F3C">
        <w:rPr>
          <w:rFonts w:ascii="Times New Roman" w:hAnsi="Times New Roman" w:cs="Times New Roman"/>
        </w:rPr>
        <w:t>part of what he has in mind is the way that convicted prisoners experience</w:t>
      </w:r>
      <w:r w:rsidR="00A83E97" w:rsidRPr="001D4F3C">
        <w:rPr>
          <w:rFonts w:ascii="Times New Roman" w:hAnsi="Times New Roman" w:cs="Times New Roman"/>
        </w:rPr>
        <w:t xml:space="preserve"> </w:t>
      </w:r>
      <w:r w:rsidRPr="001D4F3C">
        <w:rPr>
          <w:rFonts w:ascii="Times New Roman" w:hAnsi="Times New Roman" w:cs="Times New Roman"/>
        </w:rPr>
        <w:t>their imprisonment as condemnation for their actions.</w:t>
      </w:r>
      <w:r w:rsidR="00A83E97" w:rsidRPr="001D4F3C">
        <w:rPr>
          <w:rStyle w:val="FootnoteReference"/>
          <w:rFonts w:ascii="Times New Roman" w:hAnsi="Times New Roman" w:cs="Times New Roman"/>
        </w:rPr>
        <w:footnoteReference w:id="11"/>
      </w:r>
      <w:r w:rsidRPr="001D4F3C">
        <w:rPr>
          <w:rFonts w:ascii="Times New Roman" w:hAnsi="Times New Roman" w:cs="Times New Roman"/>
        </w:rPr>
        <w:t xml:space="preserve"> This experience</w:t>
      </w:r>
      <w:r w:rsidR="00A83E97" w:rsidRPr="001D4F3C">
        <w:rPr>
          <w:rFonts w:ascii="Times New Roman" w:hAnsi="Times New Roman" w:cs="Times New Roman"/>
        </w:rPr>
        <w:t xml:space="preserve"> </w:t>
      </w:r>
      <w:r w:rsidRPr="001D4F3C">
        <w:rPr>
          <w:rFonts w:ascii="Times New Roman" w:hAnsi="Times New Roman" w:cs="Times New Roman"/>
        </w:rPr>
        <w:t>distinguishes imprisonment from the experience of being accidentally locked</w:t>
      </w:r>
      <w:r w:rsidR="00A83E97" w:rsidRPr="001D4F3C">
        <w:rPr>
          <w:rFonts w:ascii="Times New Roman" w:hAnsi="Times New Roman" w:cs="Times New Roman"/>
        </w:rPr>
        <w:t xml:space="preserve"> </w:t>
      </w:r>
      <w:r w:rsidRPr="001D4F3C">
        <w:rPr>
          <w:rFonts w:ascii="Times New Roman" w:hAnsi="Times New Roman" w:cs="Times New Roman"/>
        </w:rPr>
        <w:t>in a room by someone and</w:t>
      </w:r>
      <w:r w:rsidR="00A83E97" w:rsidRPr="001D4F3C">
        <w:rPr>
          <w:rFonts w:ascii="Times New Roman" w:hAnsi="Times New Roman" w:cs="Times New Roman"/>
        </w:rPr>
        <w:t xml:space="preserve"> </w:t>
      </w:r>
      <w:r w:rsidRPr="001D4F3C">
        <w:rPr>
          <w:rFonts w:ascii="Times New Roman" w:hAnsi="Times New Roman" w:cs="Times New Roman"/>
        </w:rPr>
        <w:t>suggests a distinctive expressive content to imprisonment. Likewise, members of the wider</w:t>
      </w:r>
      <w:r w:rsidR="00A83E97" w:rsidRPr="001D4F3C">
        <w:rPr>
          <w:rFonts w:ascii="Times New Roman" w:hAnsi="Times New Roman" w:cs="Times New Roman"/>
        </w:rPr>
        <w:t xml:space="preserve"> </w:t>
      </w:r>
      <w:r w:rsidRPr="001D4F3C">
        <w:rPr>
          <w:rFonts w:ascii="Times New Roman" w:hAnsi="Times New Roman" w:cs="Times New Roman"/>
        </w:rPr>
        <w:t>community typically interpret</w:t>
      </w:r>
      <w:r w:rsidR="00A83E97" w:rsidRPr="001D4F3C">
        <w:rPr>
          <w:rFonts w:ascii="Times New Roman" w:hAnsi="Times New Roman" w:cs="Times New Roman"/>
        </w:rPr>
        <w:t xml:space="preserve"> </w:t>
      </w:r>
      <w:r w:rsidRPr="001D4F3C">
        <w:rPr>
          <w:rFonts w:ascii="Times New Roman" w:hAnsi="Times New Roman" w:cs="Times New Roman"/>
        </w:rPr>
        <w:t>sentencing and punishment for crimes not simply as playing the role of</w:t>
      </w:r>
      <w:r w:rsidR="00A83E97" w:rsidRPr="001D4F3C">
        <w:rPr>
          <w:rFonts w:ascii="Times New Roman" w:hAnsi="Times New Roman" w:cs="Times New Roman"/>
        </w:rPr>
        <w:t xml:space="preserve"> </w:t>
      </w:r>
      <w:r w:rsidRPr="001D4F3C">
        <w:rPr>
          <w:rFonts w:ascii="Times New Roman" w:hAnsi="Times New Roman" w:cs="Times New Roman"/>
        </w:rPr>
        <w:t>crime control but as blaming criminals for their crimes. Consider possible</w:t>
      </w:r>
      <w:r w:rsidR="00A83E97" w:rsidRPr="001D4F3C">
        <w:rPr>
          <w:rFonts w:ascii="Times New Roman" w:hAnsi="Times New Roman" w:cs="Times New Roman"/>
        </w:rPr>
        <w:t xml:space="preserve"> </w:t>
      </w:r>
      <w:r w:rsidRPr="001D4F3C">
        <w:rPr>
          <w:rFonts w:ascii="Times New Roman" w:hAnsi="Times New Roman" w:cs="Times New Roman"/>
        </w:rPr>
        <w:t>complaints that members of the community might have about a case in</w:t>
      </w:r>
      <w:r w:rsidR="00A83E97" w:rsidRPr="001D4F3C">
        <w:rPr>
          <w:rFonts w:ascii="Times New Roman" w:hAnsi="Times New Roman" w:cs="Times New Roman"/>
        </w:rPr>
        <w:t xml:space="preserve"> </w:t>
      </w:r>
      <w:r w:rsidRPr="001D4F3C">
        <w:rPr>
          <w:rFonts w:ascii="Times New Roman" w:hAnsi="Times New Roman" w:cs="Times New Roman"/>
        </w:rPr>
        <w:t>which a criminal is convicted of a serious crime and subsequently receives</w:t>
      </w:r>
      <w:r w:rsidR="00A83E97" w:rsidRPr="001D4F3C">
        <w:rPr>
          <w:rFonts w:ascii="Times New Roman" w:hAnsi="Times New Roman" w:cs="Times New Roman"/>
        </w:rPr>
        <w:t xml:space="preserve"> </w:t>
      </w:r>
      <w:r w:rsidRPr="001D4F3C">
        <w:rPr>
          <w:rFonts w:ascii="Times New Roman" w:hAnsi="Times New Roman" w:cs="Times New Roman"/>
        </w:rPr>
        <w:t>a very lenient sentence. They may complain that the light sentence will</w:t>
      </w:r>
      <w:r w:rsidR="00A83E97" w:rsidRPr="001D4F3C">
        <w:rPr>
          <w:rFonts w:ascii="Times New Roman" w:hAnsi="Times New Roman" w:cs="Times New Roman"/>
        </w:rPr>
        <w:t xml:space="preserve"> </w:t>
      </w:r>
      <w:r w:rsidRPr="001D4F3C">
        <w:rPr>
          <w:rFonts w:ascii="Times New Roman" w:hAnsi="Times New Roman" w:cs="Times New Roman"/>
        </w:rPr>
        <w:t>not serve to deter the punished and others in the future. They may complain that the</w:t>
      </w:r>
      <w:r w:rsidR="00A83E97" w:rsidRPr="001D4F3C">
        <w:rPr>
          <w:rFonts w:ascii="Times New Roman" w:hAnsi="Times New Roman" w:cs="Times New Roman"/>
        </w:rPr>
        <w:t xml:space="preserve"> </w:t>
      </w:r>
      <w:r w:rsidRPr="001D4F3C">
        <w:rPr>
          <w:rFonts w:ascii="Times New Roman" w:hAnsi="Times New Roman" w:cs="Times New Roman"/>
        </w:rPr>
        <w:lastRenderedPageBreak/>
        <w:t>light sentence is unfair because others who have committed</w:t>
      </w:r>
      <w:r w:rsidR="00A83E97" w:rsidRPr="001D4F3C">
        <w:rPr>
          <w:rFonts w:ascii="Times New Roman" w:hAnsi="Times New Roman" w:cs="Times New Roman"/>
        </w:rPr>
        <w:t xml:space="preserve"> </w:t>
      </w:r>
      <w:r w:rsidRPr="001D4F3C">
        <w:rPr>
          <w:rFonts w:ascii="Times New Roman" w:hAnsi="Times New Roman" w:cs="Times New Roman"/>
        </w:rPr>
        <w:t>the same crime have received</w:t>
      </w:r>
      <w:r w:rsidR="00A83E97" w:rsidRPr="001D4F3C">
        <w:rPr>
          <w:rFonts w:ascii="Times New Roman" w:hAnsi="Times New Roman" w:cs="Times New Roman"/>
        </w:rPr>
        <w:t xml:space="preserve"> </w:t>
      </w:r>
      <w:r w:rsidRPr="001D4F3C">
        <w:rPr>
          <w:rFonts w:ascii="Times New Roman" w:hAnsi="Times New Roman" w:cs="Times New Roman"/>
        </w:rPr>
        <w:t>harsher sentences. They may complain that</w:t>
      </w:r>
      <w:r w:rsidR="00A83E97" w:rsidRPr="001D4F3C">
        <w:rPr>
          <w:rFonts w:ascii="Times New Roman" w:hAnsi="Times New Roman" w:cs="Times New Roman"/>
        </w:rPr>
        <w:t xml:space="preserve"> </w:t>
      </w:r>
      <w:r w:rsidRPr="001D4F3C">
        <w:rPr>
          <w:rFonts w:ascii="Times New Roman" w:hAnsi="Times New Roman" w:cs="Times New Roman"/>
        </w:rPr>
        <w:t>the sentence lets the criminal “off the hook” not compared with others,</w:t>
      </w:r>
      <w:r w:rsidR="00A83E97" w:rsidRPr="001D4F3C">
        <w:rPr>
          <w:rFonts w:ascii="Times New Roman" w:hAnsi="Times New Roman" w:cs="Times New Roman"/>
        </w:rPr>
        <w:t xml:space="preserve"> </w:t>
      </w:r>
      <w:r w:rsidRPr="001D4F3C">
        <w:rPr>
          <w:rFonts w:ascii="Times New Roman" w:hAnsi="Times New Roman" w:cs="Times New Roman"/>
        </w:rPr>
        <w:t>but because of the wrongness of the crime itself. Serious crimes require</w:t>
      </w:r>
    </w:p>
    <w:p w14:paraId="0D27F868" w14:textId="1DDE152A"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responses that show that the community takes those crimes seriously and</w:t>
      </w:r>
      <w:r w:rsidR="00A83E97" w:rsidRPr="001D4F3C">
        <w:rPr>
          <w:rFonts w:ascii="Times New Roman" w:hAnsi="Times New Roman" w:cs="Times New Roman"/>
        </w:rPr>
        <w:t xml:space="preserve"> </w:t>
      </w:r>
      <w:r w:rsidRPr="001D4F3C">
        <w:rPr>
          <w:rFonts w:ascii="Times New Roman" w:hAnsi="Times New Roman" w:cs="Times New Roman"/>
        </w:rPr>
        <w:t>such a slap on the wrist does not sufficiently hold the criminal responsible</w:t>
      </w:r>
      <w:r w:rsidR="00A83E97" w:rsidRPr="001D4F3C">
        <w:rPr>
          <w:rFonts w:ascii="Times New Roman" w:hAnsi="Times New Roman" w:cs="Times New Roman"/>
        </w:rPr>
        <w:t xml:space="preserve"> </w:t>
      </w:r>
      <w:r w:rsidRPr="001D4F3C">
        <w:rPr>
          <w:rFonts w:ascii="Times New Roman" w:hAnsi="Times New Roman" w:cs="Times New Roman"/>
        </w:rPr>
        <w:t>for the crime. The naturalness of this last complaint suggests that punishment does express the community’s condemnation. One could reject the</w:t>
      </w:r>
      <w:r w:rsidR="00A83E97" w:rsidRPr="001D4F3C">
        <w:rPr>
          <w:rFonts w:ascii="Times New Roman" w:hAnsi="Times New Roman" w:cs="Times New Roman"/>
        </w:rPr>
        <w:t xml:space="preserve"> </w:t>
      </w:r>
      <w:r w:rsidRPr="001D4F3C">
        <w:rPr>
          <w:rFonts w:ascii="Times New Roman" w:hAnsi="Times New Roman" w:cs="Times New Roman"/>
        </w:rPr>
        <w:t>complaint as morally irrelevant, insisting that there is no moral imperative</w:t>
      </w:r>
      <w:r w:rsidR="00A83E97" w:rsidRPr="001D4F3C">
        <w:rPr>
          <w:rFonts w:ascii="Times New Roman" w:hAnsi="Times New Roman" w:cs="Times New Roman"/>
        </w:rPr>
        <w:t xml:space="preserve"> </w:t>
      </w:r>
      <w:r w:rsidRPr="001D4F3C">
        <w:rPr>
          <w:rFonts w:ascii="Times New Roman" w:hAnsi="Times New Roman" w:cs="Times New Roman"/>
        </w:rPr>
        <w:t>to express a certain degree of condemnation from the community, but that</w:t>
      </w:r>
      <w:r w:rsidR="00A83E97" w:rsidRPr="001D4F3C">
        <w:rPr>
          <w:rFonts w:ascii="Times New Roman" w:hAnsi="Times New Roman" w:cs="Times New Roman"/>
        </w:rPr>
        <w:t xml:space="preserve"> </w:t>
      </w:r>
      <w:r w:rsidRPr="001D4F3C">
        <w:rPr>
          <w:rFonts w:ascii="Times New Roman" w:hAnsi="Times New Roman" w:cs="Times New Roman"/>
        </w:rPr>
        <w:t>does not entail it is nonsensical. When the state punishes the crimes of the</w:t>
      </w:r>
      <w:r w:rsidR="00A83E97" w:rsidRPr="001D4F3C">
        <w:rPr>
          <w:rFonts w:ascii="Times New Roman" w:hAnsi="Times New Roman" w:cs="Times New Roman"/>
        </w:rPr>
        <w:t xml:space="preserve"> </w:t>
      </w:r>
      <w:r w:rsidRPr="001D4F3C">
        <w:rPr>
          <w:rFonts w:ascii="Times New Roman" w:hAnsi="Times New Roman" w:cs="Times New Roman"/>
        </w:rPr>
        <w:t>dispossessed, even if it does so only to deter those crimes, the punishment</w:t>
      </w:r>
      <w:r w:rsidR="00A83E97" w:rsidRPr="001D4F3C">
        <w:rPr>
          <w:rFonts w:ascii="Times New Roman" w:hAnsi="Times New Roman" w:cs="Times New Roman"/>
        </w:rPr>
        <w:t xml:space="preserve"> </w:t>
      </w:r>
      <w:r w:rsidRPr="001D4F3C">
        <w:rPr>
          <w:rFonts w:ascii="Times New Roman" w:hAnsi="Times New Roman" w:cs="Times New Roman"/>
        </w:rPr>
        <w:t>will likely be understood by community members to blame them for those</w:t>
      </w:r>
      <w:r w:rsidR="00A83E97" w:rsidRPr="001D4F3C">
        <w:rPr>
          <w:rFonts w:ascii="Times New Roman" w:hAnsi="Times New Roman" w:cs="Times New Roman"/>
        </w:rPr>
        <w:t xml:space="preserve"> </w:t>
      </w:r>
      <w:r w:rsidRPr="001D4F3C">
        <w:rPr>
          <w:rFonts w:ascii="Times New Roman" w:hAnsi="Times New Roman" w:cs="Times New Roman"/>
        </w:rPr>
        <w:t>crimes.</w:t>
      </w:r>
    </w:p>
    <w:p w14:paraId="7DCE7ED8" w14:textId="77777777" w:rsidR="00C146E5" w:rsidRPr="001D4F3C" w:rsidRDefault="0098653D" w:rsidP="00C146E5">
      <w:pPr>
        <w:spacing w:line="480" w:lineRule="auto"/>
        <w:ind w:firstLine="720"/>
        <w:rPr>
          <w:rFonts w:ascii="Times New Roman" w:hAnsi="Times New Roman" w:cs="Times New Roman"/>
        </w:rPr>
      </w:pPr>
      <w:r w:rsidRPr="001D4F3C">
        <w:rPr>
          <w:rFonts w:ascii="Times New Roman" w:hAnsi="Times New Roman" w:cs="Times New Roman"/>
        </w:rPr>
        <w:t>This line of objection may misinterpret Shelby’s rejection of Feinberg’s</w:t>
      </w:r>
      <w:r w:rsidR="00A83E97" w:rsidRPr="001D4F3C">
        <w:rPr>
          <w:rFonts w:ascii="Times New Roman" w:hAnsi="Times New Roman" w:cs="Times New Roman"/>
        </w:rPr>
        <w:t xml:space="preserve"> </w:t>
      </w:r>
      <w:r w:rsidRPr="001D4F3C">
        <w:rPr>
          <w:rFonts w:ascii="Times New Roman" w:hAnsi="Times New Roman" w:cs="Times New Roman"/>
        </w:rPr>
        <w:t>position. He characterizes his conclusion not in terms of what we actually</w:t>
      </w:r>
      <w:r w:rsidR="00A83E97" w:rsidRPr="001D4F3C">
        <w:rPr>
          <w:rFonts w:ascii="Times New Roman" w:hAnsi="Times New Roman" w:cs="Times New Roman"/>
        </w:rPr>
        <w:t xml:space="preserve"> </w:t>
      </w:r>
      <w:r w:rsidRPr="001D4F3C">
        <w:rPr>
          <w:rFonts w:ascii="Times New Roman" w:hAnsi="Times New Roman" w:cs="Times New Roman"/>
        </w:rPr>
        <w:t>do, but in terms of what is possible: “We needn’t attach any symbolic</w:t>
      </w:r>
      <w:r w:rsidR="00A83E97" w:rsidRPr="001D4F3C">
        <w:rPr>
          <w:rFonts w:ascii="Times New Roman" w:hAnsi="Times New Roman" w:cs="Times New Roman"/>
        </w:rPr>
        <w:t xml:space="preserve"> </w:t>
      </w:r>
      <w:r w:rsidRPr="001D4F3C">
        <w:rPr>
          <w:rFonts w:ascii="Times New Roman" w:hAnsi="Times New Roman" w:cs="Times New Roman"/>
        </w:rPr>
        <w:t>significance to the sentence itself” (241). For all that I have argued so far,</w:t>
      </w:r>
      <w:r w:rsidR="00A83E97" w:rsidRPr="001D4F3C">
        <w:rPr>
          <w:rFonts w:ascii="Times New Roman" w:hAnsi="Times New Roman" w:cs="Times New Roman"/>
        </w:rPr>
        <w:t xml:space="preserve"> </w:t>
      </w:r>
      <w:r w:rsidRPr="001D4F3C">
        <w:rPr>
          <w:rFonts w:ascii="Times New Roman" w:hAnsi="Times New Roman" w:cs="Times New Roman"/>
        </w:rPr>
        <w:t>this claim might be correct. It could be that punishment expresses condemnation,</w:t>
      </w:r>
      <w:r w:rsidR="00A83E97" w:rsidRPr="001D4F3C">
        <w:rPr>
          <w:rFonts w:ascii="Times New Roman" w:hAnsi="Times New Roman" w:cs="Times New Roman"/>
        </w:rPr>
        <w:t xml:space="preserve"> </w:t>
      </w:r>
      <w:r w:rsidRPr="001D4F3C">
        <w:rPr>
          <w:rFonts w:ascii="Times New Roman" w:hAnsi="Times New Roman" w:cs="Times New Roman"/>
        </w:rPr>
        <w:t>but only because of social facts that are not inevitable. In this case,</w:t>
      </w:r>
      <w:r w:rsidR="00A83E97" w:rsidRPr="001D4F3C">
        <w:rPr>
          <w:rFonts w:ascii="Times New Roman" w:hAnsi="Times New Roman" w:cs="Times New Roman"/>
        </w:rPr>
        <w:t xml:space="preserve"> </w:t>
      </w:r>
      <w:r w:rsidRPr="001D4F3C">
        <w:rPr>
          <w:rFonts w:ascii="Times New Roman" w:hAnsi="Times New Roman" w:cs="Times New Roman"/>
        </w:rPr>
        <w:t>however, the dilemma is not resolved. The United States would be in a</w:t>
      </w:r>
      <w:r w:rsidR="00A83E97" w:rsidRPr="001D4F3C">
        <w:rPr>
          <w:rFonts w:ascii="Times New Roman" w:hAnsi="Times New Roman" w:cs="Times New Roman"/>
        </w:rPr>
        <w:t xml:space="preserve"> </w:t>
      </w:r>
      <w:r w:rsidRPr="001D4F3C">
        <w:rPr>
          <w:rFonts w:ascii="Times New Roman" w:hAnsi="Times New Roman" w:cs="Times New Roman"/>
        </w:rPr>
        <w:t>position in which punishment of the dispossessed is justified as enforcement</w:t>
      </w:r>
      <w:r w:rsidR="00A83E97" w:rsidRPr="001D4F3C">
        <w:rPr>
          <w:rFonts w:ascii="Times New Roman" w:hAnsi="Times New Roman" w:cs="Times New Roman"/>
        </w:rPr>
        <w:t xml:space="preserve"> </w:t>
      </w:r>
      <w:r w:rsidRPr="001D4F3C">
        <w:rPr>
          <w:rFonts w:ascii="Times New Roman" w:hAnsi="Times New Roman" w:cs="Times New Roman"/>
        </w:rPr>
        <w:t>of natural duties, but unjustified as an expression of condemnation. A</w:t>
      </w:r>
      <w:r w:rsidR="00A83E97" w:rsidRPr="001D4F3C">
        <w:rPr>
          <w:rFonts w:ascii="Times New Roman" w:hAnsi="Times New Roman" w:cs="Times New Roman"/>
        </w:rPr>
        <w:t xml:space="preserve"> </w:t>
      </w:r>
      <w:r w:rsidRPr="001D4F3C">
        <w:rPr>
          <w:rFonts w:ascii="Times New Roman" w:hAnsi="Times New Roman" w:cs="Times New Roman"/>
        </w:rPr>
        <w:t>reorientation of society’s understanding of the criminal justice system—</w:t>
      </w:r>
      <w:r w:rsidR="00A83E97" w:rsidRPr="001D4F3C">
        <w:rPr>
          <w:rFonts w:ascii="Times New Roman" w:hAnsi="Times New Roman" w:cs="Times New Roman"/>
        </w:rPr>
        <w:t xml:space="preserve"> </w:t>
      </w:r>
      <w:r w:rsidRPr="001D4F3C">
        <w:rPr>
          <w:rFonts w:ascii="Times New Roman" w:hAnsi="Times New Roman" w:cs="Times New Roman"/>
        </w:rPr>
        <w:t>including the understanding of criminals and the dispossessed—would still</w:t>
      </w:r>
      <w:r w:rsidR="00A83E97" w:rsidRPr="001D4F3C">
        <w:rPr>
          <w:rFonts w:ascii="Times New Roman" w:hAnsi="Times New Roman" w:cs="Times New Roman"/>
        </w:rPr>
        <w:t xml:space="preserve"> </w:t>
      </w:r>
      <w:r w:rsidRPr="001D4F3C">
        <w:rPr>
          <w:rFonts w:ascii="Times New Roman" w:hAnsi="Times New Roman" w:cs="Times New Roman"/>
        </w:rPr>
        <w:t>be required, so that the sentencing and punishment is not understood to</w:t>
      </w:r>
      <w:r w:rsidR="00A83E97" w:rsidRPr="001D4F3C">
        <w:rPr>
          <w:rFonts w:ascii="Times New Roman" w:hAnsi="Times New Roman" w:cs="Times New Roman"/>
        </w:rPr>
        <w:t xml:space="preserve"> </w:t>
      </w:r>
      <w:r w:rsidRPr="001D4F3C">
        <w:rPr>
          <w:rFonts w:ascii="Times New Roman" w:hAnsi="Times New Roman" w:cs="Times New Roman"/>
        </w:rPr>
        <w:t>express condemnation. Some may find this reorientation a</w:t>
      </w:r>
      <w:r w:rsidR="00A83E97" w:rsidRPr="001D4F3C">
        <w:rPr>
          <w:rFonts w:ascii="Times New Roman" w:hAnsi="Times New Roman" w:cs="Times New Roman"/>
        </w:rPr>
        <w:t xml:space="preserve"> </w:t>
      </w:r>
      <w:r w:rsidRPr="001D4F3C">
        <w:rPr>
          <w:rFonts w:ascii="Times New Roman" w:hAnsi="Times New Roman" w:cs="Times New Roman"/>
        </w:rPr>
        <w:t>worthy undertaking, but until it is successfully completed, punishing the dispossessed in</w:t>
      </w:r>
      <w:r w:rsidR="00A83E97" w:rsidRPr="001D4F3C">
        <w:rPr>
          <w:rFonts w:ascii="Times New Roman" w:hAnsi="Times New Roman" w:cs="Times New Roman"/>
        </w:rPr>
        <w:t xml:space="preserve"> </w:t>
      </w:r>
      <w:r w:rsidRPr="001D4F3C">
        <w:rPr>
          <w:rFonts w:ascii="Times New Roman" w:hAnsi="Times New Roman" w:cs="Times New Roman"/>
        </w:rPr>
        <w:t>the United States remains morally problematic.</w:t>
      </w:r>
      <w:r w:rsidR="00A83E97" w:rsidRPr="001D4F3C">
        <w:rPr>
          <w:rFonts w:ascii="Times New Roman" w:hAnsi="Times New Roman" w:cs="Times New Roman"/>
        </w:rPr>
        <w:t xml:space="preserve"> </w:t>
      </w:r>
    </w:p>
    <w:p w14:paraId="60E40996" w14:textId="11144BDB" w:rsidR="0098653D" w:rsidRPr="001D4F3C" w:rsidRDefault="0098653D" w:rsidP="00C146E5">
      <w:pPr>
        <w:spacing w:line="480" w:lineRule="auto"/>
        <w:ind w:firstLine="720"/>
        <w:rPr>
          <w:rFonts w:ascii="Times New Roman" w:hAnsi="Times New Roman" w:cs="Times New Roman"/>
        </w:rPr>
      </w:pPr>
      <w:r w:rsidRPr="001D4F3C">
        <w:rPr>
          <w:rFonts w:ascii="Times New Roman" w:hAnsi="Times New Roman" w:cs="Times New Roman"/>
        </w:rPr>
        <w:lastRenderedPageBreak/>
        <w:t>Shelby recognizes that his resolution to the dilemma requires that the</w:t>
      </w:r>
      <w:r w:rsidR="00A83E97" w:rsidRPr="001D4F3C">
        <w:rPr>
          <w:rFonts w:ascii="Times New Roman" w:hAnsi="Times New Roman" w:cs="Times New Roman"/>
        </w:rPr>
        <w:t xml:space="preserve"> </w:t>
      </w:r>
      <w:r w:rsidRPr="001D4F3C">
        <w:rPr>
          <w:rFonts w:ascii="Times New Roman" w:hAnsi="Times New Roman" w:cs="Times New Roman"/>
        </w:rPr>
        <w:t>expressive element of punishment play no role in its justification. Of course,</w:t>
      </w:r>
      <w:r w:rsidR="00A83E97" w:rsidRPr="001D4F3C">
        <w:rPr>
          <w:rFonts w:ascii="Times New Roman" w:hAnsi="Times New Roman" w:cs="Times New Roman"/>
        </w:rPr>
        <w:t xml:space="preserve"> </w:t>
      </w:r>
      <w:r w:rsidRPr="001D4F3C">
        <w:rPr>
          <w:rFonts w:ascii="Times New Roman" w:hAnsi="Times New Roman" w:cs="Times New Roman"/>
        </w:rPr>
        <w:t>this omission is unproblematic if Shelby is correct that punishment can be</w:t>
      </w:r>
      <w:r w:rsidR="00A83E97" w:rsidRPr="001D4F3C">
        <w:rPr>
          <w:rFonts w:ascii="Times New Roman" w:hAnsi="Times New Roman" w:cs="Times New Roman"/>
        </w:rPr>
        <w:t xml:space="preserve"> </w:t>
      </w:r>
      <w:r w:rsidRPr="001D4F3C">
        <w:rPr>
          <w:rFonts w:ascii="Times New Roman" w:hAnsi="Times New Roman" w:cs="Times New Roman"/>
        </w:rPr>
        <w:t>justified in its deterrence</w:t>
      </w:r>
      <w:r w:rsidR="00A83E97" w:rsidRPr="001D4F3C">
        <w:rPr>
          <w:rFonts w:ascii="Times New Roman" w:hAnsi="Times New Roman" w:cs="Times New Roman"/>
        </w:rPr>
        <w:t xml:space="preserve"> </w:t>
      </w:r>
      <w:r w:rsidRPr="001D4F3C">
        <w:rPr>
          <w:rFonts w:ascii="Times New Roman" w:hAnsi="Times New Roman" w:cs="Times New Roman"/>
        </w:rPr>
        <w:t>role, provided certain considerations of fairness</w:t>
      </w:r>
      <w:r w:rsidR="00A83E97" w:rsidRPr="001D4F3C">
        <w:rPr>
          <w:rFonts w:ascii="Times New Roman" w:hAnsi="Times New Roman" w:cs="Times New Roman"/>
        </w:rPr>
        <w:t xml:space="preserve"> </w:t>
      </w:r>
      <w:r w:rsidRPr="001D4F3C">
        <w:rPr>
          <w:rFonts w:ascii="Times New Roman" w:hAnsi="Times New Roman" w:cs="Times New Roman"/>
        </w:rPr>
        <w:t>and impartiality are met. But expressivist theories of punishment find</w:t>
      </w:r>
      <w:r w:rsidR="00C146E5" w:rsidRPr="001D4F3C">
        <w:rPr>
          <w:rFonts w:ascii="Times New Roman" w:hAnsi="Times New Roman" w:cs="Times New Roman"/>
        </w:rPr>
        <w:t xml:space="preserve"> </w:t>
      </w:r>
      <w:r w:rsidRPr="001D4F3C">
        <w:rPr>
          <w:rFonts w:ascii="Times New Roman" w:hAnsi="Times New Roman" w:cs="Times New Roman"/>
        </w:rPr>
        <w:t>themselves in direct opposition to this claim because they give pride of place</w:t>
      </w:r>
      <w:r w:rsidR="00C146E5" w:rsidRPr="001D4F3C">
        <w:rPr>
          <w:rFonts w:ascii="Times New Roman" w:hAnsi="Times New Roman" w:cs="Times New Roman"/>
        </w:rPr>
        <w:t xml:space="preserve"> </w:t>
      </w:r>
      <w:r w:rsidRPr="001D4F3C">
        <w:rPr>
          <w:rFonts w:ascii="Times New Roman" w:hAnsi="Times New Roman" w:cs="Times New Roman"/>
        </w:rPr>
        <w:t>to the</w:t>
      </w:r>
      <w:r w:rsidR="00C146E5" w:rsidRPr="001D4F3C">
        <w:rPr>
          <w:rFonts w:ascii="Times New Roman" w:hAnsi="Times New Roman" w:cs="Times New Roman"/>
        </w:rPr>
        <w:t xml:space="preserve"> </w:t>
      </w:r>
      <w:r w:rsidRPr="001D4F3C">
        <w:rPr>
          <w:rFonts w:ascii="Times New Roman" w:hAnsi="Times New Roman" w:cs="Times New Roman"/>
        </w:rPr>
        <w:t>condemnatory role in punishment’s justification.</w:t>
      </w:r>
      <w:r w:rsidR="00C146E5" w:rsidRPr="001D4F3C">
        <w:rPr>
          <w:rStyle w:val="FootnoteReference"/>
          <w:rFonts w:ascii="Times New Roman" w:hAnsi="Times New Roman" w:cs="Times New Roman"/>
        </w:rPr>
        <w:footnoteReference w:id="12"/>
      </w:r>
      <w:r w:rsidRPr="001D4F3C">
        <w:rPr>
          <w:rFonts w:ascii="Times New Roman" w:hAnsi="Times New Roman" w:cs="Times New Roman"/>
        </w:rPr>
        <w:t xml:space="preserve"> In characterizing</w:t>
      </w:r>
      <w:r w:rsidR="00C146E5" w:rsidRPr="001D4F3C">
        <w:rPr>
          <w:rFonts w:ascii="Times New Roman" w:hAnsi="Times New Roman" w:cs="Times New Roman"/>
        </w:rPr>
        <w:t xml:space="preserve"> </w:t>
      </w:r>
      <w:r w:rsidRPr="001D4F3C">
        <w:rPr>
          <w:rFonts w:ascii="Times New Roman" w:hAnsi="Times New Roman" w:cs="Times New Roman"/>
        </w:rPr>
        <w:t>these views, Thom Brooks writes</w:t>
      </w:r>
    </w:p>
    <w:p w14:paraId="434B82D1" w14:textId="28C4D7E3" w:rsidR="0098653D" w:rsidRPr="001D4F3C" w:rsidRDefault="0098653D" w:rsidP="004A16F4">
      <w:pPr>
        <w:ind w:left="720"/>
        <w:rPr>
          <w:rFonts w:ascii="Times New Roman" w:hAnsi="Times New Roman" w:cs="Times New Roman"/>
        </w:rPr>
      </w:pPr>
      <w:r w:rsidRPr="001D4F3C">
        <w:rPr>
          <w:rFonts w:ascii="Times New Roman" w:hAnsi="Times New Roman" w:cs="Times New Roman"/>
        </w:rPr>
        <w:t>Expressivists argue that punishment should be understood</w:t>
      </w:r>
      <w:r w:rsidR="00C146E5" w:rsidRPr="001D4F3C">
        <w:rPr>
          <w:rFonts w:ascii="Times New Roman" w:hAnsi="Times New Roman" w:cs="Times New Roman"/>
        </w:rPr>
        <w:t xml:space="preserve"> </w:t>
      </w:r>
      <w:r w:rsidRPr="001D4F3C">
        <w:rPr>
          <w:rFonts w:ascii="Times New Roman" w:hAnsi="Times New Roman" w:cs="Times New Roman"/>
        </w:rPr>
        <w:t>as the expression of public disapproval. Punishment . . .</w:t>
      </w:r>
      <w:r w:rsidR="00C146E5" w:rsidRPr="001D4F3C">
        <w:rPr>
          <w:rFonts w:ascii="Times New Roman" w:hAnsi="Times New Roman" w:cs="Times New Roman"/>
        </w:rPr>
        <w:t xml:space="preserve"> </w:t>
      </w:r>
      <w:r w:rsidRPr="001D4F3C">
        <w:rPr>
          <w:rFonts w:ascii="Times New Roman" w:hAnsi="Times New Roman" w:cs="Times New Roman"/>
        </w:rPr>
        <w:t>is not the mere infliction of pain but a statement of denunciation. It</w:t>
      </w:r>
      <w:r w:rsidR="00C146E5" w:rsidRPr="001D4F3C">
        <w:rPr>
          <w:rFonts w:ascii="Times New Roman" w:hAnsi="Times New Roman" w:cs="Times New Roman"/>
        </w:rPr>
        <w:t xml:space="preserve"> </w:t>
      </w:r>
      <w:r w:rsidRPr="001D4F3C">
        <w:rPr>
          <w:rFonts w:ascii="Times New Roman" w:hAnsi="Times New Roman" w:cs="Times New Roman"/>
        </w:rPr>
        <w:t>is this expressive character of punishment</w:t>
      </w:r>
      <w:r w:rsidR="00C146E5" w:rsidRPr="001D4F3C">
        <w:rPr>
          <w:rFonts w:ascii="Times New Roman" w:hAnsi="Times New Roman" w:cs="Times New Roman"/>
        </w:rPr>
        <w:t xml:space="preserve"> </w:t>
      </w:r>
      <w:r w:rsidRPr="001D4F3C">
        <w:rPr>
          <w:rFonts w:ascii="Times New Roman" w:hAnsi="Times New Roman" w:cs="Times New Roman"/>
        </w:rPr>
        <w:t>that justifies punishment</w:t>
      </w:r>
      <w:proofErr w:type="gramStart"/>
      <w:r w:rsidRPr="001D4F3C">
        <w:rPr>
          <w:rFonts w:ascii="Times New Roman" w:hAnsi="Times New Roman" w:cs="Times New Roman"/>
        </w:rPr>
        <w:t>. . . .</w:t>
      </w:r>
      <w:proofErr w:type="gramEnd"/>
      <w:r w:rsidRPr="001D4F3C">
        <w:rPr>
          <w:rFonts w:ascii="Times New Roman" w:hAnsi="Times New Roman" w:cs="Times New Roman"/>
        </w:rPr>
        <w:t xml:space="preserve"> Expressivists argue that</w:t>
      </w:r>
      <w:r w:rsidR="00C146E5" w:rsidRPr="001D4F3C">
        <w:rPr>
          <w:rFonts w:ascii="Times New Roman" w:hAnsi="Times New Roman" w:cs="Times New Roman"/>
        </w:rPr>
        <w:t xml:space="preserve"> </w:t>
      </w:r>
      <w:r w:rsidRPr="001D4F3C">
        <w:rPr>
          <w:rFonts w:ascii="Times New Roman" w:hAnsi="Times New Roman" w:cs="Times New Roman"/>
        </w:rPr>
        <w:t>punishment may address several penal goals through its</w:t>
      </w:r>
      <w:r w:rsidR="00C146E5" w:rsidRPr="001D4F3C">
        <w:rPr>
          <w:rFonts w:ascii="Times New Roman" w:hAnsi="Times New Roman" w:cs="Times New Roman"/>
        </w:rPr>
        <w:t xml:space="preserve"> </w:t>
      </w:r>
      <w:r w:rsidRPr="001D4F3C">
        <w:rPr>
          <w:rFonts w:ascii="Times New Roman" w:hAnsi="Times New Roman" w:cs="Times New Roman"/>
        </w:rPr>
        <w:t>expressive character including retributive desert, the promotion of general deterrence, and offender rehabilitation.</w:t>
      </w:r>
      <w:r w:rsidR="00C146E5" w:rsidRPr="001D4F3C">
        <w:rPr>
          <w:rFonts w:ascii="Times New Roman" w:hAnsi="Times New Roman" w:cs="Times New Roman"/>
        </w:rPr>
        <w:t xml:space="preserve"> </w:t>
      </w:r>
      <w:r w:rsidRPr="001D4F3C">
        <w:rPr>
          <w:rFonts w:ascii="Times New Roman" w:hAnsi="Times New Roman" w:cs="Times New Roman"/>
        </w:rPr>
        <w:t>(2012, 10)</w:t>
      </w:r>
    </w:p>
    <w:p w14:paraId="229AE91F" w14:textId="77777777" w:rsidR="00C146E5" w:rsidRPr="001D4F3C" w:rsidRDefault="00C146E5" w:rsidP="00C146E5">
      <w:pPr>
        <w:rPr>
          <w:rFonts w:ascii="Times New Roman" w:hAnsi="Times New Roman" w:cs="Times New Roman"/>
        </w:rPr>
      </w:pPr>
    </w:p>
    <w:p w14:paraId="46933365" w14:textId="3D7B731A" w:rsidR="0098653D" w:rsidRPr="001D4F3C" w:rsidRDefault="0098653D" w:rsidP="0098653D">
      <w:pPr>
        <w:spacing w:line="480" w:lineRule="auto"/>
        <w:rPr>
          <w:rFonts w:ascii="Times New Roman" w:hAnsi="Times New Roman" w:cs="Times New Roman"/>
        </w:rPr>
      </w:pPr>
      <w:proofErr w:type="spellStart"/>
      <w:r w:rsidRPr="001D4F3C">
        <w:rPr>
          <w:rFonts w:ascii="Times New Roman" w:hAnsi="Times New Roman" w:cs="Times New Roman"/>
        </w:rPr>
        <w:t>Expressivism</w:t>
      </w:r>
      <w:proofErr w:type="spellEnd"/>
      <w:r w:rsidRPr="001D4F3C">
        <w:rPr>
          <w:rFonts w:ascii="Times New Roman" w:hAnsi="Times New Roman" w:cs="Times New Roman"/>
        </w:rPr>
        <w:t xml:space="preserve"> is presented as an alternative to traditional retributive, deterrence, and</w:t>
      </w:r>
      <w:r w:rsidR="00C146E5" w:rsidRPr="001D4F3C">
        <w:rPr>
          <w:rFonts w:ascii="Times New Roman" w:hAnsi="Times New Roman" w:cs="Times New Roman"/>
        </w:rPr>
        <w:t xml:space="preserve"> </w:t>
      </w:r>
      <w:r w:rsidRPr="001D4F3C">
        <w:rPr>
          <w:rFonts w:ascii="Times New Roman" w:hAnsi="Times New Roman" w:cs="Times New Roman"/>
        </w:rPr>
        <w:t>rehabilitative theories of punishment, but it often takes on some</w:t>
      </w:r>
      <w:r w:rsidR="00C146E5" w:rsidRPr="001D4F3C">
        <w:rPr>
          <w:rFonts w:ascii="Times New Roman" w:hAnsi="Times New Roman" w:cs="Times New Roman"/>
        </w:rPr>
        <w:t xml:space="preserve"> </w:t>
      </w:r>
      <w:r w:rsidRPr="001D4F3C">
        <w:rPr>
          <w:rFonts w:ascii="Times New Roman" w:hAnsi="Times New Roman" w:cs="Times New Roman"/>
        </w:rPr>
        <w:t>features of those views, because retributive, deterrent, and rehabilitative</w:t>
      </w:r>
      <w:r w:rsidR="00C146E5" w:rsidRPr="001D4F3C">
        <w:rPr>
          <w:rFonts w:ascii="Times New Roman" w:hAnsi="Times New Roman" w:cs="Times New Roman"/>
        </w:rPr>
        <w:t xml:space="preserve"> </w:t>
      </w:r>
      <w:r w:rsidRPr="001D4F3C">
        <w:rPr>
          <w:rFonts w:ascii="Times New Roman" w:hAnsi="Times New Roman" w:cs="Times New Roman"/>
        </w:rPr>
        <w:t>features of different forms of punishment could inform what constitutes</w:t>
      </w:r>
      <w:r w:rsidR="00C146E5" w:rsidRPr="001D4F3C">
        <w:rPr>
          <w:rFonts w:ascii="Times New Roman" w:hAnsi="Times New Roman" w:cs="Times New Roman"/>
        </w:rPr>
        <w:t xml:space="preserve"> </w:t>
      </w:r>
      <w:r w:rsidRPr="001D4F3C">
        <w:rPr>
          <w:rFonts w:ascii="Times New Roman" w:hAnsi="Times New Roman" w:cs="Times New Roman"/>
        </w:rPr>
        <w:t>appropriate blame of crime. I will not here give a full defense of any version</w:t>
      </w:r>
      <w:r w:rsidR="00C146E5" w:rsidRPr="001D4F3C">
        <w:rPr>
          <w:rFonts w:ascii="Times New Roman" w:hAnsi="Times New Roman" w:cs="Times New Roman"/>
        </w:rPr>
        <w:t xml:space="preserve"> </w:t>
      </w:r>
      <w:r w:rsidRPr="001D4F3C">
        <w:rPr>
          <w:rFonts w:ascii="Times New Roman" w:hAnsi="Times New Roman" w:cs="Times New Roman"/>
        </w:rPr>
        <w:t xml:space="preserve">of </w:t>
      </w:r>
      <w:proofErr w:type="spellStart"/>
      <w:r w:rsidRPr="001D4F3C">
        <w:rPr>
          <w:rFonts w:ascii="Times New Roman" w:hAnsi="Times New Roman" w:cs="Times New Roman"/>
        </w:rPr>
        <w:t>expressivism</w:t>
      </w:r>
      <w:proofErr w:type="spellEnd"/>
      <w:r w:rsidRPr="001D4F3C">
        <w:rPr>
          <w:rFonts w:ascii="Times New Roman" w:hAnsi="Times New Roman" w:cs="Times New Roman"/>
        </w:rPr>
        <w:t>, but I will highlight two reasons that expressivists often</w:t>
      </w:r>
      <w:r w:rsidR="00C146E5" w:rsidRPr="001D4F3C">
        <w:rPr>
          <w:rFonts w:ascii="Times New Roman" w:hAnsi="Times New Roman" w:cs="Times New Roman"/>
        </w:rPr>
        <w:t xml:space="preserve"> </w:t>
      </w:r>
      <w:r w:rsidRPr="001D4F3C">
        <w:rPr>
          <w:rFonts w:ascii="Times New Roman" w:hAnsi="Times New Roman" w:cs="Times New Roman"/>
        </w:rPr>
        <w:t>give for preferring their</w:t>
      </w:r>
      <w:r w:rsidR="00C146E5" w:rsidRPr="001D4F3C">
        <w:rPr>
          <w:rFonts w:ascii="Times New Roman" w:hAnsi="Times New Roman" w:cs="Times New Roman"/>
        </w:rPr>
        <w:t xml:space="preserve"> </w:t>
      </w:r>
      <w:r w:rsidRPr="001D4F3C">
        <w:rPr>
          <w:rFonts w:ascii="Times New Roman" w:hAnsi="Times New Roman" w:cs="Times New Roman"/>
        </w:rPr>
        <w:t>views over pure deterrence theories: they explain</w:t>
      </w:r>
      <w:r w:rsidR="00C146E5" w:rsidRPr="001D4F3C">
        <w:rPr>
          <w:rFonts w:ascii="Times New Roman" w:hAnsi="Times New Roman" w:cs="Times New Roman"/>
        </w:rPr>
        <w:t xml:space="preserve"> </w:t>
      </w:r>
      <w:r w:rsidRPr="001D4F3C">
        <w:rPr>
          <w:rFonts w:ascii="Times New Roman" w:hAnsi="Times New Roman" w:cs="Times New Roman"/>
        </w:rPr>
        <w:t>why punishment should be proportional and why punishment does not</w:t>
      </w:r>
      <w:r w:rsidR="00C146E5" w:rsidRPr="001D4F3C">
        <w:rPr>
          <w:rFonts w:ascii="Times New Roman" w:hAnsi="Times New Roman" w:cs="Times New Roman"/>
        </w:rPr>
        <w:t xml:space="preserve"> </w:t>
      </w:r>
      <w:r w:rsidRPr="001D4F3C">
        <w:rPr>
          <w:rFonts w:ascii="Times New Roman" w:hAnsi="Times New Roman" w:cs="Times New Roman"/>
        </w:rPr>
        <w:t>treat people as mere means. In fact, one might disbelieve that</w:t>
      </w:r>
      <w:r w:rsidR="00C146E5" w:rsidRPr="001D4F3C">
        <w:rPr>
          <w:rFonts w:ascii="Times New Roman" w:hAnsi="Times New Roman" w:cs="Times New Roman"/>
        </w:rPr>
        <w:t xml:space="preserve"> </w:t>
      </w:r>
      <w:proofErr w:type="spellStart"/>
      <w:r w:rsidRPr="001D4F3C">
        <w:rPr>
          <w:rFonts w:ascii="Times New Roman" w:hAnsi="Times New Roman" w:cs="Times New Roman"/>
        </w:rPr>
        <w:t>expressivism</w:t>
      </w:r>
      <w:proofErr w:type="spellEnd"/>
      <w:r w:rsidR="00C146E5" w:rsidRPr="001D4F3C">
        <w:rPr>
          <w:rFonts w:ascii="Times New Roman" w:hAnsi="Times New Roman" w:cs="Times New Roman"/>
        </w:rPr>
        <w:t xml:space="preserve"> </w:t>
      </w:r>
      <w:r w:rsidRPr="001D4F3C">
        <w:rPr>
          <w:rFonts w:ascii="Times New Roman" w:hAnsi="Times New Roman" w:cs="Times New Roman"/>
        </w:rPr>
        <w:t>provides the fundamental justification of punishment while still accepting</w:t>
      </w:r>
      <w:r w:rsidR="00C146E5" w:rsidRPr="001D4F3C">
        <w:rPr>
          <w:rFonts w:ascii="Times New Roman" w:hAnsi="Times New Roman" w:cs="Times New Roman"/>
        </w:rPr>
        <w:t xml:space="preserve"> </w:t>
      </w:r>
      <w:r w:rsidRPr="001D4F3C">
        <w:rPr>
          <w:rFonts w:ascii="Times New Roman" w:hAnsi="Times New Roman" w:cs="Times New Roman"/>
        </w:rPr>
        <w:t>that the condemnatory aspect of punishment is morally important to our</w:t>
      </w:r>
      <w:r w:rsidR="00C146E5" w:rsidRPr="001D4F3C">
        <w:rPr>
          <w:rFonts w:ascii="Times New Roman" w:hAnsi="Times New Roman" w:cs="Times New Roman"/>
        </w:rPr>
        <w:t xml:space="preserve"> </w:t>
      </w:r>
      <w:r w:rsidRPr="001D4F3C">
        <w:rPr>
          <w:rFonts w:ascii="Times New Roman" w:hAnsi="Times New Roman" w:cs="Times New Roman"/>
        </w:rPr>
        <w:t xml:space="preserve">practice of punishment, insofar </w:t>
      </w:r>
      <w:r w:rsidRPr="001D4F3C">
        <w:rPr>
          <w:rFonts w:ascii="Times New Roman" w:hAnsi="Times New Roman" w:cs="Times New Roman"/>
        </w:rPr>
        <w:lastRenderedPageBreak/>
        <w:t xml:space="preserve">as it ensures that punishment fits the </w:t>
      </w:r>
      <w:proofErr w:type="gramStart"/>
      <w:r w:rsidRPr="001D4F3C">
        <w:rPr>
          <w:rFonts w:ascii="Times New Roman" w:hAnsi="Times New Roman" w:cs="Times New Roman"/>
        </w:rPr>
        <w:t>crime</w:t>
      </w:r>
      <w:proofErr w:type="gramEnd"/>
      <w:r w:rsidR="00C146E5" w:rsidRPr="001D4F3C">
        <w:rPr>
          <w:rFonts w:ascii="Times New Roman" w:hAnsi="Times New Roman" w:cs="Times New Roman"/>
        </w:rPr>
        <w:t xml:space="preserve"> </w:t>
      </w:r>
      <w:r w:rsidRPr="001D4F3C">
        <w:rPr>
          <w:rFonts w:ascii="Times New Roman" w:hAnsi="Times New Roman" w:cs="Times New Roman"/>
        </w:rPr>
        <w:t>and that punishment treats people as ends in themselves.</w:t>
      </w:r>
      <w:r w:rsidR="00C146E5" w:rsidRPr="001D4F3C">
        <w:rPr>
          <w:rStyle w:val="FootnoteReference"/>
          <w:rFonts w:ascii="Times New Roman" w:hAnsi="Times New Roman" w:cs="Times New Roman"/>
        </w:rPr>
        <w:footnoteReference w:id="13"/>
      </w:r>
    </w:p>
    <w:p w14:paraId="7E5B1180" w14:textId="6EF9D87C" w:rsidR="0098653D" w:rsidRPr="001D4F3C" w:rsidRDefault="0098653D" w:rsidP="00C146E5">
      <w:pPr>
        <w:spacing w:line="480" w:lineRule="auto"/>
        <w:ind w:firstLine="720"/>
        <w:rPr>
          <w:rFonts w:ascii="Times New Roman" w:hAnsi="Times New Roman" w:cs="Times New Roman"/>
        </w:rPr>
      </w:pPr>
      <w:r w:rsidRPr="001D4F3C">
        <w:rPr>
          <w:rFonts w:ascii="Times New Roman" w:hAnsi="Times New Roman" w:cs="Times New Roman"/>
        </w:rPr>
        <w:t>According to the principle of proportionality, punishment should be</w:t>
      </w:r>
      <w:r w:rsidR="004A16F4">
        <w:rPr>
          <w:rFonts w:ascii="Times New Roman" w:hAnsi="Times New Roman" w:cs="Times New Roman"/>
        </w:rPr>
        <w:t xml:space="preserve"> </w:t>
      </w:r>
      <w:r w:rsidRPr="001D4F3C">
        <w:rPr>
          <w:rFonts w:ascii="Times New Roman" w:hAnsi="Times New Roman" w:cs="Times New Roman"/>
        </w:rPr>
        <w:t>proportionate in its severity to the seriousness of the crime committed and</w:t>
      </w:r>
      <w:r w:rsidR="004A16F4">
        <w:rPr>
          <w:rFonts w:ascii="Times New Roman" w:hAnsi="Times New Roman" w:cs="Times New Roman"/>
        </w:rPr>
        <w:t xml:space="preserve"> </w:t>
      </w:r>
      <w:r w:rsidRPr="001D4F3C">
        <w:rPr>
          <w:rFonts w:ascii="Times New Roman" w:hAnsi="Times New Roman" w:cs="Times New Roman"/>
        </w:rPr>
        <w:t xml:space="preserve">the degree of responsibility of the agent for the crime. </w:t>
      </w:r>
      <w:proofErr w:type="spellStart"/>
      <w:r w:rsidRPr="001D4F3C">
        <w:rPr>
          <w:rFonts w:ascii="Times New Roman" w:hAnsi="Times New Roman" w:cs="Times New Roman"/>
        </w:rPr>
        <w:t>Expressivism</w:t>
      </w:r>
      <w:proofErr w:type="spellEnd"/>
      <w:r w:rsidRPr="001D4F3C">
        <w:rPr>
          <w:rFonts w:ascii="Times New Roman" w:hAnsi="Times New Roman" w:cs="Times New Roman"/>
        </w:rPr>
        <w:t xml:space="preserve"> gives us</w:t>
      </w:r>
      <w:r w:rsidR="00C146E5" w:rsidRPr="001D4F3C">
        <w:rPr>
          <w:rFonts w:ascii="Times New Roman" w:hAnsi="Times New Roman" w:cs="Times New Roman"/>
        </w:rPr>
        <w:t xml:space="preserve"> </w:t>
      </w:r>
      <w:r w:rsidRPr="001D4F3C">
        <w:rPr>
          <w:rFonts w:ascii="Times New Roman" w:hAnsi="Times New Roman" w:cs="Times New Roman"/>
        </w:rPr>
        <w:t>a straightforward and intuitive account of proportionality. Holding fixed</w:t>
      </w:r>
      <w:r w:rsidR="00C146E5" w:rsidRPr="001D4F3C">
        <w:rPr>
          <w:rFonts w:ascii="Times New Roman" w:hAnsi="Times New Roman" w:cs="Times New Roman"/>
        </w:rPr>
        <w:t xml:space="preserve"> </w:t>
      </w:r>
      <w:r w:rsidRPr="001D4F3C">
        <w:rPr>
          <w:rFonts w:ascii="Times New Roman" w:hAnsi="Times New Roman" w:cs="Times New Roman"/>
        </w:rPr>
        <w:t>the degree of responsibility, more serious crimes deserve a higher degree of</w:t>
      </w:r>
      <w:r w:rsidR="00C146E5" w:rsidRPr="001D4F3C">
        <w:rPr>
          <w:rFonts w:ascii="Times New Roman" w:hAnsi="Times New Roman" w:cs="Times New Roman"/>
        </w:rPr>
        <w:t xml:space="preserve"> </w:t>
      </w:r>
      <w:r w:rsidRPr="001D4F3C">
        <w:rPr>
          <w:rFonts w:ascii="Times New Roman" w:hAnsi="Times New Roman" w:cs="Times New Roman"/>
        </w:rPr>
        <w:t>blame than less serious crimes. Holding fixed the seriousness of the offense,</w:t>
      </w:r>
      <w:r w:rsidR="00C146E5" w:rsidRPr="001D4F3C">
        <w:rPr>
          <w:rFonts w:ascii="Times New Roman" w:hAnsi="Times New Roman" w:cs="Times New Roman"/>
        </w:rPr>
        <w:t xml:space="preserve"> </w:t>
      </w:r>
      <w:r w:rsidRPr="001D4F3C">
        <w:rPr>
          <w:rFonts w:ascii="Times New Roman" w:hAnsi="Times New Roman" w:cs="Times New Roman"/>
        </w:rPr>
        <w:t>offenders</w:t>
      </w:r>
      <w:r w:rsidR="00C146E5" w:rsidRPr="001D4F3C">
        <w:rPr>
          <w:rFonts w:ascii="Times New Roman" w:hAnsi="Times New Roman" w:cs="Times New Roman"/>
        </w:rPr>
        <w:t xml:space="preserve"> </w:t>
      </w:r>
      <w:r w:rsidRPr="001D4F3C">
        <w:rPr>
          <w:rFonts w:ascii="Times New Roman" w:hAnsi="Times New Roman" w:cs="Times New Roman"/>
        </w:rPr>
        <w:t>with a higher degree of responsibility deserve a higher degree</w:t>
      </w:r>
      <w:r w:rsidR="00C146E5" w:rsidRPr="001D4F3C">
        <w:rPr>
          <w:rFonts w:ascii="Times New Roman" w:hAnsi="Times New Roman" w:cs="Times New Roman"/>
        </w:rPr>
        <w:t xml:space="preserve"> </w:t>
      </w:r>
      <w:r w:rsidRPr="001D4F3C">
        <w:rPr>
          <w:rFonts w:ascii="Times New Roman" w:hAnsi="Times New Roman" w:cs="Times New Roman"/>
        </w:rPr>
        <w:t>of blame for their crimes. More severe penalties express a higher degree</w:t>
      </w:r>
      <w:r w:rsidR="00C146E5" w:rsidRPr="001D4F3C">
        <w:rPr>
          <w:rFonts w:ascii="Times New Roman" w:hAnsi="Times New Roman" w:cs="Times New Roman"/>
        </w:rPr>
        <w:t xml:space="preserve"> </w:t>
      </w:r>
      <w:r w:rsidRPr="001D4F3C">
        <w:rPr>
          <w:rFonts w:ascii="Times New Roman" w:hAnsi="Times New Roman" w:cs="Times New Roman"/>
        </w:rPr>
        <w:t>of blame. Thus, we ought to follow the principle of proportionality.</w:t>
      </w:r>
      <w:r w:rsidR="00C146E5" w:rsidRPr="001D4F3C">
        <w:rPr>
          <w:rStyle w:val="FootnoteReference"/>
          <w:rFonts w:ascii="Times New Roman" w:hAnsi="Times New Roman" w:cs="Times New Roman"/>
        </w:rPr>
        <w:footnoteReference w:id="14"/>
      </w:r>
      <w:r w:rsidR="00C146E5" w:rsidRPr="001D4F3C">
        <w:rPr>
          <w:rFonts w:ascii="Times New Roman" w:hAnsi="Times New Roman" w:cs="Times New Roman"/>
        </w:rPr>
        <w:t xml:space="preserve"> </w:t>
      </w:r>
      <w:r w:rsidRPr="001D4F3C">
        <w:rPr>
          <w:rFonts w:ascii="Times New Roman" w:hAnsi="Times New Roman" w:cs="Times New Roman"/>
        </w:rPr>
        <w:t>Shelby’s deterrence account of the justification of punishment suggests that</w:t>
      </w:r>
      <w:r w:rsidR="00C146E5" w:rsidRPr="001D4F3C">
        <w:rPr>
          <w:rFonts w:ascii="Times New Roman" w:hAnsi="Times New Roman" w:cs="Times New Roman"/>
        </w:rPr>
        <w:t xml:space="preserve"> </w:t>
      </w:r>
      <w:r w:rsidRPr="001D4F3C">
        <w:rPr>
          <w:rFonts w:ascii="Times New Roman" w:hAnsi="Times New Roman" w:cs="Times New Roman"/>
        </w:rPr>
        <w:t>penalties “should be no more severe than is justified by the need to deter</w:t>
      </w:r>
      <w:r w:rsidR="00C146E5" w:rsidRPr="001D4F3C">
        <w:rPr>
          <w:rFonts w:ascii="Times New Roman" w:hAnsi="Times New Roman" w:cs="Times New Roman"/>
        </w:rPr>
        <w:t xml:space="preserve"> </w:t>
      </w:r>
      <w:r w:rsidRPr="001D4F3C">
        <w:rPr>
          <w:rFonts w:ascii="Times New Roman" w:hAnsi="Times New Roman" w:cs="Times New Roman"/>
        </w:rPr>
        <w:t>the type of unjust conduct in question” (234). This principle potentially</w:t>
      </w:r>
      <w:r w:rsidR="00C146E5" w:rsidRPr="001D4F3C">
        <w:rPr>
          <w:rFonts w:ascii="Times New Roman" w:hAnsi="Times New Roman" w:cs="Times New Roman"/>
        </w:rPr>
        <w:t xml:space="preserve"> </w:t>
      </w:r>
      <w:r w:rsidRPr="001D4F3C">
        <w:rPr>
          <w:rFonts w:ascii="Times New Roman" w:hAnsi="Times New Roman" w:cs="Times New Roman"/>
        </w:rPr>
        <w:t>directs a society to punish less blameworthy crimes more harshly than more</w:t>
      </w:r>
      <w:r w:rsidR="00C146E5" w:rsidRPr="001D4F3C">
        <w:rPr>
          <w:rFonts w:ascii="Times New Roman" w:hAnsi="Times New Roman" w:cs="Times New Roman"/>
        </w:rPr>
        <w:t xml:space="preserve"> </w:t>
      </w:r>
      <w:r w:rsidRPr="001D4F3C">
        <w:rPr>
          <w:rFonts w:ascii="Times New Roman" w:hAnsi="Times New Roman" w:cs="Times New Roman"/>
        </w:rPr>
        <w:t xml:space="preserve">blameworthy crimes. Consider the following example from David </w:t>
      </w:r>
      <w:proofErr w:type="spellStart"/>
      <w:r w:rsidRPr="001D4F3C">
        <w:rPr>
          <w:rFonts w:ascii="Times New Roman" w:hAnsi="Times New Roman" w:cs="Times New Roman"/>
        </w:rPr>
        <w:t>Boonin</w:t>
      </w:r>
      <w:proofErr w:type="spellEnd"/>
      <w:r w:rsidR="00C146E5" w:rsidRPr="001D4F3C">
        <w:rPr>
          <w:rFonts w:ascii="Times New Roman" w:hAnsi="Times New Roman" w:cs="Times New Roman"/>
        </w:rPr>
        <w:t xml:space="preserve"> </w:t>
      </w:r>
      <w:r w:rsidRPr="001D4F3C">
        <w:rPr>
          <w:rFonts w:ascii="Times New Roman" w:hAnsi="Times New Roman" w:cs="Times New Roman"/>
        </w:rPr>
        <w:t>(2008, 77). We can imagine that to best prevent people from attacking</w:t>
      </w:r>
      <w:r w:rsidR="00C146E5" w:rsidRPr="001D4F3C">
        <w:rPr>
          <w:rFonts w:ascii="Times New Roman" w:hAnsi="Times New Roman" w:cs="Times New Roman"/>
        </w:rPr>
        <w:t xml:space="preserve"> </w:t>
      </w:r>
      <w:r w:rsidRPr="001D4F3C">
        <w:rPr>
          <w:rFonts w:ascii="Times New Roman" w:hAnsi="Times New Roman" w:cs="Times New Roman"/>
        </w:rPr>
        <w:t>others, more severe punishments should be imposed on provoked attackers</w:t>
      </w:r>
      <w:r w:rsidR="00C146E5" w:rsidRPr="001D4F3C">
        <w:rPr>
          <w:rFonts w:ascii="Times New Roman" w:hAnsi="Times New Roman" w:cs="Times New Roman"/>
        </w:rPr>
        <w:t xml:space="preserve"> </w:t>
      </w:r>
      <w:r w:rsidRPr="001D4F3C">
        <w:rPr>
          <w:rFonts w:ascii="Times New Roman" w:hAnsi="Times New Roman" w:cs="Times New Roman"/>
        </w:rPr>
        <w:t xml:space="preserve">than </w:t>
      </w:r>
      <w:proofErr w:type="spellStart"/>
      <w:r w:rsidRPr="001D4F3C">
        <w:rPr>
          <w:rFonts w:ascii="Times New Roman" w:hAnsi="Times New Roman" w:cs="Times New Roman"/>
        </w:rPr>
        <w:t>nonprovoked</w:t>
      </w:r>
      <w:proofErr w:type="spellEnd"/>
      <w:r w:rsidRPr="001D4F3C">
        <w:rPr>
          <w:rFonts w:ascii="Times New Roman" w:hAnsi="Times New Roman" w:cs="Times New Roman"/>
        </w:rPr>
        <w:t xml:space="preserve"> attackers, since provocation provides an extra incentive</w:t>
      </w:r>
      <w:r w:rsidR="00C146E5" w:rsidRPr="001D4F3C">
        <w:rPr>
          <w:rFonts w:ascii="Times New Roman" w:hAnsi="Times New Roman" w:cs="Times New Roman"/>
        </w:rPr>
        <w:t xml:space="preserve"> </w:t>
      </w:r>
      <w:r w:rsidRPr="001D4F3C">
        <w:rPr>
          <w:rFonts w:ascii="Times New Roman" w:hAnsi="Times New Roman" w:cs="Times New Roman"/>
        </w:rPr>
        <w:t>to attack. It seems as though Shelby’s theory directs us to impose more</w:t>
      </w:r>
      <w:r w:rsidR="00C146E5" w:rsidRPr="001D4F3C">
        <w:rPr>
          <w:rFonts w:ascii="Times New Roman" w:hAnsi="Times New Roman" w:cs="Times New Roman"/>
        </w:rPr>
        <w:t xml:space="preserve"> </w:t>
      </w:r>
      <w:r w:rsidRPr="001D4F3C">
        <w:rPr>
          <w:rFonts w:ascii="Times New Roman" w:hAnsi="Times New Roman" w:cs="Times New Roman"/>
        </w:rPr>
        <w:t xml:space="preserve">severe penalties on provoked attackers than </w:t>
      </w:r>
      <w:proofErr w:type="spellStart"/>
      <w:r w:rsidRPr="001D4F3C">
        <w:rPr>
          <w:rFonts w:ascii="Times New Roman" w:hAnsi="Times New Roman" w:cs="Times New Roman"/>
        </w:rPr>
        <w:t>nonprovoked</w:t>
      </w:r>
      <w:proofErr w:type="spellEnd"/>
      <w:r w:rsidRPr="001D4F3C">
        <w:rPr>
          <w:rFonts w:ascii="Times New Roman" w:hAnsi="Times New Roman" w:cs="Times New Roman"/>
        </w:rPr>
        <w:t xml:space="preserve"> attackers, even</w:t>
      </w:r>
      <w:r w:rsidR="00C146E5" w:rsidRPr="001D4F3C">
        <w:rPr>
          <w:rFonts w:ascii="Times New Roman" w:hAnsi="Times New Roman" w:cs="Times New Roman"/>
        </w:rPr>
        <w:t xml:space="preserve"> </w:t>
      </w:r>
      <w:r w:rsidRPr="001D4F3C">
        <w:rPr>
          <w:rFonts w:ascii="Times New Roman" w:hAnsi="Times New Roman" w:cs="Times New Roman"/>
        </w:rPr>
        <w:t>though provoked attackers have a mitigating excuse. This is an unintuitive</w:t>
      </w:r>
      <w:r w:rsidR="00C146E5" w:rsidRPr="001D4F3C">
        <w:rPr>
          <w:rFonts w:ascii="Times New Roman" w:hAnsi="Times New Roman" w:cs="Times New Roman"/>
        </w:rPr>
        <w:t xml:space="preserve"> </w:t>
      </w:r>
      <w:r w:rsidRPr="001D4F3C">
        <w:rPr>
          <w:rFonts w:ascii="Times New Roman" w:hAnsi="Times New Roman" w:cs="Times New Roman"/>
        </w:rPr>
        <w:t>result that could be avoided by adding an expressive element to his crime</w:t>
      </w:r>
      <w:r w:rsidR="00C146E5" w:rsidRPr="001D4F3C">
        <w:rPr>
          <w:rFonts w:ascii="Times New Roman" w:hAnsi="Times New Roman" w:cs="Times New Roman"/>
        </w:rPr>
        <w:t xml:space="preserve"> </w:t>
      </w:r>
      <w:r w:rsidRPr="001D4F3C">
        <w:rPr>
          <w:rFonts w:ascii="Times New Roman" w:hAnsi="Times New Roman" w:cs="Times New Roman"/>
        </w:rPr>
        <w:t>control justification of punishment.</w:t>
      </w:r>
    </w:p>
    <w:p w14:paraId="73DB5FB0" w14:textId="1B621330" w:rsidR="0098653D" w:rsidRPr="001D4F3C" w:rsidRDefault="0098653D" w:rsidP="00C146E5">
      <w:pPr>
        <w:spacing w:line="480" w:lineRule="auto"/>
        <w:ind w:firstLine="720"/>
        <w:rPr>
          <w:rFonts w:ascii="Times New Roman" w:hAnsi="Times New Roman" w:cs="Times New Roman"/>
        </w:rPr>
      </w:pPr>
      <w:r w:rsidRPr="001D4F3C">
        <w:rPr>
          <w:rFonts w:ascii="Times New Roman" w:hAnsi="Times New Roman" w:cs="Times New Roman"/>
        </w:rPr>
        <w:lastRenderedPageBreak/>
        <w:t>Kant (1797, 6: 331) applies the formula of humanity in rejecting deterrence as a justification of punishment. While few contemporary philosophers defend Kantian retributivism, many maintain that punishment that</w:t>
      </w:r>
      <w:r w:rsidR="00C146E5" w:rsidRPr="001D4F3C">
        <w:rPr>
          <w:rFonts w:ascii="Times New Roman" w:hAnsi="Times New Roman" w:cs="Times New Roman"/>
        </w:rPr>
        <w:t xml:space="preserve"> </w:t>
      </w:r>
      <w:r w:rsidRPr="001D4F3C">
        <w:rPr>
          <w:rFonts w:ascii="Times New Roman" w:hAnsi="Times New Roman" w:cs="Times New Roman"/>
        </w:rPr>
        <w:t>treats people merely as a means is unjustified and reject deterrence theory</w:t>
      </w:r>
      <w:r w:rsidR="00C146E5" w:rsidRPr="001D4F3C">
        <w:rPr>
          <w:rFonts w:ascii="Times New Roman" w:hAnsi="Times New Roman" w:cs="Times New Roman"/>
        </w:rPr>
        <w:t xml:space="preserve"> </w:t>
      </w:r>
      <w:r w:rsidRPr="001D4F3C">
        <w:rPr>
          <w:rFonts w:ascii="Times New Roman" w:hAnsi="Times New Roman" w:cs="Times New Roman"/>
        </w:rPr>
        <w:t>for this reason. They object to a crime control system of threats that</w:t>
      </w:r>
      <w:r w:rsidR="00C146E5" w:rsidRPr="001D4F3C">
        <w:rPr>
          <w:rFonts w:ascii="Times New Roman" w:hAnsi="Times New Roman" w:cs="Times New Roman"/>
        </w:rPr>
        <w:t xml:space="preserve"> </w:t>
      </w:r>
      <w:r w:rsidRPr="001D4F3C">
        <w:rPr>
          <w:rFonts w:ascii="Times New Roman" w:hAnsi="Times New Roman" w:cs="Times New Roman"/>
        </w:rPr>
        <w:t>manipulates people to behave in certain ways, while harming those on whom the</w:t>
      </w:r>
      <w:r w:rsidR="00C146E5" w:rsidRPr="001D4F3C">
        <w:rPr>
          <w:rFonts w:ascii="Times New Roman" w:hAnsi="Times New Roman" w:cs="Times New Roman"/>
        </w:rPr>
        <w:t xml:space="preserve"> </w:t>
      </w:r>
      <w:r w:rsidRPr="001D4F3C">
        <w:rPr>
          <w:rFonts w:ascii="Times New Roman" w:hAnsi="Times New Roman" w:cs="Times New Roman"/>
        </w:rPr>
        <w:t>manipulation is unsuccessful as a warning to others (see, e.g., Murphy 1973,</w:t>
      </w:r>
      <w:r w:rsidR="00C146E5" w:rsidRPr="001D4F3C">
        <w:rPr>
          <w:rFonts w:ascii="Times New Roman" w:hAnsi="Times New Roman" w:cs="Times New Roman"/>
        </w:rPr>
        <w:t xml:space="preserve"> </w:t>
      </w:r>
      <w:r w:rsidRPr="001D4F3C">
        <w:rPr>
          <w:rFonts w:ascii="Times New Roman" w:hAnsi="Times New Roman" w:cs="Times New Roman"/>
        </w:rPr>
        <w:t xml:space="preserve">219–221; </w:t>
      </w:r>
      <w:proofErr w:type="spellStart"/>
      <w:r w:rsidRPr="001D4F3C">
        <w:rPr>
          <w:rFonts w:ascii="Times New Roman" w:hAnsi="Times New Roman" w:cs="Times New Roman"/>
        </w:rPr>
        <w:t>Boonin</w:t>
      </w:r>
      <w:proofErr w:type="spellEnd"/>
      <w:r w:rsidRPr="001D4F3C">
        <w:rPr>
          <w:rFonts w:ascii="Times New Roman" w:hAnsi="Times New Roman" w:cs="Times New Roman"/>
        </w:rPr>
        <w:t xml:space="preserve"> 2008, 60–62). Typically raised against justifying the punishment of anyone on purely deterrent grounds, the</w:t>
      </w:r>
      <w:r w:rsidR="00C146E5" w:rsidRPr="001D4F3C">
        <w:rPr>
          <w:rFonts w:ascii="Times New Roman" w:hAnsi="Times New Roman" w:cs="Times New Roman"/>
        </w:rPr>
        <w:t xml:space="preserve"> </w:t>
      </w:r>
      <w:r w:rsidRPr="001D4F3C">
        <w:rPr>
          <w:rFonts w:ascii="Times New Roman" w:hAnsi="Times New Roman" w:cs="Times New Roman"/>
        </w:rPr>
        <w:t>objection has particular</w:t>
      </w:r>
      <w:r w:rsidR="00C146E5" w:rsidRPr="001D4F3C">
        <w:rPr>
          <w:rFonts w:ascii="Times New Roman" w:hAnsi="Times New Roman" w:cs="Times New Roman"/>
        </w:rPr>
        <w:t xml:space="preserve"> </w:t>
      </w:r>
      <w:r w:rsidRPr="001D4F3C">
        <w:rPr>
          <w:rFonts w:ascii="Times New Roman" w:hAnsi="Times New Roman" w:cs="Times New Roman"/>
        </w:rPr>
        <w:t>resonance on behalf of the members of the dispossessed, whose agency</w:t>
      </w:r>
    </w:p>
    <w:p w14:paraId="5F917B9A" w14:textId="4D9A935C"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has not been equally respected by the state. Expressivists characteristically</w:t>
      </w:r>
      <w:r w:rsidR="00C146E5" w:rsidRPr="001D4F3C">
        <w:rPr>
          <w:rFonts w:ascii="Times New Roman" w:hAnsi="Times New Roman" w:cs="Times New Roman"/>
        </w:rPr>
        <w:t xml:space="preserve"> </w:t>
      </w:r>
      <w:r w:rsidRPr="001D4F3C">
        <w:rPr>
          <w:rFonts w:ascii="Times New Roman" w:hAnsi="Times New Roman" w:cs="Times New Roman"/>
        </w:rPr>
        <w:t>hold that their</w:t>
      </w:r>
      <w:r w:rsidR="00C146E5" w:rsidRPr="001D4F3C">
        <w:rPr>
          <w:rFonts w:ascii="Times New Roman" w:hAnsi="Times New Roman" w:cs="Times New Roman"/>
        </w:rPr>
        <w:t xml:space="preserve"> </w:t>
      </w:r>
      <w:r w:rsidRPr="001D4F3C">
        <w:rPr>
          <w:rFonts w:ascii="Times New Roman" w:hAnsi="Times New Roman" w:cs="Times New Roman"/>
        </w:rPr>
        <w:t>accounts explain how punishment can be consistent with</w:t>
      </w:r>
      <w:r w:rsidR="00C146E5" w:rsidRPr="001D4F3C">
        <w:rPr>
          <w:rFonts w:ascii="Times New Roman" w:hAnsi="Times New Roman" w:cs="Times New Roman"/>
        </w:rPr>
        <w:t xml:space="preserve"> </w:t>
      </w:r>
      <w:r w:rsidRPr="001D4F3C">
        <w:rPr>
          <w:rFonts w:ascii="Times New Roman" w:hAnsi="Times New Roman" w:cs="Times New Roman"/>
        </w:rPr>
        <w:t>the formula of humanity. If the hard treatment of punishment constitutes</w:t>
      </w:r>
      <w:r w:rsidR="00C146E5" w:rsidRPr="001D4F3C">
        <w:rPr>
          <w:rFonts w:ascii="Times New Roman" w:hAnsi="Times New Roman" w:cs="Times New Roman"/>
        </w:rPr>
        <w:t xml:space="preserve"> </w:t>
      </w:r>
      <w:r w:rsidRPr="001D4F3C">
        <w:rPr>
          <w:rFonts w:ascii="Times New Roman" w:hAnsi="Times New Roman" w:cs="Times New Roman"/>
        </w:rPr>
        <w:t>appropriate blame for their crimes, their punishment addresses members of</w:t>
      </w:r>
      <w:r w:rsidR="00C146E5" w:rsidRPr="001D4F3C">
        <w:rPr>
          <w:rFonts w:ascii="Times New Roman" w:hAnsi="Times New Roman" w:cs="Times New Roman"/>
        </w:rPr>
        <w:t xml:space="preserve"> </w:t>
      </w:r>
      <w:r w:rsidRPr="001D4F3C">
        <w:rPr>
          <w:rFonts w:ascii="Times New Roman" w:hAnsi="Times New Roman" w:cs="Times New Roman"/>
        </w:rPr>
        <w:t>the community as moral agents, rather than mere tools to produce good</w:t>
      </w:r>
      <w:r w:rsidR="00C146E5" w:rsidRPr="001D4F3C">
        <w:rPr>
          <w:rFonts w:ascii="Times New Roman" w:hAnsi="Times New Roman" w:cs="Times New Roman"/>
        </w:rPr>
        <w:t xml:space="preserve"> </w:t>
      </w:r>
      <w:r w:rsidRPr="001D4F3C">
        <w:rPr>
          <w:rFonts w:ascii="Times New Roman" w:hAnsi="Times New Roman" w:cs="Times New Roman"/>
        </w:rPr>
        <w:t>social outcomes. In fact, on some expressivist theories, because it respects</w:t>
      </w:r>
      <w:r w:rsidR="00C146E5" w:rsidRPr="001D4F3C">
        <w:rPr>
          <w:rFonts w:ascii="Times New Roman" w:hAnsi="Times New Roman" w:cs="Times New Roman"/>
        </w:rPr>
        <w:t xml:space="preserve"> </w:t>
      </w:r>
      <w:r w:rsidRPr="001D4F3C">
        <w:rPr>
          <w:rFonts w:ascii="Times New Roman" w:hAnsi="Times New Roman" w:cs="Times New Roman"/>
        </w:rPr>
        <w:t>the agency of the punished, the expressive aspect of punishment can make</w:t>
      </w:r>
      <w:r w:rsidR="00C146E5" w:rsidRPr="001D4F3C">
        <w:rPr>
          <w:rFonts w:ascii="Times New Roman" w:hAnsi="Times New Roman" w:cs="Times New Roman"/>
        </w:rPr>
        <w:t xml:space="preserve"> </w:t>
      </w:r>
      <w:r w:rsidRPr="001D4F3C">
        <w:rPr>
          <w:rFonts w:ascii="Times New Roman" w:hAnsi="Times New Roman" w:cs="Times New Roman"/>
        </w:rPr>
        <w:t>sense of the idea that criminals have a right to be punished.</w:t>
      </w:r>
      <w:r w:rsidR="00C146E5" w:rsidRPr="001D4F3C">
        <w:rPr>
          <w:rStyle w:val="FootnoteReference"/>
          <w:rFonts w:ascii="Times New Roman" w:hAnsi="Times New Roman" w:cs="Times New Roman"/>
        </w:rPr>
        <w:footnoteReference w:id="15"/>
      </w:r>
    </w:p>
    <w:p w14:paraId="2C981BB6" w14:textId="0FCB52AB" w:rsidR="0098653D" w:rsidRPr="001D4F3C" w:rsidRDefault="0098653D" w:rsidP="00C146E5">
      <w:pPr>
        <w:spacing w:line="480" w:lineRule="auto"/>
        <w:ind w:firstLine="720"/>
        <w:rPr>
          <w:rFonts w:ascii="Times New Roman" w:hAnsi="Times New Roman" w:cs="Times New Roman"/>
        </w:rPr>
      </w:pPr>
      <w:r w:rsidRPr="001D4F3C">
        <w:rPr>
          <w:rFonts w:ascii="Times New Roman" w:hAnsi="Times New Roman" w:cs="Times New Roman"/>
        </w:rPr>
        <w:t>Of course, the interpretation of “merely as a means” is in dispute among</w:t>
      </w:r>
      <w:r w:rsidR="00C146E5" w:rsidRPr="001D4F3C">
        <w:rPr>
          <w:rFonts w:ascii="Times New Roman" w:hAnsi="Times New Roman" w:cs="Times New Roman"/>
        </w:rPr>
        <w:t xml:space="preserve"> </w:t>
      </w:r>
      <w:r w:rsidRPr="001D4F3C">
        <w:rPr>
          <w:rFonts w:ascii="Times New Roman" w:hAnsi="Times New Roman" w:cs="Times New Roman"/>
        </w:rPr>
        <w:t>Kant scholars. It comes as no surprise then that expressivists disagree</w:t>
      </w:r>
      <w:r w:rsidR="00C146E5" w:rsidRPr="001D4F3C">
        <w:rPr>
          <w:rFonts w:ascii="Times New Roman" w:hAnsi="Times New Roman" w:cs="Times New Roman"/>
        </w:rPr>
        <w:t xml:space="preserve"> </w:t>
      </w:r>
      <w:r w:rsidRPr="001D4F3C">
        <w:rPr>
          <w:rFonts w:ascii="Times New Roman" w:hAnsi="Times New Roman" w:cs="Times New Roman"/>
        </w:rPr>
        <w:t>about the extent to which the deterrence function of punishment can</w:t>
      </w:r>
      <w:r w:rsidR="00C146E5" w:rsidRPr="001D4F3C">
        <w:rPr>
          <w:rFonts w:ascii="Times New Roman" w:hAnsi="Times New Roman" w:cs="Times New Roman"/>
        </w:rPr>
        <w:t xml:space="preserve"> </w:t>
      </w:r>
      <w:r w:rsidRPr="001D4F3C">
        <w:rPr>
          <w:rFonts w:ascii="Times New Roman" w:hAnsi="Times New Roman" w:cs="Times New Roman"/>
        </w:rPr>
        <w:t>play a role in its justification without violating the formula of humanity.</w:t>
      </w:r>
      <w:r w:rsidR="00C146E5" w:rsidRPr="001D4F3C">
        <w:rPr>
          <w:rFonts w:ascii="Times New Roman" w:hAnsi="Times New Roman" w:cs="Times New Roman"/>
        </w:rPr>
        <w:t xml:space="preserve"> </w:t>
      </w:r>
      <w:r w:rsidRPr="001D4F3C">
        <w:rPr>
          <w:rFonts w:ascii="Times New Roman" w:hAnsi="Times New Roman" w:cs="Times New Roman"/>
        </w:rPr>
        <w:t>Shelby cites expressivists who hold that the expressive function alone</w:t>
      </w:r>
      <w:r w:rsidR="00C146E5" w:rsidRPr="001D4F3C">
        <w:rPr>
          <w:rFonts w:ascii="Times New Roman" w:hAnsi="Times New Roman" w:cs="Times New Roman"/>
        </w:rPr>
        <w:t xml:space="preserve"> </w:t>
      </w:r>
      <w:r w:rsidRPr="001D4F3C">
        <w:rPr>
          <w:rFonts w:ascii="Times New Roman" w:hAnsi="Times New Roman" w:cs="Times New Roman"/>
        </w:rPr>
        <w:t>does not justify the hard treatment of punishment (Narayan 1993; von</w:t>
      </w:r>
      <w:r w:rsidR="00C146E5" w:rsidRPr="001D4F3C">
        <w:rPr>
          <w:rFonts w:ascii="Times New Roman" w:hAnsi="Times New Roman" w:cs="Times New Roman"/>
        </w:rPr>
        <w:t xml:space="preserve"> </w:t>
      </w:r>
      <w:r w:rsidRPr="001D4F3C">
        <w:rPr>
          <w:rFonts w:ascii="Times New Roman" w:hAnsi="Times New Roman" w:cs="Times New Roman"/>
        </w:rPr>
        <w:t>Hirsch 1993). According to Andrew von Hirsch, its characteristic hard</w:t>
      </w:r>
      <w:r w:rsidR="00C146E5" w:rsidRPr="001D4F3C">
        <w:rPr>
          <w:rFonts w:ascii="Times New Roman" w:hAnsi="Times New Roman" w:cs="Times New Roman"/>
        </w:rPr>
        <w:t xml:space="preserve"> </w:t>
      </w:r>
      <w:r w:rsidRPr="001D4F3C">
        <w:rPr>
          <w:rFonts w:ascii="Times New Roman" w:hAnsi="Times New Roman" w:cs="Times New Roman"/>
        </w:rPr>
        <w:t xml:space="preserve">treatment is justified by providing a disincentive to law-breaking. </w:t>
      </w:r>
      <w:r w:rsidRPr="001D4F3C">
        <w:rPr>
          <w:rFonts w:ascii="Times New Roman" w:hAnsi="Times New Roman" w:cs="Times New Roman"/>
        </w:rPr>
        <w:lastRenderedPageBreak/>
        <w:t>This</w:t>
      </w:r>
      <w:r w:rsidR="00C146E5" w:rsidRPr="001D4F3C">
        <w:rPr>
          <w:rFonts w:ascii="Times New Roman" w:hAnsi="Times New Roman" w:cs="Times New Roman"/>
        </w:rPr>
        <w:t xml:space="preserve"> </w:t>
      </w:r>
      <w:r w:rsidRPr="001D4F3C">
        <w:rPr>
          <w:rFonts w:ascii="Times New Roman" w:hAnsi="Times New Roman" w:cs="Times New Roman"/>
        </w:rPr>
        <w:t>potential disincentive does not violate the formula of humanity, because we</w:t>
      </w:r>
      <w:r w:rsidR="00C146E5" w:rsidRPr="001D4F3C">
        <w:rPr>
          <w:rFonts w:ascii="Times New Roman" w:hAnsi="Times New Roman" w:cs="Times New Roman"/>
        </w:rPr>
        <w:t xml:space="preserve"> </w:t>
      </w:r>
      <w:r w:rsidRPr="001D4F3C">
        <w:rPr>
          <w:rFonts w:ascii="Times New Roman" w:hAnsi="Times New Roman" w:cs="Times New Roman"/>
        </w:rPr>
        <w:t>recognize that we are fallible. “[A]n agent who has accepted the sanction’s</w:t>
      </w:r>
      <w:r w:rsidR="00C146E5" w:rsidRPr="001D4F3C">
        <w:rPr>
          <w:rFonts w:ascii="Times New Roman" w:hAnsi="Times New Roman" w:cs="Times New Roman"/>
        </w:rPr>
        <w:t xml:space="preserve"> </w:t>
      </w:r>
      <w:r w:rsidRPr="001D4F3C">
        <w:rPr>
          <w:rFonts w:ascii="Times New Roman" w:hAnsi="Times New Roman" w:cs="Times New Roman"/>
        </w:rPr>
        <w:t>message that he ought not offend, and who recognizes his susceptibility</w:t>
      </w:r>
      <w:r w:rsidR="00C146E5" w:rsidRPr="001D4F3C">
        <w:rPr>
          <w:rFonts w:ascii="Times New Roman" w:hAnsi="Times New Roman" w:cs="Times New Roman"/>
        </w:rPr>
        <w:t xml:space="preserve"> </w:t>
      </w:r>
      <w:r w:rsidRPr="001D4F3C">
        <w:rPr>
          <w:rFonts w:ascii="Times New Roman" w:hAnsi="Times New Roman" w:cs="Times New Roman"/>
        </w:rPr>
        <w:t>to temptation, could favor the existence of such a prudential disincentive,</w:t>
      </w:r>
      <w:r w:rsidR="00C146E5" w:rsidRPr="001D4F3C">
        <w:rPr>
          <w:rFonts w:ascii="Times New Roman" w:hAnsi="Times New Roman" w:cs="Times New Roman"/>
        </w:rPr>
        <w:t xml:space="preserve"> </w:t>
      </w:r>
      <w:r w:rsidRPr="001D4F3C">
        <w:rPr>
          <w:rFonts w:ascii="Times New Roman" w:hAnsi="Times New Roman" w:cs="Times New Roman"/>
        </w:rPr>
        <w:t>as an aid to carrying out what he himself recognizes as the proper course</w:t>
      </w:r>
    </w:p>
    <w:p w14:paraId="49B4E366" w14:textId="1661D0B8"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of conduct” (13).</w:t>
      </w:r>
      <w:r w:rsidR="00C146E5" w:rsidRPr="001D4F3C">
        <w:rPr>
          <w:rStyle w:val="FootnoteReference"/>
          <w:rFonts w:ascii="Times New Roman" w:hAnsi="Times New Roman" w:cs="Times New Roman"/>
        </w:rPr>
        <w:footnoteReference w:id="16"/>
      </w:r>
      <w:r w:rsidRPr="001D4F3C">
        <w:rPr>
          <w:rFonts w:ascii="Times New Roman" w:hAnsi="Times New Roman" w:cs="Times New Roman"/>
        </w:rPr>
        <w:t xml:space="preserve"> If von Hirsch’s position required that we all recognize</w:t>
      </w:r>
      <w:r w:rsidR="00C146E5" w:rsidRPr="001D4F3C">
        <w:rPr>
          <w:rFonts w:ascii="Times New Roman" w:hAnsi="Times New Roman" w:cs="Times New Roman"/>
        </w:rPr>
        <w:t xml:space="preserve"> </w:t>
      </w:r>
      <w:r w:rsidRPr="001D4F3C">
        <w:rPr>
          <w:rFonts w:ascii="Times New Roman" w:hAnsi="Times New Roman" w:cs="Times New Roman"/>
        </w:rPr>
        <w:t>temptation to engage in criminal activity, those of us who are not disposed</w:t>
      </w:r>
      <w:r w:rsidR="00C146E5" w:rsidRPr="001D4F3C">
        <w:rPr>
          <w:rFonts w:ascii="Times New Roman" w:hAnsi="Times New Roman" w:cs="Times New Roman"/>
        </w:rPr>
        <w:t xml:space="preserve"> </w:t>
      </w:r>
      <w:r w:rsidRPr="001D4F3C">
        <w:rPr>
          <w:rFonts w:ascii="Times New Roman" w:hAnsi="Times New Roman" w:cs="Times New Roman"/>
        </w:rPr>
        <w:t>to rape and murder might find it implausible. Shelby proposes a version of</w:t>
      </w:r>
      <w:r w:rsidR="00C146E5" w:rsidRPr="001D4F3C">
        <w:rPr>
          <w:rFonts w:ascii="Times New Roman" w:hAnsi="Times New Roman" w:cs="Times New Roman"/>
        </w:rPr>
        <w:t xml:space="preserve"> </w:t>
      </w:r>
      <w:r w:rsidRPr="001D4F3C">
        <w:rPr>
          <w:rFonts w:ascii="Times New Roman" w:hAnsi="Times New Roman" w:cs="Times New Roman"/>
        </w:rPr>
        <w:t>the view that avoids this worry by invoking the veil of ignorance.</w:t>
      </w:r>
    </w:p>
    <w:p w14:paraId="3CAD272C" w14:textId="696E2BDB" w:rsidR="0098653D" w:rsidRPr="001D4F3C" w:rsidRDefault="0098653D" w:rsidP="00C146E5">
      <w:pPr>
        <w:ind w:left="720"/>
        <w:rPr>
          <w:rFonts w:ascii="Times New Roman" w:hAnsi="Times New Roman" w:cs="Times New Roman"/>
        </w:rPr>
      </w:pPr>
      <w:r w:rsidRPr="001D4F3C">
        <w:rPr>
          <w:rFonts w:ascii="Times New Roman" w:hAnsi="Times New Roman" w:cs="Times New Roman"/>
        </w:rPr>
        <w:t>One can imagine the parties in Rawls’s original position,</w:t>
      </w:r>
      <w:r w:rsidR="00C146E5" w:rsidRPr="001D4F3C">
        <w:rPr>
          <w:rFonts w:ascii="Times New Roman" w:hAnsi="Times New Roman" w:cs="Times New Roman"/>
        </w:rPr>
        <w:t xml:space="preserve"> </w:t>
      </w:r>
      <w:r w:rsidRPr="001D4F3C">
        <w:rPr>
          <w:rFonts w:ascii="Times New Roman" w:hAnsi="Times New Roman" w:cs="Times New Roman"/>
        </w:rPr>
        <w:t>after noting that those they represent might be morally</w:t>
      </w:r>
      <w:r w:rsidR="00C146E5" w:rsidRPr="001D4F3C">
        <w:rPr>
          <w:rFonts w:ascii="Times New Roman" w:hAnsi="Times New Roman" w:cs="Times New Roman"/>
        </w:rPr>
        <w:t xml:space="preserve"> </w:t>
      </w:r>
      <w:r w:rsidRPr="001D4F3C">
        <w:rPr>
          <w:rFonts w:ascii="Times New Roman" w:hAnsi="Times New Roman" w:cs="Times New Roman"/>
        </w:rPr>
        <w:t>weak, agreeing to establish a set of nonmoral incentives</w:t>
      </w:r>
      <w:r w:rsidR="00C146E5" w:rsidRPr="001D4F3C">
        <w:rPr>
          <w:rFonts w:ascii="Times New Roman" w:hAnsi="Times New Roman" w:cs="Times New Roman"/>
        </w:rPr>
        <w:t xml:space="preserve"> </w:t>
      </w:r>
      <w:r w:rsidRPr="001D4F3C">
        <w:rPr>
          <w:rFonts w:ascii="Times New Roman" w:hAnsi="Times New Roman" w:cs="Times New Roman"/>
        </w:rPr>
        <w:t>(penalties) to encourage themselves to comply with the</w:t>
      </w:r>
      <w:r w:rsidR="00C146E5" w:rsidRPr="001D4F3C">
        <w:rPr>
          <w:rFonts w:ascii="Times New Roman" w:hAnsi="Times New Roman" w:cs="Times New Roman"/>
        </w:rPr>
        <w:t xml:space="preserve"> </w:t>
      </w:r>
      <w:r w:rsidRPr="001D4F3C">
        <w:rPr>
          <w:rFonts w:ascii="Times New Roman" w:hAnsi="Times New Roman" w:cs="Times New Roman"/>
        </w:rPr>
        <w:t>principles of justice as articulated through law. If the</w:t>
      </w:r>
      <w:r w:rsidR="00C146E5" w:rsidRPr="001D4F3C">
        <w:rPr>
          <w:rFonts w:ascii="Times New Roman" w:hAnsi="Times New Roman" w:cs="Times New Roman"/>
        </w:rPr>
        <w:t xml:space="preserve"> </w:t>
      </w:r>
      <w:r w:rsidRPr="001D4F3C">
        <w:rPr>
          <w:rFonts w:ascii="Times New Roman" w:hAnsi="Times New Roman" w:cs="Times New Roman"/>
        </w:rPr>
        <w:t>political community should accept the practice of hard treatment</w:t>
      </w:r>
      <w:r w:rsidR="00C146E5" w:rsidRPr="001D4F3C">
        <w:rPr>
          <w:rFonts w:ascii="Times New Roman" w:hAnsi="Times New Roman" w:cs="Times New Roman"/>
        </w:rPr>
        <w:t xml:space="preserve"> </w:t>
      </w:r>
      <w:r w:rsidRPr="001D4F3C">
        <w:rPr>
          <w:rFonts w:ascii="Times New Roman" w:hAnsi="Times New Roman" w:cs="Times New Roman"/>
        </w:rPr>
        <w:t>as a prudential supplement to</w:t>
      </w:r>
      <w:r w:rsidR="00C146E5" w:rsidRPr="001D4F3C">
        <w:rPr>
          <w:rFonts w:ascii="Times New Roman" w:hAnsi="Times New Roman" w:cs="Times New Roman"/>
        </w:rPr>
        <w:t xml:space="preserve"> </w:t>
      </w:r>
      <w:r w:rsidRPr="001D4F3C">
        <w:rPr>
          <w:rFonts w:ascii="Times New Roman" w:hAnsi="Times New Roman" w:cs="Times New Roman"/>
        </w:rPr>
        <w:t>the moral reasons for compliance, this avoids the problem of treating lawbreakers</w:t>
      </w:r>
      <w:r w:rsidR="00C146E5" w:rsidRPr="001D4F3C">
        <w:rPr>
          <w:rFonts w:ascii="Times New Roman" w:hAnsi="Times New Roman" w:cs="Times New Roman"/>
        </w:rPr>
        <w:t xml:space="preserve"> </w:t>
      </w:r>
      <w:r w:rsidRPr="001D4F3C">
        <w:rPr>
          <w:rFonts w:ascii="Times New Roman" w:hAnsi="Times New Roman" w:cs="Times New Roman"/>
        </w:rPr>
        <w:t>as . . . “mere means” to promote the common good. (243)</w:t>
      </w:r>
    </w:p>
    <w:p w14:paraId="1042BB0F" w14:textId="77777777" w:rsidR="00C146E5" w:rsidRPr="001D4F3C" w:rsidRDefault="00C146E5" w:rsidP="00C146E5">
      <w:pPr>
        <w:rPr>
          <w:rFonts w:ascii="Times New Roman" w:hAnsi="Times New Roman" w:cs="Times New Roman"/>
        </w:rPr>
      </w:pPr>
    </w:p>
    <w:p w14:paraId="3EA368B8" w14:textId="4C697CF0"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Punishment does not violate the formula of humanity because it is in the</w:t>
      </w:r>
      <w:r w:rsidR="00C146E5" w:rsidRPr="001D4F3C">
        <w:rPr>
          <w:rFonts w:ascii="Times New Roman" w:hAnsi="Times New Roman" w:cs="Times New Roman"/>
        </w:rPr>
        <w:t xml:space="preserve"> </w:t>
      </w:r>
      <w:r w:rsidRPr="001D4F3C">
        <w:rPr>
          <w:rFonts w:ascii="Times New Roman" w:hAnsi="Times New Roman" w:cs="Times New Roman"/>
        </w:rPr>
        <w:t>interest of those who would be most likely to be tempted to do wrong to</w:t>
      </w:r>
      <w:r w:rsidR="00C146E5" w:rsidRPr="001D4F3C">
        <w:rPr>
          <w:rFonts w:ascii="Times New Roman" w:hAnsi="Times New Roman" w:cs="Times New Roman"/>
        </w:rPr>
        <w:t xml:space="preserve"> </w:t>
      </w:r>
      <w:r w:rsidRPr="001D4F3C">
        <w:rPr>
          <w:rFonts w:ascii="Times New Roman" w:hAnsi="Times New Roman" w:cs="Times New Roman"/>
        </w:rPr>
        <w:t>have their behavior deterred by threatened punishments.</w:t>
      </w:r>
    </w:p>
    <w:p w14:paraId="62A07D4E" w14:textId="642A7B6B" w:rsidR="0098653D" w:rsidRPr="001D4F3C" w:rsidRDefault="0098653D" w:rsidP="00A56BD8">
      <w:pPr>
        <w:spacing w:line="480" w:lineRule="auto"/>
        <w:ind w:firstLine="720"/>
        <w:rPr>
          <w:rFonts w:ascii="Times New Roman" w:hAnsi="Times New Roman" w:cs="Times New Roman"/>
        </w:rPr>
      </w:pPr>
      <w:r w:rsidRPr="001D4F3C">
        <w:rPr>
          <w:rFonts w:ascii="Times New Roman" w:hAnsi="Times New Roman" w:cs="Times New Roman"/>
        </w:rPr>
        <w:t>This is an interesting suggestion, but its reasoning goes quickly. First, it is</w:t>
      </w:r>
      <w:r w:rsidR="00C146E5" w:rsidRPr="001D4F3C">
        <w:rPr>
          <w:rFonts w:ascii="Times New Roman" w:hAnsi="Times New Roman" w:cs="Times New Roman"/>
        </w:rPr>
        <w:t xml:space="preserve"> </w:t>
      </w:r>
      <w:r w:rsidRPr="001D4F3C">
        <w:rPr>
          <w:rFonts w:ascii="Times New Roman" w:hAnsi="Times New Roman" w:cs="Times New Roman"/>
        </w:rPr>
        <w:t>not obvious that treating someone in a way that an ideally rational version</w:t>
      </w:r>
      <w:r w:rsidR="00C146E5" w:rsidRPr="001D4F3C">
        <w:rPr>
          <w:rFonts w:ascii="Times New Roman" w:hAnsi="Times New Roman" w:cs="Times New Roman"/>
        </w:rPr>
        <w:t xml:space="preserve"> </w:t>
      </w:r>
      <w:r w:rsidRPr="001D4F3C">
        <w:rPr>
          <w:rFonts w:ascii="Times New Roman" w:hAnsi="Times New Roman" w:cs="Times New Roman"/>
        </w:rPr>
        <w:t>of themselves would choose to be treated amounts to treating them as ends</w:t>
      </w:r>
      <w:r w:rsidR="00C146E5" w:rsidRPr="001D4F3C">
        <w:rPr>
          <w:rFonts w:ascii="Times New Roman" w:hAnsi="Times New Roman" w:cs="Times New Roman"/>
        </w:rPr>
        <w:t xml:space="preserve"> </w:t>
      </w:r>
      <w:r w:rsidRPr="001D4F3C">
        <w:rPr>
          <w:rFonts w:ascii="Times New Roman" w:hAnsi="Times New Roman" w:cs="Times New Roman"/>
        </w:rPr>
        <w:t>rather than mere means.</w:t>
      </w:r>
      <w:r w:rsidR="00C146E5" w:rsidRPr="001D4F3C">
        <w:rPr>
          <w:rStyle w:val="FootnoteReference"/>
          <w:rFonts w:ascii="Times New Roman" w:hAnsi="Times New Roman" w:cs="Times New Roman"/>
        </w:rPr>
        <w:footnoteReference w:id="17"/>
      </w:r>
      <w:r w:rsidRPr="001D4F3C">
        <w:rPr>
          <w:rFonts w:ascii="Times New Roman" w:hAnsi="Times New Roman" w:cs="Times New Roman"/>
        </w:rPr>
        <w:t xml:space="preserve"> In medical ethics, for instance, the formula of</w:t>
      </w:r>
      <w:r w:rsidR="00C146E5" w:rsidRPr="001D4F3C">
        <w:rPr>
          <w:rFonts w:ascii="Times New Roman" w:hAnsi="Times New Roman" w:cs="Times New Roman"/>
        </w:rPr>
        <w:t xml:space="preserve"> </w:t>
      </w:r>
      <w:r w:rsidRPr="001D4F3C">
        <w:rPr>
          <w:rFonts w:ascii="Times New Roman" w:hAnsi="Times New Roman" w:cs="Times New Roman"/>
        </w:rPr>
        <w:t>humanity is often invoked to explain why it is wrong to provide treatment</w:t>
      </w:r>
      <w:r w:rsidR="00C146E5" w:rsidRPr="001D4F3C">
        <w:rPr>
          <w:rFonts w:ascii="Times New Roman" w:hAnsi="Times New Roman" w:cs="Times New Roman"/>
        </w:rPr>
        <w:t xml:space="preserve"> </w:t>
      </w:r>
      <w:r w:rsidRPr="001D4F3C">
        <w:rPr>
          <w:rFonts w:ascii="Times New Roman" w:hAnsi="Times New Roman" w:cs="Times New Roman"/>
        </w:rPr>
        <w:t>against a patient’s actual will, even when a perfectly rational patient would</w:t>
      </w:r>
      <w:r w:rsidR="00C146E5" w:rsidRPr="001D4F3C">
        <w:rPr>
          <w:rFonts w:ascii="Times New Roman" w:hAnsi="Times New Roman" w:cs="Times New Roman"/>
        </w:rPr>
        <w:t xml:space="preserve"> </w:t>
      </w:r>
      <w:r w:rsidRPr="001D4F3C">
        <w:rPr>
          <w:rFonts w:ascii="Times New Roman" w:hAnsi="Times New Roman" w:cs="Times New Roman"/>
        </w:rPr>
        <w:t>accept treatment. Second, it is not obvious that it is rational to choose a</w:t>
      </w:r>
      <w:r w:rsidR="00C146E5" w:rsidRPr="001D4F3C">
        <w:rPr>
          <w:rFonts w:ascii="Times New Roman" w:hAnsi="Times New Roman" w:cs="Times New Roman"/>
        </w:rPr>
        <w:t xml:space="preserve"> </w:t>
      </w:r>
      <w:r w:rsidRPr="001D4F3C">
        <w:rPr>
          <w:rFonts w:ascii="Times New Roman" w:hAnsi="Times New Roman" w:cs="Times New Roman"/>
        </w:rPr>
        <w:t xml:space="preserve">system of deterrent punishment </w:t>
      </w:r>
      <w:r w:rsidRPr="001D4F3C">
        <w:rPr>
          <w:rFonts w:ascii="Times New Roman" w:hAnsi="Times New Roman" w:cs="Times New Roman"/>
        </w:rPr>
        <w:lastRenderedPageBreak/>
        <w:t>from behind the veil of ignorance, considered from the perspective of a morally weak person in a dispossessed class.</w:t>
      </w:r>
      <w:r w:rsidR="00A56BD8" w:rsidRPr="001D4F3C">
        <w:rPr>
          <w:rFonts w:ascii="Times New Roman" w:hAnsi="Times New Roman" w:cs="Times New Roman"/>
        </w:rPr>
        <w:t xml:space="preserve"> </w:t>
      </w:r>
      <w:r w:rsidRPr="001D4F3C">
        <w:rPr>
          <w:rFonts w:ascii="Times New Roman" w:hAnsi="Times New Roman" w:cs="Times New Roman"/>
        </w:rPr>
        <w:t>Perhaps a system that supplied the prudential supplement by incentivizing</w:t>
      </w:r>
      <w:r w:rsidR="00A56BD8" w:rsidRPr="001D4F3C">
        <w:rPr>
          <w:rFonts w:ascii="Times New Roman" w:hAnsi="Times New Roman" w:cs="Times New Roman"/>
        </w:rPr>
        <w:t xml:space="preserve"> </w:t>
      </w:r>
      <w:r w:rsidRPr="001D4F3C">
        <w:rPr>
          <w:rFonts w:ascii="Times New Roman" w:hAnsi="Times New Roman" w:cs="Times New Roman"/>
        </w:rPr>
        <w:t>following the law rather than providing onerous disincentives for breaking</w:t>
      </w:r>
      <w:r w:rsidR="00A56BD8" w:rsidRPr="001D4F3C">
        <w:rPr>
          <w:rFonts w:ascii="Times New Roman" w:hAnsi="Times New Roman" w:cs="Times New Roman"/>
        </w:rPr>
        <w:t xml:space="preserve"> </w:t>
      </w:r>
      <w:r w:rsidRPr="001D4F3C">
        <w:rPr>
          <w:rFonts w:ascii="Times New Roman" w:hAnsi="Times New Roman" w:cs="Times New Roman"/>
        </w:rPr>
        <w:t>it would afford a greater advantage, if that were one’s lot. Unless these</w:t>
      </w:r>
      <w:r w:rsidR="00A56BD8" w:rsidRPr="001D4F3C">
        <w:rPr>
          <w:rFonts w:ascii="Times New Roman" w:hAnsi="Times New Roman" w:cs="Times New Roman"/>
        </w:rPr>
        <w:t xml:space="preserve"> </w:t>
      </w:r>
      <w:r w:rsidRPr="001D4F3C">
        <w:rPr>
          <w:rFonts w:ascii="Times New Roman" w:hAnsi="Times New Roman" w:cs="Times New Roman"/>
        </w:rPr>
        <w:t>concerns can be convincingly answered, Shelby’s crime control justification</w:t>
      </w:r>
      <w:r w:rsidR="00A56BD8" w:rsidRPr="001D4F3C">
        <w:rPr>
          <w:rFonts w:ascii="Times New Roman" w:hAnsi="Times New Roman" w:cs="Times New Roman"/>
        </w:rPr>
        <w:t xml:space="preserve"> </w:t>
      </w:r>
      <w:r w:rsidRPr="001D4F3C">
        <w:rPr>
          <w:rFonts w:ascii="Times New Roman" w:hAnsi="Times New Roman" w:cs="Times New Roman"/>
        </w:rPr>
        <w:t>of punishment needs an alternative account of how it is consistent with the</w:t>
      </w:r>
      <w:r w:rsidR="00A56BD8" w:rsidRPr="001D4F3C">
        <w:rPr>
          <w:rFonts w:ascii="Times New Roman" w:hAnsi="Times New Roman" w:cs="Times New Roman"/>
        </w:rPr>
        <w:t xml:space="preserve"> </w:t>
      </w:r>
      <w:r w:rsidRPr="001D4F3C">
        <w:rPr>
          <w:rFonts w:ascii="Times New Roman" w:hAnsi="Times New Roman" w:cs="Times New Roman"/>
        </w:rPr>
        <w:t>formula of humanity. Whereas, according to von Hirsch’s overall account,</w:t>
      </w:r>
      <w:r w:rsidR="00A56BD8" w:rsidRPr="001D4F3C">
        <w:rPr>
          <w:rFonts w:ascii="Times New Roman" w:hAnsi="Times New Roman" w:cs="Times New Roman"/>
        </w:rPr>
        <w:t xml:space="preserve"> </w:t>
      </w:r>
      <w:r w:rsidRPr="001D4F3C">
        <w:rPr>
          <w:rFonts w:ascii="Times New Roman" w:hAnsi="Times New Roman" w:cs="Times New Roman"/>
        </w:rPr>
        <w:t>penal sanctions play the dual role of blaming wrongdoing and providing</w:t>
      </w:r>
      <w:r w:rsidR="00A56BD8" w:rsidRPr="001D4F3C">
        <w:rPr>
          <w:rFonts w:ascii="Times New Roman" w:hAnsi="Times New Roman" w:cs="Times New Roman"/>
        </w:rPr>
        <w:t xml:space="preserve"> </w:t>
      </w:r>
      <w:r w:rsidRPr="001D4F3C">
        <w:rPr>
          <w:rFonts w:ascii="Times New Roman" w:hAnsi="Times New Roman" w:cs="Times New Roman"/>
        </w:rPr>
        <w:t>a disincentive to wrongdoing.</w:t>
      </w:r>
      <w:r w:rsidR="00A56BD8" w:rsidRPr="001D4F3C">
        <w:rPr>
          <w:rStyle w:val="FootnoteReference"/>
          <w:rFonts w:ascii="Times New Roman" w:hAnsi="Times New Roman" w:cs="Times New Roman"/>
        </w:rPr>
        <w:footnoteReference w:id="18"/>
      </w:r>
      <w:r w:rsidRPr="001D4F3C">
        <w:rPr>
          <w:rFonts w:ascii="Times New Roman" w:hAnsi="Times New Roman" w:cs="Times New Roman"/>
        </w:rPr>
        <w:t xml:space="preserve"> Expressivists believe that the first role</w:t>
      </w:r>
      <w:r w:rsidR="00A56BD8" w:rsidRPr="001D4F3C">
        <w:rPr>
          <w:rFonts w:ascii="Times New Roman" w:hAnsi="Times New Roman" w:cs="Times New Roman"/>
        </w:rPr>
        <w:t xml:space="preserve"> </w:t>
      </w:r>
      <w:r w:rsidRPr="001D4F3C">
        <w:rPr>
          <w:rFonts w:ascii="Times New Roman" w:hAnsi="Times New Roman" w:cs="Times New Roman"/>
        </w:rPr>
        <w:t>necessarily acknowledges the agency of wrongdoers.</w:t>
      </w:r>
    </w:p>
    <w:p w14:paraId="5984C547" w14:textId="5284CD08" w:rsidR="0098653D" w:rsidRPr="001D4F3C" w:rsidRDefault="0098653D" w:rsidP="00A56BD8">
      <w:pPr>
        <w:spacing w:line="480" w:lineRule="auto"/>
        <w:ind w:firstLine="720"/>
        <w:rPr>
          <w:rFonts w:ascii="Times New Roman" w:hAnsi="Times New Roman" w:cs="Times New Roman"/>
        </w:rPr>
      </w:pPr>
      <w:r w:rsidRPr="001D4F3C">
        <w:rPr>
          <w:rFonts w:ascii="Times New Roman" w:hAnsi="Times New Roman" w:cs="Times New Roman"/>
        </w:rPr>
        <w:t>I have raised a couple of worries about Shelby’s resolution to the dilemma</w:t>
      </w:r>
      <w:r w:rsidR="00A56BD8" w:rsidRPr="001D4F3C">
        <w:rPr>
          <w:rFonts w:ascii="Times New Roman" w:hAnsi="Times New Roman" w:cs="Times New Roman"/>
        </w:rPr>
        <w:t xml:space="preserve"> </w:t>
      </w:r>
      <w:r w:rsidRPr="001D4F3C">
        <w:rPr>
          <w:rFonts w:ascii="Times New Roman" w:hAnsi="Times New Roman" w:cs="Times New Roman"/>
        </w:rPr>
        <w:t>that the United States faces in considering whether to punish crimes committed by the dispossessed. First, I have maintained that Feinberg is correct</w:t>
      </w:r>
      <w:r w:rsidR="00A56BD8" w:rsidRPr="001D4F3C">
        <w:rPr>
          <w:rFonts w:ascii="Times New Roman" w:hAnsi="Times New Roman" w:cs="Times New Roman"/>
        </w:rPr>
        <w:t xml:space="preserve"> </w:t>
      </w:r>
      <w:r w:rsidRPr="001D4F3C">
        <w:rPr>
          <w:rFonts w:ascii="Times New Roman" w:hAnsi="Times New Roman" w:cs="Times New Roman"/>
        </w:rPr>
        <w:t>that punishment, and not merely conviction, expresses the condemnation</w:t>
      </w:r>
      <w:r w:rsidR="00A56BD8" w:rsidRPr="001D4F3C">
        <w:rPr>
          <w:rFonts w:ascii="Times New Roman" w:hAnsi="Times New Roman" w:cs="Times New Roman"/>
        </w:rPr>
        <w:t xml:space="preserve"> </w:t>
      </w:r>
      <w:r w:rsidRPr="001D4F3C">
        <w:rPr>
          <w:rFonts w:ascii="Times New Roman" w:hAnsi="Times New Roman" w:cs="Times New Roman"/>
        </w:rPr>
        <w:t>of the community. Second, I have provided reasons to think this expressive</w:t>
      </w:r>
      <w:r w:rsidR="00A56BD8" w:rsidRPr="001D4F3C">
        <w:rPr>
          <w:rFonts w:ascii="Times New Roman" w:hAnsi="Times New Roman" w:cs="Times New Roman"/>
        </w:rPr>
        <w:t xml:space="preserve"> </w:t>
      </w:r>
      <w:r w:rsidRPr="001D4F3C">
        <w:rPr>
          <w:rFonts w:ascii="Times New Roman" w:hAnsi="Times New Roman" w:cs="Times New Roman"/>
        </w:rPr>
        <w:t>aspect of punishment is relevant to its moral justification, in particular to</w:t>
      </w:r>
      <w:r w:rsidR="00A56BD8" w:rsidRPr="001D4F3C">
        <w:rPr>
          <w:rFonts w:ascii="Times New Roman" w:hAnsi="Times New Roman" w:cs="Times New Roman"/>
        </w:rPr>
        <w:t xml:space="preserve"> </w:t>
      </w:r>
      <w:r w:rsidRPr="001D4F3C">
        <w:rPr>
          <w:rFonts w:ascii="Times New Roman" w:hAnsi="Times New Roman" w:cs="Times New Roman"/>
        </w:rPr>
        <w:t>the explanation of why punishment must be proportional to the crime and</w:t>
      </w:r>
      <w:r w:rsidR="00A56BD8" w:rsidRPr="001D4F3C">
        <w:rPr>
          <w:rFonts w:ascii="Times New Roman" w:hAnsi="Times New Roman" w:cs="Times New Roman"/>
        </w:rPr>
        <w:t xml:space="preserve"> </w:t>
      </w:r>
      <w:r w:rsidRPr="001D4F3C">
        <w:rPr>
          <w:rFonts w:ascii="Times New Roman" w:hAnsi="Times New Roman" w:cs="Times New Roman"/>
        </w:rPr>
        <w:t>how a system of punishment is consistent with the formula of humanity.</w:t>
      </w:r>
    </w:p>
    <w:p w14:paraId="55912748" w14:textId="77777777" w:rsidR="0098653D" w:rsidRPr="001D4F3C" w:rsidRDefault="0098653D" w:rsidP="0098653D">
      <w:pPr>
        <w:spacing w:line="480" w:lineRule="auto"/>
        <w:rPr>
          <w:rFonts w:ascii="Times New Roman" w:hAnsi="Times New Roman" w:cs="Times New Roman"/>
        </w:rPr>
      </w:pPr>
    </w:p>
    <w:p w14:paraId="3C9CE3FA" w14:textId="77777777" w:rsidR="0098653D" w:rsidRPr="001D4F3C" w:rsidRDefault="0098653D" w:rsidP="0098653D">
      <w:pPr>
        <w:spacing w:line="480" w:lineRule="auto"/>
        <w:rPr>
          <w:rFonts w:ascii="Times New Roman" w:hAnsi="Times New Roman" w:cs="Times New Roman"/>
          <w:b/>
          <w:bCs/>
        </w:rPr>
      </w:pPr>
      <w:r w:rsidRPr="001D4F3C">
        <w:rPr>
          <w:rFonts w:ascii="Times New Roman" w:hAnsi="Times New Roman" w:cs="Times New Roman"/>
          <w:b/>
          <w:bCs/>
        </w:rPr>
        <w:t>4 Other Potential Responses to the Dilemma</w:t>
      </w:r>
    </w:p>
    <w:p w14:paraId="21FB8DF9" w14:textId="02B824E8" w:rsidR="0098653D" w:rsidRPr="001D4F3C" w:rsidRDefault="0098653D" w:rsidP="00A56BD8">
      <w:pPr>
        <w:spacing w:line="480" w:lineRule="auto"/>
        <w:ind w:firstLine="720"/>
        <w:rPr>
          <w:rFonts w:ascii="Times New Roman" w:hAnsi="Times New Roman" w:cs="Times New Roman"/>
        </w:rPr>
      </w:pPr>
      <w:r w:rsidRPr="001D4F3C">
        <w:rPr>
          <w:rFonts w:ascii="Times New Roman" w:hAnsi="Times New Roman" w:cs="Times New Roman"/>
        </w:rPr>
        <w:t>In the rest of this article, I will consider three ways of responding to the</w:t>
      </w:r>
      <w:r w:rsidR="00A56BD8" w:rsidRPr="001D4F3C">
        <w:rPr>
          <w:rFonts w:ascii="Times New Roman" w:hAnsi="Times New Roman" w:cs="Times New Roman"/>
        </w:rPr>
        <w:t xml:space="preserve"> </w:t>
      </w:r>
      <w:r w:rsidRPr="001D4F3C">
        <w:rPr>
          <w:rFonts w:ascii="Times New Roman" w:hAnsi="Times New Roman" w:cs="Times New Roman"/>
        </w:rPr>
        <w:t>dilemma of punishing the dispossessed that requires denying neither the</w:t>
      </w:r>
      <w:r w:rsidR="00A56BD8" w:rsidRPr="001D4F3C">
        <w:rPr>
          <w:rFonts w:ascii="Times New Roman" w:hAnsi="Times New Roman" w:cs="Times New Roman"/>
        </w:rPr>
        <w:t xml:space="preserve"> </w:t>
      </w:r>
      <w:r w:rsidRPr="001D4F3C">
        <w:rPr>
          <w:rFonts w:ascii="Times New Roman" w:hAnsi="Times New Roman" w:cs="Times New Roman"/>
        </w:rPr>
        <w:t>claim that punishment expresses condemnation nor expressive theories of</w:t>
      </w:r>
      <w:r w:rsidR="00A56BD8" w:rsidRPr="001D4F3C">
        <w:rPr>
          <w:rFonts w:ascii="Times New Roman" w:hAnsi="Times New Roman" w:cs="Times New Roman"/>
        </w:rPr>
        <w:t xml:space="preserve"> </w:t>
      </w:r>
      <w:r w:rsidRPr="001D4F3C">
        <w:rPr>
          <w:rFonts w:ascii="Times New Roman" w:hAnsi="Times New Roman" w:cs="Times New Roman"/>
        </w:rPr>
        <w:t>punishment. One potential response could reinterpret whose condemnation</w:t>
      </w:r>
      <w:r w:rsidR="00A56BD8" w:rsidRPr="001D4F3C">
        <w:rPr>
          <w:rFonts w:ascii="Times New Roman" w:hAnsi="Times New Roman" w:cs="Times New Roman"/>
        </w:rPr>
        <w:t xml:space="preserve"> </w:t>
      </w:r>
      <w:r w:rsidRPr="001D4F3C">
        <w:rPr>
          <w:rFonts w:ascii="Times New Roman" w:hAnsi="Times New Roman" w:cs="Times New Roman"/>
        </w:rPr>
        <w:t>is expressed by punishment. Expressivists typically take punishment to</w:t>
      </w:r>
      <w:r w:rsidR="00A56BD8" w:rsidRPr="001D4F3C">
        <w:rPr>
          <w:rFonts w:ascii="Times New Roman" w:hAnsi="Times New Roman" w:cs="Times New Roman"/>
        </w:rPr>
        <w:t xml:space="preserve"> </w:t>
      </w:r>
      <w:r w:rsidRPr="001D4F3C">
        <w:rPr>
          <w:rFonts w:ascii="Times New Roman" w:hAnsi="Times New Roman" w:cs="Times New Roman"/>
        </w:rPr>
        <w:lastRenderedPageBreak/>
        <w:t>express the condemnation of the entire community of citizens. According to</w:t>
      </w:r>
      <w:r w:rsidR="00A56BD8" w:rsidRPr="001D4F3C">
        <w:rPr>
          <w:rFonts w:ascii="Times New Roman" w:hAnsi="Times New Roman" w:cs="Times New Roman"/>
        </w:rPr>
        <w:t xml:space="preserve"> </w:t>
      </w:r>
      <w:r w:rsidRPr="001D4F3C">
        <w:rPr>
          <w:rFonts w:ascii="Times New Roman" w:hAnsi="Times New Roman" w:cs="Times New Roman"/>
        </w:rPr>
        <w:t>the dilemma, the community lacks the standing to condemn crime because</w:t>
      </w:r>
      <w:r w:rsidR="00A56BD8" w:rsidRPr="001D4F3C">
        <w:rPr>
          <w:rFonts w:ascii="Times New Roman" w:hAnsi="Times New Roman" w:cs="Times New Roman"/>
        </w:rPr>
        <w:t xml:space="preserve"> </w:t>
      </w:r>
      <w:r w:rsidRPr="001D4F3C">
        <w:rPr>
          <w:rFonts w:ascii="Times New Roman" w:hAnsi="Times New Roman" w:cs="Times New Roman"/>
        </w:rPr>
        <w:t>it is we (collectively) who are complicit in the crimes that are the result</w:t>
      </w:r>
      <w:r w:rsidR="00A56BD8" w:rsidRPr="001D4F3C">
        <w:rPr>
          <w:rFonts w:ascii="Times New Roman" w:hAnsi="Times New Roman" w:cs="Times New Roman"/>
        </w:rPr>
        <w:t xml:space="preserve"> </w:t>
      </w:r>
      <w:r w:rsidRPr="001D4F3C">
        <w:rPr>
          <w:rFonts w:ascii="Times New Roman" w:hAnsi="Times New Roman" w:cs="Times New Roman"/>
        </w:rPr>
        <w:t>of criminogenic conditions created by unjust state policies over which we</w:t>
      </w:r>
      <w:r w:rsidR="00A56BD8" w:rsidRPr="001D4F3C">
        <w:rPr>
          <w:rFonts w:ascii="Times New Roman" w:hAnsi="Times New Roman" w:cs="Times New Roman"/>
        </w:rPr>
        <w:t xml:space="preserve"> </w:t>
      </w:r>
      <w:r w:rsidRPr="001D4F3C">
        <w:rPr>
          <w:rFonts w:ascii="Times New Roman" w:hAnsi="Times New Roman" w:cs="Times New Roman"/>
        </w:rPr>
        <w:t>exert democratic control. There are at least a couple of reasons that it is</w:t>
      </w:r>
      <w:r w:rsidR="00A56BD8" w:rsidRPr="001D4F3C">
        <w:rPr>
          <w:rFonts w:ascii="Times New Roman" w:hAnsi="Times New Roman" w:cs="Times New Roman"/>
        </w:rPr>
        <w:t xml:space="preserve"> </w:t>
      </w:r>
      <w:r w:rsidRPr="001D4F3C">
        <w:rPr>
          <w:rFonts w:ascii="Times New Roman" w:hAnsi="Times New Roman" w:cs="Times New Roman"/>
        </w:rPr>
        <w:t>natural to think that the criminal justice system expresses the condemnation</w:t>
      </w:r>
      <w:r w:rsidR="00A56BD8" w:rsidRPr="001D4F3C">
        <w:rPr>
          <w:rFonts w:ascii="Times New Roman" w:hAnsi="Times New Roman" w:cs="Times New Roman"/>
        </w:rPr>
        <w:t xml:space="preserve"> </w:t>
      </w:r>
      <w:r w:rsidRPr="001D4F3C">
        <w:rPr>
          <w:rFonts w:ascii="Times New Roman" w:hAnsi="Times New Roman" w:cs="Times New Roman"/>
        </w:rPr>
        <w:t>of the community as a whole in the United States. The first reason draws</w:t>
      </w:r>
      <w:r w:rsidR="00A56BD8" w:rsidRPr="001D4F3C">
        <w:rPr>
          <w:rFonts w:ascii="Times New Roman" w:hAnsi="Times New Roman" w:cs="Times New Roman"/>
        </w:rPr>
        <w:t xml:space="preserve"> </w:t>
      </w:r>
      <w:r w:rsidRPr="001D4F3C">
        <w:rPr>
          <w:rFonts w:ascii="Times New Roman" w:hAnsi="Times New Roman" w:cs="Times New Roman"/>
        </w:rPr>
        <w:t>on a point I made in the previous section. What something expresses is</w:t>
      </w:r>
      <w:r w:rsidR="00A56BD8" w:rsidRPr="001D4F3C">
        <w:rPr>
          <w:rFonts w:ascii="Times New Roman" w:hAnsi="Times New Roman" w:cs="Times New Roman"/>
        </w:rPr>
        <w:t xml:space="preserve"> </w:t>
      </w:r>
      <w:r w:rsidRPr="001D4F3C">
        <w:rPr>
          <w:rFonts w:ascii="Times New Roman" w:hAnsi="Times New Roman" w:cs="Times New Roman"/>
        </w:rPr>
        <w:t>determined at least in part by how it is interpreted. If members of the community widely and reasonably take the criminal law to speak on their behalf</w:t>
      </w:r>
      <w:r w:rsidR="00A56BD8" w:rsidRPr="001D4F3C">
        <w:rPr>
          <w:rFonts w:ascii="Times New Roman" w:hAnsi="Times New Roman" w:cs="Times New Roman"/>
        </w:rPr>
        <w:t xml:space="preserve"> </w:t>
      </w:r>
      <w:r w:rsidRPr="001D4F3C">
        <w:rPr>
          <w:rFonts w:ascii="Times New Roman" w:hAnsi="Times New Roman" w:cs="Times New Roman"/>
        </w:rPr>
        <w:t>in</w:t>
      </w:r>
      <w:r w:rsidR="00A56BD8" w:rsidRPr="001D4F3C">
        <w:rPr>
          <w:rFonts w:ascii="Times New Roman" w:hAnsi="Times New Roman" w:cs="Times New Roman"/>
        </w:rPr>
        <w:t xml:space="preserve"> </w:t>
      </w:r>
      <w:r w:rsidRPr="001D4F3C">
        <w:rPr>
          <w:rFonts w:ascii="Times New Roman" w:hAnsi="Times New Roman" w:cs="Times New Roman"/>
        </w:rPr>
        <w:t>condemning crime and the punished widely and reasonably interpret</w:t>
      </w:r>
      <w:r w:rsidR="00A56BD8" w:rsidRPr="001D4F3C">
        <w:rPr>
          <w:rFonts w:ascii="Times New Roman" w:hAnsi="Times New Roman" w:cs="Times New Roman"/>
        </w:rPr>
        <w:t xml:space="preserve"> </w:t>
      </w:r>
      <w:r w:rsidRPr="001D4F3C">
        <w:rPr>
          <w:rFonts w:ascii="Times New Roman" w:hAnsi="Times New Roman" w:cs="Times New Roman"/>
        </w:rPr>
        <w:t>their punishment to express the community’s condemnation, those facts are</w:t>
      </w:r>
      <w:r w:rsidR="00A56BD8" w:rsidRPr="001D4F3C">
        <w:rPr>
          <w:rFonts w:ascii="Times New Roman" w:hAnsi="Times New Roman" w:cs="Times New Roman"/>
        </w:rPr>
        <w:t xml:space="preserve"> </w:t>
      </w:r>
      <w:r w:rsidRPr="001D4F3C">
        <w:rPr>
          <w:rFonts w:ascii="Times New Roman" w:hAnsi="Times New Roman" w:cs="Times New Roman"/>
        </w:rPr>
        <w:t>evidence that it does. Another reason to think that, in the United States, the</w:t>
      </w:r>
      <w:r w:rsidR="00A56BD8" w:rsidRPr="001D4F3C">
        <w:rPr>
          <w:rFonts w:ascii="Times New Roman" w:hAnsi="Times New Roman" w:cs="Times New Roman"/>
        </w:rPr>
        <w:t xml:space="preserve"> </w:t>
      </w:r>
      <w:r w:rsidRPr="001D4F3C">
        <w:rPr>
          <w:rFonts w:ascii="Times New Roman" w:hAnsi="Times New Roman" w:cs="Times New Roman"/>
        </w:rPr>
        <w:t>criminal justice system expresses the condemnation of the entire community</w:t>
      </w:r>
      <w:r w:rsidR="00A56BD8" w:rsidRPr="001D4F3C">
        <w:rPr>
          <w:rFonts w:ascii="Times New Roman" w:hAnsi="Times New Roman" w:cs="Times New Roman"/>
        </w:rPr>
        <w:t xml:space="preserve"> </w:t>
      </w:r>
      <w:r w:rsidRPr="001D4F3C">
        <w:rPr>
          <w:rFonts w:ascii="Times New Roman" w:hAnsi="Times New Roman" w:cs="Times New Roman"/>
        </w:rPr>
        <w:t>is that it is responsive to the democratic will of the citizenry. Because the</w:t>
      </w:r>
      <w:r w:rsidR="00A56BD8" w:rsidRPr="001D4F3C">
        <w:rPr>
          <w:rFonts w:ascii="Times New Roman" w:hAnsi="Times New Roman" w:cs="Times New Roman"/>
        </w:rPr>
        <w:t xml:space="preserve"> </w:t>
      </w:r>
      <w:r w:rsidRPr="001D4F3C">
        <w:rPr>
          <w:rFonts w:ascii="Times New Roman" w:hAnsi="Times New Roman" w:cs="Times New Roman"/>
        </w:rPr>
        <w:t>community is able to exert control over the rules of the criminal justice</w:t>
      </w:r>
      <w:r w:rsidR="00A56BD8" w:rsidRPr="001D4F3C">
        <w:rPr>
          <w:rFonts w:ascii="Times New Roman" w:hAnsi="Times New Roman" w:cs="Times New Roman"/>
        </w:rPr>
        <w:t xml:space="preserve"> </w:t>
      </w:r>
      <w:r w:rsidRPr="001D4F3C">
        <w:rPr>
          <w:rFonts w:ascii="Times New Roman" w:hAnsi="Times New Roman" w:cs="Times New Roman"/>
        </w:rPr>
        <w:t>system and their operation, when the criminal justice system condemns</w:t>
      </w:r>
      <w:r w:rsidR="00A56BD8" w:rsidRPr="001D4F3C">
        <w:rPr>
          <w:rFonts w:ascii="Times New Roman" w:hAnsi="Times New Roman" w:cs="Times New Roman"/>
        </w:rPr>
        <w:t xml:space="preserve"> </w:t>
      </w:r>
      <w:r w:rsidRPr="001D4F3C">
        <w:rPr>
          <w:rFonts w:ascii="Times New Roman" w:hAnsi="Times New Roman" w:cs="Times New Roman"/>
        </w:rPr>
        <w:t>crimes, the condemnation speaks on behalf of the community as a whole.</w:t>
      </w:r>
      <w:r w:rsidR="00A56BD8" w:rsidRPr="001D4F3C">
        <w:rPr>
          <w:rStyle w:val="FootnoteReference"/>
          <w:rFonts w:ascii="Times New Roman" w:hAnsi="Times New Roman" w:cs="Times New Roman"/>
        </w:rPr>
        <w:footnoteReference w:id="19"/>
      </w:r>
    </w:p>
    <w:p w14:paraId="69FAA594" w14:textId="526C7586" w:rsidR="0098653D" w:rsidRPr="001D4F3C" w:rsidRDefault="0098653D" w:rsidP="00A56BD8">
      <w:pPr>
        <w:spacing w:line="480" w:lineRule="auto"/>
        <w:ind w:firstLine="720"/>
        <w:rPr>
          <w:rFonts w:ascii="Times New Roman" w:hAnsi="Times New Roman" w:cs="Times New Roman"/>
        </w:rPr>
      </w:pPr>
      <w:r w:rsidRPr="001D4F3C">
        <w:rPr>
          <w:rFonts w:ascii="Times New Roman" w:hAnsi="Times New Roman" w:cs="Times New Roman"/>
        </w:rPr>
        <w:t>The United States might restructure the criminal justice system with</w:t>
      </w:r>
      <w:r w:rsidR="00A56BD8" w:rsidRPr="001D4F3C">
        <w:rPr>
          <w:rFonts w:ascii="Times New Roman" w:hAnsi="Times New Roman" w:cs="Times New Roman"/>
        </w:rPr>
        <w:t xml:space="preserve"> </w:t>
      </w:r>
      <w:r w:rsidRPr="001D4F3C">
        <w:rPr>
          <w:rFonts w:ascii="Times New Roman" w:hAnsi="Times New Roman" w:cs="Times New Roman"/>
        </w:rPr>
        <w:t xml:space="preserve">respect to the crimes of the dispossessed so that only those </w:t>
      </w:r>
      <w:proofErr w:type="gramStart"/>
      <w:r w:rsidRPr="001D4F3C">
        <w:rPr>
          <w:rFonts w:ascii="Times New Roman" w:hAnsi="Times New Roman" w:cs="Times New Roman"/>
        </w:rPr>
        <w:t>with standing</w:t>
      </w:r>
      <w:proofErr w:type="gramEnd"/>
      <w:r w:rsidR="00A56BD8" w:rsidRPr="001D4F3C">
        <w:rPr>
          <w:rFonts w:ascii="Times New Roman" w:hAnsi="Times New Roman" w:cs="Times New Roman"/>
        </w:rPr>
        <w:t xml:space="preserve"> </w:t>
      </w:r>
      <w:r w:rsidRPr="001D4F3C">
        <w:rPr>
          <w:rFonts w:ascii="Times New Roman" w:hAnsi="Times New Roman" w:cs="Times New Roman"/>
        </w:rPr>
        <w:t>to blame control the criminal justice system.</w:t>
      </w:r>
      <w:r w:rsidR="00A56BD8" w:rsidRPr="001D4F3C">
        <w:rPr>
          <w:rStyle w:val="FootnoteReference"/>
          <w:rFonts w:ascii="Times New Roman" w:hAnsi="Times New Roman" w:cs="Times New Roman"/>
        </w:rPr>
        <w:footnoteReference w:id="20"/>
      </w:r>
      <w:r w:rsidRPr="001D4F3C">
        <w:rPr>
          <w:rFonts w:ascii="Times New Roman" w:hAnsi="Times New Roman" w:cs="Times New Roman"/>
        </w:rPr>
        <w:t xml:space="preserve"> It is not obvious how this</w:t>
      </w:r>
      <w:r w:rsidR="00A56BD8" w:rsidRPr="001D4F3C">
        <w:rPr>
          <w:rFonts w:ascii="Times New Roman" w:hAnsi="Times New Roman" w:cs="Times New Roman"/>
        </w:rPr>
        <w:t xml:space="preserve"> </w:t>
      </w:r>
      <w:r w:rsidRPr="001D4F3C">
        <w:rPr>
          <w:rFonts w:ascii="Times New Roman" w:hAnsi="Times New Roman" w:cs="Times New Roman"/>
        </w:rPr>
        <w:t xml:space="preserve">could be implemented, but presumably it would require a </w:t>
      </w:r>
      <w:r w:rsidRPr="001D4F3C">
        <w:rPr>
          <w:rFonts w:ascii="Times New Roman" w:hAnsi="Times New Roman" w:cs="Times New Roman"/>
        </w:rPr>
        <w:lastRenderedPageBreak/>
        <w:t>drastic change</w:t>
      </w:r>
      <w:r w:rsidR="00A56BD8" w:rsidRPr="001D4F3C">
        <w:rPr>
          <w:rFonts w:ascii="Times New Roman" w:hAnsi="Times New Roman" w:cs="Times New Roman"/>
        </w:rPr>
        <w:t xml:space="preserve"> </w:t>
      </w:r>
      <w:r w:rsidRPr="001D4F3C">
        <w:rPr>
          <w:rFonts w:ascii="Times New Roman" w:hAnsi="Times New Roman" w:cs="Times New Roman"/>
        </w:rPr>
        <w:t>in the way that the criminal justice system in the United States processes</w:t>
      </w:r>
      <w:r w:rsidR="00A56BD8" w:rsidRPr="001D4F3C">
        <w:rPr>
          <w:rFonts w:ascii="Times New Roman" w:hAnsi="Times New Roman" w:cs="Times New Roman"/>
        </w:rPr>
        <w:t xml:space="preserve"> </w:t>
      </w:r>
      <w:r w:rsidRPr="001D4F3C">
        <w:rPr>
          <w:rFonts w:ascii="Times New Roman" w:hAnsi="Times New Roman" w:cs="Times New Roman"/>
        </w:rPr>
        <w:t>the crimes of the dispossessed. Perhaps if members of the community of</w:t>
      </w:r>
      <w:r w:rsidR="00A56BD8" w:rsidRPr="001D4F3C">
        <w:rPr>
          <w:rFonts w:ascii="Times New Roman" w:hAnsi="Times New Roman" w:cs="Times New Roman"/>
        </w:rPr>
        <w:t xml:space="preserve"> </w:t>
      </w:r>
      <w:r w:rsidRPr="001D4F3C">
        <w:rPr>
          <w:rFonts w:ascii="Times New Roman" w:hAnsi="Times New Roman" w:cs="Times New Roman"/>
        </w:rPr>
        <w:t>the dispossessed were to exert control over the implementation of criminal</w:t>
      </w:r>
      <w:r w:rsidR="00A56BD8" w:rsidRPr="001D4F3C">
        <w:rPr>
          <w:rFonts w:ascii="Times New Roman" w:hAnsi="Times New Roman" w:cs="Times New Roman"/>
        </w:rPr>
        <w:t xml:space="preserve"> </w:t>
      </w:r>
      <w:r w:rsidRPr="001D4F3C">
        <w:rPr>
          <w:rFonts w:ascii="Times New Roman" w:hAnsi="Times New Roman" w:cs="Times New Roman"/>
        </w:rPr>
        <w:t>justice procedures, punishment would be widely and reasonably understood</w:t>
      </w:r>
      <w:r w:rsidR="00A56BD8" w:rsidRPr="001D4F3C">
        <w:rPr>
          <w:rFonts w:ascii="Times New Roman" w:hAnsi="Times New Roman" w:cs="Times New Roman"/>
        </w:rPr>
        <w:t xml:space="preserve"> </w:t>
      </w:r>
      <w:r w:rsidRPr="001D4F3C">
        <w:rPr>
          <w:rFonts w:ascii="Times New Roman" w:hAnsi="Times New Roman" w:cs="Times New Roman"/>
        </w:rPr>
        <w:t>to express the condemnation of those who are not complicit in the crimes</w:t>
      </w:r>
      <w:r w:rsidR="00A56BD8" w:rsidRPr="001D4F3C">
        <w:rPr>
          <w:rFonts w:ascii="Times New Roman" w:hAnsi="Times New Roman" w:cs="Times New Roman"/>
        </w:rPr>
        <w:t xml:space="preserve"> </w:t>
      </w:r>
      <w:r w:rsidRPr="001D4F3C">
        <w:rPr>
          <w:rFonts w:ascii="Times New Roman" w:hAnsi="Times New Roman" w:cs="Times New Roman"/>
        </w:rPr>
        <w:t>of the dispossessed. A drawback of this resolution is that some of the</w:t>
      </w:r>
      <w:r w:rsidR="00A56BD8" w:rsidRPr="001D4F3C">
        <w:rPr>
          <w:rFonts w:ascii="Times New Roman" w:hAnsi="Times New Roman" w:cs="Times New Roman"/>
        </w:rPr>
        <w:t xml:space="preserve"> </w:t>
      </w:r>
      <w:r w:rsidRPr="001D4F3C">
        <w:rPr>
          <w:rFonts w:ascii="Times New Roman" w:hAnsi="Times New Roman" w:cs="Times New Roman"/>
        </w:rPr>
        <w:t>reasons that the state has to condemn crime would not apply to a system</w:t>
      </w:r>
      <w:r w:rsidR="00A56BD8" w:rsidRPr="001D4F3C">
        <w:rPr>
          <w:rFonts w:ascii="Times New Roman" w:hAnsi="Times New Roman" w:cs="Times New Roman"/>
        </w:rPr>
        <w:t xml:space="preserve"> </w:t>
      </w:r>
      <w:r w:rsidRPr="001D4F3C">
        <w:rPr>
          <w:rFonts w:ascii="Times New Roman" w:hAnsi="Times New Roman" w:cs="Times New Roman"/>
        </w:rPr>
        <w:t>that expresses the blame of only a subset of its citizens. Punishment of</w:t>
      </w:r>
      <w:r w:rsidR="00A56BD8" w:rsidRPr="001D4F3C">
        <w:rPr>
          <w:rFonts w:ascii="Times New Roman" w:hAnsi="Times New Roman" w:cs="Times New Roman"/>
        </w:rPr>
        <w:t xml:space="preserve"> </w:t>
      </w:r>
      <w:r w:rsidRPr="001D4F3C">
        <w:rPr>
          <w:rFonts w:ascii="Times New Roman" w:hAnsi="Times New Roman" w:cs="Times New Roman"/>
        </w:rPr>
        <w:t>the dispossessed would not speak on behalf of the whole community in</w:t>
      </w:r>
      <w:r w:rsidR="00A56BD8" w:rsidRPr="001D4F3C">
        <w:rPr>
          <w:rFonts w:ascii="Times New Roman" w:hAnsi="Times New Roman" w:cs="Times New Roman"/>
        </w:rPr>
        <w:t xml:space="preserve"> </w:t>
      </w:r>
      <w:r w:rsidRPr="001D4F3C">
        <w:rPr>
          <w:rFonts w:ascii="Times New Roman" w:hAnsi="Times New Roman" w:cs="Times New Roman"/>
        </w:rPr>
        <w:t>affirming the value of victims of crime, for instance, but only those citizens</w:t>
      </w:r>
      <w:r w:rsidR="00A56BD8" w:rsidRPr="001D4F3C">
        <w:rPr>
          <w:rFonts w:ascii="Times New Roman" w:hAnsi="Times New Roman" w:cs="Times New Roman"/>
        </w:rPr>
        <w:t xml:space="preserve"> </w:t>
      </w:r>
      <w:r w:rsidRPr="001D4F3C">
        <w:rPr>
          <w:rFonts w:ascii="Times New Roman" w:hAnsi="Times New Roman" w:cs="Times New Roman"/>
        </w:rPr>
        <w:t>whose condemnation is expressed by punishment.</w:t>
      </w:r>
    </w:p>
    <w:p w14:paraId="6894128A" w14:textId="295BD792" w:rsidR="0098653D" w:rsidRPr="001D4F3C" w:rsidRDefault="0098653D" w:rsidP="00A56BD8">
      <w:pPr>
        <w:spacing w:line="480" w:lineRule="auto"/>
        <w:ind w:firstLine="720"/>
        <w:rPr>
          <w:rFonts w:ascii="Times New Roman" w:hAnsi="Times New Roman" w:cs="Times New Roman"/>
        </w:rPr>
      </w:pPr>
      <w:r w:rsidRPr="001D4F3C">
        <w:rPr>
          <w:rFonts w:ascii="Times New Roman" w:hAnsi="Times New Roman" w:cs="Times New Roman"/>
        </w:rPr>
        <w:t>Another response to the dilemma could focus not on whose blame is</w:t>
      </w:r>
      <w:r w:rsidR="00A56BD8" w:rsidRPr="001D4F3C">
        <w:rPr>
          <w:rFonts w:ascii="Times New Roman" w:hAnsi="Times New Roman" w:cs="Times New Roman"/>
        </w:rPr>
        <w:t xml:space="preserve"> </w:t>
      </w:r>
      <w:r w:rsidRPr="001D4F3C">
        <w:rPr>
          <w:rFonts w:ascii="Times New Roman" w:hAnsi="Times New Roman" w:cs="Times New Roman"/>
        </w:rPr>
        <w:t>expressed by punishment, but on the degree of blame. I suggested in</w:t>
      </w:r>
      <w:r w:rsidR="00A56BD8" w:rsidRPr="001D4F3C">
        <w:rPr>
          <w:rFonts w:ascii="Times New Roman" w:hAnsi="Times New Roman" w:cs="Times New Roman"/>
        </w:rPr>
        <w:t xml:space="preserve"> </w:t>
      </w:r>
      <w:r w:rsidRPr="001D4F3C">
        <w:rPr>
          <w:rFonts w:ascii="Times New Roman" w:hAnsi="Times New Roman" w:cs="Times New Roman"/>
        </w:rPr>
        <w:t>the previous section that the degree of blame expressed by punishment</w:t>
      </w:r>
      <w:r w:rsidR="00A56BD8" w:rsidRPr="001D4F3C">
        <w:rPr>
          <w:rFonts w:ascii="Times New Roman" w:hAnsi="Times New Roman" w:cs="Times New Roman"/>
        </w:rPr>
        <w:t xml:space="preserve"> </w:t>
      </w:r>
      <w:r w:rsidRPr="001D4F3C">
        <w:rPr>
          <w:rFonts w:ascii="Times New Roman" w:hAnsi="Times New Roman" w:cs="Times New Roman"/>
        </w:rPr>
        <w:t>is a function of the severity of its hard treatment. One strategy that the</w:t>
      </w:r>
      <w:r w:rsidR="00A56BD8" w:rsidRPr="001D4F3C">
        <w:rPr>
          <w:rFonts w:ascii="Times New Roman" w:hAnsi="Times New Roman" w:cs="Times New Roman"/>
        </w:rPr>
        <w:t xml:space="preserve"> </w:t>
      </w:r>
      <w:r w:rsidRPr="001D4F3C">
        <w:rPr>
          <w:rFonts w:ascii="Times New Roman" w:hAnsi="Times New Roman" w:cs="Times New Roman"/>
        </w:rPr>
        <w:t>United States might pursue in acknowledging its responsibility for the</w:t>
      </w:r>
      <w:r w:rsidR="00A56BD8" w:rsidRPr="001D4F3C">
        <w:rPr>
          <w:rFonts w:ascii="Times New Roman" w:hAnsi="Times New Roman" w:cs="Times New Roman"/>
        </w:rPr>
        <w:t xml:space="preserve"> </w:t>
      </w:r>
      <w:r w:rsidRPr="001D4F3C">
        <w:rPr>
          <w:rFonts w:ascii="Times New Roman" w:hAnsi="Times New Roman" w:cs="Times New Roman"/>
        </w:rPr>
        <w:t>crimes of the dispossessed could be to give less severe sentences to crimes</w:t>
      </w:r>
      <w:r w:rsidR="00A56BD8" w:rsidRPr="001D4F3C">
        <w:rPr>
          <w:rFonts w:ascii="Times New Roman" w:hAnsi="Times New Roman" w:cs="Times New Roman"/>
        </w:rPr>
        <w:t xml:space="preserve"> </w:t>
      </w:r>
      <w:r w:rsidRPr="001D4F3C">
        <w:rPr>
          <w:rFonts w:ascii="Times New Roman" w:hAnsi="Times New Roman" w:cs="Times New Roman"/>
        </w:rPr>
        <w:t>committed by the dispossessed compared with crimes committed by others</w:t>
      </w:r>
      <w:r w:rsidR="00A56BD8" w:rsidRPr="001D4F3C">
        <w:rPr>
          <w:rFonts w:ascii="Times New Roman" w:hAnsi="Times New Roman" w:cs="Times New Roman"/>
        </w:rPr>
        <w:t xml:space="preserve"> </w:t>
      </w:r>
      <w:r w:rsidRPr="001D4F3C">
        <w:rPr>
          <w:rFonts w:ascii="Times New Roman" w:hAnsi="Times New Roman" w:cs="Times New Roman"/>
        </w:rPr>
        <w:t>in society. According to this response, the standing to blame is not a binary</w:t>
      </w:r>
      <w:r w:rsidR="00A56BD8" w:rsidRPr="001D4F3C">
        <w:rPr>
          <w:rFonts w:ascii="Times New Roman" w:hAnsi="Times New Roman" w:cs="Times New Roman"/>
        </w:rPr>
        <w:t xml:space="preserve"> </w:t>
      </w:r>
      <w:r w:rsidRPr="001D4F3C">
        <w:rPr>
          <w:rFonts w:ascii="Times New Roman" w:hAnsi="Times New Roman" w:cs="Times New Roman"/>
        </w:rPr>
        <w:t>matter. One could have a diminished standing to blame, that appropriately</w:t>
      </w:r>
      <w:r w:rsidR="00A56BD8" w:rsidRPr="001D4F3C">
        <w:rPr>
          <w:rFonts w:ascii="Times New Roman" w:hAnsi="Times New Roman" w:cs="Times New Roman"/>
        </w:rPr>
        <w:t xml:space="preserve"> </w:t>
      </w:r>
      <w:r w:rsidRPr="001D4F3C">
        <w:rPr>
          <w:rFonts w:ascii="Times New Roman" w:hAnsi="Times New Roman" w:cs="Times New Roman"/>
        </w:rPr>
        <w:t>tempers one’s blame without lacking standing altogether. While the United</w:t>
      </w:r>
      <w:r w:rsidR="00A56BD8" w:rsidRPr="001D4F3C">
        <w:rPr>
          <w:rFonts w:ascii="Times New Roman" w:hAnsi="Times New Roman" w:cs="Times New Roman"/>
        </w:rPr>
        <w:t xml:space="preserve"> </w:t>
      </w:r>
      <w:r w:rsidRPr="001D4F3C">
        <w:rPr>
          <w:rFonts w:ascii="Times New Roman" w:hAnsi="Times New Roman" w:cs="Times New Roman"/>
        </w:rPr>
        <w:t>States</w:t>
      </w:r>
      <w:r w:rsidR="00A56BD8" w:rsidRPr="001D4F3C">
        <w:rPr>
          <w:rFonts w:ascii="Times New Roman" w:hAnsi="Times New Roman" w:cs="Times New Roman"/>
        </w:rPr>
        <w:t xml:space="preserve"> </w:t>
      </w:r>
      <w:r w:rsidRPr="001D4F3C">
        <w:rPr>
          <w:rFonts w:ascii="Times New Roman" w:hAnsi="Times New Roman" w:cs="Times New Roman"/>
        </w:rPr>
        <w:t>is complicit in the crimes of the dispossessed because of its unjust,</w:t>
      </w:r>
      <w:r w:rsidR="00A56BD8" w:rsidRPr="001D4F3C">
        <w:rPr>
          <w:rFonts w:ascii="Times New Roman" w:hAnsi="Times New Roman" w:cs="Times New Roman"/>
        </w:rPr>
        <w:t xml:space="preserve"> </w:t>
      </w:r>
      <w:r w:rsidRPr="001D4F3C">
        <w:rPr>
          <w:rFonts w:ascii="Times New Roman" w:hAnsi="Times New Roman" w:cs="Times New Roman"/>
        </w:rPr>
        <w:t>criminogenic policies, those policies are remote enough causes of criminal</w:t>
      </w:r>
      <w:r w:rsidR="00A56BD8" w:rsidRPr="001D4F3C">
        <w:rPr>
          <w:rFonts w:ascii="Times New Roman" w:hAnsi="Times New Roman" w:cs="Times New Roman"/>
        </w:rPr>
        <w:t xml:space="preserve"> </w:t>
      </w:r>
      <w:r w:rsidRPr="001D4F3C">
        <w:rPr>
          <w:rFonts w:ascii="Times New Roman" w:hAnsi="Times New Roman" w:cs="Times New Roman"/>
        </w:rPr>
        <w:t>wrongdoing that they do not completely eliminate its standing to blame</w:t>
      </w:r>
      <w:r w:rsidR="00A56BD8" w:rsidRPr="001D4F3C">
        <w:rPr>
          <w:rFonts w:ascii="Times New Roman" w:hAnsi="Times New Roman" w:cs="Times New Roman"/>
        </w:rPr>
        <w:t xml:space="preserve"> </w:t>
      </w:r>
      <w:r w:rsidRPr="001D4F3C">
        <w:rPr>
          <w:rFonts w:ascii="Times New Roman" w:hAnsi="Times New Roman" w:cs="Times New Roman"/>
        </w:rPr>
        <w:t xml:space="preserve">them for those crimes. If the criminal justice system in the United States </w:t>
      </w:r>
      <w:r w:rsidRPr="001D4F3C">
        <w:rPr>
          <w:rFonts w:ascii="Times New Roman" w:hAnsi="Times New Roman" w:cs="Times New Roman"/>
        </w:rPr>
        <w:lastRenderedPageBreak/>
        <w:t>gave</w:t>
      </w:r>
      <w:r w:rsidR="00A56BD8" w:rsidRPr="001D4F3C">
        <w:rPr>
          <w:rFonts w:ascii="Times New Roman" w:hAnsi="Times New Roman" w:cs="Times New Roman"/>
        </w:rPr>
        <w:t xml:space="preserve"> </w:t>
      </w:r>
      <w:r w:rsidRPr="001D4F3C">
        <w:rPr>
          <w:rFonts w:ascii="Times New Roman" w:hAnsi="Times New Roman" w:cs="Times New Roman"/>
        </w:rPr>
        <w:t>less severe sentences to the dispossessed, it would thereby temper the blame</w:t>
      </w:r>
      <w:r w:rsidR="00A56BD8" w:rsidRPr="001D4F3C">
        <w:rPr>
          <w:rFonts w:ascii="Times New Roman" w:hAnsi="Times New Roman" w:cs="Times New Roman"/>
        </w:rPr>
        <w:t xml:space="preserve"> </w:t>
      </w:r>
      <w:r w:rsidRPr="001D4F3C">
        <w:rPr>
          <w:rFonts w:ascii="Times New Roman" w:hAnsi="Times New Roman" w:cs="Times New Roman"/>
        </w:rPr>
        <w:t>their</w:t>
      </w:r>
      <w:r w:rsidR="00A56BD8" w:rsidRPr="001D4F3C">
        <w:rPr>
          <w:rFonts w:ascii="Times New Roman" w:hAnsi="Times New Roman" w:cs="Times New Roman"/>
        </w:rPr>
        <w:t xml:space="preserve"> </w:t>
      </w:r>
      <w:r w:rsidRPr="001D4F3C">
        <w:rPr>
          <w:rFonts w:ascii="Times New Roman" w:hAnsi="Times New Roman" w:cs="Times New Roman"/>
        </w:rPr>
        <w:t>punishment expressed and meaningfully acknowledge its responsibility</w:t>
      </w:r>
      <w:r w:rsidR="00A56BD8" w:rsidRPr="001D4F3C">
        <w:rPr>
          <w:rFonts w:ascii="Times New Roman" w:hAnsi="Times New Roman" w:cs="Times New Roman"/>
        </w:rPr>
        <w:t xml:space="preserve"> </w:t>
      </w:r>
      <w:r w:rsidRPr="001D4F3C">
        <w:rPr>
          <w:rFonts w:ascii="Times New Roman" w:hAnsi="Times New Roman" w:cs="Times New Roman"/>
        </w:rPr>
        <w:t>in their crimes. Like the first potential response to the dilemma, it is not self</w:t>
      </w:r>
      <w:r w:rsidR="00A56BD8" w:rsidRPr="001D4F3C">
        <w:rPr>
          <w:rFonts w:ascii="Times New Roman" w:hAnsi="Times New Roman" w:cs="Times New Roman"/>
        </w:rPr>
        <w:t>-</w:t>
      </w:r>
      <w:r w:rsidRPr="001D4F3C">
        <w:rPr>
          <w:rFonts w:ascii="Times New Roman" w:hAnsi="Times New Roman" w:cs="Times New Roman"/>
        </w:rPr>
        <w:t>evident how this response would be</w:t>
      </w:r>
      <w:r w:rsidR="00A56BD8" w:rsidRPr="001D4F3C">
        <w:rPr>
          <w:rFonts w:ascii="Times New Roman" w:hAnsi="Times New Roman" w:cs="Times New Roman"/>
        </w:rPr>
        <w:t xml:space="preserve"> </w:t>
      </w:r>
      <w:r w:rsidRPr="001D4F3C">
        <w:rPr>
          <w:rFonts w:ascii="Times New Roman" w:hAnsi="Times New Roman" w:cs="Times New Roman"/>
        </w:rPr>
        <w:t>operationalized. Convicted offenders</w:t>
      </w:r>
      <w:r w:rsidR="00A56BD8" w:rsidRPr="001D4F3C">
        <w:rPr>
          <w:rFonts w:ascii="Times New Roman" w:hAnsi="Times New Roman" w:cs="Times New Roman"/>
        </w:rPr>
        <w:t xml:space="preserve"> </w:t>
      </w:r>
      <w:r w:rsidRPr="001D4F3C">
        <w:rPr>
          <w:rFonts w:ascii="Times New Roman" w:hAnsi="Times New Roman" w:cs="Times New Roman"/>
        </w:rPr>
        <w:t>would have to be given the opportunity to make the case that they are</w:t>
      </w:r>
      <w:r w:rsidR="00A56BD8" w:rsidRPr="001D4F3C">
        <w:rPr>
          <w:rFonts w:ascii="Times New Roman" w:hAnsi="Times New Roman" w:cs="Times New Roman"/>
        </w:rPr>
        <w:t xml:space="preserve"> </w:t>
      </w:r>
      <w:r w:rsidRPr="001D4F3C">
        <w:rPr>
          <w:rFonts w:ascii="Times New Roman" w:hAnsi="Times New Roman" w:cs="Times New Roman"/>
        </w:rPr>
        <w:t>properly thought to be in the dispossessed class and that their crime was</w:t>
      </w:r>
    </w:p>
    <w:p w14:paraId="067C7FB0" w14:textId="2C01C9CE"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made more likely by their dispossession.</w:t>
      </w:r>
      <w:r w:rsidR="00A56BD8" w:rsidRPr="001D4F3C">
        <w:rPr>
          <w:rStyle w:val="FootnoteReference"/>
          <w:rFonts w:ascii="Times New Roman" w:hAnsi="Times New Roman" w:cs="Times New Roman"/>
        </w:rPr>
        <w:footnoteReference w:id="21"/>
      </w:r>
      <w:r w:rsidRPr="001D4F3C">
        <w:rPr>
          <w:rFonts w:ascii="Times New Roman" w:hAnsi="Times New Roman" w:cs="Times New Roman"/>
        </w:rPr>
        <w:t xml:space="preserve"> Further, the response does not</w:t>
      </w:r>
      <w:r w:rsidR="00A56BD8" w:rsidRPr="001D4F3C">
        <w:rPr>
          <w:rFonts w:ascii="Times New Roman" w:hAnsi="Times New Roman" w:cs="Times New Roman"/>
        </w:rPr>
        <w:t xml:space="preserve"> </w:t>
      </w:r>
      <w:r w:rsidRPr="001D4F3C">
        <w:rPr>
          <w:rFonts w:ascii="Times New Roman" w:hAnsi="Times New Roman" w:cs="Times New Roman"/>
        </w:rPr>
        <w:t>fully resolve the</w:t>
      </w:r>
      <w:r w:rsidR="00A56BD8" w:rsidRPr="001D4F3C">
        <w:rPr>
          <w:rFonts w:ascii="Times New Roman" w:hAnsi="Times New Roman" w:cs="Times New Roman"/>
        </w:rPr>
        <w:t xml:space="preserve"> </w:t>
      </w:r>
      <w:r w:rsidRPr="001D4F3C">
        <w:rPr>
          <w:rFonts w:ascii="Times New Roman" w:hAnsi="Times New Roman" w:cs="Times New Roman"/>
        </w:rPr>
        <w:t>dilemma of punishing the dispossessed insofar as lighter</w:t>
      </w:r>
      <w:r w:rsidR="00A56BD8" w:rsidRPr="001D4F3C">
        <w:rPr>
          <w:rFonts w:ascii="Times New Roman" w:hAnsi="Times New Roman" w:cs="Times New Roman"/>
        </w:rPr>
        <w:t xml:space="preserve"> </w:t>
      </w:r>
      <w:r w:rsidRPr="001D4F3C">
        <w:rPr>
          <w:rFonts w:ascii="Times New Roman" w:hAnsi="Times New Roman" w:cs="Times New Roman"/>
        </w:rPr>
        <w:t>sentences would presumably have less</w:t>
      </w:r>
      <w:r w:rsidR="00A56BD8" w:rsidRPr="001D4F3C">
        <w:rPr>
          <w:rFonts w:ascii="Times New Roman" w:hAnsi="Times New Roman" w:cs="Times New Roman"/>
        </w:rPr>
        <w:t xml:space="preserve"> </w:t>
      </w:r>
      <w:r w:rsidRPr="001D4F3C">
        <w:rPr>
          <w:rFonts w:ascii="Times New Roman" w:hAnsi="Times New Roman" w:cs="Times New Roman"/>
        </w:rPr>
        <w:t>deterrent force. A cost of expressing</w:t>
      </w:r>
      <w:r w:rsidR="00A56BD8" w:rsidRPr="001D4F3C">
        <w:rPr>
          <w:rFonts w:ascii="Times New Roman" w:hAnsi="Times New Roman" w:cs="Times New Roman"/>
        </w:rPr>
        <w:t xml:space="preserve"> </w:t>
      </w:r>
      <w:r w:rsidRPr="001D4F3C">
        <w:rPr>
          <w:rFonts w:ascii="Times New Roman" w:hAnsi="Times New Roman" w:cs="Times New Roman"/>
        </w:rPr>
        <w:t>a lower degree of blame would be that the law would not</w:t>
      </w:r>
      <w:r w:rsidR="00A56BD8" w:rsidRPr="001D4F3C">
        <w:rPr>
          <w:rFonts w:ascii="Times New Roman" w:hAnsi="Times New Roman" w:cs="Times New Roman"/>
        </w:rPr>
        <w:t xml:space="preserve"> </w:t>
      </w:r>
      <w:r w:rsidRPr="001D4F3C">
        <w:rPr>
          <w:rFonts w:ascii="Times New Roman" w:hAnsi="Times New Roman" w:cs="Times New Roman"/>
        </w:rPr>
        <w:t>protect the</w:t>
      </w:r>
      <w:r w:rsidR="00A56BD8" w:rsidRPr="001D4F3C">
        <w:rPr>
          <w:rFonts w:ascii="Times New Roman" w:hAnsi="Times New Roman" w:cs="Times New Roman"/>
        </w:rPr>
        <w:t xml:space="preserve"> </w:t>
      </w:r>
      <w:r w:rsidRPr="001D4F3C">
        <w:rPr>
          <w:rFonts w:ascii="Times New Roman" w:hAnsi="Times New Roman" w:cs="Times New Roman"/>
        </w:rPr>
        <w:t>potential victims of crimes of the dispossessed to the same extent as others</w:t>
      </w:r>
      <w:r w:rsidR="00A56BD8" w:rsidRPr="001D4F3C">
        <w:rPr>
          <w:rFonts w:ascii="Times New Roman" w:hAnsi="Times New Roman" w:cs="Times New Roman"/>
        </w:rPr>
        <w:t xml:space="preserve"> </w:t>
      </w:r>
      <w:r w:rsidRPr="001D4F3C">
        <w:rPr>
          <w:rFonts w:ascii="Times New Roman" w:hAnsi="Times New Roman" w:cs="Times New Roman"/>
        </w:rPr>
        <w:t>in society.</w:t>
      </w:r>
      <w:r w:rsidR="00A56BD8" w:rsidRPr="001D4F3C">
        <w:rPr>
          <w:rStyle w:val="FootnoteReference"/>
          <w:rFonts w:ascii="Times New Roman" w:hAnsi="Times New Roman" w:cs="Times New Roman"/>
        </w:rPr>
        <w:footnoteReference w:id="22"/>
      </w:r>
    </w:p>
    <w:p w14:paraId="4795A736" w14:textId="7F9F03D2" w:rsidR="0098653D" w:rsidRPr="001D4F3C" w:rsidRDefault="0098653D" w:rsidP="00A977F9">
      <w:pPr>
        <w:spacing w:line="480" w:lineRule="auto"/>
        <w:ind w:firstLine="720"/>
        <w:rPr>
          <w:rFonts w:ascii="Times New Roman" w:hAnsi="Times New Roman" w:cs="Times New Roman"/>
        </w:rPr>
      </w:pPr>
      <w:r w:rsidRPr="001D4F3C">
        <w:rPr>
          <w:rFonts w:ascii="Times New Roman" w:hAnsi="Times New Roman" w:cs="Times New Roman"/>
        </w:rPr>
        <w:t>A third alternative response to the dilemma claims that the United States</w:t>
      </w:r>
      <w:r w:rsidR="00A56BD8" w:rsidRPr="001D4F3C">
        <w:rPr>
          <w:rFonts w:ascii="Times New Roman" w:hAnsi="Times New Roman" w:cs="Times New Roman"/>
        </w:rPr>
        <w:t xml:space="preserve"> </w:t>
      </w:r>
      <w:r w:rsidRPr="001D4F3C">
        <w:rPr>
          <w:rFonts w:ascii="Times New Roman" w:hAnsi="Times New Roman" w:cs="Times New Roman"/>
        </w:rPr>
        <w:t>could gain the</w:t>
      </w:r>
      <w:r w:rsidR="00A56BD8" w:rsidRPr="001D4F3C">
        <w:rPr>
          <w:rFonts w:ascii="Times New Roman" w:hAnsi="Times New Roman" w:cs="Times New Roman"/>
        </w:rPr>
        <w:t xml:space="preserve"> </w:t>
      </w:r>
      <w:r w:rsidRPr="001D4F3C">
        <w:rPr>
          <w:rFonts w:ascii="Times New Roman" w:hAnsi="Times New Roman" w:cs="Times New Roman"/>
        </w:rPr>
        <w:t>standing to blame the dispossessed by taking responsibility</w:t>
      </w:r>
      <w:r w:rsidR="00A56BD8" w:rsidRPr="001D4F3C">
        <w:rPr>
          <w:rFonts w:ascii="Times New Roman" w:hAnsi="Times New Roman" w:cs="Times New Roman"/>
        </w:rPr>
        <w:t xml:space="preserve"> </w:t>
      </w:r>
      <w:r w:rsidRPr="001D4F3C">
        <w:rPr>
          <w:rFonts w:ascii="Times New Roman" w:hAnsi="Times New Roman" w:cs="Times New Roman"/>
        </w:rPr>
        <w:t>for its role in their crimes. Generally,</w:t>
      </w:r>
      <w:r w:rsidR="00A56BD8" w:rsidRPr="001D4F3C">
        <w:rPr>
          <w:rFonts w:ascii="Times New Roman" w:hAnsi="Times New Roman" w:cs="Times New Roman"/>
        </w:rPr>
        <w:t xml:space="preserve"> </w:t>
      </w:r>
      <w:r w:rsidRPr="001D4F3C">
        <w:rPr>
          <w:rFonts w:ascii="Times New Roman" w:hAnsi="Times New Roman" w:cs="Times New Roman"/>
        </w:rPr>
        <w:t>by taking responsibility for one’s</w:t>
      </w:r>
      <w:r w:rsidR="00A56BD8" w:rsidRPr="001D4F3C">
        <w:rPr>
          <w:rFonts w:ascii="Times New Roman" w:hAnsi="Times New Roman" w:cs="Times New Roman"/>
        </w:rPr>
        <w:t xml:space="preserve"> </w:t>
      </w:r>
      <w:r w:rsidRPr="001D4F3C">
        <w:rPr>
          <w:rFonts w:ascii="Times New Roman" w:hAnsi="Times New Roman" w:cs="Times New Roman"/>
        </w:rPr>
        <w:t>participation in a wrong, one can gain the standing to blame others who</w:t>
      </w:r>
      <w:r w:rsidR="00A56BD8" w:rsidRPr="001D4F3C">
        <w:rPr>
          <w:rFonts w:ascii="Times New Roman" w:hAnsi="Times New Roman" w:cs="Times New Roman"/>
        </w:rPr>
        <w:t xml:space="preserve"> </w:t>
      </w:r>
      <w:r w:rsidRPr="001D4F3C">
        <w:rPr>
          <w:rFonts w:ascii="Times New Roman" w:hAnsi="Times New Roman" w:cs="Times New Roman"/>
        </w:rPr>
        <w:t>participated in the same wrong. Consider how this operates in the interpersonal</w:t>
      </w:r>
      <w:r w:rsidR="00A56BD8" w:rsidRPr="001D4F3C">
        <w:rPr>
          <w:rFonts w:ascii="Times New Roman" w:hAnsi="Times New Roman" w:cs="Times New Roman"/>
        </w:rPr>
        <w:t xml:space="preserve"> </w:t>
      </w:r>
      <w:r w:rsidRPr="001D4F3C">
        <w:rPr>
          <w:rFonts w:ascii="Times New Roman" w:hAnsi="Times New Roman" w:cs="Times New Roman"/>
        </w:rPr>
        <w:t>context. Imagine someone had been a member of a crime syndicate,</w:t>
      </w:r>
      <w:r w:rsidR="00A56BD8" w:rsidRPr="001D4F3C">
        <w:rPr>
          <w:rFonts w:ascii="Times New Roman" w:hAnsi="Times New Roman" w:cs="Times New Roman"/>
        </w:rPr>
        <w:t xml:space="preserve"> </w:t>
      </w:r>
      <w:r w:rsidRPr="001D4F3C">
        <w:rPr>
          <w:rFonts w:ascii="Times New Roman" w:hAnsi="Times New Roman" w:cs="Times New Roman"/>
        </w:rPr>
        <w:t>but realized the error of her ways, left the syndicate, sought forgiveness</w:t>
      </w:r>
      <w:r w:rsidR="00A56BD8" w:rsidRPr="001D4F3C">
        <w:rPr>
          <w:rFonts w:ascii="Times New Roman" w:hAnsi="Times New Roman" w:cs="Times New Roman"/>
        </w:rPr>
        <w:t xml:space="preserve"> </w:t>
      </w:r>
      <w:r w:rsidRPr="001D4F3C">
        <w:rPr>
          <w:rFonts w:ascii="Times New Roman" w:hAnsi="Times New Roman" w:cs="Times New Roman"/>
        </w:rPr>
        <w:t>from her victims, and made reparations for her wrongdoing as far as she</w:t>
      </w:r>
      <w:r w:rsidR="00A56BD8" w:rsidRPr="001D4F3C">
        <w:rPr>
          <w:rFonts w:ascii="Times New Roman" w:hAnsi="Times New Roman" w:cs="Times New Roman"/>
        </w:rPr>
        <w:t xml:space="preserve"> </w:t>
      </w:r>
      <w:r w:rsidRPr="001D4F3C">
        <w:rPr>
          <w:rFonts w:ascii="Times New Roman" w:hAnsi="Times New Roman" w:cs="Times New Roman"/>
        </w:rPr>
        <w:t>was able. She seems, at that point, to have the standing to criticize other</w:t>
      </w:r>
      <w:r w:rsidR="00A56BD8" w:rsidRPr="001D4F3C">
        <w:rPr>
          <w:rFonts w:ascii="Times New Roman" w:hAnsi="Times New Roman" w:cs="Times New Roman"/>
        </w:rPr>
        <w:t xml:space="preserve"> </w:t>
      </w:r>
      <w:r w:rsidRPr="001D4F3C">
        <w:rPr>
          <w:rFonts w:ascii="Times New Roman" w:hAnsi="Times New Roman" w:cs="Times New Roman"/>
        </w:rPr>
        <w:t>members of the syndicate for crimes that she participated in. This example</w:t>
      </w:r>
      <w:r w:rsidR="00A56BD8" w:rsidRPr="001D4F3C">
        <w:rPr>
          <w:rFonts w:ascii="Times New Roman" w:hAnsi="Times New Roman" w:cs="Times New Roman"/>
        </w:rPr>
        <w:t xml:space="preserve"> </w:t>
      </w:r>
      <w:r w:rsidRPr="001D4F3C">
        <w:rPr>
          <w:rFonts w:ascii="Times New Roman" w:hAnsi="Times New Roman" w:cs="Times New Roman"/>
        </w:rPr>
        <w:t>suggests that taking responsibility for one’s wrongdoing has both backward</w:t>
      </w:r>
      <w:r w:rsidR="00A56BD8" w:rsidRPr="001D4F3C">
        <w:rPr>
          <w:rFonts w:ascii="Times New Roman" w:hAnsi="Times New Roman" w:cs="Times New Roman"/>
        </w:rPr>
        <w:t>-</w:t>
      </w:r>
      <w:r w:rsidRPr="001D4F3C">
        <w:rPr>
          <w:rFonts w:ascii="Times New Roman" w:hAnsi="Times New Roman" w:cs="Times New Roman"/>
        </w:rPr>
        <w:t>looking and forward-looking</w:t>
      </w:r>
      <w:r w:rsidR="00A56BD8" w:rsidRPr="001D4F3C">
        <w:rPr>
          <w:rFonts w:ascii="Times New Roman" w:hAnsi="Times New Roman" w:cs="Times New Roman"/>
        </w:rPr>
        <w:t xml:space="preserve"> </w:t>
      </w:r>
      <w:r w:rsidRPr="001D4F3C">
        <w:rPr>
          <w:rFonts w:ascii="Times New Roman" w:hAnsi="Times New Roman" w:cs="Times New Roman"/>
        </w:rPr>
        <w:t>components. Merely giving up a life of crime</w:t>
      </w:r>
      <w:r w:rsidR="00A56BD8" w:rsidRPr="001D4F3C">
        <w:rPr>
          <w:rFonts w:ascii="Times New Roman" w:hAnsi="Times New Roman" w:cs="Times New Roman"/>
        </w:rPr>
        <w:t xml:space="preserve"> </w:t>
      </w:r>
      <w:r w:rsidRPr="001D4F3C">
        <w:rPr>
          <w:rFonts w:ascii="Times New Roman" w:hAnsi="Times New Roman" w:cs="Times New Roman"/>
        </w:rPr>
        <w:t xml:space="preserve">does not seem to be enough. It is only when a </w:t>
      </w:r>
      <w:r w:rsidRPr="001D4F3C">
        <w:rPr>
          <w:rFonts w:ascii="Times New Roman" w:hAnsi="Times New Roman" w:cs="Times New Roman"/>
        </w:rPr>
        <w:lastRenderedPageBreak/>
        <w:t>meaningful apology for past</w:t>
      </w:r>
      <w:r w:rsidR="00A56BD8" w:rsidRPr="001D4F3C">
        <w:rPr>
          <w:rFonts w:ascii="Times New Roman" w:hAnsi="Times New Roman" w:cs="Times New Roman"/>
        </w:rPr>
        <w:t xml:space="preserve"> </w:t>
      </w:r>
      <w:r w:rsidRPr="001D4F3C">
        <w:rPr>
          <w:rFonts w:ascii="Times New Roman" w:hAnsi="Times New Roman" w:cs="Times New Roman"/>
        </w:rPr>
        <w:t>wrongdoing accompanies and is partly embodied by her change in lifestyle</w:t>
      </w:r>
      <w:r w:rsidR="00A56BD8" w:rsidRPr="001D4F3C">
        <w:rPr>
          <w:rFonts w:ascii="Times New Roman" w:hAnsi="Times New Roman" w:cs="Times New Roman"/>
        </w:rPr>
        <w:t xml:space="preserve"> </w:t>
      </w:r>
      <w:r w:rsidRPr="001D4F3C">
        <w:rPr>
          <w:rFonts w:ascii="Times New Roman" w:hAnsi="Times New Roman" w:cs="Times New Roman"/>
        </w:rPr>
        <w:t>that she can be said to have addressed her past wrongdoings. Likewise,</w:t>
      </w:r>
      <w:r w:rsidR="00A56BD8" w:rsidRPr="001D4F3C">
        <w:rPr>
          <w:rFonts w:ascii="Times New Roman" w:hAnsi="Times New Roman" w:cs="Times New Roman"/>
        </w:rPr>
        <w:t xml:space="preserve"> </w:t>
      </w:r>
      <w:r w:rsidRPr="001D4F3C">
        <w:rPr>
          <w:rFonts w:ascii="Times New Roman" w:hAnsi="Times New Roman" w:cs="Times New Roman"/>
        </w:rPr>
        <w:t>seeking</w:t>
      </w:r>
      <w:r w:rsidR="00A56BD8" w:rsidRPr="001D4F3C">
        <w:rPr>
          <w:rFonts w:ascii="Times New Roman" w:hAnsi="Times New Roman" w:cs="Times New Roman"/>
        </w:rPr>
        <w:t xml:space="preserve"> </w:t>
      </w:r>
      <w:r w:rsidRPr="001D4F3C">
        <w:rPr>
          <w:rFonts w:ascii="Times New Roman" w:hAnsi="Times New Roman" w:cs="Times New Roman"/>
        </w:rPr>
        <w:t>forgiveness from her victims while remaining active in the syndicate</w:t>
      </w:r>
      <w:r w:rsidR="00A56BD8" w:rsidRPr="001D4F3C">
        <w:rPr>
          <w:rFonts w:ascii="Times New Roman" w:hAnsi="Times New Roman" w:cs="Times New Roman"/>
        </w:rPr>
        <w:t xml:space="preserve"> </w:t>
      </w:r>
      <w:r w:rsidRPr="001D4F3C">
        <w:rPr>
          <w:rFonts w:ascii="Times New Roman" w:hAnsi="Times New Roman" w:cs="Times New Roman"/>
        </w:rPr>
        <w:t>seems insufficient. One might question whether she actually regrets her</w:t>
      </w:r>
      <w:r w:rsidR="00A977F9" w:rsidRPr="001D4F3C">
        <w:rPr>
          <w:rFonts w:ascii="Times New Roman" w:hAnsi="Times New Roman" w:cs="Times New Roman"/>
        </w:rPr>
        <w:t xml:space="preserve"> </w:t>
      </w:r>
      <w:r w:rsidRPr="001D4F3C">
        <w:rPr>
          <w:rFonts w:ascii="Times New Roman" w:hAnsi="Times New Roman" w:cs="Times New Roman"/>
        </w:rPr>
        <w:t>complicity in wrongdoing if she continues contributing to similar wrongs.</w:t>
      </w:r>
      <w:r w:rsidR="00A977F9" w:rsidRPr="001D4F3C">
        <w:rPr>
          <w:rFonts w:ascii="Times New Roman" w:hAnsi="Times New Roman" w:cs="Times New Roman"/>
        </w:rPr>
        <w:t xml:space="preserve"> </w:t>
      </w:r>
      <w:r w:rsidRPr="001D4F3C">
        <w:rPr>
          <w:rFonts w:ascii="Times New Roman" w:hAnsi="Times New Roman" w:cs="Times New Roman"/>
        </w:rPr>
        <w:t>Extrapolating from the interpersonal case, the United States taking responsibility for its role in the crimes of the dispossessed would involve an apology</w:t>
      </w:r>
      <w:r w:rsidR="00A977F9" w:rsidRPr="001D4F3C">
        <w:rPr>
          <w:rFonts w:ascii="Times New Roman" w:hAnsi="Times New Roman" w:cs="Times New Roman"/>
        </w:rPr>
        <w:t xml:space="preserve"> </w:t>
      </w:r>
      <w:r w:rsidRPr="001D4F3C">
        <w:rPr>
          <w:rFonts w:ascii="Times New Roman" w:hAnsi="Times New Roman" w:cs="Times New Roman"/>
        </w:rPr>
        <w:t>for its complicity in those crimes and significant policy reforms to avoid</w:t>
      </w:r>
      <w:r w:rsidR="00A977F9" w:rsidRPr="001D4F3C">
        <w:rPr>
          <w:rFonts w:ascii="Times New Roman" w:hAnsi="Times New Roman" w:cs="Times New Roman"/>
        </w:rPr>
        <w:t xml:space="preserve"> </w:t>
      </w:r>
      <w:r w:rsidRPr="001D4F3C">
        <w:rPr>
          <w:rFonts w:ascii="Times New Roman" w:hAnsi="Times New Roman" w:cs="Times New Roman"/>
        </w:rPr>
        <w:t>future complicity. In the final section, I will offer suggestions on what the</w:t>
      </w:r>
      <w:r w:rsidR="00A977F9" w:rsidRPr="001D4F3C">
        <w:rPr>
          <w:rFonts w:ascii="Times New Roman" w:hAnsi="Times New Roman" w:cs="Times New Roman"/>
        </w:rPr>
        <w:t xml:space="preserve"> </w:t>
      </w:r>
      <w:r w:rsidRPr="001D4F3C">
        <w:rPr>
          <w:rFonts w:ascii="Times New Roman" w:hAnsi="Times New Roman" w:cs="Times New Roman"/>
        </w:rPr>
        <w:t>policy reforms might be and what form the apology might take.</w:t>
      </w:r>
    </w:p>
    <w:p w14:paraId="533C9304" w14:textId="77777777" w:rsidR="0098653D" w:rsidRPr="001D4F3C" w:rsidRDefault="0098653D" w:rsidP="0098653D">
      <w:pPr>
        <w:spacing w:line="480" w:lineRule="auto"/>
        <w:rPr>
          <w:rFonts w:ascii="Times New Roman" w:hAnsi="Times New Roman" w:cs="Times New Roman"/>
        </w:rPr>
      </w:pPr>
    </w:p>
    <w:p w14:paraId="2D90A784" w14:textId="6C5B0D2C" w:rsidR="0098653D" w:rsidRPr="001D4F3C" w:rsidRDefault="0098653D" w:rsidP="0098653D">
      <w:pPr>
        <w:spacing w:line="480" w:lineRule="auto"/>
        <w:rPr>
          <w:rFonts w:ascii="Times New Roman" w:hAnsi="Times New Roman" w:cs="Times New Roman"/>
          <w:b/>
          <w:bCs/>
        </w:rPr>
      </w:pPr>
      <w:r w:rsidRPr="001D4F3C">
        <w:rPr>
          <w:rFonts w:ascii="Times New Roman" w:hAnsi="Times New Roman" w:cs="Times New Roman"/>
          <w:b/>
          <w:bCs/>
        </w:rPr>
        <w:t>5 Exploring Taking Responsibility as a Means to Regaining</w:t>
      </w:r>
      <w:r w:rsidR="00A977F9" w:rsidRPr="001D4F3C">
        <w:rPr>
          <w:rFonts w:ascii="Times New Roman" w:hAnsi="Times New Roman" w:cs="Times New Roman"/>
          <w:b/>
          <w:bCs/>
        </w:rPr>
        <w:t xml:space="preserve"> </w:t>
      </w:r>
      <w:r w:rsidRPr="001D4F3C">
        <w:rPr>
          <w:rFonts w:ascii="Times New Roman" w:hAnsi="Times New Roman" w:cs="Times New Roman"/>
          <w:b/>
          <w:bCs/>
        </w:rPr>
        <w:t>Standing</w:t>
      </w:r>
    </w:p>
    <w:p w14:paraId="7C6FCC35" w14:textId="4F906B64" w:rsidR="0098653D" w:rsidRPr="001D4F3C" w:rsidRDefault="0098653D" w:rsidP="00A977F9">
      <w:pPr>
        <w:spacing w:line="480" w:lineRule="auto"/>
        <w:ind w:firstLine="720"/>
        <w:rPr>
          <w:rFonts w:ascii="Times New Roman" w:hAnsi="Times New Roman" w:cs="Times New Roman"/>
        </w:rPr>
      </w:pPr>
      <w:r w:rsidRPr="001D4F3C">
        <w:rPr>
          <w:rFonts w:ascii="Times New Roman" w:hAnsi="Times New Roman" w:cs="Times New Roman"/>
        </w:rPr>
        <w:t>To gain the standing to blame offenders among the dispossessed, the United</w:t>
      </w:r>
      <w:r w:rsidR="00A977F9" w:rsidRPr="001D4F3C">
        <w:rPr>
          <w:rFonts w:ascii="Times New Roman" w:hAnsi="Times New Roman" w:cs="Times New Roman"/>
        </w:rPr>
        <w:t xml:space="preserve"> </w:t>
      </w:r>
      <w:r w:rsidRPr="001D4F3C">
        <w:rPr>
          <w:rFonts w:ascii="Times New Roman" w:hAnsi="Times New Roman" w:cs="Times New Roman"/>
        </w:rPr>
        <w:t>States would have to pursue serious reforms in the domains of both distributive and criminal justice. Unjust</w:t>
      </w:r>
      <w:r w:rsidR="00A977F9" w:rsidRPr="001D4F3C">
        <w:rPr>
          <w:rFonts w:ascii="Times New Roman" w:hAnsi="Times New Roman" w:cs="Times New Roman"/>
        </w:rPr>
        <w:t xml:space="preserve"> </w:t>
      </w:r>
      <w:r w:rsidRPr="001D4F3C">
        <w:rPr>
          <w:rFonts w:ascii="Times New Roman" w:hAnsi="Times New Roman" w:cs="Times New Roman"/>
        </w:rPr>
        <w:t>social policies, which have structured</w:t>
      </w:r>
      <w:r w:rsidR="00A977F9" w:rsidRPr="001D4F3C">
        <w:rPr>
          <w:rFonts w:ascii="Times New Roman" w:hAnsi="Times New Roman" w:cs="Times New Roman"/>
        </w:rPr>
        <w:t xml:space="preserve"> </w:t>
      </w:r>
      <w:r w:rsidRPr="001D4F3C">
        <w:rPr>
          <w:rFonts w:ascii="Times New Roman" w:hAnsi="Times New Roman" w:cs="Times New Roman"/>
        </w:rPr>
        <w:t>the choices of the dispossessed in a manner that makes them more likely to</w:t>
      </w:r>
      <w:r w:rsidR="00A977F9" w:rsidRPr="001D4F3C">
        <w:rPr>
          <w:rFonts w:ascii="Times New Roman" w:hAnsi="Times New Roman" w:cs="Times New Roman"/>
        </w:rPr>
        <w:t xml:space="preserve"> </w:t>
      </w:r>
      <w:r w:rsidRPr="001D4F3C">
        <w:rPr>
          <w:rFonts w:ascii="Times New Roman" w:hAnsi="Times New Roman" w:cs="Times New Roman"/>
        </w:rPr>
        <w:t>commit crimes, would have to be transformed or replaced by just policies.</w:t>
      </w:r>
    </w:p>
    <w:p w14:paraId="4A8E4E4C" w14:textId="7E617379"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Such reforms would require providing economic opportunities for and</w:t>
      </w:r>
      <w:r w:rsidR="00A977F9" w:rsidRPr="001D4F3C">
        <w:rPr>
          <w:rFonts w:ascii="Times New Roman" w:hAnsi="Times New Roman" w:cs="Times New Roman"/>
        </w:rPr>
        <w:t xml:space="preserve"> </w:t>
      </w:r>
      <w:r w:rsidRPr="001D4F3C">
        <w:rPr>
          <w:rFonts w:ascii="Times New Roman" w:hAnsi="Times New Roman" w:cs="Times New Roman"/>
        </w:rPr>
        <w:t>redistributing goods to the dispossessed. Drawing on Shelby’s analysis of</w:t>
      </w:r>
      <w:r w:rsidR="00A977F9" w:rsidRPr="001D4F3C">
        <w:rPr>
          <w:rFonts w:ascii="Times New Roman" w:hAnsi="Times New Roman" w:cs="Times New Roman"/>
        </w:rPr>
        <w:t xml:space="preserve"> </w:t>
      </w:r>
      <w:r w:rsidRPr="001D4F3C">
        <w:rPr>
          <w:rFonts w:ascii="Times New Roman" w:hAnsi="Times New Roman" w:cs="Times New Roman"/>
        </w:rPr>
        <w:t>the criminogenic features of the ghetto, pursuing justice in employment,</w:t>
      </w:r>
      <w:r w:rsidR="00A977F9" w:rsidRPr="001D4F3C">
        <w:rPr>
          <w:rFonts w:ascii="Times New Roman" w:hAnsi="Times New Roman" w:cs="Times New Roman"/>
        </w:rPr>
        <w:t xml:space="preserve"> </w:t>
      </w:r>
      <w:r w:rsidRPr="001D4F3C">
        <w:rPr>
          <w:rFonts w:ascii="Times New Roman" w:hAnsi="Times New Roman" w:cs="Times New Roman"/>
        </w:rPr>
        <w:t>education, and housing would be especially important for the United States</w:t>
      </w:r>
      <w:r w:rsidR="00A977F9" w:rsidRPr="001D4F3C">
        <w:rPr>
          <w:rFonts w:ascii="Times New Roman" w:hAnsi="Times New Roman" w:cs="Times New Roman"/>
        </w:rPr>
        <w:t xml:space="preserve"> </w:t>
      </w:r>
      <w:r w:rsidRPr="001D4F3C">
        <w:rPr>
          <w:rFonts w:ascii="Times New Roman" w:hAnsi="Times New Roman" w:cs="Times New Roman"/>
        </w:rPr>
        <w:t>to gain the standing to condemn the crimes of the dispossessed. In the</w:t>
      </w:r>
      <w:r w:rsidR="00A977F9" w:rsidRPr="001D4F3C">
        <w:rPr>
          <w:rFonts w:ascii="Times New Roman" w:hAnsi="Times New Roman" w:cs="Times New Roman"/>
        </w:rPr>
        <w:t xml:space="preserve"> </w:t>
      </w:r>
      <w:r w:rsidRPr="001D4F3C">
        <w:rPr>
          <w:rFonts w:ascii="Times New Roman" w:hAnsi="Times New Roman" w:cs="Times New Roman"/>
        </w:rPr>
        <w:t>realm of criminal justice, the United States would likely have to abandon</w:t>
      </w:r>
      <w:r w:rsidR="00A977F9" w:rsidRPr="001D4F3C">
        <w:rPr>
          <w:rFonts w:ascii="Times New Roman" w:hAnsi="Times New Roman" w:cs="Times New Roman"/>
        </w:rPr>
        <w:t xml:space="preserve"> </w:t>
      </w:r>
      <w:r w:rsidRPr="001D4F3C">
        <w:rPr>
          <w:rFonts w:ascii="Times New Roman" w:hAnsi="Times New Roman" w:cs="Times New Roman"/>
        </w:rPr>
        <w:t>the unjust War on Drugs with its criminogenic consequences, or drastically</w:t>
      </w:r>
      <w:r w:rsidR="00A977F9" w:rsidRPr="001D4F3C">
        <w:rPr>
          <w:rFonts w:ascii="Times New Roman" w:hAnsi="Times New Roman" w:cs="Times New Roman"/>
        </w:rPr>
        <w:t xml:space="preserve"> </w:t>
      </w:r>
      <w:r w:rsidRPr="001D4F3C">
        <w:rPr>
          <w:rFonts w:ascii="Times New Roman" w:hAnsi="Times New Roman" w:cs="Times New Roman"/>
        </w:rPr>
        <w:t>change its tactics in fighting that war so that it does</w:t>
      </w:r>
      <w:r w:rsidR="00A977F9" w:rsidRPr="001D4F3C">
        <w:rPr>
          <w:rFonts w:ascii="Times New Roman" w:hAnsi="Times New Roman" w:cs="Times New Roman"/>
        </w:rPr>
        <w:t xml:space="preserve"> </w:t>
      </w:r>
      <w:r w:rsidRPr="001D4F3C">
        <w:rPr>
          <w:rFonts w:ascii="Times New Roman" w:hAnsi="Times New Roman" w:cs="Times New Roman"/>
        </w:rPr>
        <w:t>not unfairly target the</w:t>
      </w:r>
      <w:r w:rsidR="00A977F9" w:rsidRPr="001D4F3C">
        <w:rPr>
          <w:rFonts w:ascii="Times New Roman" w:hAnsi="Times New Roman" w:cs="Times New Roman"/>
        </w:rPr>
        <w:t xml:space="preserve"> </w:t>
      </w:r>
      <w:r w:rsidRPr="001D4F3C">
        <w:rPr>
          <w:rFonts w:ascii="Times New Roman" w:hAnsi="Times New Roman" w:cs="Times New Roman"/>
        </w:rPr>
        <w:t>dispossessed.</w:t>
      </w:r>
    </w:p>
    <w:p w14:paraId="6B394BC7" w14:textId="73FC7ABC" w:rsidR="0098653D" w:rsidRPr="001D4F3C" w:rsidRDefault="0098653D" w:rsidP="00A977F9">
      <w:pPr>
        <w:spacing w:line="480" w:lineRule="auto"/>
        <w:ind w:firstLine="720"/>
        <w:rPr>
          <w:rFonts w:ascii="Times New Roman" w:hAnsi="Times New Roman" w:cs="Times New Roman"/>
        </w:rPr>
      </w:pPr>
      <w:r w:rsidRPr="001D4F3C">
        <w:rPr>
          <w:rFonts w:ascii="Times New Roman" w:hAnsi="Times New Roman" w:cs="Times New Roman"/>
        </w:rPr>
        <w:lastRenderedPageBreak/>
        <w:t xml:space="preserve">One might worry about whether </w:t>
      </w:r>
      <w:proofErr w:type="spellStart"/>
      <w:r w:rsidRPr="001D4F3C">
        <w:rPr>
          <w:rFonts w:ascii="Times New Roman" w:hAnsi="Times New Roman" w:cs="Times New Roman"/>
        </w:rPr>
        <w:t>expressivism</w:t>
      </w:r>
      <w:proofErr w:type="spellEnd"/>
      <w:r w:rsidRPr="001D4F3C">
        <w:rPr>
          <w:rFonts w:ascii="Times New Roman" w:hAnsi="Times New Roman" w:cs="Times New Roman"/>
        </w:rPr>
        <w:t xml:space="preserve"> provides a firm basis for</w:t>
      </w:r>
      <w:r w:rsidR="00A977F9" w:rsidRPr="001D4F3C">
        <w:rPr>
          <w:rFonts w:ascii="Times New Roman" w:hAnsi="Times New Roman" w:cs="Times New Roman"/>
        </w:rPr>
        <w:t xml:space="preserve"> </w:t>
      </w:r>
      <w:r w:rsidRPr="001D4F3C">
        <w:rPr>
          <w:rFonts w:ascii="Times New Roman" w:hAnsi="Times New Roman" w:cs="Times New Roman"/>
        </w:rPr>
        <w:t>necessary criminal justice reform because it does not address the problem</w:t>
      </w:r>
      <w:r w:rsidR="00A977F9" w:rsidRPr="001D4F3C">
        <w:rPr>
          <w:rFonts w:ascii="Times New Roman" w:hAnsi="Times New Roman" w:cs="Times New Roman"/>
        </w:rPr>
        <w:t xml:space="preserve"> </w:t>
      </w:r>
      <w:r w:rsidRPr="001D4F3C">
        <w:rPr>
          <w:rFonts w:ascii="Times New Roman" w:hAnsi="Times New Roman" w:cs="Times New Roman"/>
        </w:rPr>
        <w:t>of mass incarceration. The preceding reasoning does not establish that</w:t>
      </w:r>
      <w:r w:rsidR="00A977F9" w:rsidRPr="001D4F3C">
        <w:rPr>
          <w:rFonts w:ascii="Times New Roman" w:hAnsi="Times New Roman" w:cs="Times New Roman"/>
        </w:rPr>
        <w:t xml:space="preserve"> </w:t>
      </w:r>
      <w:r w:rsidRPr="001D4F3C">
        <w:rPr>
          <w:rFonts w:ascii="Times New Roman" w:hAnsi="Times New Roman" w:cs="Times New Roman"/>
        </w:rPr>
        <w:t>imprisoning large numbers of people who commit drug crimes is unjust.</w:t>
      </w:r>
      <w:r w:rsidR="00A977F9" w:rsidRPr="001D4F3C">
        <w:rPr>
          <w:rFonts w:ascii="Times New Roman" w:hAnsi="Times New Roman" w:cs="Times New Roman"/>
        </w:rPr>
        <w:t xml:space="preserve"> </w:t>
      </w:r>
      <w:r w:rsidRPr="001D4F3C">
        <w:rPr>
          <w:rFonts w:ascii="Times New Roman" w:hAnsi="Times New Roman" w:cs="Times New Roman"/>
        </w:rPr>
        <w:t>It is consistent with a policy of continuing to imprison drug criminals in</w:t>
      </w:r>
      <w:r w:rsidR="00A977F9" w:rsidRPr="001D4F3C">
        <w:rPr>
          <w:rFonts w:ascii="Times New Roman" w:hAnsi="Times New Roman" w:cs="Times New Roman"/>
        </w:rPr>
        <w:t xml:space="preserve"> </w:t>
      </w:r>
      <w:r w:rsidRPr="001D4F3C">
        <w:rPr>
          <w:rFonts w:ascii="Times New Roman" w:hAnsi="Times New Roman" w:cs="Times New Roman"/>
        </w:rPr>
        <w:t>the United States, so long as the dispossessed are not unfairly targeted.</w:t>
      </w:r>
      <w:r w:rsidR="00A977F9" w:rsidRPr="001D4F3C">
        <w:rPr>
          <w:rFonts w:ascii="Times New Roman" w:hAnsi="Times New Roman" w:cs="Times New Roman"/>
        </w:rPr>
        <w:t xml:space="preserve"> </w:t>
      </w:r>
      <w:r w:rsidRPr="001D4F3C">
        <w:rPr>
          <w:rFonts w:ascii="Times New Roman" w:hAnsi="Times New Roman" w:cs="Times New Roman"/>
        </w:rPr>
        <w:t>An advocate for criminal justice reform might argue, however, that the</w:t>
      </w:r>
      <w:r w:rsidR="00A977F9" w:rsidRPr="001D4F3C">
        <w:rPr>
          <w:rFonts w:ascii="Times New Roman" w:hAnsi="Times New Roman" w:cs="Times New Roman"/>
        </w:rPr>
        <w:t xml:space="preserve"> </w:t>
      </w:r>
      <w:r w:rsidRPr="001D4F3C">
        <w:rPr>
          <w:rFonts w:ascii="Times New Roman" w:hAnsi="Times New Roman" w:cs="Times New Roman"/>
        </w:rPr>
        <w:t>remarkably high rate of incarceration in the United States itself is unjust.</w:t>
      </w:r>
      <w:r w:rsidR="00A977F9" w:rsidRPr="001D4F3C">
        <w:rPr>
          <w:rFonts w:ascii="Times New Roman" w:hAnsi="Times New Roman" w:cs="Times New Roman"/>
        </w:rPr>
        <w:t xml:space="preserve"> </w:t>
      </w:r>
      <w:r w:rsidRPr="001D4F3C">
        <w:rPr>
          <w:rFonts w:ascii="Times New Roman" w:hAnsi="Times New Roman" w:cs="Times New Roman"/>
        </w:rPr>
        <w:t>One might think that an expressivist is not in a position to accept such</w:t>
      </w:r>
      <w:r w:rsidR="00A977F9" w:rsidRPr="001D4F3C">
        <w:rPr>
          <w:rFonts w:ascii="Times New Roman" w:hAnsi="Times New Roman" w:cs="Times New Roman"/>
        </w:rPr>
        <w:t xml:space="preserve"> </w:t>
      </w:r>
      <w:r w:rsidRPr="001D4F3C">
        <w:rPr>
          <w:rFonts w:ascii="Times New Roman" w:hAnsi="Times New Roman" w:cs="Times New Roman"/>
        </w:rPr>
        <w:t>an argument. After all, a willingness to use the criminal justice system to</w:t>
      </w:r>
      <w:r w:rsidR="00A977F9" w:rsidRPr="001D4F3C">
        <w:rPr>
          <w:rFonts w:ascii="Times New Roman" w:hAnsi="Times New Roman" w:cs="Times New Roman"/>
        </w:rPr>
        <w:t xml:space="preserve"> </w:t>
      </w:r>
      <w:r w:rsidRPr="001D4F3C">
        <w:rPr>
          <w:rFonts w:ascii="Times New Roman" w:hAnsi="Times New Roman" w:cs="Times New Roman"/>
        </w:rPr>
        <w:t>express blame may have</w:t>
      </w:r>
      <w:r w:rsidR="00A977F9" w:rsidRPr="001D4F3C">
        <w:rPr>
          <w:rFonts w:ascii="Times New Roman" w:hAnsi="Times New Roman" w:cs="Times New Roman"/>
        </w:rPr>
        <w:t xml:space="preserve"> </w:t>
      </w:r>
      <w:r w:rsidRPr="001D4F3C">
        <w:rPr>
          <w:rFonts w:ascii="Times New Roman" w:hAnsi="Times New Roman" w:cs="Times New Roman"/>
        </w:rPr>
        <w:t>contributed significantly to the problem of mass</w:t>
      </w:r>
      <w:r w:rsidR="00A977F9" w:rsidRPr="001D4F3C">
        <w:rPr>
          <w:rFonts w:ascii="Times New Roman" w:hAnsi="Times New Roman" w:cs="Times New Roman"/>
        </w:rPr>
        <w:t xml:space="preserve"> </w:t>
      </w:r>
      <w:r w:rsidRPr="001D4F3C">
        <w:rPr>
          <w:rFonts w:ascii="Times New Roman" w:hAnsi="Times New Roman" w:cs="Times New Roman"/>
        </w:rPr>
        <w:t>incarceration in the first place.</w:t>
      </w:r>
      <w:r w:rsidR="00A977F9" w:rsidRPr="001D4F3C">
        <w:rPr>
          <w:rStyle w:val="FootnoteReference"/>
          <w:rFonts w:ascii="Times New Roman" w:hAnsi="Times New Roman" w:cs="Times New Roman"/>
        </w:rPr>
        <w:footnoteReference w:id="23"/>
      </w:r>
    </w:p>
    <w:p w14:paraId="45C281C6" w14:textId="59E3E29F" w:rsidR="0098653D" w:rsidRPr="001D4F3C" w:rsidRDefault="0098653D" w:rsidP="00A977F9">
      <w:pPr>
        <w:spacing w:line="480" w:lineRule="auto"/>
        <w:ind w:firstLine="720"/>
        <w:rPr>
          <w:rFonts w:ascii="Times New Roman" w:hAnsi="Times New Roman" w:cs="Times New Roman"/>
        </w:rPr>
      </w:pPr>
      <w:r w:rsidRPr="001D4F3C">
        <w:rPr>
          <w:rFonts w:ascii="Times New Roman" w:hAnsi="Times New Roman" w:cs="Times New Roman"/>
        </w:rPr>
        <w:t>I believe that expressivists could respond to this challenge by emphasizing</w:t>
      </w:r>
      <w:r w:rsidR="00A977F9" w:rsidRPr="001D4F3C">
        <w:rPr>
          <w:rFonts w:ascii="Times New Roman" w:hAnsi="Times New Roman" w:cs="Times New Roman"/>
        </w:rPr>
        <w:t xml:space="preserve"> </w:t>
      </w:r>
      <w:r w:rsidRPr="001D4F3C">
        <w:rPr>
          <w:rFonts w:ascii="Times New Roman" w:hAnsi="Times New Roman" w:cs="Times New Roman"/>
        </w:rPr>
        <w:t>that the public censure expressed must be appropriate according to their</w:t>
      </w:r>
      <w:r w:rsidR="00A977F9" w:rsidRPr="001D4F3C">
        <w:rPr>
          <w:rFonts w:ascii="Times New Roman" w:hAnsi="Times New Roman" w:cs="Times New Roman"/>
        </w:rPr>
        <w:t xml:space="preserve"> </w:t>
      </w:r>
      <w:r w:rsidRPr="001D4F3C">
        <w:rPr>
          <w:rFonts w:ascii="Times New Roman" w:hAnsi="Times New Roman" w:cs="Times New Roman"/>
        </w:rPr>
        <w:t>theories. Expressivists typically insist that public censure is appropriate only</w:t>
      </w:r>
      <w:r w:rsidR="00A977F9" w:rsidRPr="001D4F3C">
        <w:rPr>
          <w:rFonts w:ascii="Times New Roman" w:hAnsi="Times New Roman" w:cs="Times New Roman"/>
        </w:rPr>
        <w:t xml:space="preserve"> </w:t>
      </w:r>
      <w:r w:rsidRPr="001D4F3C">
        <w:rPr>
          <w:rFonts w:ascii="Times New Roman" w:hAnsi="Times New Roman" w:cs="Times New Roman"/>
        </w:rPr>
        <w:t>in response to wrongdoing, and beyond that only a subset of wrongdoing</w:t>
      </w:r>
      <w:r w:rsidR="00A977F9" w:rsidRPr="001D4F3C">
        <w:rPr>
          <w:rFonts w:ascii="Times New Roman" w:hAnsi="Times New Roman" w:cs="Times New Roman"/>
        </w:rPr>
        <w:t xml:space="preserve"> </w:t>
      </w:r>
      <w:r w:rsidRPr="001D4F3C">
        <w:rPr>
          <w:rFonts w:ascii="Times New Roman" w:hAnsi="Times New Roman" w:cs="Times New Roman"/>
        </w:rPr>
        <w:t>(see, e.g., Duff 2014; von Hirsch 2014). One way of responding to the</w:t>
      </w:r>
      <w:r w:rsidR="00A977F9" w:rsidRPr="001D4F3C">
        <w:rPr>
          <w:rFonts w:ascii="Times New Roman" w:hAnsi="Times New Roman" w:cs="Times New Roman"/>
        </w:rPr>
        <w:t xml:space="preserve"> </w:t>
      </w:r>
      <w:r w:rsidRPr="001D4F3C">
        <w:rPr>
          <w:rFonts w:ascii="Times New Roman" w:hAnsi="Times New Roman" w:cs="Times New Roman"/>
        </w:rPr>
        <w:t>challenge then could be to argue that offenses people in the United States</w:t>
      </w:r>
      <w:r w:rsidR="00A977F9" w:rsidRPr="001D4F3C">
        <w:rPr>
          <w:rFonts w:ascii="Times New Roman" w:hAnsi="Times New Roman" w:cs="Times New Roman"/>
        </w:rPr>
        <w:t xml:space="preserve"> </w:t>
      </w:r>
      <w:r w:rsidRPr="001D4F3C">
        <w:rPr>
          <w:rFonts w:ascii="Times New Roman" w:hAnsi="Times New Roman" w:cs="Times New Roman"/>
        </w:rPr>
        <w:t>are currently being imprisoned for are not actually wrong or not among</w:t>
      </w:r>
      <w:r w:rsidR="00A977F9" w:rsidRPr="001D4F3C">
        <w:rPr>
          <w:rFonts w:ascii="Times New Roman" w:hAnsi="Times New Roman" w:cs="Times New Roman"/>
        </w:rPr>
        <w:t xml:space="preserve"> </w:t>
      </w:r>
      <w:r w:rsidRPr="001D4F3C">
        <w:rPr>
          <w:rFonts w:ascii="Times New Roman" w:hAnsi="Times New Roman" w:cs="Times New Roman"/>
        </w:rPr>
        <w:t>the subset of wrongs that are appropriate objects of public censure. For</w:t>
      </w:r>
      <w:r w:rsidR="00A977F9" w:rsidRPr="001D4F3C">
        <w:rPr>
          <w:rFonts w:ascii="Times New Roman" w:hAnsi="Times New Roman" w:cs="Times New Roman"/>
        </w:rPr>
        <w:t xml:space="preserve"> </w:t>
      </w:r>
      <w:r w:rsidRPr="001D4F3C">
        <w:rPr>
          <w:rFonts w:ascii="Times New Roman" w:hAnsi="Times New Roman" w:cs="Times New Roman"/>
        </w:rPr>
        <w:t>example, I do not believe that most instances of drug use violate moral</w:t>
      </w:r>
      <w:r w:rsidR="00A977F9" w:rsidRPr="001D4F3C">
        <w:rPr>
          <w:rFonts w:ascii="Times New Roman" w:hAnsi="Times New Roman" w:cs="Times New Roman"/>
        </w:rPr>
        <w:t xml:space="preserve"> </w:t>
      </w:r>
      <w:r w:rsidRPr="001D4F3C">
        <w:rPr>
          <w:rFonts w:ascii="Times New Roman" w:hAnsi="Times New Roman" w:cs="Times New Roman"/>
        </w:rPr>
        <w:t>obligations. Of course, this is not an uncontroversial position.</w:t>
      </w:r>
      <w:r w:rsidR="00A977F9" w:rsidRPr="001D4F3C">
        <w:rPr>
          <w:rStyle w:val="FootnoteReference"/>
          <w:rFonts w:ascii="Times New Roman" w:hAnsi="Times New Roman" w:cs="Times New Roman"/>
        </w:rPr>
        <w:footnoteReference w:id="24"/>
      </w:r>
      <w:r w:rsidRPr="001D4F3C">
        <w:rPr>
          <w:rFonts w:ascii="Times New Roman" w:hAnsi="Times New Roman" w:cs="Times New Roman"/>
        </w:rPr>
        <w:t xml:space="preserve"> I will</w:t>
      </w:r>
      <w:r w:rsidR="00A977F9" w:rsidRPr="001D4F3C">
        <w:rPr>
          <w:rFonts w:ascii="Times New Roman" w:hAnsi="Times New Roman" w:cs="Times New Roman"/>
        </w:rPr>
        <w:t xml:space="preserve"> </w:t>
      </w:r>
      <w:r w:rsidRPr="001D4F3C">
        <w:rPr>
          <w:rFonts w:ascii="Times New Roman" w:hAnsi="Times New Roman" w:cs="Times New Roman"/>
        </w:rPr>
        <w:t>not dwell on it, however,</w:t>
      </w:r>
      <w:r w:rsidR="00A977F9" w:rsidRPr="001D4F3C">
        <w:rPr>
          <w:rFonts w:ascii="Times New Roman" w:hAnsi="Times New Roman" w:cs="Times New Roman"/>
        </w:rPr>
        <w:t xml:space="preserve"> </w:t>
      </w:r>
      <w:r w:rsidRPr="001D4F3C">
        <w:rPr>
          <w:rFonts w:ascii="Times New Roman" w:hAnsi="Times New Roman" w:cs="Times New Roman"/>
        </w:rPr>
        <w:t>because scholars have recently convincingly</w:t>
      </w:r>
      <w:r w:rsidR="00A977F9" w:rsidRPr="001D4F3C">
        <w:rPr>
          <w:rFonts w:ascii="Times New Roman" w:hAnsi="Times New Roman" w:cs="Times New Roman"/>
        </w:rPr>
        <w:t xml:space="preserve"> </w:t>
      </w:r>
      <w:r w:rsidRPr="001D4F3C">
        <w:rPr>
          <w:rFonts w:ascii="Times New Roman" w:hAnsi="Times New Roman" w:cs="Times New Roman"/>
        </w:rPr>
        <w:t>argued that the problem of mass incarceration in the United States is</w:t>
      </w:r>
      <w:r w:rsidR="00A977F9" w:rsidRPr="001D4F3C">
        <w:rPr>
          <w:rFonts w:ascii="Times New Roman" w:hAnsi="Times New Roman" w:cs="Times New Roman"/>
        </w:rPr>
        <w:t xml:space="preserve"> </w:t>
      </w:r>
      <w:r w:rsidRPr="001D4F3C">
        <w:rPr>
          <w:rFonts w:ascii="Times New Roman" w:hAnsi="Times New Roman" w:cs="Times New Roman"/>
        </w:rPr>
        <w:t>actually driven by imprisonment of those who commit violent crimes,</w:t>
      </w:r>
      <w:r w:rsidR="00A977F9" w:rsidRPr="001D4F3C">
        <w:rPr>
          <w:rFonts w:ascii="Times New Roman" w:hAnsi="Times New Roman" w:cs="Times New Roman"/>
        </w:rPr>
        <w:t xml:space="preserve"> </w:t>
      </w:r>
      <w:r w:rsidRPr="001D4F3C">
        <w:rPr>
          <w:rFonts w:ascii="Times New Roman" w:hAnsi="Times New Roman" w:cs="Times New Roman"/>
        </w:rPr>
        <w:t xml:space="preserve">rather </w:t>
      </w:r>
      <w:r w:rsidRPr="001D4F3C">
        <w:rPr>
          <w:rFonts w:ascii="Times New Roman" w:hAnsi="Times New Roman" w:cs="Times New Roman"/>
        </w:rPr>
        <w:lastRenderedPageBreak/>
        <w:t>than nonviolent drug offenses.</w:t>
      </w:r>
      <w:r w:rsidR="00A977F9" w:rsidRPr="001D4F3C">
        <w:rPr>
          <w:rStyle w:val="FootnoteReference"/>
          <w:rFonts w:ascii="Times New Roman" w:hAnsi="Times New Roman" w:cs="Times New Roman"/>
        </w:rPr>
        <w:footnoteReference w:id="25"/>
      </w:r>
      <w:r w:rsidRPr="001D4F3C">
        <w:rPr>
          <w:rFonts w:ascii="Times New Roman" w:hAnsi="Times New Roman" w:cs="Times New Roman"/>
        </w:rPr>
        <w:t xml:space="preserve"> Presumably, a large majority of</w:t>
      </w:r>
      <w:r w:rsidR="00A977F9" w:rsidRPr="001D4F3C">
        <w:rPr>
          <w:rFonts w:ascii="Times New Roman" w:hAnsi="Times New Roman" w:cs="Times New Roman"/>
        </w:rPr>
        <w:t xml:space="preserve"> </w:t>
      </w:r>
      <w:r w:rsidRPr="001D4F3C">
        <w:rPr>
          <w:rFonts w:ascii="Times New Roman" w:hAnsi="Times New Roman" w:cs="Times New Roman"/>
        </w:rPr>
        <w:t>violent offenses will be classified as punishable by any expressivist theory</w:t>
      </w:r>
      <w:r w:rsidR="00A977F9" w:rsidRPr="001D4F3C">
        <w:rPr>
          <w:rFonts w:ascii="Times New Roman" w:hAnsi="Times New Roman" w:cs="Times New Roman"/>
        </w:rPr>
        <w:t xml:space="preserve"> </w:t>
      </w:r>
      <w:r w:rsidRPr="001D4F3C">
        <w:rPr>
          <w:rFonts w:ascii="Times New Roman" w:hAnsi="Times New Roman" w:cs="Times New Roman"/>
        </w:rPr>
        <w:t>of criminalization. An expressivist need not be committed to the idea</w:t>
      </w:r>
      <w:r w:rsidR="00A977F9" w:rsidRPr="001D4F3C">
        <w:rPr>
          <w:rFonts w:ascii="Times New Roman" w:hAnsi="Times New Roman" w:cs="Times New Roman"/>
        </w:rPr>
        <w:t xml:space="preserve"> </w:t>
      </w:r>
      <w:r w:rsidRPr="001D4F3C">
        <w:rPr>
          <w:rFonts w:ascii="Times New Roman" w:hAnsi="Times New Roman" w:cs="Times New Roman"/>
        </w:rPr>
        <w:t>that prison sentences are always the appropriate way to punish all crimes</w:t>
      </w:r>
      <w:r w:rsidR="00A977F9" w:rsidRPr="001D4F3C">
        <w:rPr>
          <w:rFonts w:ascii="Times New Roman" w:hAnsi="Times New Roman" w:cs="Times New Roman"/>
        </w:rPr>
        <w:t xml:space="preserve"> </w:t>
      </w:r>
      <w:r w:rsidRPr="001D4F3C">
        <w:rPr>
          <w:rFonts w:ascii="Times New Roman" w:hAnsi="Times New Roman" w:cs="Times New Roman"/>
        </w:rPr>
        <w:t>classified as violent, however.</w:t>
      </w:r>
      <w:r w:rsidR="00A977F9" w:rsidRPr="001D4F3C">
        <w:rPr>
          <w:rStyle w:val="FootnoteReference"/>
          <w:rFonts w:ascii="Times New Roman" w:hAnsi="Times New Roman" w:cs="Times New Roman"/>
        </w:rPr>
        <w:footnoteReference w:id="26"/>
      </w:r>
      <w:r w:rsidRPr="001D4F3C">
        <w:rPr>
          <w:rFonts w:ascii="Times New Roman" w:hAnsi="Times New Roman" w:cs="Times New Roman"/>
        </w:rPr>
        <w:t xml:space="preserve"> An expressivist can endorse noncustodial</w:t>
      </w:r>
      <w:r w:rsidR="00A977F9" w:rsidRPr="001D4F3C">
        <w:rPr>
          <w:rFonts w:ascii="Times New Roman" w:hAnsi="Times New Roman" w:cs="Times New Roman"/>
        </w:rPr>
        <w:t xml:space="preserve"> </w:t>
      </w:r>
      <w:r w:rsidRPr="001D4F3C">
        <w:rPr>
          <w:rFonts w:ascii="Times New Roman" w:hAnsi="Times New Roman" w:cs="Times New Roman"/>
        </w:rPr>
        <w:t>sanctions to at least some violent crimes, so long as the sanctions can be</w:t>
      </w:r>
      <w:r w:rsidR="00A977F9" w:rsidRPr="001D4F3C">
        <w:rPr>
          <w:rFonts w:ascii="Times New Roman" w:hAnsi="Times New Roman" w:cs="Times New Roman"/>
        </w:rPr>
        <w:t xml:space="preserve"> </w:t>
      </w:r>
      <w:r w:rsidRPr="001D4F3C">
        <w:rPr>
          <w:rFonts w:ascii="Times New Roman" w:hAnsi="Times New Roman" w:cs="Times New Roman"/>
        </w:rPr>
        <w:t>understood to express a proportionate degree of blame from the community.</w:t>
      </w:r>
      <w:r w:rsidR="00A977F9" w:rsidRPr="001D4F3C">
        <w:rPr>
          <w:rFonts w:ascii="Times New Roman" w:hAnsi="Times New Roman" w:cs="Times New Roman"/>
        </w:rPr>
        <w:t xml:space="preserve"> </w:t>
      </w:r>
      <w:r w:rsidRPr="001D4F3C">
        <w:rPr>
          <w:rFonts w:ascii="Times New Roman" w:hAnsi="Times New Roman" w:cs="Times New Roman"/>
        </w:rPr>
        <w:t>Consider, for instance, that a key function of blame is to discourage immoral</w:t>
      </w:r>
      <w:r w:rsidR="00A977F9" w:rsidRPr="001D4F3C">
        <w:rPr>
          <w:rFonts w:ascii="Times New Roman" w:hAnsi="Times New Roman" w:cs="Times New Roman"/>
        </w:rPr>
        <w:t xml:space="preserve"> </w:t>
      </w:r>
      <w:r w:rsidRPr="001D4F3C">
        <w:rPr>
          <w:rFonts w:ascii="Times New Roman" w:hAnsi="Times New Roman" w:cs="Times New Roman"/>
        </w:rPr>
        <w:t>behavior. If a system of expressive punishment is punishing in a way that</w:t>
      </w:r>
      <w:r w:rsidR="00A977F9" w:rsidRPr="001D4F3C">
        <w:rPr>
          <w:rFonts w:ascii="Times New Roman" w:hAnsi="Times New Roman" w:cs="Times New Roman"/>
        </w:rPr>
        <w:t xml:space="preserve"> </w:t>
      </w:r>
      <w:r w:rsidRPr="001D4F3C">
        <w:rPr>
          <w:rFonts w:ascii="Times New Roman" w:hAnsi="Times New Roman" w:cs="Times New Roman"/>
        </w:rPr>
        <w:t>is</w:t>
      </w:r>
      <w:r w:rsidR="00A977F9" w:rsidRPr="001D4F3C">
        <w:rPr>
          <w:rFonts w:ascii="Times New Roman" w:hAnsi="Times New Roman" w:cs="Times New Roman"/>
        </w:rPr>
        <w:t xml:space="preserve"> </w:t>
      </w:r>
      <w:r w:rsidRPr="001D4F3C">
        <w:rPr>
          <w:rFonts w:ascii="Times New Roman" w:hAnsi="Times New Roman" w:cs="Times New Roman"/>
        </w:rPr>
        <w:t>increasing the crime rate, blame is not effectively expressed by that</w:t>
      </w:r>
      <w:r w:rsidR="00A977F9" w:rsidRPr="001D4F3C">
        <w:rPr>
          <w:rFonts w:ascii="Times New Roman" w:hAnsi="Times New Roman" w:cs="Times New Roman"/>
        </w:rPr>
        <w:t xml:space="preserve"> </w:t>
      </w:r>
      <w:r w:rsidRPr="001D4F3C">
        <w:rPr>
          <w:rFonts w:ascii="Times New Roman" w:hAnsi="Times New Roman" w:cs="Times New Roman"/>
        </w:rPr>
        <w:t>system. In Section 1, I noted some of the ways in which imprisonment</w:t>
      </w:r>
      <w:r w:rsidR="00A977F9" w:rsidRPr="001D4F3C">
        <w:rPr>
          <w:rFonts w:ascii="Times New Roman" w:hAnsi="Times New Roman" w:cs="Times New Roman"/>
        </w:rPr>
        <w:t xml:space="preserve"> </w:t>
      </w:r>
      <w:r w:rsidRPr="001D4F3C">
        <w:rPr>
          <w:rFonts w:ascii="Times New Roman" w:hAnsi="Times New Roman" w:cs="Times New Roman"/>
        </w:rPr>
        <w:t>in the United States is criminogenic. These considerations provide reason</w:t>
      </w:r>
      <w:r w:rsidR="00A977F9" w:rsidRPr="001D4F3C">
        <w:rPr>
          <w:rFonts w:ascii="Times New Roman" w:hAnsi="Times New Roman" w:cs="Times New Roman"/>
        </w:rPr>
        <w:t xml:space="preserve"> </w:t>
      </w:r>
      <w:r w:rsidRPr="001D4F3C">
        <w:rPr>
          <w:rFonts w:ascii="Times New Roman" w:hAnsi="Times New Roman" w:cs="Times New Roman"/>
        </w:rPr>
        <w:t>to publicly censure through noncustodial methods. Conversely, blame’s</w:t>
      </w:r>
      <w:r w:rsidR="00A977F9" w:rsidRPr="001D4F3C">
        <w:rPr>
          <w:rFonts w:ascii="Times New Roman" w:hAnsi="Times New Roman" w:cs="Times New Roman"/>
        </w:rPr>
        <w:t xml:space="preserve"> </w:t>
      </w:r>
      <w:r w:rsidRPr="001D4F3C">
        <w:rPr>
          <w:rFonts w:ascii="Times New Roman" w:hAnsi="Times New Roman" w:cs="Times New Roman"/>
        </w:rPr>
        <w:t>function of discouraging wrongdoing appears to support imprisonment,</w:t>
      </w:r>
      <w:r w:rsidR="00A977F9" w:rsidRPr="001D4F3C">
        <w:rPr>
          <w:rFonts w:ascii="Times New Roman" w:hAnsi="Times New Roman" w:cs="Times New Roman"/>
        </w:rPr>
        <w:t xml:space="preserve"> </w:t>
      </w:r>
      <w:r w:rsidRPr="001D4F3C">
        <w:rPr>
          <w:rFonts w:ascii="Times New Roman" w:hAnsi="Times New Roman" w:cs="Times New Roman"/>
        </w:rPr>
        <w:t>if imprisonment has a significant deterrent effect. Some critics of mass</w:t>
      </w:r>
      <w:r w:rsidR="00A977F9" w:rsidRPr="001D4F3C">
        <w:rPr>
          <w:rFonts w:ascii="Times New Roman" w:hAnsi="Times New Roman" w:cs="Times New Roman"/>
        </w:rPr>
        <w:t xml:space="preserve"> </w:t>
      </w:r>
      <w:r w:rsidRPr="001D4F3C">
        <w:rPr>
          <w:rFonts w:ascii="Times New Roman" w:hAnsi="Times New Roman" w:cs="Times New Roman"/>
        </w:rPr>
        <w:t>incarceration, however, insist that long prison sentences do not have such a</w:t>
      </w:r>
      <w:r w:rsidR="00A977F9" w:rsidRPr="001D4F3C">
        <w:rPr>
          <w:rFonts w:ascii="Times New Roman" w:hAnsi="Times New Roman" w:cs="Times New Roman"/>
        </w:rPr>
        <w:t xml:space="preserve"> </w:t>
      </w:r>
      <w:r w:rsidRPr="001D4F3C">
        <w:rPr>
          <w:rFonts w:ascii="Times New Roman" w:hAnsi="Times New Roman" w:cs="Times New Roman"/>
        </w:rPr>
        <w:t>deterrent effect on potential violent criminals (Pfaff 2017, 190–194).</w:t>
      </w:r>
      <w:r w:rsidR="00A977F9" w:rsidRPr="001D4F3C">
        <w:rPr>
          <w:rStyle w:val="FootnoteReference"/>
          <w:rFonts w:ascii="Times New Roman" w:hAnsi="Times New Roman" w:cs="Times New Roman"/>
        </w:rPr>
        <w:footnoteReference w:id="27"/>
      </w:r>
    </w:p>
    <w:p w14:paraId="6251D155" w14:textId="3FE795C2" w:rsidR="0098653D" w:rsidRPr="001D4F3C" w:rsidRDefault="0098653D" w:rsidP="00EB4A06">
      <w:pPr>
        <w:spacing w:line="480" w:lineRule="auto"/>
        <w:ind w:firstLine="720"/>
        <w:rPr>
          <w:rFonts w:ascii="Times New Roman" w:hAnsi="Times New Roman" w:cs="Times New Roman"/>
        </w:rPr>
      </w:pPr>
      <w:r w:rsidRPr="001D4F3C">
        <w:rPr>
          <w:rFonts w:ascii="Times New Roman" w:hAnsi="Times New Roman" w:cs="Times New Roman"/>
        </w:rPr>
        <w:t>I have maintained that an expressivist theory of punishment with an</w:t>
      </w:r>
      <w:r w:rsidR="00A977F9" w:rsidRPr="001D4F3C">
        <w:rPr>
          <w:rFonts w:ascii="Times New Roman" w:hAnsi="Times New Roman" w:cs="Times New Roman"/>
        </w:rPr>
        <w:t xml:space="preserve"> </w:t>
      </w:r>
      <w:r w:rsidRPr="001D4F3C">
        <w:rPr>
          <w:rFonts w:ascii="Times New Roman" w:hAnsi="Times New Roman" w:cs="Times New Roman"/>
        </w:rPr>
        <w:t>account of when public censure is appropriate and how it ought to be</w:t>
      </w:r>
      <w:r w:rsidR="00A977F9" w:rsidRPr="001D4F3C">
        <w:rPr>
          <w:rFonts w:ascii="Times New Roman" w:hAnsi="Times New Roman" w:cs="Times New Roman"/>
        </w:rPr>
        <w:t xml:space="preserve"> </w:t>
      </w:r>
      <w:r w:rsidRPr="001D4F3C">
        <w:rPr>
          <w:rFonts w:ascii="Times New Roman" w:hAnsi="Times New Roman" w:cs="Times New Roman"/>
        </w:rPr>
        <w:t>expressed could be consistent with arguments that mass incarceration is</w:t>
      </w:r>
      <w:r w:rsidR="00A977F9" w:rsidRPr="001D4F3C">
        <w:rPr>
          <w:rFonts w:ascii="Times New Roman" w:hAnsi="Times New Roman" w:cs="Times New Roman"/>
        </w:rPr>
        <w:t xml:space="preserve"> </w:t>
      </w:r>
      <w:r w:rsidRPr="001D4F3C">
        <w:rPr>
          <w:rFonts w:ascii="Times New Roman" w:hAnsi="Times New Roman" w:cs="Times New Roman"/>
        </w:rPr>
        <w:t>unjust.</w:t>
      </w:r>
      <w:r w:rsidR="00A977F9" w:rsidRPr="001D4F3C">
        <w:rPr>
          <w:rStyle w:val="FootnoteReference"/>
          <w:rFonts w:ascii="Times New Roman" w:hAnsi="Times New Roman" w:cs="Times New Roman"/>
        </w:rPr>
        <w:footnoteReference w:id="28"/>
      </w:r>
      <w:r w:rsidRPr="001D4F3C">
        <w:rPr>
          <w:rFonts w:ascii="Times New Roman" w:hAnsi="Times New Roman" w:cs="Times New Roman"/>
        </w:rPr>
        <w:t xml:space="preserve"> Moreover, the present response to the dilemma of punishing the</w:t>
      </w:r>
      <w:r w:rsidR="00A977F9" w:rsidRPr="001D4F3C">
        <w:rPr>
          <w:rFonts w:ascii="Times New Roman" w:hAnsi="Times New Roman" w:cs="Times New Roman"/>
        </w:rPr>
        <w:t xml:space="preserve"> </w:t>
      </w:r>
      <w:r w:rsidRPr="001D4F3C">
        <w:rPr>
          <w:rFonts w:ascii="Times New Roman" w:hAnsi="Times New Roman" w:cs="Times New Roman"/>
        </w:rPr>
        <w:t>dispossessed recommends policy changes that have the potential to reduce</w:t>
      </w:r>
      <w:r w:rsidR="00A977F9" w:rsidRPr="001D4F3C">
        <w:rPr>
          <w:rFonts w:ascii="Times New Roman" w:hAnsi="Times New Roman" w:cs="Times New Roman"/>
        </w:rPr>
        <w:t xml:space="preserve"> </w:t>
      </w:r>
      <w:r w:rsidRPr="001D4F3C">
        <w:rPr>
          <w:rFonts w:ascii="Times New Roman" w:hAnsi="Times New Roman" w:cs="Times New Roman"/>
        </w:rPr>
        <w:t>the incarceration rate, because it focuses on reforming unjust policies that</w:t>
      </w:r>
      <w:r w:rsidR="00A977F9" w:rsidRPr="001D4F3C">
        <w:rPr>
          <w:rFonts w:ascii="Times New Roman" w:hAnsi="Times New Roman" w:cs="Times New Roman"/>
        </w:rPr>
        <w:t xml:space="preserve"> </w:t>
      </w:r>
      <w:r w:rsidRPr="001D4F3C">
        <w:rPr>
          <w:rFonts w:ascii="Times New Roman" w:hAnsi="Times New Roman" w:cs="Times New Roman"/>
        </w:rPr>
        <w:t xml:space="preserve">are also criminogenic. </w:t>
      </w:r>
      <w:r w:rsidRPr="001D4F3C">
        <w:rPr>
          <w:rFonts w:ascii="Times New Roman" w:hAnsi="Times New Roman" w:cs="Times New Roman"/>
        </w:rPr>
        <w:lastRenderedPageBreak/>
        <w:t>Indeed, insofar as unjust mass incarceration itself</w:t>
      </w:r>
      <w:r w:rsidR="00A977F9" w:rsidRPr="001D4F3C">
        <w:rPr>
          <w:rFonts w:ascii="Times New Roman" w:hAnsi="Times New Roman" w:cs="Times New Roman"/>
        </w:rPr>
        <w:t xml:space="preserve"> </w:t>
      </w:r>
      <w:r w:rsidRPr="001D4F3C">
        <w:rPr>
          <w:rFonts w:ascii="Times New Roman" w:hAnsi="Times New Roman" w:cs="Times New Roman"/>
        </w:rPr>
        <w:t xml:space="preserve">has a criminogenic </w:t>
      </w:r>
      <w:proofErr w:type="gramStart"/>
      <w:r w:rsidRPr="001D4F3C">
        <w:rPr>
          <w:rFonts w:ascii="Times New Roman" w:hAnsi="Times New Roman" w:cs="Times New Roman"/>
        </w:rPr>
        <w:t>effect,</w:t>
      </w:r>
      <w:proofErr w:type="gramEnd"/>
      <w:r w:rsidRPr="001D4F3C">
        <w:rPr>
          <w:rFonts w:ascii="Times New Roman" w:hAnsi="Times New Roman" w:cs="Times New Roman"/>
        </w:rPr>
        <w:t xml:space="preserve"> the United States would have reason to end</w:t>
      </w:r>
      <w:r w:rsidR="00A977F9" w:rsidRPr="001D4F3C">
        <w:rPr>
          <w:rFonts w:ascii="Times New Roman" w:hAnsi="Times New Roman" w:cs="Times New Roman"/>
        </w:rPr>
        <w:t xml:space="preserve"> </w:t>
      </w:r>
      <w:r w:rsidRPr="001D4F3C">
        <w:rPr>
          <w:rFonts w:ascii="Times New Roman" w:hAnsi="Times New Roman" w:cs="Times New Roman"/>
        </w:rPr>
        <w:t>unjust mass incarceration to avoid complicity in the crimes of those whose</w:t>
      </w:r>
      <w:r w:rsidR="00A977F9" w:rsidRPr="001D4F3C">
        <w:rPr>
          <w:rFonts w:ascii="Times New Roman" w:hAnsi="Times New Roman" w:cs="Times New Roman"/>
        </w:rPr>
        <w:t xml:space="preserve"> </w:t>
      </w:r>
      <w:r w:rsidRPr="001D4F3C">
        <w:rPr>
          <w:rFonts w:ascii="Times New Roman" w:hAnsi="Times New Roman" w:cs="Times New Roman"/>
        </w:rPr>
        <w:t>criminal behavior is made more likely by unjust mass incarceration.</w:t>
      </w:r>
      <w:r w:rsidR="00A977F9" w:rsidRPr="001D4F3C">
        <w:rPr>
          <w:rFonts w:ascii="Times New Roman" w:hAnsi="Times New Roman" w:cs="Times New Roman"/>
        </w:rPr>
        <w:t xml:space="preserve"> </w:t>
      </w:r>
      <w:r w:rsidRPr="001D4F3C">
        <w:rPr>
          <w:rFonts w:ascii="Times New Roman" w:hAnsi="Times New Roman" w:cs="Times New Roman"/>
        </w:rPr>
        <w:t>I have outlined possible reforms that might be enacted by the United</w:t>
      </w:r>
      <w:r w:rsidR="00A977F9" w:rsidRPr="001D4F3C">
        <w:rPr>
          <w:rFonts w:ascii="Times New Roman" w:hAnsi="Times New Roman" w:cs="Times New Roman"/>
        </w:rPr>
        <w:t xml:space="preserve"> </w:t>
      </w:r>
      <w:r w:rsidRPr="001D4F3C">
        <w:rPr>
          <w:rFonts w:ascii="Times New Roman" w:hAnsi="Times New Roman" w:cs="Times New Roman"/>
        </w:rPr>
        <w:t>States in order to have the standing to blame the crimes of the dispossessed.</w:t>
      </w:r>
      <w:r w:rsidR="00A977F9" w:rsidRPr="001D4F3C">
        <w:rPr>
          <w:rFonts w:ascii="Times New Roman" w:hAnsi="Times New Roman" w:cs="Times New Roman"/>
        </w:rPr>
        <w:t xml:space="preserve"> </w:t>
      </w:r>
      <w:r w:rsidRPr="001D4F3C">
        <w:rPr>
          <w:rFonts w:ascii="Times New Roman" w:hAnsi="Times New Roman" w:cs="Times New Roman"/>
        </w:rPr>
        <w:t>I now turn to the backward-looking component of taking responsibility for</w:t>
      </w:r>
      <w:r w:rsidR="00EB4A06" w:rsidRPr="001D4F3C">
        <w:rPr>
          <w:rFonts w:ascii="Times New Roman" w:hAnsi="Times New Roman" w:cs="Times New Roman"/>
        </w:rPr>
        <w:t xml:space="preserve"> </w:t>
      </w:r>
      <w:r w:rsidRPr="001D4F3C">
        <w:rPr>
          <w:rFonts w:ascii="Times New Roman" w:hAnsi="Times New Roman" w:cs="Times New Roman"/>
        </w:rPr>
        <w:t>complicity, apologizing for one’s participation in the wrongdoing. What</w:t>
      </w:r>
    </w:p>
    <w:p w14:paraId="72EA18C6" w14:textId="635CF13C"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makes an apology meaningful and how might the United States offer a</w:t>
      </w:r>
      <w:r w:rsidR="00EB4A06" w:rsidRPr="001D4F3C">
        <w:rPr>
          <w:rFonts w:ascii="Times New Roman" w:hAnsi="Times New Roman" w:cs="Times New Roman"/>
        </w:rPr>
        <w:t xml:space="preserve"> </w:t>
      </w:r>
      <w:r w:rsidRPr="001D4F3C">
        <w:rPr>
          <w:rFonts w:ascii="Times New Roman" w:hAnsi="Times New Roman" w:cs="Times New Roman"/>
        </w:rPr>
        <w:t>meaningful apology to</w:t>
      </w:r>
      <w:r w:rsidR="00EB4A06" w:rsidRPr="001D4F3C">
        <w:rPr>
          <w:rFonts w:ascii="Times New Roman" w:hAnsi="Times New Roman" w:cs="Times New Roman"/>
        </w:rPr>
        <w:t xml:space="preserve"> </w:t>
      </w:r>
      <w:r w:rsidRPr="001D4F3C">
        <w:rPr>
          <w:rFonts w:ascii="Times New Roman" w:hAnsi="Times New Roman" w:cs="Times New Roman"/>
        </w:rPr>
        <w:t>the victims of its complicity in the crimes of the</w:t>
      </w:r>
      <w:r w:rsidR="00EB4A06" w:rsidRPr="001D4F3C">
        <w:rPr>
          <w:rFonts w:ascii="Times New Roman" w:hAnsi="Times New Roman" w:cs="Times New Roman"/>
        </w:rPr>
        <w:t xml:space="preserve"> </w:t>
      </w:r>
      <w:r w:rsidRPr="001D4F3C">
        <w:rPr>
          <w:rFonts w:ascii="Times New Roman" w:hAnsi="Times New Roman" w:cs="Times New Roman"/>
        </w:rPr>
        <w:t>dispossessed? In I Was Wrong, Nick Smith (2008) provides a standard</w:t>
      </w:r>
      <w:r w:rsidR="00EB4A06" w:rsidRPr="001D4F3C">
        <w:rPr>
          <w:rFonts w:ascii="Times New Roman" w:hAnsi="Times New Roman" w:cs="Times New Roman"/>
        </w:rPr>
        <w:t xml:space="preserve"> </w:t>
      </w:r>
      <w:r w:rsidRPr="001D4F3C">
        <w:rPr>
          <w:rFonts w:ascii="Times New Roman" w:hAnsi="Times New Roman" w:cs="Times New Roman"/>
        </w:rPr>
        <w:t>of apologetic meaning, the “categorical apology,” which possesses eleven</w:t>
      </w:r>
      <w:r w:rsidR="00EB4A06" w:rsidRPr="001D4F3C">
        <w:rPr>
          <w:rFonts w:ascii="Times New Roman" w:hAnsi="Times New Roman" w:cs="Times New Roman"/>
        </w:rPr>
        <w:t xml:space="preserve"> </w:t>
      </w:r>
      <w:r w:rsidRPr="001D4F3C">
        <w:rPr>
          <w:rFonts w:ascii="Times New Roman" w:hAnsi="Times New Roman" w:cs="Times New Roman"/>
        </w:rPr>
        <w:t>distinguishing features.</w:t>
      </w:r>
      <w:r w:rsidR="00EB4A06" w:rsidRPr="001D4F3C">
        <w:rPr>
          <w:rStyle w:val="FootnoteReference"/>
          <w:rFonts w:ascii="Times New Roman" w:hAnsi="Times New Roman" w:cs="Times New Roman"/>
        </w:rPr>
        <w:footnoteReference w:id="29"/>
      </w:r>
      <w:r w:rsidRPr="001D4F3C">
        <w:rPr>
          <w:rFonts w:ascii="Times New Roman" w:hAnsi="Times New Roman" w:cs="Times New Roman"/>
        </w:rPr>
        <w:t xml:space="preserve"> Using Smith’s work as a guide, we can identify</w:t>
      </w:r>
      <w:r w:rsidR="00EB4A06" w:rsidRPr="001D4F3C">
        <w:rPr>
          <w:rFonts w:ascii="Times New Roman" w:hAnsi="Times New Roman" w:cs="Times New Roman"/>
        </w:rPr>
        <w:t xml:space="preserve"> </w:t>
      </w:r>
      <w:r w:rsidRPr="001D4F3C">
        <w:rPr>
          <w:rFonts w:ascii="Times New Roman" w:hAnsi="Times New Roman" w:cs="Times New Roman"/>
        </w:rPr>
        <w:t>some features that might make an apology from the United States for</w:t>
      </w:r>
      <w:r w:rsidR="00EB4A06" w:rsidRPr="001D4F3C">
        <w:rPr>
          <w:rFonts w:ascii="Times New Roman" w:hAnsi="Times New Roman" w:cs="Times New Roman"/>
        </w:rPr>
        <w:t xml:space="preserve"> </w:t>
      </w:r>
      <w:r w:rsidRPr="001D4F3C">
        <w:rPr>
          <w:rFonts w:ascii="Times New Roman" w:hAnsi="Times New Roman" w:cs="Times New Roman"/>
        </w:rPr>
        <w:t>the crimes of the dispossessed a meaningful one. Before laying out those</w:t>
      </w:r>
      <w:r w:rsidR="00EB4A06" w:rsidRPr="001D4F3C">
        <w:rPr>
          <w:rFonts w:ascii="Times New Roman" w:hAnsi="Times New Roman" w:cs="Times New Roman"/>
        </w:rPr>
        <w:t xml:space="preserve"> </w:t>
      </w:r>
      <w:r w:rsidRPr="001D4F3C">
        <w:rPr>
          <w:rFonts w:ascii="Times New Roman" w:hAnsi="Times New Roman" w:cs="Times New Roman"/>
        </w:rPr>
        <w:t>features, it is important to note that what is meaningful in an apology</w:t>
      </w:r>
      <w:r w:rsidR="00EB4A06" w:rsidRPr="001D4F3C">
        <w:rPr>
          <w:rFonts w:ascii="Times New Roman" w:hAnsi="Times New Roman" w:cs="Times New Roman"/>
        </w:rPr>
        <w:t xml:space="preserve"> </w:t>
      </w:r>
      <w:r w:rsidRPr="001D4F3C">
        <w:rPr>
          <w:rFonts w:ascii="Times New Roman" w:hAnsi="Times New Roman" w:cs="Times New Roman"/>
        </w:rPr>
        <w:t>in large part depends on what is meaningful to the object of the apology.</w:t>
      </w:r>
      <w:r w:rsidR="00EB4A06" w:rsidRPr="001D4F3C">
        <w:rPr>
          <w:rFonts w:ascii="Times New Roman" w:hAnsi="Times New Roman" w:cs="Times New Roman"/>
        </w:rPr>
        <w:t xml:space="preserve"> </w:t>
      </w:r>
      <w:r w:rsidRPr="001D4F3C">
        <w:rPr>
          <w:rFonts w:ascii="Times New Roman" w:hAnsi="Times New Roman" w:cs="Times New Roman"/>
        </w:rPr>
        <w:t>The</w:t>
      </w:r>
      <w:r w:rsidR="00EB4A06" w:rsidRPr="001D4F3C">
        <w:rPr>
          <w:rFonts w:ascii="Times New Roman" w:hAnsi="Times New Roman" w:cs="Times New Roman"/>
        </w:rPr>
        <w:t xml:space="preserve"> </w:t>
      </w:r>
      <w:r w:rsidRPr="001D4F3C">
        <w:rPr>
          <w:rFonts w:ascii="Times New Roman" w:hAnsi="Times New Roman" w:cs="Times New Roman"/>
        </w:rPr>
        <w:t>United States should hence endeavor to include victims of its unjust</w:t>
      </w:r>
      <w:r w:rsidR="00EB4A06" w:rsidRPr="001D4F3C">
        <w:rPr>
          <w:rFonts w:ascii="Times New Roman" w:hAnsi="Times New Roman" w:cs="Times New Roman"/>
        </w:rPr>
        <w:t xml:space="preserve"> </w:t>
      </w:r>
      <w:r w:rsidRPr="001D4F3C">
        <w:rPr>
          <w:rFonts w:ascii="Times New Roman" w:hAnsi="Times New Roman" w:cs="Times New Roman"/>
        </w:rPr>
        <w:t>policies and their criminogenic consequences in the process of formulating</w:t>
      </w:r>
      <w:r w:rsidR="00EB4A06" w:rsidRPr="001D4F3C">
        <w:rPr>
          <w:rFonts w:ascii="Times New Roman" w:hAnsi="Times New Roman" w:cs="Times New Roman"/>
        </w:rPr>
        <w:t xml:space="preserve"> </w:t>
      </w:r>
      <w:r w:rsidRPr="001D4F3C">
        <w:rPr>
          <w:rFonts w:ascii="Times New Roman" w:hAnsi="Times New Roman" w:cs="Times New Roman"/>
        </w:rPr>
        <w:t>its apology.</w:t>
      </w:r>
    </w:p>
    <w:p w14:paraId="37D7D30A" w14:textId="3EC14A25" w:rsidR="0098653D" w:rsidRPr="001D4F3C" w:rsidRDefault="0098653D" w:rsidP="00EB4A06">
      <w:pPr>
        <w:spacing w:line="480" w:lineRule="auto"/>
        <w:ind w:firstLine="720"/>
        <w:rPr>
          <w:rFonts w:ascii="Times New Roman" w:hAnsi="Times New Roman" w:cs="Times New Roman"/>
        </w:rPr>
      </w:pPr>
      <w:r w:rsidRPr="001D4F3C">
        <w:rPr>
          <w:rFonts w:ascii="Times New Roman" w:hAnsi="Times New Roman" w:cs="Times New Roman"/>
        </w:rPr>
        <w:t>According to Smith, among the features of categorical apologies that</w:t>
      </w:r>
      <w:r w:rsidR="00EB4A06" w:rsidRPr="001D4F3C">
        <w:rPr>
          <w:rFonts w:ascii="Times New Roman" w:hAnsi="Times New Roman" w:cs="Times New Roman"/>
        </w:rPr>
        <w:t xml:space="preserve"> </w:t>
      </w:r>
      <w:r w:rsidRPr="001D4F3C">
        <w:rPr>
          <w:rFonts w:ascii="Times New Roman" w:hAnsi="Times New Roman" w:cs="Times New Roman"/>
        </w:rPr>
        <w:t>make them meaningful is a corroborated factual record of the wrongdoing.</w:t>
      </w:r>
      <w:r w:rsidR="00EB4A06" w:rsidRPr="001D4F3C">
        <w:rPr>
          <w:rFonts w:ascii="Times New Roman" w:hAnsi="Times New Roman" w:cs="Times New Roman"/>
        </w:rPr>
        <w:t xml:space="preserve"> </w:t>
      </w:r>
      <w:r w:rsidRPr="001D4F3C">
        <w:rPr>
          <w:rFonts w:ascii="Times New Roman" w:hAnsi="Times New Roman" w:cs="Times New Roman"/>
        </w:rPr>
        <w:t>It is questionable whether we could ever get a full account of the wrongs</w:t>
      </w:r>
      <w:r w:rsidR="00EB4A06" w:rsidRPr="001D4F3C">
        <w:rPr>
          <w:rFonts w:ascii="Times New Roman" w:hAnsi="Times New Roman" w:cs="Times New Roman"/>
        </w:rPr>
        <w:t xml:space="preserve"> </w:t>
      </w:r>
      <w:r w:rsidRPr="001D4F3C">
        <w:rPr>
          <w:rFonts w:ascii="Times New Roman" w:hAnsi="Times New Roman" w:cs="Times New Roman"/>
        </w:rPr>
        <w:t>of slavery, segregation, and continuing injustice in the United States, as</w:t>
      </w:r>
      <w:r w:rsidR="00EB4A06" w:rsidRPr="001D4F3C">
        <w:rPr>
          <w:rFonts w:ascii="Times New Roman" w:hAnsi="Times New Roman" w:cs="Times New Roman"/>
        </w:rPr>
        <w:t xml:space="preserve"> </w:t>
      </w:r>
      <w:r w:rsidRPr="001D4F3C">
        <w:rPr>
          <w:rFonts w:ascii="Times New Roman" w:hAnsi="Times New Roman" w:cs="Times New Roman"/>
        </w:rPr>
        <w:t>well as their contribution to criminal wrongdoing among the dispossessed.</w:t>
      </w:r>
      <w:r w:rsidR="00EB4A06" w:rsidRPr="001D4F3C">
        <w:rPr>
          <w:rFonts w:ascii="Times New Roman" w:hAnsi="Times New Roman" w:cs="Times New Roman"/>
        </w:rPr>
        <w:t xml:space="preserve"> </w:t>
      </w:r>
      <w:r w:rsidRPr="001D4F3C">
        <w:rPr>
          <w:rFonts w:ascii="Times New Roman" w:hAnsi="Times New Roman" w:cs="Times New Roman"/>
        </w:rPr>
        <w:t>Nevertheless, the government might employ historians and social scientists</w:t>
      </w:r>
      <w:r w:rsidR="00EB4A06" w:rsidRPr="001D4F3C">
        <w:rPr>
          <w:rFonts w:ascii="Times New Roman" w:hAnsi="Times New Roman" w:cs="Times New Roman"/>
        </w:rPr>
        <w:t xml:space="preserve"> </w:t>
      </w:r>
      <w:r w:rsidRPr="001D4F3C">
        <w:rPr>
          <w:rFonts w:ascii="Times New Roman" w:hAnsi="Times New Roman" w:cs="Times New Roman"/>
        </w:rPr>
        <w:t>to compile as good a record as is feasible based on available evidence to</w:t>
      </w:r>
      <w:r w:rsidR="00EB4A06" w:rsidRPr="001D4F3C">
        <w:rPr>
          <w:rFonts w:ascii="Times New Roman" w:hAnsi="Times New Roman" w:cs="Times New Roman"/>
        </w:rPr>
        <w:t xml:space="preserve"> </w:t>
      </w:r>
      <w:r w:rsidRPr="001D4F3C">
        <w:rPr>
          <w:rFonts w:ascii="Times New Roman" w:hAnsi="Times New Roman" w:cs="Times New Roman"/>
        </w:rPr>
        <w:t xml:space="preserve">make clear what the United States is </w:t>
      </w:r>
      <w:r w:rsidRPr="001D4F3C">
        <w:rPr>
          <w:rFonts w:ascii="Times New Roman" w:hAnsi="Times New Roman" w:cs="Times New Roman"/>
        </w:rPr>
        <w:lastRenderedPageBreak/>
        <w:t>apologizing for. In all likelihood, an</w:t>
      </w:r>
      <w:r w:rsidR="00EB4A06" w:rsidRPr="001D4F3C">
        <w:rPr>
          <w:rFonts w:ascii="Times New Roman" w:hAnsi="Times New Roman" w:cs="Times New Roman"/>
        </w:rPr>
        <w:t xml:space="preserve"> </w:t>
      </w:r>
      <w:r w:rsidRPr="001D4F3C">
        <w:rPr>
          <w:rFonts w:ascii="Times New Roman" w:hAnsi="Times New Roman" w:cs="Times New Roman"/>
        </w:rPr>
        <w:t>apology for the criminogenic effects of historical and continuing racial</w:t>
      </w:r>
      <w:r w:rsidR="00EB4A06" w:rsidRPr="001D4F3C">
        <w:rPr>
          <w:rFonts w:ascii="Times New Roman" w:hAnsi="Times New Roman" w:cs="Times New Roman"/>
        </w:rPr>
        <w:t xml:space="preserve"> </w:t>
      </w:r>
      <w:r w:rsidRPr="001D4F3C">
        <w:rPr>
          <w:rFonts w:ascii="Times New Roman" w:hAnsi="Times New Roman" w:cs="Times New Roman"/>
        </w:rPr>
        <w:t>injustice in the United States would be part of a larger apology for that</w:t>
      </w:r>
      <w:r w:rsidR="00EB4A06" w:rsidRPr="001D4F3C">
        <w:rPr>
          <w:rFonts w:ascii="Times New Roman" w:hAnsi="Times New Roman" w:cs="Times New Roman"/>
        </w:rPr>
        <w:t xml:space="preserve"> </w:t>
      </w:r>
      <w:r w:rsidRPr="001D4F3C">
        <w:rPr>
          <w:rFonts w:ascii="Times New Roman" w:hAnsi="Times New Roman" w:cs="Times New Roman"/>
        </w:rPr>
        <w:t>injustice itself and not just a narrow apology focused on its criminogenic</w:t>
      </w:r>
      <w:r w:rsidR="00EB4A06" w:rsidRPr="001D4F3C">
        <w:rPr>
          <w:rFonts w:ascii="Times New Roman" w:hAnsi="Times New Roman" w:cs="Times New Roman"/>
        </w:rPr>
        <w:t xml:space="preserve"> </w:t>
      </w:r>
      <w:r w:rsidRPr="001D4F3C">
        <w:rPr>
          <w:rFonts w:ascii="Times New Roman" w:hAnsi="Times New Roman" w:cs="Times New Roman"/>
        </w:rPr>
        <w:t>effects. Another key feature of a categorical apology is the acceptance of</w:t>
      </w:r>
      <w:r w:rsidR="00EB4A06" w:rsidRPr="001D4F3C">
        <w:rPr>
          <w:rFonts w:ascii="Times New Roman" w:hAnsi="Times New Roman" w:cs="Times New Roman"/>
        </w:rPr>
        <w:t xml:space="preserve"> </w:t>
      </w:r>
      <w:r w:rsidRPr="001D4F3C">
        <w:rPr>
          <w:rFonts w:ascii="Times New Roman" w:hAnsi="Times New Roman" w:cs="Times New Roman"/>
        </w:rPr>
        <w:t>blame. Smith distinguishes the acceptance of blame from expressions of</w:t>
      </w:r>
      <w:r w:rsidR="00EB4A06" w:rsidRPr="001D4F3C">
        <w:rPr>
          <w:rFonts w:ascii="Times New Roman" w:hAnsi="Times New Roman" w:cs="Times New Roman"/>
        </w:rPr>
        <w:t xml:space="preserve"> </w:t>
      </w:r>
      <w:r w:rsidRPr="001D4F3C">
        <w:rPr>
          <w:rFonts w:ascii="Times New Roman" w:hAnsi="Times New Roman" w:cs="Times New Roman"/>
        </w:rPr>
        <w:t>sympathy, where, for example, someone acknowledges that it is unfortunate</w:t>
      </w:r>
      <w:r w:rsidR="00EB4A06" w:rsidRPr="001D4F3C">
        <w:rPr>
          <w:rFonts w:ascii="Times New Roman" w:hAnsi="Times New Roman" w:cs="Times New Roman"/>
        </w:rPr>
        <w:t xml:space="preserve"> </w:t>
      </w:r>
      <w:r w:rsidRPr="001D4F3C">
        <w:rPr>
          <w:rFonts w:ascii="Times New Roman" w:hAnsi="Times New Roman" w:cs="Times New Roman"/>
        </w:rPr>
        <w:t>that a wrong has occurred without accepting any moral responsibility it. To</w:t>
      </w:r>
      <w:r w:rsidR="00EB4A06" w:rsidRPr="001D4F3C">
        <w:rPr>
          <w:rFonts w:ascii="Times New Roman" w:hAnsi="Times New Roman" w:cs="Times New Roman"/>
        </w:rPr>
        <w:t xml:space="preserve"> </w:t>
      </w:r>
      <w:r w:rsidRPr="001D4F3C">
        <w:rPr>
          <w:rFonts w:ascii="Times New Roman" w:hAnsi="Times New Roman" w:cs="Times New Roman"/>
        </w:rPr>
        <w:t>give a meaningful apology to the victims of the crimes of the dispossessed,</w:t>
      </w:r>
      <w:r w:rsidR="00EB4A06" w:rsidRPr="001D4F3C">
        <w:rPr>
          <w:rFonts w:ascii="Times New Roman" w:hAnsi="Times New Roman" w:cs="Times New Roman"/>
        </w:rPr>
        <w:t xml:space="preserve"> </w:t>
      </w:r>
      <w:r w:rsidRPr="001D4F3C">
        <w:rPr>
          <w:rFonts w:ascii="Times New Roman" w:hAnsi="Times New Roman" w:cs="Times New Roman"/>
        </w:rPr>
        <w:t>the United States must accept blame for</w:t>
      </w:r>
      <w:r w:rsidR="00EB4A06" w:rsidRPr="001D4F3C">
        <w:rPr>
          <w:rFonts w:ascii="Times New Roman" w:hAnsi="Times New Roman" w:cs="Times New Roman"/>
        </w:rPr>
        <w:t xml:space="preserve"> </w:t>
      </w:r>
      <w:r w:rsidRPr="001D4F3C">
        <w:rPr>
          <w:rFonts w:ascii="Times New Roman" w:hAnsi="Times New Roman" w:cs="Times New Roman"/>
        </w:rPr>
        <w:t>its unjust policies and for the</w:t>
      </w:r>
      <w:r w:rsidR="00EB4A06" w:rsidRPr="001D4F3C">
        <w:rPr>
          <w:rFonts w:ascii="Times New Roman" w:hAnsi="Times New Roman" w:cs="Times New Roman"/>
        </w:rPr>
        <w:t xml:space="preserve"> </w:t>
      </w:r>
      <w:r w:rsidRPr="001D4F3C">
        <w:rPr>
          <w:rFonts w:ascii="Times New Roman" w:hAnsi="Times New Roman" w:cs="Times New Roman"/>
        </w:rPr>
        <w:t>contribution of those policies to the crimes of the dispossessed.</w:t>
      </w:r>
      <w:r w:rsidR="00EB4A06" w:rsidRPr="001D4F3C">
        <w:rPr>
          <w:rFonts w:ascii="Times New Roman" w:hAnsi="Times New Roman" w:cs="Times New Roman"/>
        </w:rPr>
        <w:t xml:space="preserve"> </w:t>
      </w:r>
      <w:r w:rsidRPr="001D4F3C">
        <w:rPr>
          <w:rFonts w:ascii="Times New Roman" w:hAnsi="Times New Roman" w:cs="Times New Roman"/>
        </w:rPr>
        <w:t>Only when</w:t>
      </w:r>
      <w:r w:rsidR="00EB4A06" w:rsidRPr="001D4F3C">
        <w:rPr>
          <w:rFonts w:ascii="Times New Roman" w:hAnsi="Times New Roman" w:cs="Times New Roman"/>
        </w:rPr>
        <w:t xml:space="preserve"> </w:t>
      </w:r>
      <w:r w:rsidRPr="001D4F3C">
        <w:rPr>
          <w:rFonts w:ascii="Times New Roman" w:hAnsi="Times New Roman" w:cs="Times New Roman"/>
        </w:rPr>
        <w:t>it has it accepted this blame, would the United States be in a position</w:t>
      </w:r>
      <w:r w:rsidR="00EB4A06" w:rsidRPr="001D4F3C">
        <w:rPr>
          <w:rFonts w:ascii="Times New Roman" w:hAnsi="Times New Roman" w:cs="Times New Roman"/>
        </w:rPr>
        <w:t xml:space="preserve"> </w:t>
      </w:r>
      <w:r w:rsidRPr="001D4F3C">
        <w:rPr>
          <w:rFonts w:ascii="Times New Roman" w:hAnsi="Times New Roman" w:cs="Times New Roman"/>
        </w:rPr>
        <w:t>to blame dispossessed criminals for the crimes in which it is complicit.</w:t>
      </w:r>
      <w:r w:rsidR="00EB4A06" w:rsidRPr="001D4F3C">
        <w:rPr>
          <w:rFonts w:ascii="Times New Roman" w:hAnsi="Times New Roman" w:cs="Times New Roman"/>
        </w:rPr>
        <w:t xml:space="preserve"> </w:t>
      </w:r>
      <w:r w:rsidRPr="001D4F3C">
        <w:rPr>
          <w:rFonts w:ascii="Times New Roman" w:hAnsi="Times New Roman" w:cs="Times New Roman"/>
        </w:rPr>
        <w:t>Categorical apologies also characteristically involve reform and redress.</w:t>
      </w:r>
      <w:r w:rsidR="00EB4A06" w:rsidRPr="001D4F3C">
        <w:rPr>
          <w:rFonts w:ascii="Times New Roman" w:hAnsi="Times New Roman" w:cs="Times New Roman"/>
        </w:rPr>
        <w:t xml:space="preserve"> </w:t>
      </w:r>
      <w:r w:rsidRPr="001D4F3C">
        <w:rPr>
          <w:rFonts w:ascii="Times New Roman" w:hAnsi="Times New Roman" w:cs="Times New Roman"/>
        </w:rPr>
        <w:t>Through redress the apologizer attempts as much as is possible to return</w:t>
      </w:r>
      <w:r w:rsidR="00EB4A06" w:rsidRPr="001D4F3C">
        <w:rPr>
          <w:rFonts w:ascii="Times New Roman" w:hAnsi="Times New Roman" w:cs="Times New Roman"/>
        </w:rPr>
        <w:t xml:space="preserve"> </w:t>
      </w:r>
      <w:r w:rsidRPr="001D4F3C">
        <w:rPr>
          <w:rFonts w:ascii="Times New Roman" w:hAnsi="Times New Roman" w:cs="Times New Roman"/>
        </w:rPr>
        <w:t>the victim to the state they were in before the apology. Through reform</w:t>
      </w:r>
      <w:r w:rsidR="00EB4A06" w:rsidRPr="001D4F3C">
        <w:rPr>
          <w:rFonts w:ascii="Times New Roman" w:hAnsi="Times New Roman" w:cs="Times New Roman"/>
        </w:rPr>
        <w:t xml:space="preserve"> </w:t>
      </w:r>
      <w:r w:rsidRPr="001D4F3C">
        <w:rPr>
          <w:rFonts w:ascii="Times New Roman" w:hAnsi="Times New Roman" w:cs="Times New Roman"/>
        </w:rPr>
        <w:t>one demonstrates that one takes seriously the norm violated by committing</w:t>
      </w:r>
      <w:r w:rsidR="00EB4A06" w:rsidRPr="001D4F3C">
        <w:rPr>
          <w:rFonts w:ascii="Times New Roman" w:hAnsi="Times New Roman" w:cs="Times New Roman"/>
        </w:rPr>
        <w:t xml:space="preserve"> </w:t>
      </w:r>
      <w:r w:rsidRPr="001D4F3C">
        <w:rPr>
          <w:rFonts w:ascii="Times New Roman" w:hAnsi="Times New Roman" w:cs="Times New Roman"/>
        </w:rPr>
        <w:t>not to violate it in the future and following through. The redress criterion</w:t>
      </w:r>
      <w:r w:rsidR="00EB4A06" w:rsidRPr="001D4F3C">
        <w:rPr>
          <w:rFonts w:ascii="Times New Roman" w:hAnsi="Times New Roman" w:cs="Times New Roman"/>
        </w:rPr>
        <w:t xml:space="preserve"> </w:t>
      </w:r>
      <w:r w:rsidRPr="001D4F3C">
        <w:rPr>
          <w:rFonts w:ascii="Times New Roman" w:hAnsi="Times New Roman" w:cs="Times New Roman"/>
        </w:rPr>
        <w:t>suggests that to take responsibility for its role in the crimes of dispossessed,</w:t>
      </w:r>
      <w:r w:rsidR="00EB4A06" w:rsidRPr="001D4F3C">
        <w:rPr>
          <w:rFonts w:ascii="Times New Roman" w:hAnsi="Times New Roman" w:cs="Times New Roman"/>
        </w:rPr>
        <w:t xml:space="preserve"> </w:t>
      </w:r>
      <w:r w:rsidRPr="001D4F3C">
        <w:rPr>
          <w:rFonts w:ascii="Times New Roman" w:hAnsi="Times New Roman" w:cs="Times New Roman"/>
        </w:rPr>
        <w:t>the United States should offer some sort of compensation for the victims of</w:t>
      </w:r>
      <w:r w:rsidR="00EB4A06" w:rsidRPr="001D4F3C">
        <w:rPr>
          <w:rFonts w:ascii="Times New Roman" w:hAnsi="Times New Roman" w:cs="Times New Roman"/>
        </w:rPr>
        <w:t xml:space="preserve"> </w:t>
      </w:r>
      <w:r w:rsidRPr="001D4F3C">
        <w:rPr>
          <w:rFonts w:ascii="Times New Roman" w:hAnsi="Times New Roman" w:cs="Times New Roman"/>
        </w:rPr>
        <w:t>those crimes. The reform criterion is presumably met by the policy changes</w:t>
      </w:r>
      <w:r w:rsidR="00EB4A06" w:rsidRPr="001D4F3C">
        <w:rPr>
          <w:rFonts w:ascii="Times New Roman" w:hAnsi="Times New Roman" w:cs="Times New Roman"/>
        </w:rPr>
        <w:t xml:space="preserve"> </w:t>
      </w:r>
      <w:r w:rsidRPr="001D4F3C">
        <w:rPr>
          <w:rFonts w:ascii="Times New Roman" w:hAnsi="Times New Roman" w:cs="Times New Roman"/>
        </w:rPr>
        <w:t>recommended by the forward-looking component of taking responsibility.</w:t>
      </w:r>
    </w:p>
    <w:p w14:paraId="16E2BF0A" w14:textId="09896075" w:rsidR="0098653D" w:rsidRPr="001D4F3C" w:rsidRDefault="0098653D" w:rsidP="00EB4A06">
      <w:pPr>
        <w:spacing w:line="480" w:lineRule="auto"/>
        <w:ind w:firstLine="720"/>
        <w:rPr>
          <w:rFonts w:ascii="Times New Roman" w:hAnsi="Times New Roman" w:cs="Times New Roman"/>
        </w:rPr>
      </w:pPr>
      <w:r w:rsidRPr="001D4F3C">
        <w:rPr>
          <w:rFonts w:ascii="Times New Roman" w:hAnsi="Times New Roman" w:cs="Times New Roman"/>
        </w:rPr>
        <w:t>Although I have employed Smith’s account of the features of a meaningful apology in exploring how the United States should apologize for its</w:t>
      </w:r>
      <w:r w:rsidR="00EB4A06" w:rsidRPr="001D4F3C">
        <w:rPr>
          <w:rFonts w:ascii="Times New Roman" w:hAnsi="Times New Roman" w:cs="Times New Roman"/>
        </w:rPr>
        <w:t xml:space="preserve"> </w:t>
      </w:r>
      <w:r w:rsidRPr="001D4F3C">
        <w:rPr>
          <w:rFonts w:ascii="Times New Roman" w:hAnsi="Times New Roman" w:cs="Times New Roman"/>
        </w:rPr>
        <w:t>complicity in the crimes of the dispossessed, Smith is actually quite skeptical</w:t>
      </w:r>
      <w:r w:rsidR="00EB4A06" w:rsidRPr="001D4F3C">
        <w:rPr>
          <w:rFonts w:ascii="Times New Roman" w:hAnsi="Times New Roman" w:cs="Times New Roman"/>
        </w:rPr>
        <w:t xml:space="preserve"> </w:t>
      </w:r>
      <w:r w:rsidRPr="001D4F3C">
        <w:rPr>
          <w:rFonts w:ascii="Times New Roman" w:hAnsi="Times New Roman" w:cs="Times New Roman"/>
        </w:rPr>
        <w:t>of the meaningfulness of apologies by collective entities, such as states and</w:t>
      </w:r>
      <w:r w:rsidR="00EB4A06" w:rsidRPr="001D4F3C">
        <w:rPr>
          <w:rFonts w:ascii="Times New Roman" w:hAnsi="Times New Roman" w:cs="Times New Roman"/>
        </w:rPr>
        <w:t xml:space="preserve"> </w:t>
      </w:r>
      <w:r w:rsidRPr="001D4F3C">
        <w:rPr>
          <w:rFonts w:ascii="Times New Roman" w:hAnsi="Times New Roman" w:cs="Times New Roman"/>
        </w:rPr>
        <w:t>corporations. For each of the eleven features of the categorical apology, he</w:t>
      </w:r>
      <w:r w:rsidR="00EB4A06" w:rsidRPr="001D4F3C">
        <w:rPr>
          <w:rFonts w:ascii="Times New Roman" w:hAnsi="Times New Roman" w:cs="Times New Roman"/>
        </w:rPr>
        <w:t xml:space="preserve"> </w:t>
      </w:r>
      <w:r w:rsidRPr="001D4F3C">
        <w:rPr>
          <w:rFonts w:ascii="Times New Roman" w:hAnsi="Times New Roman" w:cs="Times New Roman"/>
        </w:rPr>
        <w:t>identifies special difficulties collective apologies face with respect to that</w:t>
      </w:r>
      <w:r w:rsidR="00EB4A06" w:rsidRPr="001D4F3C">
        <w:rPr>
          <w:rFonts w:ascii="Times New Roman" w:hAnsi="Times New Roman" w:cs="Times New Roman"/>
        </w:rPr>
        <w:t xml:space="preserve"> </w:t>
      </w:r>
      <w:r w:rsidRPr="001D4F3C">
        <w:rPr>
          <w:rFonts w:ascii="Times New Roman" w:hAnsi="Times New Roman" w:cs="Times New Roman"/>
        </w:rPr>
        <w:t>feature (Smith 2008, 2014b). Each of these difficulties merits attention</w:t>
      </w:r>
      <w:r w:rsidR="00EB4A06" w:rsidRPr="001D4F3C">
        <w:rPr>
          <w:rFonts w:ascii="Times New Roman" w:hAnsi="Times New Roman" w:cs="Times New Roman"/>
        </w:rPr>
        <w:t xml:space="preserve"> </w:t>
      </w:r>
      <w:r w:rsidRPr="001D4F3C">
        <w:rPr>
          <w:rFonts w:ascii="Times New Roman" w:hAnsi="Times New Roman" w:cs="Times New Roman"/>
        </w:rPr>
        <w:t xml:space="preserve">from someone defending the </w:t>
      </w:r>
      <w:r w:rsidRPr="001D4F3C">
        <w:rPr>
          <w:rFonts w:ascii="Times New Roman" w:hAnsi="Times New Roman" w:cs="Times New Roman"/>
        </w:rPr>
        <w:lastRenderedPageBreak/>
        <w:t>present response to the dilemma of punishing</w:t>
      </w:r>
      <w:r w:rsidR="00EB4A06" w:rsidRPr="001D4F3C">
        <w:rPr>
          <w:rFonts w:ascii="Times New Roman" w:hAnsi="Times New Roman" w:cs="Times New Roman"/>
        </w:rPr>
        <w:t xml:space="preserve"> </w:t>
      </w:r>
      <w:r w:rsidRPr="001D4F3C">
        <w:rPr>
          <w:rFonts w:ascii="Times New Roman" w:hAnsi="Times New Roman" w:cs="Times New Roman"/>
        </w:rPr>
        <w:t>the dispossessed.</w:t>
      </w:r>
      <w:r w:rsidR="00EB4A06" w:rsidRPr="001D4F3C">
        <w:rPr>
          <w:rStyle w:val="FootnoteReference"/>
          <w:rFonts w:ascii="Times New Roman" w:hAnsi="Times New Roman" w:cs="Times New Roman"/>
        </w:rPr>
        <w:footnoteReference w:id="30"/>
      </w:r>
      <w:r w:rsidRPr="001D4F3C">
        <w:rPr>
          <w:rFonts w:ascii="Times New Roman" w:hAnsi="Times New Roman" w:cs="Times New Roman"/>
        </w:rPr>
        <w:t xml:space="preserve"> Here I will focus on two</w:t>
      </w:r>
      <w:r w:rsidR="00EB4A06" w:rsidRPr="001D4F3C">
        <w:rPr>
          <w:rFonts w:ascii="Times New Roman" w:hAnsi="Times New Roman" w:cs="Times New Roman"/>
        </w:rPr>
        <w:t xml:space="preserve"> </w:t>
      </w:r>
      <w:r w:rsidRPr="001D4F3C">
        <w:rPr>
          <w:rFonts w:ascii="Times New Roman" w:hAnsi="Times New Roman" w:cs="Times New Roman"/>
        </w:rPr>
        <w:t>difficulties that clearly pose potential problems for the United States’ ability to apologize for its</w:t>
      </w:r>
      <w:r w:rsidR="00EB4A06" w:rsidRPr="001D4F3C">
        <w:rPr>
          <w:rFonts w:ascii="Times New Roman" w:hAnsi="Times New Roman" w:cs="Times New Roman"/>
        </w:rPr>
        <w:t xml:space="preserve"> </w:t>
      </w:r>
      <w:r w:rsidRPr="001D4F3C">
        <w:rPr>
          <w:rFonts w:ascii="Times New Roman" w:hAnsi="Times New Roman" w:cs="Times New Roman"/>
        </w:rPr>
        <w:t>complicity</w:t>
      </w:r>
      <w:r w:rsidR="00EB4A06" w:rsidRPr="001D4F3C">
        <w:rPr>
          <w:rFonts w:ascii="Times New Roman" w:hAnsi="Times New Roman" w:cs="Times New Roman"/>
        </w:rPr>
        <w:t xml:space="preserve"> </w:t>
      </w:r>
      <w:r w:rsidRPr="001D4F3C">
        <w:rPr>
          <w:rFonts w:ascii="Times New Roman" w:hAnsi="Times New Roman" w:cs="Times New Roman"/>
        </w:rPr>
        <w:t>in the crimes of the dispossessed: difficulties in making sense of how one</w:t>
      </w:r>
      <w:r w:rsidR="00EB4A06" w:rsidRPr="001D4F3C">
        <w:rPr>
          <w:rFonts w:ascii="Times New Roman" w:hAnsi="Times New Roman" w:cs="Times New Roman"/>
        </w:rPr>
        <w:t xml:space="preserve"> </w:t>
      </w:r>
      <w:r w:rsidRPr="001D4F3C">
        <w:rPr>
          <w:rFonts w:ascii="Times New Roman" w:hAnsi="Times New Roman" w:cs="Times New Roman"/>
        </w:rPr>
        <w:t>could take responsibility for the actions of the dead and in how collectives</w:t>
      </w:r>
      <w:r w:rsidR="00EB4A06" w:rsidRPr="001D4F3C">
        <w:rPr>
          <w:rFonts w:ascii="Times New Roman" w:hAnsi="Times New Roman" w:cs="Times New Roman"/>
        </w:rPr>
        <w:t xml:space="preserve"> </w:t>
      </w:r>
      <w:r w:rsidRPr="001D4F3C">
        <w:rPr>
          <w:rFonts w:ascii="Times New Roman" w:hAnsi="Times New Roman" w:cs="Times New Roman"/>
        </w:rPr>
        <w:t>can experience emotions associated with meaningful apologies.</w:t>
      </w:r>
    </w:p>
    <w:p w14:paraId="1BCE7AA5" w14:textId="60A42C36" w:rsidR="00EB4A06" w:rsidRPr="001D4F3C" w:rsidRDefault="0098653D" w:rsidP="00EB4A06">
      <w:pPr>
        <w:spacing w:line="480" w:lineRule="auto"/>
        <w:ind w:firstLine="720"/>
        <w:rPr>
          <w:rFonts w:ascii="Times New Roman" w:hAnsi="Times New Roman" w:cs="Times New Roman"/>
        </w:rPr>
      </w:pPr>
      <w:r w:rsidRPr="001D4F3C">
        <w:rPr>
          <w:rFonts w:ascii="Times New Roman" w:hAnsi="Times New Roman" w:cs="Times New Roman"/>
        </w:rPr>
        <w:t>A number of Smith’s concerns about the meaning of collective apologies</w:t>
      </w:r>
      <w:r w:rsidR="00EB4A06" w:rsidRPr="001D4F3C">
        <w:rPr>
          <w:rFonts w:ascii="Times New Roman" w:hAnsi="Times New Roman" w:cs="Times New Roman"/>
        </w:rPr>
        <w:t xml:space="preserve"> </w:t>
      </w:r>
      <w:r w:rsidRPr="001D4F3C">
        <w:rPr>
          <w:rFonts w:ascii="Times New Roman" w:hAnsi="Times New Roman" w:cs="Times New Roman"/>
        </w:rPr>
        <w:t>relate to the idea that the person making the apology is often not in a</w:t>
      </w:r>
      <w:r w:rsidR="00EB4A06" w:rsidRPr="001D4F3C">
        <w:rPr>
          <w:rFonts w:ascii="Times New Roman" w:hAnsi="Times New Roman" w:cs="Times New Roman"/>
        </w:rPr>
        <w:t xml:space="preserve"> </w:t>
      </w:r>
      <w:r w:rsidRPr="001D4F3C">
        <w:rPr>
          <w:rFonts w:ascii="Times New Roman" w:hAnsi="Times New Roman" w:cs="Times New Roman"/>
        </w:rPr>
        <w:t>position to accept blame for the wrongdoing because the apologizer is not</w:t>
      </w:r>
      <w:r w:rsidR="00EB4A06" w:rsidRPr="001D4F3C">
        <w:rPr>
          <w:rFonts w:ascii="Times New Roman" w:hAnsi="Times New Roman" w:cs="Times New Roman"/>
        </w:rPr>
        <w:t xml:space="preserve"> </w:t>
      </w:r>
      <w:r w:rsidRPr="001D4F3C">
        <w:rPr>
          <w:rFonts w:ascii="Times New Roman" w:hAnsi="Times New Roman" w:cs="Times New Roman"/>
        </w:rPr>
        <w:t>responsible for it. One of the straightforward ways that these concerns</w:t>
      </w:r>
      <w:r w:rsidR="00EB4A06" w:rsidRPr="001D4F3C">
        <w:rPr>
          <w:rFonts w:ascii="Times New Roman" w:hAnsi="Times New Roman" w:cs="Times New Roman"/>
        </w:rPr>
        <w:t xml:space="preserve"> </w:t>
      </w:r>
      <w:r w:rsidRPr="001D4F3C">
        <w:rPr>
          <w:rFonts w:ascii="Times New Roman" w:hAnsi="Times New Roman" w:cs="Times New Roman"/>
        </w:rPr>
        <w:t>apply to an apology for unjust racist policies in the United States and</w:t>
      </w:r>
      <w:r w:rsidR="00EB4A06" w:rsidRPr="001D4F3C">
        <w:rPr>
          <w:rFonts w:ascii="Times New Roman" w:hAnsi="Times New Roman" w:cs="Times New Roman"/>
        </w:rPr>
        <w:t xml:space="preserve"> </w:t>
      </w:r>
      <w:r w:rsidRPr="001D4F3C">
        <w:rPr>
          <w:rFonts w:ascii="Times New Roman" w:hAnsi="Times New Roman" w:cs="Times New Roman"/>
        </w:rPr>
        <w:t>their</w:t>
      </w:r>
      <w:r w:rsidR="00EB4A06" w:rsidRPr="001D4F3C">
        <w:rPr>
          <w:rFonts w:ascii="Times New Roman" w:hAnsi="Times New Roman" w:cs="Times New Roman"/>
        </w:rPr>
        <w:t xml:space="preserve"> </w:t>
      </w:r>
      <w:r w:rsidRPr="001D4F3C">
        <w:rPr>
          <w:rFonts w:ascii="Times New Roman" w:hAnsi="Times New Roman" w:cs="Times New Roman"/>
        </w:rPr>
        <w:t>criminogenic consequences is many of the people responsible for</w:t>
      </w:r>
      <w:r w:rsidR="00EB4A06" w:rsidRPr="001D4F3C">
        <w:rPr>
          <w:rFonts w:ascii="Times New Roman" w:hAnsi="Times New Roman" w:cs="Times New Roman"/>
        </w:rPr>
        <w:t xml:space="preserve"> </w:t>
      </w:r>
      <w:r w:rsidRPr="001D4F3C">
        <w:rPr>
          <w:rFonts w:ascii="Times New Roman" w:hAnsi="Times New Roman" w:cs="Times New Roman"/>
        </w:rPr>
        <w:t>those policies are long dead (Smith 2008, 209-210). Smith suggests that</w:t>
      </w:r>
      <w:r w:rsidR="00EB4A06" w:rsidRPr="001D4F3C">
        <w:rPr>
          <w:rFonts w:ascii="Times New Roman" w:hAnsi="Times New Roman" w:cs="Times New Roman"/>
        </w:rPr>
        <w:t xml:space="preserve"> </w:t>
      </w:r>
      <w:r w:rsidRPr="001D4F3C">
        <w:rPr>
          <w:rFonts w:ascii="Times New Roman" w:hAnsi="Times New Roman" w:cs="Times New Roman"/>
        </w:rPr>
        <w:t>when it comes to slavery, the United States is in a position to offer a</w:t>
      </w:r>
      <w:r w:rsidR="00EB4A06" w:rsidRPr="001D4F3C">
        <w:rPr>
          <w:rFonts w:ascii="Times New Roman" w:hAnsi="Times New Roman" w:cs="Times New Roman"/>
        </w:rPr>
        <w:t xml:space="preserve"> </w:t>
      </w:r>
      <w:r w:rsidRPr="001D4F3C">
        <w:rPr>
          <w:rFonts w:ascii="Times New Roman" w:hAnsi="Times New Roman" w:cs="Times New Roman"/>
        </w:rPr>
        <w:t>“value-declaring apology,” rather than a categorical apology. The</w:t>
      </w:r>
      <w:r w:rsidR="00EB4A06" w:rsidRPr="001D4F3C">
        <w:rPr>
          <w:rFonts w:ascii="Times New Roman" w:hAnsi="Times New Roman" w:cs="Times New Roman"/>
        </w:rPr>
        <w:t xml:space="preserve"> </w:t>
      </w:r>
      <w:r w:rsidRPr="001D4F3C">
        <w:rPr>
          <w:rFonts w:ascii="Times New Roman" w:hAnsi="Times New Roman" w:cs="Times New Roman"/>
        </w:rPr>
        <w:t>value</w:t>
      </w:r>
      <w:r w:rsidR="00EB4A06" w:rsidRPr="001D4F3C">
        <w:rPr>
          <w:rFonts w:ascii="Times New Roman" w:hAnsi="Times New Roman" w:cs="Times New Roman"/>
        </w:rPr>
        <w:t>-</w:t>
      </w:r>
      <w:r w:rsidRPr="001D4F3C">
        <w:rPr>
          <w:rFonts w:ascii="Times New Roman" w:hAnsi="Times New Roman" w:cs="Times New Roman"/>
        </w:rPr>
        <w:t>declaring apology, “primarily serves to announce the values of the speaker</w:t>
      </w:r>
      <w:r w:rsidR="00EB4A06" w:rsidRPr="001D4F3C">
        <w:rPr>
          <w:rFonts w:ascii="Times New Roman" w:hAnsi="Times New Roman" w:cs="Times New Roman"/>
        </w:rPr>
        <w:t xml:space="preserve"> </w:t>
      </w:r>
      <w:r w:rsidRPr="001D4F3C">
        <w:rPr>
          <w:rFonts w:ascii="Times New Roman" w:hAnsi="Times New Roman" w:cs="Times New Roman"/>
        </w:rPr>
        <w:t>(or denounce the acts of others) and to commit her to honoring those</w:t>
      </w:r>
      <w:r w:rsidR="00EB4A06" w:rsidRPr="001D4F3C">
        <w:rPr>
          <w:rFonts w:ascii="Times New Roman" w:hAnsi="Times New Roman" w:cs="Times New Roman"/>
        </w:rPr>
        <w:t xml:space="preserve"> </w:t>
      </w:r>
      <w:r w:rsidRPr="001D4F3C">
        <w:rPr>
          <w:rFonts w:ascii="Times New Roman" w:hAnsi="Times New Roman" w:cs="Times New Roman"/>
        </w:rPr>
        <w:t>principles. The apologizer does not accept personal blame for the past</w:t>
      </w:r>
      <w:r w:rsidR="00EB4A06" w:rsidRPr="001D4F3C">
        <w:rPr>
          <w:rFonts w:ascii="Times New Roman" w:hAnsi="Times New Roman" w:cs="Times New Roman"/>
        </w:rPr>
        <w:t xml:space="preserve"> </w:t>
      </w:r>
      <w:r w:rsidRPr="001D4F3C">
        <w:rPr>
          <w:rFonts w:ascii="Times New Roman" w:hAnsi="Times New Roman" w:cs="Times New Roman"/>
        </w:rPr>
        <w:t>wrongdoing but instead proclaims that actions committed by others</w:t>
      </w:r>
      <w:r w:rsidR="00EB4A06" w:rsidRPr="001D4F3C">
        <w:rPr>
          <w:rFonts w:ascii="Times New Roman" w:hAnsi="Times New Roman" w:cs="Times New Roman"/>
        </w:rPr>
        <w:t xml:space="preserve"> </w:t>
      </w:r>
      <w:r w:rsidRPr="001D4F3C">
        <w:rPr>
          <w:rFonts w:ascii="Times New Roman" w:hAnsi="Times New Roman" w:cs="Times New Roman"/>
        </w:rPr>
        <w:t>were</w:t>
      </w:r>
      <w:r w:rsidR="00EB4A06" w:rsidRPr="001D4F3C">
        <w:rPr>
          <w:rFonts w:ascii="Times New Roman" w:hAnsi="Times New Roman" w:cs="Times New Roman"/>
        </w:rPr>
        <w:t xml:space="preserve"> </w:t>
      </w:r>
      <w:r w:rsidRPr="001D4F3C">
        <w:rPr>
          <w:rFonts w:ascii="Times New Roman" w:hAnsi="Times New Roman" w:cs="Times New Roman"/>
        </w:rPr>
        <w:t>somehow wrong and vows not to commit similar offenses” (148). Smith</w:t>
      </w:r>
      <w:r w:rsidR="00EB4A06" w:rsidRPr="001D4F3C">
        <w:rPr>
          <w:rFonts w:ascii="Times New Roman" w:hAnsi="Times New Roman" w:cs="Times New Roman"/>
        </w:rPr>
        <w:t xml:space="preserve"> </w:t>
      </w:r>
      <w:r w:rsidRPr="001D4F3C">
        <w:rPr>
          <w:rFonts w:ascii="Times New Roman" w:hAnsi="Times New Roman" w:cs="Times New Roman"/>
        </w:rPr>
        <w:t>maintains that while such an apology lacks some of the meaning of a</w:t>
      </w:r>
      <w:r w:rsidR="00EB4A06" w:rsidRPr="001D4F3C">
        <w:rPr>
          <w:rFonts w:ascii="Times New Roman" w:hAnsi="Times New Roman" w:cs="Times New Roman"/>
        </w:rPr>
        <w:t xml:space="preserve"> </w:t>
      </w:r>
      <w:r w:rsidRPr="001D4F3C">
        <w:rPr>
          <w:rFonts w:ascii="Times New Roman" w:hAnsi="Times New Roman" w:cs="Times New Roman"/>
        </w:rPr>
        <w:t>categorical apology, it may be appropriate in some circumstances. The</w:t>
      </w:r>
      <w:r w:rsidR="004A16F4">
        <w:rPr>
          <w:rFonts w:ascii="Times New Roman" w:hAnsi="Times New Roman" w:cs="Times New Roman"/>
        </w:rPr>
        <w:t xml:space="preserve"> </w:t>
      </w:r>
      <w:r w:rsidRPr="001D4F3C">
        <w:rPr>
          <w:rFonts w:ascii="Times New Roman" w:hAnsi="Times New Roman" w:cs="Times New Roman"/>
        </w:rPr>
        <w:t>United States could offer such an apology for the wrongs of slavery without</w:t>
      </w:r>
      <w:r w:rsidR="00EB4A06" w:rsidRPr="001D4F3C">
        <w:rPr>
          <w:rFonts w:ascii="Times New Roman" w:hAnsi="Times New Roman" w:cs="Times New Roman"/>
        </w:rPr>
        <w:t xml:space="preserve"> a</w:t>
      </w:r>
      <w:r w:rsidRPr="001D4F3C">
        <w:rPr>
          <w:rFonts w:ascii="Times New Roman" w:hAnsi="Times New Roman" w:cs="Times New Roman"/>
        </w:rPr>
        <w:t>ccepting blame. The state would emphasize its commitment to justice</w:t>
      </w:r>
      <w:r w:rsidR="00EB4A06" w:rsidRPr="001D4F3C">
        <w:rPr>
          <w:rFonts w:ascii="Times New Roman" w:hAnsi="Times New Roman" w:cs="Times New Roman"/>
        </w:rPr>
        <w:t xml:space="preserve"> </w:t>
      </w:r>
      <w:r w:rsidRPr="001D4F3C">
        <w:rPr>
          <w:rFonts w:ascii="Times New Roman" w:hAnsi="Times New Roman" w:cs="Times New Roman"/>
        </w:rPr>
        <w:t>by enacting the reforms outlined above, while distancing itself from past</w:t>
      </w:r>
      <w:r w:rsidR="00EB4A06" w:rsidRPr="001D4F3C">
        <w:rPr>
          <w:rFonts w:ascii="Times New Roman" w:hAnsi="Times New Roman" w:cs="Times New Roman"/>
        </w:rPr>
        <w:t xml:space="preserve"> </w:t>
      </w:r>
      <w:r w:rsidRPr="001D4F3C">
        <w:rPr>
          <w:rFonts w:ascii="Times New Roman" w:hAnsi="Times New Roman" w:cs="Times New Roman"/>
        </w:rPr>
        <w:t>generations in the United States.</w:t>
      </w:r>
      <w:r w:rsidR="00EB4A06" w:rsidRPr="001D4F3C">
        <w:rPr>
          <w:rFonts w:ascii="Times New Roman" w:hAnsi="Times New Roman" w:cs="Times New Roman"/>
        </w:rPr>
        <w:t xml:space="preserve"> </w:t>
      </w:r>
      <w:r w:rsidRPr="001D4F3C">
        <w:rPr>
          <w:rFonts w:ascii="Times New Roman" w:hAnsi="Times New Roman" w:cs="Times New Roman"/>
        </w:rPr>
        <w:lastRenderedPageBreak/>
        <w:t>According to this approach, the United</w:t>
      </w:r>
      <w:r w:rsidR="00EB4A06" w:rsidRPr="001D4F3C">
        <w:rPr>
          <w:rFonts w:ascii="Times New Roman" w:hAnsi="Times New Roman" w:cs="Times New Roman"/>
        </w:rPr>
        <w:t xml:space="preserve"> </w:t>
      </w:r>
      <w:r w:rsidRPr="001D4F3C">
        <w:rPr>
          <w:rFonts w:ascii="Times New Roman" w:hAnsi="Times New Roman" w:cs="Times New Roman"/>
        </w:rPr>
        <w:t>States would gain the standing to blame crimes of the dispossessed not by</w:t>
      </w:r>
      <w:r w:rsidR="00EB4A06" w:rsidRPr="001D4F3C">
        <w:rPr>
          <w:rFonts w:ascii="Times New Roman" w:hAnsi="Times New Roman" w:cs="Times New Roman"/>
        </w:rPr>
        <w:t xml:space="preserve"> </w:t>
      </w:r>
      <w:r w:rsidRPr="001D4F3C">
        <w:rPr>
          <w:rFonts w:ascii="Times New Roman" w:hAnsi="Times New Roman" w:cs="Times New Roman"/>
        </w:rPr>
        <w:t>taking responsibility for those crimes, but by signaling its break from the</w:t>
      </w:r>
      <w:r w:rsidR="00EB4A06" w:rsidRPr="001D4F3C">
        <w:rPr>
          <w:rFonts w:ascii="Times New Roman" w:hAnsi="Times New Roman" w:cs="Times New Roman"/>
        </w:rPr>
        <w:t xml:space="preserve"> </w:t>
      </w:r>
      <w:r w:rsidRPr="001D4F3C">
        <w:rPr>
          <w:rFonts w:ascii="Times New Roman" w:hAnsi="Times New Roman" w:cs="Times New Roman"/>
        </w:rPr>
        <w:t>past state that bore such responsibility.</w:t>
      </w:r>
      <w:r w:rsidR="00EB4A06" w:rsidRPr="001D4F3C">
        <w:rPr>
          <w:rFonts w:ascii="Times New Roman" w:hAnsi="Times New Roman" w:cs="Times New Roman"/>
        </w:rPr>
        <w:t xml:space="preserve"> </w:t>
      </w:r>
    </w:p>
    <w:p w14:paraId="515AFD2E" w14:textId="2E803446" w:rsidR="0098653D" w:rsidRPr="001D4F3C" w:rsidRDefault="0098653D" w:rsidP="00EB4A06">
      <w:pPr>
        <w:spacing w:line="480" w:lineRule="auto"/>
        <w:ind w:firstLine="720"/>
        <w:rPr>
          <w:rFonts w:ascii="Times New Roman" w:hAnsi="Times New Roman" w:cs="Times New Roman"/>
        </w:rPr>
      </w:pPr>
      <w:r w:rsidRPr="001D4F3C">
        <w:rPr>
          <w:rFonts w:ascii="Times New Roman" w:hAnsi="Times New Roman" w:cs="Times New Roman"/>
        </w:rPr>
        <w:t>Some victims of racial injustice in the United States would be reasonably</w:t>
      </w:r>
      <w:r w:rsidR="00EB4A06" w:rsidRPr="001D4F3C">
        <w:rPr>
          <w:rFonts w:ascii="Times New Roman" w:hAnsi="Times New Roman" w:cs="Times New Roman"/>
        </w:rPr>
        <w:t xml:space="preserve"> </w:t>
      </w:r>
      <w:r w:rsidRPr="001D4F3C">
        <w:rPr>
          <w:rFonts w:ascii="Times New Roman" w:hAnsi="Times New Roman" w:cs="Times New Roman"/>
        </w:rPr>
        <w:t>suspicious of an apology that boldly declares a break from its racially</w:t>
      </w:r>
      <w:r w:rsidR="00EB4A06" w:rsidRPr="001D4F3C">
        <w:rPr>
          <w:rFonts w:ascii="Times New Roman" w:hAnsi="Times New Roman" w:cs="Times New Roman"/>
        </w:rPr>
        <w:t xml:space="preserve"> </w:t>
      </w:r>
      <w:r w:rsidRPr="001D4F3C">
        <w:rPr>
          <w:rFonts w:ascii="Times New Roman" w:hAnsi="Times New Roman" w:cs="Times New Roman"/>
        </w:rPr>
        <w:t>unjust history without grappling with the legacy of that injustice, however.</w:t>
      </w:r>
      <w:r w:rsidR="00EB4A06" w:rsidRPr="001D4F3C">
        <w:rPr>
          <w:rFonts w:ascii="Times New Roman" w:hAnsi="Times New Roman" w:cs="Times New Roman"/>
        </w:rPr>
        <w:t xml:space="preserve"> </w:t>
      </w:r>
      <w:r w:rsidRPr="001D4F3C">
        <w:rPr>
          <w:rFonts w:ascii="Times New Roman" w:hAnsi="Times New Roman" w:cs="Times New Roman"/>
        </w:rPr>
        <w:t>Instead of, or in addition to, the value-declaring apology, the United States</w:t>
      </w:r>
      <w:r w:rsidR="00EB4A06" w:rsidRPr="001D4F3C">
        <w:rPr>
          <w:rFonts w:ascii="Times New Roman" w:hAnsi="Times New Roman" w:cs="Times New Roman"/>
        </w:rPr>
        <w:t xml:space="preserve"> </w:t>
      </w:r>
      <w:r w:rsidRPr="001D4F3C">
        <w:rPr>
          <w:rFonts w:ascii="Times New Roman" w:hAnsi="Times New Roman" w:cs="Times New Roman"/>
        </w:rPr>
        <w:t>could provide an apology that focuses not on the injustices of past generations, but on current unjust policies and their criminogenic consequences.</w:t>
      </w:r>
      <w:r w:rsidR="00EB4A06" w:rsidRPr="001D4F3C">
        <w:rPr>
          <w:rStyle w:val="FootnoteReference"/>
          <w:rFonts w:ascii="Times New Roman" w:hAnsi="Times New Roman" w:cs="Times New Roman"/>
        </w:rPr>
        <w:footnoteReference w:id="31"/>
      </w:r>
      <w:r w:rsidR="00EB4A06" w:rsidRPr="001D4F3C">
        <w:rPr>
          <w:rFonts w:ascii="Times New Roman" w:hAnsi="Times New Roman" w:cs="Times New Roman"/>
        </w:rPr>
        <w:t xml:space="preserve"> </w:t>
      </w:r>
      <w:r w:rsidRPr="001D4F3C">
        <w:rPr>
          <w:rFonts w:ascii="Times New Roman" w:hAnsi="Times New Roman" w:cs="Times New Roman"/>
        </w:rPr>
        <w:t>Nevertheless, such an apology need not be silent on the racist history of</w:t>
      </w:r>
      <w:r w:rsidR="00EB4A06" w:rsidRPr="001D4F3C">
        <w:rPr>
          <w:rFonts w:ascii="Times New Roman" w:hAnsi="Times New Roman" w:cs="Times New Roman"/>
        </w:rPr>
        <w:t xml:space="preserve"> </w:t>
      </w:r>
      <w:r w:rsidRPr="001D4F3C">
        <w:rPr>
          <w:rFonts w:ascii="Times New Roman" w:hAnsi="Times New Roman" w:cs="Times New Roman"/>
        </w:rPr>
        <w:t>the United States insofar current policy fails to address that history. Glen</w:t>
      </w:r>
      <w:r w:rsidR="00EB4A06" w:rsidRPr="001D4F3C">
        <w:rPr>
          <w:rFonts w:ascii="Times New Roman" w:hAnsi="Times New Roman" w:cs="Times New Roman"/>
        </w:rPr>
        <w:t xml:space="preserve"> </w:t>
      </w:r>
      <w:proofErr w:type="spellStart"/>
      <w:r w:rsidRPr="001D4F3C">
        <w:rPr>
          <w:rFonts w:ascii="Times New Roman" w:hAnsi="Times New Roman" w:cs="Times New Roman"/>
        </w:rPr>
        <w:t>Pettigrove</w:t>
      </w:r>
      <w:proofErr w:type="spellEnd"/>
      <w:r w:rsidRPr="001D4F3C">
        <w:rPr>
          <w:rFonts w:ascii="Times New Roman" w:hAnsi="Times New Roman" w:cs="Times New Roman"/>
        </w:rPr>
        <w:t xml:space="preserve"> (2003) argues that while United States citizens are not blameworthy</w:t>
      </w:r>
      <w:r w:rsidR="00EB4A06" w:rsidRPr="001D4F3C">
        <w:rPr>
          <w:rFonts w:ascii="Times New Roman" w:hAnsi="Times New Roman" w:cs="Times New Roman"/>
        </w:rPr>
        <w:t xml:space="preserve"> </w:t>
      </w:r>
      <w:r w:rsidRPr="001D4F3C">
        <w:rPr>
          <w:rFonts w:ascii="Times New Roman" w:hAnsi="Times New Roman" w:cs="Times New Roman"/>
        </w:rPr>
        <w:t>for slavery, privileged citizens in the United States continue to benefit</w:t>
      </w:r>
      <w:r w:rsidR="00EB4A06" w:rsidRPr="001D4F3C">
        <w:rPr>
          <w:rFonts w:ascii="Times New Roman" w:hAnsi="Times New Roman" w:cs="Times New Roman"/>
        </w:rPr>
        <w:t xml:space="preserve"> </w:t>
      </w:r>
      <w:r w:rsidRPr="001D4F3C">
        <w:rPr>
          <w:rFonts w:ascii="Times New Roman" w:hAnsi="Times New Roman" w:cs="Times New Roman"/>
        </w:rPr>
        <w:t>unjustly from it and are blameworthy for reaping those benefits while in</w:t>
      </w:r>
      <w:r w:rsidR="00EB4A06" w:rsidRPr="001D4F3C">
        <w:rPr>
          <w:rFonts w:ascii="Times New Roman" w:hAnsi="Times New Roman" w:cs="Times New Roman"/>
        </w:rPr>
        <w:t xml:space="preserve"> </w:t>
      </w:r>
      <w:r w:rsidRPr="001D4F3C">
        <w:rPr>
          <w:rFonts w:ascii="Times New Roman" w:hAnsi="Times New Roman" w:cs="Times New Roman"/>
        </w:rPr>
        <w:t>a political position to redistribute the benefits to those who have unjustly</w:t>
      </w:r>
      <w:r w:rsidR="00EB4A06" w:rsidRPr="001D4F3C">
        <w:rPr>
          <w:rFonts w:ascii="Times New Roman" w:hAnsi="Times New Roman" w:cs="Times New Roman"/>
        </w:rPr>
        <w:t xml:space="preserve"> </w:t>
      </w:r>
      <w:r w:rsidRPr="001D4F3C">
        <w:rPr>
          <w:rFonts w:ascii="Times New Roman" w:hAnsi="Times New Roman" w:cs="Times New Roman"/>
        </w:rPr>
        <w:t>been deprived of them. The United States could provide an apology that</w:t>
      </w:r>
    </w:p>
    <w:p w14:paraId="45DA2494" w14:textId="59274985"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accepts such blame for the policies that sustain unjust inequality from</w:t>
      </w:r>
      <w:r w:rsidR="00EB4A06" w:rsidRPr="001D4F3C">
        <w:rPr>
          <w:rFonts w:ascii="Times New Roman" w:hAnsi="Times New Roman" w:cs="Times New Roman"/>
        </w:rPr>
        <w:t xml:space="preserve"> </w:t>
      </w:r>
      <w:r w:rsidRPr="001D4F3C">
        <w:rPr>
          <w:rFonts w:ascii="Times New Roman" w:hAnsi="Times New Roman" w:cs="Times New Roman"/>
        </w:rPr>
        <w:t>its racist history and resulting criminogenic consequences. The United</w:t>
      </w:r>
      <w:r w:rsidR="00EB4A06" w:rsidRPr="001D4F3C">
        <w:rPr>
          <w:rFonts w:ascii="Times New Roman" w:hAnsi="Times New Roman" w:cs="Times New Roman"/>
        </w:rPr>
        <w:t xml:space="preserve"> </w:t>
      </w:r>
      <w:r w:rsidRPr="001D4F3C">
        <w:rPr>
          <w:rFonts w:ascii="Times New Roman" w:hAnsi="Times New Roman" w:cs="Times New Roman"/>
        </w:rPr>
        <w:t>States would be able to gain the standing to blame the dispossessed by</w:t>
      </w:r>
      <w:r w:rsidR="00EB4A06" w:rsidRPr="001D4F3C">
        <w:rPr>
          <w:rFonts w:ascii="Times New Roman" w:hAnsi="Times New Roman" w:cs="Times New Roman"/>
        </w:rPr>
        <w:t xml:space="preserve"> </w:t>
      </w:r>
      <w:r w:rsidRPr="001D4F3C">
        <w:rPr>
          <w:rFonts w:ascii="Times New Roman" w:hAnsi="Times New Roman" w:cs="Times New Roman"/>
        </w:rPr>
        <w:t>taking responsibility for its complicity in their crimes, even if it cannot take</w:t>
      </w:r>
      <w:r w:rsidR="00EB4A06" w:rsidRPr="001D4F3C">
        <w:rPr>
          <w:rFonts w:ascii="Times New Roman" w:hAnsi="Times New Roman" w:cs="Times New Roman"/>
        </w:rPr>
        <w:t xml:space="preserve"> </w:t>
      </w:r>
      <w:r w:rsidRPr="001D4F3C">
        <w:rPr>
          <w:rFonts w:ascii="Times New Roman" w:hAnsi="Times New Roman" w:cs="Times New Roman"/>
        </w:rPr>
        <w:t>responsibility for the sins of its ancestors.</w:t>
      </w:r>
    </w:p>
    <w:p w14:paraId="77771979" w14:textId="7D1E2BD8" w:rsidR="0098653D" w:rsidRPr="001D4F3C" w:rsidRDefault="0098653D" w:rsidP="00EB4A06">
      <w:pPr>
        <w:spacing w:line="480" w:lineRule="auto"/>
        <w:ind w:firstLine="720"/>
        <w:rPr>
          <w:rFonts w:ascii="Times New Roman" w:hAnsi="Times New Roman" w:cs="Times New Roman"/>
        </w:rPr>
      </w:pPr>
      <w:r w:rsidRPr="001D4F3C">
        <w:rPr>
          <w:rFonts w:ascii="Times New Roman" w:hAnsi="Times New Roman" w:cs="Times New Roman"/>
        </w:rPr>
        <w:t>Another of Smith’s concerns about the meaning of collective apologies</w:t>
      </w:r>
      <w:r w:rsidR="00EB4A06" w:rsidRPr="001D4F3C">
        <w:rPr>
          <w:rFonts w:ascii="Times New Roman" w:hAnsi="Times New Roman" w:cs="Times New Roman"/>
        </w:rPr>
        <w:t xml:space="preserve"> </w:t>
      </w:r>
      <w:r w:rsidRPr="001D4F3C">
        <w:rPr>
          <w:rFonts w:ascii="Times New Roman" w:hAnsi="Times New Roman" w:cs="Times New Roman"/>
        </w:rPr>
        <w:t>relates to whether collectives can feel the emotions associated with meaningful apologies, such as guilt, sorrow, empathy, and sympathy (2008,</w:t>
      </w:r>
      <w:r w:rsidR="00EB4A06" w:rsidRPr="001D4F3C">
        <w:rPr>
          <w:rFonts w:ascii="Times New Roman" w:hAnsi="Times New Roman" w:cs="Times New Roman"/>
        </w:rPr>
        <w:t xml:space="preserve"> </w:t>
      </w:r>
      <w:r w:rsidRPr="001D4F3C">
        <w:rPr>
          <w:rFonts w:ascii="Times New Roman" w:hAnsi="Times New Roman" w:cs="Times New Roman"/>
        </w:rPr>
        <w:t>241–243). I did not highlight this feature of categorical apologies</w:t>
      </w:r>
      <w:r w:rsidR="00EB4A06" w:rsidRPr="001D4F3C">
        <w:rPr>
          <w:rFonts w:ascii="Times New Roman" w:hAnsi="Times New Roman" w:cs="Times New Roman"/>
        </w:rPr>
        <w:t xml:space="preserve"> </w:t>
      </w:r>
      <w:r w:rsidRPr="001D4F3C">
        <w:rPr>
          <w:rFonts w:ascii="Times New Roman" w:hAnsi="Times New Roman" w:cs="Times New Roman"/>
        </w:rPr>
        <w:t>in explaining how the United States could apologize for its complicity in the</w:t>
      </w:r>
      <w:r w:rsidR="00EB4A06" w:rsidRPr="001D4F3C">
        <w:rPr>
          <w:rFonts w:ascii="Times New Roman" w:hAnsi="Times New Roman" w:cs="Times New Roman"/>
        </w:rPr>
        <w:t xml:space="preserve"> </w:t>
      </w:r>
      <w:r w:rsidRPr="001D4F3C">
        <w:rPr>
          <w:rFonts w:ascii="Times New Roman" w:hAnsi="Times New Roman" w:cs="Times New Roman"/>
        </w:rPr>
        <w:t xml:space="preserve">crimes of the </w:t>
      </w:r>
      <w:r w:rsidRPr="001D4F3C">
        <w:rPr>
          <w:rFonts w:ascii="Times New Roman" w:hAnsi="Times New Roman" w:cs="Times New Roman"/>
        </w:rPr>
        <w:lastRenderedPageBreak/>
        <w:t>dispossessed, in part because many philosophers deny that</w:t>
      </w:r>
      <w:r w:rsidR="00EB4A06" w:rsidRPr="001D4F3C">
        <w:rPr>
          <w:rFonts w:ascii="Times New Roman" w:hAnsi="Times New Roman" w:cs="Times New Roman"/>
        </w:rPr>
        <w:t xml:space="preserve"> </w:t>
      </w:r>
      <w:r w:rsidRPr="001D4F3C">
        <w:rPr>
          <w:rFonts w:ascii="Times New Roman" w:hAnsi="Times New Roman" w:cs="Times New Roman"/>
        </w:rPr>
        <w:t>meaningful political apologies need be accompanied by emotions (see, e.g.,</w:t>
      </w:r>
      <w:r w:rsidR="00EB4A06" w:rsidRPr="001D4F3C">
        <w:rPr>
          <w:rFonts w:ascii="Times New Roman" w:hAnsi="Times New Roman" w:cs="Times New Roman"/>
        </w:rPr>
        <w:t xml:space="preserve"> </w:t>
      </w:r>
      <w:r w:rsidRPr="001D4F3C">
        <w:rPr>
          <w:rFonts w:ascii="Times New Roman" w:hAnsi="Times New Roman" w:cs="Times New Roman"/>
        </w:rPr>
        <w:t>Joyce 1999; MacLachlan 2014; Mihai 2013; Thaler 2012). They assert that</w:t>
      </w:r>
      <w:r w:rsidR="00EB4A06" w:rsidRPr="001D4F3C">
        <w:rPr>
          <w:rFonts w:ascii="Times New Roman" w:hAnsi="Times New Roman" w:cs="Times New Roman"/>
        </w:rPr>
        <w:t xml:space="preserve"> </w:t>
      </w:r>
      <w:r w:rsidRPr="001D4F3C">
        <w:rPr>
          <w:rFonts w:ascii="Times New Roman" w:hAnsi="Times New Roman" w:cs="Times New Roman"/>
        </w:rPr>
        <w:t>the meaning granted by emotions in individual apologies can be provided</w:t>
      </w:r>
    </w:p>
    <w:p w14:paraId="421C74E9" w14:textId="0BAC26C4"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by policy reforms when it comes to political apologies. Some of these</w:t>
      </w:r>
      <w:r w:rsidR="00EB4A06" w:rsidRPr="001D4F3C">
        <w:rPr>
          <w:rFonts w:ascii="Times New Roman" w:hAnsi="Times New Roman" w:cs="Times New Roman"/>
        </w:rPr>
        <w:t xml:space="preserve"> </w:t>
      </w:r>
      <w:r w:rsidRPr="001D4F3C">
        <w:rPr>
          <w:rFonts w:ascii="Times New Roman" w:hAnsi="Times New Roman" w:cs="Times New Roman"/>
        </w:rPr>
        <w:t>philosophers maintain that the significance of emotions in individual apologizers is that they provide evidence that the</w:t>
      </w:r>
      <w:r w:rsidR="00EB4A06" w:rsidRPr="001D4F3C">
        <w:rPr>
          <w:rFonts w:ascii="Times New Roman" w:hAnsi="Times New Roman" w:cs="Times New Roman"/>
        </w:rPr>
        <w:t xml:space="preserve"> </w:t>
      </w:r>
      <w:r w:rsidRPr="001D4F3C">
        <w:rPr>
          <w:rFonts w:ascii="Times New Roman" w:hAnsi="Times New Roman" w:cs="Times New Roman"/>
        </w:rPr>
        <w:t>apologizer is sincere. When</w:t>
      </w:r>
      <w:r w:rsidR="00EB4A06" w:rsidRPr="001D4F3C">
        <w:rPr>
          <w:rFonts w:ascii="Times New Roman" w:hAnsi="Times New Roman" w:cs="Times New Roman"/>
        </w:rPr>
        <w:t xml:space="preserve"> </w:t>
      </w:r>
      <w:r w:rsidRPr="001D4F3C">
        <w:rPr>
          <w:rFonts w:ascii="Times New Roman" w:hAnsi="Times New Roman" w:cs="Times New Roman"/>
        </w:rPr>
        <w:t>it comes to political apologizers, appropriate policy reforms demonstrate</w:t>
      </w:r>
      <w:r w:rsidR="00EB4A06" w:rsidRPr="001D4F3C">
        <w:rPr>
          <w:rFonts w:ascii="Times New Roman" w:hAnsi="Times New Roman" w:cs="Times New Roman"/>
        </w:rPr>
        <w:t xml:space="preserve"> </w:t>
      </w:r>
      <w:r w:rsidRPr="001D4F3C">
        <w:rPr>
          <w:rFonts w:ascii="Times New Roman" w:hAnsi="Times New Roman" w:cs="Times New Roman"/>
        </w:rPr>
        <w:t>that the state is sincere in its apology.</w:t>
      </w:r>
      <w:r w:rsidR="00EB4A06" w:rsidRPr="001D4F3C">
        <w:rPr>
          <w:rStyle w:val="FootnoteReference"/>
          <w:rFonts w:ascii="Times New Roman" w:hAnsi="Times New Roman" w:cs="Times New Roman"/>
        </w:rPr>
        <w:footnoteReference w:id="32"/>
      </w:r>
      <w:r w:rsidRPr="001D4F3C">
        <w:rPr>
          <w:rFonts w:ascii="Times New Roman" w:hAnsi="Times New Roman" w:cs="Times New Roman"/>
        </w:rPr>
        <w:t xml:space="preserve"> Some of these philosophers hold</w:t>
      </w:r>
      <w:r w:rsidR="00EB4A06" w:rsidRPr="001D4F3C">
        <w:rPr>
          <w:rFonts w:ascii="Times New Roman" w:hAnsi="Times New Roman" w:cs="Times New Roman"/>
        </w:rPr>
        <w:t xml:space="preserve"> </w:t>
      </w:r>
      <w:r w:rsidRPr="001D4F3C">
        <w:rPr>
          <w:rFonts w:ascii="Times New Roman" w:hAnsi="Times New Roman" w:cs="Times New Roman"/>
        </w:rPr>
        <w:t>that negative emotions are important to an apology because those who feel</w:t>
      </w:r>
      <w:r w:rsidR="00365D91" w:rsidRPr="001D4F3C">
        <w:rPr>
          <w:rFonts w:ascii="Times New Roman" w:hAnsi="Times New Roman" w:cs="Times New Roman"/>
        </w:rPr>
        <w:t xml:space="preserve"> </w:t>
      </w:r>
      <w:r w:rsidRPr="001D4F3C">
        <w:rPr>
          <w:rFonts w:ascii="Times New Roman" w:hAnsi="Times New Roman" w:cs="Times New Roman"/>
        </w:rPr>
        <w:t>them in response to wrongdoing are less likely to reoffend. On this metric,</w:t>
      </w:r>
      <w:r w:rsidR="00365D91" w:rsidRPr="001D4F3C">
        <w:rPr>
          <w:rFonts w:ascii="Times New Roman" w:hAnsi="Times New Roman" w:cs="Times New Roman"/>
        </w:rPr>
        <w:t xml:space="preserve"> </w:t>
      </w:r>
      <w:r w:rsidRPr="001D4F3C">
        <w:rPr>
          <w:rFonts w:ascii="Times New Roman" w:hAnsi="Times New Roman" w:cs="Times New Roman"/>
        </w:rPr>
        <w:t>however, just policy reforms seem a more secure basis of future right action</w:t>
      </w:r>
      <w:r w:rsidR="00365D91" w:rsidRPr="001D4F3C">
        <w:rPr>
          <w:rFonts w:ascii="Times New Roman" w:hAnsi="Times New Roman" w:cs="Times New Roman"/>
        </w:rPr>
        <w:t xml:space="preserve"> </w:t>
      </w:r>
      <w:r w:rsidRPr="001D4F3C">
        <w:rPr>
          <w:rFonts w:ascii="Times New Roman" w:hAnsi="Times New Roman" w:cs="Times New Roman"/>
        </w:rPr>
        <w:t>by the state than emotions. In either case, if these philosophers are right, an</w:t>
      </w:r>
      <w:r w:rsidR="00365D91" w:rsidRPr="001D4F3C">
        <w:rPr>
          <w:rFonts w:ascii="Times New Roman" w:hAnsi="Times New Roman" w:cs="Times New Roman"/>
        </w:rPr>
        <w:t xml:space="preserve"> </w:t>
      </w:r>
      <w:r w:rsidRPr="001D4F3C">
        <w:rPr>
          <w:rFonts w:ascii="Times New Roman" w:hAnsi="Times New Roman" w:cs="Times New Roman"/>
        </w:rPr>
        <w:t>apology from the United States for its role in the crimes of the dispossessed</w:t>
      </w:r>
      <w:r w:rsidR="00365D91" w:rsidRPr="001D4F3C">
        <w:rPr>
          <w:rFonts w:ascii="Times New Roman" w:hAnsi="Times New Roman" w:cs="Times New Roman"/>
        </w:rPr>
        <w:t xml:space="preserve"> </w:t>
      </w:r>
      <w:r w:rsidRPr="001D4F3C">
        <w:rPr>
          <w:rFonts w:ascii="Times New Roman" w:hAnsi="Times New Roman" w:cs="Times New Roman"/>
        </w:rPr>
        <w:t>could be meaningful, even without an account of how the United States</w:t>
      </w:r>
      <w:r w:rsidR="00365D91" w:rsidRPr="001D4F3C">
        <w:rPr>
          <w:rFonts w:ascii="Times New Roman" w:hAnsi="Times New Roman" w:cs="Times New Roman"/>
        </w:rPr>
        <w:t xml:space="preserve"> </w:t>
      </w:r>
      <w:r w:rsidRPr="001D4F3C">
        <w:rPr>
          <w:rFonts w:ascii="Times New Roman" w:hAnsi="Times New Roman" w:cs="Times New Roman"/>
        </w:rPr>
        <w:t>might feel appropriate emotions in response to the wrongdoing.</w:t>
      </w:r>
    </w:p>
    <w:p w14:paraId="37211B09" w14:textId="35885B4A" w:rsidR="0098653D" w:rsidRPr="001D4F3C" w:rsidRDefault="0098653D" w:rsidP="00365D91">
      <w:pPr>
        <w:spacing w:line="480" w:lineRule="auto"/>
        <w:ind w:firstLine="720"/>
        <w:rPr>
          <w:rFonts w:ascii="Times New Roman" w:hAnsi="Times New Roman" w:cs="Times New Roman"/>
        </w:rPr>
      </w:pPr>
      <w:r w:rsidRPr="001D4F3C">
        <w:rPr>
          <w:rFonts w:ascii="Times New Roman" w:hAnsi="Times New Roman" w:cs="Times New Roman"/>
        </w:rPr>
        <w:t>One might worry, however, that this response relies on a limited conception of the meaning of emotions. Smith highlights a number of different</w:t>
      </w:r>
      <w:r w:rsidR="00365D91" w:rsidRPr="001D4F3C">
        <w:rPr>
          <w:rFonts w:ascii="Times New Roman" w:hAnsi="Times New Roman" w:cs="Times New Roman"/>
        </w:rPr>
        <w:t xml:space="preserve"> </w:t>
      </w:r>
      <w:r w:rsidRPr="001D4F3C">
        <w:rPr>
          <w:rFonts w:ascii="Times New Roman" w:hAnsi="Times New Roman" w:cs="Times New Roman"/>
        </w:rPr>
        <w:t>roles that emotional reactions to wrongdoing play in human interaction.</w:t>
      </w:r>
      <w:r w:rsidR="00365D91" w:rsidRPr="001D4F3C">
        <w:rPr>
          <w:rFonts w:ascii="Times New Roman" w:hAnsi="Times New Roman" w:cs="Times New Roman"/>
        </w:rPr>
        <w:t xml:space="preserve"> </w:t>
      </w:r>
      <w:r w:rsidRPr="001D4F3C">
        <w:rPr>
          <w:rFonts w:ascii="Times New Roman" w:hAnsi="Times New Roman" w:cs="Times New Roman"/>
        </w:rPr>
        <w:t>Of particular interest for my argument is the claim that the guilt an apologizer feels is appropriate because wrongdoers deserve to suffer (2008, 103).</w:t>
      </w:r>
      <w:r w:rsidR="00365D91" w:rsidRPr="001D4F3C">
        <w:rPr>
          <w:rFonts w:ascii="Times New Roman" w:hAnsi="Times New Roman" w:cs="Times New Roman"/>
        </w:rPr>
        <w:t xml:space="preserve"> </w:t>
      </w:r>
      <w:r w:rsidRPr="001D4F3C">
        <w:rPr>
          <w:rFonts w:ascii="Times New Roman" w:hAnsi="Times New Roman" w:cs="Times New Roman"/>
        </w:rPr>
        <w:t>Retributivists may claim that to gain standing to inflict painful blame on</w:t>
      </w:r>
      <w:r w:rsidR="00365D91" w:rsidRPr="001D4F3C">
        <w:rPr>
          <w:rFonts w:ascii="Times New Roman" w:hAnsi="Times New Roman" w:cs="Times New Roman"/>
        </w:rPr>
        <w:t xml:space="preserve"> </w:t>
      </w:r>
      <w:r w:rsidRPr="001D4F3C">
        <w:rPr>
          <w:rFonts w:ascii="Times New Roman" w:hAnsi="Times New Roman" w:cs="Times New Roman"/>
        </w:rPr>
        <w:t>others for a wrong in which one is complicit, one must have undergone</w:t>
      </w:r>
      <w:r w:rsidR="00365D91" w:rsidRPr="001D4F3C">
        <w:rPr>
          <w:rFonts w:ascii="Times New Roman" w:hAnsi="Times New Roman" w:cs="Times New Roman"/>
        </w:rPr>
        <w:t xml:space="preserve"> </w:t>
      </w:r>
      <w:r w:rsidRPr="001D4F3C">
        <w:rPr>
          <w:rFonts w:ascii="Times New Roman" w:hAnsi="Times New Roman" w:cs="Times New Roman"/>
        </w:rPr>
        <w:t>some deserved suffering for the same wrongdoing. Perhaps this point is</w:t>
      </w:r>
      <w:r w:rsidR="00365D91" w:rsidRPr="001D4F3C">
        <w:rPr>
          <w:rFonts w:ascii="Times New Roman" w:hAnsi="Times New Roman" w:cs="Times New Roman"/>
        </w:rPr>
        <w:t xml:space="preserve"> </w:t>
      </w:r>
      <w:r w:rsidRPr="001D4F3C">
        <w:rPr>
          <w:rFonts w:ascii="Times New Roman" w:hAnsi="Times New Roman" w:cs="Times New Roman"/>
        </w:rPr>
        <w:t>obscured by focusing on the interpersonal context because,</w:t>
      </w:r>
      <w:r w:rsidR="00365D91" w:rsidRPr="001D4F3C">
        <w:rPr>
          <w:rFonts w:ascii="Times New Roman" w:hAnsi="Times New Roman" w:cs="Times New Roman"/>
        </w:rPr>
        <w:t xml:space="preserve"> </w:t>
      </w:r>
      <w:r w:rsidRPr="001D4F3C">
        <w:rPr>
          <w:rFonts w:ascii="Times New Roman" w:hAnsi="Times New Roman" w:cs="Times New Roman"/>
        </w:rPr>
        <w:t>given plausible assumptions about moral psychology, genuine acceptance of blame</w:t>
      </w:r>
      <w:r w:rsidR="00365D91" w:rsidRPr="001D4F3C">
        <w:rPr>
          <w:rFonts w:ascii="Times New Roman" w:hAnsi="Times New Roman" w:cs="Times New Roman"/>
        </w:rPr>
        <w:t xml:space="preserve"> </w:t>
      </w:r>
      <w:r w:rsidRPr="001D4F3C">
        <w:rPr>
          <w:rFonts w:ascii="Times New Roman" w:hAnsi="Times New Roman" w:cs="Times New Roman"/>
        </w:rPr>
        <w:t>by an individual apologizer typically involves painful feelings of guilt. If</w:t>
      </w:r>
      <w:r w:rsidR="00365D91" w:rsidRPr="001D4F3C">
        <w:rPr>
          <w:rFonts w:ascii="Times New Roman" w:hAnsi="Times New Roman" w:cs="Times New Roman"/>
        </w:rPr>
        <w:t xml:space="preserve"> </w:t>
      </w:r>
      <w:r w:rsidRPr="001D4F3C">
        <w:rPr>
          <w:rFonts w:ascii="Times New Roman" w:hAnsi="Times New Roman" w:cs="Times New Roman"/>
        </w:rPr>
        <w:t xml:space="preserve">collectives do not typically </w:t>
      </w:r>
      <w:r w:rsidRPr="001D4F3C">
        <w:rPr>
          <w:rFonts w:ascii="Times New Roman" w:hAnsi="Times New Roman" w:cs="Times New Roman"/>
        </w:rPr>
        <w:lastRenderedPageBreak/>
        <w:t xml:space="preserve">feel </w:t>
      </w:r>
      <w:proofErr w:type="spellStart"/>
      <w:r w:rsidRPr="001D4F3C">
        <w:rPr>
          <w:rFonts w:ascii="Times New Roman" w:hAnsi="Times New Roman" w:cs="Times New Roman"/>
        </w:rPr>
        <w:t>guilt</w:t>
      </w:r>
      <w:proofErr w:type="spellEnd"/>
      <w:r w:rsidRPr="001D4F3C">
        <w:rPr>
          <w:rFonts w:ascii="Times New Roman" w:hAnsi="Times New Roman" w:cs="Times New Roman"/>
        </w:rPr>
        <w:t xml:space="preserve"> in accepting blame for wrongdoing,</w:t>
      </w:r>
      <w:r w:rsidR="00365D91" w:rsidRPr="001D4F3C">
        <w:rPr>
          <w:rFonts w:ascii="Times New Roman" w:hAnsi="Times New Roman" w:cs="Times New Roman"/>
        </w:rPr>
        <w:t xml:space="preserve"> </w:t>
      </w:r>
      <w:r w:rsidRPr="001D4F3C">
        <w:rPr>
          <w:rFonts w:ascii="Times New Roman" w:hAnsi="Times New Roman" w:cs="Times New Roman"/>
        </w:rPr>
        <w:t>however, they have not undergone the suffering required to have standing</w:t>
      </w:r>
      <w:r w:rsidR="00365D91" w:rsidRPr="001D4F3C">
        <w:rPr>
          <w:rFonts w:ascii="Times New Roman" w:hAnsi="Times New Roman" w:cs="Times New Roman"/>
        </w:rPr>
        <w:t xml:space="preserve"> </w:t>
      </w:r>
      <w:r w:rsidRPr="001D4F3C">
        <w:rPr>
          <w:rFonts w:ascii="Times New Roman" w:hAnsi="Times New Roman" w:cs="Times New Roman"/>
        </w:rPr>
        <w:t>to painfully blame others for that wrong. An expressivist could respond</w:t>
      </w:r>
    </w:p>
    <w:p w14:paraId="1F7B1BFF" w14:textId="0146F4D6"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to this challenge in a number of ways. Of course, retributivism could be</w:t>
      </w:r>
      <w:r w:rsidR="00365D91" w:rsidRPr="001D4F3C">
        <w:rPr>
          <w:rFonts w:ascii="Times New Roman" w:hAnsi="Times New Roman" w:cs="Times New Roman"/>
        </w:rPr>
        <w:t xml:space="preserve"> </w:t>
      </w:r>
      <w:r w:rsidRPr="001D4F3C">
        <w:rPr>
          <w:rFonts w:ascii="Times New Roman" w:hAnsi="Times New Roman" w:cs="Times New Roman"/>
        </w:rPr>
        <w:t>rejected. Alternatively, an expressivist might develop an account according</w:t>
      </w:r>
      <w:r w:rsidR="00365D91" w:rsidRPr="001D4F3C">
        <w:rPr>
          <w:rFonts w:ascii="Times New Roman" w:hAnsi="Times New Roman" w:cs="Times New Roman"/>
        </w:rPr>
        <w:t xml:space="preserve"> </w:t>
      </w:r>
      <w:r w:rsidRPr="001D4F3C">
        <w:rPr>
          <w:rFonts w:ascii="Times New Roman" w:hAnsi="Times New Roman" w:cs="Times New Roman"/>
        </w:rPr>
        <w:t>to which a collective could feel emotions. Perhaps for the apology to be</w:t>
      </w:r>
      <w:r w:rsidR="00365D91" w:rsidRPr="001D4F3C">
        <w:rPr>
          <w:rFonts w:ascii="Times New Roman" w:hAnsi="Times New Roman" w:cs="Times New Roman"/>
        </w:rPr>
        <w:t xml:space="preserve"> </w:t>
      </w:r>
      <w:r w:rsidRPr="001D4F3C">
        <w:rPr>
          <w:rFonts w:ascii="Times New Roman" w:hAnsi="Times New Roman" w:cs="Times New Roman"/>
        </w:rPr>
        <w:t>meaningful, a significant portion of the United States populace would need</w:t>
      </w:r>
      <w:r w:rsidR="00365D91" w:rsidRPr="001D4F3C">
        <w:rPr>
          <w:rFonts w:ascii="Times New Roman" w:hAnsi="Times New Roman" w:cs="Times New Roman"/>
        </w:rPr>
        <w:t xml:space="preserve"> </w:t>
      </w:r>
      <w:r w:rsidRPr="001D4F3C">
        <w:rPr>
          <w:rFonts w:ascii="Times New Roman" w:hAnsi="Times New Roman" w:cs="Times New Roman"/>
        </w:rPr>
        <w:t>to feel guilt for their complicity in the crimes of the dispossessed.</w:t>
      </w:r>
      <w:r w:rsidR="00365D91" w:rsidRPr="001D4F3C">
        <w:rPr>
          <w:rStyle w:val="FootnoteReference"/>
          <w:rFonts w:ascii="Times New Roman" w:hAnsi="Times New Roman" w:cs="Times New Roman"/>
        </w:rPr>
        <w:footnoteReference w:id="33"/>
      </w:r>
      <w:r w:rsidRPr="001D4F3C">
        <w:rPr>
          <w:rFonts w:ascii="Times New Roman" w:hAnsi="Times New Roman" w:cs="Times New Roman"/>
        </w:rPr>
        <w:t xml:space="preserve"> Finally,</w:t>
      </w:r>
    </w:p>
    <w:p w14:paraId="2AA700C1" w14:textId="0B1CDB0F" w:rsidR="0098653D" w:rsidRPr="001D4F3C" w:rsidRDefault="0098653D" w:rsidP="0098653D">
      <w:pPr>
        <w:spacing w:line="480" w:lineRule="auto"/>
        <w:rPr>
          <w:rFonts w:ascii="Times New Roman" w:hAnsi="Times New Roman" w:cs="Times New Roman"/>
        </w:rPr>
      </w:pPr>
      <w:r w:rsidRPr="001D4F3C">
        <w:rPr>
          <w:rFonts w:ascii="Times New Roman" w:hAnsi="Times New Roman" w:cs="Times New Roman"/>
        </w:rPr>
        <w:t>an expressivist might argue that other aspects of the apology which impose burdens on the apologizer, such as providing sufficient redress, could</w:t>
      </w:r>
      <w:r w:rsidR="00365D91" w:rsidRPr="001D4F3C">
        <w:rPr>
          <w:rFonts w:ascii="Times New Roman" w:hAnsi="Times New Roman" w:cs="Times New Roman"/>
        </w:rPr>
        <w:t xml:space="preserve"> </w:t>
      </w:r>
      <w:r w:rsidRPr="001D4F3C">
        <w:rPr>
          <w:rFonts w:ascii="Times New Roman" w:hAnsi="Times New Roman" w:cs="Times New Roman"/>
        </w:rPr>
        <w:t>take the place of negative emotions in giving the complicit apologizer the</w:t>
      </w:r>
      <w:r w:rsidR="00365D91" w:rsidRPr="001D4F3C">
        <w:rPr>
          <w:rFonts w:ascii="Times New Roman" w:hAnsi="Times New Roman" w:cs="Times New Roman"/>
        </w:rPr>
        <w:t xml:space="preserve"> </w:t>
      </w:r>
      <w:r w:rsidRPr="001D4F3C">
        <w:rPr>
          <w:rFonts w:ascii="Times New Roman" w:hAnsi="Times New Roman" w:cs="Times New Roman"/>
        </w:rPr>
        <w:t>standing to blame.</w:t>
      </w:r>
      <w:r w:rsidR="00365D91" w:rsidRPr="001D4F3C">
        <w:rPr>
          <w:rStyle w:val="FootnoteReference"/>
          <w:rFonts w:ascii="Times New Roman" w:hAnsi="Times New Roman" w:cs="Times New Roman"/>
        </w:rPr>
        <w:footnoteReference w:id="34"/>
      </w:r>
    </w:p>
    <w:p w14:paraId="6A21C260" w14:textId="5B191E44" w:rsidR="0098653D" w:rsidRPr="001D4F3C" w:rsidRDefault="0098653D" w:rsidP="00365D91">
      <w:pPr>
        <w:spacing w:line="480" w:lineRule="auto"/>
        <w:ind w:firstLine="720"/>
        <w:rPr>
          <w:rFonts w:ascii="Times New Roman" w:hAnsi="Times New Roman" w:cs="Times New Roman"/>
        </w:rPr>
      </w:pPr>
      <w:r w:rsidRPr="001D4F3C">
        <w:rPr>
          <w:rFonts w:ascii="Times New Roman" w:hAnsi="Times New Roman" w:cs="Times New Roman"/>
        </w:rPr>
        <w:t>I have explored how the United States could take responsibility for its</w:t>
      </w:r>
      <w:r w:rsidR="00365D91" w:rsidRPr="001D4F3C">
        <w:rPr>
          <w:rFonts w:ascii="Times New Roman" w:hAnsi="Times New Roman" w:cs="Times New Roman"/>
        </w:rPr>
        <w:t xml:space="preserve"> </w:t>
      </w:r>
      <w:r w:rsidRPr="001D4F3C">
        <w:rPr>
          <w:rFonts w:ascii="Times New Roman" w:hAnsi="Times New Roman" w:cs="Times New Roman"/>
        </w:rPr>
        <w:t>complicity in the crimes of the dispossessed and thereby gain the standing to</w:t>
      </w:r>
      <w:r w:rsidR="00365D91" w:rsidRPr="001D4F3C">
        <w:rPr>
          <w:rFonts w:ascii="Times New Roman" w:hAnsi="Times New Roman" w:cs="Times New Roman"/>
        </w:rPr>
        <w:t xml:space="preserve"> </w:t>
      </w:r>
      <w:r w:rsidRPr="001D4F3C">
        <w:rPr>
          <w:rFonts w:ascii="Times New Roman" w:hAnsi="Times New Roman" w:cs="Times New Roman"/>
        </w:rPr>
        <w:t>condemn their crimes, while</w:t>
      </w:r>
      <w:r w:rsidR="00365D91" w:rsidRPr="001D4F3C">
        <w:rPr>
          <w:rFonts w:ascii="Times New Roman" w:hAnsi="Times New Roman" w:cs="Times New Roman"/>
        </w:rPr>
        <w:t xml:space="preserve"> </w:t>
      </w:r>
      <w:r w:rsidRPr="001D4F3C">
        <w:rPr>
          <w:rFonts w:ascii="Times New Roman" w:hAnsi="Times New Roman" w:cs="Times New Roman"/>
        </w:rPr>
        <w:t>touching on some of the theoretical challenges</w:t>
      </w:r>
      <w:r w:rsidR="00365D91" w:rsidRPr="001D4F3C">
        <w:rPr>
          <w:rFonts w:ascii="Times New Roman" w:hAnsi="Times New Roman" w:cs="Times New Roman"/>
        </w:rPr>
        <w:t xml:space="preserve"> </w:t>
      </w:r>
      <w:r w:rsidRPr="001D4F3C">
        <w:rPr>
          <w:rFonts w:ascii="Times New Roman" w:hAnsi="Times New Roman" w:cs="Times New Roman"/>
        </w:rPr>
        <w:t>such a proposal faces. I will conclude by highlighting something peculiar</w:t>
      </w:r>
      <w:r w:rsidR="00365D91" w:rsidRPr="001D4F3C">
        <w:rPr>
          <w:rFonts w:ascii="Times New Roman" w:hAnsi="Times New Roman" w:cs="Times New Roman"/>
        </w:rPr>
        <w:t xml:space="preserve"> </w:t>
      </w:r>
      <w:r w:rsidRPr="001D4F3C">
        <w:rPr>
          <w:rFonts w:ascii="Times New Roman" w:hAnsi="Times New Roman" w:cs="Times New Roman"/>
        </w:rPr>
        <w:t>about the proposal: to pursue this strategy to resolve the</w:t>
      </w:r>
      <w:r w:rsidR="00365D91" w:rsidRPr="001D4F3C">
        <w:rPr>
          <w:rFonts w:ascii="Times New Roman" w:hAnsi="Times New Roman" w:cs="Times New Roman"/>
        </w:rPr>
        <w:t xml:space="preserve"> </w:t>
      </w:r>
      <w:r w:rsidRPr="001D4F3C">
        <w:rPr>
          <w:rFonts w:ascii="Times New Roman" w:hAnsi="Times New Roman" w:cs="Times New Roman"/>
        </w:rPr>
        <w:t>dilemma of punishing the dispossessed, the United States ought not primarily be guided by the</w:t>
      </w:r>
      <w:r w:rsidR="00365D91" w:rsidRPr="001D4F3C">
        <w:rPr>
          <w:rFonts w:ascii="Times New Roman" w:hAnsi="Times New Roman" w:cs="Times New Roman"/>
        </w:rPr>
        <w:t xml:space="preserve"> </w:t>
      </w:r>
      <w:r w:rsidRPr="001D4F3C">
        <w:rPr>
          <w:rFonts w:ascii="Times New Roman" w:hAnsi="Times New Roman" w:cs="Times New Roman"/>
        </w:rPr>
        <w:t>intention to resolve the dilemma. The United States has reason to reform its</w:t>
      </w:r>
      <w:r w:rsidR="00365D91" w:rsidRPr="001D4F3C">
        <w:rPr>
          <w:rFonts w:ascii="Times New Roman" w:hAnsi="Times New Roman" w:cs="Times New Roman"/>
        </w:rPr>
        <w:t xml:space="preserve"> </w:t>
      </w:r>
      <w:r w:rsidRPr="001D4F3C">
        <w:rPr>
          <w:rFonts w:ascii="Times New Roman" w:hAnsi="Times New Roman" w:cs="Times New Roman"/>
        </w:rPr>
        <w:t>oppressive policies,</w:t>
      </w:r>
      <w:r w:rsidR="00365D91" w:rsidRPr="001D4F3C">
        <w:rPr>
          <w:rFonts w:ascii="Times New Roman" w:hAnsi="Times New Roman" w:cs="Times New Roman"/>
        </w:rPr>
        <w:t xml:space="preserve"> </w:t>
      </w:r>
      <w:r w:rsidRPr="001D4F3C">
        <w:rPr>
          <w:rFonts w:ascii="Times New Roman" w:hAnsi="Times New Roman" w:cs="Times New Roman"/>
        </w:rPr>
        <w:t>based on the injustice of those policies. Further, so long</w:t>
      </w:r>
      <w:r w:rsidR="00365D91" w:rsidRPr="001D4F3C">
        <w:rPr>
          <w:rFonts w:ascii="Times New Roman" w:hAnsi="Times New Roman" w:cs="Times New Roman"/>
        </w:rPr>
        <w:t xml:space="preserve"> </w:t>
      </w:r>
      <w:r w:rsidRPr="001D4F3C">
        <w:rPr>
          <w:rFonts w:ascii="Times New Roman" w:hAnsi="Times New Roman" w:cs="Times New Roman"/>
        </w:rPr>
        <w:t>as a defensible account of political apologies can be developed, the United</w:t>
      </w:r>
      <w:r w:rsidR="00365D91" w:rsidRPr="001D4F3C">
        <w:rPr>
          <w:rFonts w:ascii="Times New Roman" w:hAnsi="Times New Roman" w:cs="Times New Roman"/>
        </w:rPr>
        <w:t xml:space="preserve"> </w:t>
      </w:r>
      <w:r w:rsidRPr="001D4F3C">
        <w:rPr>
          <w:rFonts w:ascii="Times New Roman" w:hAnsi="Times New Roman" w:cs="Times New Roman"/>
        </w:rPr>
        <w:t>States has reason to apologize for those wronged by oppressive policies</w:t>
      </w:r>
      <w:r w:rsidR="00365D91" w:rsidRPr="001D4F3C">
        <w:rPr>
          <w:rFonts w:ascii="Times New Roman" w:hAnsi="Times New Roman" w:cs="Times New Roman"/>
        </w:rPr>
        <w:t xml:space="preserve"> </w:t>
      </w:r>
      <w:r w:rsidRPr="001D4F3C">
        <w:rPr>
          <w:rFonts w:ascii="Times New Roman" w:hAnsi="Times New Roman" w:cs="Times New Roman"/>
        </w:rPr>
        <w:t>primarily out of concern for those victims. The apology should not be</w:t>
      </w:r>
    </w:p>
    <w:p w14:paraId="46325862" w14:textId="77777777" w:rsidR="004A16F4" w:rsidRDefault="0098653D" w:rsidP="004A16F4">
      <w:pPr>
        <w:spacing w:line="480" w:lineRule="auto"/>
        <w:rPr>
          <w:rFonts w:ascii="Times New Roman" w:hAnsi="Times New Roman" w:cs="Times New Roman"/>
        </w:rPr>
      </w:pPr>
      <w:r w:rsidRPr="001D4F3C">
        <w:rPr>
          <w:rFonts w:ascii="Times New Roman" w:hAnsi="Times New Roman" w:cs="Times New Roman"/>
        </w:rPr>
        <w:t>employed merely instrumentally as a means to gain the standing to blame.</w:t>
      </w:r>
      <w:r w:rsidR="00365D91" w:rsidRPr="001D4F3C">
        <w:rPr>
          <w:rFonts w:ascii="Times New Roman" w:hAnsi="Times New Roman" w:cs="Times New Roman"/>
        </w:rPr>
        <w:t xml:space="preserve"> </w:t>
      </w:r>
      <w:r w:rsidRPr="001D4F3C">
        <w:rPr>
          <w:rFonts w:ascii="Times New Roman" w:hAnsi="Times New Roman" w:cs="Times New Roman"/>
        </w:rPr>
        <w:t>This response to the dilemma thus advises the United States to do what it</w:t>
      </w:r>
      <w:r w:rsidR="00365D91" w:rsidRPr="001D4F3C">
        <w:rPr>
          <w:rFonts w:ascii="Times New Roman" w:hAnsi="Times New Roman" w:cs="Times New Roman"/>
        </w:rPr>
        <w:t xml:space="preserve"> </w:t>
      </w:r>
      <w:r w:rsidRPr="001D4F3C">
        <w:rPr>
          <w:rFonts w:ascii="Times New Roman" w:hAnsi="Times New Roman" w:cs="Times New Roman"/>
        </w:rPr>
        <w:t>has more direct reason to do on other grounds.</w:t>
      </w:r>
      <w:r w:rsidR="00365D91" w:rsidRPr="001D4F3C">
        <w:rPr>
          <w:rStyle w:val="FootnoteReference"/>
          <w:rFonts w:ascii="Times New Roman" w:hAnsi="Times New Roman" w:cs="Times New Roman"/>
        </w:rPr>
        <w:footnoteReference w:id="35"/>
      </w:r>
    </w:p>
    <w:p w14:paraId="374F09EF" w14:textId="0E50A0B7" w:rsidR="0098653D" w:rsidRPr="004A16F4" w:rsidRDefault="0098653D" w:rsidP="004A16F4">
      <w:pPr>
        <w:spacing w:line="480" w:lineRule="auto"/>
        <w:rPr>
          <w:rFonts w:ascii="Times New Roman" w:hAnsi="Times New Roman" w:cs="Times New Roman"/>
        </w:rPr>
      </w:pPr>
      <w:r w:rsidRPr="001D4F3C">
        <w:rPr>
          <w:rFonts w:ascii="Times New Roman" w:hAnsi="Times New Roman" w:cs="Times New Roman"/>
          <w:sz w:val="20"/>
          <w:szCs w:val="20"/>
        </w:rPr>
        <w:lastRenderedPageBreak/>
        <w:t>References:</w:t>
      </w:r>
    </w:p>
    <w:p w14:paraId="4F1AD452" w14:textId="77777777" w:rsidR="00365D91"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Alexander, Michelle. 2011. </w:t>
      </w:r>
      <w:r w:rsidRPr="001D4F3C">
        <w:rPr>
          <w:rFonts w:ascii="Times New Roman" w:hAnsi="Times New Roman" w:cs="Times New Roman"/>
          <w:i/>
          <w:iCs/>
          <w:sz w:val="20"/>
          <w:szCs w:val="20"/>
        </w:rPr>
        <w:t>The New Jim Crow: Mass Incarceration in the Age of Colorblindness</w:t>
      </w:r>
      <w:r w:rsidRPr="001D4F3C">
        <w:rPr>
          <w:rFonts w:ascii="Times New Roman" w:hAnsi="Times New Roman" w:cs="Times New Roman"/>
          <w:sz w:val="20"/>
          <w:szCs w:val="20"/>
        </w:rPr>
        <w:t>. New York: The</w:t>
      </w:r>
      <w:r w:rsidR="00365D91" w:rsidRPr="001D4F3C">
        <w:rPr>
          <w:rFonts w:ascii="Times New Roman" w:hAnsi="Times New Roman" w:cs="Times New Roman"/>
          <w:sz w:val="20"/>
          <w:szCs w:val="20"/>
        </w:rPr>
        <w:t xml:space="preserve"> </w:t>
      </w:r>
    </w:p>
    <w:p w14:paraId="6E3CDF40" w14:textId="3718D7C8" w:rsidR="0098653D" w:rsidRPr="001D4F3C" w:rsidRDefault="0098653D" w:rsidP="00365D91">
      <w:pPr>
        <w:ind w:firstLine="720"/>
        <w:rPr>
          <w:rFonts w:ascii="Times New Roman" w:hAnsi="Times New Roman" w:cs="Times New Roman"/>
          <w:sz w:val="20"/>
          <w:szCs w:val="20"/>
        </w:rPr>
      </w:pPr>
      <w:r w:rsidRPr="001D4F3C">
        <w:rPr>
          <w:rFonts w:ascii="Times New Roman" w:hAnsi="Times New Roman" w:cs="Times New Roman"/>
          <w:sz w:val="20"/>
          <w:szCs w:val="20"/>
        </w:rPr>
        <w:t>New Press.</w:t>
      </w:r>
    </w:p>
    <w:p w14:paraId="304D9AC1" w14:textId="77777777" w:rsidR="0098653D"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Bennett, Christopher. 2008. </w:t>
      </w:r>
      <w:r w:rsidRPr="001D4F3C">
        <w:rPr>
          <w:rFonts w:ascii="Times New Roman" w:hAnsi="Times New Roman" w:cs="Times New Roman"/>
          <w:i/>
          <w:iCs/>
          <w:sz w:val="20"/>
          <w:szCs w:val="20"/>
        </w:rPr>
        <w:t>The Apology Ritual</w:t>
      </w:r>
      <w:r w:rsidRPr="001D4F3C">
        <w:rPr>
          <w:rFonts w:ascii="Times New Roman" w:hAnsi="Times New Roman" w:cs="Times New Roman"/>
          <w:sz w:val="20"/>
          <w:szCs w:val="20"/>
        </w:rPr>
        <w:t>. Cambridge: Cambridge University Press.</w:t>
      </w:r>
    </w:p>
    <w:p w14:paraId="2C36A55F" w14:textId="77777777" w:rsidR="0098653D" w:rsidRPr="001D4F3C" w:rsidRDefault="0098653D" w:rsidP="00365D91">
      <w:pPr>
        <w:rPr>
          <w:rFonts w:ascii="Times New Roman" w:hAnsi="Times New Roman" w:cs="Times New Roman"/>
          <w:sz w:val="20"/>
          <w:szCs w:val="20"/>
        </w:rPr>
      </w:pPr>
      <w:proofErr w:type="spellStart"/>
      <w:r w:rsidRPr="001D4F3C">
        <w:rPr>
          <w:rFonts w:ascii="Times New Roman" w:hAnsi="Times New Roman" w:cs="Times New Roman"/>
          <w:sz w:val="20"/>
          <w:szCs w:val="20"/>
        </w:rPr>
        <w:t>Boonin</w:t>
      </w:r>
      <w:proofErr w:type="spellEnd"/>
      <w:r w:rsidRPr="001D4F3C">
        <w:rPr>
          <w:rFonts w:ascii="Times New Roman" w:hAnsi="Times New Roman" w:cs="Times New Roman"/>
          <w:sz w:val="20"/>
          <w:szCs w:val="20"/>
        </w:rPr>
        <w:t xml:space="preserve">, David. 2008. </w:t>
      </w:r>
      <w:r w:rsidRPr="001D4F3C">
        <w:rPr>
          <w:rFonts w:ascii="Times New Roman" w:hAnsi="Times New Roman" w:cs="Times New Roman"/>
          <w:i/>
          <w:iCs/>
          <w:sz w:val="20"/>
          <w:szCs w:val="20"/>
        </w:rPr>
        <w:t>The Problem of Punishment</w:t>
      </w:r>
      <w:r w:rsidRPr="001D4F3C">
        <w:rPr>
          <w:rFonts w:ascii="Times New Roman" w:hAnsi="Times New Roman" w:cs="Times New Roman"/>
          <w:sz w:val="20"/>
          <w:szCs w:val="20"/>
        </w:rPr>
        <w:t>. Cambridge: Cambridge University Press.</w:t>
      </w:r>
    </w:p>
    <w:p w14:paraId="4772FD63" w14:textId="77777777" w:rsidR="0098653D"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Brooks, Thom. 2012. </w:t>
      </w:r>
      <w:r w:rsidRPr="001D4F3C">
        <w:rPr>
          <w:rFonts w:ascii="Times New Roman" w:hAnsi="Times New Roman" w:cs="Times New Roman"/>
          <w:i/>
          <w:iCs/>
          <w:sz w:val="20"/>
          <w:szCs w:val="20"/>
        </w:rPr>
        <w:t>Punishment</w:t>
      </w:r>
      <w:r w:rsidRPr="001D4F3C">
        <w:rPr>
          <w:rFonts w:ascii="Times New Roman" w:hAnsi="Times New Roman" w:cs="Times New Roman"/>
          <w:sz w:val="20"/>
          <w:szCs w:val="20"/>
        </w:rPr>
        <w:t>. New York: Routledge.</w:t>
      </w:r>
    </w:p>
    <w:p w14:paraId="35CBFF06" w14:textId="77777777" w:rsidR="007F3721" w:rsidRPr="001D4F3C" w:rsidRDefault="0098653D" w:rsidP="00365D91">
      <w:pPr>
        <w:rPr>
          <w:rFonts w:ascii="Times New Roman" w:hAnsi="Times New Roman" w:cs="Times New Roman"/>
          <w:i/>
          <w:iCs/>
          <w:sz w:val="20"/>
          <w:szCs w:val="20"/>
        </w:rPr>
      </w:pPr>
      <w:r w:rsidRPr="001D4F3C">
        <w:rPr>
          <w:rFonts w:ascii="Times New Roman" w:hAnsi="Times New Roman" w:cs="Times New Roman"/>
          <w:sz w:val="20"/>
          <w:szCs w:val="20"/>
        </w:rPr>
        <w:t>Chau, Peter. 2012. “Duff on the Legitimacy of Punishment of Socially Deprived Offenders.”</w:t>
      </w:r>
      <w:r w:rsidR="007F3721" w:rsidRPr="001D4F3C">
        <w:rPr>
          <w:rFonts w:ascii="Times New Roman" w:hAnsi="Times New Roman" w:cs="Times New Roman"/>
          <w:sz w:val="20"/>
          <w:szCs w:val="20"/>
        </w:rPr>
        <w:t xml:space="preserve"> </w:t>
      </w:r>
      <w:r w:rsidRPr="001D4F3C">
        <w:rPr>
          <w:rFonts w:ascii="Times New Roman" w:hAnsi="Times New Roman" w:cs="Times New Roman"/>
          <w:i/>
          <w:iCs/>
          <w:sz w:val="20"/>
          <w:szCs w:val="20"/>
        </w:rPr>
        <w:t xml:space="preserve">Criminal Law and </w:t>
      </w:r>
    </w:p>
    <w:p w14:paraId="4F23C114" w14:textId="4DC265E6"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i/>
          <w:iCs/>
          <w:sz w:val="20"/>
          <w:szCs w:val="20"/>
        </w:rPr>
        <w:t>Philosophy 6</w:t>
      </w:r>
      <w:r w:rsidRPr="001D4F3C">
        <w:rPr>
          <w:rFonts w:ascii="Times New Roman" w:hAnsi="Times New Roman" w:cs="Times New Roman"/>
          <w:sz w:val="20"/>
          <w:szCs w:val="20"/>
        </w:rPr>
        <w:t xml:space="preserve"> (2): 247–254. https://doi.org/10.1007/s11572-012-91442.</w:t>
      </w:r>
    </w:p>
    <w:p w14:paraId="1C7319A4" w14:textId="77777777" w:rsidR="007F3721" w:rsidRPr="001D4F3C" w:rsidRDefault="0098653D" w:rsidP="00365D91">
      <w:pPr>
        <w:rPr>
          <w:rFonts w:ascii="Times New Roman" w:hAnsi="Times New Roman" w:cs="Times New Roman"/>
          <w:i/>
          <w:iCs/>
          <w:sz w:val="20"/>
          <w:szCs w:val="20"/>
        </w:rPr>
      </w:pPr>
      <w:r w:rsidRPr="001D4F3C">
        <w:rPr>
          <w:rFonts w:ascii="Times New Roman" w:hAnsi="Times New Roman" w:cs="Times New Roman"/>
          <w:sz w:val="20"/>
          <w:szCs w:val="20"/>
        </w:rPr>
        <w:t>Cohen, G.A. 2006. “Casting the First Stone: Who Can and Who Can’t Condemn the</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 xml:space="preserve">Terrorists.” </w:t>
      </w:r>
      <w:r w:rsidRPr="001D4F3C">
        <w:rPr>
          <w:rFonts w:ascii="Times New Roman" w:hAnsi="Times New Roman" w:cs="Times New Roman"/>
          <w:i/>
          <w:iCs/>
          <w:sz w:val="20"/>
          <w:szCs w:val="20"/>
        </w:rPr>
        <w:t xml:space="preserve">Royal Institute of </w:t>
      </w:r>
    </w:p>
    <w:p w14:paraId="384B18C5" w14:textId="69D145E4"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i/>
          <w:iCs/>
          <w:sz w:val="20"/>
          <w:szCs w:val="20"/>
        </w:rPr>
        <w:t>Philosophy Supplement</w:t>
      </w:r>
      <w:r w:rsidRPr="001D4F3C">
        <w:rPr>
          <w:rFonts w:ascii="Times New Roman" w:hAnsi="Times New Roman" w:cs="Times New Roman"/>
          <w:sz w:val="20"/>
          <w:szCs w:val="20"/>
        </w:rPr>
        <w:t xml:space="preserve"> 58: 113–136. https://doi.org/10.1017/S1358246100009334.</w:t>
      </w:r>
    </w:p>
    <w:p w14:paraId="3C03179F" w14:textId="77777777" w:rsidR="007F3721" w:rsidRPr="001D4F3C" w:rsidRDefault="0098653D" w:rsidP="007F3721">
      <w:pPr>
        <w:rPr>
          <w:rFonts w:ascii="Times New Roman" w:hAnsi="Times New Roman" w:cs="Times New Roman"/>
          <w:sz w:val="20"/>
          <w:szCs w:val="20"/>
        </w:rPr>
      </w:pPr>
      <w:r w:rsidRPr="001D4F3C">
        <w:rPr>
          <w:rFonts w:ascii="Times New Roman" w:hAnsi="Times New Roman" w:cs="Times New Roman"/>
          <w:sz w:val="20"/>
          <w:szCs w:val="20"/>
        </w:rPr>
        <w:t xml:space="preserve">Cullen, Francis T., Cheryl </w:t>
      </w:r>
      <w:proofErr w:type="spellStart"/>
      <w:r w:rsidRPr="001D4F3C">
        <w:rPr>
          <w:rFonts w:ascii="Times New Roman" w:hAnsi="Times New Roman" w:cs="Times New Roman"/>
          <w:sz w:val="20"/>
          <w:szCs w:val="20"/>
        </w:rPr>
        <w:t>Lero</w:t>
      </w:r>
      <w:proofErr w:type="spellEnd"/>
      <w:r w:rsidRPr="001D4F3C">
        <w:rPr>
          <w:rFonts w:ascii="Times New Roman" w:hAnsi="Times New Roman" w:cs="Times New Roman"/>
          <w:sz w:val="20"/>
          <w:szCs w:val="20"/>
        </w:rPr>
        <w:t xml:space="preserve"> Jonson, and Daniel S. Nagin. 2011. “Prisons Do Not Reduce</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Recidivism: The High</w:t>
      </w:r>
      <w:r w:rsidR="007F3721" w:rsidRPr="001D4F3C">
        <w:rPr>
          <w:rFonts w:ascii="Times New Roman" w:hAnsi="Times New Roman" w:cs="Times New Roman"/>
          <w:sz w:val="20"/>
          <w:szCs w:val="20"/>
        </w:rPr>
        <w:t xml:space="preserve"> </w:t>
      </w:r>
    </w:p>
    <w:p w14:paraId="379CF0EA" w14:textId="791BD68F"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t xml:space="preserve">Cost of Ignoring Science.” </w:t>
      </w:r>
      <w:r w:rsidRPr="001D4F3C">
        <w:rPr>
          <w:rFonts w:ascii="Times New Roman" w:hAnsi="Times New Roman" w:cs="Times New Roman"/>
          <w:i/>
          <w:iCs/>
          <w:sz w:val="20"/>
          <w:szCs w:val="20"/>
        </w:rPr>
        <w:t>The Prison Journal</w:t>
      </w:r>
      <w:r w:rsidRPr="001D4F3C">
        <w:rPr>
          <w:rFonts w:ascii="Times New Roman" w:hAnsi="Times New Roman" w:cs="Times New Roman"/>
          <w:sz w:val="20"/>
          <w:szCs w:val="20"/>
        </w:rPr>
        <w:t xml:space="preserve"> 91 (3): 48–65.</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https://doi.org/10.1177/0032885511415224.</w:t>
      </w:r>
    </w:p>
    <w:p w14:paraId="308E7EEF" w14:textId="78A98C52" w:rsidR="0098653D"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Duff, R. A. 2001. </w:t>
      </w:r>
      <w:r w:rsidRPr="001D4F3C">
        <w:rPr>
          <w:rFonts w:ascii="Times New Roman" w:hAnsi="Times New Roman" w:cs="Times New Roman"/>
          <w:i/>
          <w:iCs/>
          <w:sz w:val="20"/>
          <w:szCs w:val="20"/>
        </w:rPr>
        <w:t>Punishment, Communication, and Community</w:t>
      </w:r>
      <w:r w:rsidRPr="001D4F3C">
        <w:rPr>
          <w:rFonts w:ascii="Times New Roman" w:hAnsi="Times New Roman" w:cs="Times New Roman"/>
          <w:sz w:val="20"/>
          <w:szCs w:val="20"/>
        </w:rPr>
        <w:t>. New York: Oxford</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University Press.</w:t>
      </w:r>
    </w:p>
    <w:p w14:paraId="1ABC0A88" w14:textId="77777777" w:rsidR="007F3721"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Duff, R. A. 2010. “Blame, Moral Standing, and The Legitimacy of the Criminal Trial.” </w:t>
      </w:r>
      <w:r w:rsidRPr="001D4F3C">
        <w:rPr>
          <w:rFonts w:ascii="Times New Roman" w:hAnsi="Times New Roman" w:cs="Times New Roman"/>
          <w:i/>
          <w:iCs/>
          <w:sz w:val="20"/>
          <w:szCs w:val="20"/>
        </w:rPr>
        <w:t>Ratio</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 xml:space="preserve">23 (2): 123–140. </w:t>
      </w:r>
    </w:p>
    <w:p w14:paraId="0A3078D9" w14:textId="336A93FC"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t>https://doi.org/10.1111/j.1467-9329.2010.00456.x.</w:t>
      </w:r>
    </w:p>
    <w:p w14:paraId="0098CA2B" w14:textId="77777777" w:rsidR="0098653D"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Duff, R.A. 1986. </w:t>
      </w:r>
      <w:r w:rsidRPr="001D4F3C">
        <w:rPr>
          <w:rFonts w:ascii="Times New Roman" w:hAnsi="Times New Roman" w:cs="Times New Roman"/>
          <w:i/>
          <w:iCs/>
          <w:sz w:val="20"/>
          <w:szCs w:val="20"/>
        </w:rPr>
        <w:t>Trials and Punishments</w:t>
      </w:r>
      <w:r w:rsidRPr="001D4F3C">
        <w:rPr>
          <w:rFonts w:ascii="Times New Roman" w:hAnsi="Times New Roman" w:cs="Times New Roman"/>
          <w:sz w:val="20"/>
          <w:szCs w:val="20"/>
        </w:rPr>
        <w:t>. Cambridge: Cambridge University Press.</w:t>
      </w:r>
    </w:p>
    <w:p w14:paraId="5524020B" w14:textId="77777777" w:rsidR="007F3721"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Duff, R.A. 2014. “Towards a Modest Legal Moralism.” </w:t>
      </w:r>
      <w:r w:rsidRPr="001D4F3C">
        <w:rPr>
          <w:rFonts w:ascii="Times New Roman" w:hAnsi="Times New Roman" w:cs="Times New Roman"/>
          <w:i/>
          <w:iCs/>
          <w:sz w:val="20"/>
          <w:szCs w:val="20"/>
        </w:rPr>
        <w:t>Criminal Law and Philosophy</w:t>
      </w:r>
      <w:r w:rsidRPr="001D4F3C">
        <w:rPr>
          <w:rFonts w:ascii="Times New Roman" w:hAnsi="Times New Roman" w:cs="Times New Roman"/>
          <w:sz w:val="20"/>
          <w:szCs w:val="20"/>
        </w:rPr>
        <w:t xml:space="preserve"> 8 (1):</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217–235.</w:t>
      </w:r>
      <w:r w:rsidR="007F3721" w:rsidRPr="001D4F3C">
        <w:rPr>
          <w:rFonts w:ascii="Times New Roman" w:hAnsi="Times New Roman" w:cs="Times New Roman"/>
          <w:sz w:val="20"/>
          <w:szCs w:val="20"/>
        </w:rPr>
        <w:t xml:space="preserve"> </w:t>
      </w:r>
    </w:p>
    <w:p w14:paraId="42FD82DE" w14:textId="3D71E326"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t>https://doi.org/10.1007/s11572-012-9191-8.</w:t>
      </w:r>
    </w:p>
    <w:p w14:paraId="629970D1" w14:textId="77777777" w:rsidR="007F3721"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Engen, Andy. 2015. “The Reactive Sentiments and the Justification of Punishment.” </w:t>
      </w:r>
      <w:r w:rsidRPr="001D4F3C">
        <w:rPr>
          <w:rFonts w:ascii="Times New Roman" w:hAnsi="Times New Roman" w:cs="Times New Roman"/>
          <w:i/>
          <w:iCs/>
          <w:sz w:val="20"/>
          <w:szCs w:val="20"/>
        </w:rPr>
        <w:t>Philosophy and Public Issues</w:t>
      </w:r>
      <w:r w:rsidRPr="001D4F3C">
        <w:rPr>
          <w:rFonts w:ascii="Times New Roman" w:hAnsi="Times New Roman" w:cs="Times New Roman"/>
          <w:sz w:val="20"/>
          <w:szCs w:val="20"/>
        </w:rPr>
        <w:t xml:space="preserve"> </w:t>
      </w:r>
    </w:p>
    <w:p w14:paraId="12926005" w14:textId="0AAE7A60"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t>(1): 173–205.</w:t>
      </w:r>
    </w:p>
    <w:p w14:paraId="6DCDC6DE" w14:textId="77777777" w:rsidR="007F3721"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Feinberg, Joel. 1965. “The Expressive Function of Punishment.” </w:t>
      </w:r>
      <w:r w:rsidRPr="001D4F3C">
        <w:rPr>
          <w:rFonts w:ascii="Times New Roman" w:hAnsi="Times New Roman" w:cs="Times New Roman"/>
          <w:i/>
          <w:iCs/>
          <w:sz w:val="20"/>
          <w:szCs w:val="20"/>
        </w:rPr>
        <w:t xml:space="preserve">Monist </w:t>
      </w:r>
      <w:r w:rsidRPr="001D4F3C">
        <w:rPr>
          <w:rFonts w:ascii="Times New Roman" w:hAnsi="Times New Roman" w:cs="Times New Roman"/>
          <w:sz w:val="20"/>
          <w:szCs w:val="20"/>
        </w:rPr>
        <w:t>49 (3): 397–423.</w:t>
      </w:r>
      <w:r w:rsidR="007F3721" w:rsidRPr="001D4F3C">
        <w:rPr>
          <w:rFonts w:ascii="Times New Roman" w:hAnsi="Times New Roman" w:cs="Times New Roman"/>
          <w:sz w:val="20"/>
          <w:szCs w:val="20"/>
        </w:rPr>
        <w:t xml:space="preserve"> </w:t>
      </w:r>
    </w:p>
    <w:p w14:paraId="3386D9AB" w14:textId="4B8FFC45"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t>https://doi.org/10.5840/monist196549326.</w:t>
      </w:r>
    </w:p>
    <w:p w14:paraId="3D232E12" w14:textId="77777777" w:rsidR="007F3721"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Forman, Jr., James. 2017. </w:t>
      </w:r>
      <w:r w:rsidRPr="001D4F3C">
        <w:rPr>
          <w:rFonts w:ascii="Times New Roman" w:hAnsi="Times New Roman" w:cs="Times New Roman"/>
          <w:i/>
          <w:iCs/>
          <w:sz w:val="20"/>
          <w:szCs w:val="20"/>
        </w:rPr>
        <w:t>Locking Up Our Own: Crime and Punishment in Black America</w:t>
      </w:r>
      <w:r w:rsidRPr="001D4F3C">
        <w:rPr>
          <w:rFonts w:ascii="Times New Roman" w:hAnsi="Times New Roman" w:cs="Times New Roman"/>
          <w:sz w:val="20"/>
          <w:szCs w:val="20"/>
        </w:rPr>
        <w:t>.</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 xml:space="preserve">New York: Farrar, </w:t>
      </w:r>
    </w:p>
    <w:p w14:paraId="18CF5E30" w14:textId="00A7B6F9"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t>Straus, and Giroux.</w:t>
      </w:r>
    </w:p>
    <w:p w14:paraId="63E7BEDE" w14:textId="77777777" w:rsidR="007F3721"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Friedman, Marilyn. 2013. “How to Blame People Responsibly.” </w:t>
      </w:r>
      <w:r w:rsidRPr="001D4F3C">
        <w:rPr>
          <w:rFonts w:ascii="Times New Roman" w:hAnsi="Times New Roman" w:cs="Times New Roman"/>
          <w:i/>
          <w:iCs/>
          <w:sz w:val="20"/>
          <w:szCs w:val="20"/>
        </w:rPr>
        <w:t>Journal of Value Inquiry</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 xml:space="preserve">47 (3): 271–284. </w:t>
      </w:r>
    </w:p>
    <w:p w14:paraId="1C2A9127" w14:textId="3E5F2A54"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t>https://doi.org/10.1007/s10790-013-9377-x.</w:t>
      </w:r>
    </w:p>
    <w:p w14:paraId="262DBCEE" w14:textId="77777777" w:rsidR="007F3721"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Fritz, Kyle. 2019. “Hypocrisy, Inconsistency, and Moral Standing.” </w:t>
      </w:r>
      <w:r w:rsidRPr="001D4F3C">
        <w:rPr>
          <w:rFonts w:ascii="Times New Roman" w:hAnsi="Times New Roman" w:cs="Times New Roman"/>
          <w:i/>
          <w:iCs/>
          <w:sz w:val="20"/>
          <w:szCs w:val="20"/>
        </w:rPr>
        <w:t>Criminal Law and</w:t>
      </w:r>
      <w:r w:rsidR="007F3721" w:rsidRPr="001D4F3C">
        <w:rPr>
          <w:rFonts w:ascii="Times New Roman" w:hAnsi="Times New Roman" w:cs="Times New Roman"/>
          <w:i/>
          <w:iCs/>
          <w:sz w:val="20"/>
          <w:szCs w:val="20"/>
        </w:rPr>
        <w:t xml:space="preserve"> </w:t>
      </w:r>
      <w:r w:rsidRPr="001D4F3C">
        <w:rPr>
          <w:rFonts w:ascii="Times New Roman" w:hAnsi="Times New Roman" w:cs="Times New Roman"/>
          <w:i/>
          <w:iCs/>
          <w:sz w:val="20"/>
          <w:szCs w:val="20"/>
        </w:rPr>
        <w:t>Philosophy</w:t>
      </w:r>
      <w:r w:rsidRPr="001D4F3C">
        <w:rPr>
          <w:rFonts w:ascii="Times New Roman" w:hAnsi="Times New Roman" w:cs="Times New Roman"/>
          <w:sz w:val="20"/>
          <w:szCs w:val="20"/>
        </w:rPr>
        <w:t xml:space="preserve"> 13 (2): 309–327. </w:t>
      </w:r>
    </w:p>
    <w:p w14:paraId="6F6690C9" w14:textId="11668CA1"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t>https://doi.org/10.1007/s11572-018-9472-y.</w:t>
      </w:r>
    </w:p>
    <w:p w14:paraId="4A7EE330" w14:textId="77777777" w:rsidR="007F3721"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Hampton, Jean. 1984. “The Moral Education Theory of Punishment.” </w:t>
      </w:r>
      <w:r w:rsidRPr="001D4F3C">
        <w:rPr>
          <w:rFonts w:ascii="Times New Roman" w:hAnsi="Times New Roman" w:cs="Times New Roman"/>
          <w:i/>
          <w:iCs/>
          <w:sz w:val="20"/>
          <w:szCs w:val="20"/>
        </w:rPr>
        <w:t>Philosophy and Public</w:t>
      </w:r>
      <w:r w:rsidR="007F3721" w:rsidRPr="001D4F3C">
        <w:rPr>
          <w:rFonts w:ascii="Times New Roman" w:hAnsi="Times New Roman" w:cs="Times New Roman"/>
          <w:i/>
          <w:iCs/>
          <w:sz w:val="20"/>
          <w:szCs w:val="20"/>
        </w:rPr>
        <w:t xml:space="preserve"> </w:t>
      </w:r>
      <w:r w:rsidRPr="001D4F3C">
        <w:rPr>
          <w:rFonts w:ascii="Times New Roman" w:hAnsi="Times New Roman" w:cs="Times New Roman"/>
          <w:i/>
          <w:iCs/>
          <w:sz w:val="20"/>
          <w:szCs w:val="20"/>
        </w:rPr>
        <w:t>Affairs</w:t>
      </w:r>
      <w:r w:rsidRPr="001D4F3C">
        <w:rPr>
          <w:rFonts w:ascii="Times New Roman" w:hAnsi="Times New Roman" w:cs="Times New Roman"/>
          <w:sz w:val="20"/>
          <w:szCs w:val="20"/>
        </w:rPr>
        <w:t xml:space="preserve"> 13 (3): 208–</w:t>
      </w:r>
    </w:p>
    <w:p w14:paraId="7EE05EA8" w14:textId="1DB1D681"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t>238.</w:t>
      </w:r>
    </w:p>
    <w:p w14:paraId="11D2EA5F" w14:textId="77777777" w:rsidR="007F3721"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Holroyd, Jules. 2010. “Punishment and Justice.” </w:t>
      </w:r>
      <w:r w:rsidRPr="001D4F3C">
        <w:rPr>
          <w:rFonts w:ascii="Times New Roman" w:hAnsi="Times New Roman" w:cs="Times New Roman"/>
          <w:i/>
          <w:iCs/>
          <w:sz w:val="20"/>
          <w:szCs w:val="20"/>
        </w:rPr>
        <w:t>Social Theory and Practice</w:t>
      </w:r>
      <w:r w:rsidRPr="001D4F3C">
        <w:rPr>
          <w:rFonts w:ascii="Times New Roman" w:hAnsi="Times New Roman" w:cs="Times New Roman"/>
          <w:sz w:val="20"/>
          <w:szCs w:val="20"/>
        </w:rPr>
        <w:t xml:space="preserve"> 36 (1): 78–111.</w:t>
      </w:r>
      <w:r w:rsidR="007F3721" w:rsidRPr="001D4F3C">
        <w:rPr>
          <w:rFonts w:ascii="Times New Roman" w:hAnsi="Times New Roman" w:cs="Times New Roman"/>
          <w:sz w:val="20"/>
          <w:szCs w:val="20"/>
        </w:rPr>
        <w:t xml:space="preserve"> </w:t>
      </w:r>
    </w:p>
    <w:p w14:paraId="07BC1BED" w14:textId="31652F43"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t>https://doi.org/10.5840/soctheorpract20103614.</w:t>
      </w:r>
    </w:p>
    <w:p w14:paraId="3A09C2BE" w14:textId="3D3EDAB0" w:rsidR="0098653D" w:rsidRPr="001D4F3C" w:rsidRDefault="0098653D" w:rsidP="00365D91">
      <w:pPr>
        <w:rPr>
          <w:rFonts w:ascii="Times New Roman" w:hAnsi="Times New Roman" w:cs="Times New Roman"/>
          <w:sz w:val="20"/>
          <w:szCs w:val="20"/>
        </w:rPr>
      </w:pPr>
      <w:proofErr w:type="spellStart"/>
      <w:r w:rsidRPr="001D4F3C">
        <w:rPr>
          <w:rFonts w:ascii="Times New Roman" w:hAnsi="Times New Roman" w:cs="Times New Roman"/>
          <w:sz w:val="20"/>
          <w:szCs w:val="20"/>
        </w:rPr>
        <w:t>Husak</w:t>
      </w:r>
      <w:proofErr w:type="spellEnd"/>
      <w:r w:rsidRPr="001D4F3C">
        <w:rPr>
          <w:rFonts w:ascii="Times New Roman" w:hAnsi="Times New Roman" w:cs="Times New Roman"/>
          <w:sz w:val="20"/>
          <w:szCs w:val="20"/>
        </w:rPr>
        <w:t xml:space="preserve">, Douglas. 2008. </w:t>
      </w:r>
      <w:r w:rsidRPr="001D4F3C">
        <w:rPr>
          <w:rFonts w:ascii="Times New Roman" w:hAnsi="Times New Roman" w:cs="Times New Roman"/>
          <w:i/>
          <w:iCs/>
          <w:sz w:val="20"/>
          <w:szCs w:val="20"/>
        </w:rPr>
        <w:t>Overcriminalization: The Limits of the Criminal Law</w:t>
      </w:r>
      <w:r w:rsidRPr="001D4F3C">
        <w:rPr>
          <w:rFonts w:ascii="Times New Roman" w:hAnsi="Times New Roman" w:cs="Times New Roman"/>
          <w:sz w:val="20"/>
          <w:szCs w:val="20"/>
        </w:rPr>
        <w:t>. New York:</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Oxford University Press.</w:t>
      </w:r>
    </w:p>
    <w:p w14:paraId="46038E9D" w14:textId="5FA09A6F" w:rsidR="0098653D"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Joyce, Richard. 1999. “Apologizing.” </w:t>
      </w:r>
      <w:r w:rsidRPr="001D4F3C">
        <w:rPr>
          <w:rFonts w:ascii="Times New Roman" w:hAnsi="Times New Roman" w:cs="Times New Roman"/>
          <w:i/>
          <w:iCs/>
          <w:sz w:val="20"/>
          <w:szCs w:val="20"/>
        </w:rPr>
        <w:t>Public Affairs Quarterly</w:t>
      </w:r>
      <w:r w:rsidRPr="001D4F3C">
        <w:rPr>
          <w:rFonts w:ascii="Times New Roman" w:hAnsi="Times New Roman" w:cs="Times New Roman"/>
          <w:sz w:val="20"/>
          <w:szCs w:val="20"/>
        </w:rPr>
        <w:t xml:space="preserve"> 13 (2): 159–173.</w:t>
      </w:r>
    </w:p>
    <w:p w14:paraId="1182F873" w14:textId="77777777" w:rsidR="0098653D"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Kant, Immanuel. 1797. </w:t>
      </w:r>
      <w:r w:rsidRPr="001D4F3C">
        <w:rPr>
          <w:rFonts w:ascii="Times New Roman" w:hAnsi="Times New Roman" w:cs="Times New Roman"/>
          <w:i/>
          <w:iCs/>
          <w:sz w:val="20"/>
          <w:szCs w:val="20"/>
        </w:rPr>
        <w:t>The Metaphysics of Morals</w:t>
      </w:r>
      <w:r w:rsidRPr="001D4F3C">
        <w:rPr>
          <w:rFonts w:ascii="Times New Roman" w:hAnsi="Times New Roman" w:cs="Times New Roman"/>
          <w:sz w:val="20"/>
          <w:szCs w:val="20"/>
        </w:rPr>
        <w:t>.</w:t>
      </w:r>
    </w:p>
    <w:p w14:paraId="62D27273" w14:textId="2F586CD4" w:rsidR="0098653D"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Loury, Glenn. 2009. “A Nation of Jailers.” </w:t>
      </w:r>
      <w:r w:rsidRPr="001D4F3C">
        <w:rPr>
          <w:rFonts w:ascii="Times New Roman" w:hAnsi="Times New Roman" w:cs="Times New Roman"/>
          <w:i/>
          <w:iCs/>
          <w:sz w:val="20"/>
          <w:szCs w:val="20"/>
        </w:rPr>
        <w:t>Cato Unbound</w:t>
      </w:r>
      <w:r w:rsidRPr="001D4F3C">
        <w:rPr>
          <w:rFonts w:ascii="Times New Roman" w:hAnsi="Times New Roman" w:cs="Times New Roman"/>
          <w:sz w:val="20"/>
          <w:szCs w:val="20"/>
        </w:rPr>
        <w:t>. https://www.cato-unbound.org/print-issue/769.</w:t>
      </w:r>
    </w:p>
    <w:p w14:paraId="73D9110B" w14:textId="77777777" w:rsidR="007F3721"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MacLachlan, Alice. 2014. “Beyond the Ideal Political Apology.” In </w:t>
      </w:r>
      <w:proofErr w:type="gramStart"/>
      <w:r w:rsidRPr="001D4F3C">
        <w:rPr>
          <w:rFonts w:ascii="Times New Roman" w:hAnsi="Times New Roman" w:cs="Times New Roman"/>
          <w:i/>
          <w:iCs/>
          <w:sz w:val="20"/>
          <w:szCs w:val="20"/>
        </w:rPr>
        <w:t>On</w:t>
      </w:r>
      <w:proofErr w:type="gramEnd"/>
      <w:r w:rsidRPr="001D4F3C">
        <w:rPr>
          <w:rFonts w:ascii="Times New Roman" w:hAnsi="Times New Roman" w:cs="Times New Roman"/>
          <w:i/>
          <w:iCs/>
          <w:sz w:val="20"/>
          <w:szCs w:val="20"/>
        </w:rPr>
        <w:t xml:space="preserve"> the Uses and Abuses</w:t>
      </w:r>
      <w:r w:rsidR="007F3721" w:rsidRPr="001D4F3C">
        <w:rPr>
          <w:rFonts w:ascii="Times New Roman" w:hAnsi="Times New Roman" w:cs="Times New Roman"/>
          <w:i/>
          <w:iCs/>
          <w:sz w:val="20"/>
          <w:szCs w:val="20"/>
        </w:rPr>
        <w:t xml:space="preserve"> </w:t>
      </w:r>
      <w:r w:rsidRPr="001D4F3C">
        <w:rPr>
          <w:rFonts w:ascii="Times New Roman" w:hAnsi="Times New Roman" w:cs="Times New Roman"/>
          <w:i/>
          <w:iCs/>
          <w:sz w:val="20"/>
          <w:szCs w:val="20"/>
        </w:rPr>
        <w:t>of Political Apologies</w:t>
      </w:r>
      <w:r w:rsidRPr="001D4F3C">
        <w:rPr>
          <w:rFonts w:ascii="Times New Roman" w:hAnsi="Times New Roman" w:cs="Times New Roman"/>
          <w:sz w:val="20"/>
          <w:szCs w:val="20"/>
        </w:rPr>
        <w:t xml:space="preserve">, </w:t>
      </w:r>
    </w:p>
    <w:p w14:paraId="5D8A7F6A" w14:textId="696FBA05"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t>edited by Michaela Mihai and Mathias Thaler, 13–31. London:</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Palgrave Macmillan.</w:t>
      </w:r>
    </w:p>
    <w:p w14:paraId="23F4AEBB" w14:textId="77777777" w:rsidR="007F3721" w:rsidRPr="001D4F3C" w:rsidRDefault="0098653D" w:rsidP="007F3721">
      <w:pPr>
        <w:rPr>
          <w:rFonts w:ascii="Times New Roman" w:hAnsi="Times New Roman" w:cs="Times New Roman"/>
          <w:i/>
          <w:iCs/>
          <w:sz w:val="20"/>
          <w:szCs w:val="20"/>
        </w:rPr>
      </w:pPr>
      <w:r w:rsidRPr="001D4F3C">
        <w:rPr>
          <w:rFonts w:ascii="Times New Roman" w:hAnsi="Times New Roman" w:cs="Times New Roman"/>
          <w:sz w:val="20"/>
          <w:szCs w:val="20"/>
        </w:rPr>
        <w:t>Mihai, Michaela. 2013. “When the State Says ‘Sorry’: State Apologies as Exemplary Political</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 xml:space="preserve">Judgments.” </w:t>
      </w:r>
      <w:r w:rsidRPr="001D4F3C">
        <w:rPr>
          <w:rFonts w:ascii="Times New Roman" w:hAnsi="Times New Roman" w:cs="Times New Roman"/>
          <w:i/>
          <w:iCs/>
          <w:sz w:val="20"/>
          <w:szCs w:val="20"/>
        </w:rPr>
        <w:t xml:space="preserve">The </w:t>
      </w:r>
    </w:p>
    <w:p w14:paraId="537A4AF2" w14:textId="6EF76543"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i/>
          <w:iCs/>
          <w:sz w:val="20"/>
          <w:szCs w:val="20"/>
        </w:rPr>
        <w:t>Journal of Political Philosophy</w:t>
      </w:r>
      <w:r w:rsidRPr="001D4F3C">
        <w:rPr>
          <w:rFonts w:ascii="Times New Roman" w:hAnsi="Times New Roman" w:cs="Times New Roman"/>
          <w:sz w:val="20"/>
          <w:szCs w:val="20"/>
        </w:rPr>
        <w:t xml:space="preserve"> 21 (2): 200–220. https://doi.org/10.1111/j.1467-9760.2012.00418.x.</w:t>
      </w:r>
    </w:p>
    <w:p w14:paraId="4E885135" w14:textId="3A1DB0B5" w:rsidR="0098653D"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Murphy, </w:t>
      </w:r>
      <w:proofErr w:type="spellStart"/>
      <w:r w:rsidRPr="001D4F3C">
        <w:rPr>
          <w:rFonts w:ascii="Times New Roman" w:hAnsi="Times New Roman" w:cs="Times New Roman"/>
          <w:sz w:val="20"/>
          <w:szCs w:val="20"/>
        </w:rPr>
        <w:t>Jeffrie</w:t>
      </w:r>
      <w:proofErr w:type="spellEnd"/>
      <w:r w:rsidRPr="001D4F3C">
        <w:rPr>
          <w:rFonts w:ascii="Times New Roman" w:hAnsi="Times New Roman" w:cs="Times New Roman"/>
          <w:sz w:val="20"/>
          <w:szCs w:val="20"/>
        </w:rPr>
        <w:t xml:space="preserve">. 1973. “Marxism and Retribution.” </w:t>
      </w:r>
      <w:r w:rsidRPr="001D4F3C">
        <w:rPr>
          <w:rFonts w:ascii="Times New Roman" w:hAnsi="Times New Roman" w:cs="Times New Roman"/>
          <w:i/>
          <w:iCs/>
          <w:sz w:val="20"/>
          <w:szCs w:val="20"/>
        </w:rPr>
        <w:t>Philosophy &amp; Public Affairs</w:t>
      </w:r>
      <w:r w:rsidRPr="001D4F3C">
        <w:rPr>
          <w:rFonts w:ascii="Times New Roman" w:hAnsi="Times New Roman" w:cs="Times New Roman"/>
          <w:sz w:val="20"/>
          <w:szCs w:val="20"/>
        </w:rPr>
        <w:t xml:space="preserve"> 2 (3):</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217–243.</w:t>
      </w:r>
    </w:p>
    <w:p w14:paraId="08640DA6" w14:textId="77777777" w:rsidR="007F3721"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Narayan, Uma. 1993. “Appropriate Responses and Preventive Benefits: Justifying Censure and</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 xml:space="preserve">Hard Treatment in </w:t>
      </w:r>
    </w:p>
    <w:p w14:paraId="5FC9EA66" w14:textId="38895A90" w:rsidR="0098653D" w:rsidRPr="001D4F3C" w:rsidRDefault="0098653D" w:rsidP="007F3721">
      <w:pPr>
        <w:ind w:left="720"/>
        <w:rPr>
          <w:rFonts w:ascii="Times New Roman" w:hAnsi="Times New Roman" w:cs="Times New Roman"/>
          <w:sz w:val="20"/>
          <w:szCs w:val="20"/>
        </w:rPr>
      </w:pPr>
      <w:r w:rsidRPr="001D4F3C">
        <w:rPr>
          <w:rFonts w:ascii="Times New Roman" w:hAnsi="Times New Roman" w:cs="Times New Roman"/>
          <w:sz w:val="20"/>
          <w:szCs w:val="20"/>
        </w:rPr>
        <w:t xml:space="preserve">Legal Punishment.” </w:t>
      </w:r>
      <w:r w:rsidRPr="001D4F3C">
        <w:rPr>
          <w:rFonts w:ascii="Times New Roman" w:hAnsi="Times New Roman" w:cs="Times New Roman"/>
          <w:i/>
          <w:iCs/>
          <w:sz w:val="20"/>
          <w:szCs w:val="20"/>
        </w:rPr>
        <w:t>Oxford Journal of Legal Studies</w:t>
      </w:r>
      <w:r w:rsidRPr="001D4F3C">
        <w:rPr>
          <w:rFonts w:ascii="Times New Roman" w:hAnsi="Times New Roman" w:cs="Times New Roman"/>
          <w:sz w:val="20"/>
          <w:szCs w:val="20"/>
        </w:rPr>
        <w:t xml:space="preserve"> 13 (2): 166–182.</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https://doi.org/10.1111/10.1093/ojls/13.2.166.</w:t>
      </w:r>
    </w:p>
    <w:p w14:paraId="03A37E7B" w14:textId="32576B81" w:rsidR="0098653D"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Nozick, Robert. 1981. </w:t>
      </w:r>
      <w:r w:rsidRPr="001D4F3C">
        <w:rPr>
          <w:rFonts w:ascii="Times New Roman" w:hAnsi="Times New Roman" w:cs="Times New Roman"/>
          <w:i/>
          <w:iCs/>
          <w:sz w:val="20"/>
          <w:szCs w:val="20"/>
        </w:rPr>
        <w:t>Philosophical Explanations</w:t>
      </w:r>
      <w:r w:rsidRPr="001D4F3C">
        <w:rPr>
          <w:rFonts w:ascii="Times New Roman" w:hAnsi="Times New Roman" w:cs="Times New Roman"/>
          <w:sz w:val="20"/>
          <w:szCs w:val="20"/>
        </w:rPr>
        <w:t>. Cambridge, MA: Harvard University</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Press.</w:t>
      </w:r>
    </w:p>
    <w:p w14:paraId="26B2747B" w14:textId="1E327EE6" w:rsidR="0098653D" w:rsidRPr="001D4F3C" w:rsidRDefault="0098653D" w:rsidP="00365D91">
      <w:pPr>
        <w:rPr>
          <w:rFonts w:ascii="Times New Roman" w:hAnsi="Times New Roman" w:cs="Times New Roman"/>
          <w:sz w:val="20"/>
          <w:szCs w:val="20"/>
        </w:rPr>
      </w:pPr>
      <w:proofErr w:type="spellStart"/>
      <w:r w:rsidRPr="001D4F3C">
        <w:rPr>
          <w:rFonts w:ascii="Times New Roman" w:hAnsi="Times New Roman" w:cs="Times New Roman"/>
          <w:sz w:val="20"/>
          <w:szCs w:val="20"/>
        </w:rPr>
        <w:t>Pettigrove</w:t>
      </w:r>
      <w:proofErr w:type="spellEnd"/>
      <w:r w:rsidRPr="001D4F3C">
        <w:rPr>
          <w:rFonts w:ascii="Times New Roman" w:hAnsi="Times New Roman" w:cs="Times New Roman"/>
          <w:sz w:val="20"/>
          <w:szCs w:val="20"/>
        </w:rPr>
        <w:t xml:space="preserve">, Glen. 2003. “Apology, Reparations, and the Question of Inherited Guilt.” </w:t>
      </w:r>
      <w:r w:rsidRPr="001D4F3C">
        <w:rPr>
          <w:rFonts w:ascii="Times New Roman" w:hAnsi="Times New Roman" w:cs="Times New Roman"/>
          <w:i/>
          <w:iCs/>
          <w:sz w:val="20"/>
          <w:szCs w:val="20"/>
        </w:rPr>
        <w:t>Public</w:t>
      </w:r>
      <w:r w:rsidR="007F3721" w:rsidRPr="001D4F3C">
        <w:rPr>
          <w:rFonts w:ascii="Times New Roman" w:hAnsi="Times New Roman" w:cs="Times New Roman"/>
          <w:i/>
          <w:iCs/>
          <w:sz w:val="20"/>
          <w:szCs w:val="20"/>
        </w:rPr>
        <w:t xml:space="preserve"> </w:t>
      </w:r>
      <w:r w:rsidRPr="001D4F3C">
        <w:rPr>
          <w:rFonts w:ascii="Times New Roman" w:hAnsi="Times New Roman" w:cs="Times New Roman"/>
          <w:i/>
          <w:iCs/>
          <w:sz w:val="20"/>
          <w:szCs w:val="20"/>
        </w:rPr>
        <w:t>Affairs Quarterly</w:t>
      </w:r>
      <w:r w:rsidRPr="001D4F3C">
        <w:rPr>
          <w:rFonts w:ascii="Times New Roman" w:hAnsi="Times New Roman" w:cs="Times New Roman"/>
          <w:sz w:val="20"/>
          <w:szCs w:val="20"/>
        </w:rPr>
        <w:t xml:space="preserve"> 17 (4): 319–348.</w:t>
      </w:r>
    </w:p>
    <w:p w14:paraId="2694B593" w14:textId="77777777" w:rsidR="007F3721"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Pfaff, John. 2017. </w:t>
      </w:r>
      <w:r w:rsidRPr="001D4F3C">
        <w:rPr>
          <w:rFonts w:ascii="Times New Roman" w:hAnsi="Times New Roman" w:cs="Times New Roman"/>
          <w:i/>
          <w:iCs/>
          <w:sz w:val="20"/>
          <w:szCs w:val="20"/>
        </w:rPr>
        <w:t>Locked in: The True Causes of Mass Incarceration-and How to Achieve</w:t>
      </w:r>
      <w:r w:rsidR="007F3721" w:rsidRPr="001D4F3C">
        <w:rPr>
          <w:rFonts w:ascii="Times New Roman" w:hAnsi="Times New Roman" w:cs="Times New Roman"/>
          <w:i/>
          <w:iCs/>
          <w:sz w:val="20"/>
          <w:szCs w:val="20"/>
        </w:rPr>
        <w:t xml:space="preserve"> </w:t>
      </w:r>
      <w:r w:rsidRPr="001D4F3C">
        <w:rPr>
          <w:rFonts w:ascii="Times New Roman" w:hAnsi="Times New Roman" w:cs="Times New Roman"/>
          <w:i/>
          <w:iCs/>
          <w:sz w:val="20"/>
          <w:szCs w:val="20"/>
        </w:rPr>
        <w:t>Real Reform</w:t>
      </w:r>
      <w:r w:rsidRPr="001D4F3C">
        <w:rPr>
          <w:rFonts w:ascii="Times New Roman" w:hAnsi="Times New Roman" w:cs="Times New Roman"/>
          <w:sz w:val="20"/>
          <w:szCs w:val="20"/>
        </w:rPr>
        <w:t>. New York:</w:t>
      </w:r>
      <w:r w:rsidR="007F3721" w:rsidRPr="001D4F3C">
        <w:rPr>
          <w:rFonts w:ascii="Times New Roman" w:hAnsi="Times New Roman" w:cs="Times New Roman"/>
          <w:sz w:val="20"/>
          <w:szCs w:val="20"/>
        </w:rPr>
        <w:t xml:space="preserve"> </w:t>
      </w:r>
    </w:p>
    <w:p w14:paraId="45B03C37" w14:textId="34F498BF"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t>Basic Books.</w:t>
      </w:r>
    </w:p>
    <w:p w14:paraId="2DA261AA" w14:textId="27B82074" w:rsidR="0098653D"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Scanlon, T.M. 2008. </w:t>
      </w:r>
      <w:r w:rsidRPr="001D4F3C">
        <w:rPr>
          <w:rFonts w:ascii="Times New Roman" w:hAnsi="Times New Roman" w:cs="Times New Roman"/>
          <w:i/>
          <w:iCs/>
          <w:sz w:val="20"/>
          <w:szCs w:val="20"/>
        </w:rPr>
        <w:t>Moral Dimensions: Permissibility, Meaning, Blame</w:t>
      </w:r>
      <w:r w:rsidRPr="001D4F3C">
        <w:rPr>
          <w:rFonts w:ascii="Times New Roman" w:hAnsi="Times New Roman" w:cs="Times New Roman"/>
          <w:sz w:val="20"/>
          <w:szCs w:val="20"/>
        </w:rPr>
        <w:t>. Cambridge, MA:</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Belknap Press.</w:t>
      </w:r>
    </w:p>
    <w:p w14:paraId="4F4D3A53" w14:textId="77777777" w:rsidR="007F3721"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Shelby, Tommie. 2007. “Justice, Deviance, and the Dark Ghetto.” </w:t>
      </w:r>
      <w:r w:rsidRPr="001D4F3C">
        <w:rPr>
          <w:rFonts w:ascii="Times New Roman" w:hAnsi="Times New Roman" w:cs="Times New Roman"/>
          <w:i/>
          <w:iCs/>
          <w:sz w:val="20"/>
          <w:szCs w:val="20"/>
        </w:rPr>
        <w:t>Philosophy and Public</w:t>
      </w:r>
      <w:r w:rsidR="007F3721" w:rsidRPr="001D4F3C">
        <w:rPr>
          <w:rFonts w:ascii="Times New Roman" w:hAnsi="Times New Roman" w:cs="Times New Roman"/>
          <w:i/>
          <w:iCs/>
          <w:sz w:val="20"/>
          <w:szCs w:val="20"/>
        </w:rPr>
        <w:t xml:space="preserve"> </w:t>
      </w:r>
      <w:r w:rsidRPr="001D4F3C">
        <w:rPr>
          <w:rFonts w:ascii="Times New Roman" w:hAnsi="Times New Roman" w:cs="Times New Roman"/>
          <w:i/>
          <w:iCs/>
          <w:sz w:val="20"/>
          <w:szCs w:val="20"/>
        </w:rPr>
        <w:t>Affairs</w:t>
      </w:r>
      <w:r w:rsidRPr="001D4F3C">
        <w:rPr>
          <w:rFonts w:ascii="Times New Roman" w:hAnsi="Times New Roman" w:cs="Times New Roman"/>
          <w:sz w:val="20"/>
          <w:szCs w:val="20"/>
        </w:rPr>
        <w:t xml:space="preserve"> 35 (2): 126–160. </w:t>
      </w:r>
    </w:p>
    <w:p w14:paraId="3D718FC6" w14:textId="4F60CAB4"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lastRenderedPageBreak/>
        <w:t>https://doi.org/10.1111/j.1088-4963.2007.00106.x.</w:t>
      </w:r>
    </w:p>
    <w:p w14:paraId="0BBE55C8" w14:textId="427907C3" w:rsidR="0098653D"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Shelby, Tommie. 2016. </w:t>
      </w:r>
      <w:r w:rsidRPr="001D4F3C">
        <w:rPr>
          <w:rFonts w:ascii="Times New Roman" w:hAnsi="Times New Roman" w:cs="Times New Roman"/>
          <w:i/>
          <w:iCs/>
          <w:sz w:val="20"/>
          <w:szCs w:val="20"/>
        </w:rPr>
        <w:t>Dark Ghettos: Injustice, Dissent, and Reform</w:t>
      </w:r>
      <w:r w:rsidRPr="001D4F3C">
        <w:rPr>
          <w:rFonts w:ascii="Times New Roman" w:hAnsi="Times New Roman" w:cs="Times New Roman"/>
          <w:sz w:val="20"/>
          <w:szCs w:val="20"/>
        </w:rPr>
        <w:t>. Cambridge, MA:</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Harvard University Press.</w:t>
      </w:r>
    </w:p>
    <w:p w14:paraId="02C735AA" w14:textId="77777777" w:rsidR="007F3721"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Smith, Angela M. 2007. “On Being Responsible and Holding Responsible.” </w:t>
      </w:r>
      <w:r w:rsidRPr="001D4F3C">
        <w:rPr>
          <w:rFonts w:ascii="Times New Roman" w:hAnsi="Times New Roman" w:cs="Times New Roman"/>
          <w:i/>
          <w:iCs/>
          <w:sz w:val="20"/>
          <w:szCs w:val="20"/>
        </w:rPr>
        <w:t>The Journal of</w:t>
      </w:r>
      <w:r w:rsidR="007F3721" w:rsidRPr="001D4F3C">
        <w:rPr>
          <w:rFonts w:ascii="Times New Roman" w:hAnsi="Times New Roman" w:cs="Times New Roman"/>
          <w:i/>
          <w:iCs/>
          <w:sz w:val="20"/>
          <w:szCs w:val="20"/>
        </w:rPr>
        <w:t xml:space="preserve"> </w:t>
      </w:r>
      <w:r w:rsidRPr="001D4F3C">
        <w:rPr>
          <w:rFonts w:ascii="Times New Roman" w:hAnsi="Times New Roman" w:cs="Times New Roman"/>
          <w:i/>
          <w:iCs/>
          <w:sz w:val="20"/>
          <w:szCs w:val="20"/>
        </w:rPr>
        <w:t>Ethics</w:t>
      </w:r>
      <w:r w:rsidRPr="001D4F3C">
        <w:rPr>
          <w:rFonts w:ascii="Times New Roman" w:hAnsi="Times New Roman" w:cs="Times New Roman"/>
          <w:sz w:val="20"/>
          <w:szCs w:val="20"/>
        </w:rPr>
        <w:t xml:space="preserve"> 11 (4): 465–484. </w:t>
      </w:r>
    </w:p>
    <w:p w14:paraId="774C2305" w14:textId="5F315643"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t>https://doi.org/10.1007/s10892-005-7989-5.</w:t>
      </w:r>
    </w:p>
    <w:p w14:paraId="77198D56" w14:textId="6E3FE490" w:rsidR="0098653D"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Smith, Nick. 2008. </w:t>
      </w:r>
      <w:r w:rsidRPr="001D4F3C">
        <w:rPr>
          <w:rFonts w:ascii="Times New Roman" w:hAnsi="Times New Roman" w:cs="Times New Roman"/>
          <w:i/>
          <w:iCs/>
          <w:sz w:val="20"/>
          <w:szCs w:val="20"/>
        </w:rPr>
        <w:t>I Was Wrong: The Meanings of Apologies</w:t>
      </w:r>
      <w:r w:rsidRPr="001D4F3C">
        <w:rPr>
          <w:rFonts w:ascii="Times New Roman" w:hAnsi="Times New Roman" w:cs="Times New Roman"/>
          <w:sz w:val="20"/>
          <w:szCs w:val="20"/>
        </w:rPr>
        <w:t>. New York: Cambridge</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University Press.</w:t>
      </w:r>
    </w:p>
    <w:p w14:paraId="0ACE7F31" w14:textId="77777777" w:rsidR="007F3721"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Smith, Nick. 2014a. </w:t>
      </w:r>
      <w:r w:rsidRPr="001D4F3C">
        <w:rPr>
          <w:rFonts w:ascii="Times New Roman" w:hAnsi="Times New Roman" w:cs="Times New Roman"/>
          <w:i/>
          <w:iCs/>
          <w:sz w:val="20"/>
          <w:szCs w:val="20"/>
        </w:rPr>
        <w:t>Justice through Apologies: Remorse, Reform, and Punishment</w:t>
      </w:r>
      <w:r w:rsidRPr="001D4F3C">
        <w:rPr>
          <w:rFonts w:ascii="Times New Roman" w:hAnsi="Times New Roman" w:cs="Times New Roman"/>
          <w:sz w:val="20"/>
          <w:szCs w:val="20"/>
        </w:rPr>
        <w:t>. New</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 xml:space="preserve">York: Cambridge </w:t>
      </w:r>
    </w:p>
    <w:p w14:paraId="5D4EFF5F" w14:textId="5C643191"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t>University Press.</w:t>
      </w:r>
    </w:p>
    <w:p w14:paraId="0F5B2D97" w14:textId="77777777" w:rsidR="007F3721" w:rsidRPr="001D4F3C" w:rsidRDefault="0098653D" w:rsidP="00365D91">
      <w:pPr>
        <w:rPr>
          <w:rFonts w:ascii="Times New Roman" w:hAnsi="Times New Roman" w:cs="Times New Roman"/>
          <w:i/>
          <w:iCs/>
          <w:sz w:val="20"/>
          <w:szCs w:val="20"/>
        </w:rPr>
      </w:pPr>
      <w:r w:rsidRPr="001D4F3C">
        <w:rPr>
          <w:rFonts w:ascii="Times New Roman" w:hAnsi="Times New Roman" w:cs="Times New Roman"/>
          <w:sz w:val="20"/>
          <w:szCs w:val="20"/>
        </w:rPr>
        <w:t xml:space="preserve">Smith, Nick. 2014b. “Political Apologies and Categorical Apologies.” In </w:t>
      </w:r>
      <w:proofErr w:type="gramStart"/>
      <w:r w:rsidRPr="001D4F3C">
        <w:rPr>
          <w:rFonts w:ascii="Times New Roman" w:hAnsi="Times New Roman" w:cs="Times New Roman"/>
          <w:i/>
          <w:iCs/>
          <w:sz w:val="20"/>
          <w:szCs w:val="20"/>
        </w:rPr>
        <w:t>On</w:t>
      </w:r>
      <w:proofErr w:type="gramEnd"/>
      <w:r w:rsidRPr="001D4F3C">
        <w:rPr>
          <w:rFonts w:ascii="Times New Roman" w:hAnsi="Times New Roman" w:cs="Times New Roman"/>
          <w:i/>
          <w:iCs/>
          <w:sz w:val="20"/>
          <w:szCs w:val="20"/>
        </w:rPr>
        <w:t xml:space="preserve"> the Uses</w:t>
      </w:r>
      <w:r w:rsidR="007F3721" w:rsidRPr="001D4F3C">
        <w:rPr>
          <w:rFonts w:ascii="Times New Roman" w:hAnsi="Times New Roman" w:cs="Times New Roman"/>
          <w:i/>
          <w:iCs/>
          <w:sz w:val="20"/>
          <w:szCs w:val="20"/>
        </w:rPr>
        <w:t xml:space="preserve"> </w:t>
      </w:r>
      <w:r w:rsidRPr="001D4F3C">
        <w:rPr>
          <w:rFonts w:ascii="Times New Roman" w:hAnsi="Times New Roman" w:cs="Times New Roman"/>
          <w:i/>
          <w:iCs/>
          <w:sz w:val="20"/>
          <w:szCs w:val="20"/>
        </w:rPr>
        <w:t xml:space="preserve">and Abuses of Political </w:t>
      </w:r>
    </w:p>
    <w:p w14:paraId="68BD79B6" w14:textId="26E5EB2C"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i/>
          <w:iCs/>
          <w:sz w:val="20"/>
          <w:szCs w:val="20"/>
        </w:rPr>
        <w:t>Apologies</w:t>
      </w:r>
      <w:r w:rsidRPr="001D4F3C">
        <w:rPr>
          <w:rFonts w:ascii="Times New Roman" w:hAnsi="Times New Roman" w:cs="Times New Roman"/>
          <w:sz w:val="20"/>
          <w:szCs w:val="20"/>
        </w:rPr>
        <w:t>, edited by Michaela Mihai and Mathias Thaler, 32–51.</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London: Palgrave Macmillan.</w:t>
      </w:r>
    </w:p>
    <w:p w14:paraId="600D8764" w14:textId="77777777" w:rsidR="007F3721" w:rsidRPr="001D4F3C" w:rsidRDefault="0098653D" w:rsidP="00365D91">
      <w:pPr>
        <w:rPr>
          <w:rFonts w:ascii="Times New Roman" w:hAnsi="Times New Roman" w:cs="Times New Roman"/>
          <w:sz w:val="20"/>
          <w:szCs w:val="20"/>
        </w:rPr>
      </w:pPr>
      <w:proofErr w:type="spellStart"/>
      <w:r w:rsidRPr="001D4F3C">
        <w:rPr>
          <w:rFonts w:ascii="Times New Roman" w:hAnsi="Times New Roman" w:cs="Times New Roman"/>
          <w:sz w:val="20"/>
          <w:szCs w:val="20"/>
        </w:rPr>
        <w:t>Tadros</w:t>
      </w:r>
      <w:proofErr w:type="spellEnd"/>
      <w:r w:rsidRPr="001D4F3C">
        <w:rPr>
          <w:rFonts w:ascii="Times New Roman" w:hAnsi="Times New Roman" w:cs="Times New Roman"/>
          <w:sz w:val="20"/>
          <w:szCs w:val="20"/>
        </w:rPr>
        <w:t xml:space="preserve">, Victor. 2009. “Poverty and Criminal Responsibility.” </w:t>
      </w:r>
      <w:r w:rsidRPr="001D4F3C">
        <w:rPr>
          <w:rFonts w:ascii="Times New Roman" w:hAnsi="Times New Roman" w:cs="Times New Roman"/>
          <w:i/>
          <w:iCs/>
          <w:sz w:val="20"/>
          <w:szCs w:val="20"/>
        </w:rPr>
        <w:t>Journal of Value Inquiry</w:t>
      </w:r>
      <w:r w:rsidRPr="001D4F3C">
        <w:rPr>
          <w:rFonts w:ascii="Times New Roman" w:hAnsi="Times New Roman" w:cs="Times New Roman"/>
          <w:sz w:val="20"/>
          <w:szCs w:val="20"/>
        </w:rPr>
        <w:t xml:space="preserve"> 43 (3):</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 xml:space="preserve">391–413. </w:t>
      </w:r>
    </w:p>
    <w:p w14:paraId="574920B4" w14:textId="351775C3"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t>https://doi.org/doi.org/10.1007/s10790-009-9180-x.</w:t>
      </w:r>
    </w:p>
    <w:p w14:paraId="2B788510" w14:textId="77777777" w:rsidR="0098653D" w:rsidRPr="001D4F3C" w:rsidRDefault="0098653D" w:rsidP="00365D91">
      <w:pPr>
        <w:rPr>
          <w:rFonts w:ascii="Times New Roman" w:hAnsi="Times New Roman" w:cs="Times New Roman"/>
          <w:sz w:val="20"/>
          <w:szCs w:val="20"/>
        </w:rPr>
      </w:pPr>
      <w:proofErr w:type="spellStart"/>
      <w:r w:rsidRPr="001D4F3C">
        <w:rPr>
          <w:rFonts w:ascii="Times New Roman" w:hAnsi="Times New Roman" w:cs="Times New Roman"/>
          <w:sz w:val="20"/>
          <w:szCs w:val="20"/>
        </w:rPr>
        <w:t>Tadros</w:t>
      </w:r>
      <w:proofErr w:type="spellEnd"/>
      <w:r w:rsidRPr="001D4F3C">
        <w:rPr>
          <w:rFonts w:ascii="Times New Roman" w:hAnsi="Times New Roman" w:cs="Times New Roman"/>
          <w:sz w:val="20"/>
          <w:szCs w:val="20"/>
        </w:rPr>
        <w:t xml:space="preserve">, Victor. 2011. </w:t>
      </w:r>
      <w:r w:rsidRPr="001D4F3C">
        <w:rPr>
          <w:rFonts w:ascii="Times New Roman" w:hAnsi="Times New Roman" w:cs="Times New Roman"/>
          <w:i/>
          <w:iCs/>
          <w:sz w:val="20"/>
          <w:szCs w:val="20"/>
        </w:rPr>
        <w:t>The Ends of Harm</w:t>
      </w:r>
      <w:r w:rsidRPr="001D4F3C">
        <w:rPr>
          <w:rFonts w:ascii="Times New Roman" w:hAnsi="Times New Roman" w:cs="Times New Roman"/>
          <w:sz w:val="20"/>
          <w:szCs w:val="20"/>
        </w:rPr>
        <w:t>. Oxford: Oxford University Press.</w:t>
      </w:r>
    </w:p>
    <w:p w14:paraId="0C0C844C" w14:textId="77777777" w:rsidR="007F3721"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Thaler, Matias. 2012. “Just Pretending: Political Apologies for Historical Injustice and Vice’s</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 xml:space="preserve">Tribute to Virtue.” </w:t>
      </w:r>
    </w:p>
    <w:p w14:paraId="33B6315B" w14:textId="77777777" w:rsidR="007F3721"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i/>
          <w:iCs/>
          <w:sz w:val="20"/>
          <w:szCs w:val="20"/>
        </w:rPr>
        <w:t>Critical Review of International Social and Political Philosophy</w:t>
      </w:r>
      <w:r w:rsidRPr="001D4F3C">
        <w:rPr>
          <w:rFonts w:ascii="Times New Roman" w:hAnsi="Times New Roman" w:cs="Times New Roman"/>
          <w:sz w:val="20"/>
          <w:szCs w:val="20"/>
        </w:rPr>
        <w:t xml:space="preserve"> 15 (3):</w:t>
      </w:r>
      <w:r w:rsidR="007F3721" w:rsidRPr="001D4F3C">
        <w:rPr>
          <w:rFonts w:ascii="Times New Roman" w:hAnsi="Times New Roman" w:cs="Times New Roman"/>
          <w:sz w:val="20"/>
          <w:szCs w:val="20"/>
        </w:rPr>
        <w:tab/>
      </w:r>
      <w:r w:rsidRPr="001D4F3C">
        <w:rPr>
          <w:rFonts w:ascii="Times New Roman" w:hAnsi="Times New Roman" w:cs="Times New Roman"/>
          <w:sz w:val="20"/>
          <w:szCs w:val="20"/>
        </w:rPr>
        <w:t>259–278.</w:t>
      </w:r>
      <w:r w:rsidR="007F3721" w:rsidRPr="001D4F3C">
        <w:rPr>
          <w:rFonts w:ascii="Times New Roman" w:hAnsi="Times New Roman" w:cs="Times New Roman"/>
          <w:sz w:val="20"/>
          <w:szCs w:val="20"/>
        </w:rPr>
        <w:t xml:space="preserve"> </w:t>
      </w:r>
    </w:p>
    <w:p w14:paraId="18212403" w14:textId="573BFF18"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t>https://doi.org/10.1080/13698230.2011.640810.</w:t>
      </w:r>
    </w:p>
    <w:p w14:paraId="17208F58" w14:textId="77777777" w:rsidR="007F3721"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Thompson, Janna. 2012. “Is Political Apology a Sorry Affair?” </w:t>
      </w:r>
      <w:r w:rsidRPr="001D4F3C">
        <w:rPr>
          <w:rFonts w:ascii="Times New Roman" w:hAnsi="Times New Roman" w:cs="Times New Roman"/>
          <w:i/>
          <w:iCs/>
          <w:sz w:val="20"/>
          <w:szCs w:val="20"/>
        </w:rPr>
        <w:t>Social &amp; Legal Studies</w:t>
      </w:r>
      <w:r w:rsidRPr="001D4F3C">
        <w:rPr>
          <w:rFonts w:ascii="Times New Roman" w:hAnsi="Times New Roman" w:cs="Times New Roman"/>
          <w:sz w:val="20"/>
          <w:szCs w:val="20"/>
        </w:rPr>
        <w:t xml:space="preserve"> 21 (2):</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 xml:space="preserve">215–225. </w:t>
      </w:r>
    </w:p>
    <w:p w14:paraId="2CAA2A5C" w14:textId="5A089A9E"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t>https://doi.org/10.1177/0964663911435519.</w:t>
      </w:r>
    </w:p>
    <w:p w14:paraId="6F7399F1" w14:textId="307CCC84" w:rsidR="0098653D"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von Hirsch, Andrew. 1985. </w:t>
      </w:r>
      <w:r w:rsidRPr="001D4F3C">
        <w:rPr>
          <w:rFonts w:ascii="Times New Roman" w:hAnsi="Times New Roman" w:cs="Times New Roman"/>
          <w:i/>
          <w:iCs/>
          <w:sz w:val="20"/>
          <w:szCs w:val="20"/>
        </w:rPr>
        <w:t>Past and Future Crimes</w:t>
      </w:r>
      <w:r w:rsidRPr="001D4F3C">
        <w:rPr>
          <w:rFonts w:ascii="Times New Roman" w:hAnsi="Times New Roman" w:cs="Times New Roman"/>
          <w:sz w:val="20"/>
          <w:szCs w:val="20"/>
        </w:rPr>
        <w:t>. Manchester: Manchester University</w:t>
      </w:r>
      <w:r w:rsidR="007F3721" w:rsidRPr="001D4F3C">
        <w:rPr>
          <w:rFonts w:ascii="Times New Roman" w:hAnsi="Times New Roman" w:cs="Times New Roman"/>
          <w:sz w:val="20"/>
          <w:szCs w:val="20"/>
        </w:rPr>
        <w:t xml:space="preserve"> </w:t>
      </w:r>
      <w:r w:rsidRPr="001D4F3C">
        <w:rPr>
          <w:rFonts w:ascii="Times New Roman" w:hAnsi="Times New Roman" w:cs="Times New Roman"/>
          <w:sz w:val="20"/>
          <w:szCs w:val="20"/>
        </w:rPr>
        <w:t>Press.</w:t>
      </w:r>
    </w:p>
    <w:p w14:paraId="3E1ADCC5" w14:textId="77777777" w:rsidR="007F3721"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von Hirsch, Andrew. 1992. “Proportionality in the Philosophy of Punishment.” </w:t>
      </w:r>
      <w:r w:rsidRPr="001D4F3C">
        <w:rPr>
          <w:rFonts w:ascii="Times New Roman" w:hAnsi="Times New Roman" w:cs="Times New Roman"/>
          <w:i/>
          <w:iCs/>
          <w:sz w:val="20"/>
          <w:szCs w:val="20"/>
        </w:rPr>
        <w:t>Crime and</w:t>
      </w:r>
      <w:r w:rsidR="007F3721" w:rsidRPr="001D4F3C">
        <w:rPr>
          <w:rFonts w:ascii="Times New Roman" w:hAnsi="Times New Roman" w:cs="Times New Roman"/>
          <w:i/>
          <w:iCs/>
          <w:sz w:val="20"/>
          <w:szCs w:val="20"/>
        </w:rPr>
        <w:t xml:space="preserve"> </w:t>
      </w:r>
      <w:r w:rsidRPr="001D4F3C">
        <w:rPr>
          <w:rFonts w:ascii="Times New Roman" w:hAnsi="Times New Roman" w:cs="Times New Roman"/>
          <w:i/>
          <w:iCs/>
          <w:sz w:val="20"/>
          <w:szCs w:val="20"/>
        </w:rPr>
        <w:t>Justice</w:t>
      </w:r>
      <w:r w:rsidRPr="001D4F3C">
        <w:rPr>
          <w:rFonts w:ascii="Times New Roman" w:hAnsi="Times New Roman" w:cs="Times New Roman"/>
          <w:sz w:val="20"/>
          <w:szCs w:val="20"/>
        </w:rPr>
        <w:t xml:space="preserve"> 16: 55–98. </w:t>
      </w:r>
    </w:p>
    <w:p w14:paraId="457AB9B5" w14:textId="71C217E0"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t>https://doi.org/10.1086/449204.</w:t>
      </w:r>
    </w:p>
    <w:p w14:paraId="10332E5F" w14:textId="77777777" w:rsidR="0098653D"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von Hirsch, Andrew. 1993. </w:t>
      </w:r>
      <w:r w:rsidRPr="001D4F3C">
        <w:rPr>
          <w:rFonts w:ascii="Times New Roman" w:hAnsi="Times New Roman" w:cs="Times New Roman"/>
          <w:i/>
          <w:iCs/>
          <w:sz w:val="20"/>
          <w:szCs w:val="20"/>
        </w:rPr>
        <w:t>Censure and Sanctions</w:t>
      </w:r>
      <w:r w:rsidRPr="001D4F3C">
        <w:rPr>
          <w:rFonts w:ascii="Times New Roman" w:hAnsi="Times New Roman" w:cs="Times New Roman"/>
          <w:sz w:val="20"/>
          <w:szCs w:val="20"/>
        </w:rPr>
        <w:t>. Oxford: Oxford University Press.</w:t>
      </w:r>
    </w:p>
    <w:p w14:paraId="5219DDAE" w14:textId="77777777" w:rsidR="007F3721" w:rsidRPr="001D4F3C" w:rsidRDefault="0098653D" w:rsidP="007F3721">
      <w:pPr>
        <w:rPr>
          <w:rFonts w:ascii="Times New Roman" w:hAnsi="Times New Roman" w:cs="Times New Roman"/>
          <w:sz w:val="20"/>
          <w:szCs w:val="20"/>
        </w:rPr>
      </w:pPr>
      <w:r w:rsidRPr="001D4F3C">
        <w:rPr>
          <w:rFonts w:ascii="Times New Roman" w:hAnsi="Times New Roman" w:cs="Times New Roman"/>
          <w:sz w:val="20"/>
          <w:szCs w:val="20"/>
        </w:rPr>
        <w:t xml:space="preserve">von Hirsch, Andrew. 2014. “Harm and Wrongdoing in </w:t>
      </w:r>
      <w:proofErr w:type="spellStart"/>
      <w:r w:rsidRPr="001D4F3C">
        <w:rPr>
          <w:rFonts w:ascii="Times New Roman" w:hAnsi="Times New Roman" w:cs="Times New Roman"/>
          <w:sz w:val="20"/>
          <w:szCs w:val="20"/>
        </w:rPr>
        <w:t>Criminalisation</w:t>
      </w:r>
      <w:proofErr w:type="spellEnd"/>
      <w:r w:rsidRPr="001D4F3C">
        <w:rPr>
          <w:rFonts w:ascii="Times New Roman" w:hAnsi="Times New Roman" w:cs="Times New Roman"/>
          <w:sz w:val="20"/>
          <w:szCs w:val="20"/>
        </w:rPr>
        <w:t xml:space="preserve"> Theory.” </w:t>
      </w:r>
      <w:r w:rsidRPr="001D4F3C">
        <w:rPr>
          <w:rFonts w:ascii="Times New Roman" w:hAnsi="Times New Roman" w:cs="Times New Roman"/>
          <w:i/>
          <w:iCs/>
          <w:sz w:val="20"/>
          <w:szCs w:val="20"/>
        </w:rPr>
        <w:t>Criminal</w:t>
      </w:r>
      <w:r w:rsidR="007F3721" w:rsidRPr="001D4F3C">
        <w:rPr>
          <w:rFonts w:ascii="Times New Roman" w:hAnsi="Times New Roman" w:cs="Times New Roman"/>
          <w:i/>
          <w:iCs/>
          <w:sz w:val="20"/>
          <w:szCs w:val="20"/>
        </w:rPr>
        <w:t xml:space="preserve"> </w:t>
      </w:r>
      <w:r w:rsidRPr="001D4F3C">
        <w:rPr>
          <w:rFonts w:ascii="Times New Roman" w:hAnsi="Times New Roman" w:cs="Times New Roman"/>
          <w:i/>
          <w:iCs/>
          <w:sz w:val="20"/>
          <w:szCs w:val="20"/>
        </w:rPr>
        <w:t>Law and Philosophy</w:t>
      </w:r>
      <w:r w:rsidRPr="001D4F3C">
        <w:rPr>
          <w:rFonts w:ascii="Times New Roman" w:hAnsi="Times New Roman" w:cs="Times New Roman"/>
          <w:sz w:val="20"/>
          <w:szCs w:val="20"/>
        </w:rPr>
        <w:t xml:space="preserve"> </w:t>
      </w:r>
    </w:p>
    <w:p w14:paraId="47FF1C8C" w14:textId="64880AF9"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t>8(1): 245–256. https://doi.org/10.1007/s11572-012-9192-7.</w:t>
      </w:r>
    </w:p>
    <w:p w14:paraId="644E19CC" w14:textId="77777777" w:rsidR="007F3721" w:rsidRPr="001D4F3C" w:rsidRDefault="0098653D" w:rsidP="00365D91">
      <w:pPr>
        <w:rPr>
          <w:rFonts w:ascii="Times New Roman" w:hAnsi="Times New Roman" w:cs="Times New Roman"/>
          <w:i/>
          <w:iCs/>
          <w:sz w:val="20"/>
          <w:szCs w:val="20"/>
        </w:rPr>
      </w:pPr>
      <w:r w:rsidRPr="001D4F3C">
        <w:rPr>
          <w:rFonts w:ascii="Times New Roman" w:hAnsi="Times New Roman" w:cs="Times New Roman"/>
          <w:sz w:val="20"/>
          <w:szCs w:val="20"/>
        </w:rPr>
        <w:t>Wallace, R. Jay. 2010. “Hypocrisy, Moral Address, and the Equal Standing of Persons.”</w:t>
      </w:r>
      <w:r w:rsidR="007F3721" w:rsidRPr="001D4F3C">
        <w:rPr>
          <w:rFonts w:ascii="Times New Roman" w:hAnsi="Times New Roman" w:cs="Times New Roman"/>
          <w:sz w:val="20"/>
          <w:szCs w:val="20"/>
        </w:rPr>
        <w:t xml:space="preserve"> </w:t>
      </w:r>
      <w:r w:rsidRPr="001D4F3C">
        <w:rPr>
          <w:rFonts w:ascii="Times New Roman" w:hAnsi="Times New Roman" w:cs="Times New Roman"/>
          <w:i/>
          <w:iCs/>
          <w:sz w:val="20"/>
          <w:szCs w:val="20"/>
        </w:rPr>
        <w:t xml:space="preserve">Philosophy &amp; Public </w:t>
      </w:r>
    </w:p>
    <w:p w14:paraId="7381A429" w14:textId="2340A152"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i/>
          <w:iCs/>
          <w:sz w:val="20"/>
          <w:szCs w:val="20"/>
        </w:rPr>
        <w:t xml:space="preserve">Affairs </w:t>
      </w:r>
      <w:r w:rsidRPr="001D4F3C">
        <w:rPr>
          <w:rFonts w:ascii="Times New Roman" w:hAnsi="Times New Roman" w:cs="Times New Roman"/>
          <w:sz w:val="20"/>
          <w:szCs w:val="20"/>
        </w:rPr>
        <w:t>38 (4): 307–341. https://doi.org/10.1111/j.1088-4963.2010.01195.x.</w:t>
      </w:r>
    </w:p>
    <w:p w14:paraId="6B2AD4FD" w14:textId="77777777" w:rsidR="007F3721" w:rsidRPr="001D4F3C" w:rsidRDefault="0098653D" w:rsidP="00365D91">
      <w:pPr>
        <w:rPr>
          <w:rFonts w:ascii="Times New Roman" w:hAnsi="Times New Roman" w:cs="Times New Roman"/>
          <w:sz w:val="20"/>
          <w:szCs w:val="20"/>
        </w:rPr>
      </w:pPr>
      <w:r w:rsidRPr="001D4F3C">
        <w:rPr>
          <w:rFonts w:ascii="Times New Roman" w:hAnsi="Times New Roman" w:cs="Times New Roman"/>
          <w:sz w:val="20"/>
          <w:szCs w:val="20"/>
        </w:rPr>
        <w:t xml:space="preserve">Watson, Gary. 2015. “A Moral Predicament for the Criminal Law.” </w:t>
      </w:r>
      <w:r w:rsidRPr="001D4F3C">
        <w:rPr>
          <w:rFonts w:ascii="Times New Roman" w:hAnsi="Times New Roman" w:cs="Times New Roman"/>
          <w:i/>
          <w:iCs/>
          <w:sz w:val="20"/>
          <w:szCs w:val="20"/>
        </w:rPr>
        <w:t>Inquiry</w:t>
      </w:r>
      <w:r w:rsidRPr="001D4F3C">
        <w:rPr>
          <w:rFonts w:ascii="Times New Roman" w:hAnsi="Times New Roman" w:cs="Times New Roman"/>
          <w:sz w:val="20"/>
          <w:szCs w:val="20"/>
        </w:rPr>
        <w:t xml:space="preserve"> 58 (2): 168–188.</w:t>
      </w:r>
      <w:r w:rsidR="007F3721" w:rsidRPr="001D4F3C">
        <w:rPr>
          <w:rFonts w:ascii="Times New Roman" w:hAnsi="Times New Roman" w:cs="Times New Roman"/>
          <w:sz w:val="20"/>
          <w:szCs w:val="20"/>
        </w:rPr>
        <w:t xml:space="preserve"> </w:t>
      </w:r>
    </w:p>
    <w:p w14:paraId="081F2B56" w14:textId="283DEFF2" w:rsidR="0098653D" w:rsidRPr="001D4F3C" w:rsidRDefault="0098653D" w:rsidP="007F3721">
      <w:pPr>
        <w:ind w:firstLine="720"/>
        <w:rPr>
          <w:rFonts w:ascii="Times New Roman" w:hAnsi="Times New Roman" w:cs="Times New Roman"/>
          <w:sz w:val="20"/>
          <w:szCs w:val="20"/>
        </w:rPr>
      </w:pPr>
      <w:r w:rsidRPr="001D4F3C">
        <w:rPr>
          <w:rFonts w:ascii="Times New Roman" w:hAnsi="Times New Roman" w:cs="Times New Roman"/>
          <w:sz w:val="20"/>
          <w:szCs w:val="20"/>
        </w:rPr>
        <w:t>https://doi.org/10.1080/0020174X.2015.986854.</w:t>
      </w:r>
    </w:p>
    <w:p w14:paraId="3437F9E8" w14:textId="14758185" w:rsidR="00B00133" w:rsidRDefault="0098653D" w:rsidP="00365D91">
      <w:pPr>
        <w:rPr>
          <w:rFonts w:ascii="Times New Roman" w:hAnsi="Times New Roman" w:cs="Times New Roman"/>
          <w:sz w:val="20"/>
          <w:szCs w:val="20"/>
        </w:rPr>
      </w:pPr>
      <w:proofErr w:type="spellStart"/>
      <w:r w:rsidRPr="001D4F3C">
        <w:rPr>
          <w:rFonts w:ascii="Times New Roman" w:hAnsi="Times New Roman" w:cs="Times New Roman"/>
          <w:sz w:val="20"/>
          <w:szCs w:val="20"/>
        </w:rPr>
        <w:t>Wringe</w:t>
      </w:r>
      <w:proofErr w:type="spellEnd"/>
      <w:r w:rsidRPr="001D4F3C">
        <w:rPr>
          <w:rFonts w:ascii="Times New Roman" w:hAnsi="Times New Roman" w:cs="Times New Roman"/>
          <w:sz w:val="20"/>
          <w:szCs w:val="20"/>
        </w:rPr>
        <w:t>, Bill. 2016. A</w:t>
      </w:r>
      <w:r w:rsidRPr="001D4F3C">
        <w:rPr>
          <w:rFonts w:ascii="Times New Roman" w:hAnsi="Times New Roman" w:cs="Times New Roman"/>
          <w:i/>
          <w:iCs/>
          <w:sz w:val="20"/>
          <w:szCs w:val="20"/>
        </w:rPr>
        <w:t>n Expressive Theory of Punishment</w:t>
      </w:r>
      <w:r w:rsidRPr="001D4F3C">
        <w:rPr>
          <w:rFonts w:ascii="Times New Roman" w:hAnsi="Times New Roman" w:cs="Times New Roman"/>
          <w:sz w:val="20"/>
          <w:szCs w:val="20"/>
        </w:rPr>
        <w:t>. New York: Palgrave Macmillan.</w:t>
      </w:r>
    </w:p>
    <w:p w14:paraId="7AF67D97" w14:textId="74570655" w:rsidR="004A16F4" w:rsidRDefault="004A16F4" w:rsidP="00365D91">
      <w:pPr>
        <w:rPr>
          <w:rFonts w:ascii="Times New Roman" w:hAnsi="Times New Roman" w:cs="Times New Roman"/>
          <w:sz w:val="20"/>
          <w:szCs w:val="20"/>
        </w:rPr>
      </w:pPr>
    </w:p>
    <w:p w14:paraId="499AF02D" w14:textId="77777777" w:rsidR="004A16F4" w:rsidRDefault="004A16F4" w:rsidP="00365D91">
      <w:pPr>
        <w:rPr>
          <w:rFonts w:ascii="Times New Roman" w:hAnsi="Times New Roman" w:cs="Times New Roman"/>
          <w:sz w:val="20"/>
          <w:szCs w:val="20"/>
        </w:rPr>
      </w:pPr>
    </w:p>
    <w:p w14:paraId="209E0A10" w14:textId="77777777" w:rsidR="004A16F4" w:rsidRPr="001D4F3C" w:rsidRDefault="004A16F4" w:rsidP="004A16F4">
      <w:pPr>
        <w:spacing w:line="480" w:lineRule="auto"/>
        <w:rPr>
          <w:rFonts w:ascii="Times New Roman" w:hAnsi="Times New Roman" w:cs="Times New Roman"/>
        </w:rPr>
      </w:pPr>
      <w:r w:rsidRPr="001D4F3C">
        <w:rPr>
          <w:rFonts w:ascii="Times New Roman" w:hAnsi="Times New Roman" w:cs="Times New Roman"/>
        </w:rPr>
        <w:t>Andy Engen</w:t>
      </w:r>
    </w:p>
    <w:p w14:paraId="69F4DD4E" w14:textId="77777777" w:rsidR="004A16F4" w:rsidRPr="001D4F3C" w:rsidRDefault="004A16F4" w:rsidP="004A16F4">
      <w:pPr>
        <w:spacing w:line="480" w:lineRule="auto"/>
        <w:rPr>
          <w:rFonts w:ascii="Times New Roman" w:hAnsi="Times New Roman" w:cs="Times New Roman"/>
        </w:rPr>
      </w:pPr>
      <w:r w:rsidRPr="001D4F3C">
        <w:rPr>
          <w:rFonts w:ascii="Times New Roman" w:hAnsi="Times New Roman" w:cs="Times New Roman"/>
        </w:rPr>
        <w:t>Illinois Wesleyan University</w:t>
      </w:r>
    </w:p>
    <w:p w14:paraId="71DADCD7" w14:textId="77777777" w:rsidR="004A16F4" w:rsidRPr="001D4F3C" w:rsidRDefault="004A16F4" w:rsidP="004A16F4">
      <w:pPr>
        <w:spacing w:line="480" w:lineRule="auto"/>
        <w:rPr>
          <w:rFonts w:ascii="Times New Roman" w:hAnsi="Times New Roman" w:cs="Times New Roman"/>
        </w:rPr>
      </w:pPr>
      <w:r w:rsidRPr="001D4F3C">
        <w:rPr>
          <w:rFonts w:ascii="Times New Roman" w:hAnsi="Times New Roman" w:cs="Times New Roman"/>
        </w:rPr>
        <w:t>E-mail: aengen@iwu.edu</w:t>
      </w:r>
    </w:p>
    <w:p w14:paraId="09085B2A" w14:textId="77777777" w:rsidR="004A16F4" w:rsidRPr="001D4F3C" w:rsidRDefault="004A16F4" w:rsidP="00365D91">
      <w:pPr>
        <w:rPr>
          <w:rFonts w:ascii="Times New Roman" w:hAnsi="Times New Roman" w:cs="Times New Roman"/>
          <w:sz w:val="20"/>
          <w:szCs w:val="20"/>
        </w:rPr>
      </w:pPr>
    </w:p>
    <w:sectPr w:rsidR="004A16F4" w:rsidRPr="001D4F3C" w:rsidSect="004A16F4">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FE304" w14:textId="77777777" w:rsidR="003D1FE7" w:rsidRDefault="003D1FE7" w:rsidP="00163576">
      <w:r>
        <w:separator/>
      </w:r>
    </w:p>
  </w:endnote>
  <w:endnote w:type="continuationSeparator" w:id="0">
    <w:p w14:paraId="034228C6" w14:textId="77777777" w:rsidR="003D1FE7" w:rsidRDefault="003D1FE7" w:rsidP="0016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59FD5" w14:textId="77777777" w:rsidR="003D1FE7" w:rsidRDefault="003D1FE7" w:rsidP="00163576">
      <w:r>
        <w:separator/>
      </w:r>
    </w:p>
  </w:footnote>
  <w:footnote w:type="continuationSeparator" w:id="0">
    <w:p w14:paraId="1F535DB4" w14:textId="77777777" w:rsidR="003D1FE7" w:rsidRDefault="003D1FE7" w:rsidP="00163576">
      <w:r>
        <w:continuationSeparator/>
      </w:r>
    </w:p>
  </w:footnote>
  <w:footnote w:id="1">
    <w:p w14:paraId="743FA82A" w14:textId="13F10273" w:rsidR="00163576" w:rsidRPr="001D4F3C" w:rsidRDefault="00163576"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For example, those libertarians who claim that any distribution of goods is just if it arose</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from just transactions must concede that slavery undermines the claim that the current</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distribution of goods in the United States arose from unjust transactions.</w:t>
      </w:r>
    </w:p>
  </w:footnote>
  <w:footnote w:id="2">
    <w:p w14:paraId="3E364A05" w14:textId="638D7A5D" w:rsidR="00CE731D" w:rsidRPr="001D4F3C" w:rsidRDefault="00163576"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00CE731D" w:rsidRPr="001D4F3C">
        <w:rPr>
          <w:rFonts w:ascii="Times New Roman" w:hAnsi="Times New Roman" w:cs="Times New Roman"/>
          <w:sz w:val="20"/>
          <w:szCs w:val="20"/>
        </w:rPr>
        <w:t xml:space="preserve">My explanation here will be a more straightforward application of </w:t>
      </w:r>
      <w:proofErr w:type="spellStart"/>
      <w:r w:rsidR="00CE731D" w:rsidRPr="001D4F3C">
        <w:rPr>
          <w:rFonts w:ascii="Times New Roman" w:hAnsi="Times New Roman" w:cs="Times New Roman"/>
          <w:sz w:val="20"/>
          <w:szCs w:val="20"/>
        </w:rPr>
        <w:t>Tadros’s</w:t>
      </w:r>
      <w:proofErr w:type="spellEnd"/>
      <w:r w:rsidR="00CE731D" w:rsidRPr="001D4F3C">
        <w:rPr>
          <w:rFonts w:ascii="Times New Roman" w:hAnsi="Times New Roman" w:cs="Times New Roman"/>
          <w:sz w:val="20"/>
          <w:szCs w:val="20"/>
        </w:rPr>
        <w:t xml:space="preserve"> argument than</w:t>
      </w:r>
      <w:r w:rsidR="00CE731D" w:rsidRPr="001D4F3C">
        <w:rPr>
          <w:rFonts w:ascii="Times New Roman" w:hAnsi="Times New Roman" w:cs="Times New Roman"/>
          <w:sz w:val="20"/>
          <w:szCs w:val="20"/>
        </w:rPr>
        <w:t xml:space="preserve"> </w:t>
      </w:r>
      <w:r w:rsidR="00CE731D" w:rsidRPr="001D4F3C">
        <w:rPr>
          <w:rFonts w:ascii="Times New Roman" w:hAnsi="Times New Roman" w:cs="Times New Roman"/>
          <w:sz w:val="20"/>
          <w:szCs w:val="20"/>
        </w:rPr>
        <w:t>Watson’s explanation. Watson first considers an argument from Duff (2010). According to</w:t>
      </w:r>
      <w:r w:rsidR="00CE731D" w:rsidRPr="001D4F3C">
        <w:rPr>
          <w:rFonts w:ascii="Times New Roman" w:hAnsi="Times New Roman" w:cs="Times New Roman"/>
          <w:sz w:val="20"/>
          <w:szCs w:val="20"/>
        </w:rPr>
        <w:t xml:space="preserve"> </w:t>
      </w:r>
      <w:r w:rsidR="00CE731D" w:rsidRPr="001D4F3C">
        <w:rPr>
          <w:rFonts w:ascii="Times New Roman" w:hAnsi="Times New Roman" w:cs="Times New Roman"/>
          <w:sz w:val="20"/>
          <w:szCs w:val="20"/>
        </w:rPr>
        <w:t>Duff, the state acts wrongly in punishing the wrongdoing of the dispossessed because of the</w:t>
      </w:r>
      <w:r w:rsidR="00CE731D" w:rsidRPr="001D4F3C">
        <w:rPr>
          <w:rFonts w:ascii="Times New Roman" w:hAnsi="Times New Roman" w:cs="Times New Roman"/>
          <w:sz w:val="20"/>
          <w:szCs w:val="20"/>
        </w:rPr>
        <w:t xml:space="preserve"> </w:t>
      </w:r>
      <w:r w:rsidR="00CE731D" w:rsidRPr="001D4F3C">
        <w:rPr>
          <w:rFonts w:ascii="Times New Roman" w:hAnsi="Times New Roman" w:cs="Times New Roman"/>
          <w:sz w:val="20"/>
          <w:szCs w:val="20"/>
        </w:rPr>
        <w:t>claim of exclusion. Watson characterizes his view, “Many of those convicted and punished</w:t>
      </w:r>
      <w:r w:rsidR="00CE731D" w:rsidRPr="001D4F3C">
        <w:rPr>
          <w:rFonts w:ascii="Times New Roman" w:hAnsi="Times New Roman" w:cs="Times New Roman"/>
          <w:sz w:val="20"/>
          <w:szCs w:val="20"/>
        </w:rPr>
        <w:t xml:space="preserve"> </w:t>
      </w:r>
      <w:r w:rsidR="00CE731D" w:rsidRPr="001D4F3C">
        <w:rPr>
          <w:rFonts w:ascii="Times New Roman" w:hAnsi="Times New Roman" w:cs="Times New Roman"/>
          <w:sz w:val="20"/>
          <w:szCs w:val="20"/>
        </w:rPr>
        <w:t>by the criminal law of countries such as the United States have been and are being unjustly</w:t>
      </w:r>
    </w:p>
    <w:p w14:paraId="10F434F8" w14:textId="71C7AAD1" w:rsidR="00163576" w:rsidRPr="001D4F3C" w:rsidRDefault="00CE731D" w:rsidP="00A977F9">
      <w:pPr>
        <w:rPr>
          <w:rFonts w:ascii="Times New Roman" w:hAnsi="Times New Roman" w:cs="Times New Roman"/>
          <w:sz w:val="20"/>
          <w:szCs w:val="20"/>
        </w:rPr>
      </w:pPr>
      <w:r w:rsidRPr="001D4F3C">
        <w:rPr>
          <w:rFonts w:ascii="Times New Roman" w:hAnsi="Times New Roman" w:cs="Times New Roman"/>
          <w:sz w:val="20"/>
          <w:szCs w:val="20"/>
        </w:rPr>
        <w:t>excluded and severely disadvantaged” (2015, 178). He draws on Shelby (2007) largely to</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support the claim of exclusion in the case of the dispossessed in the United States. He ultimately</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concludes that the case that punishment is unjust is stronger when the state is complicit in</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the crimes of the dispossessed. “[O]</w:t>
      </w:r>
      <w:proofErr w:type="spellStart"/>
      <w:r w:rsidRPr="001D4F3C">
        <w:rPr>
          <w:rFonts w:ascii="Times New Roman" w:hAnsi="Times New Roman" w:cs="Times New Roman"/>
          <w:sz w:val="20"/>
          <w:szCs w:val="20"/>
        </w:rPr>
        <w:t>nly</w:t>
      </w:r>
      <w:proofErr w:type="spellEnd"/>
      <w:r w:rsidRPr="001D4F3C">
        <w:rPr>
          <w:rFonts w:ascii="Times New Roman" w:hAnsi="Times New Roman" w:cs="Times New Roman"/>
          <w:sz w:val="20"/>
          <w:szCs w:val="20"/>
        </w:rPr>
        <w:t xml:space="preserve"> in the case of complicity is the political community</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holding the defendants responsible for crimes which it ought to hold itself responsible. And</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 xml:space="preserve">that is a further instance of the unequal treatment that constitutes the wrong of </w:t>
      </w:r>
      <w:proofErr w:type="gramStart"/>
      <w:r w:rsidRPr="001D4F3C">
        <w:rPr>
          <w:rFonts w:ascii="Times New Roman" w:hAnsi="Times New Roman" w:cs="Times New Roman"/>
          <w:sz w:val="20"/>
          <w:szCs w:val="20"/>
        </w:rPr>
        <w:t>exclusion”(</w:t>
      </w:r>
      <w:proofErr w:type="gramEnd"/>
      <w:r w:rsidRPr="001D4F3C">
        <w:rPr>
          <w:rFonts w:ascii="Times New Roman" w:hAnsi="Times New Roman" w:cs="Times New Roman"/>
          <w:sz w:val="20"/>
          <w:szCs w:val="20"/>
        </w:rPr>
        <w:t>182).</w:t>
      </w:r>
    </w:p>
  </w:footnote>
  <w:footnote w:id="3">
    <w:p w14:paraId="77945075" w14:textId="7B29088E" w:rsidR="00CE731D" w:rsidRPr="001D4F3C" w:rsidRDefault="00CE731D"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One might question this part of Alexander’s account. Forman Jr. (2017) explains how many</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leaders and community members of poor, black communities have historically supported</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tough criminal penalties for drug crimes. This may suggest that, rather than unfairly targeting</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the dispossessed in the War on Drugs, the United States was engaged in battle on behalf of</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the dispossessed. However, Forman emphasizes that the choice to support such policies was</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itself shaped by racial oppression (11–12). Moreover, he points out that proposals from black</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leaders for tough drug enforcement policies were often paired with policies meant to address</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the root causes of crime, which were not adopted by the wider political community.</w:t>
      </w:r>
    </w:p>
  </w:footnote>
  <w:footnote w:id="4">
    <w:p w14:paraId="3EE7392D" w14:textId="62FF28A8" w:rsidR="00CE731D" w:rsidRPr="001D4F3C" w:rsidRDefault="00CE731D"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Note, however, that the authors’ endorsement of this position, based on a survey of available</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research, is provisional. “On balance, the evidence tilts in the direction of those proposing</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that the social experiences of imprisonment are likely crime generating” (60S).</w:t>
      </w:r>
    </w:p>
  </w:footnote>
  <w:footnote w:id="5">
    <w:p w14:paraId="656355EE" w14:textId="61F4C76E" w:rsidR="00CE731D" w:rsidRPr="001D4F3C" w:rsidRDefault="00CE731D" w:rsidP="00A977F9">
      <w:pPr>
        <w:pStyle w:val="FootnoteText"/>
        <w:rPr>
          <w:rFonts w:ascii="Times New Roman" w:hAnsi="Times New Roman" w:cs="Times New Roman"/>
        </w:rPr>
      </w:pPr>
      <w:r w:rsidRPr="001D4F3C">
        <w:rPr>
          <w:rStyle w:val="FootnoteReference"/>
          <w:rFonts w:ascii="Times New Roman" w:hAnsi="Times New Roman" w:cs="Times New Roman"/>
        </w:rPr>
        <w:footnoteRef/>
      </w:r>
      <w:r w:rsidRPr="001D4F3C">
        <w:rPr>
          <w:rFonts w:ascii="Times New Roman" w:hAnsi="Times New Roman" w:cs="Times New Roman"/>
        </w:rPr>
        <w:t xml:space="preserve"> </w:t>
      </w:r>
      <w:r w:rsidRPr="001D4F3C">
        <w:rPr>
          <w:rFonts w:ascii="Times New Roman" w:hAnsi="Times New Roman" w:cs="Times New Roman"/>
        </w:rPr>
        <w:t>Shelby leaves this question open to an extent.</w:t>
      </w:r>
    </w:p>
  </w:footnote>
  <w:footnote w:id="6">
    <w:p w14:paraId="0E6A7037" w14:textId="2D8734A3" w:rsidR="00CE731D" w:rsidRPr="001D4F3C" w:rsidRDefault="00CE731D"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00F565D8" w:rsidRPr="001D4F3C">
        <w:rPr>
          <w:rFonts w:ascii="Times New Roman" w:hAnsi="Times New Roman" w:cs="Times New Roman"/>
          <w:sz w:val="20"/>
          <w:szCs w:val="20"/>
        </w:rPr>
        <w:t>This is a summary of points Shelby makes at 233–234</w:t>
      </w:r>
      <w:r w:rsidR="00F565D8" w:rsidRPr="001D4F3C">
        <w:rPr>
          <w:rFonts w:ascii="Times New Roman" w:hAnsi="Times New Roman" w:cs="Times New Roman"/>
          <w:sz w:val="20"/>
          <w:szCs w:val="20"/>
        </w:rPr>
        <w:t>.</w:t>
      </w:r>
    </w:p>
  </w:footnote>
  <w:footnote w:id="7">
    <w:p w14:paraId="1298677A" w14:textId="16F257CB" w:rsidR="00CE731D" w:rsidRPr="001D4F3C" w:rsidRDefault="00CE731D"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00F565D8" w:rsidRPr="001D4F3C">
        <w:rPr>
          <w:rFonts w:ascii="Times New Roman" w:hAnsi="Times New Roman" w:cs="Times New Roman"/>
          <w:sz w:val="20"/>
          <w:szCs w:val="20"/>
        </w:rPr>
        <w:t>Shelby seems to think that it does satisfy the criteria, though raises some doubts (246–247).</w:t>
      </w:r>
      <w:r w:rsidR="00F565D8" w:rsidRPr="001D4F3C">
        <w:rPr>
          <w:rFonts w:ascii="Times New Roman" w:hAnsi="Times New Roman" w:cs="Times New Roman"/>
          <w:sz w:val="20"/>
          <w:szCs w:val="20"/>
        </w:rPr>
        <w:t xml:space="preserve"> </w:t>
      </w:r>
      <w:r w:rsidR="00F565D8" w:rsidRPr="001D4F3C">
        <w:rPr>
          <w:rFonts w:ascii="Times New Roman" w:hAnsi="Times New Roman" w:cs="Times New Roman"/>
          <w:sz w:val="20"/>
          <w:szCs w:val="20"/>
        </w:rPr>
        <w:t>Fritz (2019) argues that the inconsistent application of the law to black and white defendants</w:t>
      </w:r>
      <w:r w:rsidR="00F565D8" w:rsidRPr="001D4F3C">
        <w:rPr>
          <w:rFonts w:ascii="Times New Roman" w:hAnsi="Times New Roman" w:cs="Times New Roman"/>
          <w:sz w:val="20"/>
          <w:szCs w:val="20"/>
        </w:rPr>
        <w:t xml:space="preserve"> </w:t>
      </w:r>
      <w:r w:rsidR="00F565D8" w:rsidRPr="001D4F3C">
        <w:rPr>
          <w:rFonts w:ascii="Times New Roman" w:hAnsi="Times New Roman" w:cs="Times New Roman"/>
          <w:sz w:val="20"/>
          <w:szCs w:val="20"/>
        </w:rPr>
        <w:t>undermines the standing of the United States to punish.</w:t>
      </w:r>
    </w:p>
  </w:footnote>
  <w:footnote w:id="8">
    <w:p w14:paraId="2B08DCF3" w14:textId="598A38A9" w:rsidR="00A56B7F" w:rsidRPr="001D4F3C" w:rsidRDefault="00A56B7F"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In cases of the dispossessed, the criminal justice system could emphasize that the conviction</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merely indicates law-breaking, but that the state lacks the standing to condemn the crime</w:t>
      </w:r>
      <w:r w:rsidR="00A83E97" w:rsidRPr="001D4F3C">
        <w:rPr>
          <w:rFonts w:ascii="Times New Roman" w:hAnsi="Times New Roman" w:cs="Times New Roman"/>
          <w:sz w:val="20"/>
          <w:szCs w:val="20"/>
        </w:rPr>
        <w:t xml:space="preserve"> </w:t>
      </w:r>
      <w:r w:rsidRPr="001D4F3C">
        <w:rPr>
          <w:rFonts w:ascii="Times New Roman" w:hAnsi="Times New Roman" w:cs="Times New Roman"/>
          <w:sz w:val="20"/>
          <w:szCs w:val="20"/>
        </w:rPr>
        <w:t>because of its own complicity. Shelby suggests such a strategy (2016, 249).</w:t>
      </w:r>
    </w:p>
  </w:footnote>
  <w:footnote w:id="9">
    <w:p w14:paraId="48881FB1" w14:textId="4AC48544" w:rsidR="00A56B7F" w:rsidRPr="001D4F3C" w:rsidRDefault="00A56B7F"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For instance, while reading a historical text I might come to the conclusion that Alexander</w:t>
      </w:r>
      <w:r w:rsidR="00A83E97" w:rsidRPr="001D4F3C">
        <w:rPr>
          <w:rFonts w:ascii="Times New Roman" w:hAnsi="Times New Roman" w:cs="Times New Roman"/>
          <w:sz w:val="20"/>
          <w:szCs w:val="20"/>
        </w:rPr>
        <w:t xml:space="preserve"> </w:t>
      </w:r>
      <w:r w:rsidRPr="001D4F3C">
        <w:rPr>
          <w:rFonts w:ascii="Times New Roman" w:hAnsi="Times New Roman" w:cs="Times New Roman"/>
          <w:sz w:val="20"/>
          <w:szCs w:val="20"/>
        </w:rPr>
        <w:t>the Great acted in a blameworthy manner without condemning him.</w:t>
      </w:r>
    </w:p>
  </w:footnote>
  <w:footnote w:id="10">
    <w:p w14:paraId="45EB84CA" w14:textId="1F3098B0" w:rsidR="00A56B7F" w:rsidRPr="001D4F3C" w:rsidRDefault="00A56B7F" w:rsidP="004A16F4">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00A83E97" w:rsidRPr="001D4F3C">
        <w:rPr>
          <w:rFonts w:ascii="Times New Roman" w:hAnsi="Times New Roman" w:cs="Times New Roman"/>
          <w:sz w:val="20"/>
          <w:szCs w:val="20"/>
        </w:rPr>
        <w:t>Note that it is not clear that this reasoning would rule out sentencing as the point at which</w:t>
      </w:r>
      <w:r w:rsidR="00A83E97" w:rsidRPr="001D4F3C">
        <w:rPr>
          <w:rFonts w:ascii="Times New Roman" w:hAnsi="Times New Roman" w:cs="Times New Roman"/>
          <w:sz w:val="20"/>
          <w:szCs w:val="20"/>
        </w:rPr>
        <w:t xml:space="preserve"> </w:t>
      </w:r>
      <w:r w:rsidR="00A83E97" w:rsidRPr="001D4F3C">
        <w:rPr>
          <w:rFonts w:ascii="Times New Roman" w:hAnsi="Times New Roman" w:cs="Times New Roman"/>
          <w:sz w:val="20"/>
          <w:szCs w:val="20"/>
        </w:rPr>
        <w:t>condemnation is expressed.</w:t>
      </w:r>
    </w:p>
  </w:footnote>
  <w:footnote w:id="11">
    <w:p w14:paraId="2F62AD68" w14:textId="13420DA5" w:rsidR="00A83E97" w:rsidRPr="001D4F3C" w:rsidRDefault="00A83E97"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Feinberg writes, “I think it is fair to say of our community, however, that punishment</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generally expresses more than judgments of disapproval; it is also a symbolic way of getting</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back at the criminal. To any reader who has in fact spent time in a prison, I venture to say,</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even Professor Gardner’s strong terms</w:t>
      </w:r>
      <w:proofErr w:type="gramStart"/>
      <w:r w:rsidRPr="001D4F3C">
        <w:rPr>
          <w:rFonts w:ascii="Times New Roman" w:hAnsi="Times New Roman" w:cs="Times New Roman"/>
          <w:sz w:val="20"/>
          <w:szCs w:val="20"/>
        </w:rPr>
        <w:t>—‘</w:t>
      </w:r>
      <w:proofErr w:type="gramEnd"/>
      <w:r w:rsidRPr="001D4F3C">
        <w:rPr>
          <w:rFonts w:ascii="Times New Roman" w:hAnsi="Times New Roman" w:cs="Times New Roman"/>
          <w:sz w:val="20"/>
          <w:szCs w:val="20"/>
        </w:rPr>
        <w:t>hatred, fear, or contempt for the convict’—will not</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seem too strong an account of what imprisonment is universally taken to express” (1965,</w:t>
      </w:r>
    </w:p>
    <w:p w14:paraId="466F2F1E" w14:textId="11E39D94" w:rsidR="00A83E97" w:rsidRPr="001D4F3C" w:rsidRDefault="00A83E97" w:rsidP="00A977F9">
      <w:pPr>
        <w:rPr>
          <w:rFonts w:ascii="Times New Roman" w:hAnsi="Times New Roman" w:cs="Times New Roman"/>
          <w:sz w:val="20"/>
          <w:szCs w:val="20"/>
        </w:rPr>
      </w:pPr>
      <w:r w:rsidRPr="001D4F3C">
        <w:rPr>
          <w:rFonts w:ascii="Times New Roman" w:hAnsi="Times New Roman" w:cs="Times New Roman"/>
          <w:sz w:val="20"/>
          <w:szCs w:val="20"/>
        </w:rPr>
        <w:t>403).</w:t>
      </w:r>
    </w:p>
  </w:footnote>
  <w:footnote w:id="12">
    <w:p w14:paraId="37CE9A1C" w14:textId="104AD130" w:rsidR="00C146E5" w:rsidRPr="001D4F3C" w:rsidRDefault="00C146E5"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Theories that could be classified as expressivist are presented in Bennett 2008, Duff 2001,</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 xml:space="preserve">Engen 2015, Hampton 1984, Nozick 1981, Narayan 1993, von Hirsch 1993, and </w:t>
      </w:r>
      <w:proofErr w:type="spellStart"/>
      <w:r w:rsidRPr="001D4F3C">
        <w:rPr>
          <w:rFonts w:ascii="Times New Roman" w:hAnsi="Times New Roman" w:cs="Times New Roman"/>
          <w:sz w:val="20"/>
          <w:szCs w:val="20"/>
        </w:rPr>
        <w:t>Wringe</w:t>
      </w:r>
      <w:proofErr w:type="spellEnd"/>
      <w:r w:rsidRPr="001D4F3C">
        <w:rPr>
          <w:rFonts w:ascii="Times New Roman" w:hAnsi="Times New Roman" w:cs="Times New Roman"/>
          <w:sz w:val="20"/>
          <w:szCs w:val="20"/>
        </w:rPr>
        <w:t xml:space="preserve"> </w:t>
      </w:r>
      <w:r w:rsidRPr="001D4F3C">
        <w:rPr>
          <w:rFonts w:ascii="Times New Roman" w:hAnsi="Times New Roman" w:cs="Times New Roman"/>
          <w:sz w:val="20"/>
          <w:szCs w:val="20"/>
        </w:rPr>
        <w:t>2016.</w:t>
      </w:r>
    </w:p>
  </w:footnote>
  <w:footnote w:id="13">
    <w:p w14:paraId="43FB93D9" w14:textId="601165C1" w:rsidR="00C146E5" w:rsidRPr="001D4F3C" w:rsidRDefault="00C146E5"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Of course, one might claim that a different sort of justification of punishment besides</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 xml:space="preserve">deterrence theory or </w:t>
      </w:r>
      <w:proofErr w:type="spellStart"/>
      <w:r w:rsidRPr="001D4F3C">
        <w:rPr>
          <w:rFonts w:ascii="Times New Roman" w:hAnsi="Times New Roman" w:cs="Times New Roman"/>
          <w:sz w:val="20"/>
          <w:szCs w:val="20"/>
        </w:rPr>
        <w:t>expressivism</w:t>
      </w:r>
      <w:proofErr w:type="spellEnd"/>
      <w:r w:rsidRPr="001D4F3C">
        <w:rPr>
          <w:rFonts w:ascii="Times New Roman" w:hAnsi="Times New Roman" w:cs="Times New Roman"/>
          <w:sz w:val="20"/>
          <w:szCs w:val="20"/>
        </w:rPr>
        <w:t xml:space="preserve"> best satisfies these desiderata. Alternatively, one might claim</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 xml:space="preserve">that a sophisticated deterrence theory satisfies them. For such a theory, see </w:t>
      </w:r>
      <w:proofErr w:type="spellStart"/>
      <w:r w:rsidRPr="001D4F3C">
        <w:rPr>
          <w:rFonts w:ascii="Times New Roman" w:hAnsi="Times New Roman" w:cs="Times New Roman"/>
          <w:sz w:val="20"/>
          <w:szCs w:val="20"/>
        </w:rPr>
        <w:t>Tadros</w:t>
      </w:r>
      <w:proofErr w:type="spellEnd"/>
      <w:r w:rsidRPr="001D4F3C">
        <w:rPr>
          <w:rFonts w:ascii="Times New Roman" w:hAnsi="Times New Roman" w:cs="Times New Roman"/>
          <w:sz w:val="20"/>
          <w:szCs w:val="20"/>
        </w:rPr>
        <w:t xml:space="preserve"> 2011. I will</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not be able to consider these claims here, except to insist that even if one accepts them and</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maintains that the expressive function of punishment plays no role in their justification, the</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fact that punishment does express condemnation is enough to pose the dilemma of punishing</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the dispossessed.</w:t>
      </w:r>
    </w:p>
  </w:footnote>
  <w:footnote w:id="14">
    <w:p w14:paraId="112FCB8D" w14:textId="6EAD3255" w:rsidR="00C146E5" w:rsidRPr="001D4F3C" w:rsidRDefault="00C146E5"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See especially von Hirsch 1992. While not an expressivist himself, Feinberg argues for an</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expressive, rather than retributive, understanding of proportionality (1965, 423).</w:t>
      </w:r>
    </w:p>
  </w:footnote>
  <w:footnote w:id="15">
    <w:p w14:paraId="3E1418F3" w14:textId="003DCED7" w:rsidR="00C146E5" w:rsidRPr="001D4F3C" w:rsidRDefault="00C146E5"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For example, Duff writes, “We accord [the wrongdoer] the respect which he is due as a</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responsible moral agent—we do not simply try to manipulate or coerce him into conformity.</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He may therefore claim a right to be blamed, or even punished, for his wrongdoing; a right to</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be treated, respected and cared for as a moral agent” (1986, 70).</w:t>
      </w:r>
    </w:p>
  </w:footnote>
  <w:footnote w:id="16">
    <w:p w14:paraId="3E298974" w14:textId="699974DF" w:rsidR="00C146E5" w:rsidRPr="001D4F3C" w:rsidRDefault="00C146E5"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Some expressivists have criticized von Hirsch’s account on the grounds that any prudential</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manipulation is inconsistent with respect for rational agency. See, e.g., Duff (2001, 87–88)</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and Bennett (2008, 188).</w:t>
      </w:r>
    </w:p>
  </w:footnote>
  <w:footnote w:id="17">
    <w:p w14:paraId="49368CAB" w14:textId="100F15BC" w:rsidR="00C146E5" w:rsidRPr="001D4F3C" w:rsidRDefault="00C146E5"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00A56BD8" w:rsidRPr="001D4F3C">
        <w:rPr>
          <w:rFonts w:ascii="Times New Roman" w:hAnsi="Times New Roman" w:cs="Times New Roman"/>
          <w:sz w:val="20"/>
          <w:szCs w:val="20"/>
        </w:rPr>
        <w:t>Duff argues against the claim that a retributive system of punishment rationally chosen</w:t>
      </w:r>
      <w:r w:rsidR="00A56BD8" w:rsidRPr="001D4F3C">
        <w:rPr>
          <w:rFonts w:ascii="Times New Roman" w:hAnsi="Times New Roman" w:cs="Times New Roman"/>
          <w:sz w:val="20"/>
          <w:szCs w:val="20"/>
        </w:rPr>
        <w:t xml:space="preserve"> </w:t>
      </w:r>
      <w:r w:rsidR="00A56BD8" w:rsidRPr="001D4F3C">
        <w:rPr>
          <w:rFonts w:ascii="Times New Roman" w:hAnsi="Times New Roman" w:cs="Times New Roman"/>
          <w:sz w:val="20"/>
          <w:szCs w:val="20"/>
        </w:rPr>
        <w:t>behind a veil of ignorance is thereby consistent with the formula of humanity (1986, 217–228).</w:t>
      </w:r>
    </w:p>
  </w:footnote>
  <w:footnote w:id="18">
    <w:p w14:paraId="4CCDB05B" w14:textId="3FD2ABA1" w:rsidR="00A56BD8" w:rsidRPr="001D4F3C" w:rsidRDefault="00A56BD8"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Von Hirsch explicitly argues that the expressive nature of punishment accounts for how it</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is consistent with the formula of humanity (1985, 54–57).</w:t>
      </w:r>
    </w:p>
  </w:footnote>
  <w:footnote w:id="19">
    <w:p w14:paraId="6D6C8755" w14:textId="41842E13" w:rsidR="00A56BD8" w:rsidRPr="001D4F3C" w:rsidRDefault="00A56BD8"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According to some expressivists, the state is the appropriate punishing agent at least in part</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because the state is in a unique position to speak on behalf of the community as a whole. In</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the case that blame from only some members of the community is to be expressed, it is not</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clear how the state is in a particular position to represent them, undercutting the state’s claim</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to be the punishing agent.</w:t>
      </w:r>
    </w:p>
  </w:footnote>
  <w:footnote w:id="20">
    <w:p w14:paraId="4094EA6C" w14:textId="186CBDF0" w:rsidR="00A56BD8" w:rsidRPr="001D4F3C" w:rsidRDefault="00A56BD8"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Chau maintains that such restructuring is unnecessary because “our courts need not be seen</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as acting on behalf of the whole polity in criminal proceedings. They can be seen as acting</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on behalf of a subset of the citizens, namely, the just citizens in criminal proceedings” (2012,</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249). He argues against the idea that the blame expressed by punishment is determined by</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who has control over those proceedings. “Suppose that I authorized my agent to blame a</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wrongdoer on behalf of me and I am the only person in the world who has the right to blame</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the wrongdoer. Suppose, however, that my agent hated the wrongdoer so much that even if I</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 xml:space="preserve">do not authorize </w:t>
      </w:r>
      <w:proofErr w:type="gramStart"/>
      <w:r w:rsidRPr="001D4F3C">
        <w:rPr>
          <w:rFonts w:ascii="Times New Roman" w:hAnsi="Times New Roman" w:cs="Times New Roman"/>
          <w:sz w:val="20"/>
          <w:szCs w:val="20"/>
        </w:rPr>
        <w:t>him</w:t>
      </w:r>
      <w:proofErr w:type="gramEnd"/>
      <w:r w:rsidRPr="001D4F3C">
        <w:rPr>
          <w:rFonts w:ascii="Times New Roman" w:hAnsi="Times New Roman" w:cs="Times New Roman"/>
          <w:sz w:val="20"/>
          <w:szCs w:val="20"/>
        </w:rPr>
        <w:t xml:space="preserve"> he would still blame that wrongdoer. It seems to me that my agent can</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legitimately say he is acting on behalf of me even though I do not have control” (250). It does</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seem plausible in this case that the agent can say that he is acting on my behalf, but it seems</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implausible for him to say he is only expressing my blame, not his own. Consider a version of</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the case</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where many other people besides me have control over the agent. The agent acts at</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their urging, while ignoring my wishes. While it may be true that the agent could be seen as</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acting on my behalf, it seems to me that the wrongdoer could reasonably say that the agent is</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instead expressing blame from those without standing.</w:t>
      </w:r>
    </w:p>
  </w:footnote>
  <w:footnote w:id="21">
    <w:p w14:paraId="1A8A69AC" w14:textId="21B29ADD" w:rsidR="00A56BD8" w:rsidRPr="001D4F3C" w:rsidRDefault="00A56BD8"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Watson suggests, for instance, that dispossession does not make one more likely to be a</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serial killer (2015, 184).</w:t>
      </w:r>
    </w:p>
  </w:footnote>
  <w:footnote w:id="22">
    <w:p w14:paraId="5BA7A685" w14:textId="71661CDE" w:rsidR="00A56BD8" w:rsidRPr="001D4F3C" w:rsidRDefault="00A56BD8"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Watson expresses similar misgivings about a general policy of sentence mitigation (2015,</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186). There may be other reasons to reject this proposal. For instance, Holroyd questions</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whether a system in which crimes committed by the dispossessed are punished less, because</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such a system would fail to be sufficiently transparent and systematic (2010, 108).</w:t>
      </w:r>
    </w:p>
  </w:footnote>
  <w:footnote w:id="23">
    <w:p w14:paraId="37FD6673" w14:textId="29BF989A" w:rsidR="00A977F9" w:rsidRPr="001D4F3C" w:rsidRDefault="00A977F9"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 xml:space="preserve">I owe this objection to an anonymous referee from Res </w:t>
      </w:r>
      <w:proofErr w:type="spellStart"/>
      <w:r w:rsidRPr="001D4F3C">
        <w:rPr>
          <w:rFonts w:ascii="Times New Roman" w:hAnsi="Times New Roman" w:cs="Times New Roman"/>
          <w:sz w:val="20"/>
          <w:szCs w:val="20"/>
        </w:rPr>
        <w:t>Philosophica</w:t>
      </w:r>
      <w:proofErr w:type="spellEnd"/>
      <w:r w:rsidRPr="001D4F3C">
        <w:rPr>
          <w:rFonts w:ascii="Times New Roman" w:hAnsi="Times New Roman" w:cs="Times New Roman"/>
          <w:sz w:val="20"/>
          <w:szCs w:val="20"/>
        </w:rPr>
        <w:t>.</w:t>
      </w:r>
    </w:p>
  </w:footnote>
  <w:footnote w:id="24">
    <w:p w14:paraId="555C5B94" w14:textId="5A1163DC" w:rsidR="00A977F9" w:rsidRPr="001D4F3C" w:rsidRDefault="00A977F9"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 xml:space="preserve">I am sympathetic to </w:t>
      </w:r>
      <w:proofErr w:type="spellStart"/>
      <w:r w:rsidRPr="001D4F3C">
        <w:rPr>
          <w:rFonts w:ascii="Times New Roman" w:hAnsi="Times New Roman" w:cs="Times New Roman"/>
          <w:sz w:val="20"/>
          <w:szCs w:val="20"/>
        </w:rPr>
        <w:t>Husak’s</w:t>
      </w:r>
      <w:proofErr w:type="spellEnd"/>
      <w:r w:rsidRPr="001D4F3C">
        <w:rPr>
          <w:rFonts w:ascii="Times New Roman" w:hAnsi="Times New Roman" w:cs="Times New Roman"/>
          <w:sz w:val="20"/>
          <w:szCs w:val="20"/>
        </w:rPr>
        <w:t xml:space="preserve"> point of view:</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Clearly, we owe a reply to those commentators who insist that illicit</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drug use is wrongful. One would like to respond to their arguments.</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Unfortunately, arguments for the alleged immorality of drug use are</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almost never produced; this judgment is typically put forward as a kind</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of brute moral fact or incontrovertible moral intuition. In the absence of</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an argument in favor of this judgment, it is hard to know how a reply</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should be structured.</w:t>
      </w:r>
      <w:r w:rsidRPr="001D4F3C">
        <w:rPr>
          <w:rFonts w:ascii="Times New Roman" w:hAnsi="Times New Roman" w:cs="Times New Roman"/>
          <w:sz w:val="20"/>
          <w:szCs w:val="20"/>
        </w:rPr>
        <w:t>”</w:t>
      </w:r>
      <w:r w:rsidRPr="001D4F3C">
        <w:rPr>
          <w:rFonts w:ascii="Times New Roman" w:hAnsi="Times New Roman" w:cs="Times New Roman"/>
          <w:sz w:val="20"/>
          <w:szCs w:val="20"/>
        </w:rPr>
        <w:t xml:space="preserve"> (2008, 150–151)</w:t>
      </w:r>
    </w:p>
  </w:footnote>
  <w:footnote w:id="25">
    <w:p w14:paraId="49EC04F1" w14:textId="7DBE94AB" w:rsidR="00A977F9" w:rsidRPr="001D4F3C" w:rsidRDefault="00A977F9"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See especially Pfaff (2017, 185–202). He uses this point to criticize Alexander’s analysis of</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mass incarceration. See also Forman (2017, 228–231).</w:t>
      </w:r>
    </w:p>
  </w:footnote>
  <w:footnote w:id="26">
    <w:p w14:paraId="57774AAF" w14:textId="1BDAE26D" w:rsidR="00A977F9" w:rsidRPr="001D4F3C" w:rsidRDefault="00A977F9"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Some prominent expressivists, such as Duff (2001, 150), explicitly defend this position.</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Duff’s reasoning is grounded in his particular expressivist theory and appeals different considerations than the consequentialist ones that I do here.</w:t>
      </w:r>
    </w:p>
  </w:footnote>
  <w:footnote w:id="27">
    <w:p w14:paraId="1679E546" w14:textId="427CC7B2" w:rsidR="00A977F9" w:rsidRPr="001D4F3C" w:rsidRDefault="00A977F9"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Here Pfaff also marshals evidence against the idea that prison is necessary to incapacitate</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violent criminals.</w:t>
      </w:r>
    </w:p>
  </w:footnote>
  <w:footnote w:id="28">
    <w:p w14:paraId="520655C0" w14:textId="0DA87132" w:rsidR="00A977F9" w:rsidRPr="001D4F3C" w:rsidRDefault="00A977F9" w:rsidP="00A977F9">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Furthermore, any theory of punishment will be embedded in a larger political theory of</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the state. It may be that the larger theory will put external limits on ways blame should be</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expressed that are relevant to the problem of mass incarceration.</w:t>
      </w:r>
    </w:p>
  </w:footnote>
  <w:footnote w:id="29">
    <w:p w14:paraId="0B44346C" w14:textId="75968872" w:rsidR="00EB4A06" w:rsidRPr="001D4F3C" w:rsidRDefault="00EB4A06" w:rsidP="00EB4A06">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Those features are corroborated factual record, acceptance of blame, identification of</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each harm, identification of the moral principles underlying each harm, endorsing moral</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principles underlying each harm, recognition of victim as moral interlocutor, categorical regret,</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performance of the apology, reform and redress, intentions for apologizing, and emotions.</w:t>
      </w:r>
    </w:p>
  </w:footnote>
  <w:footnote w:id="30">
    <w:p w14:paraId="5420AA1C" w14:textId="1C885347" w:rsidR="00EB4A06" w:rsidRPr="001D4F3C" w:rsidRDefault="00EB4A06" w:rsidP="00EB4A06">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 xml:space="preserve">How an </w:t>
      </w:r>
      <w:proofErr w:type="gramStart"/>
      <w:r w:rsidRPr="001D4F3C">
        <w:rPr>
          <w:rFonts w:ascii="Times New Roman" w:hAnsi="Times New Roman" w:cs="Times New Roman"/>
          <w:sz w:val="20"/>
          <w:szCs w:val="20"/>
        </w:rPr>
        <w:t>expressivist addresses</w:t>
      </w:r>
      <w:proofErr w:type="gramEnd"/>
      <w:r w:rsidRPr="001D4F3C">
        <w:rPr>
          <w:rFonts w:ascii="Times New Roman" w:hAnsi="Times New Roman" w:cs="Times New Roman"/>
          <w:sz w:val="20"/>
          <w:szCs w:val="20"/>
        </w:rPr>
        <w:t xml:space="preserve"> some of Smith’s concerns about collective apologies will</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likely depend on the particular expressivist theory being defended. For instance, an account of</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how a collective could be understood to express an apology could draw on the expressivist’s</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account of how the community expresses blame through</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punishment. It is also worth noting</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that the salience of some of these concerns will largely depend on whether the objects of the</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apology find them to be concerning, which cannot be determined by philosophical theorizing</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alone.</w:t>
      </w:r>
    </w:p>
  </w:footnote>
  <w:footnote w:id="31">
    <w:p w14:paraId="55823F9F" w14:textId="304E2C92" w:rsidR="00EB4A06" w:rsidRPr="001D4F3C" w:rsidRDefault="00EB4A06" w:rsidP="00EB4A06">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Another possible way of addressing Smith’s concern would be to argue that current United</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States citizens can meaningfully take responsibility for wrongs for which they cannot personally</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accept blame (see, e.g., Thompson 2012).</w:t>
      </w:r>
    </w:p>
  </w:footnote>
  <w:footnote w:id="32">
    <w:p w14:paraId="2266B990" w14:textId="52C0EC18" w:rsidR="00EB4A06" w:rsidRPr="001D4F3C" w:rsidRDefault="00EB4A06" w:rsidP="00EB4A06">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Smith agrees that other features of the categorical apology may be more important than</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emotions in establishing sincerity (2008, 98)</w:t>
      </w:r>
      <w:r w:rsidRPr="001D4F3C">
        <w:rPr>
          <w:rFonts w:ascii="Times New Roman" w:hAnsi="Times New Roman" w:cs="Times New Roman"/>
          <w:sz w:val="20"/>
          <w:szCs w:val="20"/>
        </w:rPr>
        <w:t>.</w:t>
      </w:r>
    </w:p>
  </w:footnote>
  <w:footnote w:id="33">
    <w:p w14:paraId="1A2B5EA8" w14:textId="37452FF7" w:rsidR="00365D91" w:rsidRPr="001D4F3C" w:rsidRDefault="00365D91" w:rsidP="00365D91">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Smith identifies some potential obstacles to this approach (2008, 242–243).</w:t>
      </w:r>
    </w:p>
  </w:footnote>
  <w:footnote w:id="34">
    <w:p w14:paraId="6D0C7230" w14:textId="2DBD0E11" w:rsidR="00365D91" w:rsidRPr="001D4F3C" w:rsidRDefault="00365D91" w:rsidP="00365D91">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Smith explores whether redress imposes deserved retributive suffering on the apologizer</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(Smith 2014a, 161–162).</w:t>
      </w:r>
    </w:p>
  </w:footnote>
  <w:footnote w:id="35">
    <w:p w14:paraId="7A6626A1" w14:textId="1A5C3D19" w:rsidR="00365D91" w:rsidRPr="001D4F3C" w:rsidRDefault="00365D91" w:rsidP="00365D91">
      <w:pPr>
        <w:rPr>
          <w:rFonts w:ascii="Times New Roman" w:hAnsi="Times New Roman" w:cs="Times New Roman"/>
          <w:sz w:val="20"/>
          <w:szCs w:val="20"/>
        </w:rPr>
      </w:pPr>
      <w:r w:rsidRPr="001D4F3C">
        <w:rPr>
          <w:rStyle w:val="FootnoteReference"/>
          <w:rFonts w:ascii="Times New Roman" w:hAnsi="Times New Roman" w:cs="Times New Roman"/>
          <w:sz w:val="20"/>
          <w:szCs w:val="20"/>
        </w:rPr>
        <w:footnoteRef/>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Thanks to audiences at the Pacific Division Meeting of the American</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Philosophical Association, the Illinois Philosophical Association, the Iowa Philosophical</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Society, the World Congress of the International Association for the Philosophy of Law and</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Social Philosophy, and Illinois State University. Thanks especially to Larry Alexander, Adam</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 xml:space="preserve">Betz, Mary Coleman, Mark </w:t>
      </w:r>
      <w:proofErr w:type="spellStart"/>
      <w:r w:rsidRPr="001D4F3C">
        <w:rPr>
          <w:rFonts w:ascii="Times New Roman" w:hAnsi="Times New Roman" w:cs="Times New Roman"/>
          <w:sz w:val="20"/>
          <w:szCs w:val="20"/>
        </w:rPr>
        <w:t>Criley</w:t>
      </w:r>
      <w:proofErr w:type="spellEnd"/>
      <w:r w:rsidRPr="001D4F3C">
        <w:rPr>
          <w:rFonts w:ascii="Times New Roman" w:hAnsi="Times New Roman" w:cs="Times New Roman"/>
          <w:sz w:val="20"/>
          <w:szCs w:val="20"/>
        </w:rPr>
        <w:t xml:space="preserve">, David </w:t>
      </w:r>
      <w:proofErr w:type="spellStart"/>
      <w:r w:rsidRPr="001D4F3C">
        <w:rPr>
          <w:rFonts w:ascii="Times New Roman" w:hAnsi="Times New Roman" w:cs="Times New Roman"/>
          <w:sz w:val="20"/>
          <w:szCs w:val="20"/>
        </w:rPr>
        <w:t>Ebrey</w:t>
      </w:r>
      <w:proofErr w:type="spellEnd"/>
      <w:r w:rsidRPr="001D4F3C">
        <w:rPr>
          <w:rFonts w:ascii="Times New Roman" w:hAnsi="Times New Roman" w:cs="Times New Roman"/>
          <w:sz w:val="20"/>
          <w:szCs w:val="20"/>
        </w:rPr>
        <w:t xml:space="preserve">, </w:t>
      </w:r>
      <w:proofErr w:type="spellStart"/>
      <w:r w:rsidRPr="001D4F3C">
        <w:rPr>
          <w:rFonts w:ascii="Times New Roman" w:hAnsi="Times New Roman" w:cs="Times New Roman"/>
          <w:sz w:val="20"/>
          <w:szCs w:val="20"/>
        </w:rPr>
        <w:t>Ioan</w:t>
      </w:r>
      <w:proofErr w:type="spellEnd"/>
      <w:r w:rsidRPr="001D4F3C">
        <w:rPr>
          <w:rFonts w:ascii="Times New Roman" w:hAnsi="Times New Roman" w:cs="Times New Roman"/>
          <w:sz w:val="20"/>
          <w:szCs w:val="20"/>
        </w:rPr>
        <w:t xml:space="preserve">-Radu </w:t>
      </w:r>
      <w:proofErr w:type="spellStart"/>
      <w:r w:rsidRPr="001D4F3C">
        <w:rPr>
          <w:rFonts w:ascii="Times New Roman" w:hAnsi="Times New Roman" w:cs="Times New Roman"/>
          <w:sz w:val="20"/>
          <w:szCs w:val="20"/>
        </w:rPr>
        <w:t>Motoarca</w:t>
      </w:r>
      <w:proofErr w:type="spellEnd"/>
      <w:r w:rsidRPr="001D4F3C">
        <w:rPr>
          <w:rFonts w:ascii="Times New Roman" w:hAnsi="Times New Roman" w:cs="Times New Roman"/>
          <w:sz w:val="20"/>
          <w:szCs w:val="20"/>
        </w:rPr>
        <w:t>, Jim Simeone, and two</w:t>
      </w:r>
      <w:r w:rsidRPr="001D4F3C">
        <w:rPr>
          <w:rFonts w:ascii="Times New Roman" w:hAnsi="Times New Roman" w:cs="Times New Roman"/>
          <w:sz w:val="20"/>
          <w:szCs w:val="20"/>
        </w:rPr>
        <w:t xml:space="preserve"> </w:t>
      </w:r>
      <w:r w:rsidRPr="001D4F3C">
        <w:rPr>
          <w:rFonts w:ascii="Times New Roman" w:hAnsi="Times New Roman" w:cs="Times New Roman"/>
          <w:sz w:val="20"/>
          <w:szCs w:val="20"/>
        </w:rPr>
        <w:t xml:space="preserve">anonymous reviewers at Res </w:t>
      </w:r>
      <w:proofErr w:type="spellStart"/>
      <w:r w:rsidRPr="004A16F4">
        <w:rPr>
          <w:rFonts w:ascii="Times New Roman" w:hAnsi="Times New Roman" w:cs="Times New Roman"/>
          <w:i/>
          <w:iCs/>
          <w:sz w:val="20"/>
          <w:szCs w:val="20"/>
        </w:rPr>
        <w:t>Philosophica</w:t>
      </w:r>
      <w:proofErr w:type="spellEnd"/>
      <w:r w:rsidRPr="001D4F3C">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4645775"/>
      <w:docPartObj>
        <w:docPartGallery w:val="Page Numbers (Top of Page)"/>
        <w:docPartUnique/>
      </w:docPartObj>
    </w:sdtPr>
    <w:sdtContent>
      <w:p w14:paraId="30A1D80B" w14:textId="66D620F1" w:rsidR="004A16F4" w:rsidRDefault="004A16F4" w:rsidP="000B08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DB7845" w14:textId="77777777" w:rsidR="004A16F4" w:rsidRDefault="004A16F4" w:rsidP="004A16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9202445"/>
      <w:docPartObj>
        <w:docPartGallery w:val="Page Numbers (Top of Page)"/>
        <w:docPartUnique/>
      </w:docPartObj>
    </w:sdtPr>
    <w:sdtEndPr>
      <w:rPr>
        <w:rStyle w:val="PageNumber"/>
        <w:rFonts w:ascii="Times New Roman" w:hAnsi="Times New Roman" w:cs="Times New Roman"/>
      </w:rPr>
    </w:sdtEndPr>
    <w:sdtContent>
      <w:p w14:paraId="54D0EBDA" w14:textId="53005922" w:rsidR="004A16F4" w:rsidRPr="004A16F4" w:rsidRDefault="004A16F4" w:rsidP="000B08FD">
        <w:pPr>
          <w:pStyle w:val="Header"/>
          <w:framePr w:wrap="none" w:vAnchor="text" w:hAnchor="margin" w:xAlign="right" w:y="1"/>
          <w:rPr>
            <w:rStyle w:val="PageNumber"/>
            <w:rFonts w:ascii="Times New Roman" w:hAnsi="Times New Roman" w:cs="Times New Roman"/>
          </w:rPr>
        </w:pPr>
        <w:r w:rsidRPr="004A16F4">
          <w:rPr>
            <w:rStyle w:val="PageNumber"/>
            <w:rFonts w:ascii="Times New Roman" w:hAnsi="Times New Roman" w:cs="Times New Roman"/>
          </w:rPr>
          <w:fldChar w:fldCharType="begin"/>
        </w:r>
        <w:r w:rsidRPr="004A16F4">
          <w:rPr>
            <w:rStyle w:val="PageNumber"/>
            <w:rFonts w:ascii="Times New Roman" w:hAnsi="Times New Roman" w:cs="Times New Roman"/>
          </w:rPr>
          <w:instrText xml:space="preserve"> PAGE </w:instrText>
        </w:r>
        <w:r w:rsidRPr="004A16F4">
          <w:rPr>
            <w:rStyle w:val="PageNumber"/>
            <w:rFonts w:ascii="Times New Roman" w:hAnsi="Times New Roman" w:cs="Times New Roman"/>
          </w:rPr>
          <w:fldChar w:fldCharType="separate"/>
        </w:r>
        <w:r w:rsidRPr="004A16F4">
          <w:rPr>
            <w:rStyle w:val="PageNumber"/>
            <w:rFonts w:ascii="Times New Roman" w:hAnsi="Times New Roman" w:cs="Times New Roman"/>
            <w:noProof/>
          </w:rPr>
          <w:t>2</w:t>
        </w:r>
        <w:r w:rsidRPr="004A16F4">
          <w:rPr>
            <w:rStyle w:val="PageNumber"/>
            <w:rFonts w:ascii="Times New Roman" w:hAnsi="Times New Roman" w:cs="Times New Roman"/>
          </w:rPr>
          <w:fldChar w:fldCharType="end"/>
        </w:r>
      </w:p>
    </w:sdtContent>
  </w:sdt>
  <w:p w14:paraId="75C2FF81" w14:textId="77777777" w:rsidR="004A16F4" w:rsidRDefault="004A16F4" w:rsidP="004A16F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3D"/>
    <w:rsid w:val="00163576"/>
    <w:rsid w:val="001D4F3C"/>
    <w:rsid w:val="00365D91"/>
    <w:rsid w:val="003D1FE7"/>
    <w:rsid w:val="004A16F4"/>
    <w:rsid w:val="007F3721"/>
    <w:rsid w:val="008A6FF1"/>
    <w:rsid w:val="0098653D"/>
    <w:rsid w:val="00A56B7F"/>
    <w:rsid w:val="00A56BD8"/>
    <w:rsid w:val="00A83E97"/>
    <w:rsid w:val="00A977F9"/>
    <w:rsid w:val="00AD7B6B"/>
    <w:rsid w:val="00C146E5"/>
    <w:rsid w:val="00CE731D"/>
    <w:rsid w:val="00EB4A06"/>
    <w:rsid w:val="00F565D8"/>
    <w:rsid w:val="00F634B5"/>
    <w:rsid w:val="00FA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A1FD8C"/>
  <w15:chartTrackingRefBased/>
  <w15:docId w15:val="{CC5ED850-8272-F042-BB21-6E5CA39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3576"/>
    <w:rPr>
      <w:sz w:val="20"/>
      <w:szCs w:val="20"/>
    </w:rPr>
  </w:style>
  <w:style w:type="character" w:customStyle="1" w:styleId="FootnoteTextChar">
    <w:name w:val="Footnote Text Char"/>
    <w:basedOn w:val="DefaultParagraphFont"/>
    <w:link w:val="FootnoteText"/>
    <w:uiPriority w:val="99"/>
    <w:semiHidden/>
    <w:rsid w:val="00163576"/>
    <w:rPr>
      <w:sz w:val="20"/>
      <w:szCs w:val="20"/>
    </w:rPr>
  </w:style>
  <w:style w:type="character" w:styleId="FootnoteReference">
    <w:name w:val="footnote reference"/>
    <w:basedOn w:val="DefaultParagraphFont"/>
    <w:uiPriority w:val="99"/>
    <w:semiHidden/>
    <w:unhideWhenUsed/>
    <w:rsid w:val="00163576"/>
    <w:rPr>
      <w:vertAlign w:val="superscript"/>
    </w:rPr>
  </w:style>
  <w:style w:type="character" w:styleId="Hyperlink">
    <w:name w:val="Hyperlink"/>
    <w:basedOn w:val="DefaultParagraphFont"/>
    <w:uiPriority w:val="99"/>
    <w:unhideWhenUsed/>
    <w:rsid w:val="007F3721"/>
    <w:rPr>
      <w:color w:val="0563C1" w:themeColor="hyperlink"/>
      <w:u w:val="single"/>
    </w:rPr>
  </w:style>
  <w:style w:type="character" w:styleId="UnresolvedMention">
    <w:name w:val="Unresolved Mention"/>
    <w:basedOn w:val="DefaultParagraphFont"/>
    <w:uiPriority w:val="99"/>
    <w:semiHidden/>
    <w:unhideWhenUsed/>
    <w:rsid w:val="007F3721"/>
    <w:rPr>
      <w:color w:val="605E5C"/>
      <w:shd w:val="clear" w:color="auto" w:fill="E1DFDD"/>
    </w:rPr>
  </w:style>
  <w:style w:type="paragraph" w:styleId="Header">
    <w:name w:val="header"/>
    <w:basedOn w:val="Normal"/>
    <w:link w:val="HeaderChar"/>
    <w:uiPriority w:val="99"/>
    <w:unhideWhenUsed/>
    <w:rsid w:val="004A16F4"/>
    <w:pPr>
      <w:tabs>
        <w:tab w:val="center" w:pos="4680"/>
        <w:tab w:val="right" w:pos="9360"/>
      </w:tabs>
    </w:pPr>
  </w:style>
  <w:style w:type="character" w:customStyle="1" w:styleId="HeaderChar">
    <w:name w:val="Header Char"/>
    <w:basedOn w:val="DefaultParagraphFont"/>
    <w:link w:val="Header"/>
    <w:uiPriority w:val="99"/>
    <w:rsid w:val="004A16F4"/>
  </w:style>
  <w:style w:type="character" w:styleId="PageNumber">
    <w:name w:val="page number"/>
    <w:basedOn w:val="DefaultParagraphFont"/>
    <w:uiPriority w:val="99"/>
    <w:semiHidden/>
    <w:unhideWhenUsed/>
    <w:rsid w:val="004A16F4"/>
  </w:style>
  <w:style w:type="paragraph" w:styleId="Footer">
    <w:name w:val="footer"/>
    <w:basedOn w:val="Normal"/>
    <w:link w:val="FooterChar"/>
    <w:uiPriority w:val="99"/>
    <w:unhideWhenUsed/>
    <w:rsid w:val="004A16F4"/>
    <w:pPr>
      <w:tabs>
        <w:tab w:val="center" w:pos="4680"/>
        <w:tab w:val="right" w:pos="9360"/>
      </w:tabs>
    </w:pPr>
  </w:style>
  <w:style w:type="character" w:customStyle="1" w:styleId="FooterChar">
    <w:name w:val="Footer Char"/>
    <w:basedOn w:val="DefaultParagraphFont"/>
    <w:link w:val="Footer"/>
    <w:uiPriority w:val="99"/>
    <w:rsid w:val="004A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33</Pages>
  <Words>9611</Words>
  <Characters>54788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cp:lastModifiedBy>
  <cp:revision>3</cp:revision>
  <cp:lastPrinted>2021-05-09T21:03:00Z</cp:lastPrinted>
  <dcterms:created xsi:type="dcterms:W3CDTF">2021-05-09T21:03:00Z</dcterms:created>
  <dcterms:modified xsi:type="dcterms:W3CDTF">2021-05-09T21:03:00Z</dcterms:modified>
</cp:coreProperties>
</file>