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1C2A" w14:textId="0F4BEE54" w:rsidR="0092665D" w:rsidRPr="001D35FF" w:rsidRDefault="003A0FE9" w:rsidP="003418D1">
      <w:pPr>
        <w:spacing w:line="480" w:lineRule="auto"/>
        <w:jc w:val="center"/>
        <w:outlineLvl w:val="0"/>
        <w:rPr>
          <w:rFonts w:ascii="Times New Roman" w:hAnsi="Times New Roman" w:cs="Times New Roman"/>
          <w:b/>
          <w:sz w:val="24"/>
          <w:szCs w:val="24"/>
        </w:rPr>
      </w:pPr>
      <w:r w:rsidRPr="001D35FF">
        <w:rPr>
          <w:rFonts w:ascii="Times New Roman" w:hAnsi="Times New Roman" w:cs="Times New Roman"/>
          <w:b/>
          <w:sz w:val="24"/>
          <w:szCs w:val="24"/>
        </w:rPr>
        <w:t>Design</w:t>
      </w:r>
      <w:r w:rsidR="0092665D" w:rsidRPr="001D35FF">
        <w:rPr>
          <w:rFonts w:ascii="Times New Roman" w:hAnsi="Times New Roman" w:cs="Times New Roman"/>
          <w:b/>
          <w:sz w:val="24"/>
          <w:szCs w:val="24"/>
        </w:rPr>
        <w:t xml:space="preserve"> Principles </w:t>
      </w:r>
      <w:r w:rsidRPr="001D35FF">
        <w:rPr>
          <w:rFonts w:ascii="Times New Roman" w:hAnsi="Times New Roman" w:cs="Times New Roman"/>
          <w:b/>
          <w:sz w:val="24"/>
          <w:szCs w:val="24"/>
        </w:rPr>
        <w:t xml:space="preserve">and </w:t>
      </w:r>
      <w:r w:rsidR="0092665D" w:rsidRPr="001D35FF">
        <w:rPr>
          <w:rFonts w:ascii="Times New Roman" w:hAnsi="Times New Roman" w:cs="Times New Roman"/>
          <w:b/>
          <w:sz w:val="24"/>
          <w:szCs w:val="24"/>
        </w:rPr>
        <w:t>Mechanistic Explanation</w:t>
      </w:r>
    </w:p>
    <w:p w14:paraId="4D4188AC" w14:textId="66250254" w:rsidR="00EF3F94" w:rsidRPr="001D35FF" w:rsidRDefault="00EF3F94" w:rsidP="003418D1">
      <w:pPr>
        <w:spacing w:line="480" w:lineRule="auto"/>
        <w:rPr>
          <w:rFonts w:ascii="Times New Roman" w:hAnsi="Times New Roman" w:cs="Times New Roman"/>
          <w:sz w:val="24"/>
          <w:szCs w:val="24"/>
        </w:rPr>
      </w:pPr>
    </w:p>
    <w:p w14:paraId="0BACBA47" w14:textId="4B3DE9C5" w:rsidR="001034DB" w:rsidRDefault="00EF3F94" w:rsidP="003418D1">
      <w:pPr>
        <w:spacing w:line="480" w:lineRule="auto"/>
        <w:rPr>
          <w:rFonts w:ascii="Times New Roman" w:hAnsi="Times New Roman" w:cs="Times New Roman"/>
          <w:sz w:val="24"/>
          <w:szCs w:val="24"/>
        </w:rPr>
      </w:pPr>
      <w:r w:rsidRPr="001D35FF">
        <w:rPr>
          <w:rFonts w:ascii="Times New Roman" w:hAnsi="Times New Roman" w:cs="Times New Roman"/>
          <w:b/>
          <w:sz w:val="24"/>
          <w:szCs w:val="24"/>
        </w:rPr>
        <w:t>Abstract:</w:t>
      </w:r>
      <w:r w:rsidRPr="001D35FF">
        <w:rPr>
          <w:rFonts w:ascii="Times New Roman" w:hAnsi="Times New Roman" w:cs="Times New Roman"/>
          <w:sz w:val="24"/>
          <w:szCs w:val="24"/>
        </w:rPr>
        <w:t xml:space="preserve"> </w:t>
      </w:r>
      <w:r w:rsidR="001034DB">
        <w:rPr>
          <w:rFonts w:ascii="Times New Roman" w:hAnsi="Times New Roman" w:cs="Times New Roman"/>
          <w:sz w:val="24"/>
          <w:szCs w:val="24"/>
        </w:rPr>
        <w:t>I</w:t>
      </w:r>
      <w:r w:rsidR="001034DB">
        <w:rPr>
          <w:rFonts w:ascii="Times New Roman" w:hAnsi="Times New Roman" w:cs="Times New Roman" w:hint="eastAsia"/>
          <w:sz w:val="24"/>
          <w:szCs w:val="24"/>
        </w:rPr>
        <w:t>n</w:t>
      </w:r>
      <w:r w:rsidR="001034DB">
        <w:rPr>
          <w:rFonts w:ascii="Times New Roman" w:hAnsi="Times New Roman" w:cs="Times New Roman"/>
          <w:sz w:val="24"/>
          <w:szCs w:val="24"/>
        </w:rPr>
        <w:t xml:space="preserve"> </w:t>
      </w:r>
      <w:r w:rsidR="001034DB">
        <w:rPr>
          <w:rFonts w:ascii="Times New Roman" w:hAnsi="Times New Roman" w:cs="Times New Roman" w:hint="eastAsia"/>
          <w:sz w:val="24"/>
          <w:szCs w:val="24"/>
        </w:rPr>
        <w:t>this</w:t>
      </w:r>
      <w:r w:rsidR="001034DB">
        <w:rPr>
          <w:rFonts w:ascii="Times New Roman" w:hAnsi="Times New Roman" w:cs="Times New Roman"/>
          <w:sz w:val="24"/>
          <w:szCs w:val="24"/>
        </w:rPr>
        <w:t xml:space="preserve"> essay I propose that what</w:t>
      </w:r>
      <w:r w:rsidR="003276CF">
        <w:rPr>
          <w:rFonts w:ascii="Times New Roman" w:hAnsi="Times New Roman" w:cs="Times New Roman"/>
          <w:sz w:val="24"/>
          <w:szCs w:val="24"/>
        </w:rPr>
        <w:t xml:space="preserve"> </w:t>
      </w:r>
      <w:r w:rsidR="001034DB">
        <w:rPr>
          <w:rFonts w:ascii="Times New Roman" w:hAnsi="Times New Roman" w:cs="Times New Roman"/>
          <w:sz w:val="24"/>
          <w:szCs w:val="24"/>
        </w:rPr>
        <w:t xml:space="preserve">design principles in </w:t>
      </w:r>
      <w:r w:rsidR="00FF1FF1" w:rsidRPr="001D35FF">
        <w:rPr>
          <w:rFonts w:ascii="Times New Roman" w:hAnsi="Times New Roman" w:cs="Times New Roman"/>
          <w:sz w:val="24"/>
          <w:szCs w:val="24"/>
        </w:rPr>
        <w:t xml:space="preserve">systems biology </w:t>
      </w:r>
      <w:r w:rsidR="008166C4" w:rsidRPr="001D35FF">
        <w:rPr>
          <w:rFonts w:ascii="Times New Roman" w:hAnsi="Times New Roman" w:cs="Times New Roman"/>
          <w:sz w:val="24"/>
          <w:szCs w:val="24"/>
        </w:rPr>
        <w:t>and systems neuroscience</w:t>
      </w:r>
      <w:r w:rsidR="001034DB">
        <w:rPr>
          <w:rFonts w:ascii="Times New Roman" w:hAnsi="Times New Roman" w:cs="Times New Roman"/>
          <w:sz w:val="24"/>
          <w:szCs w:val="24"/>
        </w:rPr>
        <w:t xml:space="preserve"> do is to present </w:t>
      </w:r>
      <w:r w:rsidR="001034DB" w:rsidRPr="004570A6">
        <w:rPr>
          <w:rFonts w:ascii="Times New Roman" w:hAnsi="Times New Roman" w:cs="Times New Roman"/>
          <w:sz w:val="24"/>
          <w:szCs w:val="24"/>
        </w:rPr>
        <w:t xml:space="preserve">abstract </w:t>
      </w:r>
      <w:r w:rsidR="00A90C3A" w:rsidRPr="004570A6">
        <w:rPr>
          <w:rFonts w:ascii="Times New Roman" w:hAnsi="Times New Roman" w:cs="Times New Roman"/>
          <w:sz w:val="24"/>
          <w:szCs w:val="24"/>
        </w:rPr>
        <w:t>characterizations of mechanisms</w:t>
      </w:r>
      <w:r w:rsidR="001034DB">
        <w:rPr>
          <w:rFonts w:ascii="Times New Roman" w:hAnsi="Times New Roman" w:cs="Times New Roman"/>
          <w:sz w:val="24"/>
          <w:szCs w:val="24"/>
        </w:rPr>
        <w:t xml:space="preserve">, </w:t>
      </w:r>
      <w:r w:rsidR="003A7159">
        <w:rPr>
          <w:rFonts w:ascii="Times New Roman" w:hAnsi="Times New Roman" w:cs="Times New Roman"/>
          <w:sz w:val="24"/>
          <w:szCs w:val="24"/>
        </w:rPr>
        <w:t>and the</w:t>
      </w:r>
      <w:r w:rsidR="002B4646">
        <w:rPr>
          <w:rFonts w:ascii="Times New Roman" w:hAnsi="Times New Roman" w:cs="Times New Roman"/>
          <w:sz w:val="24"/>
          <w:szCs w:val="24"/>
        </w:rPr>
        <w:t>reby</w:t>
      </w:r>
      <w:r w:rsidR="003A7159">
        <w:rPr>
          <w:rFonts w:ascii="Times New Roman" w:hAnsi="Times New Roman" w:cs="Times New Roman"/>
          <w:sz w:val="24"/>
          <w:szCs w:val="24"/>
        </w:rPr>
        <w:t xml:space="preserve"> </w:t>
      </w:r>
      <w:r w:rsidR="00A90C3A">
        <w:rPr>
          <w:rFonts w:ascii="Times New Roman" w:hAnsi="Times New Roman" w:cs="Times New Roman"/>
          <w:sz w:val="24"/>
          <w:szCs w:val="24"/>
        </w:rPr>
        <w:t>facilitate</w:t>
      </w:r>
      <w:r w:rsidR="001034DB">
        <w:rPr>
          <w:rFonts w:ascii="Times New Roman" w:hAnsi="Times New Roman" w:cs="Times New Roman"/>
          <w:sz w:val="24"/>
          <w:szCs w:val="24"/>
        </w:rPr>
        <w:t xml:space="preserve"> mechanistic explanation.</w:t>
      </w:r>
      <w:r w:rsidR="00E15C37">
        <w:rPr>
          <w:rFonts w:ascii="Times New Roman" w:hAnsi="Times New Roman" w:cs="Times New Roman"/>
          <w:sz w:val="24"/>
          <w:szCs w:val="24"/>
        </w:rPr>
        <w:t xml:space="preserve"> To show this, </w:t>
      </w:r>
      <w:r w:rsidR="00E15C37" w:rsidRPr="001D35FF">
        <w:rPr>
          <w:rFonts w:ascii="Times New Roman" w:hAnsi="Times New Roman" w:cs="Times New Roman"/>
          <w:sz w:val="24"/>
          <w:szCs w:val="24"/>
        </w:rPr>
        <w:t>one design principle in systems neuroscience, i.e., the multilayer perceptron</w:t>
      </w:r>
      <w:r w:rsidR="00E15C37">
        <w:rPr>
          <w:rFonts w:ascii="Times New Roman" w:hAnsi="Times New Roman" w:cs="Times New Roman"/>
          <w:sz w:val="24"/>
          <w:szCs w:val="24"/>
        </w:rPr>
        <w:t xml:space="preserve">, is examined. However, </w:t>
      </w:r>
      <w:r w:rsidR="00E15C37" w:rsidRPr="001D35FF">
        <w:rPr>
          <w:rFonts w:ascii="Times New Roman" w:hAnsi="Times New Roman" w:cs="Times New Roman"/>
          <w:sz w:val="24"/>
          <w:szCs w:val="24"/>
        </w:rPr>
        <w:t xml:space="preserve">Braillard </w:t>
      </w:r>
      <w:r w:rsidR="00D95785">
        <w:rPr>
          <w:rFonts w:ascii="Times New Roman" w:hAnsi="Times New Roman" w:cs="Times New Roman"/>
          <w:sz w:val="24"/>
          <w:szCs w:val="24"/>
        </w:rPr>
        <w:t>(</w:t>
      </w:r>
      <w:r w:rsidR="00E15C37" w:rsidRPr="001D35FF">
        <w:rPr>
          <w:rFonts w:ascii="Times New Roman" w:hAnsi="Times New Roman" w:cs="Times New Roman"/>
          <w:sz w:val="24"/>
          <w:szCs w:val="24"/>
        </w:rPr>
        <w:t>2010</w:t>
      </w:r>
      <w:r w:rsidR="00E15C37">
        <w:rPr>
          <w:rFonts w:ascii="Times New Roman" w:hAnsi="Times New Roman" w:cs="Times New Roman"/>
          <w:sz w:val="24"/>
          <w:szCs w:val="24"/>
        </w:rPr>
        <w:t xml:space="preserve">) </w:t>
      </w:r>
      <w:r w:rsidR="00600DF8">
        <w:rPr>
          <w:rFonts w:ascii="Times New Roman" w:hAnsi="Times New Roman" w:cs="Times New Roman"/>
          <w:sz w:val="24"/>
          <w:szCs w:val="24"/>
        </w:rPr>
        <w:t>contends</w:t>
      </w:r>
      <w:r w:rsidR="00D95785">
        <w:rPr>
          <w:rFonts w:ascii="Times New Roman" w:hAnsi="Times New Roman" w:cs="Times New Roman"/>
          <w:sz w:val="24"/>
          <w:szCs w:val="24"/>
        </w:rPr>
        <w:t xml:space="preserve"> that</w:t>
      </w:r>
      <w:r w:rsidR="00933272">
        <w:rPr>
          <w:rFonts w:ascii="Times New Roman" w:hAnsi="Times New Roman" w:cs="Times New Roman"/>
          <w:sz w:val="24"/>
          <w:szCs w:val="24"/>
        </w:rPr>
        <w:t xml:space="preserve"> </w:t>
      </w:r>
      <w:r w:rsidR="00D95785">
        <w:rPr>
          <w:rFonts w:ascii="Times New Roman" w:hAnsi="Times New Roman" w:cs="Times New Roman"/>
          <w:sz w:val="24"/>
          <w:szCs w:val="24"/>
        </w:rPr>
        <w:t>design principles provide</w:t>
      </w:r>
      <w:r w:rsidR="00E15C37">
        <w:rPr>
          <w:rFonts w:ascii="Times New Roman" w:hAnsi="Times New Roman" w:cs="Times New Roman"/>
          <w:sz w:val="24"/>
          <w:szCs w:val="24"/>
        </w:rPr>
        <w:t xml:space="preserve"> a sort of non-mechanistic explanation</w:t>
      </w:r>
      <w:r w:rsidR="00933272">
        <w:rPr>
          <w:rFonts w:ascii="Times New Roman" w:hAnsi="Times New Roman" w:cs="Times New Roman"/>
          <w:sz w:val="24"/>
          <w:szCs w:val="24"/>
        </w:rPr>
        <w:t xml:space="preserve"> due to two related reasons: they are </w:t>
      </w:r>
      <w:r w:rsidR="004E2526">
        <w:rPr>
          <w:rFonts w:ascii="Times New Roman" w:hAnsi="Times New Roman" w:cs="Times New Roman"/>
          <w:sz w:val="24"/>
          <w:szCs w:val="24"/>
        </w:rPr>
        <w:t xml:space="preserve">very general </w:t>
      </w:r>
      <w:r w:rsidR="00933272">
        <w:rPr>
          <w:rFonts w:ascii="Times New Roman" w:hAnsi="Times New Roman" w:cs="Times New Roman"/>
          <w:sz w:val="24"/>
          <w:szCs w:val="24"/>
        </w:rPr>
        <w:t>and describe non-causal dependence relationships</w:t>
      </w:r>
      <w:r w:rsidR="00E15C37">
        <w:rPr>
          <w:rFonts w:ascii="Times New Roman" w:hAnsi="Times New Roman" w:cs="Times New Roman"/>
          <w:sz w:val="24"/>
          <w:szCs w:val="24"/>
        </w:rPr>
        <w:t>. In response to this, I argue that</w:t>
      </w:r>
      <w:r w:rsidR="00933272">
        <w:rPr>
          <w:rFonts w:ascii="Times New Roman" w:hAnsi="Times New Roman" w:cs="Times New Roman"/>
          <w:sz w:val="24"/>
          <w:szCs w:val="24"/>
        </w:rPr>
        <w:t>, on the one hand, all</w:t>
      </w:r>
      <w:r w:rsidR="00E15C37">
        <w:rPr>
          <w:rFonts w:ascii="Times New Roman" w:hAnsi="Times New Roman" w:cs="Times New Roman"/>
          <w:sz w:val="24"/>
          <w:szCs w:val="24"/>
        </w:rPr>
        <w:t xml:space="preserve"> </w:t>
      </w:r>
      <w:r w:rsidR="003276CF">
        <w:rPr>
          <w:rFonts w:ascii="Times New Roman" w:hAnsi="Times New Roman" w:cs="Times New Roman"/>
          <w:sz w:val="24"/>
          <w:szCs w:val="24"/>
        </w:rPr>
        <w:t xml:space="preserve">mechanisms are more or less </w:t>
      </w:r>
      <w:r w:rsidR="004E2526">
        <w:rPr>
          <w:rFonts w:ascii="Times New Roman" w:hAnsi="Times New Roman" w:cs="Times New Roman"/>
          <w:sz w:val="24"/>
          <w:szCs w:val="24"/>
        </w:rPr>
        <w:t xml:space="preserve">general (or </w:t>
      </w:r>
      <w:r w:rsidR="003276CF">
        <w:rPr>
          <w:rFonts w:ascii="Times New Roman" w:hAnsi="Times New Roman" w:cs="Times New Roman"/>
          <w:sz w:val="24"/>
          <w:szCs w:val="24"/>
        </w:rPr>
        <w:t>abstract</w:t>
      </w:r>
      <w:r w:rsidR="004E2526">
        <w:rPr>
          <w:rFonts w:ascii="Times New Roman" w:hAnsi="Times New Roman" w:cs="Times New Roman"/>
          <w:sz w:val="24"/>
          <w:szCs w:val="24"/>
        </w:rPr>
        <w:t>)</w:t>
      </w:r>
      <w:r w:rsidR="00933272">
        <w:rPr>
          <w:rFonts w:ascii="Times New Roman" w:hAnsi="Times New Roman" w:cs="Times New Roman"/>
          <w:sz w:val="24"/>
          <w:szCs w:val="24"/>
        </w:rPr>
        <w:t xml:space="preserve">, and on the other, many (if not all) design principles </w:t>
      </w:r>
      <w:r w:rsidR="00E37DA2">
        <w:rPr>
          <w:rFonts w:ascii="Times New Roman" w:hAnsi="Times New Roman" w:cs="Times New Roman"/>
          <w:sz w:val="24"/>
          <w:szCs w:val="24"/>
        </w:rPr>
        <w:t>are</w:t>
      </w:r>
      <w:r w:rsidR="00933272">
        <w:rPr>
          <w:rFonts w:ascii="Times New Roman" w:hAnsi="Times New Roman" w:cs="Times New Roman"/>
          <w:sz w:val="24"/>
          <w:szCs w:val="24"/>
        </w:rPr>
        <w:t xml:space="preserve"> causal </w:t>
      </w:r>
      <w:r w:rsidR="00E37DA2">
        <w:rPr>
          <w:rFonts w:ascii="Times New Roman" w:hAnsi="Times New Roman" w:cs="Times New Roman"/>
          <w:sz w:val="24"/>
          <w:szCs w:val="24"/>
        </w:rPr>
        <w:t>systems</w:t>
      </w:r>
      <w:r w:rsidR="003276CF">
        <w:rPr>
          <w:rFonts w:ascii="Times New Roman" w:hAnsi="Times New Roman" w:cs="Times New Roman"/>
          <w:sz w:val="24"/>
          <w:szCs w:val="24"/>
        </w:rPr>
        <w:t>.</w:t>
      </w:r>
    </w:p>
    <w:p w14:paraId="05B638F0" w14:textId="77777777" w:rsidR="001034DB" w:rsidRDefault="001034DB" w:rsidP="003418D1">
      <w:pPr>
        <w:spacing w:line="480" w:lineRule="auto"/>
        <w:rPr>
          <w:rFonts w:ascii="Times New Roman" w:hAnsi="Times New Roman" w:cs="Times New Roman"/>
          <w:sz w:val="24"/>
          <w:szCs w:val="24"/>
        </w:rPr>
      </w:pPr>
    </w:p>
    <w:p w14:paraId="57A3073B" w14:textId="77777777" w:rsidR="008166C4" w:rsidRPr="001D35FF" w:rsidRDefault="008166C4" w:rsidP="003418D1">
      <w:pPr>
        <w:spacing w:line="480" w:lineRule="auto"/>
        <w:rPr>
          <w:rFonts w:ascii="Times New Roman" w:hAnsi="Times New Roman" w:cs="Times New Roman"/>
          <w:sz w:val="24"/>
          <w:szCs w:val="24"/>
        </w:rPr>
      </w:pPr>
    </w:p>
    <w:p w14:paraId="433109B7" w14:textId="4B4E9D01" w:rsidR="0092665D" w:rsidRPr="001D35FF" w:rsidRDefault="0092665D" w:rsidP="003418D1">
      <w:pPr>
        <w:spacing w:line="480" w:lineRule="auto"/>
        <w:rPr>
          <w:rFonts w:ascii="Times New Roman" w:hAnsi="Times New Roman" w:cs="Times New Roman"/>
          <w:sz w:val="24"/>
          <w:szCs w:val="24"/>
        </w:rPr>
      </w:pPr>
    </w:p>
    <w:p w14:paraId="21E9FBF1" w14:textId="2CD2475A" w:rsidR="0092665D" w:rsidRPr="001D35FF" w:rsidRDefault="0092665D" w:rsidP="003418D1">
      <w:pPr>
        <w:spacing w:line="480" w:lineRule="auto"/>
        <w:rPr>
          <w:rFonts w:ascii="Times New Roman" w:hAnsi="Times New Roman" w:cs="Times New Roman"/>
          <w:sz w:val="24"/>
          <w:szCs w:val="24"/>
        </w:rPr>
      </w:pPr>
    </w:p>
    <w:p w14:paraId="1A0822E3" w14:textId="2033B060" w:rsidR="007F1C6D" w:rsidRDefault="007F1C6D" w:rsidP="003418D1">
      <w:pPr>
        <w:spacing w:line="480" w:lineRule="auto"/>
        <w:rPr>
          <w:rFonts w:ascii="Times New Roman" w:hAnsi="Times New Roman" w:cs="Times New Roman"/>
          <w:sz w:val="24"/>
          <w:szCs w:val="24"/>
        </w:rPr>
      </w:pPr>
    </w:p>
    <w:p w14:paraId="7A020AFE" w14:textId="3B6CB459" w:rsidR="0089521A" w:rsidRDefault="0089521A" w:rsidP="003418D1">
      <w:pPr>
        <w:spacing w:line="480" w:lineRule="auto"/>
        <w:rPr>
          <w:rFonts w:ascii="Times New Roman" w:hAnsi="Times New Roman" w:cs="Times New Roman"/>
          <w:sz w:val="24"/>
          <w:szCs w:val="24"/>
        </w:rPr>
      </w:pPr>
    </w:p>
    <w:p w14:paraId="544FA0C2" w14:textId="0DD717EF" w:rsidR="0089521A" w:rsidRDefault="0089521A" w:rsidP="003418D1">
      <w:pPr>
        <w:spacing w:line="480" w:lineRule="auto"/>
        <w:rPr>
          <w:rFonts w:ascii="Times New Roman" w:hAnsi="Times New Roman" w:cs="Times New Roman"/>
          <w:sz w:val="24"/>
          <w:szCs w:val="24"/>
        </w:rPr>
      </w:pPr>
    </w:p>
    <w:p w14:paraId="0FBDDD0E" w14:textId="01D62287" w:rsidR="0089521A" w:rsidRDefault="0089521A" w:rsidP="003418D1">
      <w:pPr>
        <w:spacing w:line="480" w:lineRule="auto"/>
        <w:rPr>
          <w:rFonts w:ascii="Times New Roman" w:hAnsi="Times New Roman" w:cs="Times New Roman"/>
          <w:sz w:val="24"/>
          <w:szCs w:val="24"/>
        </w:rPr>
      </w:pPr>
    </w:p>
    <w:p w14:paraId="0EF7509D" w14:textId="40DC5A06" w:rsidR="0089521A" w:rsidRDefault="0089521A" w:rsidP="003418D1">
      <w:pPr>
        <w:spacing w:line="480" w:lineRule="auto"/>
        <w:rPr>
          <w:rFonts w:ascii="Times New Roman" w:hAnsi="Times New Roman" w:cs="Times New Roman"/>
          <w:sz w:val="24"/>
          <w:szCs w:val="24"/>
        </w:rPr>
      </w:pPr>
    </w:p>
    <w:p w14:paraId="6076717E" w14:textId="3AECDC65" w:rsidR="0089521A" w:rsidRDefault="0089521A" w:rsidP="003418D1">
      <w:pPr>
        <w:spacing w:line="480" w:lineRule="auto"/>
        <w:rPr>
          <w:rFonts w:ascii="Times New Roman" w:hAnsi="Times New Roman" w:cs="Times New Roman"/>
          <w:sz w:val="24"/>
          <w:szCs w:val="24"/>
        </w:rPr>
      </w:pPr>
    </w:p>
    <w:p w14:paraId="57C8C930" w14:textId="77777777" w:rsidR="00F12F53" w:rsidRPr="001D35FF" w:rsidRDefault="00F12F53" w:rsidP="003418D1">
      <w:pPr>
        <w:spacing w:line="480" w:lineRule="auto"/>
        <w:rPr>
          <w:rFonts w:ascii="Times New Roman" w:hAnsi="Times New Roman" w:cs="Times New Roman"/>
          <w:sz w:val="24"/>
          <w:szCs w:val="24"/>
        </w:rPr>
      </w:pPr>
    </w:p>
    <w:p w14:paraId="0F31905A" w14:textId="4329DF4D" w:rsidR="00015E01" w:rsidRPr="001D35FF" w:rsidRDefault="00A133DD" w:rsidP="003418D1">
      <w:pPr>
        <w:spacing w:line="480" w:lineRule="auto"/>
        <w:outlineLvl w:val="0"/>
        <w:rPr>
          <w:rFonts w:ascii="Times New Roman" w:hAnsi="Times New Roman" w:cs="Times New Roman"/>
          <w:b/>
          <w:sz w:val="24"/>
          <w:szCs w:val="24"/>
        </w:rPr>
      </w:pPr>
      <w:r w:rsidRPr="001D35FF">
        <w:rPr>
          <w:rFonts w:ascii="Times New Roman" w:hAnsi="Times New Roman" w:cs="Times New Roman"/>
          <w:b/>
          <w:sz w:val="24"/>
          <w:szCs w:val="24"/>
        </w:rPr>
        <w:lastRenderedPageBreak/>
        <w:t xml:space="preserve">1. </w:t>
      </w:r>
      <w:r w:rsidR="00015E01" w:rsidRPr="001D35FF">
        <w:rPr>
          <w:rFonts w:ascii="Times New Roman" w:hAnsi="Times New Roman" w:cs="Times New Roman"/>
          <w:b/>
          <w:sz w:val="24"/>
          <w:szCs w:val="24"/>
        </w:rPr>
        <w:t>Introduction</w:t>
      </w:r>
    </w:p>
    <w:p w14:paraId="38685654" w14:textId="15C4A7B0" w:rsidR="00A133DD" w:rsidRPr="001D35FF" w:rsidRDefault="00A133DD" w:rsidP="003418D1">
      <w:pPr>
        <w:spacing w:line="480" w:lineRule="auto"/>
        <w:rPr>
          <w:rFonts w:ascii="Times New Roman" w:hAnsi="Times New Roman" w:cs="Times New Roman"/>
          <w:sz w:val="24"/>
          <w:szCs w:val="24"/>
        </w:rPr>
      </w:pPr>
    </w:p>
    <w:p w14:paraId="2006E85A" w14:textId="3646C92D" w:rsidR="00A133DD" w:rsidRPr="001D35FF" w:rsidRDefault="00A133DD" w:rsidP="003418D1">
      <w:pPr>
        <w:spacing w:line="480" w:lineRule="auto"/>
        <w:rPr>
          <w:rFonts w:ascii="Times New Roman" w:hAnsi="Times New Roman" w:cs="Times New Roman"/>
          <w:sz w:val="24"/>
          <w:szCs w:val="24"/>
        </w:rPr>
      </w:pPr>
      <w:r w:rsidRPr="001D35FF">
        <w:rPr>
          <w:rFonts w:ascii="Times New Roman" w:hAnsi="Times New Roman" w:cs="Times New Roman"/>
          <w:sz w:val="24"/>
          <w:szCs w:val="24"/>
        </w:rPr>
        <w:t>The last three decades have witnessed a shift of focus from laws to mechanisms in the philosophy of science</w:t>
      </w:r>
      <w:r w:rsidR="00C7708E" w:rsidRPr="001D35FF">
        <w:rPr>
          <w:rFonts w:ascii="Times New Roman" w:hAnsi="Times New Roman" w:cs="Times New Roman"/>
          <w:sz w:val="24"/>
          <w:szCs w:val="24"/>
        </w:rPr>
        <w:t xml:space="preserve"> </w:t>
      </w:r>
      <w:r w:rsidR="00C7708E"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{"citationID":"cV5rsP3l","properties":{"formattedCitation":"(Bechtel and Richardson 1993; Machamer, Darden, and Craver 2000; Darden 2006; Craver 2007; Bechtel and Abrahamsen 2010; Glennan 2017)","plainCitation":"(Bechtel and Richardson 1993; Machamer, Darden, and Craver 2000; Darden 2006; Craver 2007; Bechtel and Abrahamsen 2010; Glennan 2017)","dontUpdate":true,"noteIndex":0},"citationItems":[{"id":1208,"uris":["http://zotero.org/users/3261317/items/NHIVR99Y"],"itemData":{"id":1208,"type":"book","publisher":"Princeton: Princeton University Press","source":"Google Scholar","title":"Discovering complexity","author":[{"family":"Bechtel","given":"William"},{"family":"Richardson","given":"Robert C."}],"issued":{"date-parts":[["1993"]]}}},{"id":794,"uris":["http://zotero.org/users/3261317/items/3HBATTPV"],"itemData":{"id":794,"type":"article-journal","container-title":"Philosophy of science","issue":"1","page":"1–25","source":"Google Scholar","title":"Thinking about mechanisms","volume":"67","author":[{"family":"Machamer","given":"Peter"},{"family":"Darden","given":"Lindley"},{"family":"Craver","given":"Carl F."}],"issued":{"date-parts":[["2000"]]}}},{"id":1310,"uris":["http://zotero.org/users/3261317/items/6B3PC25F"],"itemData":{"id":1310,"type":"book","event-place":"Cambridge","publisher":"Cambridge University Press","publisher-place":"Cambridge","source":"Google Scholar","title":"Reasoning in biological discoveries: Essays on mechanisms, interfield relations, and anomaly resolution","title-short":"Reasoning in biological discoveries","author":[{"family":"Darden","given":"Lindley"}],"issued":{"date-parts":[["2006"]]}}},{"id":1009,"uris":["http://zotero.org/users/3261317/items/K53M38B7"],"itemData":{"id":1009,"type":"book","event-place":"Oxford","publisher":"Oxford University Press","publisher-place":"Oxford","source":"Google Scholar","title":"Explaining the brain: Mechanisms and the mosaic unity of neuroscience","title-short":"Explaining the brain","author":[{"family":"Craver","given":"Carl"}],"accessed":{"date-parts":[["2016",8,25]]},"issued":{"literal":"2007b"}}},{"id":463,"uris":["http://zotero.org/users/3261317/items/QW32E77B"],"itemData":{"id":463,"type":"article-journal","container-title":"Studies in History and Philosophy of Science Part A","issue":"3","page":"321-333","title":"Dynamic mechanistic explanation: computational modeling of circadian rhythms as an exemplar for cognitive science","volume":"41","author":[{"family":"Bechtel","given":"William"},{"family":"Abrahamsen","given":"Adele"}],"issued":{"date-parts":[["2010"]]}}},{"id":1196,"uris":["http://zotero.org/users/3261317/items/22GJPJ5E"],"itemData":{"id":1196,"type":"book","event-place":"Oxford","publisher":"Oxford University Press","publisher-place":"Oxford","source":"Google Scholar","title":"The new mechanical philosophy","author":[{"family":"Glennan","given":"Stuart"}],"issued":{"date-parts":[["2017"]]}}}],"schema":"https://github.com/citation-style-language/schema/raw/master/csl-citation.json"} </w:instrText>
      </w:r>
      <w:r w:rsidR="00C7708E" w:rsidRPr="001D35FF">
        <w:rPr>
          <w:rFonts w:ascii="Times New Roman" w:hAnsi="Times New Roman" w:cs="Times New Roman"/>
          <w:sz w:val="24"/>
          <w:szCs w:val="24"/>
        </w:rPr>
        <w:fldChar w:fldCharType="separate"/>
      </w:r>
      <w:r w:rsidR="00C7708E" w:rsidRPr="001D35FF">
        <w:rPr>
          <w:rFonts w:ascii="Times New Roman" w:hAnsi="Times New Roman" w:cs="Times New Roman"/>
          <w:sz w:val="24"/>
          <w:szCs w:val="24"/>
        </w:rPr>
        <w:t>(Bechtel and Richardson</w:t>
      </w:r>
      <w:r w:rsidR="00935C3D" w:rsidRPr="001D35FF">
        <w:rPr>
          <w:rFonts w:ascii="Times New Roman" w:hAnsi="Times New Roman" w:cs="Times New Roman"/>
          <w:sz w:val="24"/>
          <w:szCs w:val="24"/>
        </w:rPr>
        <w:t>,</w:t>
      </w:r>
      <w:r w:rsidR="00C7708E" w:rsidRPr="001D35FF">
        <w:rPr>
          <w:rFonts w:ascii="Times New Roman" w:hAnsi="Times New Roman" w:cs="Times New Roman"/>
          <w:sz w:val="24"/>
          <w:szCs w:val="24"/>
        </w:rPr>
        <w:t xml:space="preserve"> 1993; Machamer et al.</w:t>
      </w:r>
      <w:r w:rsidR="00935C3D" w:rsidRPr="001D35FF">
        <w:rPr>
          <w:rFonts w:ascii="Times New Roman" w:hAnsi="Times New Roman" w:cs="Times New Roman"/>
          <w:sz w:val="24"/>
          <w:szCs w:val="24"/>
        </w:rPr>
        <w:t>,</w:t>
      </w:r>
      <w:r w:rsidR="00C7708E" w:rsidRPr="001D35FF">
        <w:rPr>
          <w:rFonts w:ascii="Times New Roman" w:hAnsi="Times New Roman" w:cs="Times New Roman"/>
          <w:sz w:val="24"/>
          <w:szCs w:val="24"/>
        </w:rPr>
        <w:t xml:space="preserve"> 2000; Darden</w:t>
      </w:r>
      <w:r w:rsidR="00935C3D" w:rsidRPr="001D35FF">
        <w:rPr>
          <w:rFonts w:ascii="Times New Roman" w:hAnsi="Times New Roman" w:cs="Times New Roman"/>
          <w:sz w:val="24"/>
          <w:szCs w:val="24"/>
        </w:rPr>
        <w:t>,</w:t>
      </w:r>
      <w:r w:rsidR="00C7708E" w:rsidRPr="001D35FF">
        <w:rPr>
          <w:rFonts w:ascii="Times New Roman" w:hAnsi="Times New Roman" w:cs="Times New Roman"/>
          <w:sz w:val="24"/>
          <w:szCs w:val="24"/>
        </w:rPr>
        <w:t xml:space="preserve"> 2006; Craver</w:t>
      </w:r>
      <w:r w:rsidR="00935C3D" w:rsidRPr="001D35FF">
        <w:rPr>
          <w:rFonts w:ascii="Times New Roman" w:hAnsi="Times New Roman" w:cs="Times New Roman"/>
          <w:sz w:val="24"/>
          <w:szCs w:val="24"/>
        </w:rPr>
        <w:t>,</w:t>
      </w:r>
      <w:r w:rsidR="00C7708E" w:rsidRPr="001D35FF">
        <w:rPr>
          <w:rFonts w:ascii="Times New Roman" w:hAnsi="Times New Roman" w:cs="Times New Roman"/>
          <w:sz w:val="24"/>
          <w:szCs w:val="24"/>
        </w:rPr>
        <w:t xml:space="preserve"> 2007; Bechtel and Abrahamsen</w:t>
      </w:r>
      <w:r w:rsidR="00935C3D" w:rsidRPr="001D35FF">
        <w:rPr>
          <w:rFonts w:ascii="Times New Roman" w:hAnsi="Times New Roman" w:cs="Times New Roman"/>
          <w:sz w:val="24"/>
          <w:szCs w:val="24"/>
        </w:rPr>
        <w:t>,</w:t>
      </w:r>
      <w:r w:rsidR="00C7708E" w:rsidRPr="001D35FF">
        <w:rPr>
          <w:rFonts w:ascii="Times New Roman" w:hAnsi="Times New Roman" w:cs="Times New Roman"/>
          <w:sz w:val="24"/>
          <w:szCs w:val="24"/>
        </w:rPr>
        <w:t xml:space="preserve"> 2010; Glennan</w:t>
      </w:r>
      <w:r w:rsidR="00935C3D" w:rsidRPr="001D35FF">
        <w:rPr>
          <w:rFonts w:ascii="Times New Roman" w:hAnsi="Times New Roman" w:cs="Times New Roman"/>
          <w:sz w:val="24"/>
          <w:szCs w:val="24"/>
        </w:rPr>
        <w:t>,</w:t>
      </w:r>
      <w:r w:rsidR="00C7708E" w:rsidRPr="001D35FF">
        <w:rPr>
          <w:rFonts w:ascii="Times New Roman" w:hAnsi="Times New Roman" w:cs="Times New Roman"/>
          <w:sz w:val="24"/>
          <w:szCs w:val="24"/>
        </w:rPr>
        <w:t xml:space="preserve"> 2017)</w:t>
      </w:r>
      <w:r w:rsidR="00C7708E" w:rsidRPr="001D35FF">
        <w:rPr>
          <w:rFonts w:ascii="Times New Roman" w:hAnsi="Times New Roman" w:cs="Times New Roman"/>
          <w:sz w:val="24"/>
          <w:szCs w:val="24"/>
        </w:rPr>
        <w:fldChar w:fldCharType="end"/>
      </w:r>
      <w:r w:rsidRPr="001D35FF">
        <w:rPr>
          <w:rFonts w:ascii="Times New Roman" w:hAnsi="Times New Roman" w:cs="Times New Roman"/>
          <w:sz w:val="24"/>
          <w:szCs w:val="24"/>
        </w:rPr>
        <w:t xml:space="preserve">. One driving force for this move was due to the recognition that scientific explanations in the special sciences, biology </w:t>
      </w:r>
      <w:r w:rsidR="009F6032" w:rsidRPr="001D35FF">
        <w:rPr>
          <w:rFonts w:ascii="Times New Roman" w:hAnsi="Times New Roman" w:cs="Times New Roman"/>
          <w:sz w:val="24"/>
          <w:szCs w:val="24"/>
        </w:rPr>
        <w:t xml:space="preserve">and neuroscience </w:t>
      </w:r>
      <w:r w:rsidRPr="001D35FF">
        <w:rPr>
          <w:rFonts w:ascii="Times New Roman" w:hAnsi="Times New Roman" w:cs="Times New Roman"/>
          <w:sz w:val="24"/>
          <w:szCs w:val="24"/>
        </w:rPr>
        <w:t xml:space="preserve">for example, do not always appeal to laws, </w:t>
      </w:r>
      <w:r w:rsidR="00FF03D2">
        <w:rPr>
          <w:rFonts w:ascii="Times New Roman" w:hAnsi="Times New Roman" w:cs="Times New Roman"/>
          <w:sz w:val="24"/>
          <w:szCs w:val="24"/>
        </w:rPr>
        <w:t>nor</w:t>
      </w:r>
      <w:r w:rsidRPr="001D35FF">
        <w:rPr>
          <w:rFonts w:ascii="Times New Roman" w:hAnsi="Times New Roman" w:cs="Times New Roman"/>
          <w:sz w:val="24"/>
          <w:szCs w:val="24"/>
        </w:rPr>
        <w:t xml:space="preserve"> do </w:t>
      </w:r>
      <w:r w:rsidR="00FF03D2">
        <w:rPr>
          <w:rFonts w:ascii="Times New Roman" w:hAnsi="Times New Roman" w:cs="Times New Roman"/>
          <w:sz w:val="24"/>
          <w:szCs w:val="24"/>
        </w:rPr>
        <w:t>they</w:t>
      </w:r>
      <w:r w:rsidRPr="001D35FF">
        <w:rPr>
          <w:rFonts w:ascii="Times New Roman" w:hAnsi="Times New Roman" w:cs="Times New Roman"/>
          <w:sz w:val="24"/>
          <w:szCs w:val="24"/>
        </w:rPr>
        <w:t xml:space="preserve"> proceed in the way stipulated by the Deductive-Nomological model of explanation </w:t>
      </w:r>
      <w:r w:rsidR="00C7708E"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{"citationID":"qjpAlimV","properties":{"formattedCitation":"(Hempel and Oppenheim 1948)","plainCitation":"(Hempel and Oppenheim 1948)","dontUpdate":true,"noteIndex":0},"citationItems":[{"id":344,"uris":["http://zotero.org/users/3261317/items/886XGKJ3"],"itemData":{"id":344,"type":"article-journal","container-title":"Philosophy of Science","ISSN":"00318248, 1539767X","issue":"2","journalAbbreviation":"Philosophy of Science","page":"135-175","title":"Studies in the Logic of Explanation","volume":"15","author":[{"family":"Hempel","given":"Carl G."},{"family":"Oppenheim","given":"Paul"}],"issued":{"date-parts":[["1948"]]}}}],"schema":"https://github.com/citation-style-language/schema/raw/master/csl-citation.json"} </w:instrText>
      </w:r>
      <w:r w:rsidR="00C7708E" w:rsidRPr="001D35FF">
        <w:rPr>
          <w:rFonts w:ascii="Times New Roman" w:hAnsi="Times New Roman" w:cs="Times New Roman"/>
          <w:sz w:val="24"/>
          <w:szCs w:val="24"/>
        </w:rPr>
        <w:fldChar w:fldCharType="separate"/>
      </w:r>
      <w:r w:rsidR="00C7708E" w:rsidRPr="001D35FF">
        <w:rPr>
          <w:rFonts w:ascii="Times New Roman" w:hAnsi="Times New Roman" w:cs="Times New Roman"/>
          <w:sz w:val="24"/>
          <w:szCs w:val="24"/>
        </w:rPr>
        <w:t>(Hempel and Oppenheim</w:t>
      </w:r>
      <w:r w:rsidR="00935C3D" w:rsidRPr="001D35FF">
        <w:rPr>
          <w:rFonts w:ascii="Times New Roman" w:hAnsi="Times New Roman" w:cs="Times New Roman"/>
          <w:sz w:val="24"/>
          <w:szCs w:val="24"/>
        </w:rPr>
        <w:t>,</w:t>
      </w:r>
      <w:r w:rsidR="00C7708E" w:rsidRPr="001D35FF">
        <w:rPr>
          <w:rFonts w:ascii="Times New Roman" w:hAnsi="Times New Roman" w:cs="Times New Roman"/>
          <w:sz w:val="24"/>
          <w:szCs w:val="24"/>
        </w:rPr>
        <w:t xml:space="preserve"> 1948)</w:t>
      </w:r>
      <w:r w:rsidR="00C7708E" w:rsidRPr="001D35FF">
        <w:rPr>
          <w:rFonts w:ascii="Times New Roman" w:hAnsi="Times New Roman" w:cs="Times New Roman"/>
          <w:sz w:val="24"/>
          <w:szCs w:val="24"/>
        </w:rPr>
        <w:fldChar w:fldCharType="end"/>
      </w:r>
      <w:r w:rsidRPr="001D35FF">
        <w:rPr>
          <w:rFonts w:ascii="Times New Roman" w:hAnsi="Times New Roman" w:cs="Times New Roman"/>
          <w:sz w:val="24"/>
          <w:szCs w:val="24"/>
        </w:rPr>
        <w:t xml:space="preserve">. </w:t>
      </w:r>
      <w:bookmarkStart w:id="0" w:name="_Hlk107841222"/>
      <w:r w:rsidRPr="001D35FF">
        <w:rPr>
          <w:rFonts w:ascii="Times New Roman" w:hAnsi="Times New Roman" w:cs="Times New Roman"/>
          <w:sz w:val="24"/>
          <w:szCs w:val="24"/>
        </w:rPr>
        <w:t>Instead, explanations in the special sciences are usually intimately associated with discover</w:t>
      </w:r>
      <w:r w:rsidR="00DD2993" w:rsidRPr="001D35FF">
        <w:rPr>
          <w:rFonts w:ascii="Times New Roman" w:hAnsi="Times New Roman" w:cs="Times New Roman"/>
          <w:sz w:val="24"/>
          <w:szCs w:val="24"/>
        </w:rPr>
        <w:t>ing</w:t>
      </w:r>
      <w:r w:rsidRPr="001D35FF">
        <w:rPr>
          <w:rFonts w:ascii="Times New Roman" w:hAnsi="Times New Roman" w:cs="Times New Roman"/>
          <w:sz w:val="24"/>
          <w:szCs w:val="24"/>
        </w:rPr>
        <w:t xml:space="preserve">, elaborating and disentangling mechanisms. </w:t>
      </w:r>
    </w:p>
    <w:bookmarkEnd w:id="0"/>
    <w:p w14:paraId="440C868F" w14:textId="0367E702" w:rsidR="00A133DD" w:rsidRDefault="00A133DD"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sz w:val="24"/>
          <w:szCs w:val="24"/>
        </w:rPr>
        <w:t>According</w:t>
      </w:r>
      <w:r w:rsidR="00464FDD" w:rsidRPr="001D35FF">
        <w:rPr>
          <w:rFonts w:ascii="Times New Roman" w:hAnsi="Times New Roman" w:cs="Times New Roman"/>
          <w:sz w:val="24"/>
          <w:szCs w:val="24"/>
        </w:rPr>
        <w:t xml:space="preserve"> to</w:t>
      </w:r>
      <w:r w:rsidRPr="001D35FF">
        <w:rPr>
          <w:rFonts w:ascii="Times New Roman" w:hAnsi="Times New Roman" w:cs="Times New Roman"/>
          <w:sz w:val="24"/>
          <w:szCs w:val="24"/>
        </w:rPr>
        <w:t xml:space="preserve"> the proponents of mechanistic explanation, a mechanistic explanation usually starts with decomposition of a relatively complex system into smaller components, accompanied by localization of key operations and organizations among these components responsible for bringing about the phenomenon to be explained </w:t>
      </w:r>
      <w:r w:rsidR="00C7708E"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{"citationID":"8JCtNisH","properties":{"formattedCitation":"(Bechtel and Richardson 1993)","plainCitation":"(Bechtel and Richardson 1993)","dontUpdate":true,"noteIndex":0},"citationItems":[{"id":1208,"uris":["http://zotero.org/users/3261317/items/NHIVR99Y"],"itemData":{"id":1208,"type":"book","publisher":"Princeton: Princeton University Press","source":"Google Scholar","title":"Discovering complexity","author":[{"family":"Bechtel","given":"William"},{"family":"Richardson","given":"Robert C."}],"issued":{"date-parts":[["1993"]]}}}],"schema":"https://github.com/citation-style-language/schema/raw/master/csl-citation.json"} </w:instrText>
      </w:r>
      <w:r w:rsidR="00C7708E" w:rsidRPr="001D35FF">
        <w:rPr>
          <w:rFonts w:ascii="Times New Roman" w:hAnsi="Times New Roman" w:cs="Times New Roman"/>
          <w:sz w:val="24"/>
          <w:szCs w:val="24"/>
        </w:rPr>
        <w:fldChar w:fldCharType="separate"/>
      </w:r>
      <w:r w:rsidR="00C7708E" w:rsidRPr="001D35FF">
        <w:rPr>
          <w:rFonts w:ascii="Times New Roman" w:hAnsi="Times New Roman" w:cs="Times New Roman"/>
          <w:sz w:val="24"/>
          <w:szCs w:val="24"/>
        </w:rPr>
        <w:t>(Bechtel and Richardson</w:t>
      </w:r>
      <w:r w:rsidR="00935C3D" w:rsidRPr="001D35FF">
        <w:rPr>
          <w:rFonts w:ascii="Times New Roman" w:hAnsi="Times New Roman" w:cs="Times New Roman"/>
          <w:sz w:val="24"/>
          <w:szCs w:val="24"/>
        </w:rPr>
        <w:t>,</w:t>
      </w:r>
      <w:r w:rsidR="00C7708E" w:rsidRPr="001D35FF">
        <w:rPr>
          <w:rFonts w:ascii="Times New Roman" w:hAnsi="Times New Roman" w:cs="Times New Roman"/>
          <w:sz w:val="24"/>
          <w:szCs w:val="24"/>
        </w:rPr>
        <w:t xml:space="preserve"> 1993)</w:t>
      </w:r>
      <w:r w:rsidR="00C7708E" w:rsidRPr="001D35FF">
        <w:rPr>
          <w:rFonts w:ascii="Times New Roman" w:hAnsi="Times New Roman" w:cs="Times New Roman"/>
          <w:sz w:val="24"/>
          <w:szCs w:val="24"/>
        </w:rPr>
        <w:fldChar w:fldCharType="end"/>
      </w:r>
      <w:r w:rsidRPr="001D35FF">
        <w:rPr>
          <w:rFonts w:ascii="Times New Roman" w:hAnsi="Times New Roman" w:cs="Times New Roman"/>
          <w:sz w:val="24"/>
          <w:szCs w:val="24"/>
        </w:rPr>
        <w:t xml:space="preserve">. The procedure of decomposition and localization is often followed by </w:t>
      </w:r>
      <w:r w:rsidRPr="001D35FF">
        <w:rPr>
          <w:rFonts w:ascii="Times New Roman" w:hAnsi="Times New Roman" w:cs="Times New Roman"/>
          <w:i/>
          <w:sz w:val="24"/>
          <w:szCs w:val="24"/>
        </w:rPr>
        <w:t>recomposing</w:t>
      </w:r>
      <w:r w:rsidRPr="001D35FF">
        <w:rPr>
          <w:rFonts w:ascii="Times New Roman" w:hAnsi="Times New Roman" w:cs="Times New Roman"/>
          <w:sz w:val="24"/>
          <w:szCs w:val="24"/>
        </w:rPr>
        <w:t xml:space="preserve"> the components into an organized whole when understanding the dynamic aspects of a complex system</w:t>
      </w:r>
      <w:r w:rsidR="00C7708E" w:rsidRPr="001D35FF">
        <w:rPr>
          <w:rFonts w:ascii="Times New Roman" w:hAnsi="Times New Roman" w:cs="Times New Roman"/>
          <w:sz w:val="24"/>
          <w:szCs w:val="24"/>
        </w:rPr>
        <w:t xml:space="preserve"> </w:t>
      </w:r>
      <w:r w:rsidR="00C7708E"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{"citationID":"E4gkaeiI","properties":{"formattedCitation":"(Bechtel and Abrahamsen 2010, 322)","plainCitation":"(Bechtel and Abrahamsen 2010, 322)","dontUpdate":true,"noteIndex":0},"citationItems":[{"id":463,"uris":["http://zotero.org/users/3261317/items/QW32E77B"],"itemData":{"id":463,"type":"article-journal","container-title":"Studies in History and Philosophy of Science Part A","issue":"3","page":"321-333","title":"Dynamic mechanistic explanation: computational modeling of circadian rhythms as an exemplar for cognitive science","volume":"41","author":[{"family":"Bechtel","given":"William"},{"family":"Abrahamsen","given":"Adele"}],"issued":{"date-parts":[["2010"]]}},"locator":"322","label":"page"}],"schema":"https://github.com/citation-style-language/schema/raw/master/csl-citation.json"} </w:instrText>
      </w:r>
      <w:r w:rsidR="00C7708E" w:rsidRPr="001D35FF">
        <w:rPr>
          <w:rFonts w:ascii="Times New Roman" w:hAnsi="Times New Roman" w:cs="Times New Roman"/>
          <w:sz w:val="24"/>
          <w:szCs w:val="24"/>
        </w:rPr>
        <w:fldChar w:fldCharType="separate"/>
      </w:r>
      <w:r w:rsidR="00C7708E" w:rsidRPr="001D35FF">
        <w:rPr>
          <w:rFonts w:ascii="Times New Roman" w:hAnsi="Times New Roman" w:cs="Times New Roman"/>
          <w:sz w:val="24"/>
          <w:szCs w:val="24"/>
        </w:rPr>
        <w:t>(Bechtel and Abrahamsen</w:t>
      </w:r>
      <w:r w:rsidR="00935C3D" w:rsidRPr="001D35FF">
        <w:rPr>
          <w:rFonts w:ascii="Times New Roman" w:hAnsi="Times New Roman" w:cs="Times New Roman"/>
          <w:sz w:val="24"/>
          <w:szCs w:val="24"/>
        </w:rPr>
        <w:t>,</w:t>
      </w:r>
      <w:r w:rsidR="00C7708E" w:rsidRPr="001D35FF">
        <w:rPr>
          <w:rFonts w:ascii="Times New Roman" w:hAnsi="Times New Roman" w:cs="Times New Roman"/>
          <w:sz w:val="24"/>
          <w:szCs w:val="24"/>
        </w:rPr>
        <w:t xml:space="preserve"> 2010, 322)</w:t>
      </w:r>
      <w:r w:rsidR="00C7708E" w:rsidRPr="001D35FF">
        <w:rPr>
          <w:rFonts w:ascii="Times New Roman" w:hAnsi="Times New Roman" w:cs="Times New Roman"/>
          <w:sz w:val="24"/>
          <w:szCs w:val="24"/>
        </w:rPr>
        <w:fldChar w:fldCharType="end"/>
      </w:r>
      <w:r w:rsidRPr="001D35FF">
        <w:rPr>
          <w:rFonts w:ascii="Times New Roman" w:hAnsi="Times New Roman" w:cs="Times New Roman"/>
          <w:sz w:val="24"/>
          <w:szCs w:val="24"/>
        </w:rPr>
        <w:t xml:space="preserve">. As a result, </w:t>
      </w:r>
      <w:r w:rsidR="0002698B" w:rsidRPr="001D35FF">
        <w:rPr>
          <w:rFonts w:ascii="Times New Roman" w:hAnsi="Times New Roman" w:cs="Times New Roman"/>
          <w:sz w:val="24"/>
          <w:szCs w:val="24"/>
        </w:rPr>
        <w:t>four</w:t>
      </w:r>
      <w:r w:rsidRPr="001D35FF">
        <w:rPr>
          <w:rFonts w:ascii="Times New Roman" w:hAnsi="Times New Roman" w:cs="Times New Roman"/>
          <w:sz w:val="24"/>
          <w:szCs w:val="24"/>
        </w:rPr>
        <w:t xml:space="preserve"> key parts define a mechanism: </w:t>
      </w:r>
      <w:r w:rsidR="0002698B" w:rsidRPr="001D35FF">
        <w:rPr>
          <w:rFonts w:ascii="Times New Roman" w:hAnsi="Times New Roman" w:cs="Times New Roman"/>
          <w:sz w:val="24"/>
          <w:szCs w:val="24"/>
        </w:rPr>
        <w:t xml:space="preserve">the phenomenon to be explained, </w:t>
      </w:r>
      <w:r w:rsidRPr="001D35FF">
        <w:rPr>
          <w:rFonts w:ascii="Times New Roman" w:hAnsi="Times New Roman" w:cs="Times New Roman"/>
          <w:sz w:val="24"/>
          <w:szCs w:val="24"/>
        </w:rPr>
        <w:t>components, operations and organizations.</w:t>
      </w:r>
      <w:r w:rsidRPr="00B139B1">
        <w:rPr>
          <w:rStyle w:val="FootnoteReference"/>
        </w:rPr>
        <w:footnoteReference w:id="1"/>
      </w:r>
      <w:r w:rsidRPr="001D35FF">
        <w:rPr>
          <w:rFonts w:ascii="Times New Roman" w:hAnsi="Times New Roman" w:cs="Times New Roman"/>
          <w:sz w:val="24"/>
          <w:szCs w:val="24"/>
        </w:rPr>
        <w:t xml:space="preserve"> Depending on the research interest, a component of a mechanism can be treated as a smaller mechanism and thus can be further decomposed into sub-components, and the original mechanism itself can also be situated as a component within an even larger mechanism—therefore, mechanisms usually form hierarchies. </w:t>
      </w:r>
    </w:p>
    <w:p w14:paraId="59BDDE0B" w14:textId="2971550F" w:rsidR="0034184E" w:rsidRDefault="004F5D57" w:rsidP="003418D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In systems biology and systems neuroscience, scientists usually construct </w:t>
      </w:r>
      <w:r w:rsidRPr="004F5D57">
        <w:rPr>
          <w:rFonts w:ascii="Times New Roman" w:hAnsi="Times New Roman" w:cs="Times New Roman"/>
          <w:i/>
          <w:iCs/>
          <w:sz w:val="24"/>
          <w:szCs w:val="24"/>
        </w:rPr>
        <w:t>design principles</w:t>
      </w:r>
      <w:r>
        <w:rPr>
          <w:rFonts w:ascii="Times New Roman" w:hAnsi="Times New Roman" w:cs="Times New Roman"/>
          <w:sz w:val="24"/>
          <w:szCs w:val="24"/>
        </w:rPr>
        <w:t xml:space="preserve"> to explain a phenomenon of interest. </w:t>
      </w:r>
      <w:bookmarkStart w:id="1" w:name="_Hlk107841373"/>
      <w:r>
        <w:rPr>
          <w:rFonts w:ascii="Times New Roman" w:hAnsi="Times New Roman" w:cs="Times New Roman"/>
          <w:sz w:val="24"/>
          <w:szCs w:val="24"/>
        </w:rPr>
        <w:t xml:space="preserve">Design principles are very simple </w:t>
      </w:r>
      <w:r w:rsidR="008C1337">
        <w:rPr>
          <w:rFonts w:ascii="Times New Roman" w:hAnsi="Times New Roman" w:cs="Times New Roman"/>
          <w:sz w:val="24"/>
          <w:szCs w:val="24"/>
        </w:rPr>
        <w:t>yet</w:t>
      </w:r>
      <w:r>
        <w:rPr>
          <w:rFonts w:ascii="Times New Roman" w:hAnsi="Times New Roman" w:cs="Times New Roman"/>
          <w:sz w:val="24"/>
          <w:szCs w:val="24"/>
        </w:rPr>
        <w:t xml:space="preserve"> </w:t>
      </w:r>
      <w:r w:rsidR="008C1337">
        <w:rPr>
          <w:rFonts w:ascii="Times New Roman" w:hAnsi="Times New Roman" w:cs="Times New Roman"/>
          <w:sz w:val="24"/>
          <w:szCs w:val="24"/>
        </w:rPr>
        <w:t xml:space="preserve">quite </w:t>
      </w:r>
      <w:r>
        <w:rPr>
          <w:rFonts w:ascii="Times New Roman" w:hAnsi="Times New Roman" w:cs="Times New Roman"/>
          <w:sz w:val="24"/>
          <w:szCs w:val="24"/>
        </w:rPr>
        <w:t xml:space="preserve">abstract </w:t>
      </w:r>
      <w:r w:rsidRPr="006F19B5">
        <w:rPr>
          <w:rFonts w:ascii="Times New Roman" w:hAnsi="Times New Roman" w:cs="Times New Roman"/>
          <w:sz w:val="24"/>
          <w:szCs w:val="24"/>
        </w:rPr>
        <w:t xml:space="preserve">building </w:t>
      </w:r>
      <w:r>
        <w:rPr>
          <w:rFonts w:ascii="Times New Roman" w:hAnsi="Times New Roman" w:cs="Times New Roman"/>
          <w:sz w:val="24"/>
          <w:szCs w:val="24"/>
        </w:rPr>
        <w:t xml:space="preserve">blocks </w:t>
      </w:r>
      <w:r w:rsidR="008C1337">
        <w:rPr>
          <w:rFonts w:ascii="Times New Roman" w:hAnsi="Times New Roman" w:cs="Times New Roman"/>
          <w:sz w:val="24"/>
          <w:szCs w:val="24"/>
        </w:rPr>
        <w:t>(</w:t>
      </w:r>
      <w:r>
        <w:rPr>
          <w:rFonts w:ascii="Times New Roman" w:hAnsi="Times New Roman" w:cs="Times New Roman"/>
          <w:sz w:val="24"/>
          <w:szCs w:val="24"/>
        </w:rPr>
        <w:t>or patterns</w:t>
      </w:r>
      <w:r w:rsidR="008C1337">
        <w:rPr>
          <w:rFonts w:ascii="Times New Roman" w:hAnsi="Times New Roman" w:cs="Times New Roman"/>
          <w:sz w:val="24"/>
          <w:szCs w:val="24"/>
        </w:rPr>
        <w:t>)</w:t>
      </w:r>
      <w:r w:rsidRPr="006F19B5">
        <w:rPr>
          <w:rFonts w:ascii="Times New Roman" w:hAnsi="Times New Roman" w:cs="Times New Roman"/>
          <w:sz w:val="24"/>
          <w:szCs w:val="24"/>
        </w:rPr>
        <w:t xml:space="preserve"> that </w:t>
      </w:r>
      <w:r>
        <w:rPr>
          <w:rFonts w:ascii="Times New Roman" w:hAnsi="Times New Roman" w:cs="Times New Roman"/>
          <w:sz w:val="24"/>
          <w:szCs w:val="24"/>
        </w:rPr>
        <w:t>can be found</w:t>
      </w:r>
      <w:r w:rsidRPr="006F19B5">
        <w:rPr>
          <w:rFonts w:ascii="Times New Roman" w:hAnsi="Times New Roman" w:cs="Times New Roman"/>
          <w:sz w:val="24"/>
          <w:szCs w:val="24"/>
        </w:rPr>
        <w:t xml:space="preserve"> in different </w:t>
      </w:r>
      <w:r w:rsidR="002E035A">
        <w:rPr>
          <w:rFonts w:ascii="Times New Roman" w:hAnsi="Times New Roman" w:cs="Times New Roman"/>
          <w:sz w:val="24"/>
          <w:szCs w:val="24"/>
        </w:rPr>
        <w:t>systems</w:t>
      </w:r>
      <w:r w:rsidR="008C1337">
        <w:rPr>
          <w:rFonts w:ascii="Times New Roman" w:hAnsi="Times New Roman" w:cs="Times New Roman"/>
          <w:sz w:val="24"/>
          <w:szCs w:val="24"/>
        </w:rPr>
        <w:t xml:space="preserve">. </w:t>
      </w:r>
      <w:bookmarkEnd w:id="1"/>
      <w:r w:rsidR="00594DA6">
        <w:rPr>
          <w:rFonts w:ascii="Times New Roman" w:hAnsi="Times New Roman" w:cs="Times New Roman"/>
          <w:sz w:val="24"/>
          <w:szCs w:val="24"/>
        </w:rPr>
        <w:t>At first glance,</w:t>
      </w:r>
      <w:r w:rsidR="008C1337">
        <w:rPr>
          <w:rFonts w:ascii="Times New Roman" w:hAnsi="Times New Roman" w:cs="Times New Roman"/>
          <w:sz w:val="24"/>
          <w:szCs w:val="24"/>
        </w:rPr>
        <w:t xml:space="preserve"> they</w:t>
      </w:r>
      <w:r w:rsidR="00594DA6">
        <w:rPr>
          <w:rFonts w:ascii="Times New Roman" w:hAnsi="Times New Roman" w:cs="Times New Roman"/>
          <w:sz w:val="24"/>
          <w:szCs w:val="24"/>
        </w:rPr>
        <w:t xml:space="preserve"> might</w:t>
      </w:r>
      <w:r w:rsidR="008C1337">
        <w:rPr>
          <w:rFonts w:ascii="Times New Roman" w:hAnsi="Times New Roman" w:cs="Times New Roman"/>
          <w:sz w:val="24"/>
          <w:szCs w:val="24"/>
        </w:rPr>
        <w:t xml:space="preserve"> look different from </w:t>
      </w:r>
      <w:r w:rsidR="00594DA6">
        <w:rPr>
          <w:rFonts w:ascii="Times New Roman" w:hAnsi="Times New Roman" w:cs="Times New Roman"/>
          <w:sz w:val="24"/>
          <w:szCs w:val="24"/>
        </w:rPr>
        <w:t xml:space="preserve">those </w:t>
      </w:r>
      <w:r w:rsidR="008C1337">
        <w:rPr>
          <w:rFonts w:ascii="Times New Roman" w:hAnsi="Times New Roman" w:cs="Times New Roman"/>
          <w:sz w:val="24"/>
          <w:szCs w:val="24"/>
        </w:rPr>
        <w:t xml:space="preserve">paradigmatic cases of mechanisms often </w:t>
      </w:r>
      <w:r w:rsidR="00594DA6">
        <w:rPr>
          <w:rFonts w:ascii="Times New Roman" w:hAnsi="Times New Roman" w:cs="Times New Roman"/>
          <w:sz w:val="24"/>
          <w:szCs w:val="24"/>
        </w:rPr>
        <w:t xml:space="preserve">encountered and discussed in the philosophical literature, and this is due to the fact that </w:t>
      </w:r>
      <w:r w:rsidR="00023C74">
        <w:rPr>
          <w:rFonts w:ascii="Times New Roman" w:hAnsi="Times New Roman" w:cs="Times New Roman"/>
          <w:sz w:val="24"/>
          <w:szCs w:val="24"/>
        </w:rPr>
        <w:t>design principles</w:t>
      </w:r>
      <w:r w:rsidR="00594DA6">
        <w:rPr>
          <w:rFonts w:ascii="Times New Roman" w:hAnsi="Times New Roman" w:cs="Times New Roman"/>
          <w:sz w:val="24"/>
          <w:szCs w:val="24"/>
        </w:rPr>
        <w:t xml:space="preserve"> tend to be very abstract in form and are usually intimately coupled with the practice of mathematical modeling. When looking closely, however, one starts to realize that they are actually </w:t>
      </w:r>
      <w:r w:rsidR="002A40B1" w:rsidRPr="004570A6">
        <w:rPr>
          <w:rFonts w:ascii="Times New Roman" w:hAnsi="Times New Roman" w:cs="Times New Roman"/>
          <w:sz w:val="24"/>
          <w:szCs w:val="24"/>
        </w:rPr>
        <w:t>abstract characterizations of</w:t>
      </w:r>
      <w:r w:rsidR="002A40B1">
        <w:rPr>
          <w:rFonts w:ascii="Times New Roman" w:hAnsi="Times New Roman" w:cs="Times New Roman"/>
          <w:sz w:val="24"/>
          <w:szCs w:val="24"/>
        </w:rPr>
        <w:t xml:space="preserve"> </w:t>
      </w:r>
      <w:r w:rsidR="00594DA6">
        <w:rPr>
          <w:rFonts w:ascii="Times New Roman" w:hAnsi="Times New Roman" w:cs="Times New Roman"/>
          <w:sz w:val="24"/>
          <w:szCs w:val="24"/>
        </w:rPr>
        <w:t>mechanisms</w:t>
      </w:r>
      <w:r w:rsidR="001E16F4">
        <w:rPr>
          <w:rFonts w:ascii="Times New Roman" w:hAnsi="Times New Roman" w:cs="Times New Roman"/>
          <w:sz w:val="24"/>
          <w:szCs w:val="24"/>
        </w:rPr>
        <w:t xml:space="preserve"> and what they provide are mechanistic explanations</w:t>
      </w:r>
      <w:r w:rsidR="00594DA6">
        <w:rPr>
          <w:rFonts w:ascii="Times New Roman" w:hAnsi="Times New Roman" w:cs="Times New Roman"/>
          <w:sz w:val="24"/>
          <w:szCs w:val="24"/>
        </w:rPr>
        <w:t xml:space="preserve">. </w:t>
      </w:r>
      <w:r w:rsidR="00023C74">
        <w:rPr>
          <w:rFonts w:ascii="Times New Roman" w:hAnsi="Times New Roman" w:cs="Times New Roman"/>
          <w:sz w:val="24"/>
          <w:szCs w:val="24"/>
        </w:rPr>
        <w:t xml:space="preserve">Other authors have already </w:t>
      </w:r>
      <w:r w:rsidR="001E16F4">
        <w:rPr>
          <w:rFonts w:ascii="Times New Roman" w:hAnsi="Times New Roman" w:cs="Times New Roman"/>
          <w:sz w:val="24"/>
          <w:szCs w:val="24"/>
        </w:rPr>
        <w:t>expressed similar ideas</w:t>
      </w:r>
      <w:r w:rsidR="00023C74">
        <w:rPr>
          <w:rFonts w:ascii="Times New Roman" w:hAnsi="Times New Roman" w:cs="Times New Roman"/>
          <w:sz w:val="24"/>
          <w:szCs w:val="24"/>
        </w:rPr>
        <w:t xml:space="preserve">, </w:t>
      </w:r>
      <w:r w:rsidR="001E16F4">
        <w:rPr>
          <w:rFonts w:ascii="Times New Roman" w:hAnsi="Times New Roman" w:cs="Times New Roman"/>
          <w:sz w:val="24"/>
          <w:szCs w:val="24"/>
        </w:rPr>
        <w:t>albeit often in an</w:t>
      </w:r>
      <w:r w:rsidR="00023C74">
        <w:rPr>
          <w:rFonts w:ascii="Times New Roman" w:hAnsi="Times New Roman" w:cs="Times New Roman"/>
          <w:sz w:val="24"/>
          <w:szCs w:val="24"/>
        </w:rPr>
        <w:t xml:space="preserve"> </w:t>
      </w:r>
      <w:r w:rsidR="001C41A5">
        <w:rPr>
          <w:rFonts w:ascii="Times New Roman" w:hAnsi="Times New Roman" w:cs="Times New Roman"/>
          <w:sz w:val="24"/>
          <w:szCs w:val="24"/>
        </w:rPr>
        <w:t>implicit</w:t>
      </w:r>
      <w:r w:rsidR="00023C74">
        <w:rPr>
          <w:rFonts w:ascii="Times New Roman" w:hAnsi="Times New Roman" w:cs="Times New Roman"/>
          <w:sz w:val="24"/>
          <w:szCs w:val="24"/>
        </w:rPr>
        <w:t xml:space="preserve"> </w:t>
      </w:r>
      <w:r w:rsidR="000270F8">
        <w:rPr>
          <w:rFonts w:ascii="Times New Roman" w:hAnsi="Times New Roman" w:cs="Times New Roman"/>
          <w:sz w:val="24"/>
          <w:szCs w:val="24"/>
        </w:rPr>
        <w:t>manner</w:t>
      </w:r>
      <w:r w:rsidR="00023C74">
        <w:rPr>
          <w:rFonts w:ascii="Times New Roman" w:hAnsi="Times New Roman" w:cs="Times New Roman"/>
          <w:sz w:val="24"/>
          <w:szCs w:val="24"/>
        </w:rPr>
        <w:t xml:space="preserve">. For example, Green et al. </w:t>
      </w:r>
      <w:r w:rsidR="001E16F4">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Ic6KStbL","properties":{"formattedCitation":"(2018)","plainCitation":"(2018)","noteIndex":0},"citationItems":[{"id":2581,"uris":["http://zotero.org/users/3261317/items/6TUNJIH6"],"itemData":{"id":2581,"type":"article-journal","container-title":"Synthese","issue":"4","note":"publisher: Springer","page":"1751–1777","source":"Google Scholar","title":"Network analyses in systems biology: new strategies for dealing with biological complexity","title-short":"Network analyses in systems biology","volume":"195","author":[{"family":"Green","given":"Sara"},{"family":"Şerban","given":"Maria"},{"family":"Scholl","given":"Raphael"},{"family":"Jones","given":"Nicholaos"},{"family":"Brigandt","given":"Ingo"},{"family":"Bechtel","given":"William"}],"issued":{"date-parts":[["2018"]]}},"suppress-author":true}],"schema":"https://github.com/citation-style-language/schema/raw/master/csl-citation.json"} </w:instrText>
      </w:r>
      <w:r w:rsidR="001E16F4">
        <w:rPr>
          <w:rFonts w:ascii="Times New Roman" w:hAnsi="Times New Roman" w:cs="Times New Roman"/>
          <w:sz w:val="24"/>
          <w:szCs w:val="24"/>
        </w:rPr>
        <w:fldChar w:fldCharType="separate"/>
      </w:r>
      <w:r w:rsidR="001E16F4" w:rsidRPr="001E16F4">
        <w:rPr>
          <w:rFonts w:ascii="Times New Roman" w:hAnsi="Times New Roman" w:cs="Times New Roman"/>
          <w:sz w:val="24"/>
        </w:rPr>
        <w:t>(2018)</w:t>
      </w:r>
      <w:r w:rsidR="001E16F4">
        <w:rPr>
          <w:rFonts w:ascii="Times New Roman" w:hAnsi="Times New Roman" w:cs="Times New Roman"/>
          <w:sz w:val="24"/>
          <w:szCs w:val="24"/>
        </w:rPr>
        <w:fldChar w:fldCharType="end"/>
      </w:r>
      <w:r w:rsidR="001E16F4">
        <w:rPr>
          <w:rFonts w:ascii="Times New Roman" w:hAnsi="Times New Roman" w:cs="Times New Roman"/>
          <w:sz w:val="24"/>
          <w:szCs w:val="24"/>
        </w:rPr>
        <w:t xml:space="preserve"> argue that network approaches based on design principles not only support but also extend traditional </w:t>
      </w:r>
      <w:r w:rsidR="001E16F4" w:rsidRPr="001E16F4">
        <w:rPr>
          <w:rFonts w:ascii="Times New Roman" w:hAnsi="Times New Roman" w:cs="Times New Roman"/>
          <w:sz w:val="24"/>
          <w:szCs w:val="24"/>
        </w:rPr>
        <w:t>mechanistic strategies</w:t>
      </w:r>
      <w:r w:rsidR="001E16F4">
        <w:rPr>
          <w:rFonts w:ascii="Times New Roman" w:hAnsi="Times New Roman" w:cs="Times New Roman"/>
          <w:sz w:val="24"/>
          <w:szCs w:val="24"/>
        </w:rPr>
        <w:t xml:space="preserve"> (see also Green et al. </w:t>
      </w:r>
      <w:r w:rsidR="001E16F4">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{"citationID":"cpJDktJ9","properties":{"formattedCitation":"(2015)","plainCitation":"(2015)","noteIndex":0},"citationItems":[{"id":2114,"uris":["http://zotero.org/users/3261317/items/X2ZP7RWT"],"itemData":{"id":2114,"type":"article-journal","container-title":"Biological Theory","issue":"1","page":"18–35","source":"Google Scholar","title":"Explanatory integration challenges in evolutionary systems biology","volume":"10","author":[{"family":"Green","given":"Sara"},{"family":"Fagan","given":"Melinda"},{"family":"Jaeger","given":"Johannes"}],"issued":{"date-parts":[["2015"]]}},"suppress-author":true}],"schema":"https://github.com/citation-style-language/schema/raw/master/csl-citation.json"} </w:instrText>
      </w:r>
      <w:r w:rsidR="001E16F4">
        <w:rPr>
          <w:rFonts w:ascii="Times New Roman" w:hAnsi="Times New Roman" w:cs="Times New Roman"/>
          <w:sz w:val="24"/>
          <w:szCs w:val="24"/>
        </w:rPr>
        <w:fldChar w:fldCharType="separate"/>
      </w:r>
      <w:r w:rsidR="001E16F4" w:rsidRPr="001E16F4">
        <w:rPr>
          <w:rFonts w:ascii="Times New Roman" w:hAnsi="Times New Roman" w:cs="Times New Roman"/>
          <w:sz w:val="24"/>
        </w:rPr>
        <w:t>(2015)</w:t>
      </w:r>
      <w:r w:rsidR="001E16F4">
        <w:rPr>
          <w:rFonts w:ascii="Times New Roman" w:hAnsi="Times New Roman" w:cs="Times New Roman"/>
          <w:sz w:val="24"/>
          <w:szCs w:val="24"/>
        </w:rPr>
        <w:fldChar w:fldCharType="end"/>
      </w:r>
      <w:r w:rsidR="001E16F4">
        <w:rPr>
          <w:rFonts w:ascii="Times New Roman" w:hAnsi="Times New Roman" w:cs="Times New Roman"/>
          <w:sz w:val="24"/>
          <w:szCs w:val="24"/>
        </w:rPr>
        <w:t xml:space="preserve">). </w:t>
      </w:r>
      <w:r w:rsidR="004B37CF" w:rsidRPr="00114DEB">
        <w:rPr>
          <w:rFonts w:ascii="Times New Roman" w:hAnsi="Times New Roman" w:cs="Times New Roman"/>
          <w:sz w:val="24"/>
          <w:szCs w:val="24"/>
        </w:rPr>
        <w:t>Brigandt</w:t>
      </w:r>
      <w:r w:rsidR="004B37CF">
        <w:rPr>
          <w:rFonts w:ascii="Times New Roman" w:hAnsi="Times New Roman" w:cs="Times New Roman"/>
          <w:sz w:val="24"/>
          <w:szCs w:val="24"/>
        </w:rPr>
        <w:t xml:space="preserve"> (2013) calls for an extended philosophical understanding of mechanisms </w:t>
      </w:r>
      <w:r w:rsidR="007E282B">
        <w:rPr>
          <w:rFonts w:ascii="Times New Roman" w:hAnsi="Times New Roman" w:cs="Times New Roman"/>
          <w:sz w:val="24"/>
          <w:szCs w:val="24"/>
        </w:rPr>
        <w:t>in light of</w:t>
      </w:r>
      <w:r w:rsidR="004B37CF">
        <w:rPr>
          <w:rFonts w:ascii="Times New Roman" w:hAnsi="Times New Roman" w:cs="Times New Roman"/>
          <w:sz w:val="24"/>
          <w:szCs w:val="24"/>
        </w:rPr>
        <w:t xml:space="preserve"> the practice in systems biology</w:t>
      </w:r>
      <w:r w:rsidR="009A510B">
        <w:rPr>
          <w:rFonts w:ascii="Times New Roman" w:hAnsi="Times New Roman" w:cs="Times New Roman"/>
          <w:sz w:val="24"/>
          <w:szCs w:val="24"/>
        </w:rPr>
        <w:t xml:space="preserve">, where </w:t>
      </w:r>
      <w:r w:rsidR="004B37CF">
        <w:rPr>
          <w:rFonts w:ascii="Times New Roman" w:hAnsi="Times New Roman" w:cs="Times New Roman"/>
          <w:sz w:val="24"/>
          <w:szCs w:val="24"/>
        </w:rPr>
        <w:t xml:space="preserve">traditional mechanistic strategies and network-based dynamic modeling </w:t>
      </w:r>
      <w:r w:rsidR="000270F8">
        <w:rPr>
          <w:rFonts w:ascii="Times New Roman" w:hAnsi="Times New Roman" w:cs="Times New Roman"/>
          <w:sz w:val="24"/>
          <w:szCs w:val="24"/>
        </w:rPr>
        <w:t>approaches</w:t>
      </w:r>
      <w:r w:rsidR="004B37CF">
        <w:rPr>
          <w:rFonts w:ascii="Times New Roman" w:hAnsi="Times New Roman" w:cs="Times New Roman"/>
          <w:sz w:val="24"/>
          <w:szCs w:val="24"/>
        </w:rPr>
        <w:t xml:space="preserve"> are indispensable parts </w:t>
      </w:r>
      <w:r w:rsidR="000270F8">
        <w:rPr>
          <w:rFonts w:ascii="Times New Roman" w:hAnsi="Times New Roman" w:cs="Times New Roman"/>
          <w:sz w:val="24"/>
          <w:szCs w:val="24"/>
        </w:rPr>
        <w:t xml:space="preserve">in providing mechanistic explanation. </w:t>
      </w:r>
      <w:r w:rsidR="00097BC5">
        <w:rPr>
          <w:rFonts w:ascii="Times New Roman" w:hAnsi="Times New Roman" w:cs="Times New Roman"/>
          <w:sz w:val="24"/>
          <w:szCs w:val="24"/>
        </w:rPr>
        <w:t xml:space="preserve">Also, </w:t>
      </w:r>
      <w:bookmarkStart w:id="2" w:name="_Hlk98147945"/>
      <w:r w:rsidR="00097BC5" w:rsidRPr="00097BC5">
        <w:rPr>
          <w:rFonts w:ascii="Times New Roman" w:hAnsi="Times New Roman" w:cs="Times New Roman"/>
          <w:sz w:val="24"/>
          <w:szCs w:val="24"/>
        </w:rPr>
        <w:t>Matthiessen</w:t>
      </w:r>
      <w:bookmarkEnd w:id="2"/>
      <w:r w:rsidR="00097BC5" w:rsidRPr="00097BC5">
        <w:rPr>
          <w:rFonts w:ascii="Times New Roman" w:hAnsi="Times New Roman" w:cs="Times New Roman"/>
          <w:sz w:val="24"/>
          <w:szCs w:val="24"/>
        </w:rPr>
        <w:t xml:space="preserve"> (2017) argues that “we can understand the mathematical modelling techniques of systems biologists as part of a broader practice of constructing and evaluating mechanism schemas” (2017, 1)</w:t>
      </w:r>
      <w:r w:rsidR="00097BC5">
        <w:rPr>
          <w:rFonts w:ascii="Times New Roman" w:hAnsi="Times New Roman" w:cs="Times New Roman"/>
          <w:sz w:val="24"/>
          <w:szCs w:val="24"/>
        </w:rPr>
        <w:t xml:space="preserve">. </w:t>
      </w:r>
    </w:p>
    <w:p w14:paraId="41E6E10D" w14:textId="0DC10821" w:rsidR="005A16D4" w:rsidRDefault="005A16D4" w:rsidP="003418D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In this article, I follow in these authors’ footsteps </w:t>
      </w:r>
      <w:r w:rsidR="00571938">
        <w:rPr>
          <w:rFonts w:ascii="Times New Roman" w:hAnsi="Times New Roman" w:cs="Times New Roman"/>
          <w:sz w:val="24"/>
          <w:szCs w:val="24"/>
        </w:rPr>
        <w:t>but</w:t>
      </w:r>
      <w:r>
        <w:rPr>
          <w:rFonts w:ascii="Times New Roman" w:hAnsi="Times New Roman" w:cs="Times New Roman"/>
          <w:sz w:val="24"/>
          <w:szCs w:val="24"/>
        </w:rPr>
        <w:t xml:space="preserve"> go a step further, proposing </w:t>
      </w:r>
      <w:r w:rsidR="001C41A5">
        <w:rPr>
          <w:rFonts w:ascii="Times New Roman" w:hAnsi="Times New Roman" w:cs="Times New Roman"/>
          <w:sz w:val="24"/>
          <w:szCs w:val="24"/>
        </w:rPr>
        <w:t xml:space="preserve">explicitly </w:t>
      </w:r>
      <w:r>
        <w:rPr>
          <w:rFonts w:ascii="Times New Roman" w:hAnsi="Times New Roman" w:cs="Times New Roman"/>
          <w:sz w:val="24"/>
          <w:szCs w:val="24"/>
        </w:rPr>
        <w:t>that what design principle</w:t>
      </w:r>
      <w:r w:rsidR="003D096E">
        <w:rPr>
          <w:rFonts w:ascii="Times New Roman" w:hAnsi="Times New Roman" w:cs="Times New Roman"/>
          <w:sz w:val="24"/>
          <w:szCs w:val="24"/>
        </w:rPr>
        <w:t>s</w:t>
      </w:r>
      <w:r>
        <w:rPr>
          <w:rFonts w:ascii="Times New Roman" w:hAnsi="Times New Roman" w:cs="Times New Roman"/>
          <w:sz w:val="24"/>
          <w:szCs w:val="24"/>
        </w:rPr>
        <w:t xml:space="preserve"> in </w:t>
      </w:r>
      <w:r w:rsidRPr="001D35FF">
        <w:rPr>
          <w:rFonts w:ascii="Times New Roman" w:hAnsi="Times New Roman" w:cs="Times New Roman"/>
          <w:sz w:val="24"/>
          <w:szCs w:val="24"/>
        </w:rPr>
        <w:t>systems biology and systems neuroscience</w:t>
      </w:r>
      <w:r>
        <w:rPr>
          <w:rFonts w:ascii="Times New Roman" w:hAnsi="Times New Roman" w:cs="Times New Roman"/>
          <w:sz w:val="24"/>
          <w:szCs w:val="24"/>
        </w:rPr>
        <w:t xml:space="preserve"> do is to present </w:t>
      </w:r>
      <w:r w:rsidR="002A40B1" w:rsidRPr="00EE340B">
        <w:rPr>
          <w:rFonts w:ascii="Times New Roman" w:hAnsi="Times New Roman" w:cs="Times New Roman"/>
          <w:sz w:val="24"/>
          <w:szCs w:val="24"/>
        </w:rPr>
        <w:t>abstract characterization</w:t>
      </w:r>
      <w:r w:rsidR="003D096E" w:rsidRPr="00EE340B">
        <w:rPr>
          <w:rFonts w:ascii="Times New Roman" w:hAnsi="Times New Roman" w:cs="Times New Roman"/>
          <w:sz w:val="24"/>
          <w:szCs w:val="24"/>
        </w:rPr>
        <w:t>s</w:t>
      </w:r>
      <w:r w:rsidR="002A40B1" w:rsidRPr="00EE340B">
        <w:rPr>
          <w:rFonts w:ascii="Times New Roman" w:hAnsi="Times New Roman" w:cs="Times New Roman"/>
          <w:sz w:val="24"/>
          <w:szCs w:val="24"/>
        </w:rPr>
        <w:t xml:space="preserve"> of </w:t>
      </w:r>
      <w:r w:rsidRPr="00EE340B">
        <w:rPr>
          <w:rFonts w:ascii="Times New Roman" w:hAnsi="Times New Roman" w:cs="Times New Roman"/>
          <w:sz w:val="24"/>
          <w:szCs w:val="24"/>
        </w:rPr>
        <w:t>mechanism</w:t>
      </w:r>
      <w:r w:rsidR="003D096E" w:rsidRPr="00EE340B">
        <w:rPr>
          <w:rFonts w:ascii="Times New Roman" w:hAnsi="Times New Roman" w:cs="Times New Roman"/>
          <w:sz w:val="24"/>
          <w:szCs w:val="24"/>
        </w:rPr>
        <w:t>s</w:t>
      </w:r>
      <w:r>
        <w:rPr>
          <w:rFonts w:ascii="Times New Roman" w:hAnsi="Times New Roman" w:cs="Times New Roman"/>
          <w:sz w:val="24"/>
          <w:szCs w:val="24"/>
        </w:rPr>
        <w:t>, and the</w:t>
      </w:r>
      <w:r w:rsidR="007E282B">
        <w:rPr>
          <w:rFonts w:ascii="Times New Roman" w:hAnsi="Times New Roman" w:cs="Times New Roman"/>
          <w:sz w:val="24"/>
          <w:szCs w:val="24"/>
        </w:rPr>
        <w:t>reby</w:t>
      </w:r>
      <w:r>
        <w:rPr>
          <w:rFonts w:ascii="Times New Roman" w:hAnsi="Times New Roman" w:cs="Times New Roman"/>
          <w:sz w:val="24"/>
          <w:szCs w:val="24"/>
        </w:rPr>
        <w:t xml:space="preserve"> provide mechanistic explanation. To a first approximation, my argument for this proposal is that</w:t>
      </w:r>
      <w:r w:rsidR="003A2F15">
        <w:rPr>
          <w:rFonts w:ascii="Times New Roman" w:hAnsi="Times New Roman" w:cs="Times New Roman"/>
          <w:sz w:val="24"/>
          <w:szCs w:val="24"/>
        </w:rPr>
        <w:t>, when constructing design principles, scientists are e</w:t>
      </w:r>
      <w:r w:rsidR="003A2F15" w:rsidRPr="001D35FF">
        <w:rPr>
          <w:rFonts w:ascii="Times New Roman" w:hAnsi="Times New Roman" w:cs="Times New Roman"/>
          <w:sz w:val="24"/>
          <w:szCs w:val="24"/>
        </w:rPr>
        <w:t>ngaged in the business of decomposing a complex system into component parts, identifying the properties of these parts, investigating the (typically causal) interactions between them, and probing the particular ways these parts are organized</w:t>
      </w:r>
      <w:r w:rsidR="003A2F15">
        <w:rPr>
          <w:rFonts w:ascii="Times New Roman" w:hAnsi="Times New Roman" w:cs="Times New Roman"/>
          <w:sz w:val="24"/>
          <w:szCs w:val="24"/>
        </w:rPr>
        <w:t xml:space="preserve">. Inevitably, these design principles constructed are very abstract and often take the form of network models made up of only a few nodes (denoting key components) and arrows (denoting key interactions). Moreover, to facilitate understanding the dynamic aspects of </w:t>
      </w:r>
      <w:r w:rsidR="007E282B">
        <w:rPr>
          <w:rFonts w:ascii="Times New Roman" w:hAnsi="Times New Roman" w:cs="Times New Roman"/>
          <w:sz w:val="24"/>
          <w:szCs w:val="24"/>
        </w:rPr>
        <w:t>a</w:t>
      </w:r>
      <w:r w:rsidR="003A2F15">
        <w:rPr>
          <w:rFonts w:ascii="Times New Roman" w:hAnsi="Times New Roman" w:cs="Times New Roman"/>
          <w:sz w:val="24"/>
          <w:szCs w:val="24"/>
        </w:rPr>
        <w:t xml:space="preserve"> mechanism, dynamic modeling techniques are </w:t>
      </w:r>
      <w:r w:rsidR="00F9719E">
        <w:rPr>
          <w:rFonts w:ascii="Times New Roman" w:hAnsi="Times New Roman" w:cs="Times New Roman"/>
          <w:sz w:val="24"/>
          <w:szCs w:val="24"/>
        </w:rPr>
        <w:t xml:space="preserve">routinely </w:t>
      </w:r>
      <w:r w:rsidR="003A2F15">
        <w:rPr>
          <w:rFonts w:ascii="Times New Roman" w:hAnsi="Times New Roman" w:cs="Times New Roman"/>
          <w:sz w:val="24"/>
          <w:szCs w:val="24"/>
        </w:rPr>
        <w:t xml:space="preserve">incorporated into the construction of the design principle. </w:t>
      </w:r>
      <w:r w:rsidR="007377A3">
        <w:rPr>
          <w:rFonts w:ascii="Times New Roman" w:hAnsi="Times New Roman" w:cs="Times New Roman"/>
          <w:sz w:val="24"/>
          <w:szCs w:val="24"/>
        </w:rPr>
        <w:t>In short</w:t>
      </w:r>
      <w:r w:rsidR="00F9719E">
        <w:rPr>
          <w:rFonts w:ascii="Times New Roman" w:hAnsi="Times New Roman" w:cs="Times New Roman"/>
          <w:sz w:val="24"/>
          <w:szCs w:val="24"/>
        </w:rPr>
        <w:t xml:space="preserve">, according to my proposal, </w:t>
      </w:r>
      <w:r w:rsidR="00571938">
        <w:rPr>
          <w:rFonts w:ascii="Times New Roman" w:hAnsi="Times New Roman" w:cs="Times New Roman"/>
          <w:sz w:val="24"/>
          <w:szCs w:val="24"/>
        </w:rPr>
        <w:t xml:space="preserve">constructing a design principle just amounts to proposing </w:t>
      </w:r>
      <w:r w:rsidR="00571938" w:rsidRPr="002E035A">
        <w:rPr>
          <w:rFonts w:ascii="Times New Roman" w:hAnsi="Times New Roman" w:cs="Times New Roman"/>
          <w:sz w:val="24"/>
          <w:szCs w:val="24"/>
        </w:rPr>
        <w:t>a</w:t>
      </w:r>
      <w:r w:rsidR="003D096E" w:rsidRPr="002E035A">
        <w:rPr>
          <w:rFonts w:ascii="Times New Roman" w:hAnsi="Times New Roman" w:cs="Times New Roman"/>
          <w:sz w:val="24"/>
          <w:szCs w:val="24"/>
        </w:rPr>
        <w:t>n abstract characterization of</w:t>
      </w:r>
      <w:r w:rsidR="00571938" w:rsidRPr="002E035A">
        <w:rPr>
          <w:rFonts w:ascii="Times New Roman" w:hAnsi="Times New Roman" w:cs="Times New Roman"/>
          <w:sz w:val="24"/>
          <w:szCs w:val="24"/>
        </w:rPr>
        <w:t xml:space="preserve"> mechanism</w:t>
      </w:r>
      <w:r w:rsidR="003D096E" w:rsidRPr="002E035A">
        <w:rPr>
          <w:rFonts w:ascii="Times New Roman" w:hAnsi="Times New Roman" w:cs="Times New Roman"/>
          <w:sz w:val="24"/>
          <w:szCs w:val="24"/>
        </w:rPr>
        <w:t>s</w:t>
      </w:r>
      <w:r w:rsidR="00571938">
        <w:rPr>
          <w:rFonts w:ascii="Times New Roman" w:hAnsi="Times New Roman" w:cs="Times New Roman"/>
          <w:sz w:val="24"/>
          <w:szCs w:val="24"/>
        </w:rPr>
        <w:t xml:space="preserve"> so as to provide mechanistic explanation. </w:t>
      </w:r>
      <w:r w:rsidR="005F2B2C">
        <w:rPr>
          <w:rFonts w:ascii="Times New Roman" w:hAnsi="Times New Roman" w:cs="Times New Roman"/>
          <w:sz w:val="24"/>
          <w:szCs w:val="24"/>
        </w:rPr>
        <w:t>U</w:t>
      </w:r>
      <w:r w:rsidR="00571938">
        <w:rPr>
          <w:rFonts w:ascii="Times New Roman" w:hAnsi="Times New Roman" w:cs="Times New Roman"/>
          <w:sz w:val="24"/>
          <w:szCs w:val="24"/>
        </w:rPr>
        <w:t>nderstood</w:t>
      </w:r>
      <w:r w:rsidR="005F2B2C">
        <w:rPr>
          <w:rFonts w:ascii="Times New Roman" w:hAnsi="Times New Roman" w:cs="Times New Roman"/>
          <w:sz w:val="24"/>
          <w:szCs w:val="24"/>
        </w:rPr>
        <w:t xml:space="preserve"> in this way</w:t>
      </w:r>
      <w:r w:rsidR="00571938">
        <w:rPr>
          <w:rFonts w:ascii="Times New Roman" w:hAnsi="Times New Roman" w:cs="Times New Roman"/>
          <w:sz w:val="24"/>
          <w:szCs w:val="24"/>
        </w:rPr>
        <w:t xml:space="preserve">, </w:t>
      </w:r>
      <w:r w:rsidR="007E282B">
        <w:rPr>
          <w:rFonts w:ascii="Times New Roman" w:hAnsi="Times New Roman" w:cs="Times New Roman"/>
          <w:sz w:val="24"/>
          <w:szCs w:val="24"/>
        </w:rPr>
        <w:t xml:space="preserve">I </w:t>
      </w:r>
      <w:r w:rsidR="003921B5">
        <w:rPr>
          <w:rFonts w:ascii="Times New Roman" w:hAnsi="Times New Roman" w:cs="Times New Roman" w:hint="eastAsia"/>
          <w:sz w:val="24"/>
          <w:szCs w:val="24"/>
        </w:rPr>
        <w:t>t</w:t>
      </w:r>
      <w:r w:rsidR="003921B5">
        <w:rPr>
          <w:rFonts w:ascii="Times New Roman" w:hAnsi="Times New Roman" w:cs="Times New Roman"/>
          <w:sz w:val="24"/>
          <w:szCs w:val="24"/>
        </w:rPr>
        <w:t>hink</w:t>
      </w:r>
      <w:r w:rsidR="007E282B">
        <w:rPr>
          <w:rFonts w:ascii="Times New Roman" w:hAnsi="Times New Roman" w:cs="Times New Roman"/>
          <w:sz w:val="24"/>
          <w:szCs w:val="24"/>
        </w:rPr>
        <w:t xml:space="preserve"> </w:t>
      </w:r>
      <w:r w:rsidR="00A574BB">
        <w:rPr>
          <w:rFonts w:ascii="Times New Roman" w:hAnsi="Times New Roman" w:cs="Times New Roman"/>
          <w:sz w:val="24"/>
          <w:szCs w:val="24"/>
        </w:rPr>
        <w:t xml:space="preserve">we </w:t>
      </w:r>
      <w:r w:rsidR="00F12F53">
        <w:rPr>
          <w:rFonts w:ascii="Times New Roman" w:hAnsi="Times New Roman" w:cs="Times New Roman"/>
          <w:sz w:val="24"/>
          <w:szCs w:val="24"/>
        </w:rPr>
        <w:t>can</w:t>
      </w:r>
      <w:r w:rsidR="00A574BB">
        <w:rPr>
          <w:rFonts w:ascii="Times New Roman" w:hAnsi="Times New Roman" w:cs="Times New Roman"/>
          <w:sz w:val="24"/>
          <w:szCs w:val="24"/>
        </w:rPr>
        <w:t xml:space="preserve"> ma</w:t>
      </w:r>
      <w:r w:rsidR="00F12F53">
        <w:rPr>
          <w:rFonts w:ascii="Times New Roman" w:hAnsi="Times New Roman" w:cs="Times New Roman"/>
          <w:sz w:val="24"/>
          <w:szCs w:val="24"/>
        </w:rPr>
        <w:t>ke</w:t>
      </w:r>
      <w:r w:rsidR="00A574BB">
        <w:rPr>
          <w:rFonts w:ascii="Times New Roman" w:hAnsi="Times New Roman" w:cs="Times New Roman"/>
          <w:sz w:val="24"/>
          <w:szCs w:val="24"/>
        </w:rPr>
        <w:t xml:space="preserve"> a big step forward towards completing </w:t>
      </w:r>
      <w:r w:rsidR="00571938">
        <w:rPr>
          <w:rFonts w:ascii="Times New Roman" w:hAnsi="Times New Roman" w:cs="Times New Roman"/>
          <w:sz w:val="24"/>
          <w:szCs w:val="24"/>
        </w:rPr>
        <w:t xml:space="preserve">the </w:t>
      </w:r>
      <w:r w:rsidR="00953000">
        <w:rPr>
          <w:rFonts w:ascii="Times New Roman" w:hAnsi="Times New Roman" w:cs="Times New Roman"/>
          <w:sz w:val="24"/>
          <w:szCs w:val="24"/>
        </w:rPr>
        <w:t>mission of</w:t>
      </w:r>
      <w:r w:rsidR="00571938">
        <w:rPr>
          <w:rFonts w:ascii="Times New Roman" w:hAnsi="Times New Roman" w:cs="Times New Roman"/>
          <w:sz w:val="24"/>
          <w:szCs w:val="24"/>
        </w:rPr>
        <w:t xml:space="preserve"> </w:t>
      </w:r>
      <w:r w:rsidR="00953000">
        <w:rPr>
          <w:rFonts w:ascii="Times New Roman" w:hAnsi="Times New Roman" w:cs="Times New Roman"/>
          <w:sz w:val="24"/>
          <w:szCs w:val="24"/>
        </w:rPr>
        <w:t>extending</w:t>
      </w:r>
      <w:r w:rsidR="00571938">
        <w:rPr>
          <w:rFonts w:ascii="Times New Roman" w:hAnsi="Times New Roman" w:cs="Times New Roman"/>
          <w:sz w:val="24"/>
          <w:szCs w:val="24"/>
        </w:rPr>
        <w:t xml:space="preserve"> the traditional mechanistic framework, for now the conception of mechanisms is broadened in the way that abstract design principles are viewed as a special type of mechanisms.</w:t>
      </w:r>
      <w:r w:rsidR="00F9036C" w:rsidRPr="00B139B1">
        <w:rPr>
          <w:rStyle w:val="FootnoteReference"/>
        </w:rPr>
        <w:footnoteReference w:id="2"/>
      </w:r>
      <w:r w:rsidR="00571938">
        <w:rPr>
          <w:rFonts w:ascii="Times New Roman" w:hAnsi="Times New Roman" w:cs="Times New Roman"/>
          <w:sz w:val="24"/>
          <w:szCs w:val="24"/>
        </w:rPr>
        <w:t xml:space="preserve"> </w:t>
      </w:r>
    </w:p>
    <w:p w14:paraId="2F92E8D4" w14:textId="1D56D5BD" w:rsidR="00A133DD" w:rsidRPr="001D35FF" w:rsidRDefault="00953000" w:rsidP="003418D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However, some might disagree with my view. Braillard (2010), for example, contends that </w:t>
      </w:r>
      <w:r w:rsidRPr="001D35FF">
        <w:rPr>
          <w:rFonts w:ascii="Times New Roman" w:hAnsi="Times New Roman" w:cs="Times New Roman"/>
          <w:sz w:val="24"/>
          <w:szCs w:val="24"/>
        </w:rPr>
        <w:t xml:space="preserve">design principles only describe </w:t>
      </w:r>
      <w:r w:rsidRPr="001D35FF">
        <w:rPr>
          <w:rFonts w:ascii="Times New Roman" w:hAnsi="Times New Roman" w:cs="Times New Roman"/>
          <w:i/>
          <w:iCs/>
          <w:sz w:val="24"/>
          <w:szCs w:val="24"/>
        </w:rPr>
        <w:t>non-causal</w:t>
      </w:r>
      <w:r w:rsidRPr="001D35FF">
        <w:rPr>
          <w:rFonts w:ascii="Times New Roman" w:hAnsi="Times New Roman" w:cs="Times New Roman"/>
          <w:sz w:val="24"/>
          <w:szCs w:val="24"/>
        </w:rPr>
        <w:t xml:space="preserve"> </w:t>
      </w:r>
      <w:r w:rsidRPr="001D35FF">
        <w:rPr>
          <w:rFonts w:ascii="Times New Roman" w:hAnsi="Times New Roman" w:cs="Times New Roman"/>
          <w:i/>
          <w:iCs/>
          <w:sz w:val="24"/>
          <w:szCs w:val="24"/>
        </w:rPr>
        <w:t xml:space="preserve">constraints </w:t>
      </w:r>
      <w:r w:rsidRPr="001D35FF">
        <w:rPr>
          <w:rFonts w:ascii="Times New Roman" w:hAnsi="Times New Roman" w:cs="Times New Roman"/>
          <w:sz w:val="24"/>
          <w:szCs w:val="24"/>
        </w:rPr>
        <w:t xml:space="preserve">(or non-causal dependence relationships) between structures and functions, </w:t>
      </w:r>
      <w:r w:rsidR="00F12F53">
        <w:rPr>
          <w:rFonts w:ascii="Times New Roman" w:hAnsi="Times New Roman" w:cs="Times New Roman"/>
          <w:sz w:val="24"/>
          <w:szCs w:val="24"/>
        </w:rPr>
        <w:t xml:space="preserve">resulting in an entirely new type of explanation, the so-called </w:t>
      </w:r>
      <w:r w:rsidR="00F12F53" w:rsidRPr="00F12F53">
        <w:rPr>
          <w:rFonts w:ascii="Times New Roman" w:hAnsi="Times New Roman" w:cs="Times New Roman"/>
          <w:i/>
          <w:iCs/>
          <w:sz w:val="24"/>
          <w:szCs w:val="24"/>
        </w:rPr>
        <w:t>design explanation</w:t>
      </w:r>
      <w:r>
        <w:rPr>
          <w:rFonts w:ascii="Times New Roman" w:hAnsi="Times New Roman" w:cs="Times New Roman"/>
          <w:sz w:val="24"/>
          <w:szCs w:val="24"/>
        </w:rPr>
        <w:t>.</w:t>
      </w:r>
      <w:r w:rsidRPr="00B139B1">
        <w:rPr>
          <w:rStyle w:val="FootnoteReference"/>
        </w:rPr>
        <w:footnoteReference w:id="3"/>
      </w:r>
      <w:r>
        <w:rPr>
          <w:rFonts w:ascii="Times New Roman" w:hAnsi="Times New Roman" w:cs="Times New Roman"/>
          <w:sz w:val="24"/>
          <w:szCs w:val="24"/>
        </w:rPr>
        <w:t xml:space="preserve"> His reasons are twofold. First, </w:t>
      </w:r>
      <w:r w:rsidR="0013504F" w:rsidRPr="001D35FF">
        <w:rPr>
          <w:rFonts w:ascii="Times New Roman" w:hAnsi="Times New Roman" w:cs="Times New Roman"/>
          <w:sz w:val="24"/>
          <w:szCs w:val="24"/>
        </w:rPr>
        <w:t xml:space="preserve">mechanistic explanations are less </w:t>
      </w:r>
      <w:r w:rsidR="007377A3">
        <w:rPr>
          <w:rFonts w:ascii="Times New Roman" w:hAnsi="Times New Roman" w:cs="Times New Roman"/>
          <w:i/>
          <w:iCs/>
          <w:sz w:val="24"/>
          <w:szCs w:val="24"/>
        </w:rPr>
        <w:t>abstract</w:t>
      </w:r>
      <w:r w:rsidR="0013504F" w:rsidRPr="001D35FF">
        <w:rPr>
          <w:rFonts w:ascii="Times New Roman" w:hAnsi="Times New Roman" w:cs="Times New Roman"/>
          <w:sz w:val="24"/>
          <w:szCs w:val="24"/>
        </w:rPr>
        <w:t xml:space="preserve"> </w:t>
      </w:r>
      <w:r w:rsidR="006375ED">
        <w:rPr>
          <w:rFonts w:ascii="Times New Roman" w:hAnsi="Times New Roman" w:cs="Times New Roman"/>
          <w:sz w:val="24"/>
          <w:szCs w:val="24"/>
        </w:rPr>
        <w:t xml:space="preserve">(or general) </w:t>
      </w:r>
      <w:r w:rsidR="0013504F" w:rsidRPr="001D35FF">
        <w:rPr>
          <w:rFonts w:ascii="Times New Roman" w:hAnsi="Times New Roman" w:cs="Times New Roman"/>
          <w:sz w:val="24"/>
          <w:szCs w:val="24"/>
        </w:rPr>
        <w:t>than design</w:t>
      </w:r>
      <w:r w:rsidR="00F12F53">
        <w:rPr>
          <w:rFonts w:ascii="Times New Roman" w:hAnsi="Times New Roman" w:cs="Times New Roman"/>
          <w:sz w:val="24"/>
          <w:szCs w:val="24"/>
        </w:rPr>
        <w:t>-principle-based</w:t>
      </w:r>
      <w:r w:rsidR="0013504F" w:rsidRPr="001D35FF">
        <w:rPr>
          <w:rFonts w:ascii="Times New Roman" w:hAnsi="Times New Roman" w:cs="Times New Roman"/>
          <w:sz w:val="24"/>
          <w:szCs w:val="24"/>
        </w:rPr>
        <w:t xml:space="preserve"> explanations</w:t>
      </w:r>
      <w:r w:rsidR="0013504F">
        <w:rPr>
          <w:rFonts w:ascii="Times New Roman" w:hAnsi="Times New Roman" w:cs="Times New Roman"/>
          <w:sz w:val="24"/>
          <w:szCs w:val="24"/>
        </w:rPr>
        <w:t xml:space="preserve">, because </w:t>
      </w:r>
      <w:r w:rsidR="00A133DD" w:rsidRPr="001D35FF">
        <w:rPr>
          <w:rFonts w:ascii="Times New Roman" w:hAnsi="Times New Roman" w:cs="Times New Roman"/>
          <w:sz w:val="24"/>
          <w:szCs w:val="24"/>
        </w:rPr>
        <w:t xml:space="preserve">mechanistic explanations are concerned with articulating </w:t>
      </w:r>
      <w:r w:rsidR="00A133DD" w:rsidRPr="001D35FF">
        <w:rPr>
          <w:rFonts w:ascii="Times New Roman" w:hAnsi="Times New Roman" w:cs="Times New Roman"/>
          <w:i/>
          <w:sz w:val="24"/>
          <w:szCs w:val="24"/>
        </w:rPr>
        <w:t>specific</w:t>
      </w:r>
      <w:r w:rsidR="00A133DD" w:rsidRPr="001D35FF">
        <w:rPr>
          <w:rFonts w:ascii="Times New Roman" w:hAnsi="Times New Roman" w:cs="Times New Roman"/>
          <w:sz w:val="24"/>
          <w:szCs w:val="24"/>
        </w:rPr>
        <w:t xml:space="preserve"> causal details of a mechanism while </w:t>
      </w:r>
      <w:r w:rsidR="00F12F53">
        <w:rPr>
          <w:rFonts w:ascii="Times New Roman" w:hAnsi="Times New Roman" w:cs="Times New Roman"/>
          <w:sz w:val="24"/>
          <w:szCs w:val="24"/>
        </w:rPr>
        <w:t>the latter</w:t>
      </w:r>
      <w:r w:rsidR="00A133DD" w:rsidRPr="001D35FF">
        <w:rPr>
          <w:rFonts w:ascii="Times New Roman" w:hAnsi="Times New Roman" w:cs="Times New Roman"/>
          <w:sz w:val="24"/>
          <w:szCs w:val="24"/>
        </w:rPr>
        <w:t xml:space="preserve"> merely concentrate on discovering </w:t>
      </w:r>
      <w:r w:rsidR="00A133DD" w:rsidRPr="007377A3">
        <w:rPr>
          <w:rFonts w:ascii="Times New Roman" w:hAnsi="Times New Roman" w:cs="Times New Roman"/>
          <w:iCs/>
          <w:sz w:val="24"/>
          <w:szCs w:val="24"/>
        </w:rPr>
        <w:t>general</w:t>
      </w:r>
      <w:r w:rsidR="00A133DD" w:rsidRPr="001D35FF">
        <w:rPr>
          <w:rFonts w:ascii="Times New Roman" w:hAnsi="Times New Roman" w:cs="Times New Roman"/>
          <w:sz w:val="24"/>
          <w:szCs w:val="24"/>
        </w:rPr>
        <w:t xml:space="preserve"> principles abstracted from causal details. Second, </w:t>
      </w:r>
      <w:r w:rsidR="007377A3">
        <w:rPr>
          <w:rFonts w:ascii="Times New Roman" w:hAnsi="Times New Roman" w:cs="Times New Roman"/>
          <w:sz w:val="24"/>
          <w:szCs w:val="24"/>
        </w:rPr>
        <w:t xml:space="preserve">and relatedly, </w:t>
      </w:r>
      <w:r w:rsidR="00A133DD" w:rsidRPr="001D35FF">
        <w:rPr>
          <w:rFonts w:ascii="Times New Roman" w:hAnsi="Times New Roman" w:cs="Times New Roman"/>
          <w:sz w:val="24"/>
          <w:szCs w:val="24"/>
        </w:rPr>
        <w:t>mechanistic explanations are</w:t>
      </w:r>
      <w:r w:rsidR="007377A3">
        <w:rPr>
          <w:rFonts w:ascii="Times New Roman" w:hAnsi="Times New Roman" w:cs="Times New Roman"/>
          <w:sz w:val="24"/>
          <w:szCs w:val="24"/>
        </w:rPr>
        <w:t xml:space="preserve"> </w:t>
      </w:r>
      <w:r w:rsidR="00A133DD" w:rsidRPr="001D35FF">
        <w:rPr>
          <w:rFonts w:ascii="Times New Roman" w:hAnsi="Times New Roman" w:cs="Times New Roman"/>
          <w:sz w:val="24"/>
          <w:szCs w:val="24"/>
        </w:rPr>
        <w:t xml:space="preserve">usually </w:t>
      </w:r>
      <w:r w:rsidR="00A133DD" w:rsidRPr="001D35FF">
        <w:rPr>
          <w:rFonts w:ascii="Times New Roman" w:hAnsi="Times New Roman" w:cs="Times New Roman"/>
          <w:i/>
          <w:sz w:val="24"/>
          <w:szCs w:val="24"/>
        </w:rPr>
        <w:t>causal</w:t>
      </w:r>
      <w:r w:rsidR="00A133DD" w:rsidRPr="001D35FF">
        <w:rPr>
          <w:rFonts w:ascii="Times New Roman" w:hAnsi="Times New Roman" w:cs="Times New Roman"/>
          <w:sz w:val="24"/>
          <w:szCs w:val="24"/>
        </w:rPr>
        <w:t xml:space="preserve"> explanations whereas design</w:t>
      </w:r>
      <w:r w:rsidR="00F12F53">
        <w:rPr>
          <w:rFonts w:ascii="Times New Roman" w:hAnsi="Times New Roman" w:cs="Times New Roman"/>
          <w:sz w:val="24"/>
          <w:szCs w:val="24"/>
        </w:rPr>
        <w:t>-principle-based</w:t>
      </w:r>
      <w:r w:rsidR="00A133DD" w:rsidRPr="001D35FF">
        <w:rPr>
          <w:rFonts w:ascii="Times New Roman" w:hAnsi="Times New Roman" w:cs="Times New Roman"/>
          <w:sz w:val="24"/>
          <w:szCs w:val="24"/>
        </w:rPr>
        <w:t xml:space="preserve"> explanations are </w:t>
      </w:r>
      <w:r w:rsidR="00A133DD" w:rsidRPr="001D35FF">
        <w:rPr>
          <w:rFonts w:ascii="Times New Roman" w:hAnsi="Times New Roman" w:cs="Times New Roman"/>
          <w:i/>
          <w:sz w:val="24"/>
          <w:szCs w:val="24"/>
        </w:rPr>
        <w:t xml:space="preserve">non-causal </w:t>
      </w:r>
      <w:r w:rsidR="00A133DD" w:rsidRPr="001D35FF">
        <w:rPr>
          <w:rFonts w:ascii="Times New Roman" w:hAnsi="Times New Roman" w:cs="Times New Roman"/>
          <w:sz w:val="24"/>
          <w:szCs w:val="24"/>
        </w:rPr>
        <w:t>because they only describe general dependence relationships</w:t>
      </w:r>
      <w:r w:rsidR="00A87C99" w:rsidRPr="001D35FF">
        <w:rPr>
          <w:rFonts w:ascii="Times New Roman" w:hAnsi="Times New Roman" w:cs="Times New Roman"/>
          <w:sz w:val="24"/>
          <w:szCs w:val="24"/>
        </w:rPr>
        <w:t xml:space="preserve"> between functions and structures</w:t>
      </w:r>
      <w:r w:rsidR="00A133DD" w:rsidRPr="001D35FF">
        <w:rPr>
          <w:rFonts w:ascii="Times New Roman" w:hAnsi="Times New Roman" w:cs="Times New Roman"/>
          <w:sz w:val="24"/>
          <w:szCs w:val="24"/>
        </w:rPr>
        <w:t>.</w:t>
      </w:r>
      <w:r>
        <w:rPr>
          <w:rFonts w:ascii="Times New Roman" w:hAnsi="Times New Roman" w:cs="Times New Roman"/>
          <w:sz w:val="24"/>
          <w:szCs w:val="24"/>
        </w:rPr>
        <w:t xml:space="preserve"> This dispute is addressed in the final section before conclusion.</w:t>
      </w:r>
    </w:p>
    <w:p w14:paraId="711DDC1E" w14:textId="6D0AF997" w:rsidR="00B54AA3" w:rsidRPr="001D35FF" w:rsidRDefault="00A133DD"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sz w:val="24"/>
          <w:szCs w:val="24"/>
        </w:rPr>
        <w:t>The essay u</w:t>
      </w:r>
      <w:r w:rsidR="00C00851" w:rsidRPr="001D35FF">
        <w:rPr>
          <w:rFonts w:ascii="Times New Roman" w:hAnsi="Times New Roman" w:cs="Times New Roman"/>
          <w:sz w:val="24"/>
          <w:szCs w:val="24"/>
        </w:rPr>
        <w:t>n</w:t>
      </w:r>
      <w:r w:rsidRPr="001D35FF">
        <w:rPr>
          <w:rFonts w:ascii="Times New Roman" w:hAnsi="Times New Roman" w:cs="Times New Roman"/>
          <w:sz w:val="24"/>
          <w:szCs w:val="24"/>
        </w:rPr>
        <w:t xml:space="preserve">folds as follows. Section 2 takes a brief look at systems </w:t>
      </w:r>
      <w:r w:rsidR="00932266" w:rsidRPr="001D35FF">
        <w:rPr>
          <w:rFonts w:ascii="Times New Roman" w:hAnsi="Times New Roman" w:cs="Times New Roman"/>
          <w:sz w:val="24"/>
          <w:szCs w:val="24"/>
        </w:rPr>
        <w:t>biology</w:t>
      </w:r>
      <w:r w:rsidR="007377A3">
        <w:rPr>
          <w:rFonts w:ascii="Times New Roman" w:hAnsi="Times New Roman" w:cs="Times New Roman"/>
          <w:sz w:val="24"/>
          <w:szCs w:val="24"/>
        </w:rPr>
        <w:t xml:space="preserve"> and systems neuroscience</w:t>
      </w:r>
      <w:r w:rsidRPr="001D35FF">
        <w:rPr>
          <w:rFonts w:ascii="Times New Roman" w:hAnsi="Times New Roman" w:cs="Times New Roman"/>
          <w:sz w:val="24"/>
          <w:szCs w:val="24"/>
        </w:rPr>
        <w:t xml:space="preserve">, giving you an idea of what </w:t>
      </w:r>
      <w:r w:rsidR="0013504F">
        <w:rPr>
          <w:rFonts w:ascii="Times New Roman" w:hAnsi="Times New Roman" w:cs="Times New Roman"/>
          <w:sz w:val="24"/>
          <w:szCs w:val="24"/>
        </w:rPr>
        <w:t>a</w:t>
      </w:r>
      <w:r w:rsidRPr="001D35FF">
        <w:rPr>
          <w:rFonts w:ascii="Times New Roman" w:hAnsi="Times New Roman" w:cs="Times New Roman"/>
          <w:sz w:val="24"/>
          <w:szCs w:val="24"/>
        </w:rPr>
        <w:t xml:space="preserve"> design principle </w:t>
      </w:r>
      <w:r w:rsidR="0013504F">
        <w:rPr>
          <w:rFonts w:ascii="Times New Roman" w:hAnsi="Times New Roman" w:cs="Times New Roman"/>
          <w:sz w:val="24"/>
          <w:szCs w:val="24"/>
        </w:rPr>
        <w:t>looks like</w:t>
      </w:r>
      <w:r w:rsidRPr="001D35FF">
        <w:rPr>
          <w:rFonts w:ascii="Times New Roman" w:hAnsi="Times New Roman" w:cs="Times New Roman"/>
          <w:sz w:val="24"/>
          <w:szCs w:val="24"/>
        </w:rPr>
        <w:t xml:space="preserve">. </w:t>
      </w:r>
      <w:r w:rsidR="00B54AA3" w:rsidRPr="001D35FF">
        <w:rPr>
          <w:rFonts w:ascii="Times New Roman" w:hAnsi="Times New Roman" w:cs="Times New Roman"/>
          <w:sz w:val="24"/>
          <w:szCs w:val="24"/>
        </w:rPr>
        <w:t xml:space="preserve">A design principle from systems neuroscience, i.e., the multilayer perceptron, is introduced. </w:t>
      </w:r>
      <w:r w:rsidRPr="001D35FF">
        <w:rPr>
          <w:rFonts w:ascii="Times New Roman" w:hAnsi="Times New Roman" w:cs="Times New Roman"/>
          <w:sz w:val="24"/>
          <w:szCs w:val="24"/>
        </w:rPr>
        <w:t xml:space="preserve">Section 3 </w:t>
      </w:r>
      <w:r w:rsidR="00E64559">
        <w:rPr>
          <w:rFonts w:ascii="Times New Roman" w:hAnsi="Times New Roman" w:cs="Times New Roman"/>
          <w:sz w:val="24"/>
          <w:szCs w:val="24"/>
        </w:rPr>
        <w:t>introduces</w:t>
      </w:r>
      <w:r w:rsidRPr="001D35FF">
        <w:rPr>
          <w:rFonts w:ascii="Times New Roman" w:hAnsi="Times New Roman" w:cs="Times New Roman"/>
          <w:sz w:val="24"/>
          <w:szCs w:val="24"/>
        </w:rPr>
        <w:t xml:space="preserve"> an extended conception of mechanis</w:t>
      </w:r>
      <w:r w:rsidR="00CA4A9D" w:rsidRPr="001D35FF">
        <w:rPr>
          <w:rFonts w:ascii="Times New Roman" w:hAnsi="Times New Roman" w:cs="Times New Roman"/>
          <w:sz w:val="24"/>
          <w:szCs w:val="24"/>
        </w:rPr>
        <w:t>tic</w:t>
      </w:r>
      <w:r w:rsidRPr="001D35FF">
        <w:rPr>
          <w:rFonts w:ascii="Times New Roman" w:hAnsi="Times New Roman" w:cs="Times New Roman"/>
          <w:sz w:val="24"/>
          <w:szCs w:val="24"/>
        </w:rPr>
        <w:t xml:space="preserve"> </w:t>
      </w:r>
      <w:r w:rsidR="00B54AA3" w:rsidRPr="001D35FF">
        <w:rPr>
          <w:rFonts w:ascii="Times New Roman" w:hAnsi="Times New Roman" w:cs="Times New Roman"/>
          <w:sz w:val="24"/>
          <w:szCs w:val="24"/>
        </w:rPr>
        <w:t xml:space="preserve">explanation </w:t>
      </w:r>
      <w:r w:rsidRPr="001D35FF">
        <w:rPr>
          <w:rFonts w:ascii="Times New Roman" w:hAnsi="Times New Roman" w:cs="Times New Roman"/>
          <w:sz w:val="24"/>
          <w:szCs w:val="24"/>
        </w:rPr>
        <w:t xml:space="preserve">proposed by </w:t>
      </w:r>
      <w:r w:rsidR="00E64559">
        <w:rPr>
          <w:rFonts w:ascii="Times New Roman" w:hAnsi="Times New Roman" w:cs="Times New Roman"/>
          <w:sz w:val="24"/>
          <w:szCs w:val="24"/>
        </w:rPr>
        <w:t>some</w:t>
      </w:r>
      <w:r w:rsidRPr="001D35FF">
        <w:rPr>
          <w:rFonts w:ascii="Times New Roman" w:hAnsi="Times New Roman" w:cs="Times New Roman"/>
          <w:sz w:val="24"/>
          <w:szCs w:val="24"/>
        </w:rPr>
        <w:t xml:space="preserve"> </w:t>
      </w:r>
      <w:r w:rsidR="00E64559">
        <w:rPr>
          <w:rFonts w:ascii="Times New Roman" w:hAnsi="Times New Roman" w:cs="Times New Roman"/>
          <w:sz w:val="24"/>
          <w:szCs w:val="24"/>
        </w:rPr>
        <w:t>authors</w:t>
      </w:r>
      <w:r w:rsidRPr="001D35FF">
        <w:rPr>
          <w:rFonts w:ascii="Times New Roman" w:hAnsi="Times New Roman" w:cs="Times New Roman"/>
          <w:sz w:val="24"/>
          <w:szCs w:val="24"/>
        </w:rPr>
        <w:t xml:space="preserve"> in the mechanistic camp, which features dynamic</w:t>
      </w:r>
      <w:r w:rsidR="00FF44E7">
        <w:rPr>
          <w:rFonts w:ascii="Times New Roman" w:hAnsi="Times New Roman" w:cs="Times New Roman"/>
          <w:sz w:val="24"/>
          <w:szCs w:val="24"/>
        </w:rPr>
        <w:t>al</w:t>
      </w:r>
      <w:r w:rsidRPr="001D35FF">
        <w:rPr>
          <w:rFonts w:ascii="Times New Roman" w:hAnsi="Times New Roman" w:cs="Times New Roman"/>
          <w:sz w:val="24"/>
          <w:szCs w:val="24"/>
        </w:rPr>
        <w:t xml:space="preserve"> thinking. Sections 4 </w:t>
      </w:r>
      <w:r w:rsidR="007377A3">
        <w:rPr>
          <w:rFonts w:ascii="Times New Roman" w:hAnsi="Times New Roman" w:cs="Times New Roman"/>
          <w:sz w:val="24"/>
          <w:szCs w:val="24"/>
        </w:rPr>
        <w:t>substantiates</w:t>
      </w:r>
      <w:r w:rsidR="00E64559">
        <w:rPr>
          <w:rFonts w:ascii="Times New Roman" w:hAnsi="Times New Roman" w:cs="Times New Roman"/>
          <w:sz w:val="24"/>
          <w:szCs w:val="24"/>
        </w:rPr>
        <w:t xml:space="preserve"> the </w:t>
      </w:r>
      <w:r w:rsidR="00E64559" w:rsidRPr="001D35FF">
        <w:rPr>
          <w:rFonts w:ascii="Times New Roman" w:hAnsi="Times New Roman" w:cs="Times New Roman"/>
          <w:sz w:val="24"/>
          <w:szCs w:val="24"/>
        </w:rPr>
        <w:t>extended conception</w:t>
      </w:r>
      <w:r w:rsidR="00E64559">
        <w:rPr>
          <w:rFonts w:ascii="Times New Roman" w:hAnsi="Times New Roman" w:cs="Times New Roman"/>
          <w:sz w:val="24"/>
          <w:szCs w:val="24"/>
        </w:rPr>
        <w:t xml:space="preserve"> by arguing</w:t>
      </w:r>
      <w:r w:rsidR="00B54AA3" w:rsidRPr="001D35FF">
        <w:rPr>
          <w:rFonts w:ascii="Times New Roman" w:hAnsi="Times New Roman" w:cs="Times New Roman"/>
          <w:sz w:val="24"/>
          <w:szCs w:val="24"/>
        </w:rPr>
        <w:t xml:space="preserve"> tha</w:t>
      </w:r>
      <w:r w:rsidR="00E64559">
        <w:rPr>
          <w:rFonts w:ascii="Times New Roman" w:hAnsi="Times New Roman" w:cs="Times New Roman"/>
          <w:sz w:val="24"/>
          <w:szCs w:val="24"/>
        </w:rPr>
        <w:t>t constructing a design principle just amounts to proposing a</w:t>
      </w:r>
      <w:r w:rsidR="003D096E">
        <w:rPr>
          <w:rFonts w:ascii="Times New Roman" w:hAnsi="Times New Roman" w:cs="Times New Roman"/>
          <w:sz w:val="24"/>
          <w:szCs w:val="24"/>
        </w:rPr>
        <w:t xml:space="preserve">n </w:t>
      </w:r>
      <w:r w:rsidR="003D096E" w:rsidRPr="00FF44E7">
        <w:rPr>
          <w:rFonts w:ascii="Times New Roman" w:hAnsi="Times New Roman" w:cs="Times New Roman"/>
          <w:sz w:val="24"/>
          <w:szCs w:val="24"/>
        </w:rPr>
        <w:t>abstract characterizations of</w:t>
      </w:r>
      <w:r w:rsidR="00E64559" w:rsidRPr="00FF44E7">
        <w:rPr>
          <w:rFonts w:ascii="Times New Roman" w:hAnsi="Times New Roman" w:cs="Times New Roman"/>
          <w:sz w:val="24"/>
          <w:szCs w:val="24"/>
        </w:rPr>
        <w:t xml:space="preserve"> mechanism</w:t>
      </w:r>
      <w:r w:rsidR="003D096E" w:rsidRPr="00FF44E7">
        <w:rPr>
          <w:rFonts w:ascii="Times New Roman" w:hAnsi="Times New Roman" w:cs="Times New Roman"/>
          <w:sz w:val="24"/>
          <w:szCs w:val="24"/>
        </w:rPr>
        <w:t>s</w:t>
      </w:r>
      <w:r w:rsidR="00E64559">
        <w:rPr>
          <w:rFonts w:ascii="Times New Roman" w:hAnsi="Times New Roman" w:cs="Times New Roman"/>
          <w:sz w:val="24"/>
          <w:szCs w:val="24"/>
        </w:rPr>
        <w:t xml:space="preserve"> so as to provide mechanistic explanation. Section 5 then addresses Braillard (2010)’s contention.</w:t>
      </w:r>
    </w:p>
    <w:p w14:paraId="66FDA577" w14:textId="77777777" w:rsidR="00A133DD" w:rsidRPr="001D35FF" w:rsidRDefault="00A133DD" w:rsidP="003418D1">
      <w:pPr>
        <w:spacing w:line="480" w:lineRule="auto"/>
        <w:rPr>
          <w:rFonts w:ascii="Times New Roman" w:hAnsi="Times New Roman" w:cs="Times New Roman"/>
          <w:sz w:val="24"/>
          <w:szCs w:val="24"/>
        </w:rPr>
      </w:pPr>
    </w:p>
    <w:p w14:paraId="2BC1B3DA" w14:textId="6D461DE1" w:rsidR="00A133DD" w:rsidRPr="001D35FF" w:rsidRDefault="00A133DD" w:rsidP="003418D1">
      <w:pPr>
        <w:spacing w:line="480" w:lineRule="auto"/>
        <w:outlineLvl w:val="0"/>
        <w:rPr>
          <w:rFonts w:ascii="Times New Roman" w:hAnsi="Times New Roman" w:cs="Times New Roman"/>
          <w:b/>
          <w:sz w:val="24"/>
          <w:szCs w:val="24"/>
        </w:rPr>
      </w:pPr>
      <w:r w:rsidRPr="001D35FF">
        <w:rPr>
          <w:rFonts w:ascii="Times New Roman" w:hAnsi="Times New Roman" w:cs="Times New Roman"/>
          <w:b/>
          <w:sz w:val="24"/>
          <w:szCs w:val="24"/>
        </w:rPr>
        <w:t xml:space="preserve">2. Design Principles </w:t>
      </w:r>
    </w:p>
    <w:p w14:paraId="411D8212" w14:textId="77777777" w:rsidR="00A133DD" w:rsidRPr="001D35FF" w:rsidRDefault="00A133DD" w:rsidP="003418D1">
      <w:pPr>
        <w:spacing w:line="480" w:lineRule="auto"/>
        <w:rPr>
          <w:rFonts w:ascii="Times New Roman" w:hAnsi="Times New Roman" w:cs="Times New Roman"/>
          <w:sz w:val="24"/>
          <w:szCs w:val="24"/>
        </w:rPr>
      </w:pPr>
    </w:p>
    <w:p w14:paraId="2413B825" w14:textId="36134177" w:rsidR="00A133DD" w:rsidRPr="001D35FF" w:rsidRDefault="00A133DD" w:rsidP="003418D1">
      <w:pPr>
        <w:spacing w:line="480" w:lineRule="auto"/>
        <w:rPr>
          <w:rFonts w:ascii="Times New Roman" w:hAnsi="Times New Roman" w:cs="Times New Roman"/>
          <w:sz w:val="24"/>
          <w:szCs w:val="24"/>
        </w:rPr>
      </w:pPr>
      <w:r w:rsidRPr="001D35FF">
        <w:rPr>
          <w:rFonts w:ascii="Times New Roman" w:hAnsi="Times New Roman" w:cs="Times New Roman"/>
          <w:sz w:val="24"/>
          <w:szCs w:val="24"/>
        </w:rPr>
        <w:t>Systems biology</w:t>
      </w:r>
      <w:r w:rsidR="00135595">
        <w:rPr>
          <w:rFonts w:ascii="Times New Roman" w:hAnsi="Times New Roman" w:cs="Times New Roman"/>
          <w:sz w:val="24"/>
          <w:szCs w:val="24"/>
        </w:rPr>
        <w:t xml:space="preserve"> (or systems neuroscience)</w:t>
      </w:r>
      <w:r w:rsidRPr="001D35FF">
        <w:rPr>
          <w:rFonts w:ascii="Times New Roman" w:hAnsi="Times New Roman" w:cs="Times New Roman"/>
          <w:sz w:val="24"/>
          <w:szCs w:val="24"/>
        </w:rPr>
        <w:t>,</w:t>
      </w:r>
      <w:r w:rsidR="00932266" w:rsidRPr="00B139B1">
        <w:rPr>
          <w:rStyle w:val="FootnoteReference"/>
        </w:rPr>
        <w:footnoteReference w:id="4"/>
      </w:r>
      <w:r w:rsidRPr="001D35FF">
        <w:rPr>
          <w:rFonts w:ascii="Times New Roman" w:hAnsi="Times New Roman" w:cs="Times New Roman"/>
          <w:sz w:val="24"/>
          <w:szCs w:val="24"/>
        </w:rPr>
        <w:t xml:space="preserve"> a collection of research programs featuring mathematical and computational modeling as well as interdisciplinary collaboration developed during the last </w:t>
      </w:r>
      <w:r w:rsidR="005875E1">
        <w:rPr>
          <w:rFonts w:ascii="Times New Roman" w:hAnsi="Times New Roman" w:cs="Times New Roman"/>
          <w:sz w:val="24"/>
          <w:szCs w:val="24"/>
        </w:rPr>
        <w:t xml:space="preserve">a few </w:t>
      </w:r>
      <w:r w:rsidRPr="001D35FF">
        <w:rPr>
          <w:rFonts w:ascii="Times New Roman" w:hAnsi="Times New Roman" w:cs="Times New Roman"/>
          <w:sz w:val="24"/>
          <w:szCs w:val="24"/>
        </w:rPr>
        <w:t>decades</w:t>
      </w:r>
      <w:r w:rsidR="00581CB0"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{"citationID":"Q63gmowS","properties":{"formattedCitation":"(Kitano 2002; O\\uc0\\u8217{}malley and Dupr\\uc0\\u233{} 2005; Boogerd et al. 2007)","plainCitation":"(Kitano 2002; O’malley and Dupré 2005; Boogerd et al. 2007)","dontUpdate":true,"noteIndex":0},"citationItems":[{"id":940,"uris":["http://zotero.org/users/3261317/items/2V4DBLME"],"itemData":{"id":940,"type":"article-journal","container-title":"Science","issue":"5560","page":"1662–1664","source":"Google Scholar","title":"Systems biology: a brief overview","title-short":"Systems biology","volume":"295","author":[{"family":"Kitano","given":"Hiroaki"}],"issued":{"date-parts":[["2002"]]}}},{"id":939,"uris":["http://zotero.org/users/3261317/items/WBFLDD72"],"itemData":{"id":939,"type":"article-journal","container-title":"BioEssays","issue":"12","page":"1270–1276","source":"Google Scholar","title":"Fundamental issues in systems biology","volume":"27","author":[{"family":"O'Malley","given":"Maureen A."},{"family":"Dupré","given":"John"}],"issued":{"date-parts":[["2005"]]}}},{"id":941,"uris":["http://zotero.org/users/3261317/items/SX2RRG5I"],"itemData":{"id":941,"type":"book","publisher":"Elsevier","source":"Google Scholar","title":"Systems biology: philosophical foundations","title-short":"Systems biology","author":[{"family":"Boogerd","given":"Fred"},{"family":"Bruggeman","given":"Frank J."},{"family":"Hofmeyr","given":"Jan-Hendrik S."},{"family":"Westerhoff","given":"Hans V."}],"issued":{"date-parts":[["2007"]]}}}],"schema":"https://github.com/citation-style-language/schema/raw/master/csl-citation.json"} </w:instrText>
      </w:r>
      <w:r w:rsidR="00581CB0" w:rsidRPr="001D35FF">
        <w:rPr>
          <w:rFonts w:ascii="Times New Roman" w:hAnsi="Times New Roman" w:cs="Times New Roman"/>
          <w:sz w:val="24"/>
          <w:szCs w:val="24"/>
        </w:rPr>
        <w:fldChar w:fldCharType="separate"/>
      </w:r>
      <w:r w:rsidR="00581CB0" w:rsidRPr="001D35FF">
        <w:rPr>
          <w:rFonts w:ascii="Times New Roman" w:hAnsi="Times New Roman" w:cs="Times New Roman"/>
          <w:sz w:val="24"/>
          <w:szCs w:val="24"/>
        </w:rPr>
        <w:t xml:space="preserve"> (Kitano</w:t>
      </w:r>
      <w:r w:rsidR="00935C3D" w:rsidRPr="001D35FF">
        <w:rPr>
          <w:rFonts w:ascii="Times New Roman" w:hAnsi="Times New Roman" w:cs="Times New Roman"/>
          <w:sz w:val="24"/>
          <w:szCs w:val="24"/>
        </w:rPr>
        <w:t>,</w:t>
      </w:r>
      <w:r w:rsidR="00581CB0" w:rsidRPr="001D35FF">
        <w:rPr>
          <w:rFonts w:ascii="Times New Roman" w:hAnsi="Times New Roman" w:cs="Times New Roman"/>
          <w:sz w:val="24"/>
          <w:szCs w:val="24"/>
        </w:rPr>
        <w:t xml:space="preserve"> 2002; O’Malley and Dupré</w:t>
      </w:r>
      <w:r w:rsidR="00935C3D" w:rsidRPr="001D35FF">
        <w:rPr>
          <w:rFonts w:ascii="Times New Roman" w:hAnsi="Times New Roman" w:cs="Times New Roman"/>
          <w:sz w:val="24"/>
          <w:szCs w:val="24"/>
        </w:rPr>
        <w:t>,</w:t>
      </w:r>
      <w:r w:rsidR="00581CB0" w:rsidRPr="001D35FF">
        <w:rPr>
          <w:rFonts w:ascii="Times New Roman" w:hAnsi="Times New Roman" w:cs="Times New Roman"/>
          <w:sz w:val="24"/>
          <w:szCs w:val="24"/>
        </w:rPr>
        <w:t xml:space="preserve"> 2005; Boogerd et al.</w:t>
      </w:r>
      <w:r w:rsidR="00935C3D" w:rsidRPr="001D35FF">
        <w:rPr>
          <w:rFonts w:ascii="Times New Roman" w:hAnsi="Times New Roman" w:cs="Times New Roman"/>
          <w:sz w:val="24"/>
          <w:szCs w:val="24"/>
        </w:rPr>
        <w:t>,</w:t>
      </w:r>
      <w:r w:rsidR="00581CB0" w:rsidRPr="001D35FF">
        <w:rPr>
          <w:rFonts w:ascii="Times New Roman" w:hAnsi="Times New Roman" w:cs="Times New Roman"/>
          <w:sz w:val="24"/>
          <w:szCs w:val="24"/>
        </w:rPr>
        <w:t xml:space="preserve"> 2007)</w:t>
      </w:r>
      <w:r w:rsidR="00581CB0" w:rsidRPr="001D35FF">
        <w:rPr>
          <w:rFonts w:ascii="Times New Roman" w:hAnsi="Times New Roman" w:cs="Times New Roman"/>
          <w:sz w:val="24"/>
          <w:szCs w:val="24"/>
        </w:rPr>
        <w:fldChar w:fldCharType="end"/>
      </w:r>
      <w:r w:rsidRPr="001D35FF">
        <w:rPr>
          <w:rFonts w:ascii="Times New Roman" w:hAnsi="Times New Roman" w:cs="Times New Roman"/>
          <w:sz w:val="24"/>
          <w:szCs w:val="24"/>
        </w:rPr>
        <w:t xml:space="preserve">, has recently attracted a great deal of attention from philosophers of science </w:t>
      </w:r>
      <w:r w:rsidR="00581CB0"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{"citationID":"UCAPX4R7","properties":{"formattedCitation":"(Braillard 2010; Fagan 2012; F. C. Boogerd, Bruggeman, and Richardson 2013; Brigandt 2013; Levy and Bechtel 2013; Green, Fagan, and Jaeger 2015; MacLeod and Nersessian 2015; Green 2017; Matthiessen 2017)","plainCitation":"(Braillard 2010; Fagan 2012; F. C. Boogerd, Bruggeman, and Richardson 2013; Brigandt 2013; Levy and Bechtel 2013; Green, Fagan, and Jaeger 2015; MacLeod and Nersessian 2015; Green 2017; Matthiessen 2017)","dontUpdate":true,"noteIndex":0},"citationItems":[{"id":1289,"uris":["http://zotero.org/users/3261317/items/ZEC6JR3A"],"itemData":{"id":1289,"type":"article-journal","container-title":"History and Philosophy of the Life Sciences","issue":"1","page":"43-62","source":"Google Scholar","title":"Systems biology and the mechanistic framework","volume":"32","author":[{"family":"Braillard","given":"Pierre-Alain"}],"issued":{"date-parts":[["2010"]]}}},{"id":2122,"uris":["http://zotero.org/users/3261317/items/DVGTRI9Q"],"itemData":{"id":2122,"type":"article-journal","container-title":"Biology &amp; Philosophy","issue":"2","page":"179–213","source":"Google Scholar","title":"Waddington redux: models and explanation in stem cell and systems biology","title-short":"Waddington redux","volume":"27","author":[{"family":"Fagan","given":"Melinda Bonnie"}],"issued":{"date-parts":[["2012"]]}}},{"id":62,"uris":["http://zotero.org/users/3261317/items/ZNB68SD6"],"itemData":{"id":62,"type":"article-journal","container-title":"Foundations of Science","issue":"4","page":"725-744","title":"Mechanistic Explanations and Models in Molecular Systems Biology","volume":"18","author":[{"family":"Boogerd","given":"Fred C."},{"family":"Bruggeman","given":"Frank J."},{"family":"Richardson","given":"Robert C."}],"issued":{"date-parts":[["2013"]]}}},{"id":1302,"uris":["http://zotero.org/users/3261317/items/S932T89Y"],"itemData":{"id":1302,"type":"article-journal","container-title":"Studies in History and Philosophy of Science Part C: Studies in History and Philosophy of Biological and Biomedical Sciences","issue":"4","page":"477–492","source":"Google Scholar","title":"Systems biology and the integration of mechanistic explanation and mathematical explanation","volume":"44","author":[{"family":"Brigandt","given":"Ingo"}],"issued":{"date-parts":[["2013"]]}}},{"id":1312,"uris":["http://zotero.org/users/3261317/items/ZH5T9TXE"],"itemData":{"id":1312,"type":"article-journal","container-title":"Philosophy of science","issue":"2","page":"241–261","source":"Google Scholar","title":"Abstraction and the organization of mechanisms","volume":"80","author":[{"family":"Levy","given":"Arnon"},{"family":"Bechtel","given":"William"}],"issued":{"date-parts":[["2013"]]}}},{"id":2114,"uris":["http://zotero.org/users/3261317/items/X2ZP7RWT"],"itemData":{"id":2114,"type":"article-journal","container-title":"Biological Theory","issue":"1","page":"18–35","source":"Google Scholar","title":"Explanatory integration challenges in evolutionary systems biology","volume":"10","author":[{"family":"Green","given":"Sara"},{"family":"Fagan","given":"Melinda"},{"family":"Jaeger","given":"Johannes"}],"issued":{"date-parts":[["2015"]]}}},{"id":997,"uris":["http://zotero.org/users/3261317/items/DZMWQTWR"],"itemData":{"id":997,"type":"article-journal","container-title":"Studies in History and Philosophy of Science Part C: Studies in History and Philosophy of Biological and Biomedical Sciences","journalAbbreviation":"Studies in History and Philosophy of Science Part C: Studies in History and Philosophy of Biological and Biomedical Sciences","page":"1-11","title":"Modeling systems-level dynamics: Understanding without mechanistic explanation in integrative systems biology","volume":"49","author":[{"family":"MacLeod","given":"Miles"},{"family":"Nersessian","given":"Nancy J."}],"issued":{"date-parts":[["2015",2]]}}},{"id":2487,"uris":["http://zotero.org/users/3261317/items/8RLLT2KC"],"itemData":{"id":2487,"type":"book","publisher":"Springer","source":"Google Scholar","title":"Philosophy of Systems Biology","author":[{"family":"Green","given":"Sara"}],"issued":{"date-parts":[["2017"]]}}},{"id":1238,"uris":["http://zotero.org/users/3261317/items/DVMJV4XR"],"itemData":{"id":1238,"type":"article-journal","container-title":"The British Journal for the Philosophy of Science","issue":"1","page":"1–25","source":"Google Scholar","title":"Mechanistic explanation in systems biology: cellular networks","title-short":"Mechanistic explanation in systems biology","volume":"68","author":[{"family":"Matthiessen","given":"Dana"}],"issued":{"date-parts":[["2017"]]}}}],"schema":"https://github.com/citation-style-language/schema/raw/master/csl-citation.json"} </w:instrText>
      </w:r>
      <w:r w:rsidR="00581CB0" w:rsidRPr="001D35FF">
        <w:rPr>
          <w:rFonts w:ascii="Times New Roman" w:hAnsi="Times New Roman" w:cs="Times New Roman"/>
          <w:sz w:val="24"/>
          <w:szCs w:val="24"/>
        </w:rPr>
        <w:fldChar w:fldCharType="separate"/>
      </w:r>
      <w:r w:rsidR="00284799" w:rsidRPr="001D35FF">
        <w:rPr>
          <w:rFonts w:ascii="Times New Roman" w:hAnsi="Times New Roman" w:cs="Times New Roman"/>
          <w:sz w:val="24"/>
          <w:szCs w:val="24"/>
        </w:rPr>
        <w:t>(Braillard</w:t>
      </w:r>
      <w:r w:rsidR="00935C3D" w:rsidRPr="001D35FF">
        <w:rPr>
          <w:rFonts w:ascii="Times New Roman" w:hAnsi="Times New Roman" w:cs="Times New Roman"/>
          <w:sz w:val="24"/>
          <w:szCs w:val="24"/>
        </w:rPr>
        <w:t>,</w:t>
      </w:r>
      <w:r w:rsidR="00284799" w:rsidRPr="001D35FF">
        <w:rPr>
          <w:rFonts w:ascii="Times New Roman" w:hAnsi="Times New Roman" w:cs="Times New Roman"/>
          <w:sz w:val="24"/>
          <w:szCs w:val="24"/>
        </w:rPr>
        <w:t xml:space="preserve"> 2010; Fagan</w:t>
      </w:r>
      <w:r w:rsidR="00935C3D" w:rsidRPr="001D35FF">
        <w:rPr>
          <w:rFonts w:ascii="Times New Roman" w:hAnsi="Times New Roman" w:cs="Times New Roman"/>
          <w:sz w:val="24"/>
          <w:szCs w:val="24"/>
        </w:rPr>
        <w:t>,</w:t>
      </w:r>
      <w:r w:rsidR="00284799" w:rsidRPr="001D35FF">
        <w:rPr>
          <w:rFonts w:ascii="Times New Roman" w:hAnsi="Times New Roman" w:cs="Times New Roman"/>
          <w:sz w:val="24"/>
          <w:szCs w:val="24"/>
        </w:rPr>
        <w:t xml:space="preserve"> 2012; Boogerd et al.</w:t>
      </w:r>
      <w:r w:rsidR="00935C3D" w:rsidRPr="001D35FF">
        <w:rPr>
          <w:rFonts w:ascii="Times New Roman" w:hAnsi="Times New Roman" w:cs="Times New Roman"/>
          <w:sz w:val="24"/>
          <w:szCs w:val="24"/>
        </w:rPr>
        <w:t>,</w:t>
      </w:r>
      <w:r w:rsidR="00284799" w:rsidRPr="001D35FF">
        <w:rPr>
          <w:rFonts w:ascii="Times New Roman" w:hAnsi="Times New Roman" w:cs="Times New Roman"/>
          <w:sz w:val="24"/>
          <w:szCs w:val="24"/>
        </w:rPr>
        <w:t xml:space="preserve"> 2013; Brigandt</w:t>
      </w:r>
      <w:r w:rsidR="00935C3D" w:rsidRPr="001D35FF">
        <w:rPr>
          <w:rFonts w:ascii="Times New Roman" w:hAnsi="Times New Roman" w:cs="Times New Roman"/>
          <w:sz w:val="24"/>
          <w:szCs w:val="24"/>
        </w:rPr>
        <w:t>,</w:t>
      </w:r>
      <w:r w:rsidR="00284799" w:rsidRPr="001D35FF">
        <w:rPr>
          <w:rFonts w:ascii="Times New Roman" w:hAnsi="Times New Roman" w:cs="Times New Roman"/>
          <w:sz w:val="24"/>
          <w:szCs w:val="24"/>
        </w:rPr>
        <w:t xml:space="preserve"> 2013; Levy and Bechtel</w:t>
      </w:r>
      <w:r w:rsidR="00935C3D" w:rsidRPr="001D35FF">
        <w:rPr>
          <w:rFonts w:ascii="Times New Roman" w:hAnsi="Times New Roman" w:cs="Times New Roman"/>
          <w:sz w:val="24"/>
          <w:szCs w:val="24"/>
        </w:rPr>
        <w:t>,</w:t>
      </w:r>
      <w:r w:rsidR="00284799" w:rsidRPr="001D35FF">
        <w:rPr>
          <w:rFonts w:ascii="Times New Roman" w:hAnsi="Times New Roman" w:cs="Times New Roman"/>
          <w:sz w:val="24"/>
          <w:szCs w:val="24"/>
        </w:rPr>
        <w:t xml:space="preserve"> 2013; Green et al.</w:t>
      </w:r>
      <w:r w:rsidR="00935C3D" w:rsidRPr="001D35FF">
        <w:rPr>
          <w:rFonts w:ascii="Times New Roman" w:hAnsi="Times New Roman" w:cs="Times New Roman"/>
          <w:sz w:val="24"/>
          <w:szCs w:val="24"/>
        </w:rPr>
        <w:t>,</w:t>
      </w:r>
      <w:r w:rsidR="00284799" w:rsidRPr="001D35FF">
        <w:rPr>
          <w:rFonts w:ascii="Times New Roman" w:hAnsi="Times New Roman" w:cs="Times New Roman"/>
          <w:sz w:val="24"/>
          <w:szCs w:val="24"/>
        </w:rPr>
        <w:t xml:space="preserve"> 2015; MacLeod and Nersessian</w:t>
      </w:r>
      <w:r w:rsidR="00935C3D" w:rsidRPr="001D35FF">
        <w:rPr>
          <w:rFonts w:ascii="Times New Roman" w:hAnsi="Times New Roman" w:cs="Times New Roman"/>
          <w:sz w:val="24"/>
          <w:szCs w:val="24"/>
        </w:rPr>
        <w:t>,</w:t>
      </w:r>
      <w:r w:rsidR="00284799" w:rsidRPr="001D35FF">
        <w:rPr>
          <w:rFonts w:ascii="Times New Roman" w:hAnsi="Times New Roman" w:cs="Times New Roman"/>
          <w:sz w:val="24"/>
          <w:szCs w:val="24"/>
        </w:rPr>
        <w:t xml:space="preserve"> 2015; Green</w:t>
      </w:r>
      <w:r w:rsidR="00935C3D" w:rsidRPr="001D35FF">
        <w:rPr>
          <w:rFonts w:ascii="Times New Roman" w:hAnsi="Times New Roman" w:cs="Times New Roman"/>
          <w:sz w:val="24"/>
          <w:szCs w:val="24"/>
        </w:rPr>
        <w:t>,</w:t>
      </w:r>
      <w:r w:rsidR="00284799" w:rsidRPr="001D35FF">
        <w:rPr>
          <w:rFonts w:ascii="Times New Roman" w:hAnsi="Times New Roman" w:cs="Times New Roman"/>
          <w:sz w:val="24"/>
          <w:szCs w:val="24"/>
        </w:rPr>
        <w:t xml:space="preserve"> 2017; Matthiessen</w:t>
      </w:r>
      <w:r w:rsidR="00935C3D" w:rsidRPr="001D35FF">
        <w:rPr>
          <w:rFonts w:ascii="Times New Roman" w:hAnsi="Times New Roman" w:cs="Times New Roman"/>
          <w:sz w:val="24"/>
          <w:szCs w:val="24"/>
        </w:rPr>
        <w:t>,</w:t>
      </w:r>
      <w:r w:rsidR="00284799" w:rsidRPr="001D35FF">
        <w:rPr>
          <w:rFonts w:ascii="Times New Roman" w:hAnsi="Times New Roman" w:cs="Times New Roman"/>
          <w:sz w:val="24"/>
          <w:szCs w:val="24"/>
        </w:rPr>
        <w:t xml:space="preserve"> 2017)</w:t>
      </w:r>
      <w:r w:rsidR="00581CB0" w:rsidRPr="001D35FF">
        <w:rPr>
          <w:rFonts w:ascii="Times New Roman" w:hAnsi="Times New Roman" w:cs="Times New Roman"/>
          <w:sz w:val="24"/>
          <w:szCs w:val="24"/>
        </w:rPr>
        <w:fldChar w:fldCharType="end"/>
      </w:r>
      <w:r w:rsidRPr="001D35FF">
        <w:rPr>
          <w:rFonts w:ascii="Times New Roman" w:hAnsi="Times New Roman" w:cs="Times New Roman"/>
          <w:sz w:val="24"/>
          <w:szCs w:val="24"/>
        </w:rPr>
        <w:t xml:space="preserve">. One reason for this increased attention is related to the generalizable patterns or principles discovered by </w:t>
      </w:r>
      <w:r w:rsidR="00695703">
        <w:rPr>
          <w:rFonts w:ascii="Times New Roman" w:hAnsi="Times New Roman" w:cs="Times New Roman"/>
          <w:sz w:val="24"/>
          <w:szCs w:val="24"/>
        </w:rPr>
        <w:t>scientists</w:t>
      </w:r>
      <w:r w:rsidRPr="001D35FF">
        <w:rPr>
          <w:rFonts w:ascii="Times New Roman" w:hAnsi="Times New Roman" w:cs="Times New Roman"/>
          <w:sz w:val="24"/>
          <w:szCs w:val="24"/>
        </w:rPr>
        <w:t xml:space="preserve"> using mathematical and computational tools. These generalizable principles, called </w:t>
      </w:r>
      <w:r w:rsidRPr="001D35FF">
        <w:rPr>
          <w:rFonts w:ascii="Times New Roman" w:hAnsi="Times New Roman" w:cs="Times New Roman"/>
          <w:i/>
          <w:sz w:val="24"/>
          <w:szCs w:val="24"/>
        </w:rPr>
        <w:t>design principles</w:t>
      </w:r>
      <w:r w:rsidRPr="001D35FF">
        <w:rPr>
          <w:rFonts w:ascii="Times New Roman" w:hAnsi="Times New Roman" w:cs="Times New Roman"/>
          <w:sz w:val="24"/>
          <w:szCs w:val="24"/>
        </w:rPr>
        <w:t xml:space="preserve"> </w:t>
      </w:r>
      <w:r w:rsidR="001C0624" w:rsidRPr="001D35FF">
        <w:rPr>
          <w:rFonts w:ascii="Times New Roman" w:hAnsi="Times New Roman" w:cs="Times New Roman"/>
          <w:sz w:val="24"/>
          <w:szCs w:val="24"/>
        </w:rPr>
        <w:t xml:space="preserve">or </w:t>
      </w:r>
      <w:r w:rsidR="001C0624" w:rsidRPr="001D35FF">
        <w:rPr>
          <w:rFonts w:ascii="Times New Roman" w:hAnsi="Times New Roman" w:cs="Times New Roman"/>
          <w:i/>
          <w:sz w:val="24"/>
          <w:szCs w:val="24"/>
        </w:rPr>
        <w:t>network motifs</w:t>
      </w:r>
      <w:r w:rsidRPr="001D35FF">
        <w:rPr>
          <w:rFonts w:ascii="Times New Roman" w:hAnsi="Times New Roman" w:cs="Times New Roman"/>
          <w:sz w:val="24"/>
          <w:szCs w:val="24"/>
        </w:rPr>
        <w:t>, refe</w:t>
      </w:r>
      <w:r w:rsidR="001C0624" w:rsidRPr="001D35FF">
        <w:rPr>
          <w:rFonts w:ascii="Times New Roman" w:hAnsi="Times New Roman" w:cs="Times New Roman"/>
          <w:sz w:val="24"/>
          <w:szCs w:val="24"/>
        </w:rPr>
        <w:t>r</w:t>
      </w:r>
      <w:r w:rsidRPr="001D35FF">
        <w:rPr>
          <w:rFonts w:ascii="Times New Roman" w:hAnsi="Times New Roman" w:cs="Times New Roman"/>
          <w:sz w:val="24"/>
          <w:szCs w:val="24"/>
        </w:rPr>
        <w:t xml:space="preserve"> to “Patterns that occur in the real network significantly more often than in randomized networks”</w:t>
      </w:r>
      <w:r w:rsidR="00AA157A" w:rsidRPr="001D35FF">
        <w:rPr>
          <w:rFonts w:ascii="Times New Roman" w:hAnsi="Times New Roman" w:cs="Times New Roman"/>
          <w:sz w:val="24"/>
          <w:szCs w:val="24"/>
        </w:rPr>
        <w:t xml:space="preserve"> </w:t>
      </w:r>
      <w:r w:rsidR="00AA157A"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{"citationID":"6nxa76E0","properties":{"formattedCitation":"(Milo et al. 2002; Shen-Orr et al. 2002; Alon 2007a, 27)","plainCitation":"(Milo et al. 2002; Shen-Orr et al. 2002; Alon 2007a, 27)","dontUpdate":true,"noteIndex":0},"citationItems":[{"id":936,"uris":["http://zotero.org/users/3261317/items/HULA2SQ5"],"itemData":{"id":936,"type":"article-journal","container-title":"Science","issue":"5594","page":"824–827","source":"Google Scholar","title":"Network motifs: simple building blocks of complex networks","title-short":"Network motifs","volume":"298","author":[{"family":"Milo","given":"Ron"},{"family":"Shen-Orr","given":"Shai"},{"family":"Itzkovitz","given":"Shalev"},{"family":"Kashtan","given":"Nadav"},{"family":"Chklovskii","given":"Dmitri"},{"family":"Alon","given":"Uri"}],"issued":{"date-parts":[["2002"]]}}},{"id":921,"uris":["http://zotero.org/users/3261317/items/9MSYH6AS"],"itemData":{"id":921,"type":"article-journal","container-title":"Nature genetics","issue":"1","page":"64-68","source":"Google Scholar","title":"Network motifs in the transcriptional regulation network of Escherichia coli","volume":"31","author":[{"family":"Shen-Orr","given":"Shai S."},{"family":"Milo","given":"Ron"},{"family":"Mangan","given":"Shmoolik"},{"family":"Alon","given":"Uri"}],"issued":{"date-parts":[["2002"]]}}},{"id":937,"uris":["http://zotero.org/users/3261317/items/ZQAW7WQV"],"itemData":{"id":937,"type":"book","publisher":"Chapman and Hall/CRC","source":"Google Scholar","title":"An introduction to systems biology: design principles of biological circuits","title-short":"An introduction to systems biology","author":[{"family":"Alon","given":"Uri"}],"issued":{"date-parts":[["2007"]]}},"locator":"27"}],"schema":"https://github.com/citation-style-language/schema/raw/master/csl-citation.json"} </w:instrText>
      </w:r>
      <w:r w:rsidR="00AA157A" w:rsidRPr="001D35FF">
        <w:rPr>
          <w:rFonts w:ascii="Times New Roman" w:hAnsi="Times New Roman" w:cs="Times New Roman"/>
          <w:sz w:val="24"/>
          <w:szCs w:val="24"/>
        </w:rPr>
        <w:fldChar w:fldCharType="separate"/>
      </w:r>
      <w:r w:rsidR="001C0624" w:rsidRPr="001D35FF">
        <w:rPr>
          <w:rFonts w:ascii="Times New Roman" w:hAnsi="Times New Roman" w:cs="Times New Roman"/>
          <w:sz w:val="24"/>
          <w:szCs w:val="24"/>
        </w:rPr>
        <w:t>(Milo et al.</w:t>
      </w:r>
      <w:r w:rsidR="00935C3D" w:rsidRPr="001D35FF">
        <w:rPr>
          <w:rFonts w:ascii="Times New Roman" w:hAnsi="Times New Roman" w:cs="Times New Roman"/>
          <w:sz w:val="24"/>
          <w:szCs w:val="24"/>
        </w:rPr>
        <w:t>,</w:t>
      </w:r>
      <w:r w:rsidR="001C0624" w:rsidRPr="001D35FF">
        <w:rPr>
          <w:rFonts w:ascii="Times New Roman" w:hAnsi="Times New Roman" w:cs="Times New Roman"/>
          <w:sz w:val="24"/>
          <w:szCs w:val="24"/>
        </w:rPr>
        <w:t xml:space="preserve"> 2002; Shen-Orr et al.</w:t>
      </w:r>
      <w:r w:rsidR="00935C3D" w:rsidRPr="001D35FF">
        <w:rPr>
          <w:rFonts w:ascii="Times New Roman" w:hAnsi="Times New Roman" w:cs="Times New Roman"/>
          <w:sz w:val="24"/>
          <w:szCs w:val="24"/>
        </w:rPr>
        <w:t>,</w:t>
      </w:r>
      <w:r w:rsidR="001C0624" w:rsidRPr="001D35FF">
        <w:rPr>
          <w:rFonts w:ascii="Times New Roman" w:hAnsi="Times New Roman" w:cs="Times New Roman"/>
          <w:sz w:val="24"/>
          <w:szCs w:val="24"/>
        </w:rPr>
        <w:t xml:space="preserve"> 2002; Alon</w:t>
      </w:r>
      <w:r w:rsidR="001D35FF">
        <w:rPr>
          <w:rFonts w:ascii="Times New Roman" w:hAnsi="Times New Roman" w:cs="Times New Roman"/>
          <w:sz w:val="24"/>
          <w:szCs w:val="24"/>
        </w:rPr>
        <w:t>,</w:t>
      </w:r>
      <w:r w:rsidR="001C0624" w:rsidRPr="001D35FF">
        <w:rPr>
          <w:rFonts w:ascii="Times New Roman" w:hAnsi="Times New Roman" w:cs="Times New Roman"/>
          <w:sz w:val="24"/>
          <w:szCs w:val="24"/>
        </w:rPr>
        <w:t xml:space="preserve"> 2007a, 27)</w:t>
      </w:r>
      <w:r w:rsidR="00AA157A" w:rsidRPr="001D35FF">
        <w:rPr>
          <w:rFonts w:ascii="Times New Roman" w:hAnsi="Times New Roman" w:cs="Times New Roman"/>
          <w:sz w:val="24"/>
          <w:szCs w:val="24"/>
        </w:rPr>
        <w:fldChar w:fldCharType="end"/>
      </w:r>
      <w:r w:rsidR="00AA157A" w:rsidRPr="001D35FF">
        <w:rPr>
          <w:rFonts w:ascii="Times New Roman" w:hAnsi="Times New Roman" w:cs="Times New Roman"/>
          <w:sz w:val="24"/>
          <w:szCs w:val="24"/>
        </w:rPr>
        <w:t>.</w:t>
      </w:r>
      <w:r w:rsidR="00831E92">
        <w:rPr>
          <w:rStyle w:val="FootnoteReference"/>
          <w:rFonts w:ascii="Times New Roman" w:hAnsi="Times New Roman" w:cs="Times New Roman"/>
          <w:sz w:val="24"/>
          <w:szCs w:val="24"/>
        </w:rPr>
        <w:footnoteReference w:id="5"/>
      </w:r>
      <w:r w:rsidR="001C0624" w:rsidRPr="001D35FF">
        <w:rPr>
          <w:rFonts w:ascii="Times New Roman" w:hAnsi="Times New Roman" w:cs="Times New Roman"/>
          <w:sz w:val="24"/>
          <w:szCs w:val="24"/>
        </w:rPr>
        <w:t xml:space="preserve"> </w:t>
      </w:r>
      <w:r w:rsidR="00F24658" w:rsidRPr="00F24658">
        <w:rPr>
          <w:rFonts w:ascii="Times New Roman" w:hAnsi="Times New Roman" w:cs="Times New Roman"/>
          <w:sz w:val="24"/>
          <w:szCs w:val="24"/>
        </w:rPr>
        <w:t>They are patterns of organization that are obtained by abstracting from complex interaction networks in living (or non-living) systems and thus are usually abstractly specified; they are believed to be very simple and abstract building blocks for living (or non-living) systems that can be employed to provide explanation for a given phenomenon or behavior that occurs across a whole range of different circumstances. In short, they are simple, abstract patterns, instantiated in different circumstances</w:t>
      </w:r>
      <w:r w:rsidR="001C0624" w:rsidRPr="001D35FF">
        <w:rPr>
          <w:rFonts w:ascii="Times New Roman" w:hAnsi="Times New Roman" w:cs="Times New Roman"/>
          <w:sz w:val="24"/>
          <w:szCs w:val="24"/>
        </w:rPr>
        <w:t>.</w:t>
      </w:r>
      <w:r w:rsidR="00F24658">
        <w:rPr>
          <w:rFonts w:ascii="Times New Roman" w:hAnsi="Times New Roman" w:cs="Times New Roman"/>
          <w:sz w:val="24"/>
          <w:szCs w:val="24"/>
        </w:rPr>
        <w:t xml:space="preserve"> </w:t>
      </w:r>
    </w:p>
    <w:p w14:paraId="238C217C" w14:textId="7B6E60B0" w:rsidR="002C3D3B" w:rsidRPr="001D35FF" w:rsidRDefault="00A133DD"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sz w:val="24"/>
          <w:szCs w:val="24"/>
        </w:rPr>
        <w:t xml:space="preserve">One such </w:t>
      </w:r>
      <w:r w:rsidR="00BE4EA4" w:rsidRPr="001D35FF">
        <w:rPr>
          <w:rFonts w:ascii="Times New Roman" w:hAnsi="Times New Roman" w:cs="Times New Roman"/>
          <w:sz w:val="24"/>
          <w:szCs w:val="24"/>
        </w:rPr>
        <w:t xml:space="preserve">a </w:t>
      </w:r>
      <w:r w:rsidRPr="001D35FF">
        <w:rPr>
          <w:rFonts w:ascii="Times New Roman" w:hAnsi="Times New Roman" w:cs="Times New Roman"/>
          <w:sz w:val="24"/>
          <w:szCs w:val="24"/>
        </w:rPr>
        <w:t xml:space="preserve">design principle </w:t>
      </w:r>
      <w:r w:rsidR="00BE4EA4" w:rsidRPr="001D35FF">
        <w:rPr>
          <w:rFonts w:ascii="Times New Roman" w:hAnsi="Times New Roman" w:cs="Times New Roman"/>
          <w:sz w:val="24"/>
          <w:szCs w:val="24"/>
        </w:rPr>
        <w:t>in systems neuroscience is the</w:t>
      </w:r>
      <w:r w:rsidR="00445613" w:rsidRPr="001D35FF">
        <w:rPr>
          <w:rFonts w:ascii="Times New Roman" w:hAnsi="Times New Roman" w:cs="Times New Roman"/>
          <w:sz w:val="24"/>
          <w:szCs w:val="24"/>
        </w:rPr>
        <w:t xml:space="preserve"> multilayer network called</w:t>
      </w:r>
      <w:r w:rsidR="00BE4EA4" w:rsidRPr="001D35FF">
        <w:rPr>
          <w:rFonts w:ascii="Times New Roman" w:hAnsi="Times New Roman" w:cs="Times New Roman"/>
          <w:sz w:val="24"/>
          <w:szCs w:val="24"/>
        </w:rPr>
        <w:t xml:space="preserve"> </w:t>
      </w:r>
      <w:r w:rsidR="00BE4EA4" w:rsidRPr="001D35FF">
        <w:rPr>
          <w:rFonts w:ascii="Times New Roman" w:hAnsi="Times New Roman" w:cs="Times New Roman"/>
          <w:i/>
          <w:iCs/>
          <w:sz w:val="24"/>
          <w:szCs w:val="24"/>
        </w:rPr>
        <w:t>multilayer perceptron</w:t>
      </w:r>
      <w:r w:rsidR="00BE4EA4" w:rsidRPr="001D35FF">
        <w:rPr>
          <w:rFonts w:ascii="Times New Roman" w:hAnsi="Times New Roman" w:cs="Times New Roman"/>
          <w:sz w:val="24"/>
          <w:szCs w:val="24"/>
        </w:rPr>
        <w:t xml:space="preserve"> </w:t>
      </w:r>
      <w:r w:rsidR="00BE4EA4"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{"citationID":"gKu4O2Km","properties":{"formattedCitation":"(Hertz, Krogh, and Palmer 1991; Bray 1995)","plainCitation":"(Hertz, Krogh, and Palmer 1991; Bray 1995)","dontUpdate":true,"noteIndex":0},"citationItems":[{"id":2476,"uris":["http://zotero.org/users/3261317/items/3VP6X2AC"],"itemData":{"id":2476,"type":"book","publisher":"Westview Press","source":"Google Scholar","title":"Introduction to the theory of neural computation","author":[{"family":"Hertz","given":"John A."},{"family":"Krogh","given":"Anders"},{"family":"Palmer","given":"Richard"}],"issued":{"date-parts":[["1991"]]}}},{"id":917,"uris":["http://zotero.org/users/3261317/items/4C72ZJET"],"itemData":{"id":917,"type":"article-journal","container-title":"Nature","issue":"6538","page":"307-312","source":"Google Scholar","title":"Protein molecules as computational elements in living cells","volume":"376","author":[{"family":"Bray","given":"Dennis"}],"issued":{"date-parts":[["1995"]]}}}],"schema":"https://github.com/citation-style-language/schema/raw/master/csl-citation.json"} </w:instrText>
      </w:r>
      <w:r w:rsidR="00BE4EA4" w:rsidRPr="001D35FF">
        <w:rPr>
          <w:rFonts w:ascii="Times New Roman" w:hAnsi="Times New Roman" w:cs="Times New Roman"/>
          <w:sz w:val="24"/>
          <w:szCs w:val="24"/>
        </w:rPr>
        <w:fldChar w:fldCharType="separate"/>
      </w:r>
      <w:r w:rsidR="00BE4EA4" w:rsidRPr="001D35FF">
        <w:rPr>
          <w:rFonts w:ascii="Times New Roman" w:hAnsi="Times New Roman" w:cs="Times New Roman"/>
          <w:sz w:val="24"/>
          <w:szCs w:val="24"/>
        </w:rPr>
        <w:t>(Hertz et al.</w:t>
      </w:r>
      <w:r w:rsidR="00935C3D" w:rsidRPr="001D35FF">
        <w:rPr>
          <w:rFonts w:ascii="Times New Roman" w:hAnsi="Times New Roman" w:cs="Times New Roman"/>
          <w:sz w:val="24"/>
          <w:szCs w:val="24"/>
        </w:rPr>
        <w:t>,</w:t>
      </w:r>
      <w:r w:rsidR="00BE4EA4" w:rsidRPr="001D35FF">
        <w:rPr>
          <w:rFonts w:ascii="Times New Roman" w:hAnsi="Times New Roman" w:cs="Times New Roman"/>
          <w:sz w:val="24"/>
          <w:szCs w:val="24"/>
        </w:rPr>
        <w:t xml:space="preserve"> 1991; Bray</w:t>
      </w:r>
      <w:r w:rsidR="00935C3D" w:rsidRPr="001D35FF">
        <w:rPr>
          <w:rFonts w:ascii="Times New Roman" w:hAnsi="Times New Roman" w:cs="Times New Roman"/>
          <w:sz w:val="24"/>
          <w:szCs w:val="24"/>
        </w:rPr>
        <w:t>,</w:t>
      </w:r>
      <w:r w:rsidR="00BE4EA4" w:rsidRPr="001D35FF">
        <w:rPr>
          <w:rFonts w:ascii="Times New Roman" w:hAnsi="Times New Roman" w:cs="Times New Roman"/>
          <w:sz w:val="24"/>
          <w:szCs w:val="24"/>
        </w:rPr>
        <w:t xml:space="preserve"> 1995)</w:t>
      </w:r>
      <w:r w:rsidR="00BE4EA4" w:rsidRPr="001D35FF">
        <w:rPr>
          <w:rFonts w:ascii="Times New Roman" w:hAnsi="Times New Roman" w:cs="Times New Roman"/>
          <w:sz w:val="24"/>
          <w:szCs w:val="24"/>
        </w:rPr>
        <w:fldChar w:fldCharType="end"/>
      </w:r>
      <w:r w:rsidR="000B297C" w:rsidRPr="001D35FF">
        <w:rPr>
          <w:rFonts w:ascii="Times New Roman" w:hAnsi="Times New Roman" w:cs="Times New Roman"/>
          <w:sz w:val="24"/>
          <w:szCs w:val="24"/>
        </w:rPr>
        <w:t>,</w:t>
      </w:r>
      <w:r w:rsidR="00BD5333">
        <w:rPr>
          <w:rStyle w:val="FootnoteReference"/>
          <w:rFonts w:ascii="Times New Roman" w:hAnsi="Times New Roman" w:cs="Times New Roman"/>
          <w:sz w:val="24"/>
          <w:szCs w:val="24"/>
        </w:rPr>
        <w:footnoteReference w:id="6"/>
      </w:r>
      <w:r w:rsidR="000B297C" w:rsidRPr="001D35FF">
        <w:rPr>
          <w:rFonts w:ascii="Times New Roman" w:hAnsi="Times New Roman" w:cs="Times New Roman"/>
          <w:sz w:val="24"/>
          <w:szCs w:val="24"/>
        </w:rPr>
        <w:t xml:space="preserve"> a network that contains </w:t>
      </w:r>
      <w:r w:rsidR="00CC3556" w:rsidRPr="001D35FF">
        <w:rPr>
          <w:rFonts w:ascii="Times New Roman" w:hAnsi="Times New Roman" w:cs="Times New Roman"/>
          <w:sz w:val="24"/>
          <w:szCs w:val="24"/>
        </w:rPr>
        <w:t>several</w:t>
      </w:r>
      <w:r w:rsidR="000B297C" w:rsidRPr="001D35FF">
        <w:rPr>
          <w:rFonts w:ascii="Times New Roman" w:hAnsi="Times New Roman" w:cs="Times New Roman"/>
          <w:sz w:val="24"/>
          <w:szCs w:val="24"/>
        </w:rPr>
        <w:t xml:space="preserve"> layers, is made up of </w:t>
      </w:r>
      <w:r w:rsidR="00F04ECE">
        <w:rPr>
          <w:rFonts w:ascii="Times New Roman" w:hAnsi="Times New Roman" w:cs="Times New Roman"/>
          <w:sz w:val="24"/>
          <w:szCs w:val="24"/>
        </w:rPr>
        <w:t xml:space="preserve">various </w:t>
      </w:r>
      <w:r w:rsidR="000B297C" w:rsidRPr="001D35FF">
        <w:rPr>
          <w:rFonts w:ascii="Times New Roman" w:hAnsi="Times New Roman" w:cs="Times New Roman"/>
          <w:sz w:val="24"/>
          <w:szCs w:val="24"/>
        </w:rPr>
        <w:t>components (i.e., neurons</w:t>
      </w:r>
      <w:r w:rsidR="0028121A" w:rsidRPr="001D35FF">
        <w:rPr>
          <w:rFonts w:ascii="Times New Roman" w:hAnsi="Times New Roman" w:cs="Times New Roman"/>
          <w:sz w:val="24"/>
          <w:szCs w:val="24"/>
        </w:rPr>
        <w:t xml:space="preserve"> or proteins</w:t>
      </w:r>
      <w:r w:rsidR="000B297C" w:rsidRPr="001D35FF">
        <w:rPr>
          <w:rFonts w:ascii="Times New Roman" w:hAnsi="Times New Roman" w:cs="Times New Roman"/>
          <w:sz w:val="24"/>
          <w:szCs w:val="24"/>
        </w:rPr>
        <w:t xml:space="preserve">) and their connections, and </w:t>
      </w:r>
      <w:r w:rsidR="008929E0">
        <w:rPr>
          <w:rFonts w:ascii="Times New Roman" w:hAnsi="Times New Roman" w:cs="Times New Roman"/>
          <w:sz w:val="24"/>
          <w:szCs w:val="24"/>
        </w:rPr>
        <w:t>whose components are</w:t>
      </w:r>
      <w:r w:rsidR="000B297C" w:rsidRPr="001D35FF">
        <w:rPr>
          <w:rFonts w:ascii="Times New Roman" w:hAnsi="Times New Roman" w:cs="Times New Roman"/>
          <w:sz w:val="24"/>
          <w:szCs w:val="24"/>
        </w:rPr>
        <w:t xml:space="preserve"> capable of integrating the weighted sum of </w:t>
      </w:r>
      <w:r w:rsidR="008929E0">
        <w:rPr>
          <w:rFonts w:ascii="Times New Roman" w:hAnsi="Times New Roman" w:cs="Times New Roman"/>
          <w:sz w:val="24"/>
          <w:szCs w:val="24"/>
        </w:rPr>
        <w:t>their</w:t>
      </w:r>
      <w:r w:rsidR="000B297C" w:rsidRPr="001D35FF">
        <w:rPr>
          <w:rFonts w:ascii="Times New Roman" w:hAnsi="Times New Roman" w:cs="Times New Roman"/>
          <w:sz w:val="24"/>
          <w:szCs w:val="24"/>
        </w:rPr>
        <w:t xml:space="preserve"> inputs to obtain signal</w:t>
      </w:r>
      <w:r w:rsidR="00722DEE">
        <w:rPr>
          <w:rFonts w:ascii="Times New Roman" w:hAnsi="Times New Roman" w:cs="Times New Roman"/>
          <w:sz w:val="24"/>
          <w:szCs w:val="24"/>
        </w:rPr>
        <w:t>s</w:t>
      </w:r>
      <w:r w:rsidR="000B297C" w:rsidRPr="001D35FF">
        <w:rPr>
          <w:rFonts w:ascii="Times New Roman" w:hAnsi="Times New Roman" w:cs="Times New Roman"/>
          <w:sz w:val="24"/>
          <w:szCs w:val="24"/>
        </w:rPr>
        <w:t xml:space="preserve"> and transmitting the signal</w:t>
      </w:r>
      <w:r w:rsidR="00722DEE">
        <w:rPr>
          <w:rFonts w:ascii="Times New Roman" w:hAnsi="Times New Roman" w:cs="Times New Roman"/>
          <w:sz w:val="24"/>
          <w:szCs w:val="24"/>
        </w:rPr>
        <w:t>s</w:t>
      </w:r>
      <w:r w:rsidR="000B297C" w:rsidRPr="001D35FF">
        <w:rPr>
          <w:rFonts w:ascii="Times New Roman" w:hAnsi="Times New Roman" w:cs="Times New Roman"/>
          <w:sz w:val="24"/>
          <w:szCs w:val="24"/>
        </w:rPr>
        <w:t xml:space="preserve"> to the next layer</w:t>
      </w:r>
      <w:r w:rsidR="00BE4EA4" w:rsidRPr="001D35FF">
        <w:rPr>
          <w:rFonts w:ascii="Times New Roman" w:hAnsi="Times New Roman" w:cs="Times New Roman"/>
          <w:sz w:val="24"/>
          <w:szCs w:val="24"/>
        </w:rPr>
        <w:t>.</w:t>
      </w:r>
      <w:r w:rsidR="00437147">
        <w:rPr>
          <w:rStyle w:val="FootnoteReference"/>
          <w:rFonts w:ascii="Times New Roman" w:hAnsi="Times New Roman" w:cs="Times New Roman"/>
          <w:sz w:val="24"/>
          <w:szCs w:val="24"/>
        </w:rPr>
        <w:footnoteReference w:id="7"/>
      </w:r>
      <w:r w:rsidR="00BE4EA4" w:rsidRPr="001D35FF">
        <w:rPr>
          <w:rFonts w:ascii="Times New Roman" w:hAnsi="Times New Roman" w:cs="Times New Roman"/>
          <w:sz w:val="24"/>
          <w:szCs w:val="24"/>
        </w:rPr>
        <w:t xml:space="preserve"> </w:t>
      </w:r>
      <w:r w:rsidR="008E2044" w:rsidRPr="001D35FF">
        <w:rPr>
          <w:rFonts w:ascii="Times New Roman" w:hAnsi="Times New Roman" w:cs="Times New Roman"/>
          <w:sz w:val="24"/>
          <w:szCs w:val="24"/>
        </w:rPr>
        <w:t xml:space="preserve">One case of such a multilayer perceptron is the </w:t>
      </w:r>
      <w:r w:rsidR="008E2044" w:rsidRPr="001D35FF">
        <w:rPr>
          <w:rFonts w:ascii="Times New Roman" w:hAnsi="Times New Roman" w:cs="Times New Roman"/>
          <w:i/>
          <w:iCs/>
          <w:sz w:val="24"/>
          <w:szCs w:val="24"/>
        </w:rPr>
        <w:t>protein kinase cascade</w:t>
      </w:r>
      <w:r w:rsidR="008E2044" w:rsidRPr="001D35FF">
        <w:rPr>
          <w:rFonts w:ascii="Times New Roman" w:hAnsi="Times New Roman" w:cs="Times New Roman"/>
          <w:sz w:val="24"/>
          <w:szCs w:val="24"/>
        </w:rPr>
        <w:t xml:space="preserve"> in signal transduction</w:t>
      </w:r>
      <w:r w:rsidR="00AE439D" w:rsidRPr="001D35FF">
        <w:rPr>
          <w:rFonts w:ascii="Times New Roman" w:hAnsi="Times New Roman" w:cs="Times New Roman"/>
          <w:sz w:val="24"/>
          <w:szCs w:val="24"/>
        </w:rPr>
        <w:t>, which serve</w:t>
      </w:r>
      <w:r w:rsidR="00953144" w:rsidRPr="001D35FF">
        <w:rPr>
          <w:rFonts w:ascii="Times New Roman" w:hAnsi="Times New Roman" w:cs="Times New Roman"/>
          <w:sz w:val="24"/>
          <w:szCs w:val="24"/>
        </w:rPr>
        <w:t>s</w:t>
      </w:r>
      <w:r w:rsidR="00AE439D" w:rsidRPr="001D35FF">
        <w:rPr>
          <w:rFonts w:ascii="Times New Roman" w:hAnsi="Times New Roman" w:cs="Times New Roman"/>
          <w:sz w:val="24"/>
          <w:szCs w:val="24"/>
        </w:rPr>
        <w:t xml:space="preserve"> as an information processing pathway in many eukaryotic organisms</w:t>
      </w:r>
      <w:r w:rsidR="004C0EB0" w:rsidRPr="001D35FF">
        <w:rPr>
          <w:rFonts w:ascii="Times New Roman" w:hAnsi="Times New Roman" w:cs="Times New Roman"/>
          <w:sz w:val="24"/>
          <w:szCs w:val="24"/>
        </w:rPr>
        <w:t xml:space="preserve"> </w:t>
      </w:r>
      <w:r w:rsidR="004C0EB0"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{"citationID":"VzM8HUPD","properties":{"formattedCitation":"(Wiley, Shvartsman, and Lauffenburger 2003; Kolch, Calder, and Gilbert 2005)","plainCitation":"(Wiley, Shvartsman, and Lauffenburger 2003; Kolch, Calder, and Gilbert 2005)","dontUpdate":true,"noteIndex":0},"citationItems":[{"id":2481,"uris":["http://zotero.org/users/3261317/items/4QASPKGV"],"itemData":{"id":2481,"type":"article-journal","container-title":"Trends in cell biology","issue":"1","note":"publisher: Elsevier","page":"43–50","source":"Google Scholar","title":"Computational modeling of the EGF-receptor system: a paradigm for systems biology","title-short":"Computational modeling of the EGF-receptor system","volume":"13","author":[{"family":"Wiley","given":"H. Steven"},{"family":"Shvartsman","given":"Stanislav Y."},{"family":"Lauffenburger","given":"Douglas A."}],"issued":{"date-parts":[["2003"]]}}},{"id":2484,"uris":["http://zotero.org/users/3261317/items/ZGH84BT7"],"itemData":{"id":2484,"type":"article-journal","container-title":"FEBS letters","issue":"8","note":"publisher: Wiley Online Library","page":"1891–1895","source":"Google Scholar","title":"When kinases meet mathematics: the systems biology of MAPK signalling","title-short":"When kinases meet mathematics","volume":"579","author":[{"family":"Kolch","given":"Walter"},{"family":"Calder","given":"Muffy"},{"family":"Gilbert","given":"David"}],"issued":{"date-parts":[["2005"]]}}}],"schema":"https://github.com/citation-style-language/schema/raw/master/csl-citation.json"} </w:instrText>
      </w:r>
      <w:r w:rsidR="004C0EB0" w:rsidRPr="001D35FF">
        <w:rPr>
          <w:rFonts w:ascii="Times New Roman" w:hAnsi="Times New Roman" w:cs="Times New Roman"/>
          <w:sz w:val="24"/>
          <w:szCs w:val="24"/>
        </w:rPr>
        <w:fldChar w:fldCharType="separate"/>
      </w:r>
      <w:r w:rsidR="004C0EB0" w:rsidRPr="001D35FF">
        <w:rPr>
          <w:rFonts w:ascii="Times New Roman" w:hAnsi="Times New Roman" w:cs="Times New Roman"/>
          <w:sz w:val="24"/>
          <w:szCs w:val="24"/>
        </w:rPr>
        <w:t>(Wiley et al.</w:t>
      </w:r>
      <w:r w:rsidR="00935C3D" w:rsidRPr="001D35FF">
        <w:rPr>
          <w:rFonts w:ascii="Times New Roman" w:hAnsi="Times New Roman" w:cs="Times New Roman"/>
          <w:sz w:val="24"/>
          <w:szCs w:val="24"/>
        </w:rPr>
        <w:t>,</w:t>
      </w:r>
      <w:r w:rsidR="004C0EB0" w:rsidRPr="001D35FF">
        <w:rPr>
          <w:rFonts w:ascii="Times New Roman" w:hAnsi="Times New Roman" w:cs="Times New Roman"/>
          <w:sz w:val="24"/>
          <w:szCs w:val="24"/>
        </w:rPr>
        <w:t xml:space="preserve"> 2003; Kolch et al.</w:t>
      </w:r>
      <w:r w:rsidR="00935C3D" w:rsidRPr="001D35FF">
        <w:rPr>
          <w:rFonts w:ascii="Times New Roman" w:hAnsi="Times New Roman" w:cs="Times New Roman"/>
          <w:sz w:val="24"/>
          <w:szCs w:val="24"/>
        </w:rPr>
        <w:t>,</w:t>
      </w:r>
      <w:r w:rsidR="004C0EB0" w:rsidRPr="001D35FF">
        <w:rPr>
          <w:rFonts w:ascii="Times New Roman" w:hAnsi="Times New Roman" w:cs="Times New Roman"/>
          <w:sz w:val="24"/>
          <w:szCs w:val="24"/>
        </w:rPr>
        <w:t xml:space="preserve"> 2005)</w:t>
      </w:r>
      <w:r w:rsidR="004C0EB0" w:rsidRPr="001D35FF">
        <w:rPr>
          <w:rFonts w:ascii="Times New Roman" w:hAnsi="Times New Roman" w:cs="Times New Roman"/>
          <w:sz w:val="24"/>
          <w:szCs w:val="24"/>
        </w:rPr>
        <w:fldChar w:fldCharType="end"/>
      </w:r>
      <w:r w:rsidR="00AE439D" w:rsidRPr="001D35FF">
        <w:rPr>
          <w:rFonts w:ascii="Times New Roman" w:hAnsi="Times New Roman" w:cs="Times New Roman"/>
          <w:sz w:val="24"/>
          <w:szCs w:val="24"/>
        </w:rPr>
        <w:t>.</w:t>
      </w:r>
      <w:r w:rsidR="00284799" w:rsidRPr="001D35FF">
        <w:rPr>
          <w:rFonts w:ascii="Times New Roman" w:hAnsi="Times New Roman" w:cs="Times New Roman"/>
          <w:sz w:val="24"/>
          <w:szCs w:val="24"/>
        </w:rPr>
        <w:t xml:space="preserve"> </w:t>
      </w:r>
      <w:r w:rsidR="00EC1F99" w:rsidRPr="001D35FF">
        <w:rPr>
          <w:rFonts w:ascii="Times New Roman" w:hAnsi="Times New Roman" w:cs="Times New Roman"/>
          <w:sz w:val="24"/>
          <w:szCs w:val="24"/>
        </w:rPr>
        <w:t>As the name indicates, t</w:t>
      </w:r>
      <w:r w:rsidR="00284799" w:rsidRPr="001D35FF">
        <w:rPr>
          <w:rFonts w:ascii="Times New Roman" w:hAnsi="Times New Roman" w:cs="Times New Roman"/>
          <w:sz w:val="24"/>
          <w:szCs w:val="24"/>
        </w:rPr>
        <w:t xml:space="preserve">he cascade </w:t>
      </w:r>
      <w:r w:rsidR="00240DF9" w:rsidRPr="001D35FF">
        <w:rPr>
          <w:rFonts w:ascii="Times New Roman" w:hAnsi="Times New Roman" w:cs="Times New Roman"/>
          <w:sz w:val="24"/>
          <w:szCs w:val="24"/>
        </w:rPr>
        <w:t>is</w:t>
      </w:r>
      <w:r w:rsidR="00284799" w:rsidRPr="001D35FF">
        <w:rPr>
          <w:rFonts w:ascii="Times New Roman" w:hAnsi="Times New Roman" w:cs="Times New Roman"/>
          <w:sz w:val="24"/>
          <w:szCs w:val="24"/>
        </w:rPr>
        <w:t xml:space="preserve"> constructed from k</w:t>
      </w:r>
      <w:r w:rsidR="00EC1F99" w:rsidRPr="001D35FF">
        <w:rPr>
          <w:rFonts w:ascii="Times New Roman" w:hAnsi="Times New Roman" w:cs="Times New Roman"/>
          <w:sz w:val="24"/>
          <w:szCs w:val="24"/>
        </w:rPr>
        <w:t xml:space="preserve">inases, </w:t>
      </w:r>
      <w:bookmarkStart w:id="4" w:name="_Hlk42183360"/>
      <w:r w:rsidR="00EC1F99" w:rsidRPr="001D35FF">
        <w:rPr>
          <w:rFonts w:ascii="Times New Roman" w:hAnsi="Times New Roman" w:cs="Times New Roman"/>
          <w:sz w:val="24"/>
          <w:szCs w:val="24"/>
        </w:rPr>
        <w:t xml:space="preserve">a specific type of protein </w:t>
      </w:r>
      <w:bookmarkEnd w:id="4"/>
      <w:r w:rsidR="00EC1F99" w:rsidRPr="001D35FF">
        <w:rPr>
          <w:rFonts w:ascii="Times New Roman" w:hAnsi="Times New Roman" w:cs="Times New Roman"/>
          <w:sz w:val="24"/>
          <w:szCs w:val="24"/>
        </w:rPr>
        <w:t>that catalyz</w:t>
      </w:r>
      <w:r w:rsidR="00A9623C" w:rsidRPr="001D35FF">
        <w:rPr>
          <w:rFonts w:ascii="Times New Roman" w:hAnsi="Times New Roman" w:cs="Times New Roman"/>
          <w:sz w:val="24"/>
          <w:szCs w:val="24"/>
        </w:rPr>
        <w:t>es</w:t>
      </w:r>
      <w:r w:rsidR="00EC1F99" w:rsidRPr="001D35FF">
        <w:rPr>
          <w:rFonts w:ascii="Times New Roman" w:hAnsi="Times New Roman" w:cs="Times New Roman"/>
          <w:sz w:val="24"/>
          <w:szCs w:val="24"/>
        </w:rPr>
        <w:t xml:space="preserve"> the phosphorylation of particular target proteins.</w:t>
      </w:r>
      <w:r w:rsidR="00EC1F99" w:rsidRPr="00B139B1">
        <w:rPr>
          <w:rStyle w:val="FootnoteReference"/>
        </w:rPr>
        <w:footnoteReference w:id="8"/>
      </w:r>
      <w:r w:rsidR="00AE439D" w:rsidRPr="001D35FF">
        <w:rPr>
          <w:rFonts w:ascii="Times New Roman" w:hAnsi="Times New Roman" w:cs="Times New Roman"/>
          <w:sz w:val="24"/>
          <w:szCs w:val="24"/>
        </w:rPr>
        <w:t xml:space="preserve"> </w:t>
      </w:r>
      <w:r w:rsidR="004C0EB0" w:rsidRPr="001D35FF">
        <w:rPr>
          <w:rFonts w:ascii="Times New Roman" w:hAnsi="Times New Roman" w:cs="Times New Roman"/>
          <w:sz w:val="24"/>
          <w:szCs w:val="24"/>
        </w:rPr>
        <w:t>One simplified model of the protein kinase cascade is shown below:</w:t>
      </w:r>
    </w:p>
    <w:p w14:paraId="218E9DA4" w14:textId="77426016" w:rsidR="004C0EB0" w:rsidRPr="001D35FF" w:rsidRDefault="004C0EB0" w:rsidP="003418D1">
      <w:pPr>
        <w:spacing w:line="480" w:lineRule="auto"/>
        <w:ind w:firstLineChars="200" w:firstLine="480"/>
        <w:rPr>
          <w:rFonts w:ascii="Times New Roman" w:hAnsi="Times New Roman" w:cs="Times New Roman"/>
          <w:sz w:val="24"/>
          <w:szCs w:val="24"/>
        </w:rPr>
      </w:pPr>
    </w:p>
    <w:p w14:paraId="486D1F15" w14:textId="6B0E6E01" w:rsidR="004C0EB0" w:rsidRPr="001D35FF" w:rsidRDefault="00993AD2" w:rsidP="003418D1">
      <w:pPr>
        <w:spacing w:line="480" w:lineRule="auto"/>
        <w:ind w:leftChars="300" w:left="630"/>
        <w:rPr>
          <w:rFonts w:ascii="Times New Roman" w:hAnsi="Times New Roman" w:cs="Times New Roman"/>
          <w:sz w:val="24"/>
          <w:szCs w:val="24"/>
        </w:rPr>
      </w:pPr>
      <w:r w:rsidRPr="001D35FF">
        <w:rPr>
          <w:rFonts w:ascii="Times New Roman" w:hAnsi="Times New Roman" w:cs="Times New Roman"/>
          <w:noProof/>
          <w:sz w:val="24"/>
          <w:szCs w:val="24"/>
        </w:rPr>
        <w:drawing>
          <wp:inline distT="0" distB="0" distL="0" distR="0" wp14:anchorId="239F074A" wp14:editId="5694317F">
            <wp:extent cx="3574108" cy="2539657"/>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83487" cy="2546322"/>
                    </a:xfrm>
                    <a:prstGeom prst="rect">
                      <a:avLst/>
                    </a:prstGeom>
                  </pic:spPr>
                </pic:pic>
              </a:graphicData>
            </a:graphic>
          </wp:inline>
        </w:drawing>
      </w:r>
    </w:p>
    <w:p w14:paraId="0D0CE63B" w14:textId="395BE704" w:rsidR="004C0EB0" w:rsidRPr="001D35FF" w:rsidRDefault="004C0EB0" w:rsidP="003418D1">
      <w:pPr>
        <w:spacing w:line="480" w:lineRule="auto"/>
        <w:ind w:leftChars="300" w:left="630"/>
        <w:rPr>
          <w:rFonts w:ascii="Times New Roman" w:hAnsi="Times New Roman" w:cs="Times New Roman"/>
          <w:sz w:val="24"/>
          <w:szCs w:val="24"/>
        </w:rPr>
      </w:pPr>
      <w:r w:rsidRPr="001D35FF">
        <w:rPr>
          <w:rFonts w:ascii="Times New Roman" w:hAnsi="Times New Roman" w:cs="Times New Roman"/>
          <w:sz w:val="24"/>
          <w:szCs w:val="24"/>
        </w:rPr>
        <w:t xml:space="preserve">Figure 1. </w:t>
      </w:r>
      <w:r w:rsidR="00284799" w:rsidRPr="001D35FF">
        <w:rPr>
          <w:rFonts w:ascii="Times New Roman" w:hAnsi="Times New Roman" w:cs="Times New Roman"/>
          <w:sz w:val="24"/>
          <w:szCs w:val="24"/>
        </w:rPr>
        <w:t xml:space="preserve">A simplified model of the protein kinase cascade. This figure comes from Alon </w:t>
      </w:r>
      <w:r w:rsidR="00284799"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{"citationID":"1WTpc0Gz","properties":{"formattedCitation":"(2007a, 108)","plainCitation":"(2007a, 108)","noteIndex":0},"citationItems":[{"id":937,"uris":["http://zotero.org/users/3261317/items/ZQAW7WQV"],"itemData":{"id":937,"type":"book","publisher":"Chapman and Hall/CRC","source":"Google Scholar","title":"An introduction to systems biology: design principles of biological circuits","title-short":"An introduction to systems biology","author":[{"family":"Alon","given":"Uri"}],"issued":{"date-parts":[["2007"]]}},"locator":"108","label":"page","suppress-author":true}],"schema":"https://github.com/citation-style-language/schema/raw/master/csl-citation.json"} </w:instrText>
      </w:r>
      <w:r w:rsidR="00284799" w:rsidRPr="001D35FF">
        <w:rPr>
          <w:rFonts w:ascii="Times New Roman" w:hAnsi="Times New Roman" w:cs="Times New Roman"/>
          <w:sz w:val="24"/>
          <w:szCs w:val="24"/>
        </w:rPr>
        <w:fldChar w:fldCharType="separate"/>
      </w:r>
      <w:r w:rsidR="00DB1850" w:rsidRPr="001D35FF">
        <w:rPr>
          <w:rFonts w:ascii="Times New Roman" w:hAnsi="Times New Roman" w:cs="Times New Roman"/>
          <w:sz w:val="24"/>
          <w:szCs w:val="24"/>
        </w:rPr>
        <w:t>(2007a, 108)</w:t>
      </w:r>
      <w:r w:rsidR="00284799" w:rsidRPr="001D35FF">
        <w:rPr>
          <w:rFonts w:ascii="Times New Roman" w:hAnsi="Times New Roman" w:cs="Times New Roman"/>
          <w:sz w:val="24"/>
          <w:szCs w:val="24"/>
        </w:rPr>
        <w:fldChar w:fldCharType="end"/>
      </w:r>
      <w:r w:rsidR="00284799" w:rsidRPr="001D35FF">
        <w:rPr>
          <w:rFonts w:ascii="Times New Roman" w:hAnsi="Times New Roman" w:cs="Times New Roman"/>
          <w:sz w:val="24"/>
          <w:szCs w:val="24"/>
        </w:rPr>
        <w:t xml:space="preserve">. </w:t>
      </w:r>
    </w:p>
    <w:p w14:paraId="0844F4A6" w14:textId="6BF89AFD" w:rsidR="002C3D3B" w:rsidRPr="001D35FF" w:rsidRDefault="002C3D3B" w:rsidP="003418D1">
      <w:pPr>
        <w:spacing w:line="480" w:lineRule="auto"/>
        <w:rPr>
          <w:rFonts w:ascii="Times New Roman" w:hAnsi="Times New Roman" w:cs="Times New Roman"/>
          <w:sz w:val="24"/>
          <w:szCs w:val="24"/>
        </w:rPr>
      </w:pPr>
    </w:p>
    <w:p w14:paraId="380198A8" w14:textId="12A7B506" w:rsidR="00380093" w:rsidRDefault="001348AC" w:rsidP="003418D1">
      <w:pPr>
        <w:spacing w:line="480" w:lineRule="auto"/>
        <w:rPr>
          <w:rFonts w:ascii="Times New Roman" w:hAnsi="Times New Roman" w:cs="Times New Roman"/>
          <w:sz w:val="24"/>
          <w:szCs w:val="24"/>
        </w:rPr>
      </w:pPr>
      <w:r w:rsidRPr="001D35FF">
        <w:rPr>
          <w:rFonts w:ascii="Times New Roman" w:hAnsi="Times New Roman" w:cs="Times New Roman"/>
          <w:sz w:val="24"/>
          <w:szCs w:val="24"/>
        </w:rPr>
        <w:t xml:space="preserve">The working of this </w:t>
      </w:r>
      <w:r w:rsidR="00993AD2" w:rsidRPr="001D35FF">
        <w:rPr>
          <w:rFonts w:ascii="Times New Roman" w:hAnsi="Times New Roman" w:cs="Times New Roman"/>
          <w:sz w:val="24"/>
          <w:szCs w:val="24"/>
        </w:rPr>
        <w:t xml:space="preserve">three-layer </w:t>
      </w:r>
      <w:r w:rsidRPr="001D35FF">
        <w:rPr>
          <w:rFonts w:ascii="Times New Roman" w:hAnsi="Times New Roman" w:cs="Times New Roman"/>
          <w:sz w:val="24"/>
          <w:szCs w:val="24"/>
        </w:rPr>
        <w:t xml:space="preserve">protein kinase cascade is </w:t>
      </w:r>
      <w:r w:rsidR="00D1576B" w:rsidRPr="001D35FF">
        <w:rPr>
          <w:rFonts w:ascii="Times New Roman" w:hAnsi="Times New Roman" w:cs="Times New Roman"/>
          <w:sz w:val="24"/>
          <w:szCs w:val="24"/>
        </w:rPr>
        <w:t>as follows</w:t>
      </w:r>
      <w:r w:rsidR="00993AD2" w:rsidRPr="001D35FF">
        <w:rPr>
          <w:rFonts w:ascii="Times New Roman" w:hAnsi="Times New Roman" w:cs="Times New Roman"/>
          <w:sz w:val="24"/>
          <w:szCs w:val="24"/>
        </w:rPr>
        <w:t xml:space="preserve">. The cascade </w:t>
      </w:r>
      <w:r w:rsidR="00240DF9" w:rsidRPr="001D35FF">
        <w:rPr>
          <w:rFonts w:ascii="Times New Roman" w:hAnsi="Times New Roman" w:cs="Times New Roman"/>
          <w:sz w:val="24"/>
          <w:szCs w:val="24"/>
        </w:rPr>
        <w:t>is</w:t>
      </w:r>
      <w:r w:rsidR="00993AD2" w:rsidRPr="001D35FF">
        <w:rPr>
          <w:rFonts w:ascii="Times New Roman" w:hAnsi="Times New Roman" w:cs="Times New Roman"/>
          <w:sz w:val="24"/>
          <w:szCs w:val="24"/>
        </w:rPr>
        <w:t xml:space="preserve"> activated when two receptors bind</w:t>
      </w:r>
      <w:r w:rsidR="006853EC" w:rsidRPr="001D35FF">
        <w:rPr>
          <w:rFonts w:ascii="Times New Roman" w:hAnsi="Times New Roman" w:cs="Times New Roman"/>
          <w:sz w:val="24"/>
          <w:szCs w:val="24"/>
        </w:rPr>
        <w:t xml:space="preserve"> two ligands</w:t>
      </w:r>
      <w:r w:rsidR="00240DF9" w:rsidRPr="00B139B1">
        <w:rPr>
          <w:rStyle w:val="FootnoteReference"/>
        </w:rPr>
        <w:footnoteReference w:id="9"/>
      </w:r>
      <w:r w:rsidR="006853EC" w:rsidRPr="001D35FF">
        <w:rPr>
          <w:rFonts w:ascii="Times New Roman" w:hAnsi="Times New Roman" w:cs="Times New Roman"/>
          <w:sz w:val="24"/>
          <w:szCs w:val="24"/>
        </w:rPr>
        <w:t xml:space="preserve"> respectively and </w:t>
      </w:r>
      <w:r w:rsidR="00240DF9" w:rsidRPr="001D35FF">
        <w:rPr>
          <w:rFonts w:ascii="Times New Roman" w:hAnsi="Times New Roman" w:cs="Times New Roman"/>
          <w:sz w:val="24"/>
          <w:szCs w:val="24"/>
        </w:rPr>
        <w:t xml:space="preserve">activate the top-layer kinases in the cascade, </w:t>
      </w:r>
      <w:r w:rsidR="00D1576B" w:rsidRPr="001D35FF">
        <w:rPr>
          <w:rFonts w:ascii="Times New Roman" w:hAnsi="Times New Roman" w:cs="Times New Roman"/>
          <w:sz w:val="24"/>
          <w:szCs w:val="24"/>
        </w:rPr>
        <w:t xml:space="preserve">i.e.,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584AE5"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240DF9" w:rsidRPr="001D35FF">
        <w:rPr>
          <w:rFonts w:ascii="Times New Roman" w:hAnsi="Times New Roman" w:cs="Times New Roman"/>
          <w:sz w:val="24"/>
          <w:szCs w:val="24"/>
        </w:rPr>
        <w:t xml:space="preserve">. </w:t>
      </w:r>
      <w:r w:rsidR="00316142" w:rsidRPr="001D35FF">
        <w:rPr>
          <w:rFonts w:ascii="Times New Roman" w:hAnsi="Times New Roman" w:cs="Times New Roman"/>
          <w:sz w:val="24"/>
          <w:szCs w:val="24"/>
        </w:rPr>
        <w:t xml:space="preserve">Each of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584AE5"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316142" w:rsidRPr="001D35FF">
        <w:rPr>
          <w:rFonts w:ascii="Times New Roman" w:hAnsi="Times New Roman" w:cs="Times New Roman"/>
          <w:sz w:val="24"/>
          <w:szCs w:val="24"/>
        </w:rPr>
        <w:t xml:space="preserve">, when activated by the receptors, can phosphorylate two of the kinases on the next layer, i.e.,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00584AE5"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00316142" w:rsidRPr="001D35FF">
        <w:rPr>
          <w:rFonts w:ascii="Times New Roman" w:hAnsi="Times New Roman" w:cs="Times New Roman"/>
          <w:sz w:val="24"/>
          <w:szCs w:val="24"/>
        </w:rPr>
        <w:t xml:space="preserve">. Each of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00584AE5"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00316142" w:rsidRPr="001D35FF">
        <w:rPr>
          <w:rFonts w:ascii="Times New Roman" w:hAnsi="Times New Roman" w:cs="Times New Roman"/>
          <w:sz w:val="24"/>
          <w:szCs w:val="24"/>
        </w:rPr>
        <w:t>, when phosphorylated, can go on to phosph</w:t>
      </w:r>
      <w:proofErr w:type="spellStart"/>
      <w:r w:rsidR="00316142" w:rsidRPr="001D35FF">
        <w:rPr>
          <w:rFonts w:ascii="Times New Roman" w:hAnsi="Times New Roman" w:cs="Times New Roman"/>
          <w:sz w:val="24"/>
          <w:szCs w:val="24"/>
        </w:rPr>
        <w:t>orylate</w:t>
      </w:r>
      <w:proofErr w:type="spellEnd"/>
      <w:r w:rsidR="00316142" w:rsidRPr="001D35FF">
        <w:rPr>
          <w:rFonts w:ascii="Times New Roman" w:hAnsi="Times New Roman" w:cs="Times New Roman"/>
          <w:sz w:val="24"/>
          <w:szCs w:val="24"/>
        </w:rPr>
        <w:t xml:space="preserve"> two of the kinases on still the next layer, i.e.,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sub>
        </m:sSub>
      </m:oMath>
      <w:r w:rsidR="00316142"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2</m:t>
            </m:r>
          </m:sub>
        </m:sSub>
      </m:oMath>
      <w:r w:rsidR="00316142" w:rsidRPr="001D35FF">
        <w:rPr>
          <w:rFonts w:ascii="Times New Roman" w:hAnsi="Times New Roman" w:cs="Times New Roman"/>
          <w:sz w:val="24"/>
          <w:szCs w:val="24"/>
        </w:rPr>
        <w:t xml:space="preserve">. </w:t>
      </w:r>
      <w:r w:rsidR="00402BC1" w:rsidRPr="001D35FF">
        <w:rPr>
          <w:rFonts w:ascii="Times New Roman" w:hAnsi="Times New Roman" w:cs="Times New Roman"/>
          <w:sz w:val="24"/>
          <w:szCs w:val="24"/>
        </w:rPr>
        <w:t xml:space="preserve">When kinases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sub>
        </m:sSub>
      </m:oMath>
      <w:r w:rsidR="00584AE5"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2</m:t>
            </m:r>
          </m:sub>
        </m:sSub>
      </m:oMath>
      <w:r w:rsidR="00402BC1" w:rsidRPr="001D35FF">
        <w:rPr>
          <w:rFonts w:ascii="Times New Roman" w:hAnsi="Times New Roman" w:cs="Times New Roman"/>
          <w:sz w:val="24"/>
          <w:szCs w:val="24"/>
        </w:rPr>
        <w:t xml:space="preserve"> are phosphorylated, they phosphorylate two transcription factors which result in gene expression. </w:t>
      </w:r>
      <w:r w:rsidR="00D1576B" w:rsidRPr="001D35FF">
        <w:rPr>
          <w:rFonts w:ascii="Times New Roman" w:hAnsi="Times New Roman" w:cs="Times New Roman"/>
          <w:sz w:val="24"/>
          <w:szCs w:val="24"/>
        </w:rPr>
        <w:t>In the meanwhile</w:t>
      </w:r>
      <w:r w:rsidR="00402BC1" w:rsidRPr="001D35FF">
        <w:rPr>
          <w:rFonts w:ascii="Times New Roman" w:hAnsi="Times New Roman" w:cs="Times New Roman"/>
          <w:sz w:val="24"/>
          <w:szCs w:val="24"/>
        </w:rPr>
        <w:t xml:space="preserve">, </w:t>
      </w:r>
      <w:r w:rsidR="00380093" w:rsidRPr="001D35FF">
        <w:rPr>
          <w:rFonts w:ascii="Times New Roman" w:hAnsi="Times New Roman" w:cs="Times New Roman"/>
          <w:sz w:val="24"/>
          <w:szCs w:val="24"/>
        </w:rPr>
        <w:t>phosphatases</w:t>
      </w:r>
      <w:r w:rsidR="00380093">
        <w:rPr>
          <w:rFonts w:ascii="Times New Roman" w:hAnsi="Times New Roman" w:cs="Times New Roman"/>
          <w:sz w:val="24"/>
          <w:szCs w:val="24"/>
        </w:rPr>
        <w:t xml:space="preserve">, a type of protein enzymes, constantly </w:t>
      </w:r>
      <w:r w:rsidR="00380093" w:rsidRPr="001D35FF">
        <w:rPr>
          <w:rFonts w:ascii="Times New Roman" w:hAnsi="Times New Roman" w:cs="Times New Roman"/>
          <w:sz w:val="24"/>
          <w:szCs w:val="24"/>
        </w:rPr>
        <w:t>dephosphorylate the</w:t>
      </w:r>
      <w:r w:rsidR="00380093">
        <w:rPr>
          <w:rFonts w:ascii="Times New Roman" w:hAnsi="Times New Roman" w:cs="Times New Roman"/>
          <w:sz w:val="24"/>
          <w:szCs w:val="24"/>
        </w:rPr>
        <w:t>se</w:t>
      </w:r>
      <w:r w:rsidR="00380093" w:rsidRPr="001D35FF">
        <w:rPr>
          <w:rFonts w:ascii="Times New Roman" w:hAnsi="Times New Roman" w:cs="Times New Roman"/>
          <w:sz w:val="24"/>
          <w:szCs w:val="24"/>
        </w:rPr>
        <w:t xml:space="preserve"> phosphorylated kinases</w:t>
      </w:r>
      <w:r w:rsidR="00380093">
        <w:rPr>
          <w:rFonts w:ascii="Times New Roman" w:hAnsi="Times New Roman" w:cs="Times New Roman"/>
          <w:sz w:val="24"/>
          <w:szCs w:val="24"/>
        </w:rPr>
        <w:t>—as a result, the protein kinase cascade form</w:t>
      </w:r>
      <w:r w:rsidR="000855B9">
        <w:rPr>
          <w:rFonts w:ascii="Times New Roman" w:hAnsi="Times New Roman" w:cs="Times New Roman"/>
          <w:sz w:val="24"/>
          <w:szCs w:val="24"/>
        </w:rPr>
        <w:t>s</w:t>
      </w:r>
      <w:r w:rsidR="00380093">
        <w:rPr>
          <w:rFonts w:ascii="Times New Roman" w:hAnsi="Times New Roman" w:cs="Times New Roman"/>
          <w:sz w:val="24"/>
          <w:szCs w:val="24"/>
        </w:rPr>
        <w:t xml:space="preserve"> a </w:t>
      </w:r>
      <w:r w:rsidR="00380093" w:rsidRPr="001D35FF">
        <w:rPr>
          <w:rFonts w:ascii="Times New Roman" w:hAnsi="Times New Roman" w:cs="Times New Roman"/>
          <w:sz w:val="24"/>
          <w:szCs w:val="24"/>
        </w:rPr>
        <w:t>phosphorylation and dephosphorylation</w:t>
      </w:r>
      <w:r w:rsidR="002046BC">
        <w:rPr>
          <w:rFonts w:ascii="Times New Roman" w:hAnsi="Times New Roman" w:cs="Times New Roman"/>
          <w:sz w:val="24"/>
          <w:szCs w:val="24"/>
        </w:rPr>
        <w:t xml:space="preserve"> circle</w:t>
      </w:r>
      <w:r w:rsidR="00380093">
        <w:rPr>
          <w:rFonts w:ascii="Times New Roman" w:hAnsi="Times New Roman" w:cs="Times New Roman"/>
          <w:sz w:val="24"/>
          <w:szCs w:val="24"/>
        </w:rPr>
        <w:t xml:space="preserve">. </w:t>
      </w:r>
      <w:r w:rsidR="003418D1">
        <w:rPr>
          <w:rFonts w:ascii="Times New Roman" w:hAnsi="Times New Roman" w:cs="Times New Roman"/>
          <w:sz w:val="24"/>
          <w:szCs w:val="24"/>
        </w:rPr>
        <w:t>Note that the components (i.e., the kinases)</w:t>
      </w:r>
      <w:r w:rsidR="003418D1" w:rsidRPr="003418D1">
        <w:rPr>
          <w:rFonts w:ascii="Times New Roman" w:hAnsi="Times New Roman" w:cs="Times New Roman"/>
          <w:sz w:val="24"/>
          <w:szCs w:val="24"/>
        </w:rPr>
        <w:t xml:space="preserve"> </w:t>
      </w:r>
      <w:r w:rsidR="00567BEC">
        <w:rPr>
          <w:rFonts w:ascii="Times New Roman" w:hAnsi="Times New Roman" w:cs="Times New Roman"/>
          <w:sz w:val="24"/>
          <w:szCs w:val="24"/>
        </w:rPr>
        <w:t xml:space="preserve">at </w:t>
      </w:r>
      <w:r w:rsidR="003418D1" w:rsidRPr="003418D1">
        <w:rPr>
          <w:rFonts w:ascii="Times New Roman" w:hAnsi="Times New Roman" w:cs="Times New Roman"/>
          <w:sz w:val="24"/>
          <w:szCs w:val="24"/>
        </w:rPr>
        <w:t xml:space="preserve">each layer receive inputs from (typically all) the components </w:t>
      </w:r>
      <w:r w:rsidR="00567BEC">
        <w:rPr>
          <w:rFonts w:ascii="Times New Roman" w:hAnsi="Times New Roman" w:cs="Times New Roman"/>
          <w:sz w:val="24"/>
          <w:szCs w:val="24"/>
        </w:rPr>
        <w:t>at</w:t>
      </w:r>
      <w:r w:rsidR="003418D1" w:rsidRPr="003418D1">
        <w:rPr>
          <w:rFonts w:ascii="Times New Roman" w:hAnsi="Times New Roman" w:cs="Times New Roman"/>
          <w:sz w:val="24"/>
          <w:szCs w:val="24"/>
        </w:rPr>
        <w:t xml:space="preserve"> the previous layer and that it is the </w:t>
      </w:r>
      <w:r w:rsidR="003418D1">
        <w:rPr>
          <w:rFonts w:ascii="Times New Roman" w:hAnsi="Times New Roman" w:cs="Times New Roman"/>
          <w:sz w:val="24"/>
          <w:szCs w:val="24"/>
        </w:rPr>
        <w:t>components</w:t>
      </w:r>
      <w:r w:rsidR="003418D1" w:rsidRPr="003418D1">
        <w:rPr>
          <w:rFonts w:ascii="Times New Roman" w:hAnsi="Times New Roman" w:cs="Times New Roman"/>
          <w:sz w:val="24"/>
          <w:szCs w:val="24"/>
        </w:rPr>
        <w:t xml:space="preserve"> that integrate the</w:t>
      </w:r>
      <w:r w:rsidR="00D54323">
        <w:rPr>
          <w:rFonts w:ascii="Times New Roman" w:hAnsi="Times New Roman" w:cs="Times New Roman"/>
          <w:sz w:val="24"/>
          <w:szCs w:val="24"/>
        </w:rPr>
        <w:t>se</w:t>
      </w:r>
      <w:r w:rsidR="003418D1" w:rsidRPr="003418D1">
        <w:rPr>
          <w:rFonts w:ascii="Times New Roman" w:hAnsi="Times New Roman" w:cs="Times New Roman"/>
          <w:sz w:val="24"/>
          <w:szCs w:val="24"/>
        </w:rPr>
        <w:t xml:space="preserve"> inputs (often in a non-linear fashion).</w:t>
      </w:r>
      <w:r w:rsidR="0089521A">
        <w:rPr>
          <w:rStyle w:val="FootnoteReference"/>
          <w:rFonts w:ascii="Times New Roman" w:hAnsi="Times New Roman" w:cs="Times New Roman"/>
          <w:sz w:val="24"/>
          <w:szCs w:val="24"/>
        </w:rPr>
        <w:footnoteReference w:id="10"/>
      </w:r>
    </w:p>
    <w:p w14:paraId="1BEFE3AF" w14:textId="0A8715EB" w:rsidR="003E488F" w:rsidRDefault="00380093" w:rsidP="003418D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Consequently</w:t>
      </w:r>
      <w:r w:rsidR="00D1576B" w:rsidRPr="001D35FF">
        <w:rPr>
          <w:rFonts w:ascii="Times New Roman" w:hAnsi="Times New Roman" w:cs="Times New Roman"/>
          <w:sz w:val="24"/>
          <w:szCs w:val="24"/>
        </w:rPr>
        <w:t>, th</w:t>
      </w:r>
      <w:r w:rsidR="002046BC">
        <w:rPr>
          <w:rFonts w:ascii="Times New Roman" w:hAnsi="Times New Roman" w:cs="Times New Roman"/>
          <w:sz w:val="24"/>
          <w:szCs w:val="24"/>
        </w:rPr>
        <w:t>e</w:t>
      </w:r>
      <w:r w:rsidR="00D1576B" w:rsidRPr="001D35FF">
        <w:rPr>
          <w:rFonts w:ascii="Times New Roman" w:hAnsi="Times New Roman" w:cs="Times New Roman"/>
          <w:sz w:val="24"/>
          <w:szCs w:val="24"/>
        </w:rPr>
        <w:t xml:space="preserve"> protein kinase cascade </w:t>
      </w:r>
      <w:r w:rsidR="007809AF" w:rsidRPr="001D35FF">
        <w:rPr>
          <w:rFonts w:ascii="Times New Roman" w:hAnsi="Times New Roman" w:cs="Times New Roman"/>
          <w:sz w:val="24"/>
          <w:szCs w:val="24"/>
        </w:rPr>
        <w:t>constitute</w:t>
      </w:r>
      <w:r w:rsidR="00517458">
        <w:rPr>
          <w:rFonts w:ascii="Times New Roman" w:hAnsi="Times New Roman" w:cs="Times New Roman"/>
          <w:sz w:val="24"/>
          <w:szCs w:val="24"/>
        </w:rPr>
        <w:t>s</w:t>
      </w:r>
      <w:r w:rsidR="00D1576B" w:rsidRPr="001D35FF">
        <w:rPr>
          <w:rFonts w:ascii="Times New Roman" w:hAnsi="Times New Roman" w:cs="Times New Roman"/>
          <w:sz w:val="24"/>
          <w:szCs w:val="24"/>
        </w:rPr>
        <w:t xml:space="preserve"> a multilayer perceptron that is able to integrate input signals from a number of receptors. </w:t>
      </w:r>
      <w:r w:rsidR="00CE346D" w:rsidRPr="001D35FF">
        <w:rPr>
          <w:rFonts w:ascii="Times New Roman" w:hAnsi="Times New Roman" w:cs="Times New Roman"/>
          <w:sz w:val="24"/>
          <w:szCs w:val="24"/>
        </w:rPr>
        <w:t>So far</w:t>
      </w:r>
      <w:r w:rsidR="00E038D4" w:rsidRPr="001D35FF">
        <w:rPr>
          <w:rFonts w:ascii="Times New Roman" w:hAnsi="Times New Roman" w:cs="Times New Roman"/>
          <w:sz w:val="24"/>
          <w:szCs w:val="24"/>
        </w:rPr>
        <w:t xml:space="preserve">, we have </w:t>
      </w:r>
      <w:r w:rsidR="001E3568">
        <w:rPr>
          <w:rFonts w:ascii="Times New Roman" w:hAnsi="Times New Roman" w:cs="Times New Roman"/>
          <w:sz w:val="24"/>
          <w:szCs w:val="24"/>
        </w:rPr>
        <w:t>only</w:t>
      </w:r>
      <w:r w:rsidR="00E038D4" w:rsidRPr="001D35FF">
        <w:rPr>
          <w:rFonts w:ascii="Times New Roman" w:hAnsi="Times New Roman" w:cs="Times New Roman"/>
          <w:sz w:val="24"/>
          <w:szCs w:val="24"/>
        </w:rPr>
        <w:t xml:space="preserve"> gotten </w:t>
      </w:r>
      <w:r w:rsidR="001E3568">
        <w:rPr>
          <w:rFonts w:ascii="Times New Roman" w:hAnsi="Times New Roman" w:cs="Times New Roman"/>
          <w:sz w:val="24"/>
          <w:szCs w:val="24"/>
        </w:rPr>
        <w:t>a rough idea of</w:t>
      </w:r>
      <w:r w:rsidR="00E038D4" w:rsidRPr="001D35FF">
        <w:rPr>
          <w:rFonts w:ascii="Times New Roman" w:hAnsi="Times New Roman" w:cs="Times New Roman"/>
          <w:sz w:val="24"/>
          <w:szCs w:val="24"/>
        </w:rPr>
        <w:t xml:space="preserve"> how the design principle works. </w:t>
      </w:r>
      <w:r w:rsidR="00D1576B" w:rsidRPr="001D35FF">
        <w:rPr>
          <w:rFonts w:ascii="Times New Roman" w:hAnsi="Times New Roman" w:cs="Times New Roman"/>
          <w:sz w:val="24"/>
          <w:szCs w:val="24"/>
        </w:rPr>
        <w:t xml:space="preserve">To understand </w:t>
      </w:r>
      <w:r w:rsidR="001E3568">
        <w:rPr>
          <w:rFonts w:ascii="Times New Roman" w:hAnsi="Times New Roman" w:cs="Times New Roman"/>
          <w:sz w:val="24"/>
          <w:szCs w:val="24"/>
        </w:rPr>
        <w:t>the dynamic aspects of this</w:t>
      </w:r>
      <w:r w:rsidR="007809AF" w:rsidRPr="001D35FF">
        <w:rPr>
          <w:rFonts w:ascii="Times New Roman" w:hAnsi="Times New Roman" w:cs="Times New Roman"/>
          <w:sz w:val="24"/>
          <w:szCs w:val="24"/>
        </w:rPr>
        <w:t xml:space="preserve"> design principle, </w:t>
      </w:r>
      <w:r w:rsidR="001E3568">
        <w:rPr>
          <w:rFonts w:ascii="Times New Roman" w:hAnsi="Times New Roman" w:cs="Times New Roman"/>
          <w:sz w:val="24"/>
          <w:szCs w:val="24"/>
        </w:rPr>
        <w:t xml:space="preserve">mathematical tools such as differential equations must be </w:t>
      </w:r>
      <w:r w:rsidR="00F04ECE">
        <w:rPr>
          <w:rFonts w:ascii="Times New Roman" w:hAnsi="Times New Roman" w:cs="Times New Roman"/>
          <w:sz w:val="24"/>
          <w:szCs w:val="24"/>
        </w:rPr>
        <w:t>employed</w:t>
      </w:r>
      <w:r w:rsidR="007809AF" w:rsidRPr="001D35FF">
        <w:rPr>
          <w:rFonts w:ascii="Times New Roman" w:hAnsi="Times New Roman" w:cs="Times New Roman"/>
          <w:sz w:val="24"/>
          <w:szCs w:val="24"/>
        </w:rPr>
        <w:t xml:space="preserve">. </w:t>
      </w:r>
      <w:r w:rsidR="00E02AC2">
        <w:rPr>
          <w:rFonts w:ascii="Times New Roman" w:hAnsi="Times New Roman" w:cs="Times New Roman"/>
          <w:sz w:val="24"/>
          <w:szCs w:val="24"/>
        </w:rPr>
        <w:t xml:space="preserve">However, for the purpose of this article, I will </w:t>
      </w:r>
      <w:r w:rsidR="006D2239">
        <w:rPr>
          <w:rFonts w:ascii="Times New Roman" w:hAnsi="Times New Roman" w:cs="Times New Roman"/>
          <w:sz w:val="24"/>
          <w:szCs w:val="24"/>
        </w:rPr>
        <w:t xml:space="preserve">rest myself content with qualitative descriptions and </w:t>
      </w:r>
      <w:r w:rsidR="00271861">
        <w:rPr>
          <w:rFonts w:ascii="Times New Roman" w:hAnsi="Times New Roman" w:cs="Times New Roman"/>
          <w:sz w:val="24"/>
          <w:szCs w:val="24"/>
        </w:rPr>
        <w:t>leave those technical</w:t>
      </w:r>
      <w:r w:rsidR="006D2239">
        <w:rPr>
          <w:rFonts w:ascii="Times New Roman" w:hAnsi="Times New Roman" w:cs="Times New Roman"/>
          <w:sz w:val="24"/>
          <w:szCs w:val="24"/>
        </w:rPr>
        <w:t>ly</w:t>
      </w:r>
      <w:r w:rsidR="00DB6246">
        <w:rPr>
          <w:rFonts w:ascii="Times New Roman" w:hAnsi="Times New Roman" w:cs="Times New Roman"/>
          <w:sz w:val="24"/>
          <w:szCs w:val="24"/>
        </w:rPr>
        <w:t>-</w:t>
      </w:r>
      <w:r w:rsidR="00271861">
        <w:rPr>
          <w:rFonts w:ascii="Times New Roman" w:hAnsi="Times New Roman" w:cs="Times New Roman"/>
          <w:sz w:val="24"/>
          <w:szCs w:val="24"/>
        </w:rPr>
        <w:t>oriented readers to Alon (</w:t>
      </w:r>
      <w:proofErr w:type="spellStart"/>
      <w:r w:rsidR="00271861">
        <w:rPr>
          <w:rFonts w:ascii="Times New Roman" w:hAnsi="Times New Roman" w:cs="Times New Roman"/>
          <w:sz w:val="24"/>
          <w:szCs w:val="24"/>
        </w:rPr>
        <w:t>2007a</w:t>
      </w:r>
      <w:proofErr w:type="spellEnd"/>
      <w:r w:rsidR="00132A73">
        <w:rPr>
          <w:rFonts w:ascii="Times New Roman" w:hAnsi="Times New Roman" w:cs="Times New Roman"/>
          <w:sz w:val="24"/>
          <w:szCs w:val="24"/>
        </w:rPr>
        <w:t>, 106-115</w:t>
      </w:r>
      <w:r w:rsidR="00271861">
        <w:rPr>
          <w:rFonts w:ascii="Times New Roman" w:hAnsi="Times New Roman" w:cs="Times New Roman"/>
          <w:sz w:val="24"/>
          <w:szCs w:val="24"/>
        </w:rPr>
        <w:t>)</w:t>
      </w:r>
      <w:r w:rsidR="00E02AC2">
        <w:rPr>
          <w:rFonts w:ascii="Times New Roman" w:hAnsi="Times New Roman" w:cs="Times New Roman"/>
          <w:sz w:val="24"/>
          <w:szCs w:val="24"/>
        </w:rPr>
        <w:t xml:space="preserve">. In Figure 1, we can see that </w:t>
      </w:r>
      <m:oMath>
        <m:r>
          <w:rPr>
            <w:rFonts w:ascii="Cambria Math" w:hAnsi="Cambria Math" w:cs="Times New Roman"/>
            <w:sz w:val="24"/>
            <w:szCs w:val="24"/>
          </w:rPr>
          <m:t>Y</m:t>
        </m:r>
      </m:oMath>
      <w:r w:rsidR="00E02AC2" w:rsidRPr="001D35FF">
        <w:rPr>
          <w:rFonts w:ascii="Times New Roman" w:hAnsi="Times New Roman" w:cs="Times New Roman"/>
          <w:sz w:val="24"/>
          <w:szCs w:val="24"/>
        </w:rPr>
        <w:t xml:space="preserve"> is phosphorylated by two different kinases, i.e.,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E02AC2"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E02AC2">
        <w:rPr>
          <w:rFonts w:ascii="Times New Roman" w:hAnsi="Times New Roman" w:cs="Times New Roman"/>
          <w:sz w:val="24"/>
          <w:szCs w:val="24"/>
        </w:rPr>
        <w:t xml:space="preserve">. </w:t>
      </w:r>
      <m:oMath>
        <m:r>
          <w:rPr>
            <w:rFonts w:ascii="Cambria Math" w:hAnsi="Cambria Math" w:cs="Times New Roman"/>
            <w:sz w:val="24"/>
            <w:szCs w:val="24"/>
          </w:rPr>
          <m:t>Y</m:t>
        </m:r>
      </m:oMath>
      <w:r w:rsidR="003E488F" w:rsidRPr="001D35FF">
        <w:rPr>
          <w:rFonts w:ascii="Times New Roman" w:hAnsi="Times New Roman" w:cs="Times New Roman"/>
          <w:sz w:val="24"/>
          <w:szCs w:val="24"/>
        </w:rPr>
        <w:t xml:space="preserve"> has two parts, phosphorylated </w:t>
      </w:r>
      <m:oMath>
        <m:r>
          <w:rPr>
            <w:rFonts w:ascii="Cambria Math" w:hAnsi="Cambria Math" w:cs="Times New Roman"/>
            <w:sz w:val="24"/>
            <w:szCs w:val="24"/>
          </w:rPr>
          <m:t>Y</m:t>
        </m:r>
      </m:oMath>
      <w:r w:rsidR="003E488F" w:rsidRPr="001D35FF">
        <w:rPr>
          <w:rFonts w:ascii="Times New Roman" w:hAnsi="Times New Roman" w:cs="Times New Roman"/>
          <w:sz w:val="24"/>
          <w:szCs w:val="24"/>
        </w:rPr>
        <w:t xml:space="preserve">, denoted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sidR="003E488F" w:rsidRPr="001D35FF">
        <w:rPr>
          <w:rFonts w:ascii="Times New Roman" w:hAnsi="Times New Roman" w:cs="Times New Roman"/>
          <w:sz w:val="24"/>
          <w:szCs w:val="24"/>
        </w:rPr>
        <w:t xml:space="preserve">, and unphosphorylated </w:t>
      </w:r>
      <m:oMath>
        <m:r>
          <w:rPr>
            <w:rFonts w:ascii="Cambria Math" w:hAnsi="Cambria Math" w:cs="Times New Roman"/>
            <w:sz w:val="24"/>
            <w:szCs w:val="24"/>
          </w:rPr>
          <m:t>Y</m:t>
        </m:r>
      </m:oMath>
      <w:r w:rsidR="003E488F" w:rsidRPr="001D35FF">
        <w:rPr>
          <w:rFonts w:ascii="Times New Roman" w:hAnsi="Times New Roman" w:cs="Times New Roman"/>
          <w:sz w:val="24"/>
          <w:szCs w:val="24"/>
        </w:rPr>
        <w:t xml:space="preserve">, denoted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o</m:t>
            </m:r>
          </m:sub>
        </m:sSub>
      </m:oMath>
      <w:r w:rsidR="003E488F">
        <w:rPr>
          <w:rFonts w:ascii="Times New Roman" w:hAnsi="Times New Roman" w:cs="Times New Roman"/>
          <w:sz w:val="24"/>
          <w:szCs w:val="24"/>
        </w:rPr>
        <w:t xml:space="preserve">. </w:t>
      </w:r>
      <w:r w:rsidR="003E488F" w:rsidRPr="001D35FF">
        <w:rPr>
          <w:rFonts w:ascii="Times New Roman" w:hAnsi="Times New Roman" w:cs="Times New Roman"/>
          <w:sz w:val="24"/>
          <w:szCs w:val="24"/>
        </w:rPr>
        <w:t xml:space="preserve">The rate of change of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sidR="003E488F" w:rsidRPr="001D35FF">
        <w:rPr>
          <w:rFonts w:ascii="Times New Roman" w:hAnsi="Times New Roman" w:cs="Times New Roman"/>
          <w:sz w:val="24"/>
          <w:szCs w:val="24"/>
        </w:rPr>
        <w:t xml:space="preserve"> depends on the difference between its phos</w:t>
      </w:r>
      <w:proofErr w:type="spellStart"/>
      <w:r w:rsidR="003E488F" w:rsidRPr="001D35FF">
        <w:rPr>
          <w:rFonts w:ascii="Times New Roman" w:hAnsi="Times New Roman" w:cs="Times New Roman"/>
          <w:sz w:val="24"/>
          <w:szCs w:val="24"/>
        </w:rPr>
        <w:t>phorylation</w:t>
      </w:r>
      <w:proofErr w:type="spellEnd"/>
      <w:r w:rsidR="003E488F" w:rsidRPr="001D35FF">
        <w:rPr>
          <w:rFonts w:ascii="Times New Roman" w:hAnsi="Times New Roman" w:cs="Times New Roman"/>
          <w:sz w:val="24"/>
          <w:szCs w:val="24"/>
        </w:rPr>
        <w:t xml:space="preserve"> and dephosphorylation</w:t>
      </w:r>
      <w:r w:rsidR="003E488F">
        <w:rPr>
          <w:rFonts w:ascii="Times New Roman" w:hAnsi="Times New Roman" w:cs="Times New Roman"/>
          <w:sz w:val="24"/>
          <w:szCs w:val="24"/>
        </w:rPr>
        <w:t xml:space="preserve">. </w:t>
      </w:r>
      <w:r w:rsidR="00271861">
        <w:rPr>
          <w:rFonts w:ascii="Times New Roman" w:hAnsi="Times New Roman" w:cs="Times New Roman"/>
          <w:sz w:val="24"/>
          <w:szCs w:val="24"/>
        </w:rPr>
        <w:t>In many cases</w:t>
      </w:r>
      <w:r w:rsidR="003E488F">
        <w:rPr>
          <w:rFonts w:ascii="Times New Roman" w:hAnsi="Times New Roman" w:cs="Times New Roman"/>
          <w:sz w:val="24"/>
          <w:szCs w:val="24"/>
        </w:rPr>
        <w:t xml:space="preserve"> </w:t>
      </w:r>
      <w:r w:rsidR="003E488F" w:rsidRPr="001D35FF">
        <w:rPr>
          <w:rFonts w:ascii="Times New Roman" w:hAnsi="Times New Roman" w:cs="Times New Roman"/>
          <w:sz w:val="24"/>
          <w:szCs w:val="24"/>
        </w:rPr>
        <w:t xml:space="preserve">the phosphorylated part of </w:t>
      </w:r>
      <m:oMath>
        <m:r>
          <w:rPr>
            <w:rFonts w:ascii="Cambria Math" w:hAnsi="Cambria Math" w:cs="Times New Roman"/>
            <w:sz w:val="24"/>
            <w:szCs w:val="24"/>
          </w:rPr>
          <m:t>Y</m:t>
        </m:r>
      </m:oMath>
      <w:r w:rsidR="003E488F" w:rsidRPr="001D35F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sidR="003E488F" w:rsidRPr="001D35FF">
        <w:rPr>
          <w:rFonts w:ascii="Times New Roman" w:hAnsi="Times New Roman" w:cs="Times New Roman"/>
          <w:sz w:val="24"/>
          <w:szCs w:val="24"/>
        </w:rPr>
        <w:t xml:space="preserve">, is an increasing function of the weighted sum of the concentrations of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3E488F"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3E488F" w:rsidRPr="001D35FF">
        <w:rPr>
          <w:rFonts w:ascii="Times New Roman" w:hAnsi="Times New Roman" w:cs="Times New Roman"/>
          <w:sz w:val="24"/>
          <w:szCs w:val="24"/>
        </w:rPr>
        <w:t xml:space="preserve"> with </w:t>
      </w:r>
      <w:r w:rsidR="003E488F">
        <w:rPr>
          <w:rFonts w:ascii="Times New Roman" w:hAnsi="Times New Roman" w:cs="Times New Roman"/>
          <w:sz w:val="24"/>
          <w:szCs w:val="24"/>
        </w:rPr>
        <w:t xml:space="preserve">some </w:t>
      </w:r>
      <w:r w:rsidR="003E488F" w:rsidRPr="001D35FF">
        <w:rPr>
          <w:rFonts w:ascii="Times New Roman" w:hAnsi="Times New Roman" w:cs="Times New Roman"/>
          <w:sz w:val="24"/>
          <w:szCs w:val="24"/>
        </w:rPr>
        <w:t>weights</w:t>
      </w:r>
      <w:r w:rsidR="003E488F">
        <w:rPr>
          <w:rFonts w:ascii="Times New Roman" w:hAnsi="Times New Roman" w:cs="Times New Roman"/>
          <w:sz w:val="24"/>
          <w:szCs w:val="24"/>
        </w:rPr>
        <w:t>, e.g.,</w:t>
      </w:r>
      <w:r w:rsidR="003E488F" w:rsidRPr="001D35F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oMath>
      <w:r w:rsidR="003E488F"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oMath>
      <w:r w:rsidR="003E488F" w:rsidRPr="001D35FF">
        <w:rPr>
          <w:rFonts w:ascii="Times New Roman" w:hAnsi="Times New Roman" w:cs="Times New Roman"/>
          <w:sz w:val="24"/>
          <w:szCs w:val="24"/>
        </w:rPr>
        <w:t>, respectively</w:t>
      </w:r>
      <w:r w:rsidR="003E488F">
        <w:rPr>
          <w:rFonts w:ascii="Times New Roman" w:hAnsi="Times New Roman" w:cs="Times New Roman"/>
          <w:sz w:val="24"/>
          <w:szCs w:val="24"/>
        </w:rPr>
        <w:t xml:space="preserve">. </w:t>
      </w:r>
      <w:r w:rsidR="00E54703" w:rsidRPr="001D35FF">
        <w:rPr>
          <w:rFonts w:ascii="Times New Roman" w:hAnsi="Times New Roman" w:cs="Times New Roman"/>
          <w:sz w:val="24"/>
          <w:szCs w:val="24"/>
        </w:rPr>
        <w:t xml:space="preserve">Activation of </w:t>
      </w:r>
      <m:oMath>
        <m:r>
          <w:rPr>
            <w:rFonts w:ascii="Cambria Math" w:hAnsi="Cambria Math" w:cs="Times New Roman"/>
            <w:sz w:val="24"/>
            <w:szCs w:val="24"/>
          </w:rPr>
          <m:t>Y</m:t>
        </m:r>
      </m:oMath>
      <w:r w:rsidR="00E54703" w:rsidRPr="001D35FF">
        <w:rPr>
          <w:rFonts w:ascii="Times New Roman" w:hAnsi="Times New Roman" w:cs="Times New Roman"/>
          <w:sz w:val="24"/>
          <w:szCs w:val="24"/>
        </w:rPr>
        <w:t xml:space="preserve"> occurs only when the weighted sum of the two input kinases is larger than </w:t>
      </w:r>
      <w:r w:rsidR="003E488F">
        <w:rPr>
          <w:rFonts w:ascii="Times New Roman" w:hAnsi="Times New Roman" w:cs="Times New Roman"/>
          <w:sz w:val="24"/>
          <w:szCs w:val="24"/>
        </w:rPr>
        <w:t>some</w:t>
      </w:r>
      <w:r w:rsidR="00E54703" w:rsidRPr="001D35FF">
        <w:rPr>
          <w:rFonts w:ascii="Times New Roman" w:hAnsi="Times New Roman" w:cs="Times New Roman"/>
          <w:sz w:val="24"/>
          <w:szCs w:val="24"/>
        </w:rPr>
        <w:t xml:space="preserve"> threshold. </w:t>
      </w:r>
    </w:p>
    <w:p w14:paraId="654F82FA" w14:textId="01DC0512" w:rsidR="007538DC" w:rsidRPr="001D35FF" w:rsidRDefault="00E66ED2"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sz w:val="24"/>
          <w:szCs w:val="24"/>
        </w:rPr>
        <w:t xml:space="preserve">We can </w:t>
      </w:r>
      <w:r w:rsidR="00271861">
        <w:rPr>
          <w:rFonts w:ascii="Times New Roman" w:hAnsi="Times New Roman" w:cs="Times New Roman"/>
          <w:sz w:val="24"/>
          <w:szCs w:val="24"/>
        </w:rPr>
        <w:t xml:space="preserve">now </w:t>
      </w:r>
      <w:r w:rsidRPr="001D35FF">
        <w:rPr>
          <w:rFonts w:ascii="Times New Roman" w:hAnsi="Times New Roman" w:cs="Times New Roman"/>
          <w:sz w:val="24"/>
          <w:szCs w:val="24"/>
        </w:rPr>
        <w:t xml:space="preserve">use a straight line in a graph to represent the threshold, and the straight line cuts the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1D35FF">
        <w:rPr>
          <w:rFonts w:ascii="Times New Roman" w:hAnsi="Times New Roman" w:cs="Times New Roman"/>
          <w:sz w:val="24"/>
          <w:szCs w:val="24"/>
        </w:rPr>
        <w:t xml:space="preserve"> plane into two areas: an area of low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sidRPr="001D35FF">
        <w:rPr>
          <w:rFonts w:ascii="Times New Roman" w:hAnsi="Times New Roman" w:cs="Times New Roman"/>
          <w:sz w:val="24"/>
          <w:szCs w:val="24"/>
        </w:rPr>
        <w:t xml:space="preserve"> and an area of high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sidRPr="001D35FF">
        <w:rPr>
          <w:rFonts w:ascii="Times New Roman" w:hAnsi="Times New Roman" w:cs="Times New Roman"/>
          <w:sz w:val="24"/>
          <w:szCs w:val="24"/>
        </w:rPr>
        <w:t>, as shown in Figure 2 below:</w:t>
      </w:r>
    </w:p>
    <w:p w14:paraId="3A3C7ED0" w14:textId="77777777" w:rsidR="00E66ED2" w:rsidRPr="001D35FF" w:rsidRDefault="00E66ED2" w:rsidP="003418D1">
      <w:pPr>
        <w:spacing w:line="480" w:lineRule="auto"/>
        <w:ind w:leftChars="300" w:left="630"/>
        <w:rPr>
          <w:rFonts w:ascii="Times New Roman" w:hAnsi="Times New Roman" w:cs="Times New Roman"/>
          <w:sz w:val="24"/>
          <w:szCs w:val="24"/>
        </w:rPr>
      </w:pPr>
    </w:p>
    <w:p w14:paraId="3B5686DA" w14:textId="3B00A2E6" w:rsidR="00E66ED2" w:rsidRPr="001D35FF" w:rsidRDefault="00E66ED2" w:rsidP="003418D1">
      <w:pPr>
        <w:spacing w:line="480" w:lineRule="auto"/>
        <w:ind w:leftChars="300" w:left="630"/>
        <w:rPr>
          <w:rFonts w:ascii="Times New Roman" w:hAnsi="Times New Roman" w:cs="Times New Roman"/>
          <w:sz w:val="24"/>
          <w:szCs w:val="24"/>
        </w:rPr>
      </w:pPr>
      <w:r w:rsidRPr="001D35FF">
        <w:rPr>
          <w:rFonts w:ascii="Times New Roman" w:hAnsi="Times New Roman" w:cs="Times New Roman"/>
          <w:noProof/>
          <w:sz w:val="24"/>
          <w:szCs w:val="24"/>
        </w:rPr>
        <w:drawing>
          <wp:inline distT="0" distB="0" distL="0" distR="0" wp14:anchorId="52AE1314" wp14:editId="1BEC9036">
            <wp:extent cx="3726058" cy="2732861"/>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40614" cy="2743537"/>
                    </a:xfrm>
                    <a:prstGeom prst="rect">
                      <a:avLst/>
                    </a:prstGeom>
                  </pic:spPr>
                </pic:pic>
              </a:graphicData>
            </a:graphic>
          </wp:inline>
        </w:drawing>
      </w:r>
    </w:p>
    <w:p w14:paraId="22761717" w14:textId="489D7C7F" w:rsidR="00E66ED2" w:rsidRPr="001D35FF" w:rsidRDefault="00E66ED2" w:rsidP="003418D1">
      <w:pPr>
        <w:spacing w:line="480" w:lineRule="auto"/>
        <w:ind w:leftChars="300" w:left="630"/>
        <w:rPr>
          <w:rFonts w:ascii="Times New Roman" w:hAnsi="Times New Roman" w:cs="Times New Roman"/>
          <w:sz w:val="24"/>
          <w:szCs w:val="24"/>
        </w:rPr>
      </w:pPr>
      <w:r w:rsidRPr="001D35FF">
        <w:rPr>
          <w:rFonts w:ascii="Times New Roman" w:hAnsi="Times New Roman" w:cs="Times New Roman"/>
          <w:sz w:val="24"/>
          <w:szCs w:val="24"/>
        </w:rPr>
        <w:t xml:space="preserve">Figure 2. </w:t>
      </w:r>
      <w:r w:rsidR="00FB1F5D" w:rsidRPr="001D35FF">
        <w:rPr>
          <w:rFonts w:ascii="Times New Roman" w:hAnsi="Times New Roman" w:cs="Times New Roman"/>
          <w:sz w:val="24"/>
          <w:szCs w:val="24"/>
        </w:rPr>
        <w:t xml:space="preserve">Two single-layer perceptrons with different sets of weights. In the shaded areas, </w:t>
      </w:r>
      <m:oMath>
        <m:r>
          <w:rPr>
            <w:rFonts w:ascii="Cambria Math" w:hAnsi="Cambria Math" w:cs="Times New Roman"/>
            <w:sz w:val="24"/>
            <w:szCs w:val="24"/>
          </w:rPr>
          <m:t>Y</m:t>
        </m:r>
      </m:oMath>
      <w:r w:rsidR="00FB1F5D" w:rsidRPr="001D35FF">
        <w:rPr>
          <w:rFonts w:ascii="Times New Roman" w:hAnsi="Times New Roman" w:cs="Times New Roman"/>
          <w:sz w:val="24"/>
          <w:szCs w:val="24"/>
        </w:rPr>
        <w:t xml:space="preserve"> is activated. </w:t>
      </w:r>
      <w:r w:rsidR="00FB1B19" w:rsidRPr="001D35FF">
        <w:rPr>
          <w:rFonts w:ascii="Times New Roman" w:hAnsi="Times New Roman" w:cs="Times New Roman"/>
          <w:sz w:val="24"/>
          <w:szCs w:val="24"/>
        </w:rPr>
        <w:t xml:space="preserve">In the rest of the areas, </w:t>
      </w:r>
      <m:oMath>
        <m:r>
          <w:rPr>
            <w:rFonts w:ascii="Cambria Math" w:hAnsi="Cambria Math" w:cs="Times New Roman"/>
            <w:sz w:val="24"/>
            <w:szCs w:val="24"/>
          </w:rPr>
          <m:t>Y</m:t>
        </m:r>
      </m:oMath>
      <w:r w:rsidR="00FB1B19" w:rsidRPr="001D35FF">
        <w:rPr>
          <w:rFonts w:ascii="Times New Roman" w:hAnsi="Times New Roman" w:cs="Times New Roman"/>
          <w:sz w:val="24"/>
          <w:szCs w:val="24"/>
        </w:rPr>
        <w:t xml:space="preserve"> is inactivated. </w:t>
      </w:r>
      <w:r w:rsidR="00FB1F5D" w:rsidRPr="001D35FF">
        <w:rPr>
          <w:rFonts w:ascii="Times New Roman" w:hAnsi="Times New Roman" w:cs="Times New Roman"/>
          <w:sz w:val="24"/>
          <w:szCs w:val="24"/>
        </w:rPr>
        <w:t xml:space="preserve">The ranges of activities of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FB1F5D"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FB1F5D" w:rsidRPr="001D35FF">
        <w:rPr>
          <w:rFonts w:ascii="Times New Roman" w:hAnsi="Times New Roman" w:cs="Times New Roman"/>
          <w:sz w:val="24"/>
          <w:szCs w:val="24"/>
        </w:rPr>
        <w:t xml:space="preserve"> are between 0 and 1, meaning that all the kinase molecules are inactive or are active, respectively. This figure comes from Alon </w:t>
      </w:r>
      <w:r w:rsidR="00FB1F5D"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{"citationID":"ngz3fmPR","properties":{"formattedCitation":"(2007a, 110)","plainCitation":"(2007a, 110)","noteIndex":0},"citationItems":[{"id":937,"uris":["http://zotero.org/users/3261317/items/ZQAW7WQV"],"itemData":{"id":937,"type":"book","publisher":"Chapman and Hall/CRC","source":"Google Scholar","title":"An introduction to systems biology: design principles of biological circuits","title-short":"An introduction to systems biology","author":[{"family":"Alon","given":"Uri"}],"issued":{"date-parts":[["2007"]]}},"locator":"110","label":"page","suppress-author":true}],"schema":"https://github.com/citation-style-language/schema/raw/master/csl-citation.json"} </w:instrText>
      </w:r>
      <w:r w:rsidR="00FB1F5D" w:rsidRPr="001D35FF">
        <w:rPr>
          <w:rFonts w:ascii="Times New Roman" w:hAnsi="Times New Roman" w:cs="Times New Roman"/>
          <w:sz w:val="24"/>
          <w:szCs w:val="24"/>
        </w:rPr>
        <w:fldChar w:fldCharType="separate"/>
      </w:r>
      <w:r w:rsidR="00DB1850" w:rsidRPr="001D35FF">
        <w:rPr>
          <w:rFonts w:ascii="Times New Roman" w:hAnsi="Times New Roman" w:cs="Times New Roman"/>
          <w:sz w:val="24"/>
          <w:szCs w:val="24"/>
        </w:rPr>
        <w:t>(2007a, 110)</w:t>
      </w:r>
      <w:r w:rsidR="00FB1F5D" w:rsidRPr="001D35FF">
        <w:rPr>
          <w:rFonts w:ascii="Times New Roman" w:hAnsi="Times New Roman" w:cs="Times New Roman"/>
          <w:sz w:val="24"/>
          <w:szCs w:val="24"/>
        </w:rPr>
        <w:fldChar w:fldCharType="end"/>
      </w:r>
      <w:r w:rsidR="00FB1F5D" w:rsidRPr="001D35FF">
        <w:rPr>
          <w:rFonts w:ascii="Times New Roman" w:hAnsi="Times New Roman" w:cs="Times New Roman"/>
          <w:sz w:val="24"/>
          <w:szCs w:val="24"/>
        </w:rPr>
        <w:t xml:space="preserve">. </w:t>
      </w:r>
    </w:p>
    <w:p w14:paraId="661DBAAD" w14:textId="73F6D70D" w:rsidR="00FB1F5D" w:rsidRPr="001D35FF" w:rsidRDefault="00FB1F5D" w:rsidP="003418D1">
      <w:pPr>
        <w:spacing w:line="480" w:lineRule="auto"/>
        <w:rPr>
          <w:rFonts w:ascii="Times New Roman" w:hAnsi="Times New Roman" w:cs="Times New Roman"/>
          <w:sz w:val="24"/>
          <w:szCs w:val="24"/>
        </w:rPr>
      </w:pPr>
    </w:p>
    <w:p w14:paraId="5FA4F6D8" w14:textId="1CE8B160" w:rsidR="00FB1F5D" w:rsidRPr="001D35FF" w:rsidRDefault="00FB1B19" w:rsidP="003418D1">
      <w:pPr>
        <w:spacing w:line="480" w:lineRule="auto"/>
        <w:rPr>
          <w:rFonts w:ascii="Times New Roman" w:hAnsi="Times New Roman" w:cs="Times New Roman"/>
          <w:sz w:val="24"/>
          <w:szCs w:val="24"/>
        </w:rPr>
      </w:pPr>
      <w:r w:rsidRPr="001D35FF">
        <w:rPr>
          <w:rFonts w:ascii="Times New Roman" w:hAnsi="Times New Roman" w:cs="Times New Roman"/>
          <w:sz w:val="24"/>
          <w:szCs w:val="24"/>
        </w:rPr>
        <w:t>As Figure 2 shows, the straight lines, i.e., the threshold lines, set the boundaries for the activated and inactivated areas. T</w:t>
      </w:r>
      <w:r w:rsidR="00FB1F5D" w:rsidRPr="001D35FF">
        <w:rPr>
          <w:rFonts w:ascii="Times New Roman" w:hAnsi="Times New Roman" w:cs="Times New Roman"/>
          <w:sz w:val="24"/>
          <w:szCs w:val="24"/>
        </w:rPr>
        <w:t xml:space="preserve">he </w:t>
      </w:r>
      <w:r w:rsidRPr="001D35FF">
        <w:rPr>
          <w:rFonts w:ascii="Times New Roman" w:hAnsi="Times New Roman" w:cs="Times New Roman"/>
          <w:sz w:val="24"/>
          <w:szCs w:val="24"/>
        </w:rPr>
        <w:t xml:space="preserve">exact </w:t>
      </w:r>
      <w:r w:rsidR="00FB1F5D" w:rsidRPr="001D35FF">
        <w:rPr>
          <w:rFonts w:ascii="Times New Roman" w:hAnsi="Times New Roman" w:cs="Times New Roman"/>
          <w:sz w:val="24"/>
          <w:szCs w:val="24"/>
        </w:rPr>
        <w:t>position and slope of the threshold line</w:t>
      </w:r>
      <w:r w:rsidRPr="001D35FF">
        <w:rPr>
          <w:rFonts w:ascii="Times New Roman" w:hAnsi="Times New Roman" w:cs="Times New Roman"/>
          <w:sz w:val="24"/>
          <w:szCs w:val="24"/>
        </w:rPr>
        <w:t xml:space="preserve">s rely on the </w:t>
      </w:r>
      <w:r w:rsidR="00E80FD6" w:rsidRPr="001D35FF">
        <w:rPr>
          <w:rFonts w:ascii="Times New Roman" w:hAnsi="Times New Roman" w:cs="Times New Roman"/>
          <w:sz w:val="24"/>
          <w:szCs w:val="24"/>
        </w:rPr>
        <w:t xml:space="preserve">specific </w:t>
      </w:r>
      <w:r w:rsidRPr="001D35FF">
        <w:rPr>
          <w:rFonts w:ascii="Times New Roman" w:hAnsi="Times New Roman" w:cs="Times New Roman"/>
          <w:sz w:val="24"/>
          <w:szCs w:val="24"/>
        </w:rPr>
        <w:t xml:space="preserve">values of the weights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oMath>
      <w:r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oMath>
      <w:r w:rsidR="00132A73">
        <w:rPr>
          <w:rFonts w:ascii="Times New Roman" w:hAnsi="Times New Roman" w:cs="Times New Roman"/>
          <w:sz w:val="24"/>
          <w:szCs w:val="24"/>
        </w:rPr>
        <w:t xml:space="preserve">, which </w:t>
      </w:r>
      <w:r w:rsidR="00132A73" w:rsidRPr="001D35FF">
        <w:rPr>
          <w:rFonts w:ascii="Times New Roman" w:hAnsi="Times New Roman" w:cs="Times New Roman"/>
          <w:sz w:val="24"/>
          <w:szCs w:val="24"/>
        </w:rPr>
        <w:t xml:space="preserve">can be altered in various ways in the living cell, e.g., either by changing the regulatory mechanisms that govern the rates of the input kinases, or by mutations that directly modify the chemical affinity of the kinases to the phosphorylation sites of protein </w:t>
      </w:r>
      <m:oMath>
        <m:r>
          <w:rPr>
            <w:rFonts w:ascii="Cambria Math" w:hAnsi="Cambria Math" w:cs="Times New Roman"/>
            <w:sz w:val="24"/>
            <w:szCs w:val="24"/>
          </w:rPr>
          <m:t>Y</m:t>
        </m:r>
      </m:oMath>
      <w:r w:rsidR="00132A73">
        <w:rPr>
          <w:rFonts w:ascii="Times New Roman" w:hAnsi="Times New Roman" w:cs="Times New Roman"/>
          <w:sz w:val="24"/>
          <w:szCs w:val="24"/>
        </w:rPr>
        <w:t xml:space="preserve">. </w:t>
      </w:r>
      <w:r w:rsidRPr="001D35FF">
        <w:rPr>
          <w:rFonts w:ascii="Times New Roman" w:hAnsi="Times New Roman" w:cs="Times New Roman"/>
          <w:sz w:val="24"/>
          <w:szCs w:val="24"/>
        </w:rPr>
        <w:t xml:space="preserve">When the values of the weights are small, the activated area takes a small corner of the plane and the activation </w:t>
      </w:r>
      <w:r w:rsidR="004A5B40" w:rsidRPr="001D35FF">
        <w:rPr>
          <w:rFonts w:ascii="Times New Roman" w:hAnsi="Times New Roman" w:cs="Times New Roman"/>
          <w:sz w:val="24"/>
          <w:szCs w:val="24"/>
        </w:rPr>
        <w:t>demands</w:t>
      </w:r>
      <w:r w:rsidRPr="001D35FF">
        <w:rPr>
          <w:rFonts w:ascii="Times New Roman" w:hAnsi="Times New Roman" w:cs="Times New Roman"/>
          <w:sz w:val="24"/>
          <w:szCs w:val="24"/>
        </w:rPr>
        <w:t xml:space="preserve"> high activities of both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1D35FF">
        <w:rPr>
          <w:rFonts w:ascii="Times New Roman" w:hAnsi="Times New Roman" w:cs="Times New Roman"/>
          <w:sz w:val="24"/>
          <w:szCs w:val="24"/>
        </w:rPr>
        <w:t>. In contrast, w</w:t>
      </w:r>
      <w:proofErr w:type="spellStart"/>
      <w:r w:rsidRPr="001D35FF">
        <w:rPr>
          <w:rFonts w:ascii="Times New Roman" w:hAnsi="Times New Roman" w:cs="Times New Roman"/>
          <w:sz w:val="24"/>
          <w:szCs w:val="24"/>
        </w:rPr>
        <w:t>hen</w:t>
      </w:r>
      <w:proofErr w:type="spellEnd"/>
      <w:r w:rsidRPr="001D35FF">
        <w:rPr>
          <w:rFonts w:ascii="Times New Roman" w:hAnsi="Times New Roman" w:cs="Times New Roman"/>
          <w:sz w:val="24"/>
          <w:szCs w:val="24"/>
        </w:rPr>
        <w:t xml:space="preserve"> the values of the weights are relatively </w:t>
      </w:r>
      <w:r w:rsidR="00E80FD6" w:rsidRPr="001D35FF">
        <w:rPr>
          <w:rFonts w:ascii="Times New Roman" w:hAnsi="Times New Roman" w:cs="Times New Roman"/>
          <w:sz w:val="24"/>
          <w:szCs w:val="24"/>
        </w:rPr>
        <w:t>large</w:t>
      </w:r>
      <w:r w:rsidRPr="001D35FF">
        <w:rPr>
          <w:rFonts w:ascii="Times New Roman" w:hAnsi="Times New Roman" w:cs="Times New Roman"/>
          <w:sz w:val="24"/>
          <w:szCs w:val="24"/>
        </w:rPr>
        <w:t xml:space="preserve">, the activated area takes a large proportion of the plane and </w:t>
      </w:r>
      <w:r w:rsidR="00E80FD6" w:rsidRPr="001D35FF">
        <w:rPr>
          <w:rFonts w:ascii="Times New Roman" w:hAnsi="Times New Roman" w:cs="Times New Roman"/>
          <w:sz w:val="24"/>
          <w:szCs w:val="24"/>
        </w:rPr>
        <w:t xml:space="preserve">the activation </w:t>
      </w:r>
      <w:r w:rsidR="004A5B40" w:rsidRPr="001D35FF">
        <w:rPr>
          <w:rFonts w:ascii="Times New Roman" w:hAnsi="Times New Roman" w:cs="Times New Roman"/>
          <w:sz w:val="24"/>
          <w:szCs w:val="24"/>
        </w:rPr>
        <w:t>demands</w:t>
      </w:r>
      <w:r w:rsidR="00E80FD6" w:rsidRPr="001D35FF">
        <w:rPr>
          <w:rFonts w:ascii="Times New Roman" w:hAnsi="Times New Roman" w:cs="Times New Roman"/>
          <w:sz w:val="24"/>
          <w:szCs w:val="24"/>
        </w:rPr>
        <w:t xml:space="preserve"> relatively low activities of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E80FD6"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E80FD6" w:rsidRPr="001D35FF">
        <w:rPr>
          <w:rFonts w:ascii="Times New Roman" w:hAnsi="Times New Roman" w:cs="Times New Roman"/>
          <w:sz w:val="24"/>
          <w:szCs w:val="24"/>
        </w:rPr>
        <w:t xml:space="preserve">—sometimes either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E80FD6" w:rsidRPr="001D35FF">
        <w:rPr>
          <w:rFonts w:ascii="Times New Roman" w:hAnsi="Times New Roman" w:cs="Times New Roman"/>
          <w:sz w:val="24"/>
          <w:szCs w:val="24"/>
        </w:rPr>
        <w:t xml:space="preserve"> or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E80FD6" w:rsidRPr="001D35FF">
        <w:rPr>
          <w:rFonts w:ascii="Times New Roman" w:hAnsi="Times New Roman" w:cs="Times New Roman"/>
          <w:sz w:val="24"/>
          <w:szCs w:val="24"/>
        </w:rPr>
        <w:t xml:space="preserve"> alone is sufficient to activate </w:t>
      </w:r>
      <m:oMath>
        <m:r>
          <w:rPr>
            <w:rFonts w:ascii="Cambria Math" w:hAnsi="Cambria Math" w:cs="Times New Roman"/>
            <w:sz w:val="24"/>
            <w:szCs w:val="24"/>
          </w:rPr>
          <m:t>Y</m:t>
        </m:r>
      </m:oMath>
      <w:r w:rsidR="00132A73">
        <w:rPr>
          <w:rFonts w:ascii="Times New Roman" w:hAnsi="Times New Roman" w:cs="Times New Roman"/>
          <w:sz w:val="24"/>
          <w:szCs w:val="24"/>
        </w:rPr>
        <w:t>.</w:t>
      </w:r>
    </w:p>
    <w:p w14:paraId="5EB2AF9B" w14:textId="0FADDCC9" w:rsidR="00132A73" w:rsidRDefault="004A5B40"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sz w:val="24"/>
          <w:szCs w:val="24"/>
        </w:rPr>
        <w:t xml:space="preserve">These single-layer perceptrons can be viewed as performing the simple task of computing how much </w:t>
      </w:r>
      <m:oMath>
        <m:r>
          <w:rPr>
            <w:rFonts w:ascii="Cambria Math" w:hAnsi="Cambria Math" w:cs="Times New Roman"/>
            <w:sz w:val="24"/>
            <w:szCs w:val="24"/>
          </w:rPr>
          <m:t>Y</m:t>
        </m:r>
      </m:oMath>
      <w:r w:rsidRPr="001D35FF">
        <w:rPr>
          <w:rFonts w:ascii="Times New Roman" w:hAnsi="Times New Roman" w:cs="Times New Roman"/>
          <w:sz w:val="24"/>
          <w:szCs w:val="24"/>
        </w:rPr>
        <w:t xml:space="preserve"> should be phosphorylated depending on the weighted sum of </w:t>
      </w:r>
      <w:r w:rsidR="00AB301E">
        <w:rPr>
          <w:rFonts w:ascii="Times New Roman" w:hAnsi="Times New Roman" w:cs="Times New Roman"/>
          <w:sz w:val="24"/>
          <w:szCs w:val="24"/>
        </w:rPr>
        <w:t xml:space="preserve">the </w:t>
      </w:r>
      <w:r w:rsidRPr="001D35FF">
        <w:rPr>
          <w:rFonts w:ascii="Times New Roman" w:hAnsi="Times New Roman" w:cs="Times New Roman"/>
          <w:sz w:val="24"/>
          <w:szCs w:val="24"/>
        </w:rPr>
        <w:t>inputs. If more perceptron layers are added, the resultant mu</w:t>
      </w:r>
      <w:proofErr w:type="spellStart"/>
      <w:r w:rsidRPr="001D35FF">
        <w:rPr>
          <w:rFonts w:ascii="Times New Roman" w:hAnsi="Times New Roman" w:cs="Times New Roman"/>
          <w:sz w:val="24"/>
          <w:szCs w:val="24"/>
        </w:rPr>
        <w:t>ltilayer</w:t>
      </w:r>
      <w:proofErr w:type="spellEnd"/>
      <w:r w:rsidRPr="001D35FF">
        <w:rPr>
          <w:rFonts w:ascii="Times New Roman" w:hAnsi="Times New Roman" w:cs="Times New Roman"/>
          <w:sz w:val="24"/>
          <w:szCs w:val="24"/>
        </w:rPr>
        <w:t xml:space="preserve"> perceptron can perform </w:t>
      </w:r>
      <w:r w:rsidR="00F24DF1" w:rsidRPr="001D35FF">
        <w:rPr>
          <w:rFonts w:ascii="Times New Roman" w:hAnsi="Times New Roman" w:cs="Times New Roman"/>
          <w:sz w:val="24"/>
          <w:szCs w:val="24"/>
        </w:rPr>
        <w:t xml:space="preserve">far </w:t>
      </w:r>
      <w:r w:rsidRPr="001D35FF">
        <w:rPr>
          <w:rFonts w:ascii="Times New Roman" w:hAnsi="Times New Roman" w:cs="Times New Roman"/>
          <w:sz w:val="24"/>
          <w:szCs w:val="24"/>
        </w:rPr>
        <w:t xml:space="preserve">more </w:t>
      </w:r>
      <w:r w:rsidR="00CE346D" w:rsidRPr="001D35FF">
        <w:rPr>
          <w:rFonts w:ascii="Times New Roman" w:hAnsi="Times New Roman" w:cs="Times New Roman"/>
          <w:sz w:val="24"/>
          <w:szCs w:val="24"/>
        </w:rPr>
        <w:t>complicated</w:t>
      </w:r>
      <w:r w:rsidRPr="001D35FF">
        <w:rPr>
          <w:rFonts w:ascii="Times New Roman" w:hAnsi="Times New Roman" w:cs="Times New Roman"/>
          <w:sz w:val="24"/>
          <w:szCs w:val="24"/>
        </w:rPr>
        <w:t xml:space="preserve"> computation</w:t>
      </w:r>
      <w:r w:rsidR="00F24DF1" w:rsidRPr="001D35FF">
        <w:rPr>
          <w:rFonts w:ascii="Times New Roman" w:hAnsi="Times New Roman" w:cs="Times New Roman"/>
          <w:sz w:val="24"/>
          <w:szCs w:val="24"/>
        </w:rPr>
        <w:t>s</w:t>
      </w:r>
      <w:r w:rsidRPr="001D35FF">
        <w:rPr>
          <w:rFonts w:ascii="Times New Roman" w:hAnsi="Times New Roman" w:cs="Times New Roman"/>
          <w:sz w:val="24"/>
          <w:szCs w:val="24"/>
        </w:rPr>
        <w:t xml:space="preserve">. </w:t>
      </w:r>
      <w:r w:rsidR="00576E53" w:rsidRPr="001D35FF">
        <w:rPr>
          <w:rFonts w:ascii="Times New Roman" w:hAnsi="Times New Roman" w:cs="Times New Roman"/>
          <w:sz w:val="24"/>
          <w:szCs w:val="24"/>
        </w:rPr>
        <w:t xml:space="preserve">Now consider </w:t>
      </w:r>
      <w:r w:rsidR="00711EBF" w:rsidRPr="001D35FF">
        <w:rPr>
          <w:rFonts w:ascii="Times New Roman" w:hAnsi="Times New Roman" w:cs="Times New Roman"/>
          <w:sz w:val="24"/>
          <w:szCs w:val="24"/>
        </w:rPr>
        <w:t>the situation of</w:t>
      </w:r>
      <w:r w:rsidR="00576E53" w:rsidRPr="001D35FF">
        <w:rPr>
          <w:rFonts w:ascii="Times New Roman" w:hAnsi="Times New Roman" w:cs="Times New Roman"/>
          <w:sz w:val="24"/>
          <w:szCs w:val="24"/>
        </w:rPr>
        <w:t xml:space="preserve"> two-layer perceptron</w:t>
      </w:r>
      <w:r w:rsidR="00711EBF" w:rsidRPr="001D35FF">
        <w:rPr>
          <w:rFonts w:ascii="Times New Roman" w:hAnsi="Times New Roman" w:cs="Times New Roman"/>
          <w:sz w:val="24"/>
          <w:szCs w:val="24"/>
        </w:rPr>
        <w:t>s</w:t>
      </w:r>
      <w:r w:rsidR="001E1341" w:rsidRPr="001D35FF">
        <w:rPr>
          <w:rFonts w:ascii="Times New Roman" w:hAnsi="Times New Roman" w:cs="Times New Roman"/>
          <w:sz w:val="24"/>
          <w:szCs w:val="24"/>
        </w:rPr>
        <w:t>,</w:t>
      </w:r>
      <w:r w:rsidR="00711EBF" w:rsidRPr="001D35FF">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00711EBF"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00711EBF" w:rsidRPr="001D35FF">
        <w:rPr>
          <w:rFonts w:ascii="Times New Roman" w:hAnsi="Times New Roman" w:cs="Times New Roman"/>
          <w:sz w:val="24"/>
          <w:szCs w:val="24"/>
        </w:rPr>
        <w:t xml:space="preserve"> are two middle-layer kinases</w:t>
      </w:r>
      <w:r w:rsidR="001E1341" w:rsidRPr="001D35FF">
        <w:rPr>
          <w:rFonts w:ascii="Times New Roman" w:hAnsi="Times New Roman" w:cs="Times New Roman"/>
          <w:sz w:val="24"/>
          <w:szCs w:val="24"/>
        </w:rPr>
        <w:t xml:space="preserve"> which are phosphorylated by the first-layer kinases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1E1341"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1E1341" w:rsidRPr="001D35FF">
        <w:rPr>
          <w:rFonts w:ascii="Times New Roman" w:hAnsi="Times New Roman" w:cs="Times New Roman"/>
          <w:sz w:val="24"/>
          <w:szCs w:val="24"/>
        </w:rPr>
        <w:t xml:space="preserve"> and can phosphorylate the kinase </w:t>
      </w:r>
      <m:oMath>
        <m:r>
          <w:rPr>
            <w:rFonts w:ascii="Cambria Math" w:hAnsi="Cambria Math" w:cs="Times New Roman"/>
            <w:sz w:val="24"/>
            <w:szCs w:val="24"/>
          </w:rPr>
          <m:t>Z</m:t>
        </m:r>
      </m:oMath>
      <w:r w:rsidR="000B2003" w:rsidRPr="001D35FF">
        <w:rPr>
          <w:rFonts w:ascii="Times New Roman" w:hAnsi="Times New Roman" w:cs="Times New Roman"/>
          <w:sz w:val="24"/>
          <w:szCs w:val="24"/>
        </w:rPr>
        <w:t xml:space="preserve"> (note that only when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000B2003"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000B2003" w:rsidRPr="001D35FF">
        <w:rPr>
          <w:rFonts w:ascii="Times New Roman" w:hAnsi="Times New Roman" w:cs="Times New Roman"/>
          <w:sz w:val="24"/>
          <w:szCs w:val="24"/>
        </w:rPr>
        <w:t xml:space="preserve"> are phosphorylated and thus activated can they go on to phosphorylate other kinases)</w:t>
      </w:r>
      <w:r w:rsidR="00711EBF" w:rsidRPr="001D35FF">
        <w:rPr>
          <w:rFonts w:ascii="Times New Roman" w:hAnsi="Times New Roman" w:cs="Times New Roman"/>
          <w:sz w:val="24"/>
          <w:szCs w:val="24"/>
        </w:rPr>
        <w:t xml:space="preserve">. </w:t>
      </w:r>
      <w:r w:rsidR="000B2003" w:rsidRPr="001D35FF">
        <w:rPr>
          <w:rFonts w:ascii="Times New Roman" w:hAnsi="Times New Roman" w:cs="Times New Roman"/>
          <w:sz w:val="24"/>
          <w:szCs w:val="24"/>
        </w:rPr>
        <w:t xml:space="preserve">Hence, </w:t>
      </w:r>
      <w:r w:rsidR="00F24826" w:rsidRPr="001D35FF">
        <w:rPr>
          <w:rFonts w:ascii="Times New Roman" w:hAnsi="Times New Roman" w:cs="Times New Roman"/>
          <w:sz w:val="24"/>
          <w:szCs w:val="24"/>
        </w:rPr>
        <w:t xml:space="preserve">the concentration of phosphorylated </w:t>
      </w:r>
      <m:oMath>
        <m:r>
          <w:rPr>
            <w:rFonts w:ascii="Cambria Math" w:hAnsi="Cambria Math" w:cs="Times New Roman"/>
            <w:sz w:val="24"/>
            <w:szCs w:val="24"/>
          </w:rPr>
          <m:t>Z</m:t>
        </m:r>
      </m:oMath>
      <w:r w:rsidR="00F24826" w:rsidRPr="001D35FF">
        <w:rPr>
          <w:rFonts w:ascii="Times New Roman" w:hAnsi="Times New Roman" w:cs="Times New Roman"/>
          <w:sz w:val="24"/>
          <w:szCs w:val="24"/>
        </w:rPr>
        <w:t xml:space="preserve"> is an increasing function of the weighted sum of the two input kinases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00F24826"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00F24826" w:rsidRPr="001D35FF">
        <w:rPr>
          <w:rFonts w:ascii="Times New Roman" w:hAnsi="Times New Roman" w:cs="Times New Roman"/>
          <w:sz w:val="24"/>
          <w:szCs w:val="24"/>
        </w:rPr>
        <w:t xml:space="preserve"> </w:t>
      </w:r>
      <w:r w:rsidR="00753BFA" w:rsidRPr="001D35FF">
        <w:rPr>
          <w:rFonts w:ascii="Times New Roman" w:hAnsi="Times New Roman" w:cs="Times New Roman"/>
          <w:sz w:val="24"/>
          <w:szCs w:val="24"/>
        </w:rPr>
        <w:t xml:space="preserve">(and </w:t>
      </w:r>
      <w:r w:rsidR="00132A73">
        <w:rPr>
          <w:rFonts w:ascii="Times New Roman" w:hAnsi="Times New Roman" w:cs="Times New Roman"/>
          <w:sz w:val="24"/>
          <w:szCs w:val="24"/>
        </w:rPr>
        <w:t xml:space="preserve">suppose </w:t>
      </w:r>
      <w:r w:rsidR="00753BFA" w:rsidRPr="001D35FF">
        <w:rPr>
          <w:rFonts w:ascii="Times New Roman" w:hAnsi="Times New Roman" w:cs="Times New Roman"/>
          <w:sz w:val="24"/>
          <w:szCs w:val="24"/>
        </w:rPr>
        <w:t>their weights are</w:t>
      </w:r>
      <w:r w:rsidR="00132A73">
        <w:rPr>
          <w:rFonts w:ascii="Times New Roman" w:hAnsi="Times New Roman" w:cs="Times New Roman"/>
          <w:sz w:val="24"/>
          <w:szCs w:val="24"/>
        </w:rPr>
        <w:t>, e.g.,</w:t>
      </w:r>
      <w:r w:rsidR="00753BFA" w:rsidRPr="001D35F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z1</m:t>
            </m:r>
          </m:sub>
        </m:sSub>
      </m:oMath>
      <w:r w:rsidR="00F24826"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z2</m:t>
            </m:r>
          </m:sub>
        </m:sSub>
      </m:oMath>
      <w:r w:rsidR="00753BFA" w:rsidRPr="001D35FF">
        <w:rPr>
          <w:rFonts w:ascii="Times New Roman" w:hAnsi="Times New Roman" w:cs="Times New Roman"/>
          <w:sz w:val="24"/>
          <w:szCs w:val="24"/>
        </w:rPr>
        <w:t>, respectively)</w:t>
      </w:r>
      <w:r w:rsidR="00132A73">
        <w:rPr>
          <w:rFonts w:ascii="Times New Roman" w:hAnsi="Times New Roman" w:cs="Times New Roman"/>
          <w:sz w:val="24"/>
          <w:szCs w:val="24"/>
        </w:rPr>
        <w:t>.</w:t>
      </w:r>
    </w:p>
    <w:p w14:paraId="717721EC" w14:textId="4BD5A89F" w:rsidR="004A5B40" w:rsidRPr="001D35FF" w:rsidRDefault="00E07A62"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sz w:val="24"/>
          <w:szCs w:val="24"/>
        </w:rPr>
        <w:t xml:space="preserve">As in the case for </w:t>
      </w:r>
      <m:oMath>
        <m:r>
          <w:rPr>
            <w:rFonts w:ascii="Cambria Math" w:hAnsi="Cambria Math" w:cs="Times New Roman"/>
            <w:sz w:val="24"/>
            <w:szCs w:val="24"/>
          </w:rPr>
          <m:t>Y</m:t>
        </m:r>
      </m:oMath>
      <w:r w:rsidRPr="001D35FF">
        <w:rPr>
          <w:rFonts w:ascii="Times New Roman" w:hAnsi="Times New Roman" w:cs="Times New Roman"/>
          <w:sz w:val="24"/>
          <w:szCs w:val="24"/>
        </w:rPr>
        <w:t xml:space="preserve">, we here also can use a curve in a graph to represent the activation threshold for </w:t>
      </w:r>
      <m:oMath>
        <m:r>
          <w:rPr>
            <w:rFonts w:ascii="Cambria Math" w:hAnsi="Cambria Math" w:cs="Times New Roman"/>
            <w:sz w:val="24"/>
            <w:szCs w:val="24"/>
          </w:rPr>
          <m:t>Z</m:t>
        </m:r>
      </m:oMath>
      <w:r w:rsidRPr="001D35FF">
        <w:rPr>
          <w:rFonts w:ascii="Times New Roman" w:hAnsi="Times New Roman" w:cs="Times New Roman"/>
          <w:sz w:val="24"/>
          <w:szCs w:val="24"/>
        </w:rPr>
        <w:t>, as shown below:</w:t>
      </w:r>
    </w:p>
    <w:p w14:paraId="297083AC" w14:textId="5C782198" w:rsidR="00E07A62" w:rsidRPr="001D35FF" w:rsidRDefault="00E07A62" w:rsidP="003418D1">
      <w:pPr>
        <w:spacing w:line="480" w:lineRule="auto"/>
        <w:rPr>
          <w:rFonts w:ascii="Times New Roman" w:hAnsi="Times New Roman" w:cs="Times New Roman"/>
          <w:sz w:val="24"/>
          <w:szCs w:val="24"/>
        </w:rPr>
      </w:pPr>
    </w:p>
    <w:p w14:paraId="07ADA255" w14:textId="1E509960" w:rsidR="00E07A62" w:rsidRPr="001D35FF" w:rsidRDefault="00E07A62" w:rsidP="003418D1">
      <w:pPr>
        <w:spacing w:line="480" w:lineRule="auto"/>
        <w:ind w:leftChars="300" w:left="630"/>
        <w:rPr>
          <w:rFonts w:ascii="Times New Roman" w:hAnsi="Times New Roman" w:cs="Times New Roman"/>
          <w:sz w:val="24"/>
          <w:szCs w:val="24"/>
        </w:rPr>
      </w:pPr>
      <w:r w:rsidRPr="001D35FF">
        <w:rPr>
          <w:rFonts w:ascii="Times New Roman" w:hAnsi="Times New Roman" w:cs="Times New Roman"/>
          <w:noProof/>
          <w:sz w:val="24"/>
          <w:szCs w:val="24"/>
        </w:rPr>
        <w:drawing>
          <wp:inline distT="0" distB="0" distL="0" distR="0" wp14:anchorId="34C99006" wp14:editId="1872CFFB">
            <wp:extent cx="4596450" cy="3402237"/>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00275" cy="3405068"/>
                    </a:xfrm>
                    <a:prstGeom prst="rect">
                      <a:avLst/>
                    </a:prstGeom>
                  </pic:spPr>
                </pic:pic>
              </a:graphicData>
            </a:graphic>
          </wp:inline>
        </w:drawing>
      </w:r>
    </w:p>
    <w:p w14:paraId="1518AD9A" w14:textId="38A5A952" w:rsidR="00E07A62" w:rsidRPr="001D35FF" w:rsidRDefault="00E07A62" w:rsidP="003418D1">
      <w:pPr>
        <w:spacing w:line="480" w:lineRule="auto"/>
        <w:ind w:leftChars="300" w:left="630"/>
        <w:rPr>
          <w:rFonts w:ascii="Times New Roman" w:hAnsi="Times New Roman" w:cs="Times New Roman"/>
          <w:sz w:val="24"/>
          <w:szCs w:val="24"/>
        </w:rPr>
      </w:pPr>
      <w:r w:rsidRPr="001D35FF">
        <w:rPr>
          <w:rFonts w:ascii="Times New Roman" w:hAnsi="Times New Roman" w:cs="Times New Roman"/>
          <w:sz w:val="24"/>
          <w:szCs w:val="24"/>
        </w:rPr>
        <w:t xml:space="preserve">Figure 3. Two two-layer perceptrons with different sets of weights. </w:t>
      </w:r>
      <w:r w:rsidR="00043A21" w:rsidRPr="001D35FF">
        <w:rPr>
          <w:rFonts w:ascii="Times New Roman" w:hAnsi="Times New Roman" w:cs="Times New Roman"/>
          <w:sz w:val="24"/>
          <w:szCs w:val="24"/>
        </w:rPr>
        <w:t xml:space="preserve">This figure comes from Alon </w:t>
      </w:r>
      <w:r w:rsidR="002C5A5D"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{"citationID":"hsM04eG4","properties":{"formattedCitation":"(2007a, 112)","plainCitation":"(2007a, 112)","noteIndex":0},"citationItems":[{"id":937,"uris":["http://zotero.org/users/3261317/items/ZQAW7WQV"],"itemData":{"id":937,"type":"book","publisher":"Chapman and Hall/CRC","source":"Google Scholar","title":"An introduction to systems biology: design principles of biological circuits","title-short":"An introduction to systems biology","author":[{"family":"Alon","given":"Uri"}],"issued":{"date-parts":[["2007"]]}},"locator":"112","label":"page","suppress-author":true}],"schema":"https://github.com/citation-style-language/schema/raw/master/csl-citation.json"} </w:instrText>
      </w:r>
      <w:r w:rsidR="002C5A5D" w:rsidRPr="001D35FF">
        <w:rPr>
          <w:rFonts w:ascii="Times New Roman" w:hAnsi="Times New Roman" w:cs="Times New Roman"/>
          <w:sz w:val="24"/>
          <w:szCs w:val="24"/>
        </w:rPr>
        <w:fldChar w:fldCharType="separate"/>
      </w:r>
      <w:r w:rsidR="00DB1850" w:rsidRPr="001D35FF">
        <w:rPr>
          <w:rFonts w:ascii="Times New Roman" w:hAnsi="Times New Roman" w:cs="Times New Roman"/>
          <w:sz w:val="24"/>
          <w:szCs w:val="24"/>
        </w:rPr>
        <w:t>(2007a, 112)</w:t>
      </w:r>
      <w:r w:rsidR="002C5A5D" w:rsidRPr="001D35FF">
        <w:rPr>
          <w:rFonts w:ascii="Times New Roman" w:hAnsi="Times New Roman" w:cs="Times New Roman"/>
          <w:sz w:val="24"/>
          <w:szCs w:val="24"/>
        </w:rPr>
        <w:fldChar w:fldCharType="end"/>
      </w:r>
      <w:r w:rsidR="002C5A5D" w:rsidRPr="001D35FF">
        <w:rPr>
          <w:rFonts w:ascii="Times New Roman" w:hAnsi="Times New Roman" w:cs="Times New Roman"/>
          <w:sz w:val="24"/>
          <w:szCs w:val="24"/>
        </w:rPr>
        <w:t xml:space="preserve">. </w:t>
      </w:r>
    </w:p>
    <w:p w14:paraId="2166914C" w14:textId="1A8928A2" w:rsidR="00FB1F5D" w:rsidRPr="001D35FF" w:rsidRDefault="00FB1F5D" w:rsidP="003418D1">
      <w:pPr>
        <w:spacing w:line="480" w:lineRule="auto"/>
        <w:rPr>
          <w:rFonts w:ascii="Times New Roman" w:hAnsi="Times New Roman" w:cs="Times New Roman"/>
          <w:sz w:val="24"/>
          <w:szCs w:val="24"/>
        </w:rPr>
      </w:pPr>
    </w:p>
    <w:p w14:paraId="43A8B52D" w14:textId="24EA32C0" w:rsidR="00F10AA3" w:rsidRPr="001D35FF" w:rsidRDefault="00E07A62" w:rsidP="003418D1">
      <w:pPr>
        <w:spacing w:line="480" w:lineRule="auto"/>
        <w:rPr>
          <w:rFonts w:ascii="Times New Roman" w:hAnsi="Times New Roman" w:cs="Times New Roman"/>
          <w:sz w:val="24"/>
          <w:szCs w:val="24"/>
        </w:rPr>
      </w:pPr>
      <w:r w:rsidRPr="001D35FF">
        <w:rPr>
          <w:rFonts w:ascii="Times New Roman" w:hAnsi="Times New Roman" w:cs="Times New Roman"/>
          <w:sz w:val="24"/>
          <w:szCs w:val="24"/>
        </w:rPr>
        <w:t xml:space="preserve">When the values of the weights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z1</m:t>
            </m:r>
          </m:sub>
        </m:sSub>
      </m:oMath>
      <w:r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z2</m:t>
            </m:r>
          </m:sub>
        </m:sSub>
      </m:oMath>
      <w:r w:rsidRPr="001D35FF">
        <w:rPr>
          <w:rFonts w:ascii="Times New Roman" w:hAnsi="Times New Roman" w:cs="Times New Roman"/>
          <w:sz w:val="24"/>
          <w:szCs w:val="24"/>
        </w:rPr>
        <w:t xml:space="preserve"> are l</w:t>
      </w:r>
      <w:proofErr w:type="spellStart"/>
      <w:r w:rsidRPr="001D35FF">
        <w:rPr>
          <w:rFonts w:ascii="Times New Roman" w:hAnsi="Times New Roman" w:cs="Times New Roman"/>
          <w:sz w:val="24"/>
          <w:szCs w:val="24"/>
        </w:rPr>
        <w:t>arge</w:t>
      </w:r>
      <w:proofErr w:type="spellEnd"/>
      <w:r w:rsidRPr="001D35FF">
        <w:rPr>
          <w:rFonts w:ascii="Times New Roman" w:hAnsi="Times New Roman" w:cs="Times New Roman"/>
          <w:sz w:val="24"/>
          <w:szCs w:val="24"/>
        </w:rPr>
        <w:t xml:space="preserve"> enough and when </w:t>
      </w:r>
      <w:r w:rsidR="00E316D8" w:rsidRPr="001D35FF">
        <w:rPr>
          <w:rFonts w:ascii="Times New Roman" w:hAnsi="Times New Roman" w:cs="Times New Roman"/>
          <w:sz w:val="24"/>
          <w:szCs w:val="24"/>
        </w:rPr>
        <w:t xml:space="preserve">either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00E316D8" w:rsidRPr="001D35FF">
        <w:rPr>
          <w:rFonts w:ascii="Times New Roman" w:hAnsi="Times New Roman" w:cs="Times New Roman"/>
          <w:sz w:val="24"/>
          <w:szCs w:val="24"/>
        </w:rPr>
        <w:t xml:space="preserve"> or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00E316D8" w:rsidRPr="001D35FF">
        <w:rPr>
          <w:rFonts w:ascii="Times New Roman" w:hAnsi="Times New Roman" w:cs="Times New Roman"/>
          <w:sz w:val="24"/>
          <w:szCs w:val="24"/>
        </w:rPr>
        <w:t xml:space="preserve"> is phosphorylated above its threshold</w:t>
      </w:r>
      <w:r w:rsidRPr="001D35FF">
        <w:rPr>
          <w:rFonts w:ascii="Times New Roman" w:hAnsi="Times New Roman" w:cs="Times New Roman"/>
          <w:sz w:val="24"/>
          <w:szCs w:val="24"/>
        </w:rPr>
        <w:t xml:space="preserve">, </w:t>
      </w:r>
      <w:r w:rsidR="00E316D8" w:rsidRPr="001D35FF">
        <w:rPr>
          <w:rFonts w:ascii="Times New Roman" w:hAnsi="Times New Roman" w:cs="Times New Roman"/>
          <w:sz w:val="24"/>
          <w:szCs w:val="24"/>
        </w:rPr>
        <w:t xml:space="preserve">either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00E316D8" w:rsidRPr="001D35FF">
        <w:rPr>
          <w:rFonts w:ascii="Times New Roman" w:hAnsi="Times New Roman" w:cs="Times New Roman"/>
          <w:sz w:val="24"/>
          <w:szCs w:val="24"/>
        </w:rPr>
        <w:t xml:space="preserve"> or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00E316D8" w:rsidRPr="001D35FF">
        <w:rPr>
          <w:rFonts w:ascii="Times New Roman" w:hAnsi="Times New Roman" w:cs="Times New Roman"/>
          <w:sz w:val="24"/>
          <w:szCs w:val="24"/>
        </w:rPr>
        <w:t xml:space="preserve"> is sufficient to activate </w:t>
      </w:r>
      <m:oMath>
        <m:r>
          <w:rPr>
            <w:rFonts w:ascii="Cambria Math" w:hAnsi="Cambria Math" w:cs="Times New Roman"/>
            <w:sz w:val="24"/>
            <w:szCs w:val="24"/>
          </w:rPr>
          <m:t>Z</m:t>
        </m:r>
      </m:oMath>
      <w:r w:rsidR="00E316D8" w:rsidRPr="001D35FF">
        <w:rPr>
          <w:rFonts w:ascii="Times New Roman" w:hAnsi="Times New Roman" w:cs="Times New Roman"/>
          <w:sz w:val="24"/>
          <w:szCs w:val="24"/>
        </w:rPr>
        <w:t xml:space="preserve">. Hence, the activation area of </w:t>
      </w:r>
      <m:oMath>
        <m:r>
          <w:rPr>
            <w:rFonts w:ascii="Cambria Math" w:hAnsi="Cambria Math" w:cs="Times New Roman"/>
            <w:sz w:val="24"/>
            <w:szCs w:val="24"/>
          </w:rPr>
          <m:t>Z</m:t>
        </m:r>
      </m:oMath>
      <w:r w:rsidR="00E316D8" w:rsidRPr="001D35FF">
        <w:rPr>
          <w:rFonts w:ascii="Times New Roman" w:hAnsi="Times New Roman" w:cs="Times New Roman"/>
          <w:sz w:val="24"/>
          <w:szCs w:val="24"/>
        </w:rPr>
        <w:t xml:space="preserve"> is a union of the two activation areas of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00E316D8"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00E316D8" w:rsidRPr="001D35FF">
        <w:rPr>
          <w:rFonts w:ascii="Times New Roman" w:hAnsi="Times New Roman" w:cs="Times New Roman"/>
          <w:sz w:val="24"/>
          <w:szCs w:val="24"/>
        </w:rPr>
        <w:t xml:space="preserve">. By contrast, when the values of the weights are relatively small, both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00E316D8"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00E316D8" w:rsidRPr="001D35FF">
        <w:rPr>
          <w:rFonts w:ascii="Times New Roman" w:hAnsi="Times New Roman" w:cs="Times New Roman"/>
          <w:sz w:val="24"/>
          <w:szCs w:val="24"/>
        </w:rPr>
        <w:t xml:space="preserve"> are needed to be phosphorylated above their thresholds so as to activate </w:t>
      </w:r>
      <m:oMath>
        <m:r>
          <w:rPr>
            <w:rFonts w:ascii="Cambria Math" w:hAnsi="Cambria Math" w:cs="Times New Roman"/>
            <w:sz w:val="24"/>
            <w:szCs w:val="24"/>
          </w:rPr>
          <m:t>Z</m:t>
        </m:r>
      </m:oMath>
      <w:r w:rsidR="00E316D8" w:rsidRPr="001D35FF">
        <w:rPr>
          <w:rFonts w:ascii="Times New Roman" w:hAnsi="Times New Roman" w:cs="Times New Roman"/>
          <w:sz w:val="24"/>
          <w:szCs w:val="24"/>
        </w:rPr>
        <w:t xml:space="preserve">. In other words, </w:t>
      </w:r>
      <m:oMath>
        <m:r>
          <w:rPr>
            <w:rFonts w:ascii="Cambria Math" w:hAnsi="Cambria Math" w:cs="Times New Roman"/>
            <w:sz w:val="24"/>
            <w:szCs w:val="24"/>
          </w:rPr>
          <m:t>Z</m:t>
        </m:r>
      </m:oMath>
      <w:r w:rsidR="00E316D8" w:rsidRPr="001D35FF">
        <w:rPr>
          <w:rFonts w:ascii="Times New Roman" w:hAnsi="Times New Roman" w:cs="Times New Roman"/>
          <w:sz w:val="24"/>
          <w:szCs w:val="24"/>
        </w:rPr>
        <w:t xml:space="preserve"> is phosphorylated only in the area where both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00E316D8"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00E316D8" w:rsidRPr="001D35FF">
        <w:rPr>
          <w:rFonts w:ascii="Times New Roman" w:hAnsi="Times New Roman" w:cs="Times New Roman"/>
          <w:sz w:val="24"/>
          <w:szCs w:val="24"/>
        </w:rPr>
        <w:t xml:space="preserve"> are activated. He</w:t>
      </w:r>
      <w:proofErr w:type="spellStart"/>
      <w:r w:rsidR="00E316D8" w:rsidRPr="001D35FF">
        <w:rPr>
          <w:rFonts w:ascii="Times New Roman" w:hAnsi="Times New Roman" w:cs="Times New Roman"/>
          <w:sz w:val="24"/>
          <w:szCs w:val="24"/>
        </w:rPr>
        <w:t>nce</w:t>
      </w:r>
      <w:proofErr w:type="spellEnd"/>
      <w:r w:rsidR="00E316D8" w:rsidRPr="001D35FF">
        <w:rPr>
          <w:rFonts w:ascii="Times New Roman" w:hAnsi="Times New Roman" w:cs="Times New Roman"/>
          <w:sz w:val="24"/>
          <w:szCs w:val="24"/>
        </w:rPr>
        <w:t xml:space="preserve">, the activation area of </w:t>
      </w:r>
      <m:oMath>
        <m:r>
          <w:rPr>
            <w:rFonts w:ascii="Cambria Math" w:hAnsi="Cambria Math" w:cs="Times New Roman"/>
            <w:sz w:val="24"/>
            <w:szCs w:val="24"/>
          </w:rPr>
          <m:t>Z</m:t>
        </m:r>
      </m:oMath>
      <w:r w:rsidR="00E316D8" w:rsidRPr="001D35FF">
        <w:rPr>
          <w:rFonts w:ascii="Times New Roman" w:hAnsi="Times New Roman" w:cs="Times New Roman"/>
          <w:sz w:val="24"/>
          <w:szCs w:val="24"/>
        </w:rPr>
        <w:t xml:space="preserve"> is defined by the intersection of </w:t>
      </w:r>
      <w:r w:rsidR="000C0D05" w:rsidRPr="001D35FF">
        <w:rPr>
          <w:rFonts w:ascii="Times New Roman" w:hAnsi="Times New Roman" w:cs="Times New Roman"/>
          <w:sz w:val="24"/>
          <w:szCs w:val="24"/>
        </w:rPr>
        <w:t xml:space="preserve">the two activation areas of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000C0D05"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000C0D05" w:rsidRPr="001D35FF">
        <w:rPr>
          <w:rFonts w:ascii="Times New Roman" w:hAnsi="Times New Roman" w:cs="Times New Roman"/>
          <w:sz w:val="24"/>
          <w:szCs w:val="24"/>
        </w:rPr>
        <w:t xml:space="preserve">. </w:t>
      </w:r>
      <w:r w:rsidR="000E2A25" w:rsidRPr="001D35FF">
        <w:rPr>
          <w:rFonts w:ascii="Times New Roman" w:hAnsi="Times New Roman" w:cs="Times New Roman"/>
          <w:sz w:val="24"/>
          <w:szCs w:val="24"/>
        </w:rPr>
        <w:t xml:space="preserve">All in all, we see that adding an additional layer of perceptron helps give rise to a much more intricate </w:t>
      </w:r>
      <w:r w:rsidR="00122B9F" w:rsidRPr="001D35FF">
        <w:rPr>
          <w:rFonts w:ascii="Times New Roman" w:hAnsi="Times New Roman" w:cs="Times New Roman"/>
          <w:sz w:val="24"/>
          <w:szCs w:val="24"/>
        </w:rPr>
        <w:t>computation</w:t>
      </w:r>
      <w:r w:rsidR="00132A73">
        <w:rPr>
          <w:rFonts w:ascii="Times New Roman" w:hAnsi="Times New Roman" w:cs="Times New Roman"/>
          <w:sz w:val="24"/>
          <w:szCs w:val="24"/>
        </w:rPr>
        <w:t>.</w:t>
      </w:r>
      <w:r w:rsidR="00584AE5">
        <w:rPr>
          <w:rStyle w:val="FootnoteReference"/>
          <w:rFonts w:ascii="Times New Roman" w:hAnsi="Times New Roman" w:cs="Times New Roman"/>
          <w:sz w:val="24"/>
          <w:szCs w:val="24"/>
        </w:rPr>
        <w:footnoteReference w:id="11"/>
      </w:r>
    </w:p>
    <w:p w14:paraId="1AE87ECF" w14:textId="2704AA13" w:rsidR="00E07A62" w:rsidRPr="001D35FF" w:rsidRDefault="00F056EB"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sz w:val="24"/>
          <w:szCs w:val="24"/>
        </w:rPr>
        <w:t xml:space="preserve">Notice that </w:t>
      </w:r>
      <w:r w:rsidR="00132A73">
        <w:rPr>
          <w:rFonts w:ascii="Times New Roman" w:hAnsi="Times New Roman" w:cs="Times New Roman"/>
          <w:sz w:val="24"/>
          <w:szCs w:val="24"/>
        </w:rPr>
        <w:t xml:space="preserve">in constructing </w:t>
      </w:r>
      <w:r w:rsidRPr="001D35FF">
        <w:rPr>
          <w:rFonts w:ascii="Times New Roman" w:hAnsi="Times New Roman" w:cs="Times New Roman"/>
          <w:sz w:val="24"/>
          <w:szCs w:val="24"/>
        </w:rPr>
        <w:t xml:space="preserve">this simplified model </w:t>
      </w:r>
      <w:r w:rsidR="00132A73">
        <w:rPr>
          <w:rFonts w:ascii="Times New Roman" w:hAnsi="Times New Roman" w:cs="Times New Roman"/>
          <w:sz w:val="24"/>
          <w:szCs w:val="24"/>
        </w:rPr>
        <w:t>scientists usually make</w:t>
      </w:r>
      <w:r w:rsidR="007F0CCB" w:rsidRPr="001D35FF">
        <w:rPr>
          <w:rFonts w:ascii="Times New Roman" w:hAnsi="Times New Roman" w:cs="Times New Roman"/>
          <w:sz w:val="24"/>
          <w:szCs w:val="24"/>
        </w:rPr>
        <w:t xml:space="preserve"> </w:t>
      </w:r>
      <w:r w:rsidR="00696353" w:rsidRPr="001D35FF">
        <w:rPr>
          <w:rFonts w:ascii="Times New Roman" w:hAnsi="Times New Roman" w:cs="Times New Roman"/>
          <w:sz w:val="24"/>
          <w:szCs w:val="24"/>
        </w:rPr>
        <w:t xml:space="preserve">a number of </w:t>
      </w:r>
      <w:r w:rsidR="007F0CCB" w:rsidRPr="001D35FF">
        <w:rPr>
          <w:rFonts w:ascii="Times New Roman" w:hAnsi="Times New Roman" w:cs="Times New Roman"/>
          <w:sz w:val="24"/>
          <w:szCs w:val="24"/>
        </w:rPr>
        <w:t>assumptions</w:t>
      </w:r>
      <w:r w:rsidR="00096D98" w:rsidRPr="001D35FF">
        <w:rPr>
          <w:rFonts w:ascii="Times New Roman" w:hAnsi="Times New Roman" w:cs="Times New Roman"/>
          <w:sz w:val="24"/>
          <w:szCs w:val="24"/>
        </w:rPr>
        <w:t xml:space="preserve"> (and/or idealizations)</w:t>
      </w:r>
      <w:r w:rsidR="00696353" w:rsidRPr="001D35FF">
        <w:rPr>
          <w:rFonts w:ascii="Times New Roman" w:hAnsi="Times New Roman" w:cs="Times New Roman"/>
          <w:sz w:val="24"/>
          <w:szCs w:val="24"/>
        </w:rPr>
        <w:t xml:space="preserve">, e.g., </w:t>
      </w:r>
      <w:r w:rsidR="007F0CCB" w:rsidRPr="001D35FF">
        <w:rPr>
          <w:rFonts w:ascii="Times New Roman" w:hAnsi="Times New Roman" w:cs="Times New Roman"/>
          <w:sz w:val="24"/>
          <w:szCs w:val="24"/>
        </w:rPr>
        <w:t xml:space="preserve">the first-order kinetics is applicable to these kinases, </w:t>
      </w:r>
      <w:r w:rsidR="00B70C76" w:rsidRPr="001D35FF">
        <w:rPr>
          <w:rFonts w:ascii="Times New Roman" w:hAnsi="Times New Roman" w:cs="Times New Roman"/>
          <w:sz w:val="24"/>
          <w:szCs w:val="24"/>
        </w:rPr>
        <w:t xml:space="preserve">the total concentration of each kinase during the phosphorylation-dephosphorylation interactions is constant, </w:t>
      </w:r>
      <w:r w:rsidR="007F0CCB" w:rsidRPr="001D35FF">
        <w:rPr>
          <w:rFonts w:ascii="Times New Roman" w:hAnsi="Times New Roman" w:cs="Times New Roman"/>
          <w:sz w:val="24"/>
          <w:szCs w:val="24"/>
        </w:rPr>
        <w:t xml:space="preserve">and so on. </w:t>
      </w:r>
      <w:r w:rsidR="00F10AA3" w:rsidRPr="001D35FF">
        <w:rPr>
          <w:rFonts w:ascii="Times New Roman" w:hAnsi="Times New Roman" w:cs="Times New Roman"/>
          <w:sz w:val="24"/>
          <w:szCs w:val="24"/>
        </w:rPr>
        <w:t xml:space="preserve">So, very </w:t>
      </w:r>
      <w:r w:rsidR="00C96158">
        <w:rPr>
          <w:rFonts w:ascii="Times New Roman" w:hAnsi="Times New Roman" w:cs="Times New Roman"/>
          <w:sz w:val="24"/>
          <w:szCs w:val="24"/>
        </w:rPr>
        <w:t>surprisingly</w:t>
      </w:r>
      <w:r w:rsidR="00F10AA3" w:rsidRPr="001D35FF">
        <w:rPr>
          <w:rFonts w:ascii="Times New Roman" w:hAnsi="Times New Roman" w:cs="Times New Roman"/>
          <w:sz w:val="24"/>
          <w:szCs w:val="24"/>
        </w:rPr>
        <w:t xml:space="preserve">, “Multilayer perceptrons allow even such simple units to perform arbitrarily complex computations” </w:t>
      </w:r>
      <w:r w:rsidR="00F10AA3"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{"citationID":"GQ3XzCGc","properties":{"formattedCitation":"(Bray 1995; Alon 2007, 113)","plainCitation":"(Bray 1995; Alon 2007, 113)","dontUpdate":true,"noteIndex":0},"citationItems":[{"id":917,"uris":["http://zotero.org/users/3261317/items/4C72ZJET"],"itemData":{"id":917,"type":"article-journal","container-title":"Nature","issue":"6538","page":"307-312","source":"Google Scholar","title":"Protein molecules as computational elements in living cells","volume":"376","author":[{"family":"Bray","given":"Dennis"}],"issued":{"date-parts":[["1995"]]}}},{"id":937,"uris":["http://zotero.org/users/3261317/items/ZQAW7WQV"],"itemData":{"id":937,"type":"book","publisher":"Chapman and Hall/CRC","source":"Google Scholar","title":"An introduction to systems biology: design principles of biological circuits","title-short":"An introduction to systems biology","author":[{"family":"Alon","given":"Uri"}],"issued":{"date-parts":[["2007"]]}},"locator":"113"}],"schema":"https://github.com/citation-style-language/schema/raw/master/csl-citation.json"} </w:instrText>
      </w:r>
      <w:r w:rsidR="00F10AA3" w:rsidRPr="001D35FF">
        <w:rPr>
          <w:rFonts w:ascii="Times New Roman" w:hAnsi="Times New Roman" w:cs="Times New Roman"/>
          <w:sz w:val="24"/>
          <w:szCs w:val="24"/>
        </w:rPr>
        <w:fldChar w:fldCharType="separate"/>
      </w:r>
      <w:r w:rsidR="00F10AA3" w:rsidRPr="001D35FF">
        <w:rPr>
          <w:rFonts w:ascii="Times New Roman" w:hAnsi="Times New Roman" w:cs="Times New Roman"/>
          <w:sz w:val="24"/>
          <w:szCs w:val="24"/>
        </w:rPr>
        <w:t>(Bray</w:t>
      </w:r>
      <w:r w:rsidR="00935C3D" w:rsidRPr="001D35FF">
        <w:rPr>
          <w:rFonts w:ascii="Times New Roman" w:hAnsi="Times New Roman" w:cs="Times New Roman"/>
          <w:sz w:val="24"/>
          <w:szCs w:val="24"/>
        </w:rPr>
        <w:t>,</w:t>
      </w:r>
      <w:r w:rsidR="00F10AA3" w:rsidRPr="001D35FF">
        <w:rPr>
          <w:rFonts w:ascii="Times New Roman" w:hAnsi="Times New Roman" w:cs="Times New Roman"/>
          <w:sz w:val="24"/>
          <w:szCs w:val="24"/>
        </w:rPr>
        <w:t xml:space="preserve"> 1995; Cf. Alon</w:t>
      </w:r>
      <w:r w:rsidR="00935C3D" w:rsidRPr="001D35FF">
        <w:rPr>
          <w:rFonts w:ascii="Times New Roman" w:hAnsi="Times New Roman" w:cs="Times New Roman"/>
          <w:sz w:val="24"/>
          <w:szCs w:val="24"/>
        </w:rPr>
        <w:t>,</w:t>
      </w:r>
      <w:r w:rsidR="00F10AA3" w:rsidRPr="001D35FF">
        <w:rPr>
          <w:rFonts w:ascii="Times New Roman" w:hAnsi="Times New Roman" w:cs="Times New Roman"/>
          <w:sz w:val="24"/>
          <w:szCs w:val="24"/>
        </w:rPr>
        <w:t xml:space="preserve"> 2007, 113)</w:t>
      </w:r>
      <w:r w:rsidR="00F10AA3" w:rsidRPr="001D35FF">
        <w:rPr>
          <w:rFonts w:ascii="Times New Roman" w:hAnsi="Times New Roman" w:cs="Times New Roman"/>
          <w:sz w:val="24"/>
          <w:szCs w:val="24"/>
        </w:rPr>
        <w:fldChar w:fldCharType="end"/>
      </w:r>
      <w:r w:rsidR="00F10AA3" w:rsidRPr="001D35FF">
        <w:rPr>
          <w:rFonts w:ascii="Times New Roman" w:hAnsi="Times New Roman" w:cs="Times New Roman"/>
          <w:sz w:val="24"/>
          <w:szCs w:val="24"/>
        </w:rPr>
        <w:t>.</w:t>
      </w:r>
    </w:p>
    <w:p w14:paraId="7526D35D" w14:textId="22E98862" w:rsidR="00047640" w:rsidRPr="001D35FF" w:rsidRDefault="00F056EB"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sz w:val="24"/>
          <w:szCs w:val="24"/>
        </w:rPr>
        <w:t>So far, a design principle</w:t>
      </w:r>
      <w:r w:rsidR="008B446F">
        <w:rPr>
          <w:rFonts w:ascii="Times New Roman" w:hAnsi="Times New Roman" w:cs="Times New Roman"/>
          <w:sz w:val="24"/>
          <w:szCs w:val="24"/>
        </w:rPr>
        <w:t xml:space="preserve"> </w:t>
      </w:r>
      <w:r w:rsidRPr="001D35FF">
        <w:rPr>
          <w:rFonts w:ascii="Times New Roman" w:hAnsi="Times New Roman" w:cs="Times New Roman"/>
          <w:sz w:val="24"/>
          <w:szCs w:val="24"/>
        </w:rPr>
        <w:t xml:space="preserve">has been outlined, and, based on the principle’s dynamics, an explanation regarding why the multilayer perceptron can perform </w:t>
      </w:r>
      <w:r w:rsidR="00C96158">
        <w:rPr>
          <w:rFonts w:ascii="Times New Roman" w:hAnsi="Times New Roman" w:cs="Times New Roman"/>
          <w:sz w:val="24"/>
          <w:szCs w:val="24"/>
        </w:rPr>
        <w:t>such</w:t>
      </w:r>
      <w:r w:rsidRPr="001D35FF">
        <w:rPr>
          <w:rFonts w:ascii="Times New Roman" w:hAnsi="Times New Roman" w:cs="Times New Roman"/>
          <w:sz w:val="24"/>
          <w:szCs w:val="24"/>
        </w:rPr>
        <w:t xml:space="preserve"> complicated computations has also been provided.</w:t>
      </w:r>
      <w:r w:rsidR="00F10AA3" w:rsidRPr="00B139B1">
        <w:rPr>
          <w:rStyle w:val="FootnoteReference"/>
        </w:rPr>
        <w:footnoteReference w:id="12"/>
      </w:r>
      <w:r w:rsidRPr="001D35FF">
        <w:rPr>
          <w:rFonts w:ascii="Times New Roman" w:hAnsi="Times New Roman" w:cs="Times New Roman"/>
          <w:sz w:val="24"/>
          <w:szCs w:val="24"/>
        </w:rPr>
        <w:t xml:space="preserve"> </w:t>
      </w:r>
      <w:r w:rsidR="00800621" w:rsidRPr="001D35FF">
        <w:rPr>
          <w:rFonts w:ascii="Times New Roman" w:hAnsi="Times New Roman" w:cs="Times New Roman"/>
          <w:sz w:val="24"/>
          <w:szCs w:val="24"/>
        </w:rPr>
        <w:t xml:space="preserve">The next question is whether </w:t>
      </w:r>
      <w:r w:rsidR="00C96158">
        <w:rPr>
          <w:rFonts w:ascii="Times New Roman" w:hAnsi="Times New Roman" w:cs="Times New Roman"/>
          <w:sz w:val="24"/>
          <w:szCs w:val="24"/>
        </w:rPr>
        <w:t xml:space="preserve">we can readily treat this design principle as </w:t>
      </w:r>
      <w:r w:rsidR="00C96158" w:rsidRPr="004570A6">
        <w:rPr>
          <w:rFonts w:ascii="Times New Roman" w:hAnsi="Times New Roman" w:cs="Times New Roman"/>
          <w:sz w:val="24"/>
          <w:szCs w:val="24"/>
        </w:rPr>
        <w:t>a</w:t>
      </w:r>
      <w:r w:rsidR="003D096E" w:rsidRPr="004570A6">
        <w:rPr>
          <w:rFonts w:ascii="Times New Roman" w:hAnsi="Times New Roman" w:cs="Times New Roman"/>
          <w:sz w:val="24"/>
          <w:szCs w:val="24"/>
        </w:rPr>
        <w:t>n abstract characterization of</w:t>
      </w:r>
      <w:r w:rsidR="00C96158" w:rsidRPr="004570A6">
        <w:rPr>
          <w:rFonts w:ascii="Times New Roman" w:hAnsi="Times New Roman" w:cs="Times New Roman"/>
          <w:sz w:val="24"/>
          <w:szCs w:val="24"/>
        </w:rPr>
        <w:t xml:space="preserve"> mechanism</w:t>
      </w:r>
      <w:r w:rsidR="003D096E" w:rsidRPr="004570A6">
        <w:rPr>
          <w:rFonts w:ascii="Times New Roman" w:hAnsi="Times New Roman" w:cs="Times New Roman"/>
          <w:sz w:val="24"/>
          <w:szCs w:val="24"/>
        </w:rPr>
        <w:t>s</w:t>
      </w:r>
      <w:r w:rsidR="00C96158">
        <w:rPr>
          <w:rFonts w:ascii="Times New Roman" w:hAnsi="Times New Roman" w:cs="Times New Roman"/>
          <w:sz w:val="24"/>
          <w:szCs w:val="24"/>
        </w:rPr>
        <w:t xml:space="preserve"> and view </w:t>
      </w:r>
      <w:r w:rsidR="00D94752">
        <w:rPr>
          <w:rFonts w:ascii="Times New Roman" w:hAnsi="Times New Roman" w:cs="Times New Roman"/>
          <w:sz w:val="24"/>
          <w:szCs w:val="24"/>
        </w:rPr>
        <w:t>the corresponding</w:t>
      </w:r>
      <w:r w:rsidR="00C96158">
        <w:rPr>
          <w:rFonts w:ascii="Times New Roman" w:hAnsi="Times New Roman" w:cs="Times New Roman"/>
          <w:sz w:val="24"/>
          <w:szCs w:val="24"/>
        </w:rPr>
        <w:t xml:space="preserve"> </w:t>
      </w:r>
      <w:r w:rsidR="00800621" w:rsidRPr="001D35FF">
        <w:rPr>
          <w:rFonts w:ascii="Times New Roman" w:hAnsi="Times New Roman" w:cs="Times New Roman"/>
          <w:sz w:val="24"/>
          <w:szCs w:val="24"/>
        </w:rPr>
        <w:t xml:space="preserve">explanation </w:t>
      </w:r>
      <w:r w:rsidR="00C96158">
        <w:rPr>
          <w:rFonts w:ascii="Times New Roman" w:hAnsi="Times New Roman" w:cs="Times New Roman"/>
          <w:sz w:val="24"/>
          <w:szCs w:val="24"/>
        </w:rPr>
        <w:t>as</w:t>
      </w:r>
      <w:r w:rsidR="00800621" w:rsidRPr="001D35FF">
        <w:rPr>
          <w:rFonts w:ascii="Times New Roman" w:hAnsi="Times New Roman" w:cs="Times New Roman"/>
          <w:sz w:val="24"/>
          <w:szCs w:val="24"/>
        </w:rPr>
        <w:t xml:space="preserve"> a mechanistic explanation</w:t>
      </w:r>
      <w:r w:rsidR="00C96158">
        <w:rPr>
          <w:rFonts w:ascii="Times New Roman" w:hAnsi="Times New Roman" w:cs="Times New Roman"/>
          <w:sz w:val="24"/>
          <w:szCs w:val="24"/>
        </w:rPr>
        <w:t>. We will come back to these questions in Section 4.</w:t>
      </w:r>
      <w:r w:rsidR="00047640" w:rsidRPr="001D35FF">
        <w:rPr>
          <w:rFonts w:ascii="Times New Roman" w:hAnsi="Times New Roman" w:cs="Times New Roman"/>
          <w:sz w:val="24"/>
          <w:szCs w:val="24"/>
        </w:rPr>
        <w:t xml:space="preserve"> </w:t>
      </w:r>
    </w:p>
    <w:p w14:paraId="29BB52F0" w14:textId="77777777" w:rsidR="00122B9F" w:rsidRPr="001D35FF" w:rsidRDefault="00122B9F" w:rsidP="003418D1">
      <w:pPr>
        <w:spacing w:line="480" w:lineRule="auto"/>
        <w:rPr>
          <w:rFonts w:ascii="Times New Roman" w:hAnsi="Times New Roman" w:cs="Times New Roman"/>
          <w:sz w:val="24"/>
          <w:szCs w:val="24"/>
        </w:rPr>
      </w:pPr>
    </w:p>
    <w:p w14:paraId="4A542941" w14:textId="67D721E7" w:rsidR="00A133DD" w:rsidRPr="001D35FF" w:rsidRDefault="00A133DD" w:rsidP="003418D1">
      <w:pPr>
        <w:spacing w:line="480" w:lineRule="auto"/>
        <w:outlineLvl w:val="0"/>
        <w:rPr>
          <w:rFonts w:ascii="Times New Roman" w:hAnsi="Times New Roman" w:cs="Times New Roman"/>
          <w:b/>
          <w:sz w:val="24"/>
          <w:szCs w:val="24"/>
        </w:rPr>
      </w:pPr>
      <w:r w:rsidRPr="001D35FF">
        <w:rPr>
          <w:rFonts w:ascii="Times New Roman" w:hAnsi="Times New Roman" w:cs="Times New Roman"/>
          <w:b/>
          <w:sz w:val="24"/>
          <w:szCs w:val="24"/>
        </w:rPr>
        <w:t>3. Mechanis</w:t>
      </w:r>
      <w:r w:rsidR="007C4002" w:rsidRPr="001D35FF">
        <w:rPr>
          <w:rFonts w:ascii="Times New Roman" w:hAnsi="Times New Roman" w:cs="Times New Roman"/>
          <w:b/>
          <w:sz w:val="24"/>
          <w:szCs w:val="24"/>
        </w:rPr>
        <w:t>tic</w:t>
      </w:r>
      <w:r w:rsidRPr="001D35FF">
        <w:rPr>
          <w:rFonts w:ascii="Times New Roman" w:hAnsi="Times New Roman" w:cs="Times New Roman"/>
          <w:b/>
          <w:sz w:val="24"/>
          <w:szCs w:val="24"/>
        </w:rPr>
        <w:t xml:space="preserve"> </w:t>
      </w:r>
      <w:r w:rsidR="00020C93" w:rsidRPr="001D35FF">
        <w:rPr>
          <w:rFonts w:ascii="Times New Roman" w:hAnsi="Times New Roman" w:cs="Times New Roman"/>
          <w:b/>
          <w:sz w:val="24"/>
          <w:szCs w:val="24"/>
        </w:rPr>
        <w:t>Explanation</w:t>
      </w:r>
      <w:r w:rsidR="008B446F">
        <w:rPr>
          <w:rFonts w:ascii="Times New Roman" w:hAnsi="Times New Roman" w:cs="Times New Roman"/>
          <w:b/>
          <w:sz w:val="24"/>
          <w:szCs w:val="24"/>
        </w:rPr>
        <w:t xml:space="preserve"> Extended</w:t>
      </w:r>
    </w:p>
    <w:p w14:paraId="19BF8B84" w14:textId="77777777" w:rsidR="00A133DD" w:rsidRPr="001D35FF" w:rsidRDefault="00A133DD" w:rsidP="003418D1">
      <w:pPr>
        <w:spacing w:line="480" w:lineRule="auto"/>
        <w:rPr>
          <w:rFonts w:ascii="Times New Roman" w:hAnsi="Times New Roman" w:cs="Times New Roman"/>
          <w:b/>
          <w:sz w:val="24"/>
          <w:szCs w:val="24"/>
        </w:rPr>
      </w:pPr>
    </w:p>
    <w:p w14:paraId="3C4E1672" w14:textId="47A9A88C" w:rsidR="009D0D10" w:rsidRPr="001D35FF" w:rsidRDefault="00BD2459" w:rsidP="003418D1">
      <w:pPr>
        <w:spacing w:line="480" w:lineRule="auto"/>
        <w:rPr>
          <w:rFonts w:ascii="Times New Roman" w:hAnsi="Times New Roman" w:cs="Times New Roman"/>
          <w:sz w:val="24"/>
          <w:szCs w:val="24"/>
        </w:rPr>
      </w:pPr>
      <w:r w:rsidRPr="001D35FF">
        <w:rPr>
          <w:rFonts w:ascii="Times New Roman" w:hAnsi="Times New Roman" w:cs="Times New Roman"/>
          <w:sz w:val="24"/>
          <w:szCs w:val="24"/>
        </w:rPr>
        <w:t>R</w:t>
      </w:r>
      <w:r w:rsidR="009A4BF4" w:rsidRPr="001D35FF">
        <w:rPr>
          <w:rFonts w:ascii="Times New Roman" w:hAnsi="Times New Roman" w:cs="Times New Roman"/>
          <w:sz w:val="24"/>
          <w:szCs w:val="24"/>
        </w:rPr>
        <w:t>ecently</w:t>
      </w:r>
      <w:r w:rsidRPr="001D35FF">
        <w:rPr>
          <w:rFonts w:ascii="Times New Roman" w:hAnsi="Times New Roman" w:cs="Times New Roman"/>
          <w:sz w:val="24"/>
          <w:szCs w:val="24"/>
        </w:rPr>
        <w:t>,</w:t>
      </w:r>
      <w:r w:rsidR="009A4BF4" w:rsidRPr="001D35FF">
        <w:rPr>
          <w:rFonts w:ascii="Times New Roman" w:hAnsi="Times New Roman" w:cs="Times New Roman"/>
          <w:sz w:val="24"/>
          <w:szCs w:val="24"/>
        </w:rPr>
        <w:t xml:space="preserve"> many philosophers have started to question the adequacy of th</w:t>
      </w:r>
      <w:r w:rsidRPr="001D35FF">
        <w:rPr>
          <w:rFonts w:ascii="Times New Roman" w:hAnsi="Times New Roman" w:cs="Times New Roman"/>
          <w:sz w:val="24"/>
          <w:szCs w:val="24"/>
        </w:rPr>
        <w:t>ose</w:t>
      </w:r>
      <w:r w:rsidR="009A4BF4" w:rsidRPr="001D35FF">
        <w:rPr>
          <w:rFonts w:ascii="Times New Roman" w:hAnsi="Times New Roman" w:cs="Times New Roman"/>
          <w:sz w:val="24"/>
          <w:szCs w:val="24"/>
        </w:rPr>
        <w:t xml:space="preserve"> early characterizations of mechanism and mechanistic explanation</w:t>
      </w:r>
      <w:r w:rsidRPr="001D35FF">
        <w:rPr>
          <w:rFonts w:ascii="Times New Roman" w:hAnsi="Times New Roman" w:cs="Times New Roman"/>
          <w:sz w:val="24"/>
          <w:szCs w:val="24"/>
        </w:rPr>
        <w:t xml:space="preserve"> </w:t>
      </w:r>
      <w:r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{"citationID":"wpkN0p7g","properties":{"formattedCitation":"(Bechtel and Abrahamsen 2010; 2013; Brigandt 2013; Levy and Bechtel 2013; 2016; 2020)","plainCitation":"(Bechtel and Abrahamsen 2010; 2013; Brigandt 2013; Levy and Bechtel 2013; 2016; 2020)","noteIndex":0},"citationItems":[{"id":463,"uris":["http://zotero.org/users/3261317/items/QW32E77B"],"itemData":{"id":463,"type":"article-journal","container-title":"Studies in History and Philosophy of Science Part A","issue":"3","page":"321-333","title":"Dynamic mechanistic explanation: computational modeling of circadian rhythms as an exemplar for cognitive science","volume":"41","author":[{"family":"Bechtel","given":"William"},{"family":"Abrahamsen","given":"Adele"}],"issued":{"date-parts":[["2010"]]}}},{"id":1313,"uris":["http://zotero.org/users/3261317/items/X7QLT9NK"],"itemData":{"id":1313,"type":"article-journal","container-title":"Foundations of Science","issue":"4","page":"707–723","source":"Google Scholar","title":"Thinking dynamically about biological mechanisms: Networks of coupled oscillators","title-short":"Thinking dynamically about biological mechanisms","volume":"18","author":[{"family":"Bechtel","given":"William"},{"family":"Abrahamsen","given":"Adele A."}],"issued":{"date-parts":[["2013"]]}}},{"id":1302,"uris":["http://zotero.org/users/3261317/items/S932T89Y"],"itemData":{"id":1302,"type":"article-journal","container-title":"Studies in History and Philosophy of Science Part C: Studies in History and Philosophy of Biological and Biomedical Sciences","issue":"4","page":"477–492","source":"Google Scholar","title":"Systems biology and the integration of mechanistic explanation and mathematical explanation","volume":"44","author":[{"family":"Brigandt","given":"Ingo"}],"issued":{"date-parts":[["2013"]]}}},{"id":1312,"uris":["http://zotero.org/users/3261317/items/ZH5T9TXE"],"itemData":{"id":1312,"type":"article-journal","container-title":"Philosophy of science","issue":"2","page":"241–261","source":"Google Scholar","title":"Abstraction and the organization of mechanisms","volume":"80","author":[{"family":"Levy","given":"Arnon"},{"family":"Bechtel","given":"William"}],"issued":{"date-parts":[["2013"]]}}},{"id":2094,"uris":["http://zotero.org/users/3261317/items/YYEZQRQ7"],"itemData":{"id":2094,"type":"article-journal","archive_location":"philsci-archive","source":"Google Scholar","title":"Towards Mechanism 2.0: Expanding the Scope of Mechanistic Explanation","title-short":"Towards Mechanism 2.0","URL":"http://philsci-archive.pitt.edu/12567/","author":[{"family":"Levy","given":"Arnon"},{"family":"Bechtel","given":"William"}],"issued":{"date-parts":[["2016"]]}}},{"id":3072,"uris":["http://zotero.org/users/3261317/items/2EBUDQKU"],"itemData":{"id":3072,"type":"chapter","abstract":"The discussion of mechanisms in biology and philosophy of biology has been influenced by four features of many machines built by humans: they are (1) enduring structures that are readily differentiated from their environment that (2) consist of spatially localized and enduring parts, which (3) perform specific operations and (4) are organized so that whenever their start-up conditions are realized they produce the desired product. By considering examples of biological mechanisms whose behavior depends on concentrations, not discrete parts, and whose constitution changes dynamically as they operate, we push for expanding the conception of biological mechanisms to include mechanisms that are less machine-like than those that have been the focus. We appeal to the way biologists diagram mechanisms to emphasize departures from the machine-like framework and argue that, while not machine-like, these systems are still treated as mechanisms by scientists and preserve major features of philosophical accounts of mechanisms. One significant place the differences show up, though, is in the strategies that researchers use to discover, investigate, and evaluate non-machine-like accounts of biological mechanisms.","container-title":"Philosophical Perspectives on the Engineering Approach in Biology","ISBN":"978-1-351-21224-3","note":"number-of-pages: 24","publisher":"Routledge","title":"Beyond machine-like mechanisms","author":[{"family":"Levy","given":"Arnon"},{"family":"Bechtel","given":"William"}],"container-author":[{"family":"Holm","given":"Sune"},{"family":"Serban","given":"Maria"}],"issued":{"date-parts":[["2020"]]}}}],"schema":"https://github.com/citation-style-language/schema/raw/master/csl-citation.json"} </w:instrText>
      </w:r>
      <w:r w:rsidRPr="001D35FF">
        <w:rPr>
          <w:rFonts w:ascii="Times New Roman" w:hAnsi="Times New Roman" w:cs="Times New Roman"/>
          <w:sz w:val="24"/>
          <w:szCs w:val="24"/>
        </w:rPr>
        <w:fldChar w:fldCharType="separate"/>
      </w:r>
      <w:r w:rsidR="00E13EE3" w:rsidRPr="00E13EE3">
        <w:rPr>
          <w:rFonts w:ascii="Times New Roman" w:hAnsi="Times New Roman" w:cs="Times New Roman"/>
          <w:sz w:val="24"/>
        </w:rPr>
        <w:t>(Bechtel and Abrahamsen 2010; 2013; Brigandt 2013; Levy and Bechtel 2013; 2016; 2020)</w:t>
      </w:r>
      <w:r w:rsidRPr="001D35FF">
        <w:rPr>
          <w:rFonts w:ascii="Times New Roman" w:hAnsi="Times New Roman" w:cs="Times New Roman"/>
          <w:sz w:val="24"/>
          <w:szCs w:val="24"/>
        </w:rPr>
        <w:fldChar w:fldCharType="end"/>
      </w:r>
      <w:r w:rsidR="009A4BF4" w:rsidRPr="001D35FF">
        <w:rPr>
          <w:rFonts w:ascii="Times New Roman" w:hAnsi="Times New Roman" w:cs="Times New Roman"/>
          <w:sz w:val="24"/>
          <w:szCs w:val="24"/>
        </w:rPr>
        <w:t>.</w:t>
      </w:r>
      <w:r w:rsidRPr="00B139B1">
        <w:rPr>
          <w:rStyle w:val="FootnoteReference"/>
        </w:rPr>
        <w:footnoteReference w:id="13"/>
      </w:r>
      <w:r w:rsidR="009A4BF4" w:rsidRPr="001D35FF">
        <w:rPr>
          <w:rFonts w:ascii="Times New Roman" w:hAnsi="Times New Roman" w:cs="Times New Roman"/>
          <w:sz w:val="24"/>
          <w:szCs w:val="24"/>
        </w:rPr>
        <w:t xml:space="preserve"> </w:t>
      </w:r>
      <w:r w:rsidR="009D0D10" w:rsidRPr="001D35FF">
        <w:rPr>
          <w:rFonts w:ascii="Times New Roman" w:hAnsi="Times New Roman" w:cs="Times New Roman"/>
          <w:sz w:val="24"/>
          <w:szCs w:val="24"/>
        </w:rPr>
        <w:t>The fundamental worry behind these philosophers is that the early characterizations might be able to make sense of very simple systems but not complex systems that are widespread in the living world.</w:t>
      </w:r>
      <w:r w:rsidR="00427FC7">
        <w:rPr>
          <w:rStyle w:val="FootnoteReference"/>
          <w:rFonts w:ascii="Times New Roman" w:hAnsi="Times New Roman" w:cs="Times New Roman"/>
          <w:sz w:val="24"/>
          <w:szCs w:val="24"/>
        </w:rPr>
        <w:footnoteReference w:id="14"/>
      </w:r>
      <w:r w:rsidR="009D0D10" w:rsidRPr="001D35FF">
        <w:rPr>
          <w:rFonts w:ascii="Times New Roman" w:hAnsi="Times New Roman" w:cs="Times New Roman"/>
          <w:sz w:val="24"/>
          <w:szCs w:val="24"/>
        </w:rPr>
        <w:t xml:space="preserve"> </w:t>
      </w:r>
    </w:p>
    <w:p w14:paraId="191BF3E7" w14:textId="6F149997" w:rsidR="009A4BF4" w:rsidRPr="00513F2F" w:rsidRDefault="009D0D10"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sz w:val="24"/>
          <w:szCs w:val="24"/>
        </w:rPr>
        <w:t xml:space="preserve">More specifically, their worry boils down to the following considerations. </w:t>
      </w:r>
      <w:r w:rsidR="00FF1AAF" w:rsidRPr="001D35FF">
        <w:rPr>
          <w:rFonts w:ascii="Times New Roman" w:hAnsi="Times New Roman" w:cs="Times New Roman"/>
          <w:sz w:val="24"/>
          <w:szCs w:val="24"/>
        </w:rPr>
        <w:t>First</w:t>
      </w:r>
      <w:r w:rsidR="009A4BF4" w:rsidRPr="001D35FF">
        <w:rPr>
          <w:rFonts w:ascii="Times New Roman" w:hAnsi="Times New Roman" w:cs="Times New Roman"/>
          <w:sz w:val="24"/>
          <w:szCs w:val="24"/>
        </w:rPr>
        <w:t xml:space="preserve">, the early </w:t>
      </w:r>
      <w:r w:rsidRPr="001D35FF">
        <w:rPr>
          <w:rFonts w:ascii="Times New Roman" w:hAnsi="Times New Roman" w:cs="Times New Roman"/>
          <w:sz w:val="24"/>
          <w:szCs w:val="24"/>
        </w:rPr>
        <w:t>characterizations</w:t>
      </w:r>
      <w:r w:rsidR="009A4BF4" w:rsidRPr="001D35FF">
        <w:rPr>
          <w:rFonts w:ascii="Times New Roman" w:hAnsi="Times New Roman" w:cs="Times New Roman"/>
          <w:sz w:val="24"/>
          <w:szCs w:val="24"/>
        </w:rPr>
        <w:t xml:space="preserve"> </w:t>
      </w:r>
      <w:r w:rsidR="00E3799A">
        <w:rPr>
          <w:rFonts w:ascii="Times New Roman" w:hAnsi="Times New Roman" w:cs="Times New Roman"/>
          <w:sz w:val="24"/>
          <w:szCs w:val="24"/>
        </w:rPr>
        <w:t>view</w:t>
      </w:r>
      <w:r w:rsidR="009A4BF4" w:rsidRPr="001D35FF">
        <w:rPr>
          <w:rFonts w:ascii="Times New Roman" w:hAnsi="Times New Roman" w:cs="Times New Roman"/>
          <w:sz w:val="24"/>
          <w:szCs w:val="24"/>
        </w:rPr>
        <w:t xml:space="preserve"> a mechanism as </w:t>
      </w:r>
      <w:r w:rsidR="00E3799A">
        <w:rPr>
          <w:rFonts w:ascii="Times New Roman" w:hAnsi="Times New Roman" w:cs="Times New Roman"/>
          <w:sz w:val="24"/>
          <w:szCs w:val="24"/>
        </w:rPr>
        <w:t>made up</w:t>
      </w:r>
      <w:r w:rsidR="009A4BF4" w:rsidRPr="001D35FF">
        <w:rPr>
          <w:rFonts w:ascii="Times New Roman" w:hAnsi="Times New Roman" w:cs="Times New Roman"/>
          <w:sz w:val="24"/>
          <w:szCs w:val="24"/>
        </w:rPr>
        <w:t xml:space="preserve"> of a </w:t>
      </w:r>
      <w:r w:rsidR="009A4BF4" w:rsidRPr="001D35FF">
        <w:rPr>
          <w:rFonts w:ascii="Times New Roman" w:hAnsi="Times New Roman" w:cs="Times New Roman"/>
          <w:i/>
          <w:sz w:val="24"/>
          <w:szCs w:val="24"/>
        </w:rPr>
        <w:t>linear</w:t>
      </w:r>
      <w:r w:rsidR="009A4BF4" w:rsidRPr="001D35FF">
        <w:rPr>
          <w:rFonts w:ascii="Times New Roman" w:hAnsi="Times New Roman" w:cs="Times New Roman"/>
          <w:sz w:val="24"/>
          <w:szCs w:val="24"/>
        </w:rPr>
        <w:t xml:space="preserve"> causal sequence which has clear-cut starting and termination points. However, scientists have come to </w:t>
      </w:r>
      <w:r w:rsidR="00E3799A">
        <w:rPr>
          <w:rFonts w:ascii="Times New Roman" w:hAnsi="Times New Roman" w:cs="Times New Roman"/>
          <w:sz w:val="24"/>
          <w:szCs w:val="24"/>
        </w:rPr>
        <w:t>realize</w:t>
      </w:r>
      <w:r w:rsidR="009A4BF4" w:rsidRPr="001D35FF">
        <w:rPr>
          <w:rFonts w:ascii="Times New Roman" w:hAnsi="Times New Roman" w:cs="Times New Roman"/>
          <w:sz w:val="24"/>
          <w:szCs w:val="24"/>
        </w:rPr>
        <w:t xml:space="preserve"> that </w:t>
      </w:r>
      <w:r w:rsidR="00E3799A">
        <w:rPr>
          <w:rFonts w:ascii="Times New Roman" w:hAnsi="Times New Roman" w:cs="Times New Roman"/>
          <w:sz w:val="24"/>
          <w:szCs w:val="24"/>
        </w:rPr>
        <w:t>many mechanisms are very complicated networks with numer</w:t>
      </w:r>
      <w:r w:rsidR="004A1865">
        <w:rPr>
          <w:rFonts w:ascii="Times New Roman" w:hAnsi="Times New Roman" w:cs="Times New Roman"/>
          <w:sz w:val="24"/>
          <w:szCs w:val="24"/>
        </w:rPr>
        <w:t>ous</w:t>
      </w:r>
      <w:r w:rsidR="00E3799A">
        <w:rPr>
          <w:rFonts w:ascii="Times New Roman" w:hAnsi="Times New Roman" w:cs="Times New Roman"/>
          <w:sz w:val="24"/>
          <w:szCs w:val="24"/>
        </w:rPr>
        <w:t xml:space="preserve"> interacting parts</w:t>
      </w:r>
      <w:r w:rsidR="004A1865">
        <w:rPr>
          <w:rFonts w:ascii="Times New Roman" w:hAnsi="Times New Roman" w:cs="Times New Roman"/>
          <w:sz w:val="24"/>
          <w:szCs w:val="24"/>
        </w:rPr>
        <w:t xml:space="preserve"> and feedforward/feedback loops.</w:t>
      </w:r>
      <w:r w:rsidR="00513F2F">
        <w:rPr>
          <w:rFonts w:ascii="Times New Roman" w:hAnsi="Times New Roman" w:cs="Times New Roman"/>
          <w:sz w:val="24"/>
          <w:szCs w:val="24"/>
        </w:rPr>
        <w:t xml:space="preserve"> </w:t>
      </w:r>
      <w:r w:rsidR="00FF1AAF" w:rsidRPr="001D35FF">
        <w:rPr>
          <w:rFonts w:ascii="Times New Roman" w:hAnsi="Times New Roman" w:cs="Times New Roman"/>
          <w:sz w:val="24"/>
          <w:szCs w:val="24"/>
        </w:rPr>
        <w:t>Second</w:t>
      </w:r>
      <w:r w:rsidR="009A4BF4" w:rsidRPr="001D35FF">
        <w:rPr>
          <w:rFonts w:ascii="Times New Roman" w:hAnsi="Times New Roman" w:cs="Times New Roman"/>
          <w:sz w:val="24"/>
          <w:szCs w:val="24"/>
        </w:rPr>
        <w:t xml:space="preserve">, these early </w:t>
      </w:r>
      <w:r w:rsidR="00FF1AAF" w:rsidRPr="001D35FF">
        <w:rPr>
          <w:rFonts w:ascii="Times New Roman" w:hAnsi="Times New Roman" w:cs="Times New Roman"/>
          <w:sz w:val="24"/>
          <w:szCs w:val="24"/>
        </w:rPr>
        <w:t>characterizations</w:t>
      </w:r>
      <w:r w:rsidR="009A4BF4" w:rsidRPr="001D35FF">
        <w:rPr>
          <w:rFonts w:ascii="Times New Roman" w:hAnsi="Times New Roman" w:cs="Times New Roman"/>
          <w:sz w:val="24"/>
          <w:szCs w:val="24"/>
        </w:rPr>
        <w:t xml:space="preserve"> </w:t>
      </w:r>
      <w:r w:rsidR="004A1865">
        <w:rPr>
          <w:rFonts w:ascii="Times New Roman" w:hAnsi="Times New Roman" w:cs="Times New Roman"/>
          <w:sz w:val="24"/>
          <w:szCs w:val="24"/>
        </w:rPr>
        <w:t>usually focus</w:t>
      </w:r>
      <w:r w:rsidR="009A4BF4" w:rsidRPr="001D35FF">
        <w:rPr>
          <w:rFonts w:ascii="Times New Roman" w:hAnsi="Times New Roman" w:cs="Times New Roman"/>
          <w:sz w:val="24"/>
          <w:szCs w:val="24"/>
        </w:rPr>
        <w:t xml:space="preserve"> on the structural, organizational, and</w:t>
      </w:r>
      <w:r w:rsidR="00513F2F">
        <w:rPr>
          <w:rFonts w:ascii="Times New Roman" w:hAnsi="Times New Roman" w:cs="Times New Roman"/>
          <w:sz w:val="24"/>
          <w:szCs w:val="24"/>
        </w:rPr>
        <w:t>/or</w:t>
      </w:r>
      <w:r w:rsidR="009A4BF4" w:rsidRPr="001D35FF">
        <w:rPr>
          <w:rFonts w:ascii="Times New Roman" w:hAnsi="Times New Roman" w:cs="Times New Roman"/>
          <w:sz w:val="24"/>
          <w:szCs w:val="24"/>
        </w:rPr>
        <w:t xml:space="preserve"> spatial </w:t>
      </w:r>
      <w:r w:rsidR="00513F2F">
        <w:rPr>
          <w:rFonts w:ascii="Times New Roman" w:hAnsi="Times New Roman" w:cs="Times New Roman"/>
          <w:sz w:val="24"/>
          <w:szCs w:val="24"/>
        </w:rPr>
        <w:t>aspects</w:t>
      </w:r>
      <w:r w:rsidR="009A4BF4" w:rsidRPr="001D35FF">
        <w:rPr>
          <w:rFonts w:ascii="Times New Roman" w:hAnsi="Times New Roman" w:cs="Times New Roman"/>
          <w:sz w:val="24"/>
          <w:szCs w:val="24"/>
        </w:rPr>
        <w:t xml:space="preserve"> of mechanism</w:t>
      </w:r>
      <w:r w:rsidR="00513F2F">
        <w:rPr>
          <w:rFonts w:ascii="Times New Roman" w:hAnsi="Times New Roman" w:cs="Times New Roman"/>
          <w:sz w:val="24"/>
          <w:szCs w:val="24"/>
        </w:rPr>
        <w:t>s</w:t>
      </w:r>
      <w:r w:rsidR="009A4BF4" w:rsidRPr="001D35FF">
        <w:rPr>
          <w:rFonts w:ascii="Times New Roman" w:hAnsi="Times New Roman" w:cs="Times New Roman"/>
          <w:sz w:val="24"/>
          <w:szCs w:val="24"/>
        </w:rPr>
        <w:t xml:space="preserve">, </w:t>
      </w:r>
      <w:r w:rsidR="00513F2F">
        <w:rPr>
          <w:rFonts w:ascii="Times New Roman" w:hAnsi="Times New Roman" w:cs="Times New Roman"/>
          <w:sz w:val="24"/>
          <w:szCs w:val="24"/>
        </w:rPr>
        <w:t>which leads to the ignorance</w:t>
      </w:r>
      <w:r w:rsidR="009A4BF4" w:rsidRPr="001D35FF">
        <w:rPr>
          <w:rFonts w:ascii="Times New Roman" w:hAnsi="Times New Roman" w:cs="Times New Roman"/>
          <w:sz w:val="24"/>
          <w:szCs w:val="24"/>
        </w:rPr>
        <w:t xml:space="preserve"> that mechanism</w:t>
      </w:r>
      <w:r w:rsidR="00513F2F">
        <w:rPr>
          <w:rFonts w:ascii="Times New Roman" w:hAnsi="Times New Roman" w:cs="Times New Roman"/>
          <w:sz w:val="24"/>
          <w:szCs w:val="24"/>
        </w:rPr>
        <w:t>s</w:t>
      </w:r>
      <w:r w:rsidR="009A4BF4" w:rsidRPr="001D35FF">
        <w:rPr>
          <w:rFonts w:ascii="Times New Roman" w:hAnsi="Times New Roman" w:cs="Times New Roman"/>
          <w:sz w:val="24"/>
          <w:szCs w:val="24"/>
        </w:rPr>
        <w:t xml:space="preserve"> </w:t>
      </w:r>
      <w:r w:rsidR="00513F2F">
        <w:rPr>
          <w:rFonts w:ascii="Times New Roman" w:hAnsi="Times New Roman" w:cs="Times New Roman"/>
          <w:sz w:val="24"/>
          <w:szCs w:val="24"/>
        </w:rPr>
        <w:t>are ultimately</w:t>
      </w:r>
      <w:r w:rsidR="009A4BF4" w:rsidRPr="001D35FF">
        <w:rPr>
          <w:rFonts w:ascii="Times New Roman" w:hAnsi="Times New Roman" w:cs="Times New Roman"/>
          <w:sz w:val="24"/>
          <w:szCs w:val="24"/>
        </w:rPr>
        <w:t xml:space="preserve"> </w:t>
      </w:r>
      <w:r w:rsidR="00513F2F">
        <w:rPr>
          <w:rFonts w:ascii="Times New Roman" w:hAnsi="Times New Roman" w:cs="Times New Roman"/>
          <w:sz w:val="24"/>
          <w:szCs w:val="24"/>
        </w:rPr>
        <w:t xml:space="preserve">complex </w:t>
      </w:r>
      <w:r w:rsidR="009A4BF4" w:rsidRPr="001D35FF">
        <w:rPr>
          <w:rFonts w:ascii="Times New Roman" w:hAnsi="Times New Roman" w:cs="Times New Roman"/>
          <w:i/>
          <w:sz w:val="24"/>
          <w:szCs w:val="24"/>
        </w:rPr>
        <w:t xml:space="preserve">dynamic </w:t>
      </w:r>
      <w:r w:rsidR="009A4BF4" w:rsidRPr="001D35FF">
        <w:rPr>
          <w:rFonts w:ascii="Times New Roman" w:hAnsi="Times New Roman" w:cs="Times New Roman"/>
          <w:sz w:val="24"/>
          <w:szCs w:val="24"/>
        </w:rPr>
        <w:t>system</w:t>
      </w:r>
      <w:r w:rsidR="00513F2F">
        <w:rPr>
          <w:rFonts w:ascii="Times New Roman" w:hAnsi="Times New Roman" w:cs="Times New Roman"/>
          <w:sz w:val="24"/>
          <w:szCs w:val="24"/>
        </w:rPr>
        <w:t>s</w:t>
      </w:r>
      <w:r w:rsidR="009A4BF4" w:rsidRPr="001D35FF">
        <w:rPr>
          <w:rFonts w:ascii="Times New Roman" w:hAnsi="Times New Roman" w:cs="Times New Roman"/>
          <w:sz w:val="24"/>
          <w:szCs w:val="24"/>
        </w:rPr>
        <w:t xml:space="preserve">. </w:t>
      </w:r>
      <w:r w:rsidR="00FF1AAF" w:rsidRPr="001D35FF">
        <w:rPr>
          <w:rFonts w:ascii="Times New Roman" w:hAnsi="Times New Roman" w:cs="Times New Roman"/>
          <w:sz w:val="24"/>
          <w:szCs w:val="24"/>
        </w:rPr>
        <w:t>Third</w:t>
      </w:r>
      <w:r w:rsidR="009A4BF4" w:rsidRPr="001D35FF">
        <w:rPr>
          <w:rFonts w:ascii="Times New Roman" w:hAnsi="Times New Roman" w:cs="Times New Roman"/>
          <w:sz w:val="24"/>
          <w:szCs w:val="24"/>
        </w:rPr>
        <w:t xml:space="preserve">, they </w:t>
      </w:r>
      <w:r w:rsidR="00513F2F">
        <w:rPr>
          <w:rFonts w:ascii="Times New Roman" w:hAnsi="Times New Roman" w:cs="Times New Roman"/>
          <w:sz w:val="24"/>
          <w:szCs w:val="24"/>
        </w:rPr>
        <w:t>see</w:t>
      </w:r>
      <w:r w:rsidR="009A4BF4" w:rsidRPr="001D35FF">
        <w:rPr>
          <w:rFonts w:ascii="Times New Roman" w:hAnsi="Times New Roman" w:cs="Times New Roman"/>
          <w:sz w:val="24"/>
          <w:szCs w:val="24"/>
        </w:rPr>
        <w:t xml:space="preserve"> mechanism</w:t>
      </w:r>
      <w:r w:rsidR="00513F2F">
        <w:rPr>
          <w:rFonts w:ascii="Times New Roman" w:hAnsi="Times New Roman" w:cs="Times New Roman"/>
          <w:sz w:val="24"/>
          <w:szCs w:val="24"/>
        </w:rPr>
        <w:t>s</w:t>
      </w:r>
      <w:r w:rsidR="009A4BF4" w:rsidRPr="001D35FF">
        <w:rPr>
          <w:rFonts w:ascii="Times New Roman" w:hAnsi="Times New Roman" w:cs="Times New Roman"/>
          <w:sz w:val="24"/>
          <w:szCs w:val="24"/>
        </w:rPr>
        <w:t xml:space="preserve"> as if </w:t>
      </w:r>
      <w:r w:rsidR="00513F2F">
        <w:rPr>
          <w:rFonts w:ascii="Times New Roman" w:hAnsi="Times New Roman" w:cs="Times New Roman"/>
          <w:sz w:val="24"/>
          <w:szCs w:val="24"/>
        </w:rPr>
        <w:t>they are</w:t>
      </w:r>
      <w:r w:rsidR="009A4BF4" w:rsidRPr="001D35FF">
        <w:rPr>
          <w:rFonts w:ascii="Times New Roman" w:hAnsi="Times New Roman" w:cs="Times New Roman"/>
          <w:sz w:val="24"/>
          <w:szCs w:val="24"/>
        </w:rPr>
        <w:t xml:space="preserve"> ordinary, concrete object</w:t>
      </w:r>
      <w:r w:rsidR="00513F2F">
        <w:rPr>
          <w:rFonts w:ascii="Times New Roman" w:hAnsi="Times New Roman" w:cs="Times New Roman"/>
          <w:sz w:val="24"/>
          <w:szCs w:val="24"/>
        </w:rPr>
        <w:t>s</w:t>
      </w:r>
      <w:r w:rsidR="009A4BF4" w:rsidRPr="001D35FF">
        <w:rPr>
          <w:rFonts w:ascii="Times New Roman" w:hAnsi="Times New Roman" w:cs="Times New Roman"/>
          <w:sz w:val="24"/>
          <w:szCs w:val="24"/>
        </w:rPr>
        <w:t xml:space="preserve"> such as table</w:t>
      </w:r>
      <w:r w:rsidR="00513F2F">
        <w:rPr>
          <w:rFonts w:ascii="Times New Roman" w:hAnsi="Times New Roman" w:cs="Times New Roman"/>
          <w:sz w:val="24"/>
          <w:szCs w:val="24"/>
        </w:rPr>
        <w:t>s</w:t>
      </w:r>
      <w:r w:rsidR="009A4BF4" w:rsidRPr="001D35FF">
        <w:rPr>
          <w:rFonts w:ascii="Times New Roman" w:hAnsi="Times New Roman" w:cs="Times New Roman"/>
          <w:sz w:val="24"/>
          <w:szCs w:val="24"/>
        </w:rPr>
        <w:t xml:space="preserve"> or chair</w:t>
      </w:r>
      <w:r w:rsidR="00513F2F">
        <w:rPr>
          <w:rFonts w:ascii="Times New Roman" w:hAnsi="Times New Roman" w:cs="Times New Roman"/>
          <w:sz w:val="24"/>
          <w:szCs w:val="24"/>
        </w:rPr>
        <w:t>s</w:t>
      </w:r>
      <w:r w:rsidR="009A4BF4" w:rsidRPr="001D35FF">
        <w:rPr>
          <w:rFonts w:ascii="Times New Roman" w:hAnsi="Times New Roman" w:cs="Times New Roman"/>
          <w:sz w:val="24"/>
          <w:szCs w:val="24"/>
        </w:rPr>
        <w:t xml:space="preserve"> that </w:t>
      </w:r>
      <w:r w:rsidR="00513F2F">
        <w:rPr>
          <w:rFonts w:ascii="Times New Roman" w:hAnsi="Times New Roman" w:cs="Times New Roman"/>
          <w:sz w:val="24"/>
          <w:szCs w:val="24"/>
        </w:rPr>
        <w:t>are</w:t>
      </w:r>
      <w:r w:rsidR="009A4BF4" w:rsidRPr="001D35FF">
        <w:rPr>
          <w:rFonts w:ascii="Times New Roman" w:hAnsi="Times New Roman" w:cs="Times New Roman"/>
          <w:sz w:val="24"/>
          <w:szCs w:val="24"/>
        </w:rPr>
        <w:t xml:space="preserve"> enduring over time, ha</w:t>
      </w:r>
      <w:r w:rsidR="00513F2F">
        <w:rPr>
          <w:rFonts w:ascii="Times New Roman" w:hAnsi="Times New Roman" w:cs="Times New Roman"/>
          <w:sz w:val="24"/>
          <w:szCs w:val="24"/>
        </w:rPr>
        <w:t>ve</w:t>
      </w:r>
      <w:r w:rsidR="009A4BF4" w:rsidRPr="001D35FF">
        <w:rPr>
          <w:rFonts w:ascii="Times New Roman" w:hAnsi="Times New Roman" w:cs="Times New Roman"/>
          <w:sz w:val="24"/>
          <w:szCs w:val="24"/>
        </w:rPr>
        <w:t xml:space="preserve"> clear boundar</w:t>
      </w:r>
      <w:r w:rsidR="00513F2F">
        <w:rPr>
          <w:rFonts w:ascii="Times New Roman" w:hAnsi="Times New Roman" w:cs="Times New Roman"/>
          <w:sz w:val="24"/>
          <w:szCs w:val="24"/>
        </w:rPr>
        <w:t>ies</w:t>
      </w:r>
      <w:r w:rsidR="009A4BF4" w:rsidRPr="001D35FF">
        <w:rPr>
          <w:rFonts w:ascii="Times New Roman" w:hAnsi="Times New Roman" w:cs="Times New Roman"/>
          <w:sz w:val="24"/>
          <w:szCs w:val="24"/>
        </w:rPr>
        <w:t xml:space="preserve"> with </w:t>
      </w:r>
      <w:r w:rsidR="00513F2F">
        <w:rPr>
          <w:rFonts w:ascii="Times New Roman" w:hAnsi="Times New Roman" w:cs="Times New Roman"/>
          <w:sz w:val="24"/>
          <w:szCs w:val="24"/>
        </w:rPr>
        <w:t>their</w:t>
      </w:r>
      <w:r w:rsidR="009A4BF4" w:rsidRPr="001D35FF">
        <w:rPr>
          <w:rFonts w:ascii="Times New Roman" w:hAnsi="Times New Roman" w:cs="Times New Roman"/>
          <w:sz w:val="24"/>
          <w:szCs w:val="24"/>
        </w:rPr>
        <w:t xml:space="preserve"> environment</w:t>
      </w:r>
      <w:r w:rsidR="00513F2F">
        <w:rPr>
          <w:rFonts w:ascii="Times New Roman" w:hAnsi="Times New Roman" w:cs="Times New Roman"/>
          <w:sz w:val="24"/>
          <w:szCs w:val="24"/>
        </w:rPr>
        <w:t>s</w:t>
      </w:r>
      <w:r w:rsidR="009A4BF4" w:rsidRPr="001D35FF">
        <w:rPr>
          <w:rFonts w:ascii="Times New Roman" w:hAnsi="Times New Roman" w:cs="Times New Roman"/>
          <w:sz w:val="24"/>
          <w:szCs w:val="24"/>
        </w:rPr>
        <w:t>, and can be clearly identified and individuated. Nevertheless, research in science—especially in systems biology</w:t>
      </w:r>
      <w:r w:rsidR="00F31FD5">
        <w:rPr>
          <w:rFonts w:ascii="Times New Roman" w:hAnsi="Times New Roman" w:cs="Times New Roman"/>
          <w:sz w:val="24"/>
          <w:szCs w:val="24"/>
        </w:rPr>
        <w:t xml:space="preserve"> and systems neuroscience</w:t>
      </w:r>
      <w:r w:rsidR="009A4BF4" w:rsidRPr="001D35FF">
        <w:rPr>
          <w:rFonts w:ascii="Times New Roman" w:hAnsi="Times New Roman" w:cs="Times New Roman"/>
          <w:sz w:val="24"/>
          <w:szCs w:val="24"/>
        </w:rPr>
        <w:t xml:space="preserve">—has shown that mechanisms are not so easily individuated and that some mechanisms only enjoy transient existence. </w:t>
      </w:r>
    </w:p>
    <w:p w14:paraId="3C0069EF" w14:textId="2BFDB029" w:rsidR="00A133DD" w:rsidRPr="001D35FF" w:rsidRDefault="00513F2F" w:rsidP="003418D1">
      <w:pPr>
        <w:spacing w:line="480" w:lineRule="auto"/>
        <w:ind w:firstLineChars="200" w:firstLine="480"/>
        <w:rPr>
          <w:rFonts w:ascii="Times New Roman" w:hAnsi="Times New Roman" w:cs="Times New Roman"/>
          <w:sz w:val="24"/>
          <w:szCs w:val="24"/>
          <w:lang w:val="en-GB"/>
        </w:rPr>
      </w:pPr>
      <w:r>
        <w:rPr>
          <w:rFonts w:ascii="Times New Roman" w:hAnsi="Times New Roman" w:cs="Times New Roman"/>
          <w:sz w:val="24"/>
          <w:szCs w:val="24"/>
          <w:lang w:val="en-GB"/>
        </w:rPr>
        <w:t>Because of</w:t>
      </w:r>
      <w:r w:rsidR="00A133DD" w:rsidRPr="001D35FF">
        <w:rPr>
          <w:rFonts w:ascii="Times New Roman" w:hAnsi="Times New Roman" w:cs="Times New Roman"/>
          <w:sz w:val="24"/>
          <w:szCs w:val="24"/>
          <w:lang w:val="en-GB"/>
        </w:rPr>
        <w:t xml:space="preserve"> th</w:t>
      </w:r>
      <w:r w:rsidR="00C14014" w:rsidRPr="001D35FF">
        <w:rPr>
          <w:rFonts w:ascii="Times New Roman" w:hAnsi="Times New Roman" w:cs="Times New Roman"/>
          <w:sz w:val="24"/>
          <w:szCs w:val="24"/>
          <w:lang w:val="en-GB"/>
        </w:rPr>
        <w:t>e</w:t>
      </w:r>
      <w:r w:rsidR="00A133DD" w:rsidRPr="001D35FF">
        <w:rPr>
          <w:rFonts w:ascii="Times New Roman" w:hAnsi="Times New Roman" w:cs="Times New Roman"/>
          <w:sz w:val="24"/>
          <w:szCs w:val="24"/>
          <w:lang w:val="en-GB"/>
        </w:rPr>
        <w:t xml:space="preserve">se limitations, </w:t>
      </w:r>
      <w:r w:rsidR="00C14014" w:rsidRPr="001D35FF">
        <w:rPr>
          <w:rFonts w:ascii="Times New Roman" w:hAnsi="Times New Roman" w:cs="Times New Roman"/>
          <w:sz w:val="24"/>
          <w:szCs w:val="24"/>
          <w:lang w:val="en-GB"/>
        </w:rPr>
        <w:t xml:space="preserve">many philosophers call for </w:t>
      </w:r>
      <w:r w:rsidR="00A133DD" w:rsidRPr="001D35FF">
        <w:rPr>
          <w:rFonts w:ascii="Times New Roman" w:hAnsi="Times New Roman" w:cs="Times New Roman"/>
          <w:sz w:val="24"/>
          <w:szCs w:val="24"/>
          <w:lang w:val="en-GB"/>
        </w:rPr>
        <w:t xml:space="preserve">an extended philosophical account of mechanism, </w:t>
      </w:r>
      <w:r w:rsidR="00C14014" w:rsidRPr="001D35FF">
        <w:rPr>
          <w:rFonts w:ascii="Times New Roman" w:hAnsi="Times New Roman" w:cs="Times New Roman"/>
          <w:sz w:val="24"/>
          <w:szCs w:val="24"/>
          <w:lang w:val="en-GB"/>
        </w:rPr>
        <w:t>as well as</w:t>
      </w:r>
      <w:r w:rsidR="00A133DD" w:rsidRPr="001D35FF">
        <w:rPr>
          <w:rFonts w:ascii="Times New Roman" w:hAnsi="Times New Roman" w:cs="Times New Roman"/>
          <w:sz w:val="24"/>
          <w:szCs w:val="24"/>
          <w:lang w:val="en-GB"/>
        </w:rPr>
        <w:t xml:space="preserve"> an updated philosophical account of mechanistic explanation </w:t>
      </w:r>
      <w:r w:rsidR="00C14014" w:rsidRPr="001D35FF">
        <w:rPr>
          <w:rFonts w:ascii="Times New Roman" w:hAnsi="Times New Roman" w:cs="Times New Roman"/>
          <w:sz w:val="24"/>
          <w:szCs w:val="24"/>
          <w:lang w:val="en-GB"/>
        </w:rPr>
        <w:fldChar w:fldCharType="begin"/>
      </w:r>
      <w:r w:rsidR="00C07142">
        <w:rPr>
          <w:rFonts w:ascii="Times New Roman" w:hAnsi="Times New Roman" w:cs="Times New Roman"/>
          <w:sz w:val="24"/>
          <w:szCs w:val="24"/>
          <w:lang w:val="en-GB"/>
        </w:rPr>
        <w:instrText xml:space="preserve"> ADDIN ZOTERO_ITEM CSL_CITATION {"citationID":"58wVSxoy","properties":{"formattedCitation":"(Bechtel and Abrahamsen 2010; Brigandt 2013; Levy and Bechtel 2016)","plainCitation":"(Bechtel and Abrahamsen 2010; Brigandt 2013; Levy and Bechtel 2016)","dontUpdate":true,"noteIndex":0},"citationItems":[{"id":463,"uris":["http://zotero.org/users/3261317/items/QW32E77B"],"itemData":{"id":463,"type":"article-journal","container-title":"Studies in History and Philosophy of Science Part A","issue":"3","page":"321-333","title":"Dynamic mechanistic explanation: computational modeling of circadian rhythms as an exemplar for cognitive science","volume":"41","author":[{"family":"Bechtel","given":"William"},{"family":"Abrahamsen","given":"Adele"}],"issued":{"date-parts":[["2010"]]}}},{"id":1302,"uris":["http://zotero.org/users/3261317/items/S932T89Y"],"itemData":{"id":1302,"type":"article-journal","container-title":"Studies in History and Philosophy of Science Part C: Studies in History and Philosophy of Biological and Biomedical Sciences","issue":"4","page":"477–492","source":"Google Scholar","title":"Systems biology and the integration of mechanistic explanation and mathematical explanation","volume":"44","author":[{"family":"Brigandt","given":"Ingo"}],"issued":{"date-parts":[["2013"]]}}},{"id":2094,"uris":["http://zotero.org/users/3261317/items/YYEZQRQ7"],"itemData":{"id":2094,"type":"article-journal","archive_location":"philsci-archive","source":"Google Scholar","title":"Towards Mechanism 2.0: Expanding the Scope of Mechanistic Explanation","title-short":"Towards Mechanism 2.0","URL":"http://philsci-archive.pitt.edu/12567/","author":[{"family":"Levy","given":"Arnon"},{"family":"Bechtel","given":"William"}],"issued":{"date-parts":[["2016"]]}}}],"schema":"https://github.com/citation-style-language/schema/raw/master/csl-citation.json"} </w:instrText>
      </w:r>
      <w:r w:rsidR="00C14014" w:rsidRPr="001D35FF">
        <w:rPr>
          <w:rFonts w:ascii="Times New Roman" w:hAnsi="Times New Roman" w:cs="Times New Roman"/>
          <w:sz w:val="24"/>
          <w:szCs w:val="24"/>
          <w:lang w:val="en-GB"/>
        </w:rPr>
        <w:fldChar w:fldCharType="separate"/>
      </w:r>
      <w:r w:rsidR="00C14014" w:rsidRPr="001D35FF">
        <w:rPr>
          <w:rFonts w:ascii="Times New Roman" w:hAnsi="Times New Roman" w:cs="Times New Roman"/>
          <w:sz w:val="24"/>
          <w:szCs w:val="24"/>
        </w:rPr>
        <w:t>(Bechtel and Abrahamsen</w:t>
      </w:r>
      <w:r w:rsidR="00200A43" w:rsidRPr="001D35FF">
        <w:rPr>
          <w:rFonts w:ascii="Times New Roman" w:hAnsi="Times New Roman" w:cs="Times New Roman"/>
          <w:sz w:val="24"/>
          <w:szCs w:val="24"/>
        </w:rPr>
        <w:t>,</w:t>
      </w:r>
      <w:r w:rsidR="00C14014" w:rsidRPr="001D35FF">
        <w:rPr>
          <w:rFonts w:ascii="Times New Roman" w:hAnsi="Times New Roman" w:cs="Times New Roman"/>
          <w:sz w:val="24"/>
          <w:szCs w:val="24"/>
        </w:rPr>
        <w:t xml:space="preserve"> 2010; Brigandt</w:t>
      </w:r>
      <w:r w:rsidR="00200A43" w:rsidRPr="001D35FF">
        <w:rPr>
          <w:rFonts w:ascii="Times New Roman" w:hAnsi="Times New Roman" w:cs="Times New Roman"/>
          <w:sz w:val="24"/>
          <w:szCs w:val="24"/>
        </w:rPr>
        <w:t>,</w:t>
      </w:r>
      <w:r w:rsidR="00C14014" w:rsidRPr="001D35FF">
        <w:rPr>
          <w:rFonts w:ascii="Times New Roman" w:hAnsi="Times New Roman" w:cs="Times New Roman"/>
          <w:sz w:val="24"/>
          <w:szCs w:val="24"/>
        </w:rPr>
        <w:t xml:space="preserve"> 2013; Levy and Bechtel</w:t>
      </w:r>
      <w:r w:rsidR="00200A43" w:rsidRPr="001D35FF">
        <w:rPr>
          <w:rFonts w:ascii="Times New Roman" w:hAnsi="Times New Roman" w:cs="Times New Roman"/>
          <w:sz w:val="24"/>
          <w:szCs w:val="24"/>
        </w:rPr>
        <w:t>,</w:t>
      </w:r>
      <w:r w:rsidR="00C14014" w:rsidRPr="001D35FF">
        <w:rPr>
          <w:rFonts w:ascii="Times New Roman" w:hAnsi="Times New Roman" w:cs="Times New Roman"/>
          <w:sz w:val="24"/>
          <w:szCs w:val="24"/>
        </w:rPr>
        <w:t xml:space="preserve"> 2016)</w:t>
      </w:r>
      <w:r w:rsidR="00C14014" w:rsidRPr="001D35FF">
        <w:rPr>
          <w:rFonts w:ascii="Times New Roman" w:hAnsi="Times New Roman" w:cs="Times New Roman"/>
          <w:sz w:val="24"/>
          <w:szCs w:val="24"/>
          <w:lang w:val="en-GB"/>
        </w:rPr>
        <w:fldChar w:fldCharType="end"/>
      </w:r>
      <w:r w:rsidR="00A133DD" w:rsidRPr="001D35FF">
        <w:rPr>
          <w:rFonts w:ascii="Times New Roman" w:hAnsi="Times New Roman" w:cs="Times New Roman"/>
          <w:sz w:val="24"/>
          <w:szCs w:val="24"/>
          <w:lang w:val="en-GB"/>
        </w:rPr>
        <w:t xml:space="preserve">. Before turning to what an extended account of mechanisms might look like, two points must be noted. First, as Levy and Bechtel </w:t>
      </w:r>
      <w:r w:rsidR="0069652E" w:rsidRPr="001D35FF">
        <w:rPr>
          <w:rFonts w:ascii="Times New Roman" w:hAnsi="Times New Roman" w:cs="Times New Roman"/>
          <w:sz w:val="24"/>
          <w:szCs w:val="24"/>
          <w:lang w:val="en-GB"/>
        </w:rPr>
        <w:fldChar w:fldCharType="begin"/>
      </w:r>
      <w:r w:rsidR="00C07142">
        <w:rPr>
          <w:rFonts w:ascii="Times New Roman" w:hAnsi="Times New Roman" w:cs="Times New Roman"/>
          <w:sz w:val="24"/>
          <w:szCs w:val="24"/>
          <w:lang w:val="en-GB"/>
        </w:rPr>
        <w:instrText xml:space="preserve"> ADDIN ZOTERO_ITEM CSL_CITATION {"citationID":"fk0fmk6t","properties":{"formattedCitation":"(2016)","plainCitation":"(2016)","noteIndex":0},"citationItems":[{"id":2094,"uris":["http://zotero.org/users/3261317/items/YYEZQRQ7"],"itemData":{"id":2094,"type":"article-journal","archive_location":"philsci-archive","source":"Google Scholar","title":"Towards Mechanism 2.0: Expanding the Scope of Mechanistic Explanation","title-short":"Towards Mechanism 2.0","URL":"http://philsci-archive.pitt.edu/12567/","author":[{"family":"Levy","given":"Arnon"},{"family":"Bechtel","given":"William"}],"issued":{"date-parts":[["2016"]]}},"suppress-author":true}],"schema":"https://github.com/citation-style-language/schema/raw/master/csl-citation.json"} </w:instrText>
      </w:r>
      <w:r w:rsidR="0069652E" w:rsidRPr="001D35FF">
        <w:rPr>
          <w:rFonts w:ascii="Times New Roman" w:hAnsi="Times New Roman" w:cs="Times New Roman"/>
          <w:sz w:val="24"/>
          <w:szCs w:val="24"/>
          <w:lang w:val="en-GB"/>
        </w:rPr>
        <w:fldChar w:fldCharType="separate"/>
      </w:r>
      <w:r w:rsidR="0069652E" w:rsidRPr="001D35FF">
        <w:rPr>
          <w:rFonts w:ascii="Times New Roman" w:hAnsi="Times New Roman" w:cs="Times New Roman"/>
          <w:sz w:val="24"/>
          <w:szCs w:val="24"/>
        </w:rPr>
        <w:t>(2016)</w:t>
      </w:r>
      <w:r w:rsidR="0069652E" w:rsidRPr="001D35FF">
        <w:rPr>
          <w:rFonts w:ascii="Times New Roman" w:hAnsi="Times New Roman" w:cs="Times New Roman"/>
          <w:sz w:val="24"/>
          <w:szCs w:val="24"/>
          <w:lang w:val="en-GB"/>
        </w:rPr>
        <w:fldChar w:fldCharType="end"/>
      </w:r>
      <w:r w:rsidR="0069652E" w:rsidRPr="001D35FF">
        <w:rPr>
          <w:rFonts w:ascii="Times New Roman" w:hAnsi="Times New Roman" w:cs="Times New Roman"/>
          <w:sz w:val="24"/>
          <w:szCs w:val="24"/>
          <w:lang w:val="en-GB"/>
        </w:rPr>
        <w:t xml:space="preserve"> </w:t>
      </w:r>
      <w:r w:rsidR="00A133DD" w:rsidRPr="001D35FF">
        <w:rPr>
          <w:rFonts w:ascii="Times New Roman" w:hAnsi="Times New Roman" w:cs="Times New Roman"/>
          <w:sz w:val="24"/>
          <w:szCs w:val="24"/>
          <w:lang w:val="en-GB"/>
        </w:rPr>
        <w:t xml:space="preserve">point out, a mechanism is dynamic in two interrelated senses: on the one hand, the mechanism itself is a complex, dynamic system that changes over time, and on the other, the process of constructing, articulating and evaluating a mechanistic explanation based on the mechanism in question is also a dynamic matter. Namely, mechanistic explanation should not be regarded as a static, final product but as a dynamic, iterative and integrative process. Second, </w:t>
      </w:r>
      <w:r>
        <w:rPr>
          <w:rFonts w:ascii="Times New Roman" w:hAnsi="Times New Roman" w:cs="Times New Roman"/>
          <w:sz w:val="24"/>
          <w:szCs w:val="24"/>
          <w:lang w:val="en-GB"/>
        </w:rPr>
        <w:t>al</w:t>
      </w:r>
      <w:r w:rsidR="00A133DD" w:rsidRPr="001D35FF">
        <w:rPr>
          <w:rFonts w:ascii="Times New Roman" w:hAnsi="Times New Roman" w:cs="Times New Roman"/>
          <w:sz w:val="24"/>
          <w:szCs w:val="24"/>
          <w:lang w:val="en-GB"/>
        </w:rPr>
        <w:t xml:space="preserve">though extended, the </w:t>
      </w:r>
      <w:r w:rsidR="00A133DD" w:rsidRPr="001D35FF">
        <w:rPr>
          <w:rFonts w:ascii="Times New Roman" w:hAnsi="Times New Roman" w:cs="Times New Roman"/>
          <w:i/>
          <w:iCs/>
          <w:sz w:val="24"/>
          <w:szCs w:val="24"/>
          <w:lang w:val="en-GB"/>
        </w:rPr>
        <w:t>baseline</w:t>
      </w:r>
      <w:r w:rsidR="00A133DD" w:rsidRPr="001D35FF">
        <w:rPr>
          <w:rFonts w:ascii="Times New Roman" w:hAnsi="Times New Roman" w:cs="Times New Roman"/>
          <w:sz w:val="24"/>
          <w:szCs w:val="24"/>
          <w:lang w:val="en-GB"/>
        </w:rPr>
        <w:t xml:space="preserve"> </w:t>
      </w:r>
      <w:r>
        <w:rPr>
          <w:rFonts w:ascii="Times New Roman" w:hAnsi="Times New Roman" w:cs="Times New Roman"/>
          <w:sz w:val="24"/>
          <w:szCs w:val="24"/>
          <w:lang w:val="en-GB"/>
        </w:rPr>
        <w:t>for</w:t>
      </w:r>
      <w:r w:rsidR="00A133DD" w:rsidRPr="001D35FF">
        <w:rPr>
          <w:rFonts w:ascii="Times New Roman" w:hAnsi="Times New Roman" w:cs="Times New Roman"/>
          <w:sz w:val="24"/>
          <w:szCs w:val="24"/>
          <w:lang w:val="en-GB"/>
        </w:rPr>
        <w:t xml:space="preserve"> mechanistic explanation must be preserved</w:t>
      </w:r>
      <w:r w:rsidR="00C23DC2" w:rsidRPr="001D35FF">
        <w:rPr>
          <w:rFonts w:ascii="Times New Roman" w:hAnsi="Times New Roman" w:cs="Times New Roman"/>
          <w:sz w:val="24"/>
          <w:szCs w:val="24"/>
          <w:lang w:val="en-GB"/>
        </w:rPr>
        <w:t xml:space="preserve"> </w:t>
      </w:r>
      <w:r w:rsidR="00A133DD" w:rsidRPr="001D35FF">
        <w:rPr>
          <w:rFonts w:ascii="Times New Roman" w:hAnsi="Times New Roman" w:cs="Times New Roman"/>
          <w:sz w:val="24"/>
          <w:szCs w:val="24"/>
          <w:lang w:val="en-GB"/>
        </w:rPr>
        <w:t>(Levy and Bechtel</w:t>
      </w:r>
      <w:r w:rsidR="00200A43" w:rsidRPr="001D35FF">
        <w:rPr>
          <w:rFonts w:ascii="Times New Roman" w:hAnsi="Times New Roman" w:cs="Times New Roman"/>
          <w:sz w:val="24"/>
          <w:szCs w:val="24"/>
          <w:lang w:val="en-GB"/>
        </w:rPr>
        <w:t>,</w:t>
      </w:r>
      <w:r w:rsidR="00A133DD" w:rsidRPr="001D35FF">
        <w:rPr>
          <w:rFonts w:ascii="Times New Roman" w:hAnsi="Times New Roman" w:cs="Times New Roman"/>
          <w:sz w:val="24"/>
          <w:szCs w:val="24"/>
          <w:lang w:val="en-GB"/>
        </w:rPr>
        <w:t xml:space="preserve"> 2016). </w:t>
      </w:r>
      <w:r w:rsidR="00155561" w:rsidRPr="001D35FF">
        <w:rPr>
          <w:rFonts w:ascii="Times New Roman" w:hAnsi="Times New Roman" w:cs="Times New Roman"/>
          <w:sz w:val="24"/>
          <w:szCs w:val="24"/>
          <w:lang w:val="en-GB"/>
        </w:rPr>
        <w:t xml:space="preserve">In other words, </w:t>
      </w:r>
      <w:r w:rsidR="00A133DD" w:rsidRPr="001D35FF">
        <w:rPr>
          <w:rFonts w:ascii="Times New Roman" w:hAnsi="Times New Roman" w:cs="Times New Roman"/>
          <w:sz w:val="24"/>
          <w:szCs w:val="24"/>
          <w:lang w:val="en-GB"/>
        </w:rPr>
        <w:t xml:space="preserve">a notion of </w:t>
      </w:r>
      <w:r w:rsidR="00A133DD" w:rsidRPr="001D35FF">
        <w:rPr>
          <w:rFonts w:ascii="Times New Roman" w:hAnsi="Times New Roman" w:cs="Times New Roman"/>
          <w:i/>
          <w:sz w:val="24"/>
          <w:szCs w:val="24"/>
          <w:lang w:val="en-GB"/>
        </w:rPr>
        <w:t>minimal mechanism</w:t>
      </w:r>
      <w:r w:rsidR="00A133DD" w:rsidRPr="001D35FF">
        <w:rPr>
          <w:rFonts w:ascii="Times New Roman" w:hAnsi="Times New Roman" w:cs="Times New Roman"/>
          <w:sz w:val="24"/>
          <w:szCs w:val="24"/>
          <w:lang w:val="en-GB"/>
        </w:rPr>
        <w:t xml:space="preserve"> </w:t>
      </w:r>
      <w:r w:rsidR="00F31FD5">
        <w:rPr>
          <w:rFonts w:ascii="Times New Roman" w:hAnsi="Times New Roman" w:cs="Times New Roman"/>
          <w:sz w:val="24"/>
          <w:szCs w:val="24"/>
          <w:lang w:val="en-GB"/>
        </w:rPr>
        <w:t xml:space="preserve">(and a corresponding notion of a minimal mechanistic explanation) </w:t>
      </w:r>
      <w:r w:rsidR="00A133DD" w:rsidRPr="001D35FF">
        <w:rPr>
          <w:rFonts w:ascii="Times New Roman" w:hAnsi="Times New Roman" w:cs="Times New Roman"/>
          <w:sz w:val="24"/>
          <w:szCs w:val="24"/>
          <w:lang w:val="en-GB"/>
        </w:rPr>
        <w:t>must be preserved</w:t>
      </w:r>
      <w:r w:rsidR="00C23DC2" w:rsidRPr="001D35FF">
        <w:rPr>
          <w:rFonts w:ascii="Times New Roman" w:hAnsi="Times New Roman" w:cs="Times New Roman"/>
          <w:sz w:val="24"/>
          <w:szCs w:val="24"/>
          <w:lang w:val="en-GB"/>
        </w:rPr>
        <w:t xml:space="preserve">, which </w:t>
      </w:r>
      <w:r w:rsidR="00F04ECE">
        <w:rPr>
          <w:rFonts w:ascii="Times New Roman" w:hAnsi="Times New Roman" w:cs="Times New Roman"/>
          <w:sz w:val="24"/>
          <w:szCs w:val="24"/>
          <w:lang w:val="en-GB"/>
        </w:rPr>
        <w:t>will be discussed</w:t>
      </w:r>
      <w:r w:rsidR="00C23DC2" w:rsidRPr="001D35FF">
        <w:rPr>
          <w:rFonts w:ascii="Times New Roman" w:hAnsi="Times New Roman" w:cs="Times New Roman"/>
          <w:sz w:val="24"/>
          <w:szCs w:val="24"/>
          <w:lang w:val="en-GB"/>
        </w:rPr>
        <w:t xml:space="preserve"> in the </w:t>
      </w:r>
      <w:r w:rsidR="00F04ECE">
        <w:rPr>
          <w:rFonts w:ascii="Times New Roman" w:hAnsi="Times New Roman" w:cs="Times New Roman"/>
          <w:sz w:val="24"/>
          <w:szCs w:val="24"/>
          <w:lang w:val="en-GB"/>
        </w:rPr>
        <w:t>next</w:t>
      </w:r>
      <w:r w:rsidR="00C23DC2" w:rsidRPr="001D35FF">
        <w:rPr>
          <w:rFonts w:ascii="Times New Roman" w:hAnsi="Times New Roman" w:cs="Times New Roman"/>
          <w:sz w:val="24"/>
          <w:szCs w:val="24"/>
          <w:lang w:val="en-GB"/>
        </w:rPr>
        <w:t xml:space="preserve"> section</w:t>
      </w:r>
      <w:r w:rsidR="00155561" w:rsidRPr="001D35FF">
        <w:rPr>
          <w:rFonts w:ascii="Times New Roman" w:hAnsi="Times New Roman" w:cs="Times New Roman"/>
          <w:sz w:val="24"/>
          <w:szCs w:val="24"/>
          <w:lang w:val="en-GB"/>
        </w:rPr>
        <w:t>.</w:t>
      </w:r>
      <w:r w:rsidR="0069652E" w:rsidRPr="001D35FF">
        <w:rPr>
          <w:rFonts w:ascii="Times New Roman" w:hAnsi="Times New Roman" w:cs="Times New Roman"/>
          <w:sz w:val="24"/>
          <w:szCs w:val="24"/>
          <w:lang w:val="en-GB"/>
        </w:rPr>
        <w:t xml:space="preserve"> </w:t>
      </w:r>
      <w:r w:rsidR="00F04ECE">
        <w:rPr>
          <w:rFonts w:ascii="Times New Roman" w:hAnsi="Times New Roman" w:cs="Times New Roman"/>
          <w:sz w:val="24"/>
          <w:szCs w:val="24"/>
          <w:lang w:val="en-GB"/>
        </w:rPr>
        <w:t>Roughly speaking</w:t>
      </w:r>
      <w:r w:rsidR="0069652E" w:rsidRPr="001D35FF">
        <w:rPr>
          <w:rFonts w:ascii="Times New Roman" w:hAnsi="Times New Roman" w:cs="Times New Roman"/>
          <w:sz w:val="24"/>
          <w:szCs w:val="24"/>
          <w:lang w:val="en-GB"/>
        </w:rPr>
        <w:t>,</w:t>
      </w:r>
      <w:r w:rsidR="00A133DD" w:rsidRPr="001D35FF">
        <w:rPr>
          <w:rFonts w:ascii="Times New Roman" w:hAnsi="Times New Roman" w:cs="Times New Roman"/>
          <w:sz w:val="24"/>
          <w:szCs w:val="24"/>
          <w:lang w:val="en-GB"/>
        </w:rPr>
        <w:t xml:space="preserve"> a minimal mechanistic explanation is one that invokes </w:t>
      </w:r>
      <w:r w:rsidR="00C23DC2" w:rsidRPr="001D35FF">
        <w:rPr>
          <w:rFonts w:ascii="Times New Roman" w:hAnsi="Times New Roman" w:cs="Times New Roman"/>
          <w:sz w:val="24"/>
          <w:szCs w:val="24"/>
          <w:lang w:val="en-GB"/>
        </w:rPr>
        <w:t xml:space="preserve">unpacking how </w:t>
      </w:r>
      <w:r w:rsidR="00C23DC2" w:rsidRPr="001D35FF">
        <w:rPr>
          <w:rFonts w:ascii="Times New Roman" w:hAnsi="Times New Roman" w:cs="Times New Roman"/>
          <w:sz w:val="24"/>
          <w:szCs w:val="24"/>
        </w:rPr>
        <w:t xml:space="preserve">a system’s entities and activities are spatiotemporally organized so that </w:t>
      </w:r>
      <w:r w:rsidR="0069652E" w:rsidRPr="001D35FF">
        <w:rPr>
          <w:rFonts w:ascii="Times New Roman" w:hAnsi="Times New Roman" w:cs="Times New Roman"/>
          <w:sz w:val="24"/>
          <w:szCs w:val="24"/>
        </w:rPr>
        <w:t>a</w:t>
      </w:r>
      <w:r w:rsidR="00C23DC2" w:rsidRPr="001D35FF">
        <w:rPr>
          <w:rFonts w:ascii="Times New Roman" w:hAnsi="Times New Roman" w:cs="Times New Roman"/>
          <w:sz w:val="24"/>
          <w:szCs w:val="24"/>
        </w:rPr>
        <w:t xml:space="preserve"> phenomenon of interest is brought about</w:t>
      </w:r>
      <w:r w:rsidR="00A133DD" w:rsidRPr="001D35FF">
        <w:rPr>
          <w:rFonts w:ascii="Times New Roman" w:hAnsi="Times New Roman" w:cs="Times New Roman"/>
          <w:sz w:val="24"/>
          <w:szCs w:val="24"/>
          <w:lang w:val="en-GB"/>
        </w:rPr>
        <w:t xml:space="preserve">. </w:t>
      </w:r>
      <w:r w:rsidR="00D96AC9">
        <w:rPr>
          <w:rFonts w:ascii="Times New Roman" w:hAnsi="Times New Roman" w:cs="Times New Roman"/>
          <w:sz w:val="24"/>
          <w:szCs w:val="24"/>
          <w:lang w:val="en-GB"/>
        </w:rPr>
        <w:t>Hence</w:t>
      </w:r>
      <w:r w:rsidR="00A133DD" w:rsidRPr="001D35FF">
        <w:rPr>
          <w:rFonts w:ascii="Times New Roman" w:hAnsi="Times New Roman" w:cs="Times New Roman"/>
          <w:sz w:val="24"/>
          <w:szCs w:val="24"/>
          <w:lang w:val="en-GB"/>
        </w:rPr>
        <w:t>,</w:t>
      </w:r>
      <w:r w:rsidR="00D96AC9">
        <w:rPr>
          <w:rFonts w:ascii="Times New Roman" w:hAnsi="Times New Roman" w:cs="Times New Roman"/>
          <w:sz w:val="24"/>
          <w:szCs w:val="24"/>
          <w:lang w:val="en-GB"/>
        </w:rPr>
        <w:t xml:space="preserve"> against this</w:t>
      </w:r>
      <w:r w:rsidR="00A133DD" w:rsidRPr="001D35FF">
        <w:rPr>
          <w:rFonts w:ascii="Times New Roman" w:hAnsi="Times New Roman" w:cs="Times New Roman"/>
          <w:sz w:val="24"/>
          <w:szCs w:val="24"/>
          <w:lang w:val="en-GB"/>
        </w:rPr>
        <w:t xml:space="preserve"> </w:t>
      </w:r>
      <w:r w:rsidR="0069652E" w:rsidRPr="001D35FF">
        <w:rPr>
          <w:rFonts w:ascii="Times New Roman" w:hAnsi="Times New Roman" w:cs="Times New Roman"/>
          <w:sz w:val="24"/>
          <w:szCs w:val="24"/>
          <w:lang w:val="en-GB"/>
        </w:rPr>
        <w:t>baseline</w:t>
      </w:r>
      <w:r w:rsidR="00D96AC9">
        <w:rPr>
          <w:rFonts w:ascii="Times New Roman" w:hAnsi="Times New Roman" w:cs="Times New Roman"/>
          <w:sz w:val="24"/>
          <w:szCs w:val="24"/>
          <w:lang w:val="en-GB"/>
        </w:rPr>
        <w:t xml:space="preserve">, </w:t>
      </w:r>
      <w:r w:rsidR="00F04ECE" w:rsidRPr="001D35FF">
        <w:rPr>
          <w:rFonts w:ascii="Times New Roman" w:hAnsi="Times New Roman" w:cs="Times New Roman"/>
          <w:sz w:val="24"/>
          <w:szCs w:val="24"/>
          <w:lang w:val="en-GB"/>
        </w:rPr>
        <w:t>other forms of explanation</w:t>
      </w:r>
      <w:r w:rsidR="00B41BA5" w:rsidRPr="001D35FF">
        <w:rPr>
          <w:rFonts w:ascii="Times New Roman" w:hAnsi="Times New Roman" w:cs="Times New Roman"/>
          <w:sz w:val="24"/>
          <w:szCs w:val="24"/>
          <w:lang w:val="en-GB"/>
        </w:rPr>
        <w:t xml:space="preserve"> can be distinguished</w:t>
      </w:r>
      <w:r w:rsidR="00A133DD" w:rsidRPr="001D35FF">
        <w:rPr>
          <w:rFonts w:ascii="Times New Roman" w:hAnsi="Times New Roman" w:cs="Times New Roman"/>
          <w:sz w:val="24"/>
          <w:szCs w:val="24"/>
          <w:lang w:val="en-GB"/>
        </w:rPr>
        <w:t>, e.g., topological</w:t>
      </w:r>
      <w:r w:rsidR="0069652E" w:rsidRPr="001D35FF">
        <w:rPr>
          <w:rFonts w:ascii="Times New Roman" w:hAnsi="Times New Roman" w:cs="Times New Roman"/>
          <w:sz w:val="24"/>
          <w:szCs w:val="24"/>
          <w:lang w:val="en-GB"/>
        </w:rPr>
        <w:t xml:space="preserve"> explanation</w:t>
      </w:r>
      <w:r w:rsidR="00A133DD" w:rsidRPr="001D35FF">
        <w:rPr>
          <w:rFonts w:ascii="Times New Roman" w:hAnsi="Times New Roman" w:cs="Times New Roman"/>
          <w:sz w:val="24"/>
          <w:szCs w:val="24"/>
          <w:lang w:val="en-GB"/>
        </w:rPr>
        <w:t>, distinctively mathematical explanation, etc.</w:t>
      </w:r>
      <w:r w:rsidR="002F5EA0" w:rsidRPr="001D35FF">
        <w:rPr>
          <w:rFonts w:ascii="Times New Roman" w:hAnsi="Times New Roman" w:cs="Times New Roman"/>
          <w:sz w:val="24"/>
          <w:szCs w:val="24"/>
          <w:lang w:val="en-GB"/>
        </w:rPr>
        <w:t xml:space="preserve"> </w:t>
      </w:r>
    </w:p>
    <w:p w14:paraId="3AE3F606" w14:textId="468E95BB" w:rsidR="00265E53" w:rsidRPr="001D35FF" w:rsidRDefault="00A133DD" w:rsidP="003418D1">
      <w:pPr>
        <w:spacing w:line="480" w:lineRule="auto"/>
        <w:ind w:firstLineChars="200" w:firstLine="480"/>
        <w:rPr>
          <w:rFonts w:ascii="Times New Roman" w:hAnsi="Times New Roman" w:cs="Times New Roman"/>
          <w:sz w:val="24"/>
          <w:szCs w:val="24"/>
          <w:lang w:val="en-GB"/>
        </w:rPr>
      </w:pPr>
      <w:r w:rsidRPr="001D35FF">
        <w:rPr>
          <w:rFonts w:ascii="Times New Roman" w:hAnsi="Times New Roman" w:cs="Times New Roman"/>
          <w:sz w:val="24"/>
          <w:szCs w:val="24"/>
          <w:lang w:val="en-GB"/>
        </w:rPr>
        <w:t xml:space="preserve">So, what </w:t>
      </w:r>
      <w:r w:rsidR="006E1F51" w:rsidRPr="001D35FF">
        <w:rPr>
          <w:rFonts w:ascii="Times New Roman" w:hAnsi="Times New Roman" w:cs="Times New Roman"/>
          <w:sz w:val="24"/>
          <w:szCs w:val="24"/>
          <w:lang w:val="en-GB"/>
        </w:rPr>
        <w:t xml:space="preserve">might </w:t>
      </w:r>
      <w:r w:rsidRPr="001D35FF">
        <w:rPr>
          <w:rFonts w:ascii="Times New Roman" w:hAnsi="Times New Roman" w:cs="Times New Roman"/>
          <w:sz w:val="24"/>
          <w:szCs w:val="24"/>
          <w:lang w:val="en-GB"/>
        </w:rPr>
        <w:t xml:space="preserve">an </w:t>
      </w:r>
      <w:r w:rsidR="0069652E" w:rsidRPr="001D35FF">
        <w:rPr>
          <w:rFonts w:ascii="Times New Roman" w:hAnsi="Times New Roman" w:cs="Times New Roman"/>
          <w:sz w:val="24"/>
          <w:szCs w:val="24"/>
          <w:lang w:val="en-GB"/>
        </w:rPr>
        <w:t xml:space="preserve">updated account </w:t>
      </w:r>
      <w:r w:rsidRPr="001D35FF">
        <w:rPr>
          <w:rFonts w:ascii="Times New Roman" w:hAnsi="Times New Roman" w:cs="Times New Roman"/>
          <w:sz w:val="24"/>
          <w:szCs w:val="24"/>
          <w:lang w:val="en-GB"/>
        </w:rPr>
        <w:t xml:space="preserve">of mechanistic explanation look like? Even though no clear image has emerged in the literature so far, a couple of authors’ recent work has already </w:t>
      </w:r>
      <w:r w:rsidR="00016B85" w:rsidRPr="001D35FF">
        <w:rPr>
          <w:rFonts w:ascii="Times New Roman" w:hAnsi="Times New Roman" w:cs="Times New Roman"/>
          <w:sz w:val="24"/>
          <w:szCs w:val="24"/>
          <w:lang w:val="en-GB"/>
        </w:rPr>
        <w:t>portrayed a new roadmap</w:t>
      </w:r>
      <w:r w:rsidR="00B41BA5" w:rsidRPr="001D35FF">
        <w:rPr>
          <w:rFonts w:ascii="Times New Roman" w:hAnsi="Times New Roman" w:cs="Times New Roman"/>
          <w:sz w:val="24"/>
          <w:szCs w:val="24"/>
          <w:lang w:val="en-GB"/>
        </w:rPr>
        <w:t xml:space="preserve"> for future exploration</w:t>
      </w:r>
      <w:r w:rsidRPr="001D35FF">
        <w:rPr>
          <w:rFonts w:ascii="Times New Roman" w:hAnsi="Times New Roman" w:cs="Times New Roman"/>
          <w:sz w:val="24"/>
          <w:szCs w:val="24"/>
          <w:lang w:val="en-GB"/>
        </w:rPr>
        <w:t xml:space="preserve">: </w:t>
      </w:r>
      <w:r w:rsidRPr="001D35FF">
        <w:rPr>
          <w:rFonts w:ascii="Times New Roman" w:hAnsi="Times New Roman" w:cs="Times New Roman"/>
          <w:i/>
          <w:iCs/>
          <w:sz w:val="24"/>
          <w:szCs w:val="24"/>
          <w:lang w:val="en-GB"/>
        </w:rPr>
        <w:t>dynamic mechanistic explanation</w:t>
      </w:r>
      <w:r w:rsidRPr="001D35FF">
        <w:rPr>
          <w:rFonts w:ascii="Times New Roman" w:hAnsi="Times New Roman" w:cs="Times New Roman"/>
          <w:sz w:val="24"/>
          <w:szCs w:val="24"/>
          <w:lang w:val="en-GB"/>
        </w:rPr>
        <w:t xml:space="preserve">. Bechtel and Abrahamsen </w:t>
      </w:r>
      <w:r w:rsidR="0069652E" w:rsidRPr="001D35FF">
        <w:rPr>
          <w:rFonts w:ascii="Times New Roman" w:hAnsi="Times New Roman" w:cs="Times New Roman"/>
          <w:sz w:val="24"/>
          <w:szCs w:val="24"/>
          <w:lang w:val="en-GB"/>
        </w:rPr>
        <w:fldChar w:fldCharType="begin"/>
      </w:r>
      <w:r w:rsidR="00C07142">
        <w:rPr>
          <w:rFonts w:ascii="Times New Roman" w:hAnsi="Times New Roman" w:cs="Times New Roman"/>
          <w:sz w:val="24"/>
          <w:szCs w:val="24"/>
          <w:lang w:val="en-GB"/>
        </w:rPr>
        <w:instrText xml:space="preserve"> ADDIN ZOTERO_ITEM CSL_CITATION {"citationID":"cGuWWc2H","properties":{"formattedCitation":"(2010; 2013)","plainCitation":"(2010; 2013)","dontUpdate":true,"noteIndex":0},"citationItems":[{"id":463,"uris":["http://zotero.org/users/3261317/items/QW32E77B"],"itemData":{"id":463,"type":"article-journal","container-title":"Studies in History and Philosophy of Science Part A","issue":"3","page":"321-333","title":"Dynamic mechanistic explanation: computational modeling of circadian rhythms as an exemplar for cognitive science","volume":"41","author":[{"family":"Bechtel","given":"William"},{"family":"Abrahamsen","given":"Adele"}],"issued":{"date-parts":[["2010"]]}},"label":"page","suppress-author":true},{"id":1313,"uris":["http://zotero.org/users/3261317/items/X7QLT9NK"],"itemData":{"id":1313,"type":"article-journal","container-title":"Foundations of Science","issue":"4","page":"707–723","source":"Google Scholar","title":"Thinking dynamically about biological mechanisms: Networks of coupled oscillators","title-short":"Thinking dynamically about biological mechanisms","volume":"18","author":[{"family":"Bechtel","given":"William"},{"family":"Abrahamsen","given":"Adele A."}],"issued":{"date-parts":[["2013"]]}},"label":"page","suppress-author":true}],"schema":"https://github.com/citation-style-language/schema/raw/master/csl-citation.json"} </w:instrText>
      </w:r>
      <w:r w:rsidR="0069652E" w:rsidRPr="001D35FF">
        <w:rPr>
          <w:rFonts w:ascii="Times New Roman" w:hAnsi="Times New Roman" w:cs="Times New Roman"/>
          <w:sz w:val="24"/>
          <w:szCs w:val="24"/>
          <w:lang w:val="en-GB"/>
        </w:rPr>
        <w:fldChar w:fldCharType="separate"/>
      </w:r>
      <w:r w:rsidR="0069652E" w:rsidRPr="001D35FF">
        <w:rPr>
          <w:rFonts w:ascii="Times New Roman" w:hAnsi="Times New Roman" w:cs="Times New Roman"/>
          <w:sz w:val="24"/>
          <w:szCs w:val="24"/>
        </w:rPr>
        <w:t>(2010, 2013)</w:t>
      </w:r>
      <w:r w:rsidR="0069652E" w:rsidRPr="001D35FF">
        <w:rPr>
          <w:rFonts w:ascii="Times New Roman" w:hAnsi="Times New Roman" w:cs="Times New Roman"/>
          <w:sz w:val="24"/>
          <w:szCs w:val="24"/>
          <w:lang w:val="en-GB"/>
        </w:rPr>
        <w:fldChar w:fldCharType="end"/>
      </w:r>
      <w:r w:rsidR="0069652E" w:rsidRPr="001D35FF">
        <w:rPr>
          <w:rFonts w:ascii="Times New Roman" w:hAnsi="Times New Roman" w:cs="Times New Roman"/>
          <w:sz w:val="24"/>
          <w:szCs w:val="24"/>
          <w:lang w:val="en-GB"/>
        </w:rPr>
        <w:t xml:space="preserve"> </w:t>
      </w:r>
      <w:r w:rsidRPr="001D35FF">
        <w:rPr>
          <w:rFonts w:ascii="Times New Roman" w:hAnsi="Times New Roman" w:cs="Times New Roman"/>
          <w:sz w:val="24"/>
          <w:szCs w:val="24"/>
          <w:lang w:val="en-GB"/>
        </w:rPr>
        <w:t xml:space="preserve">have advanced such an extended account, </w:t>
      </w:r>
      <w:r w:rsidR="00B41BA5" w:rsidRPr="001D35FF">
        <w:rPr>
          <w:rFonts w:ascii="Times New Roman" w:hAnsi="Times New Roman" w:cs="Times New Roman"/>
          <w:sz w:val="24"/>
          <w:szCs w:val="24"/>
          <w:lang w:val="en-GB"/>
        </w:rPr>
        <w:t>according to which</w:t>
      </w:r>
      <w:r w:rsidRPr="001D35FF">
        <w:rPr>
          <w:rFonts w:ascii="Times New Roman" w:hAnsi="Times New Roman" w:cs="Times New Roman"/>
          <w:sz w:val="24"/>
          <w:szCs w:val="24"/>
          <w:lang w:val="en-GB"/>
        </w:rPr>
        <w:t xml:space="preserve"> a dynamic mechanistic explanation is achieved via the coupling of a mechanistic explanation with a computational part that</w:t>
      </w:r>
      <w:r w:rsidR="00B41BA5" w:rsidRPr="001D35FF">
        <w:rPr>
          <w:rFonts w:ascii="Times New Roman" w:hAnsi="Times New Roman" w:cs="Times New Roman"/>
          <w:sz w:val="24"/>
          <w:szCs w:val="24"/>
          <w:lang w:val="en-GB"/>
        </w:rPr>
        <w:t xml:space="preserve"> usually</w:t>
      </w:r>
      <w:r w:rsidRPr="001D35FF">
        <w:rPr>
          <w:rFonts w:ascii="Times New Roman" w:hAnsi="Times New Roman" w:cs="Times New Roman"/>
          <w:sz w:val="24"/>
          <w:szCs w:val="24"/>
          <w:lang w:val="en-GB"/>
        </w:rPr>
        <w:t xml:space="preserve"> takes the form of a set of differential equations.</w:t>
      </w:r>
      <w:r w:rsidR="00924EF3" w:rsidRPr="00B139B1">
        <w:rPr>
          <w:rStyle w:val="FootnoteReference"/>
        </w:rPr>
        <w:footnoteReference w:id="15"/>
      </w:r>
      <w:r w:rsidRPr="001D35FF">
        <w:rPr>
          <w:rFonts w:ascii="Times New Roman" w:hAnsi="Times New Roman" w:cs="Times New Roman"/>
          <w:sz w:val="24"/>
          <w:szCs w:val="24"/>
          <w:lang w:val="en-GB"/>
        </w:rPr>
        <w:t xml:space="preserve"> The computational part is integrated into the mechanistic part so as to explore “how the mechanism’s organized parts and operations are orchestrated in real time to produce dynamic phenomena” </w:t>
      </w:r>
      <w:r w:rsidR="00016B85" w:rsidRPr="001D35FF">
        <w:rPr>
          <w:rFonts w:ascii="Times New Roman" w:hAnsi="Times New Roman" w:cs="Times New Roman"/>
          <w:sz w:val="24"/>
          <w:szCs w:val="24"/>
          <w:lang w:val="en-GB"/>
        </w:rPr>
        <w:fldChar w:fldCharType="begin"/>
      </w:r>
      <w:r w:rsidR="00C07142">
        <w:rPr>
          <w:rFonts w:ascii="Times New Roman" w:hAnsi="Times New Roman" w:cs="Times New Roman"/>
          <w:sz w:val="24"/>
          <w:szCs w:val="24"/>
          <w:lang w:val="en-GB"/>
        </w:rPr>
        <w:instrText xml:space="preserve"> ADDIN ZOTERO_ITEM CSL_CITATION {"citationID":"LrsUbnDy","properties":{"formattedCitation":"(Bechtel and Abrahamsen 2010, 322)","plainCitation":"(Bechtel and Abrahamsen 2010, 322)","dontUpdate":true,"noteIndex":0},"citationItems":[{"id":463,"uris":["http://zotero.org/users/3261317/items/QW32E77B"],"itemData":{"id":463,"type":"article-journal","container-title":"Studies in History and Philosophy of Science Part A","issue":"3","page":"321-333","title":"Dynamic mechanistic explanation: computational modeling of circadian rhythms as an exemplar for cognitive science","volume":"41","author":[{"family":"Bechtel","given":"William"},{"family":"Abrahamsen","given":"Adele"}],"issued":{"date-parts":[["2010"]]}},"locator":"322","label":"page"}],"schema":"https://github.com/citation-style-language/schema/raw/master/csl-citation.json"} </w:instrText>
      </w:r>
      <w:r w:rsidR="00016B85" w:rsidRPr="001D35FF">
        <w:rPr>
          <w:rFonts w:ascii="Times New Roman" w:hAnsi="Times New Roman" w:cs="Times New Roman"/>
          <w:sz w:val="24"/>
          <w:szCs w:val="24"/>
          <w:lang w:val="en-GB"/>
        </w:rPr>
        <w:fldChar w:fldCharType="separate"/>
      </w:r>
      <w:r w:rsidR="00016B85" w:rsidRPr="001D35FF">
        <w:rPr>
          <w:rFonts w:ascii="Times New Roman" w:hAnsi="Times New Roman" w:cs="Times New Roman"/>
          <w:sz w:val="24"/>
          <w:szCs w:val="24"/>
        </w:rPr>
        <w:t>(Bechtel and Abrahamsen</w:t>
      </w:r>
      <w:r w:rsidR="00200A43" w:rsidRPr="001D35FF">
        <w:rPr>
          <w:rFonts w:ascii="Times New Roman" w:hAnsi="Times New Roman" w:cs="Times New Roman"/>
          <w:sz w:val="24"/>
          <w:szCs w:val="24"/>
        </w:rPr>
        <w:t>,</w:t>
      </w:r>
      <w:r w:rsidR="00016B85" w:rsidRPr="001D35FF">
        <w:rPr>
          <w:rFonts w:ascii="Times New Roman" w:hAnsi="Times New Roman" w:cs="Times New Roman"/>
          <w:sz w:val="24"/>
          <w:szCs w:val="24"/>
        </w:rPr>
        <w:t xml:space="preserve"> 2010, 322)</w:t>
      </w:r>
      <w:r w:rsidR="00016B85" w:rsidRPr="001D35FF">
        <w:rPr>
          <w:rFonts w:ascii="Times New Roman" w:hAnsi="Times New Roman" w:cs="Times New Roman"/>
          <w:sz w:val="24"/>
          <w:szCs w:val="24"/>
          <w:lang w:val="en-GB"/>
        </w:rPr>
        <w:fldChar w:fldCharType="end"/>
      </w:r>
      <w:r w:rsidRPr="001D35FF">
        <w:rPr>
          <w:rFonts w:ascii="Times New Roman" w:hAnsi="Times New Roman" w:cs="Times New Roman"/>
          <w:sz w:val="24"/>
          <w:szCs w:val="24"/>
          <w:lang w:val="en-GB"/>
        </w:rPr>
        <w:t xml:space="preserve">. </w:t>
      </w:r>
    </w:p>
    <w:p w14:paraId="545FBFCD" w14:textId="1E8F3D4F" w:rsidR="00016B85" w:rsidRPr="001D35FF" w:rsidRDefault="00016B85"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sz w:val="24"/>
          <w:szCs w:val="24"/>
          <w:lang w:val="en-GB"/>
        </w:rPr>
        <w:t>Interestingly, the multilayer perceptron discussed in Section 2 has already</w:t>
      </w:r>
      <w:r w:rsidR="00A133DD" w:rsidRPr="001D35FF">
        <w:rPr>
          <w:rFonts w:ascii="Times New Roman" w:hAnsi="Times New Roman" w:cs="Times New Roman"/>
          <w:sz w:val="24"/>
          <w:szCs w:val="24"/>
          <w:lang w:val="en-GB"/>
        </w:rPr>
        <w:t xml:space="preserve"> </w:t>
      </w:r>
      <w:r w:rsidR="00A726B3">
        <w:rPr>
          <w:rFonts w:ascii="Times New Roman" w:hAnsi="Times New Roman" w:cs="Times New Roman"/>
          <w:sz w:val="24"/>
          <w:szCs w:val="24"/>
          <w:lang w:val="en-GB"/>
        </w:rPr>
        <w:t>hinted</w:t>
      </w:r>
      <w:r w:rsidR="00A133DD" w:rsidRPr="001D35FF">
        <w:rPr>
          <w:rFonts w:ascii="Times New Roman" w:hAnsi="Times New Roman" w:cs="Times New Roman"/>
          <w:sz w:val="24"/>
          <w:szCs w:val="24"/>
          <w:lang w:val="en-GB"/>
        </w:rPr>
        <w:t xml:space="preserve"> how this coupling can be achieved</w:t>
      </w:r>
      <w:r w:rsidR="00CC4030" w:rsidRPr="001D35FF">
        <w:rPr>
          <w:rFonts w:ascii="Times New Roman" w:hAnsi="Times New Roman" w:cs="Times New Roman"/>
          <w:sz w:val="24"/>
          <w:szCs w:val="24"/>
          <w:lang w:val="en-GB"/>
        </w:rPr>
        <w:t xml:space="preserve">, and </w:t>
      </w:r>
      <w:r w:rsidR="00265E53" w:rsidRPr="001D35FF">
        <w:rPr>
          <w:rFonts w:ascii="Times New Roman" w:hAnsi="Times New Roman" w:cs="Times New Roman"/>
          <w:sz w:val="24"/>
          <w:szCs w:val="24"/>
          <w:lang w:val="en-GB"/>
        </w:rPr>
        <w:t>there</w:t>
      </w:r>
      <w:r w:rsidR="003A7B44">
        <w:rPr>
          <w:rFonts w:ascii="Times New Roman" w:hAnsi="Times New Roman" w:cs="Times New Roman"/>
          <w:sz w:val="24"/>
          <w:szCs w:val="24"/>
          <w:lang w:val="en-GB"/>
        </w:rPr>
        <w:t>by</w:t>
      </w:r>
      <w:r w:rsidR="00CC4030" w:rsidRPr="001D35FF">
        <w:rPr>
          <w:rFonts w:ascii="Times New Roman" w:hAnsi="Times New Roman" w:cs="Times New Roman"/>
          <w:sz w:val="24"/>
          <w:szCs w:val="24"/>
          <w:lang w:val="en-GB"/>
        </w:rPr>
        <w:t xml:space="preserve"> </w:t>
      </w:r>
      <w:r w:rsidR="00341735" w:rsidRPr="001D35FF">
        <w:rPr>
          <w:rFonts w:ascii="Times New Roman" w:hAnsi="Times New Roman" w:cs="Times New Roman"/>
          <w:sz w:val="24"/>
          <w:szCs w:val="24"/>
          <w:lang w:val="en-GB"/>
        </w:rPr>
        <w:t xml:space="preserve">vindicates their </w:t>
      </w:r>
      <w:r w:rsidR="00B41BA5" w:rsidRPr="001D35FF">
        <w:rPr>
          <w:rFonts w:ascii="Times New Roman" w:hAnsi="Times New Roman" w:cs="Times New Roman"/>
          <w:sz w:val="24"/>
          <w:szCs w:val="24"/>
          <w:lang w:val="en-GB"/>
        </w:rPr>
        <w:t>vision</w:t>
      </w:r>
      <w:r w:rsidR="00341735" w:rsidRPr="001D35FF">
        <w:rPr>
          <w:rFonts w:ascii="Times New Roman" w:hAnsi="Times New Roman" w:cs="Times New Roman"/>
          <w:sz w:val="24"/>
          <w:szCs w:val="24"/>
          <w:lang w:val="en-GB"/>
        </w:rPr>
        <w:t xml:space="preserve"> about how </w:t>
      </w:r>
      <w:r w:rsidR="006D2239">
        <w:rPr>
          <w:rFonts w:ascii="Times New Roman" w:hAnsi="Times New Roman" w:cs="Times New Roman"/>
          <w:sz w:val="24"/>
          <w:szCs w:val="24"/>
          <w:lang w:val="en-GB"/>
        </w:rPr>
        <w:t>an extended</w:t>
      </w:r>
      <w:r w:rsidR="00341735" w:rsidRPr="001D35FF">
        <w:rPr>
          <w:rFonts w:ascii="Times New Roman" w:hAnsi="Times New Roman" w:cs="Times New Roman"/>
          <w:sz w:val="24"/>
          <w:szCs w:val="24"/>
          <w:lang w:val="en-GB"/>
        </w:rPr>
        <w:t xml:space="preserve"> mechanistic explanation might look like</w:t>
      </w:r>
      <w:r w:rsidR="00A133DD" w:rsidRPr="001D35FF">
        <w:rPr>
          <w:rFonts w:ascii="Times New Roman" w:hAnsi="Times New Roman" w:cs="Times New Roman"/>
          <w:sz w:val="24"/>
          <w:szCs w:val="24"/>
          <w:lang w:val="en-GB"/>
        </w:rPr>
        <w:t>.</w:t>
      </w:r>
      <w:r w:rsidR="008438E5" w:rsidRPr="00B139B1">
        <w:rPr>
          <w:rStyle w:val="FootnoteReference"/>
        </w:rPr>
        <w:footnoteReference w:id="16"/>
      </w:r>
      <w:r w:rsidR="00A133DD" w:rsidRPr="001D35FF">
        <w:rPr>
          <w:rFonts w:ascii="Times New Roman" w:hAnsi="Times New Roman" w:cs="Times New Roman"/>
          <w:sz w:val="24"/>
          <w:szCs w:val="24"/>
          <w:lang w:val="en-GB"/>
        </w:rPr>
        <w:t xml:space="preserve"> </w:t>
      </w:r>
      <w:r w:rsidR="002F5EA0" w:rsidRPr="001D35FF">
        <w:rPr>
          <w:rFonts w:ascii="Times New Roman" w:hAnsi="Times New Roman" w:cs="Times New Roman"/>
          <w:sz w:val="24"/>
          <w:szCs w:val="24"/>
          <w:lang w:val="en-GB"/>
        </w:rPr>
        <w:t xml:space="preserve">Remember in Section 2 </w:t>
      </w:r>
      <w:r w:rsidR="006D2239">
        <w:rPr>
          <w:rFonts w:ascii="Times New Roman" w:hAnsi="Times New Roman" w:cs="Times New Roman"/>
          <w:sz w:val="24"/>
          <w:szCs w:val="24"/>
          <w:lang w:val="en-GB"/>
        </w:rPr>
        <w:t xml:space="preserve">I mentioned that mathematical tools such as differential equations are usually </w:t>
      </w:r>
      <w:r w:rsidR="006C2EE7">
        <w:rPr>
          <w:rFonts w:ascii="Times New Roman" w:hAnsi="Times New Roman" w:cs="Times New Roman"/>
          <w:sz w:val="24"/>
          <w:szCs w:val="24"/>
          <w:lang w:val="en-GB"/>
        </w:rPr>
        <w:t>employed</w:t>
      </w:r>
      <w:r w:rsidR="006D2239">
        <w:rPr>
          <w:rFonts w:ascii="Times New Roman" w:hAnsi="Times New Roman" w:cs="Times New Roman"/>
          <w:sz w:val="24"/>
          <w:szCs w:val="24"/>
          <w:lang w:val="en-GB"/>
        </w:rPr>
        <w:t xml:space="preserve"> to unpack the dynamic aspects of a design principle</w:t>
      </w:r>
      <w:r w:rsidR="002F5EA0" w:rsidRPr="001D35FF">
        <w:rPr>
          <w:rFonts w:ascii="Times New Roman" w:hAnsi="Times New Roman" w:cs="Times New Roman"/>
          <w:sz w:val="24"/>
          <w:szCs w:val="24"/>
          <w:lang w:val="en-GB"/>
        </w:rPr>
        <w:t xml:space="preserve">. </w:t>
      </w:r>
      <w:r w:rsidR="006C2EE7">
        <w:rPr>
          <w:rFonts w:ascii="Times New Roman" w:hAnsi="Times New Roman" w:cs="Times New Roman"/>
          <w:sz w:val="24"/>
          <w:szCs w:val="24"/>
          <w:lang w:val="en-GB"/>
        </w:rPr>
        <w:t>It is clear that t</w:t>
      </w:r>
      <w:r w:rsidR="00D0008C" w:rsidRPr="001D35FF">
        <w:rPr>
          <w:rFonts w:ascii="Times New Roman" w:hAnsi="Times New Roman" w:cs="Times New Roman"/>
          <w:sz w:val="24"/>
          <w:szCs w:val="24"/>
          <w:lang w:val="en-GB"/>
        </w:rPr>
        <w:t>hese equations play a pivotal role in determining</w:t>
      </w:r>
      <w:r w:rsidR="006C2EE7">
        <w:rPr>
          <w:rFonts w:ascii="Times New Roman" w:hAnsi="Times New Roman" w:cs="Times New Roman"/>
          <w:sz w:val="24"/>
          <w:szCs w:val="24"/>
          <w:lang w:val="en-GB"/>
        </w:rPr>
        <w:t>, for example,</w:t>
      </w:r>
      <w:r w:rsidR="00D0008C" w:rsidRPr="001D35FF">
        <w:rPr>
          <w:rFonts w:ascii="Times New Roman" w:hAnsi="Times New Roman" w:cs="Times New Roman"/>
          <w:sz w:val="24"/>
          <w:szCs w:val="24"/>
          <w:lang w:val="en-GB"/>
        </w:rPr>
        <w:t xml:space="preserve"> </w:t>
      </w:r>
      <w:r w:rsidR="00D0008C" w:rsidRPr="001D35FF">
        <w:rPr>
          <w:rFonts w:ascii="Times New Roman" w:hAnsi="Times New Roman" w:cs="Times New Roman"/>
          <w:sz w:val="24"/>
          <w:szCs w:val="24"/>
        </w:rPr>
        <w:t>how much</w:t>
      </w:r>
      <w:r w:rsidR="006C2EE7">
        <w:rPr>
          <w:rFonts w:ascii="Times New Roman" w:hAnsi="Times New Roman" w:cs="Times New Roman"/>
          <w:sz w:val="24"/>
          <w:szCs w:val="24"/>
        </w:rPr>
        <w:t xml:space="preserve"> </w:t>
      </w:r>
      <m:oMath>
        <m:r>
          <w:rPr>
            <w:rFonts w:ascii="Cambria Math" w:hAnsi="Cambria Math" w:cs="Times New Roman"/>
            <w:sz w:val="24"/>
            <w:szCs w:val="24"/>
          </w:rPr>
          <m:t>Y</m:t>
        </m:r>
      </m:oMath>
      <w:r w:rsidR="00D0008C" w:rsidRPr="001D35FF">
        <w:rPr>
          <w:rFonts w:ascii="Times New Roman" w:hAnsi="Times New Roman" w:cs="Times New Roman"/>
          <w:sz w:val="24"/>
          <w:szCs w:val="24"/>
        </w:rPr>
        <w:t xml:space="preserve"> </w:t>
      </w:r>
      <w:r w:rsidR="00B41BA5" w:rsidRPr="001D35FF">
        <w:rPr>
          <w:rFonts w:ascii="Times New Roman" w:hAnsi="Times New Roman" w:cs="Times New Roman"/>
          <w:sz w:val="24"/>
          <w:szCs w:val="24"/>
        </w:rPr>
        <w:t>could</w:t>
      </w:r>
      <w:r w:rsidR="00D0008C" w:rsidRPr="001D35FF">
        <w:rPr>
          <w:rFonts w:ascii="Times New Roman" w:hAnsi="Times New Roman" w:cs="Times New Roman"/>
          <w:sz w:val="24"/>
          <w:szCs w:val="24"/>
        </w:rPr>
        <w:t xml:space="preserve"> be phosphorylated depending on the weighted sum of its input kinases, </w:t>
      </w:r>
      <w:r w:rsidR="006C2EE7">
        <w:rPr>
          <w:rFonts w:ascii="Times New Roman" w:hAnsi="Times New Roman" w:cs="Times New Roman"/>
          <w:sz w:val="24"/>
          <w:szCs w:val="24"/>
        </w:rPr>
        <w:t xml:space="preserve">and in showing </w:t>
      </w:r>
      <w:r w:rsidR="00D0008C" w:rsidRPr="001D35FF">
        <w:rPr>
          <w:rFonts w:ascii="Times New Roman" w:hAnsi="Times New Roman" w:cs="Times New Roman"/>
          <w:sz w:val="24"/>
          <w:szCs w:val="24"/>
        </w:rPr>
        <w:t xml:space="preserve">how a multilayer perceptron can perform a much more sophisticated computational task than a single-layer perceptron. </w:t>
      </w:r>
      <w:r w:rsidR="00E932F1" w:rsidRPr="001D35FF">
        <w:rPr>
          <w:rFonts w:ascii="Times New Roman" w:hAnsi="Times New Roman" w:cs="Times New Roman"/>
          <w:sz w:val="24"/>
          <w:szCs w:val="24"/>
        </w:rPr>
        <w:t>Admittedly, w</w:t>
      </w:r>
      <w:r w:rsidR="004D2C8C" w:rsidRPr="001D35FF">
        <w:rPr>
          <w:rFonts w:ascii="Times New Roman" w:hAnsi="Times New Roman" w:cs="Times New Roman"/>
          <w:sz w:val="24"/>
          <w:szCs w:val="24"/>
        </w:rPr>
        <w:t xml:space="preserve">ithout these equations, our mental rehearsal might inform us of some rough idea about how the multilayer perceptron </w:t>
      </w:r>
      <w:r w:rsidR="001F3E05" w:rsidRPr="001D35FF">
        <w:rPr>
          <w:rFonts w:ascii="Times New Roman" w:hAnsi="Times New Roman" w:cs="Times New Roman"/>
          <w:sz w:val="24"/>
          <w:szCs w:val="24"/>
        </w:rPr>
        <w:t>work</w:t>
      </w:r>
      <w:r w:rsidR="00E630AF" w:rsidRPr="001D35FF">
        <w:rPr>
          <w:rFonts w:ascii="Times New Roman" w:hAnsi="Times New Roman" w:cs="Times New Roman"/>
          <w:sz w:val="24"/>
          <w:szCs w:val="24"/>
        </w:rPr>
        <w:t>s</w:t>
      </w:r>
      <w:r w:rsidR="00E932F1" w:rsidRPr="001D35FF">
        <w:rPr>
          <w:rFonts w:ascii="Times New Roman" w:hAnsi="Times New Roman" w:cs="Times New Roman"/>
          <w:sz w:val="24"/>
          <w:szCs w:val="24"/>
        </w:rPr>
        <w:t>.</w:t>
      </w:r>
      <w:r w:rsidR="001F3E05" w:rsidRPr="001D35FF">
        <w:rPr>
          <w:rFonts w:ascii="Times New Roman" w:hAnsi="Times New Roman" w:cs="Times New Roman"/>
          <w:sz w:val="24"/>
          <w:szCs w:val="24"/>
        </w:rPr>
        <w:t xml:space="preserve"> </w:t>
      </w:r>
      <w:r w:rsidR="00E932F1" w:rsidRPr="001D35FF">
        <w:rPr>
          <w:rFonts w:ascii="Times New Roman" w:hAnsi="Times New Roman" w:cs="Times New Roman"/>
          <w:sz w:val="24"/>
          <w:szCs w:val="24"/>
        </w:rPr>
        <w:t>Nevertheless,</w:t>
      </w:r>
      <w:r w:rsidR="001F3E05" w:rsidRPr="001D35FF">
        <w:rPr>
          <w:rFonts w:ascii="Times New Roman" w:hAnsi="Times New Roman" w:cs="Times New Roman"/>
          <w:sz w:val="24"/>
          <w:szCs w:val="24"/>
        </w:rPr>
        <w:t xml:space="preserve"> </w:t>
      </w:r>
      <w:r w:rsidR="00B41BA5" w:rsidRPr="001D35FF">
        <w:rPr>
          <w:rFonts w:ascii="Times New Roman" w:hAnsi="Times New Roman" w:cs="Times New Roman"/>
          <w:sz w:val="24"/>
          <w:szCs w:val="24"/>
        </w:rPr>
        <w:t>mental rehearsal</w:t>
      </w:r>
      <w:r w:rsidR="001F3E05" w:rsidRPr="001D35FF">
        <w:rPr>
          <w:rFonts w:ascii="Times New Roman" w:hAnsi="Times New Roman" w:cs="Times New Roman"/>
          <w:sz w:val="24"/>
          <w:szCs w:val="24"/>
        </w:rPr>
        <w:t xml:space="preserve"> certainly fails short of telling us how exactly the perceptron works</w:t>
      </w:r>
      <w:r w:rsidR="00E932F1" w:rsidRPr="001D35FF">
        <w:rPr>
          <w:rFonts w:ascii="Times New Roman" w:hAnsi="Times New Roman" w:cs="Times New Roman"/>
          <w:sz w:val="24"/>
          <w:szCs w:val="24"/>
        </w:rPr>
        <w:t xml:space="preserve">, and, less so, </w:t>
      </w:r>
      <w:r w:rsidR="00A726B3">
        <w:rPr>
          <w:rFonts w:ascii="Times New Roman" w:hAnsi="Times New Roman" w:cs="Times New Roman"/>
          <w:sz w:val="24"/>
          <w:szCs w:val="24"/>
        </w:rPr>
        <w:t xml:space="preserve">for example, </w:t>
      </w:r>
      <w:r w:rsidR="00E932F1" w:rsidRPr="001D35FF">
        <w:rPr>
          <w:rFonts w:ascii="Times New Roman" w:hAnsi="Times New Roman" w:cs="Times New Roman"/>
          <w:sz w:val="24"/>
          <w:szCs w:val="24"/>
        </w:rPr>
        <w:t xml:space="preserve">how the phosphorylated part of a kinase </w:t>
      </w:r>
      <w:r w:rsidR="00241756" w:rsidRPr="001D35FF">
        <w:rPr>
          <w:rFonts w:ascii="Times New Roman" w:hAnsi="Times New Roman" w:cs="Times New Roman"/>
          <w:sz w:val="24"/>
          <w:szCs w:val="24"/>
        </w:rPr>
        <w:t>can be</w:t>
      </w:r>
      <w:r w:rsidR="00E932F1" w:rsidRPr="001D35FF">
        <w:rPr>
          <w:rFonts w:ascii="Times New Roman" w:hAnsi="Times New Roman" w:cs="Times New Roman"/>
          <w:sz w:val="24"/>
          <w:szCs w:val="24"/>
        </w:rPr>
        <w:t xml:space="preserve"> an increasing function of the weighted sum of its input kinases.</w:t>
      </w:r>
    </w:p>
    <w:p w14:paraId="6384E0DF" w14:textId="0819B2F0" w:rsidR="00265E53" w:rsidRDefault="00590D3E"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sz w:val="24"/>
          <w:szCs w:val="24"/>
        </w:rPr>
        <w:t>All in all,</w:t>
      </w:r>
      <w:r w:rsidR="003D1D22" w:rsidRPr="001D35FF">
        <w:rPr>
          <w:rFonts w:ascii="Times New Roman" w:hAnsi="Times New Roman" w:cs="Times New Roman"/>
          <w:sz w:val="24"/>
          <w:szCs w:val="24"/>
        </w:rPr>
        <w:t xml:space="preserve"> </w:t>
      </w:r>
      <w:r w:rsidRPr="001D35FF">
        <w:rPr>
          <w:rFonts w:ascii="Times New Roman" w:hAnsi="Times New Roman" w:cs="Times New Roman"/>
          <w:sz w:val="24"/>
          <w:szCs w:val="24"/>
        </w:rPr>
        <w:t>t</w:t>
      </w:r>
      <w:r w:rsidR="007F6695" w:rsidRPr="001D35FF">
        <w:rPr>
          <w:rFonts w:ascii="Times New Roman" w:hAnsi="Times New Roman" w:cs="Times New Roman"/>
          <w:sz w:val="24"/>
          <w:szCs w:val="24"/>
        </w:rPr>
        <w:t xml:space="preserve">his </w:t>
      </w:r>
      <w:r w:rsidR="00A726B3">
        <w:rPr>
          <w:rFonts w:ascii="Times New Roman" w:hAnsi="Times New Roman" w:cs="Times New Roman"/>
          <w:sz w:val="24"/>
          <w:szCs w:val="24"/>
        </w:rPr>
        <w:t xml:space="preserve">attempt to </w:t>
      </w:r>
      <w:r w:rsidR="008B446F">
        <w:rPr>
          <w:rFonts w:ascii="Times New Roman" w:hAnsi="Times New Roman" w:cs="Times New Roman"/>
          <w:sz w:val="24"/>
          <w:szCs w:val="24"/>
        </w:rPr>
        <w:t>extend</w:t>
      </w:r>
      <w:r w:rsidR="00A726B3">
        <w:rPr>
          <w:rFonts w:ascii="Times New Roman" w:hAnsi="Times New Roman" w:cs="Times New Roman"/>
          <w:sz w:val="24"/>
          <w:szCs w:val="24"/>
        </w:rPr>
        <w:t xml:space="preserve"> the traditional</w:t>
      </w:r>
      <w:r w:rsidR="008B446F">
        <w:rPr>
          <w:rFonts w:ascii="Times New Roman" w:hAnsi="Times New Roman" w:cs="Times New Roman"/>
          <w:sz w:val="24"/>
          <w:szCs w:val="24"/>
        </w:rPr>
        <w:t xml:space="preserve"> framework</w:t>
      </w:r>
      <w:r w:rsidR="007F6695" w:rsidRPr="001D35FF">
        <w:rPr>
          <w:rFonts w:ascii="Times New Roman" w:hAnsi="Times New Roman" w:cs="Times New Roman"/>
          <w:sz w:val="24"/>
          <w:szCs w:val="24"/>
        </w:rPr>
        <w:t xml:space="preserve"> pushes the bar </w:t>
      </w:r>
      <w:r w:rsidR="00A726B3">
        <w:rPr>
          <w:rFonts w:ascii="Times New Roman" w:hAnsi="Times New Roman" w:cs="Times New Roman"/>
          <w:sz w:val="24"/>
          <w:szCs w:val="24"/>
        </w:rPr>
        <w:t xml:space="preserve">very </w:t>
      </w:r>
      <w:r w:rsidR="007F6695" w:rsidRPr="001D35FF">
        <w:rPr>
          <w:rFonts w:ascii="Times New Roman" w:hAnsi="Times New Roman" w:cs="Times New Roman"/>
          <w:sz w:val="24"/>
          <w:szCs w:val="24"/>
        </w:rPr>
        <w:t xml:space="preserve">high, </w:t>
      </w:r>
      <w:r w:rsidR="00D97F29" w:rsidRPr="001D35FF">
        <w:rPr>
          <w:rFonts w:ascii="Times New Roman" w:hAnsi="Times New Roman" w:cs="Times New Roman"/>
          <w:sz w:val="24"/>
          <w:szCs w:val="24"/>
        </w:rPr>
        <w:t xml:space="preserve">for it requires more than what the </w:t>
      </w:r>
      <w:r w:rsidR="0031006D">
        <w:rPr>
          <w:rFonts w:ascii="Times New Roman" w:hAnsi="Times New Roman" w:cs="Times New Roman"/>
          <w:sz w:val="24"/>
          <w:szCs w:val="24"/>
        </w:rPr>
        <w:t>traditional framework</w:t>
      </w:r>
      <w:r w:rsidR="00D97F29" w:rsidRPr="001D35FF">
        <w:rPr>
          <w:rFonts w:ascii="Times New Roman" w:hAnsi="Times New Roman" w:cs="Times New Roman"/>
          <w:sz w:val="24"/>
          <w:szCs w:val="24"/>
        </w:rPr>
        <w:t xml:space="preserve"> demands</w:t>
      </w:r>
      <w:r w:rsidR="00C77BDC" w:rsidRPr="001D35FF">
        <w:rPr>
          <w:rFonts w:ascii="Times New Roman" w:hAnsi="Times New Roman" w:cs="Times New Roman"/>
          <w:sz w:val="24"/>
          <w:szCs w:val="24"/>
        </w:rPr>
        <w:t>.</w:t>
      </w:r>
      <w:r w:rsidR="00D97F29" w:rsidRPr="001D35FF">
        <w:rPr>
          <w:rFonts w:ascii="Times New Roman" w:hAnsi="Times New Roman" w:cs="Times New Roman"/>
          <w:sz w:val="24"/>
          <w:szCs w:val="24"/>
        </w:rPr>
        <w:t xml:space="preserve"> </w:t>
      </w:r>
      <w:r w:rsidR="00C77BDC" w:rsidRPr="001D35FF">
        <w:rPr>
          <w:rFonts w:ascii="Times New Roman" w:hAnsi="Times New Roman" w:cs="Times New Roman"/>
          <w:sz w:val="24"/>
          <w:szCs w:val="24"/>
        </w:rPr>
        <w:t>N</w:t>
      </w:r>
      <w:r w:rsidR="00D97F29" w:rsidRPr="001D35FF">
        <w:rPr>
          <w:rFonts w:ascii="Times New Roman" w:hAnsi="Times New Roman" w:cs="Times New Roman"/>
          <w:sz w:val="24"/>
          <w:szCs w:val="24"/>
        </w:rPr>
        <w:t xml:space="preserve">amely, in addition to </w:t>
      </w:r>
      <w:r w:rsidR="001C5216" w:rsidRPr="001D35FF">
        <w:rPr>
          <w:rFonts w:ascii="Times New Roman" w:hAnsi="Times New Roman" w:cs="Times New Roman"/>
          <w:sz w:val="24"/>
          <w:szCs w:val="24"/>
        </w:rPr>
        <w:t>providing relevant mechanistic information about the system in question, a dynamic mechanistic explanation should also provide relevant dynamic information about the system</w:t>
      </w:r>
      <w:r w:rsidR="00F63178" w:rsidRPr="001D35FF">
        <w:rPr>
          <w:rFonts w:ascii="Times New Roman" w:hAnsi="Times New Roman" w:cs="Times New Roman"/>
          <w:sz w:val="24"/>
          <w:szCs w:val="24"/>
        </w:rPr>
        <w:t>.</w:t>
      </w:r>
      <w:r w:rsidR="00F63178" w:rsidRPr="00B139B1">
        <w:rPr>
          <w:rStyle w:val="FootnoteReference"/>
        </w:rPr>
        <w:footnoteReference w:id="17"/>
      </w:r>
      <w:r w:rsidR="00F63178" w:rsidRPr="001D35FF">
        <w:rPr>
          <w:rFonts w:ascii="Times New Roman" w:hAnsi="Times New Roman" w:cs="Times New Roman"/>
          <w:sz w:val="24"/>
          <w:szCs w:val="24"/>
        </w:rPr>
        <w:t xml:space="preserve"> H</w:t>
      </w:r>
      <w:r w:rsidR="00CF3E47" w:rsidRPr="001D35FF">
        <w:rPr>
          <w:rFonts w:ascii="Times New Roman" w:hAnsi="Times New Roman" w:cs="Times New Roman"/>
          <w:sz w:val="24"/>
          <w:szCs w:val="24"/>
        </w:rPr>
        <w:t xml:space="preserve">owever, this does not entail that </w:t>
      </w:r>
      <w:r w:rsidR="0069154B" w:rsidRPr="001D35FF">
        <w:rPr>
          <w:rFonts w:ascii="Times New Roman" w:hAnsi="Times New Roman" w:cs="Times New Roman"/>
          <w:sz w:val="24"/>
          <w:szCs w:val="24"/>
        </w:rPr>
        <w:t xml:space="preserve">these two parts of information are </w:t>
      </w:r>
      <w:r w:rsidR="00CF3E47" w:rsidRPr="001D35FF">
        <w:rPr>
          <w:rFonts w:ascii="Times New Roman" w:hAnsi="Times New Roman" w:cs="Times New Roman"/>
          <w:sz w:val="24"/>
          <w:szCs w:val="24"/>
        </w:rPr>
        <w:t xml:space="preserve">separate or independent; rather, they are </w:t>
      </w:r>
      <w:r w:rsidR="00C77BDC" w:rsidRPr="001D35FF">
        <w:rPr>
          <w:rFonts w:ascii="Times New Roman" w:hAnsi="Times New Roman" w:cs="Times New Roman"/>
          <w:sz w:val="24"/>
          <w:szCs w:val="24"/>
        </w:rPr>
        <w:t xml:space="preserve">usually </w:t>
      </w:r>
      <w:r w:rsidR="0069154B" w:rsidRPr="001D35FF">
        <w:rPr>
          <w:rFonts w:ascii="Times New Roman" w:hAnsi="Times New Roman" w:cs="Times New Roman"/>
          <w:sz w:val="24"/>
          <w:szCs w:val="24"/>
        </w:rPr>
        <w:t>integrated together</w:t>
      </w:r>
      <w:r w:rsidR="00C77BDC" w:rsidRPr="001D35FF">
        <w:rPr>
          <w:rFonts w:ascii="Times New Roman" w:hAnsi="Times New Roman" w:cs="Times New Roman"/>
          <w:sz w:val="24"/>
          <w:szCs w:val="24"/>
        </w:rPr>
        <w:t xml:space="preserve"> in a single explanation</w:t>
      </w:r>
      <w:r w:rsidR="001C5216" w:rsidRPr="001D35FF">
        <w:rPr>
          <w:rFonts w:ascii="Times New Roman" w:hAnsi="Times New Roman" w:cs="Times New Roman"/>
          <w:sz w:val="24"/>
          <w:szCs w:val="24"/>
        </w:rPr>
        <w:t>.</w:t>
      </w:r>
      <w:r w:rsidR="00AA1F6F" w:rsidRPr="00B139B1">
        <w:rPr>
          <w:rStyle w:val="FootnoteReference"/>
        </w:rPr>
        <w:footnoteReference w:id="18"/>
      </w:r>
      <w:r w:rsidR="001C5216" w:rsidRPr="001D35FF">
        <w:rPr>
          <w:rFonts w:ascii="Times New Roman" w:hAnsi="Times New Roman" w:cs="Times New Roman"/>
          <w:sz w:val="24"/>
          <w:szCs w:val="24"/>
        </w:rPr>
        <w:t xml:space="preserve"> </w:t>
      </w:r>
      <w:r w:rsidR="00F91655">
        <w:rPr>
          <w:rFonts w:ascii="Times New Roman" w:hAnsi="Times New Roman" w:cs="Times New Roman"/>
          <w:sz w:val="24"/>
          <w:szCs w:val="24"/>
        </w:rPr>
        <w:t xml:space="preserve">Also, this </w:t>
      </w:r>
      <w:r w:rsidR="00A726B3">
        <w:rPr>
          <w:rFonts w:ascii="Times New Roman" w:hAnsi="Times New Roman" w:cs="Times New Roman"/>
          <w:sz w:val="24"/>
          <w:szCs w:val="24"/>
        </w:rPr>
        <w:t>proposed</w:t>
      </w:r>
      <w:r w:rsidR="00F91655">
        <w:rPr>
          <w:rFonts w:ascii="Times New Roman" w:hAnsi="Times New Roman" w:cs="Times New Roman"/>
          <w:sz w:val="24"/>
          <w:szCs w:val="24"/>
        </w:rPr>
        <w:t xml:space="preserve"> framework </w:t>
      </w:r>
      <w:r w:rsidR="00173E95">
        <w:rPr>
          <w:rFonts w:ascii="Times New Roman" w:hAnsi="Times New Roman" w:cs="Times New Roman"/>
          <w:sz w:val="24"/>
          <w:szCs w:val="24"/>
        </w:rPr>
        <w:t xml:space="preserve">merely </w:t>
      </w:r>
      <w:r w:rsidR="00F91655">
        <w:rPr>
          <w:rFonts w:ascii="Times New Roman" w:hAnsi="Times New Roman" w:cs="Times New Roman"/>
          <w:sz w:val="24"/>
          <w:szCs w:val="24"/>
        </w:rPr>
        <w:t xml:space="preserve">intends to extend the traditional framework rather than to invalidate the latter, for the traditional framework might still shade light on some simple explanatory </w:t>
      </w:r>
      <w:r w:rsidR="00F31FD5">
        <w:rPr>
          <w:rFonts w:ascii="Times New Roman" w:hAnsi="Times New Roman" w:cs="Times New Roman"/>
          <w:sz w:val="24"/>
          <w:szCs w:val="24"/>
        </w:rPr>
        <w:t>scenarios</w:t>
      </w:r>
      <w:r w:rsidR="00F91655">
        <w:rPr>
          <w:rFonts w:ascii="Times New Roman" w:hAnsi="Times New Roman" w:cs="Times New Roman"/>
          <w:sz w:val="24"/>
          <w:szCs w:val="24"/>
        </w:rPr>
        <w:t xml:space="preserve"> where dynamic aspects are either not needed or </w:t>
      </w:r>
      <w:r w:rsidR="00E40E91">
        <w:rPr>
          <w:rFonts w:ascii="Times New Roman" w:hAnsi="Times New Roman" w:cs="Times New Roman"/>
          <w:sz w:val="24"/>
          <w:szCs w:val="24"/>
        </w:rPr>
        <w:t>non</w:t>
      </w:r>
      <w:r w:rsidR="00F91655">
        <w:rPr>
          <w:rFonts w:ascii="Times New Roman" w:hAnsi="Times New Roman" w:cs="Times New Roman"/>
          <w:sz w:val="24"/>
          <w:szCs w:val="24"/>
        </w:rPr>
        <w:t xml:space="preserve">essential. </w:t>
      </w:r>
    </w:p>
    <w:p w14:paraId="72BFC2C4" w14:textId="205E4D74" w:rsidR="00A133DD" w:rsidRDefault="00A133DD" w:rsidP="003418D1">
      <w:pPr>
        <w:spacing w:line="480" w:lineRule="auto"/>
        <w:rPr>
          <w:rFonts w:ascii="Times New Roman" w:hAnsi="Times New Roman" w:cs="Times New Roman"/>
          <w:sz w:val="24"/>
          <w:szCs w:val="24"/>
          <w:lang w:val="en-GB"/>
        </w:rPr>
      </w:pPr>
    </w:p>
    <w:p w14:paraId="21DECC71" w14:textId="24FC8D12" w:rsidR="00BC6034" w:rsidRDefault="00BC6034" w:rsidP="003418D1">
      <w:pPr>
        <w:spacing w:line="480" w:lineRule="auto"/>
        <w:outlineLvl w:val="0"/>
        <w:rPr>
          <w:rFonts w:ascii="Times New Roman" w:hAnsi="Times New Roman" w:cs="Times New Roman"/>
          <w:b/>
          <w:bCs/>
          <w:sz w:val="24"/>
          <w:szCs w:val="24"/>
          <w:lang w:val="en-GB"/>
        </w:rPr>
      </w:pPr>
      <w:r w:rsidRPr="00BC6034">
        <w:rPr>
          <w:rFonts w:ascii="Times New Roman" w:hAnsi="Times New Roman" w:cs="Times New Roman"/>
          <w:b/>
          <w:bCs/>
          <w:sz w:val="24"/>
          <w:szCs w:val="24"/>
          <w:lang w:val="en-GB"/>
        </w:rPr>
        <w:t xml:space="preserve">4. </w:t>
      </w:r>
      <w:r w:rsidR="00746DD4">
        <w:rPr>
          <w:rFonts w:ascii="Times New Roman" w:hAnsi="Times New Roman" w:cs="Times New Roman"/>
          <w:b/>
          <w:bCs/>
          <w:sz w:val="24"/>
          <w:szCs w:val="24"/>
          <w:lang w:val="en-GB"/>
        </w:rPr>
        <w:t xml:space="preserve">Design Principles as </w:t>
      </w:r>
      <w:r w:rsidR="00817998">
        <w:rPr>
          <w:rFonts w:ascii="Times New Roman" w:hAnsi="Times New Roman" w:cs="Times New Roman"/>
          <w:b/>
          <w:bCs/>
          <w:sz w:val="24"/>
          <w:szCs w:val="24"/>
          <w:lang w:val="en-GB"/>
        </w:rPr>
        <w:t xml:space="preserve">Abstract Characterizations of </w:t>
      </w:r>
      <w:r w:rsidR="00746DD4">
        <w:rPr>
          <w:rFonts w:ascii="Times New Roman" w:hAnsi="Times New Roman" w:cs="Times New Roman"/>
          <w:b/>
          <w:bCs/>
          <w:sz w:val="24"/>
          <w:szCs w:val="24"/>
          <w:lang w:val="en-GB"/>
        </w:rPr>
        <w:t>Mechanisms</w:t>
      </w:r>
    </w:p>
    <w:p w14:paraId="672A7C3E" w14:textId="77777777" w:rsidR="00F31FD5" w:rsidRDefault="00F31FD5" w:rsidP="006F0C52">
      <w:pPr>
        <w:spacing w:line="480" w:lineRule="auto"/>
        <w:rPr>
          <w:rFonts w:ascii="Times New Roman" w:hAnsi="Times New Roman" w:cs="Times New Roman"/>
          <w:b/>
          <w:bCs/>
          <w:sz w:val="24"/>
          <w:szCs w:val="24"/>
          <w:lang w:val="en-GB"/>
        </w:rPr>
      </w:pPr>
    </w:p>
    <w:p w14:paraId="38385115" w14:textId="39A3723E" w:rsidR="00460CF8" w:rsidRDefault="00173E95" w:rsidP="003418D1">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In this section I propose that what a design principle does is to present a</w:t>
      </w:r>
      <w:r w:rsidR="00A52BEB">
        <w:rPr>
          <w:rFonts w:ascii="Times New Roman" w:hAnsi="Times New Roman" w:cs="Times New Roman"/>
          <w:sz w:val="24"/>
          <w:szCs w:val="24"/>
          <w:lang w:val="en-GB"/>
        </w:rPr>
        <w:t>n abstract characterization of</w:t>
      </w:r>
      <w:r>
        <w:rPr>
          <w:rFonts w:ascii="Times New Roman" w:hAnsi="Times New Roman" w:cs="Times New Roman"/>
          <w:sz w:val="24"/>
          <w:szCs w:val="24"/>
          <w:lang w:val="en-GB"/>
        </w:rPr>
        <w:t xml:space="preserve"> mechanism</w:t>
      </w:r>
      <w:r w:rsidR="00A52BEB">
        <w:rPr>
          <w:rFonts w:ascii="Times New Roman" w:hAnsi="Times New Roman" w:cs="Times New Roman"/>
          <w:sz w:val="24"/>
          <w:szCs w:val="24"/>
          <w:lang w:val="en-GB"/>
        </w:rPr>
        <w:t>s</w:t>
      </w:r>
      <w:r>
        <w:rPr>
          <w:rFonts w:ascii="Times New Roman" w:hAnsi="Times New Roman" w:cs="Times New Roman"/>
          <w:sz w:val="24"/>
          <w:szCs w:val="24"/>
          <w:lang w:val="en-GB"/>
        </w:rPr>
        <w:t>, and the</w:t>
      </w:r>
      <w:r w:rsidR="0074288B">
        <w:rPr>
          <w:rFonts w:ascii="Times New Roman" w:hAnsi="Times New Roman" w:cs="Times New Roman"/>
          <w:sz w:val="24"/>
          <w:szCs w:val="24"/>
          <w:lang w:val="en-GB"/>
        </w:rPr>
        <w:t>reby</w:t>
      </w:r>
      <w:r>
        <w:rPr>
          <w:rFonts w:ascii="Times New Roman" w:hAnsi="Times New Roman" w:cs="Times New Roman"/>
          <w:sz w:val="24"/>
          <w:szCs w:val="24"/>
          <w:lang w:val="en-GB"/>
        </w:rPr>
        <w:t xml:space="preserve"> facilitate constructing mechanistic explanation. </w:t>
      </w:r>
      <w:r w:rsidR="009E6D3D">
        <w:rPr>
          <w:rFonts w:ascii="Times New Roman" w:hAnsi="Times New Roman" w:cs="Times New Roman"/>
          <w:sz w:val="24"/>
          <w:szCs w:val="24"/>
          <w:lang w:val="en-GB"/>
        </w:rPr>
        <w:t>To validate my proposal, in what follows I will first elaborate on the commonly-agreed baseline requirements for mechanism</w:t>
      </w:r>
      <w:r w:rsidR="00C21CF1">
        <w:rPr>
          <w:rFonts w:ascii="Times New Roman" w:hAnsi="Times New Roman" w:cs="Times New Roman"/>
          <w:sz w:val="24"/>
          <w:szCs w:val="24"/>
          <w:lang w:val="en-GB"/>
        </w:rPr>
        <w:t>s</w:t>
      </w:r>
      <w:r w:rsidR="009E6D3D">
        <w:rPr>
          <w:rFonts w:ascii="Times New Roman" w:hAnsi="Times New Roman" w:cs="Times New Roman"/>
          <w:sz w:val="24"/>
          <w:szCs w:val="24"/>
          <w:lang w:val="en-GB"/>
        </w:rPr>
        <w:t xml:space="preserve"> and mechanistic explanation, and then show how the </w:t>
      </w:r>
      <w:r w:rsidR="00E302AE">
        <w:rPr>
          <w:rFonts w:ascii="Times New Roman" w:hAnsi="Times New Roman" w:cs="Times New Roman"/>
          <w:sz w:val="24"/>
          <w:szCs w:val="24"/>
          <w:lang w:val="en-GB"/>
        </w:rPr>
        <w:t>protein kinase cascade</w:t>
      </w:r>
      <w:r w:rsidR="009E6D3D">
        <w:rPr>
          <w:rFonts w:ascii="Times New Roman" w:hAnsi="Times New Roman" w:cs="Times New Roman"/>
          <w:sz w:val="24"/>
          <w:szCs w:val="24"/>
          <w:lang w:val="en-GB"/>
        </w:rPr>
        <w:t xml:space="preserve"> case ticks all the boxes of the requirements.</w:t>
      </w:r>
    </w:p>
    <w:p w14:paraId="690A1184" w14:textId="7173FEEA" w:rsidR="005A62DA" w:rsidRPr="005A62DA" w:rsidRDefault="005A62DA" w:rsidP="003418D1">
      <w:pPr>
        <w:spacing w:line="480" w:lineRule="auto"/>
        <w:ind w:firstLineChars="200" w:firstLine="480"/>
        <w:rPr>
          <w:rFonts w:ascii="Times New Roman" w:hAnsi="Times New Roman" w:cs="Times New Roman"/>
          <w:sz w:val="24"/>
          <w:szCs w:val="24"/>
        </w:rPr>
      </w:pPr>
      <w:r w:rsidRPr="005A62DA">
        <w:rPr>
          <w:rFonts w:ascii="Times New Roman" w:hAnsi="Times New Roman" w:cs="Times New Roman"/>
          <w:sz w:val="24"/>
          <w:szCs w:val="24"/>
        </w:rPr>
        <w:t>There are various characterizations of mechanism</w:t>
      </w:r>
      <w:r w:rsidR="00C21CF1">
        <w:rPr>
          <w:rFonts w:ascii="Times New Roman" w:hAnsi="Times New Roman" w:cs="Times New Roman"/>
          <w:sz w:val="24"/>
          <w:szCs w:val="24"/>
        </w:rPr>
        <w:t>s</w:t>
      </w:r>
      <w:r w:rsidRPr="005A62DA">
        <w:rPr>
          <w:rFonts w:ascii="Times New Roman" w:hAnsi="Times New Roman" w:cs="Times New Roman"/>
          <w:sz w:val="24"/>
          <w:szCs w:val="24"/>
        </w:rPr>
        <w:t xml:space="preserve"> and mechanistic explanation in the literature </w:t>
      </w:r>
      <w:r w:rsidRPr="005A62DA">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{"citationID":"EJD0Zdzq","properties":{"formattedCitation":"(Bechtel and Richardson 1993; Machamer, Darden, and Craver 2000; Glennan 2002; Bechtel and Abrahamsen 2005)","plainCitation":"(Bechtel and Richardson 1993; Machamer, Darden, and Craver 2000; Glennan 2002; Bechtel and Abrahamsen 2005)","dontUpdate":true,"noteIndex":0},"citationItems":[{"id":1208,"uris":["http://zotero.org/users/3261317/items/NHIVR99Y"],"itemData":{"id":1208,"type":"book","publisher":"Princeton: Princeton University Press","source":"Google Scholar","title":"Discovering complexity","author":[{"family":"Bechtel","given":"William"},{"family":"Richardson","given":"Robert C."}],"issued":{"date-parts":[["1993"]]}}},{"id":794,"uris":["http://zotero.org/users/3261317/items/3HBATTPV"],"itemData":{"id":794,"type":"article-journal","container-title":"Philosophy of science","issue":"1","page":"1–25","source":"Google Scholar","title":"Thinking about mechanisms","volume":"67","author":[{"family":"Machamer","given":"Peter"},{"family":"Darden","given":"Lindley"},{"family":"Craver","given":"Carl F."}],"issued":{"date-parts":[["2000"]]}}},{"id":2076,"uris":["http://zotero.org/users/3261317/items/9NU4MYD8"],"itemData":{"id":2076,"type":"article-journal","container-title":"Philosophy of science","issue":"S3","page":"S342–S353","source":"Google Scholar","title":"Rethinking mechanistic explanation","volume":"69","author":[{"family":"Glennan","given":"Stuart"}],"issued":{"date-parts":[["2002"]]}}},{"id":1242,"uris":["http://zotero.org/users/3261317/items/SK3HRFVH"],"itemData":{"id":1242,"type":"article-journal","container-title":"Studies in History and Philosophy of Science Part C: Studies in History and Philosophy of Biological and Biomedical Sciences","issue":"2","page":"421–441","source":"Google Scholar","title":"Explanation: A mechanist alternative","title-short":"Explanation","volume":"36","author":[{"family":"Bechtel","given":"William"},{"family":"Abrahamsen","given":"Adele"}],"issued":{"date-parts":[["2005"]]}}}],"schema":"https://github.com/citation-style-language/schema/raw/master/csl-citation.json"} </w:instrText>
      </w:r>
      <w:r w:rsidRPr="005A62DA">
        <w:rPr>
          <w:rFonts w:ascii="Times New Roman" w:hAnsi="Times New Roman" w:cs="Times New Roman"/>
          <w:sz w:val="24"/>
          <w:szCs w:val="24"/>
        </w:rPr>
        <w:fldChar w:fldCharType="separate"/>
      </w:r>
      <w:r w:rsidRPr="005A62DA">
        <w:rPr>
          <w:rFonts w:ascii="Times New Roman" w:hAnsi="Times New Roman" w:cs="Times New Roman"/>
          <w:sz w:val="24"/>
          <w:szCs w:val="24"/>
        </w:rPr>
        <w:t>(Bechtel and Richardson, 1993; Machamer et al., 2000; Glennan, 2002; Bechtel and Abrahamsen, 2005)</w:t>
      </w:r>
      <w:r w:rsidRPr="005A62DA">
        <w:rPr>
          <w:rFonts w:ascii="Times New Roman" w:hAnsi="Times New Roman" w:cs="Times New Roman"/>
          <w:sz w:val="24"/>
          <w:szCs w:val="24"/>
        </w:rPr>
        <w:fldChar w:fldCharType="end"/>
      </w:r>
      <w:r w:rsidRPr="005A62DA">
        <w:rPr>
          <w:rFonts w:ascii="Times New Roman" w:hAnsi="Times New Roman" w:cs="Times New Roman"/>
          <w:sz w:val="24"/>
          <w:szCs w:val="24"/>
        </w:rPr>
        <w:t xml:space="preserve">, which, as Tabery </w:t>
      </w:r>
      <w:r w:rsidRPr="005A62DA">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{"citationID":"ZXSPlefa","properties":{"formattedCitation":"(2004)","plainCitation":"(2004)","noteIndex":0},"citationItems":[{"id":2494,"uris":["http://zotero.org/users/3261317/items/EXCPLF2U"],"itemData":{"id":2494,"type":"article-journal","container-title":"Philosophy of science","issue":"1","note":"publisher: The University of Chicago Press","page":"1–15","source":"Google Scholar","title":"Synthesizing activities and interactions in the concept of a mechanism","volume":"71","author":[{"family":"Tabery","given":"James G."}],"issued":{"date-parts":[["2004"]]}},"suppress-author":true}],"schema":"https://github.com/citation-style-language/schema/raw/master/csl-citation.json"} </w:instrText>
      </w:r>
      <w:r w:rsidRPr="005A62DA">
        <w:rPr>
          <w:rFonts w:ascii="Times New Roman" w:hAnsi="Times New Roman" w:cs="Times New Roman"/>
          <w:sz w:val="24"/>
          <w:szCs w:val="24"/>
        </w:rPr>
        <w:fldChar w:fldCharType="separate"/>
      </w:r>
      <w:r w:rsidRPr="005A62DA">
        <w:rPr>
          <w:rFonts w:ascii="Times New Roman" w:hAnsi="Times New Roman" w:cs="Times New Roman"/>
          <w:sz w:val="24"/>
          <w:szCs w:val="24"/>
        </w:rPr>
        <w:t>(2004)</w:t>
      </w:r>
      <w:r w:rsidRPr="005A62DA">
        <w:rPr>
          <w:rFonts w:ascii="Times New Roman" w:hAnsi="Times New Roman" w:cs="Times New Roman"/>
          <w:sz w:val="24"/>
          <w:szCs w:val="24"/>
        </w:rPr>
        <w:fldChar w:fldCharType="end"/>
      </w:r>
      <w:r w:rsidRPr="005A62DA">
        <w:rPr>
          <w:rFonts w:ascii="Times New Roman" w:hAnsi="Times New Roman" w:cs="Times New Roman"/>
          <w:sz w:val="24"/>
          <w:szCs w:val="24"/>
        </w:rPr>
        <w:t xml:space="preserve"> argues, represent not competing but complementary emphases and intellectual orientations. Although these different characterizations differ in emphases and intellectual orientations as well as varying in terminology, some authors argue that a consensus is not so hard to find. For example, Illari and Williamson proposes a </w:t>
      </w:r>
      <w:r w:rsidR="00C21CF1">
        <w:rPr>
          <w:rFonts w:ascii="Times New Roman" w:hAnsi="Times New Roman" w:cs="Times New Roman"/>
          <w:sz w:val="24"/>
          <w:szCs w:val="24"/>
        </w:rPr>
        <w:t>“</w:t>
      </w:r>
      <w:r w:rsidRPr="005A62DA">
        <w:rPr>
          <w:rFonts w:ascii="Times New Roman" w:hAnsi="Times New Roman" w:cs="Times New Roman"/>
          <w:sz w:val="24"/>
          <w:szCs w:val="24"/>
        </w:rPr>
        <w:t>consensus conception</w:t>
      </w:r>
      <w:r w:rsidR="00C21CF1">
        <w:rPr>
          <w:rFonts w:ascii="Times New Roman" w:hAnsi="Times New Roman" w:cs="Times New Roman"/>
          <w:sz w:val="24"/>
          <w:szCs w:val="24"/>
        </w:rPr>
        <w:t>”</w:t>
      </w:r>
      <w:r w:rsidRPr="005A62DA">
        <w:rPr>
          <w:rFonts w:ascii="Times New Roman" w:hAnsi="Times New Roman" w:cs="Times New Roman"/>
          <w:sz w:val="24"/>
          <w:szCs w:val="24"/>
        </w:rPr>
        <w:t xml:space="preserve"> of mechanism</w:t>
      </w:r>
      <w:r w:rsidR="00C21CF1">
        <w:rPr>
          <w:rFonts w:ascii="Times New Roman" w:hAnsi="Times New Roman" w:cs="Times New Roman"/>
          <w:sz w:val="24"/>
          <w:szCs w:val="24"/>
        </w:rPr>
        <w:t>s</w:t>
      </w:r>
      <w:r w:rsidRPr="005A62DA">
        <w:rPr>
          <w:rFonts w:ascii="Times New Roman" w:hAnsi="Times New Roman" w:cs="Times New Roman"/>
          <w:sz w:val="24"/>
          <w:szCs w:val="24"/>
        </w:rPr>
        <w:t>, according to which</w:t>
      </w:r>
    </w:p>
    <w:p w14:paraId="424EF575" w14:textId="77777777" w:rsidR="005A62DA" w:rsidRPr="005A62DA" w:rsidRDefault="005A62DA" w:rsidP="003418D1">
      <w:pPr>
        <w:spacing w:line="480" w:lineRule="auto"/>
        <w:ind w:firstLineChars="200" w:firstLine="480"/>
        <w:rPr>
          <w:rFonts w:ascii="Times New Roman" w:hAnsi="Times New Roman" w:cs="Times New Roman"/>
          <w:sz w:val="24"/>
          <w:szCs w:val="24"/>
        </w:rPr>
      </w:pPr>
    </w:p>
    <w:p w14:paraId="088C5D6C" w14:textId="77777777" w:rsidR="005A62DA" w:rsidRDefault="005A62DA" w:rsidP="003418D1">
      <w:pPr>
        <w:spacing w:line="480" w:lineRule="auto"/>
        <w:ind w:firstLine="567"/>
        <w:rPr>
          <w:rFonts w:ascii="Times New Roman" w:hAnsi="Times New Roman" w:cs="Times New Roman"/>
          <w:sz w:val="24"/>
          <w:szCs w:val="24"/>
        </w:rPr>
      </w:pPr>
      <w:r w:rsidRPr="005A62DA">
        <w:rPr>
          <w:rFonts w:ascii="Times New Roman" w:hAnsi="Times New Roman" w:cs="Times New Roman"/>
          <w:sz w:val="24"/>
          <w:szCs w:val="24"/>
        </w:rPr>
        <w:t>“A mechanism for a phenomenon consists of entities and activities organized in</w:t>
      </w:r>
    </w:p>
    <w:p w14:paraId="13652902" w14:textId="793D6C5F" w:rsidR="005A62DA" w:rsidRDefault="005A62DA" w:rsidP="003418D1">
      <w:pPr>
        <w:spacing w:line="480" w:lineRule="auto"/>
        <w:ind w:firstLine="567"/>
        <w:rPr>
          <w:rFonts w:ascii="Times New Roman" w:hAnsi="Times New Roman" w:cs="Times New Roman"/>
          <w:sz w:val="24"/>
          <w:szCs w:val="24"/>
        </w:rPr>
      </w:pPr>
      <w:r w:rsidRPr="005A62DA">
        <w:rPr>
          <w:rFonts w:ascii="Times New Roman" w:hAnsi="Times New Roman" w:cs="Times New Roman"/>
          <w:sz w:val="24"/>
          <w:szCs w:val="24"/>
        </w:rPr>
        <w:t xml:space="preserve">such a way that they are responsible for the phenomenon.” </w:t>
      </w:r>
      <w:r w:rsidRPr="005A62DA">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{"citationID":"wwaFy9e3","properties":{"formattedCitation":"(Illari and Williamson 2012, 120)","plainCitation":"(Illari and Williamson 2012, 120)","dontUpdate":true,"noteIndex":0},"citationItems":[{"id":2164,"uris":["http://zotero.org/users/3261317/items/QY68VDKN"],"itemData":{"id":2164,"type":"article-journal","container-title":"European Journal for Philosophy of Science","issue":"1","page":"119–135","source":"Google Scholar","title":"What is a mechanism? Thinking about mechanisms across the sciences","title-short":"What is a mechanism?","volume":"2","author":[{"family":"Illari","given":"Phyllis McKay"},{"family":"Williamson","given":"Jon"}],"issued":{"date-parts":[["2012"]]}},"locator":"120","label":"page"}],"schema":"https://github.com/citation-style-language/schema/raw/master/csl-citation.json"} </w:instrText>
      </w:r>
      <w:r w:rsidRPr="005A62DA">
        <w:rPr>
          <w:rFonts w:ascii="Times New Roman" w:hAnsi="Times New Roman" w:cs="Times New Roman"/>
          <w:sz w:val="24"/>
          <w:szCs w:val="24"/>
        </w:rPr>
        <w:fldChar w:fldCharType="separate"/>
      </w:r>
      <w:r w:rsidRPr="005A62DA">
        <w:rPr>
          <w:rFonts w:ascii="Times New Roman" w:hAnsi="Times New Roman" w:cs="Times New Roman"/>
          <w:sz w:val="24"/>
          <w:szCs w:val="24"/>
        </w:rPr>
        <w:t>(Illari and Williamson,</w:t>
      </w:r>
    </w:p>
    <w:p w14:paraId="6A2B50AF" w14:textId="776C5E28" w:rsidR="005A62DA" w:rsidRPr="005A62DA" w:rsidRDefault="005A62DA" w:rsidP="003418D1">
      <w:pPr>
        <w:spacing w:line="480" w:lineRule="auto"/>
        <w:ind w:firstLine="567"/>
        <w:rPr>
          <w:rFonts w:ascii="Times New Roman" w:hAnsi="Times New Roman" w:cs="Times New Roman"/>
          <w:sz w:val="24"/>
          <w:szCs w:val="24"/>
        </w:rPr>
      </w:pPr>
      <w:r w:rsidRPr="005A62DA">
        <w:rPr>
          <w:rFonts w:ascii="Times New Roman" w:hAnsi="Times New Roman" w:cs="Times New Roman"/>
          <w:sz w:val="24"/>
          <w:szCs w:val="24"/>
        </w:rPr>
        <w:t>2012, 120)</w:t>
      </w:r>
      <w:r w:rsidRPr="005A62DA">
        <w:rPr>
          <w:rFonts w:ascii="Times New Roman" w:hAnsi="Times New Roman" w:cs="Times New Roman"/>
          <w:sz w:val="24"/>
          <w:szCs w:val="24"/>
        </w:rPr>
        <w:fldChar w:fldCharType="end"/>
      </w:r>
    </w:p>
    <w:p w14:paraId="5E4EC440" w14:textId="77777777" w:rsidR="005A62DA" w:rsidRDefault="005A62DA" w:rsidP="003418D1">
      <w:pPr>
        <w:spacing w:line="480" w:lineRule="auto"/>
        <w:rPr>
          <w:rFonts w:ascii="Times New Roman" w:hAnsi="Times New Roman" w:cs="Times New Roman"/>
          <w:sz w:val="24"/>
          <w:szCs w:val="24"/>
        </w:rPr>
      </w:pPr>
    </w:p>
    <w:p w14:paraId="4E688631" w14:textId="7E256BC1" w:rsidR="005A62DA" w:rsidRPr="005A62DA" w:rsidRDefault="005A62DA" w:rsidP="003418D1">
      <w:pPr>
        <w:spacing w:line="480" w:lineRule="auto"/>
        <w:rPr>
          <w:rFonts w:ascii="Times New Roman" w:hAnsi="Times New Roman" w:cs="Times New Roman"/>
          <w:sz w:val="24"/>
          <w:szCs w:val="24"/>
        </w:rPr>
      </w:pPr>
      <w:r w:rsidRPr="005A62DA">
        <w:rPr>
          <w:rFonts w:ascii="Times New Roman" w:hAnsi="Times New Roman" w:cs="Times New Roman"/>
          <w:sz w:val="24"/>
          <w:szCs w:val="24"/>
        </w:rPr>
        <w:t xml:space="preserve">Also, to capture this consensus, Glennan suggests a concept of </w:t>
      </w:r>
      <w:r w:rsidR="00C21CF1">
        <w:rPr>
          <w:rFonts w:ascii="Times New Roman" w:hAnsi="Times New Roman" w:cs="Times New Roman"/>
          <w:sz w:val="24"/>
          <w:szCs w:val="24"/>
        </w:rPr>
        <w:t>“</w:t>
      </w:r>
      <w:r w:rsidRPr="005A62DA">
        <w:rPr>
          <w:rFonts w:ascii="Times New Roman" w:hAnsi="Times New Roman" w:cs="Times New Roman"/>
          <w:sz w:val="24"/>
          <w:szCs w:val="24"/>
        </w:rPr>
        <w:t>minimal mechanism</w:t>
      </w:r>
      <w:r w:rsidR="00C21CF1">
        <w:rPr>
          <w:rFonts w:ascii="Times New Roman" w:hAnsi="Times New Roman" w:cs="Times New Roman"/>
          <w:sz w:val="24"/>
          <w:szCs w:val="24"/>
        </w:rPr>
        <w:t>”</w:t>
      </w:r>
      <w:r w:rsidRPr="005A62DA">
        <w:rPr>
          <w:rFonts w:ascii="Times New Roman" w:hAnsi="Times New Roman" w:cs="Times New Roman"/>
          <w:sz w:val="24"/>
          <w:szCs w:val="24"/>
        </w:rPr>
        <w:t>:</w:t>
      </w:r>
    </w:p>
    <w:p w14:paraId="1AF0E9D5" w14:textId="77777777" w:rsidR="005A62DA" w:rsidRPr="005A62DA" w:rsidRDefault="005A62DA" w:rsidP="003418D1">
      <w:pPr>
        <w:spacing w:line="480" w:lineRule="auto"/>
        <w:ind w:firstLineChars="200" w:firstLine="480"/>
        <w:rPr>
          <w:rFonts w:ascii="Times New Roman" w:hAnsi="Times New Roman" w:cs="Times New Roman"/>
          <w:sz w:val="24"/>
          <w:szCs w:val="24"/>
        </w:rPr>
      </w:pPr>
    </w:p>
    <w:p w14:paraId="29D94038" w14:textId="77777777" w:rsidR="005A62DA" w:rsidRDefault="005A62DA" w:rsidP="003418D1">
      <w:pPr>
        <w:spacing w:line="480" w:lineRule="auto"/>
        <w:ind w:firstLine="567"/>
        <w:rPr>
          <w:rFonts w:ascii="Times New Roman" w:hAnsi="Times New Roman" w:cs="Times New Roman"/>
          <w:sz w:val="24"/>
          <w:szCs w:val="24"/>
        </w:rPr>
      </w:pPr>
      <w:r w:rsidRPr="005A62DA">
        <w:rPr>
          <w:rFonts w:ascii="Times New Roman" w:hAnsi="Times New Roman" w:cs="Times New Roman"/>
          <w:sz w:val="24"/>
          <w:szCs w:val="24"/>
        </w:rPr>
        <w:t>“A mechanism for a phenomenon consists of entities (or parts) whose activities</w:t>
      </w:r>
    </w:p>
    <w:p w14:paraId="3F1AF123" w14:textId="77777777" w:rsidR="005A62DA" w:rsidRDefault="005A62DA" w:rsidP="003418D1">
      <w:pPr>
        <w:spacing w:line="480" w:lineRule="auto"/>
        <w:ind w:firstLine="567"/>
        <w:rPr>
          <w:rFonts w:ascii="Times New Roman" w:hAnsi="Times New Roman" w:cs="Times New Roman"/>
          <w:sz w:val="24"/>
          <w:szCs w:val="24"/>
        </w:rPr>
      </w:pPr>
      <w:r w:rsidRPr="005A62DA">
        <w:rPr>
          <w:rFonts w:ascii="Times New Roman" w:hAnsi="Times New Roman" w:cs="Times New Roman"/>
          <w:sz w:val="24"/>
          <w:szCs w:val="24"/>
        </w:rPr>
        <w:t>and interactions are organized so as to be responsible for the phenomenon.”</w:t>
      </w:r>
    </w:p>
    <w:p w14:paraId="274756AA" w14:textId="145A933D" w:rsidR="005A62DA" w:rsidRPr="005A62DA" w:rsidRDefault="005A62DA" w:rsidP="003418D1">
      <w:pPr>
        <w:spacing w:line="480" w:lineRule="auto"/>
        <w:ind w:firstLine="567"/>
        <w:rPr>
          <w:rFonts w:ascii="Times New Roman" w:hAnsi="Times New Roman" w:cs="Times New Roman"/>
          <w:sz w:val="24"/>
          <w:szCs w:val="24"/>
        </w:rPr>
      </w:pPr>
      <w:r w:rsidRPr="005A62DA">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{"citationID":"AjuBCYYh","properties":{"formattedCitation":"(Glennan 2017, 17)","plainCitation":"(Glennan 2017, 17)","dontUpdate":true,"noteIndex":0},"citationItems":[{"id":1196,"uris":["http://zotero.org/users/3261317/items/22GJPJ5E"],"itemData":{"id":1196,"type":"book","event-place":"Oxford","publisher":"Oxford University Press","publisher-place":"Oxford","source":"Google Scholar","title":"The new mechanical philosophy","author":[{"family":"Glennan","given":"Stuart"}],"issued":{"date-parts":[["2017"]]}},"locator":"17","label":"page"}],"schema":"https://github.com/citation-style-language/schema/raw/master/csl-citation.json"} </w:instrText>
      </w:r>
      <w:r w:rsidRPr="005A62DA">
        <w:rPr>
          <w:rFonts w:ascii="Times New Roman" w:hAnsi="Times New Roman" w:cs="Times New Roman"/>
          <w:sz w:val="24"/>
          <w:szCs w:val="24"/>
        </w:rPr>
        <w:fldChar w:fldCharType="separate"/>
      </w:r>
      <w:r w:rsidRPr="005A62DA">
        <w:rPr>
          <w:rFonts w:ascii="Times New Roman" w:hAnsi="Times New Roman" w:cs="Times New Roman"/>
          <w:sz w:val="24"/>
          <w:szCs w:val="24"/>
        </w:rPr>
        <w:t>(Glennan, 2017, 17)</w:t>
      </w:r>
      <w:r w:rsidRPr="005A62DA">
        <w:rPr>
          <w:rFonts w:ascii="Times New Roman" w:hAnsi="Times New Roman" w:cs="Times New Roman"/>
          <w:sz w:val="24"/>
          <w:szCs w:val="24"/>
        </w:rPr>
        <w:fldChar w:fldCharType="end"/>
      </w:r>
    </w:p>
    <w:p w14:paraId="5CCC879D" w14:textId="77777777" w:rsidR="005A62DA" w:rsidRDefault="005A62DA" w:rsidP="003418D1">
      <w:pPr>
        <w:spacing w:line="480" w:lineRule="auto"/>
        <w:rPr>
          <w:rFonts w:ascii="Times New Roman" w:hAnsi="Times New Roman" w:cs="Times New Roman"/>
          <w:sz w:val="24"/>
          <w:szCs w:val="24"/>
        </w:rPr>
      </w:pPr>
    </w:p>
    <w:p w14:paraId="50505561" w14:textId="090F3836" w:rsidR="005A62DA" w:rsidRPr="005A62DA" w:rsidRDefault="005A62DA" w:rsidP="003418D1">
      <w:pPr>
        <w:spacing w:line="480" w:lineRule="auto"/>
        <w:rPr>
          <w:rFonts w:ascii="Times New Roman" w:hAnsi="Times New Roman" w:cs="Times New Roman"/>
          <w:sz w:val="24"/>
          <w:szCs w:val="24"/>
        </w:rPr>
      </w:pPr>
      <w:r w:rsidRPr="005A62DA">
        <w:rPr>
          <w:rFonts w:ascii="Times New Roman" w:hAnsi="Times New Roman" w:cs="Times New Roman"/>
          <w:sz w:val="24"/>
          <w:szCs w:val="24"/>
        </w:rPr>
        <w:t>So, though being aware that there are different characterizations of mechanism</w:t>
      </w:r>
      <w:r w:rsidR="00C21CF1">
        <w:rPr>
          <w:rFonts w:ascii="Times New Roman" w:hAnsi="Times New Roman" w:cs="Times New Roman"/>
          <w:sz w:val="24"/>
          <w:szCs w:val="24"/>
        </w:rPr>
        <w:t>s</w:t>
      </w:r>
      <w:r w:rsidRPr="005A62DA">
        <w:rPr>
          <w:rFonts w:ascii="Times New Roman" w:hAnsi="Times New Roman" w:cs="Times New Roman"/>
          <w:sz w:val="24"/>
          <w:szCs w:val="24"/>
        </w:rPr>
        <w:t xml:space="preserve"> and that each characterization might suit to different projects of interest,</w:t>
      </w:r>
      <w:r w:rsidRPr="005A62DA">
        <w:rPr>
          <w:rFonts w:ascii="Times New Roman" w:hAnsi="Times New Roman" w:cs="Times New Roman"/>
          <w:sz w:val="24"/>
          <w:szCs w:val="24"/>
          <w:vertAlign w:val="superscript"/>
        </w:rPr>
        <w:footnoteReference w:id="19"/>
      </w:r>
      <w:r w:rsidRPr="005A62DA">
        <w:rPr>
          <w:rFonts w:ascii="Times New Roman" w:hAnsi="Times New Roman" w:cs="Times New Roman"/>
          <w:sz w:val="24"/>
          <w:szCs w:val="24"/>
        </w:rPr>
        <w:t xml:space="preserve"> I hereafter take the minimal conception as the baseline for thinking about mechanism</w:t>
      </w:r>
      <w:r w:rsidR="00C21CF1">
        <w:rPr>
          <w:rFonts w:ascii="Times New Roman" w:hAnsi="Times New Roman" w:cs="Times New Roman"/>
          <w:sz w:val="24"/>
          <w:szCs w:val="24"/>
        </w:rPr>
        <w:t>s</w:t>
      </w:r>
      <w:r w:rsidRPr="005A62DA">
        <w:rPr>
          <w:rFonts w:ascii="Times New Roman" w:hAnsi="Times New Roman" w:cs="Times New Roman"/>
          <w:sz w:val="24"/>
          <w:szCs w:val="24"/>
        </w:rPr>
        <w:t xml:space="preserve"> and, based on this baseline, think that a mechanism usually involves four basic elements: (1) a phenomenon to be explained, (2) a set of entities (or components), (3) a set of activities (or interactions, operations) amongst the entities, and (4) a spatiotemporal organization of these entities and their activities.</w:t>
      </w:r>
      <w:r w:rsidRPr="005A62DA">
        <w:rPr>
          <w:rFonts w:ascii="Times New Roman" w:hAnsi="Times New Roman" w:cs="Times New Roman"/>
          <w:sz w:val="24"/>
          <w:szCs w:val="24"/>
          <w:vertAlign w:val="superscript"/>
        </w:rPr>
        <w:footnoteReference w:id="20"/>
      </w:r>
      <w:r w:rsidRPr="005A62DA">
        <w:rPr>
          <w:rFonts w:ascii="Times New Roman" w:hAnsi="Times New Roman" w:cs="Times New Roman"/>
          <w:sz w:val="24"/>
          <w:szCs w:val="24"/>
        </w:rPr>
        <w:t xml:space="preserve"> </w:t>
      </w:r>
      <w:r w:rsidR="00184A9F">
        <w:rPr>
          <w:rFonts w:ascii="Times New Roman" w:hAnsi="Times New Roman" w:cs="Times New Roman"/>
          <w:sz w:val="24"/>
          <w:szCs w:val="24"/>
        </w:rPr>
        <w:t>Another message conveyed by this baseline is that regardless of whichever particular account of mechanism</w:t>
      </w:r>
      <w:r w:rsidR="00C21CF1">
        <w:rPr>
          <w:rFonts w:ascii="Times New Roman" w:hAnsi="Times New Roman" w:cs="Times New Roman"/>
          <w:sz w:val="24"/>
          <w:szCs w:val="24"/>
        </w:rPr>
        <w:t>s</w:t>
      </w:r>
      <w:r w:rsidR="00184A9F">
        <w:rPr>
          <w:rFonts w:ascii="Times New Roman" w:hAnsi="Times New Roman" w:cs="Times New Roman"/>
          <w:sz w:val="24"/>
          <w:szCs w:val="24"/>
        </w:rPr>
        <w:t xml:space="preserve"> one support</w:t>
      </w:r>
      <w:r w:rsidR="004F708E">
        <w:rPr>
          <w:rFonts w:ascii="Times New Roman" w:hAnsi="Times New Roman" w:cs="Times New Roman"/>
          <w:sz w:val="24"/>
          <w:szCs w:val="24"/>
        </w:rPr>
        <w:t>s</w:t>
      </w:r>
      <w:r w:rsidR="00184A9F">
        <w:rPr>
          <w:rFonts w:ascii="Times New Roman" w:hAnsi="Times New Roman" w:cs="Times New Roman"/>
          <w:sz w:val="24"/>
          <w:szCs w:val="24"/>
        </w:rPr>
        <w:t xml:space="preserve">, she might agree that something is a mechanism as long as it has these four basic elements. </w:t>
      </w:r>
    </w:p>
    <w:p w14:paraId="34E849C6" w14:textId="750B4958" w:rsidR="005A62DA" w:rsidRDefault="005A62DA" w:rsidP="003418D1">
      <w:pPr>
        <w:spacing w:line="480" w:lineRule="auto"/>
        <w:ind w:firstLineChars="200" w:firstLine="480"/>
        <w:rPr>
          <w:rFonts w:ascii="Times New Roman" w:hAnsi="Times New Roman" w:cs="Times New Roman"/>
          <w:sz w:val="24"/>
          <w:szCs w:val="24"/>
        </w:rPr>
      </w:pPr>
      <w:r w:rsidRPr="005A62DA">
        <w:rPr>
          <w:rFonts w:ascii="Times New Roman" w:hAnsi="Times New Roman" w:cs="Times New Roman"/>
          <w:sz w:val="24"/>
          <w:szCs w:val="24"/>
        </w:rPr>
        <w:t>Accordingly, a mechanistic explanation consists in elucidating how a phenomenon of interest is produced, underlay or maintained by a set of spatiotemporally organized entities and activities. More specifically, a mechanistic explanation typically involves uncovering what properties the relevant entities have, how these entities interact with one another due to their causally relevant properties, how these entities are organized spatially, how the interactions proceed temporally (e.g., from start to termination conditions), and eventually how all these elements of a mechanism bring about, underlie or maintain the phenomenon of interest.</w:t>
      </w:r>
    </w:p>
    <w:p w14:paraId="4D09A0DD" w14:textId="0A8B4AA6" w:rsidR="005A62DA" w:rsidRDefault="005A62DA" w:rsidP="003418D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Given these criteria, we are </w:t>
      </w:r>
      <w:r w:rsidR="00293764">
        <w:rPr>
          <w:rFonts w:ascii="Times New Roman" w:hAnsi="Times New Roman" w:cs="Times New Roman"/>
          <w:sz w:val="24"/>
          <w:szCs w:val="24"/>
        </w:rPr>
        <w:t xml:space="preserve">now </w:t>
      </w:r>
      <w:r>
        <w:rPr>
          <w:rFonts w:ascii="Times New Roman" w:hAnsi="Times New Roman" w:cs="Times New Roman"/>
          <w:sz w:val="24"/>
          <w:szCs w:val="24"/>
        </w:rPr>
        <w:t xml:space="preserve">in a good position to </w:t>
      </w:r>
      <w:r w:rsidR="00C77841">
        <w:rPr>
          <w:rFonts w:ascii="Times New Roman" w:hAnsi="Times New Roman" w:cs="Times New Roman"/>
          <w:sz w:val="24"/>
          <w:szCs w:val="24"/>
        </w:rPr>
        <w:t>evaluate my proposal. The first question: is it true to say that what a design principle does is to present a</w:t>
      </w:r>
      <w:r w:rsidR="00837294">
        <w:rPr>
          <w:rFonts w:ascii="Times New Roman" w:hAnsi="Times New Roman" w:cs="Times New Roman"/>
          <w:sz w:val="24"/>
          <w:szCs w:val="24"/>
        </w:rPr>
        <w:t>n abstract characterization of</w:t>
      </w:r>
      <w:r w:rsidR="00C77841">
        <w:rPr>
          <w:rFonts w:ascii="Times New Roman" w:hAnsi="Times New Roman" w:cs="Times New Roman"/>
          <w:sz w:val="24"/>
          <w:szCs w:val="24"/>
        </w:rPr>
        <w:t xml:space="preserve"> mechanism</w:t>
      </w:r>
      <w:r w:rsidR="00837294">
        <w:rPr>
          <w:rFonts w:ascii="Times New Roman" w:hAnsi="Times New Roman" w:cs="Times New Roman"/>
          <w:sz w:val="24"/>
          <w:szCs w:val="24"/>
        </w:rPr>
        <w:t>s</w:t>
      </w:r>
      <w:r w:rsidR="00C77841">
        <w:rPr>
          <w:rFonts w:ascii="Times New Roman" w:hAnsi="Times New Roman" w:cs="Times New Roman"/>
          <w:sz w:val="24"/>
          <w:szCs w:val="24"/>
        </w:rPr>
        <w:t xml:space="preserve">? I think it is true. To begin with, </w:t>
      </w:r>
      <w:r w:rsidR="006802B0">
        <w:rPr>
          <w:rFonts w:ascii="Times New Roman" w:hAnsi="Times New Roman" w:cs="Times New Roman"/>
          <w:sz w:val="24"/>
          <w:szCs w:val="24"/>
        </w:rPr>
        <w:t xml:space="preserve">in our current example, </w:t>
      </w:r>
      <w:r w:rsidR="008D353E">
        <w:rPr>
          <w:rFonts w:ascii="Times New Roman" w:hAnsi="Times New Roman" w:cs="Times New Roman"/>
          <w:sz w:val="24"/>
          <w:szCs w:val="24"/>
        </w:rPr>
        <w:t>i.e.</w:t>
      </w:r>
      <w:r w:rsidR="006802B0">
        <w:rPr>
          <w:rFonts w:ascii="Times New Roman" w:hAnsi="Times New Roman" w:cs="Times New Roman"/>
          <w:sz w:val="24"/>
          <w:szCs w:val="24"/>
        </w:rPr>
        <w:t xml:space="preserve">, the protein kinase cascade, </w:t>
      </w:r>
      <w:r w:rsidR="00293764">
        <w:rPr>
          <w:rFonts w:ascii="Times New Roman" w:hAnsi="Times New Roman" w:cs="Times New Roman"/>
          <w:sz w:val="24"/>
          <w:szCs w:val="24"/>
        </w:rPr>
        <w:t xml:space="preserve">there is one phenomenon to be explained: why very simple networks of </w:t>
      </w:r>
      <w:r w:rsidR="006802B0">
        <w:rPr>
          <w:rFonts w:ascii="Times New Roman" w:hAnsi="Times New Roman" w:cs="Times New Roman"/>
          <w:sz w:val="24"/>
          <w:szCs w:val="24"/>
        </w:rPr>
        <w:t>protein kinases</w:t>
      </w:r>
      <w:r w:rsidR="00293764">
        <w:rPr>
          <w:rFonts w:ascii="Times New Roman" w:hAnsi="Times New Roman" w:cs="Times New Roman"/>
          <w:sz w:val="24"/>
          <w:szCs w:val="24"/>
        </w:rPr>
        <w:t xml:space="preserve"> can perform such complicated computational tasks? </w:t>
      </w:r>
      <w:r w:rsidR="00D31575">
        <w:rPr>
          <w:rFonts w:ascii="Times New Roman" w:hAnsi="Times New Roman" w:cs="Times New Roman"/>
          <w:sz w:val="24"/>
          <w:szCs w:val="24"/>
        </w:rPr>
        <w:t xml:space="preserve">Like many other scientific questions, this is the driving force of the scientific enquiry into how this </w:t>
      </w:r>
      <w:r w:rsidR="00970A53">
        <w:rPr>
          <w:rFonts w:ascii="Times New Roman" w:hAnsi="Times New Roman" w:cs="Times New Roman"/>
          <w:sz w:val="24"/>
          <w:szCs w:val="24"/>
        </w:rPr>
        <w:t xml:space="preserve">terrific phenomenon </w:t>
      </w:r>
      <w:r w:rsidR="00D31575">
        <w:rPr>
          <w:rFonts w:ascii="Times New Roman" w:hAnsi="Times New Roman" w:cs="Times New Roman"/>
          <w:sz w:val="24"/>
          <w:szCs w:val="24"/>
        </w:rPr>
        <w:t xml:space="preserve">could happen at all. And practicing scientists usually believe that there must be a story behind this widespread phenomenon that could potentially make sense of the phenomenon. </w:t>
      </w:r>
      <w:r w:rsidR="00970A53">
        <w:rPr>
          <w:rFonts w:ascii="Times New Roman" w:hAnsi="Times New Roman" w:cs="Times New Roman"/>
          <w:sz w:val="24"/>
          <w:szCs w:val="24"/>
        </w:rPr>
        <w:t>Second, it is a</w:t>
      </w:r>
      <w:r w:rsidR="001B05AF">
        <w:rPr>
          <w:rFonts w:ascii="Times New Roman" w:hAnsi="Times New Roman" w:cs="Times New Roman"/>
          <w:sz w:val="24"/>
          <w:szCs w:val="24"/>
        </w:rPr>
        <w:t xml:space="preserve">n already </w:t>
      </w:r>
      <w:r w:rsidR="00970A53">
        <w:rPr>
          <w:rFonts w:ascii="Times New Roman" w:hAnsi="Times New Roman" w:cs="Times New Roman"/>
          <w:sz w:val="24"/>
          <w:szCs w:val="24"/>
        </w:rPr>
        <w:t xml:space="preserve">known fact that </w:t>
      </w:r>
      <w:r w:rsidR="006802B0">
        <w:rPr>
          <w:rFonts w:ascii="Times New Roman" w:hAnsi="Times New Roman" w:cs="Times New Roman"/>
          <w:sz w:val="24"/>
          <w:szCs w:val="24"/>
        </w:rPr>
        <w:t>protein kinases</w:t>
      </w:r>
      <w:r w:rsidR="008D353E">
        <w:rPr>
          <w:rFonts w:ascii="Times New Roman" w:hAnsi="Times New Roman" w:cs="Times New Roman"/>
          <w:sz w:val="24"/>
          <w:szCs w:val="24"/>
        </w:rPr>
        <w:t xml:space="preserve"> </w:t>
      </w:r>
      <w:r w:rsidR="00970A53">
        <w:rPr>
          <w:rFonts w:ascii="Times New Roman" w:hAnsi="Times New Roman" w:cs="Times New Roman"/>
          <w:sz w:val="24"/>
          <w:szCs w:val="24"/>
        </w:rPr>
        <w:t xml:space="preserve">are involved in producing such a phenomenon, and we have already had a considerable amount of knowledge about </w:t>
      </w:r>
      <w:r w:rsidR="006802B0">
        <w:rPr>
          <w:rFonts w:ascii="Times New Roman" w:hAnsi="Times New Roman" w:cs="Times New Roman"/>
          <w:sz w:val="24"/>
          <w:szCs w:val="24"/>
        </w:rPr>
        <w:t>protein kinases</w:t>
      </w:r>
      <w:r w:rsidR="00970A53">
        <w:rPr>
          <w:rFonts w:ascii="Times New Roman" w:hAnsi="Times New Roman" w:cs="Times New Roman"/>
          <w:sz w:val="24"/>
          <w:szCs w:val="24"/>
        </w:rPr>
        <w:t xml:space="preserve">, including their interesting properties </w:t>
      </w:r>
      <w:r w:rsidR="008D353E">
        <w:rPr>
          <w:rFonts w:ascii="Times New Roman" w:hAnsi="Times New Roman" w:cs="Times New Roman"/>
          <w:sz w:val="24"/>
          <w:szCs w:val="24"/>
        </w:rPr>
        <w:t>related to catalyzation</w:t>
      </w:r>
      <w:r w:rsidR="00970A53">
        <w:rPr>
          <w:rFonts w:ascii="Times New Roman" w:hAnsi="Times New Roman" w:cs="Times New Roman"/>
          <w:sz w:val="24"/>
          <w:szCs w:val="24"/>
        </w:rPr>
        <w:t xml:space="preserve">. Third, it is also part of our existing knowledge about how </w:t>
      </w:r>
      <w:r w:rsidR="008D353E">
        <w:rPr>
          <w:rFonts w:ascii="Times New Roman" w:hAnsi="Times New Roman" w:cs="Times New Roman"/>
          <w:sz w:val="24"/>
          <w:szCs w:val="24"/>
        </w:rPr>
        <w:t>protein kinases</w:t>
      </w:r>
      <w:r w:rsidR="00970A53">
        <w:rPr>
          <w:rFonts w:ascii="Times New Roman" w:hAnsi="Times New Roman" w:cs="Times New Roman"/>
          <w:sz w:val="24"/>
          <w:szCs w:val="24"/>
        </w:rPr>
        <w:t xml:space="preserve"> interact with one another</w:t>
      </w:r>
      <w:r w:rsidR="0074288B">
        <w:rPr>
          <w:rFonts w:ascii="Times New Roman" w:hAnsi="Times New Roman" w:cs="Times New Roman"/>
          <w:sz w:val="24"/>
          <w:szCs w:val="24"/>
        </w:rPr>
        <w:t xml:space="preserve">. Finally, </w:t>
      </w:r>
      <w:r w:rsidR="004E1E9F">
        <w:rPr>
          <w:rFonts w:ascii="Times New Roman" w:hAnsi="Times New Roman" w:cs="Times New Roman"/>
          <w:sz w:val="24"/>
          <w:szCs w:val="24"/>
        </w:rPr>
        <w:t xml:space="preserve">even though we have already </w:t>
      </w:r>
      <w:r w:rsidR="004F708E">
        <w:rPr>
          <w:rFonts w:ascii="Times New Roman" w:hAnsi="Times New Roman" w:cs="Times New Roman"/>
          <w:sz w:val="24"/>
          <w:szCs w:val="24"/>
        </w:rPr>
        <w:t>obtained</w:t>
      </w:r>
      <w:r w:rsidR="004E1E9F">
        <w:rPr>
          <w:rFonts w:ascii="Times New Roman" w:hAnsi="Times New Roman" w:cs="Times New Roman"/>
          <w:sz w:val="24"/>
          <w:szCs w:val="24"/>
        </w:rPr>
        <w:t xml:space="preserve"> a great deal of knowledge about how </w:t>
      </w:r>
      <w:r w:rsidR="008D353E">
        <w:rPr>
          <w:rFonts w:ascii="Times New Roman" w:hAnsi="Times New Roman" w:cs="Times New Roman"/>
          <w:sz w:val="24"/>
          <w:szCs w:val="24"/>
        </w:rPr>
        <w:t>protein kinases</w:t>
      </w:r>
      <w:r w:rsidR="004E1E9F">
        <w:rPr>
          <w:rFonts w:ascii="Times New Roman" w:hAnsi="Times New Roman" w:cs="Times New Roman"/>
          <w:sz w:val="24"/>
          <w:szCs w:val="24"/>
        </w:rPr>
        <w:t xml:space="preserve"> are </w:t>
      </w:r>
      <w:r w:rsidR="008D353E">
        <w:rPr>
          <w:rFonts w:ascii="Times New Roman" w:hAnsi="Times New Roman" w:cs="Times New Roman"/>
          <w:sz w:val="24"/>
          <w:szCs w:val="24"/>
        </w:rPr>
        <w:t>organized</w:t>
      </w:r>
      <w:r w:rsidR="004E1E9F">
        <w:rPr>
          <w:rFonts w:ascii="Times New Roman" w:hAnsi="Times New Roman" w:cs="Times New Roman"/>
          <w:sz w:val="24"/>
          <w:szCs w:val="24"/>
        </w:rPr>
        <w:t xml:space="preserve"> </w:t>
      </w:r>
      <w:r w:rsidR="008D353E">
        <w:rPr>
          <w:rFonts w:ascii="Times New Roman" w:hAnsi="Times New Roman" w:cs="Times New Roman"/>
          <w:sz w:val="24"/>
          <w:szCs w:val="24"/>
        </w:rPr>
        <w:t xml:space="preserve">spatiotemporally, </w:t>
      </w:r>
      <w:r w:rsidR="004E1E9F">
        <w:rPr>
          <w:rFonts w:ascii="Times New Roman" w:hAnsi="Times New Roman" w:cs="Times New Roman"/>
          <w:sz w:val="24"/>
          <w:szCs w:val="24"/>
        </w:rPr>
        <w:t xml:space="preserve">we have not yet known how </w:t>
      </w:r>
      <w:r w:rsidR="008B2534">
        <w:rPr>
          <w:rFonts w:ascii="Times New Roman" w:hAnsi="Times New Roman" w:cs="Times New Roman"/>
          <w:sz w:val="24"/>
          <w:szCs w:val="24"/>
        </w:rPr>
        <w:t xml:space="preserve">exactly </w:t>
      </w:r>
      <w:r w:rsidR="008D353E">
        <w:rPr>
          <w:rFonts w:ascii="Times New Roman" w:hAnsi="Times New Roman" w:cs="Times New Roman"/>
          <w:sz w:val="24"/>
          <w:szCs w:val="24"/>
        </w:rPr>
        <w:t>they</w:t>
      </w:r>
      <w:r w:rsidR="004E1E9F">
        <w:rPr>
          <w:rFonts w:ascii="Times New Roman" w:hAnsi="Times New Roman" w:cs="Times New Roman"/>
          <w:sz w:val="24"/>
          <w:szCs w:val="24"/>
        </w:rPr>
        <w:t xml:space="preserve"> are </w:t>
      </w:r>
      <w:r w:rsidR="008D353E">
        <w:rPr>
          <w:rFonts w:ascii="Times New Roman" w:hAnsi="Times New Roman" w:cs="Times New Roman"/>
          <w:sz w:val="24"/>
          <w:szCs w:val="24"/>
        </w:rPr>
        <w:t xml:space="preserve">organized spatiotemporally </w:t>
      </w:r>
      <w:r w:rsidR="004E1E9F">
        <w:rPr>
          <w:rFonts w:ascii="Times New Roman" w:hAnsi="Times New Roman" w:cs="Times New Roman"/>
          <w:sz w:val="24"/>
          <w:szCs w:val="24"/>
        </w:rPr>
        <w:t xml:space="preserve">in a way that allows them to realize the function of performing complicated computational tasks. </w:t>
      </w:r>
      <w:r w:rsidR="008B2534">
        <w:rPr>
          <w:rFonts w:ascii="Times New Roman" w:hAnsi="Times New Roman" w:cs="Times New Roman"/>
          <w:sz w:val="24"/>
          <w:szCs w:val="24"/>
        </w:rPr>
        <w:t>Obviously</w:t>
      </w:r>
      <w:r w:rsidR="004E1E9F">
        <w:rPr>
          <w:rFonts w:ascii="Times New Roman" w:hAnsi="Times New Roman" w:cs="Times New Roman"/>
          <w:sz w:val="24"/>
          <w:szCs w:val="24"/>
        </w:rPr>
        <w:t xml:space="preserve">, in this case </w:t>
      </w:r>
      <w:r w:rsidR="004F708E">
        <w:rPr>
          <w:rFonts w:ascii="Times New Roman" w:hAnsi="Times New Roman" w:cs="Times New Roman"/>
          <w:sz w:val="24"/>
          <w:szCs w:val="24"/>
        </w:rPr>
        <w:t>some not-yet-known</w:t>
      </w:r>
      <w:r w:rsidR="004E1E9F">
        <w:rPr>
          <w:rFonts w:ascii="Times New Roman" w:hAnsi="Times New Roman" w:cs="Times New Roman"/>
          <w:sz w:val="24"/>
          <w:szCs w:val="24"/>
        </w:rPr>
        <w:t xml:space="preserve"> particular organization</w:t>
      </w:r>
      <w:r w:rsidR="004F708E">
        <w:rPr>
          <w:rFonts w:ascii="Times New Roman" w:hAnsi="Times New Roman" w:cs="Times New Roman"/>
          <w:sz w:val="24"/>
          <w:szCs w:val="24"/>
        </w:rPr>
        <w:t xml:space="preserve"> (or organizations)</w:t>
      </w:r>
      <w:r w:rsidR="004E1E9F">
        <w:rPr>
          <w:rFonts w:ascii="Times New Roman" w:hAnsi="Times New Roman" w:cs="Times New Roman"/>
          <w:sz w:val="24"/>
          <w:szCs w:val="24"/>
        </w:rPr>
        <w:t xml:space="preserve"> is the key to understanding the phenomenon to be explained. </w:t>
      </w:r>
      <w:r w:rsidR="008B2534">
        <w:rPr>
          <w:rFonts w:ascii="Times New Roman" w:hAnsi="Times New Roman" w:cs="Times New Roman"/>
          <w:sz w:val="24"/>
          <w:szCs w:val="24"/>
        </w:rPr>
        <w:t xml:space="preserve">Therefore, a specific structure (or organization), </w:t>
      </w:r>
      <w:r w:rsidR="00B271DE">
        <w:rPr>
          <w:rFonts w:ascii="Times New Roman" w:hAnsi="Times New Roman" w:cs="Times New Roman"/>
          <w:sz w:val="24"/>
          <w:szCs w:val="24"/>
        </w:rPr>
        <w:t xml:space="preserve">i.e., </w:t>
      </w:r>
      <w:r w:rsidR="008B2534">
        <w:rPr>
          <w:rFonts w:ascii="Times New Roman" w:hAnsi="Times New Roman" w:cs="Times New Roman"/>
          <w:sz w:val="24"/>
          <w:szCs w:val="24"/>
        </w:rPr>
        <w:t>a particular cascade structure</w:t>
      </w:r>
      <w:r w:rsidR="00B271DE">
        <w:rPr>
          <w:rFonts w:ascii="Times New Roman" w:hAnsi="Times New Roman" w:cs="Times New Roman"/>
          <w:sz w:val="24"/>
          <w:szCs w:val="24"/>
        </w:rPr>
        <w:t xml:space="preserve"> in our current case</w:t>
      </w:r>
      <w:r w:rsidR="008B2534">
        <w:rPr>
          <w:rFonts w:ascii="Times New Roman" w:hAnsi="Times New Roman" w:cs="Times New Roman"/>
          <w:sz w:val="24"/>
          <w:szCs w:val="24"/>
        </w:rPr>
        <w:t xml:space="preserve">, is postulated, in the hope of accounting for the puzzling phenomenon observed. To the extent that such </w:t>
      </w:r>
      <w:r w:rsidR="000A695A">
        <w:rPr>
          <w:rFonts w:ascii="Times New Roman" w:hAnsi="Times New Roman" w:cs="Times New Roman"/>
          <w:sz w:val="24"/>
          <w:szCs w:val="24"/>
        </w:rPr>
        <w:t xml:space="preserve">particularly </w:t>
      </w:r>
      <w:r w:rsidR="008B2534">
        <w:rPr>
          <w:rFonts w:ascii="Times New Roman" w:hAnsi="Times New Roman" w:cs="Times New Roman"/>
          <w:sz w:val="24"/>
          <w:szCs w:val="24"/>
        </w:rPr>
        <w:t xml:space="preserve">organized </w:t>
      </w:r>
      <w:r w:rsidR="008D353E">
        <w:rPr>
          <w:rFonts w:ascii="Times New Roman" w:hAnsi="Times New Roman" w:cs="Times New Roman"/>
          <w:sz w:val="24"/>
          <w:szCs w:val="24"/>
        </w:rPr>
        <w:t>protein kinases</w:t>
      </w:r>
      <w:r w:rsidR="000A695A">
        <w:rPr>
          <w:rFonts w:ascii="Times New Roman" w:hAnsi="Times New Roman" w:cs="Times New Roman"/>
          <w:sz w:val="24"/>
          <w:szCs w:val="24"/>
        </w:rPr>
        <w:t xml:space="preserve"> seem to be able to reproduce the phenomenon we are interested in, it leads </w:t>
      </w:r>
      <w:r w:rsidR="00B271DE">
        <w:rPr>
          <w:rFonts w:ascii="Times New Roman" w:hAnsi="Times New Roman" w:cs="Times New Roman"/>
          <w:sz w:val="24"/>
          <w:szCs w:val="24"/>
        </w:rPr>
        <w:t xml:space="preserve">us </w:t>
      </w:r>
      <w:r w:rsidR="000A695A">
        <w:rPr>
          <w:rFonts w:ascii="Times New Roman" w:hAnsi="Times New Roman" w:cs="Times New Roman"/>
          <w:sz w:val="24"/>
          <w:szCs w:val="24"/>
        </w:rPr>
        <w:t xml:space="preserve">to believe that this particular structure might </w:t>
      </w:r>
      <w:r w:rsidR="00B271DE">
        <w:rPr>
          <w:rFonts w:ascii="Times New Roman" w:hAnsi="Times New Roman" w:cs="Times New Roman"/>
          <w:sz w:val="24"/>
          <w:szCs w:val="24"/>
        </w:rPr>
        <w:t>faithfully</w:t>
      </w:r>
      <w:r w:rsidR="000A695A">
        <w:rPr>
          <w:rFonts w:ascii="Times New Roman" w:hAnsi="Times New Roman" w:cs="Times New Roman"/>
          <w:sz w:val="24"/>
          <w:szCs w:val="24"/>
        </w:rPr>
        <w:t xml:space="preserve"> capture something causally responsible for the phenomenon of interest. </w:t>
      </w:r>
    </w:p>
    <w:p w14:paraId="3B691536" w14:textId="1CBB7243" w:rsidR="00E267E2" w:rsidRPr="00E267E2" w:rsidRDefault="00676D49" w:rsidP="00E267E2">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So, it seems clear that the four basic </w:t>
      </w:r>
      <w:r w:rsidR="00184A9F">
        <w:rPr>
          <w:rFonts w:ascii="Times New Roman" w:hAnsi="Times New Roman" w:cs="Times New Roman"/>
          <w:sz w:val="24"/>
          <w:szCs w:val="24"/>
        </w:rPr>
        <w:t xml:space="preserve">constituting </w:t>
      </w:r>
      <w:r>
        <w:rPr>
          <w:rFonts w:ascii="Times New Roman" w:hAnsi="Times New Roman" w:cs="Times New Roman"/>
          <w:sz w:val="24"/>
          <w:szCs w:val="24"/>
        </w:rPr>
        <w:t xml:space="preserve">elements of a mechanism are present in the construction of the </w:t>
      </w:r>
      <w:r w:rsidR="006802B0">
        <w:rPr>
          <w:rFonts w:ascii="Times New Roman" w:hAnsi="Times New Roman" w:cs="Times New Roman"/>
          <w:sz w:val="24"/>
          <w:szCs w:val="24"/>
        </w:rPr>
        <w:t xml:space="preserve">particular </w:t>
      </w:r>
      <w:r>
        <w:rPr>
          <w:rFonts w:ascii="Times New Roman" w:hAnsi="Times New Roman" w:cs="Times New Roman"/>
          <w:sz w:val="24"/>
          <w:szCs w:val="24"/>
        </w:rPr>
        <w:t xml:space="preserve">design principle. </w:t>
      </w:r>
      <w:r w:rsidR="009844B1">
        <w:rPr>
          <w:rFonts w:ascii="Times New Roman" w:hAnsi="Times New Roman" w:cs="Times New Roman"/>
          <w:sz w:val="24"/>
          <w:szCs w:val="24"/>
        </w:rPr>
        <w:t>At this point,</w:t>
      </w:r>
      <w:r w:rsidR="008129E0">
        <w:rPr>
          <w:rFonts w:ascii="Times New Roman" w:hAnsi="Times New Roman" w:cs="Times New Roman"/>
          <w:sz w:val="24"/>
          <w:szCs w:val="24"/>
        </w:rPr>
        <w:t xml:space="preserve"> </w:t>
      </w:r>
      <w:r w:rsidR="00E302AE">
        <w:rPr>
          <w:rFonts w:ascii="Times New Roman" w:hAnsi="Times New Roman" w:cs="Times New Roman"/>
          <w:sz w:val="24"/>
          <w:szCs w:val="24"/>
        </w:rPr>
        <w:t xml:space="preserve">one might wonder the difference between </w:t>
      </w:r>
      <w:r w:rsidR="00E302AE" w:rsidRPr="00E302AE">
        <w:rPr>
          <w:rFonts w:ascii="Times New Roman" w:hAnsi="Times New Roman" w:cs="Times New Roman"/>
          <w:i/>
          <w:iCs/>
          <w:sz w:val="24"/>
          <w:szCs w:val="24"/>
        </w:rPr>
        <w:t>an abstract characterization of mechanisms</w:t>
      </w:r>
      <w:r w:rsidR="00E302AE">
        <w:rPr>
          <w:rFonts w:ascii="Times New Roman" w:hAnsi="Times New Roman" w:cs="Times New Roman"/>
          <w:sz w:val="24"/>
          <w:szCs w:val="24"/>
        </w:rPr>
        <w:t xml:space="preserve"> and </w:t>
      </w:r>
      <w:r w:rsidR="00E302AE" w:rsidRPr="00E302AE">
        <w:rPr>
          <w:rFonts w:ascii="Times New Roman" w:hAnsi="Times New Roman" w:cs="Times New Roman"/>
          <w:i/>
          <w:iCs/>
          <w:sz w:val="24"/>
          <w:szCs w:val="24"/>
        </w:rPr>
        <w:t>a mechanism</w:t>
      </w:r>
      <w:r w:rsidR="00E302AE">
        <w:rPr>
          <w:rFonts w:ascii="Times New Roman" w:hAnsi="Times New Roman" w:cs="Times New Roman"/>
          <w:sz w:val="24"/>
          <w:szCs w:val="24"/>
        </w:rPr>
        <w:t xml:space="preserve">, for sometimes I use the term </w:t>
      </w:r>
      <w:r w:rsidR="00E302AE" w:rsidRPr="00E302AE">
        <w:rPr>
          <w:rFonts w:ascii="Times New Roman" w:hAnsi="Times New Roman" w:cs="Times New Roman"/>
          <w:i/>
          <w:iCs/>
          <w:sz w:val="24"/>
          <w:szCs w:val="24"/>
        </w:rPr>
        <w:t>a mechanism</w:t>
      </w:r>
      <w:r w:rsidR="00E302AE">
        <w:rPr>
          <w:rFonts w:ascii="Times New Roman" w:hAnsi="Times New Roman" w:cs="Times New Roman"/>
          <w:sz w:val="24"/>
          <w:szCs w:val="24"/>
        </w:rPr>
        <w:t xml:space="preserve"> but other times the term </w:t>
      </w:r>
      <w:r w:rsidR="00E302AE" w:rsidRPr="00E302AE">
        <w:rPr>
          <w:rFonts w:ascii="Times New Roman" w:hAnsi="Times New Roman" w:cs="Times New Roman"/>
          <w:i/>
          <w:iCs/>
          <w:sz w:val="24"/>
          <w:szCs w:val="24"/>
        </w:rPr>
        <w:t>an abstract characterization of mechanisms</w:t>
      </w:r>
      <w:r w:rsidR="00E302AE">
        <w:rPr>
          <w:rFonts w:ascii="Times New Roman" w:hAnsi="Times New Roman" w:cs="Times New Roman"/>
          <w:sz w:val="24"/>
          <w:szCs w:val="24"/>
        </w:rPr>
        <w:t>. This has something to do with the diffe</w:t>
      </w:r>
      <w:r w:rsidR="00B97346">
        <w:rPr>
          <w:rFonts w:ascii="Times New Roman" w:hAnsi="Times New Roman" w:cs="Times New Roman"/>
          <w:sz w:val="24"/>
          <w:szCs w:val="24"/>
        </w:rPr>
        <w:t>ring</w:t>
      </w:r>
      <w:r w:rsidR="00E302AE">
        <w:rPr>
          <w:rFonts w:ascii="Times New Roman" w:hAnsi="Times New Roman" w:cs="Times New Roman"/>
          <w:sz w:val="24"/>
          <w:szCs w:val="24"/>
        </w:rPr>
        <w:t xml:space="preserve"> degrees of abstract</w:t>
      </w:r>
      <w:r w:rsidR="00E267E2">
        <w:rPr>
          <w:rFonts w:ascii="Times New Roman" w:hAnsi="Times New Roman" w:cs="Times New Roman"/>
          <w:sz w:val="24"/>
          <w:szCs w:val="24"/>
        </w:rPr>
        <w:t>ness</w:t>
      </w:r>
      <w:r w:rsidR="00E302AE">
        <w:rPr>
          <w:rFonts w:ascii="Times New Roman" w:hAnsi="Times New Roman" w:cs="Times New Roman"/>
          <w:sz w:val="24"/>
          <w:szCs w:val="24"/>
        </w:rPr>
        <w:t xml:space="preserve"> associated with </w:t>
      </w:r>
      <w:r w:rsidR="00E267E2">
        <w:rPr>
          <w:rFonts w:ascii="Times New Roman" w:hAnsi="Times New Roman" w:cs="Times New Roman"/>
          <w:sz w:val="24"/>
          <w:szCs w:val="24"/>
        </w:rPr>
        <w:t>mechanisms</w:t>
      </w:r>
      <w:r w:rsidR="00E302AE">
        <w:rPr>
          <w:rFonts w:ascii="Times New Roman" w:hAnsi="Times New Roman" w:cs="Times New Roman"/>
          <w:sz w:val="24"/>
          <w:szCs w:val="24"/>
        </w:rPr>
        <w:t xml:space="preserve">. Sometimes a design principle </w:t>
      </w:r>
      <w:r w:rsidR="00B97346">
        <w:rPr>
          <w:rFonts w:ascii="Times New Roman" w:hAnsi="Times New Roman" w:cs="Times New Roman"/>
          <w:sz w:val="24"/>
          <w:szCs w:val="24"/>
        </w:rPr>
        <w:t>can be</w:t>
      </w:r>
      <w:r w:rsidR="00E302AE">
        <w:rPr>
          <w:rFonts w:ascii="Times New Roman" w:hAnsi="Times New Roman" w:cs="Times New Roman"/>
          <w:sz w:val="24"/>
          <w:szCs w:val="24"/>
        </w:rPr>
        <w:t xml:space="preserve"> a very abstract entity, not denoting any particular </w:t>
      </w:r>
      <w:r w:rsidR="00B97346">
        <w:rPr>
          <w:rFonts w:ascii="Times New Roman" w:hAnsi="Times New Roman" w:cs="Times New Roman"/>
          <w:sz w:val="24"/>
          <w:szCs w:val="24"/>
        </w:rPr>
        <w:t xml:space="preserve">type of </w:t>
      </w:r>
      <w:r w:rsidR="00E302AE">
        <w:rPr>
          <w:rFonts w:ascii="Times New Roman" w:hAnsi="Times New Roman" w:cs="Times New Roman"/>
          <w:sz w:val="24"/>
          <w:szCs w:val="24"/>
        </w:rPr>
        <w:t xml:space="preserve">system but </w:t>
      </w:r>
      <w:r w:rsidR="00B97346">
        <w:rPr>
          <w:rFonts w:ascii="Times New Roman" w:hAnsi="Times New Roman" w:cs="Times New Roman"/>
          <w:sz w:val="24"/>
          <w:szCs w:val="24"/>
        </w:rPr>
        <w:t xml:space="preserve">a whole class of different types of systems that instantiate the same underlying design. So, when we mention </w:t>
      </w:r>
      <w:r w:rsidR="00B97346" w:rsidRPr="00B97346">
        <w:rPr>
          <w:rFonts w:ascii="Times New Roman" w:hAnsi="Times New Roman" w:cs="Times New Roman"/>
          <w:i/>
          <w:iCs/>
          <w:sz w:val="24"/>
          <w:szCs w:val="24"/>
        </w:rPr>
        <w:t>the multilayer perceptron</w:t>
      </w:r>
      <w:r w:rsidR="00B97346">
        <w:rPr>
          <w:rFonts w:ascii="Times New Roman" w:hAnsi="Times New Roman" w:cs="Times New Roman"/>
          <w:sz w:val="24"/>
          <w:szCs w:val="24"/>
        </w:rPr>
        <w:t xml:space="preserve"> we are not referring to any particular type of system but a whole class of different types of systems that share the same particular design</w:t>
      </w:r>
      <w:r w:rsidR="00DD2C6E">
        <w:rPr>
          <w:rFonts w:ascii="Times New Roman" w:hAnsi="Times New Roman" w:cs="Times New Roman"/>
          <w:sz w:val="24"/>
          <w:szCs w:val="24"/>
        </w:rPr>
        <w:t>, e.g.</w:t>
      </w:r>
      <w:r w:rsidR="00350C6B">
        <w:rPr>
          <w:rFonts w:ascii="Times New Roman" w:hAnsi="Times New Roman" w:cs="Times New Roman"/>
          <w:sz w:val="24"/>
          <w:szCs w:val="24"/>
        </w:rPr>
        <w:t>,</w:t>
      </w:r>
      <w:r w:rsidR="00B97346">
        <w:rPr>
          <w:rFonts w:ascii="Times New Roman" w:hAnsi="Times New Roman" w:cs="Times New Roman"/>
          <w:sz w:val="24"/>
          <w:szCs w:val="24"/>
        </w:rPr>
        <w:t xml:space="preserve"> the multilayer neuron system and the protein kinase cascade</w:t>
      </w:r>
      <w:r w:rsidR="00126055">
        <w:rPr>
          <w:rFonts w:ascii="Times New Roman" w:hAnsi="Times New Roman" w:cs="Times New Roman"/>
          <w:sz w:val="24"/>
          <w:szCs w:val="24"/>
        </w:rPr>
        <w:t xml:space="preserve"> </w:t>
      </w:r>
      <w:r w:rsidR="00350C6B">
        <w:rPr>
          <w:rFonts w:ascii="Times New Roman" w:hAnsi="Times New Roman" w:cs="Times New Roman"/>
          <w:sz w:val="24"/>
          <w:szCs w:val="24"/>
        </w:rPr>
        <w:t xml:space="preserve">that </w:t>
      </w:r>
      <w:r w:rsidR="00126055">
        <w:rPr>
          <w:rFonts w:ascii="Times New Roman" w:hAnsi="Times New Roman" w:cs="Times New Roman"/>
          <w:sz w:val="24"/>
          <w:szCs w:val="24"/>
        </w:rPr>
        <w:t>share the same design</w:t>
      </w:r>
      <w:r w:rsidR="00B97346">
        <w:rPr>
          <w:rFonts w:ascii="Times New Roman" w:hAnsi="Times New Roman" w:cs="Times New Roman"/>
          <w:sz w:val="24"/>
          <w:szCs w:val="24"/>
        </w:rPr>
        <w:t xml:space="preserve">. </w:t>
      </w:r>
      <w:r w:rsidR="00C6505B">
        <w:rPr>
          <w:rFonts w:ascii="Times New Roman" w:hAnsi="Times New Roman" w:cs="Times New Roman"/>
          <w:sz w:val="24"/>
          <w:szCs w:val="24"/>
        </w:rPr>
        <w:t>According to my proposal</w:t>
      </w:r>
      <w:r w:rsidR="00126055">
        <w:rPr>
          <w:rFonts w:ascii="Times New Roman" w:hAnsi="Times New Roman" w:cs="Times New Roman"/>
          <w:sz w:val="24"/>
          <w:szCs w:val="24"/>
        </w:rPr>
        <w:t>, a very abstract design principle is an abstract characterization of mechanisms and each instantiation of this very abstract design principle is a (</w:t>
      </w:r>
      <w:r w:rsidR="00563BD2">
        <w:rPr>
          <w:rFonts w:ascii="Times New Roman" w:hAnsi="Times New Roman" w:cs="Times New Roman"/>
          <w:sz w:val="24"/>
          <w:szCs w:val="24"/>
        </w:rPr>
        <w:t xml:space="preserve">particular </w:t>
      </w:r>
      <w:r w:rsidR="00126055">
        <w:rPr>
          <w:rFonts w:ascii="Times New Roman" w:hAnsi="Times New Roman" w:cs="Times New Roman"/>
          <w:sz w:val="24"/>
          <w:szCs w:val="24"/>
        </w:rPr>
        <w:t xml:space="preserve">type of) mechanism. To be clear, an abstract characterization of mechanisms is </w:t>
      </w:r>
      <w:r w:rsidR="003B643B">
        <w:rPr>
          <w:rFonts w:ascii="Times New Roman" w:hAnsi="Times New Roman" w:cs="Times New Roman"/>
          <w:sz w:val="24"/>
          <w:szCs w:val="24"/>
        </w:rPr>
        <w:t xml:space="preserve">essentially </w:t>
      </w:r>
      <w:r w:rsidR="00126055">
        <w:rPr>
          <w:rFonts w:ascii="Times New Roman" w:hAnsi="Times New Roman" w:cs="Times New Roman"/>
          <w:sz w:val="24"/>
          <w:szCs w:val="24"/>
        </w:rPr>
        <w:t xml:space="preserve">still a mechanism (we may call it a </w:t>
      </w:r>
      <w:r w:rsidR="00126055" w:rsidRPr="00126055">
        <w:rPr>
          <w:rFonts w:ascii="Times New Roman" w:hAnsi="Times New Roman" w:cs="Times New Roman"/>
          <w:i/>
          <w:iCs/>
          <w:sz w:val="24"/>
          <w:szCs w:val="24"/>
        </w:rPr>
        <w:t>meta-mechanism</w:t>
      </w:r>
      <w:r w:rsidR="00126055">
        <w:rPr>
          <w:rFonts w:ascii="Times New Roman" w:hAnsi="Times New Roman" w:cs="Times New Roman"/>
          <w:sz w:val="24"/>
          <w:szCs w:val="24"/>
        </w:rPr>
        <w:t xml:space="preserve">), albeit a very abstract </w:t>
      </w:r>
      <w:r w:rsidR="00C6505B">
        <w:rPr>
          <w:rFonts w:ascii="Times New Roman" w:hAnsi="Times New Roman" w:cs="Times New Roman"/>
          <w:sz w:val="24"/>
          <w:szCs w:val="24"/>
        </w:rPr>
        <w:t>one</w:t>
      </w:r>
      <w:r w:rsidR="00126055">
        <w:rPr>
          <w:rFonts w:ascii="Times New Roman" w:hAnsi="Times New Roman" w:cs="Times New Roman"/>
          <w:sz w:val="24"/>
          <w:szCs w:val="24"/>
        </w:rPr>
        <w:t xml:space="preserve">, corresponding </w:t>
      </w:r>
      <w:r w:rsidR="00D16AE7">
        <w:rPr>
          <w:rFonts w:ascii="Times New Roman" w:hAnsi="Times New Roman" w:cs="Times New Roman"/>
          <w:sz w:val="24"/>
          <w:szCs w:val="24"/>
        </w:rPr>
        <w:t xml:space="preserve">roughly </w:t>
      </w:r>
      <w:r w:rsidR="00126055">
        <w:rPr>
          <w:rFonts w:ascii="Times New Roman" w:hAnsi="Times New Roman" w:cs="Times New Roman"/>
          <w:sz w:val="24"/>
          <w:szCs w:val="24"/>
        </w:rPr>
        <w:t xml:space="preserve">to </w:t>
      </w:r>
      <w:r w:rsidR="00126055" w:rsidRPr="001D35FF">
        <w:rPr>
          <w:rFonts w:ascii="Times New Roman" w:hAnsi="Times New Roman" w:cs="Times New Roman"/>
          <w:bCs/>
          <w:sz w:val="24"/>
          <w:szCs w:val="24"/>
        </w:rPr>
        <w:t xml:space="preserve">Machamer </w:t>
      </w:r>
      <w:r w:rsidR="00126055" w:rsidRPr="001D35FF">
        <w:rPr>
          <w:rFonts w:ascii="Times New Roman" w:hAnsi="Times New Roman" w:cs="Times New Roman"/>
          <w:bCs/>
          <w:sz w:val="24"/>
          <w:szCs w:val="24"/>
        </w:rPr>
        <w:fldChar w:fldCharType="begin"/>
      </w:r>
      <w:r w:rsidR="00126055">
        <w:rPr>
          <w:rFonts w:ascii="Times New Roman" w:hAnsi="Times New Roman" w:cs="Times New Roman"/>
          <w:bCs/>
          <w:sz w:val="24"/>
          <w:szCs w:val="24"/>
        </w:rPr>
        <w:instrText xml:space="preserve"> ADDIN ZOTERO_ITEM CSL_CITATION {"citationID":"I58pT4Kw","properties":{"formattedCitation":"(2000)","plainCitation":"(2000)","noteIndex":0},"citationItems":[{"id":794,"uris":["http://zotero.org/users/3261317/items/3HBATTPV"],"itemData":{"id":794,"type":"article-journal","container-title":"Philosophy of science","issue":"1","page":"1–25","source":"Google Scholar","title":"Thinking about mechanisms","volume":"67","author":[{"family":"Machamer","given":"Peter"},{"family":"Darden","given":"Lindley"},{"family":"Craver","given":"Carl F."}],"issued":{"date-parts":[["2000"]]}},"suppress-author":true}],"schema":"https://github.com/citation-style-language/schema/raw/master/csl-citation.json"} </w:instrText>
      </w:r>
      <w:r w:rsidR="00126055" w:rsidRPr="001D35FF">
        <w:rPr>
          <w:rFonts w:ascii="Times New Roman" w:hAnsi="Times New Roman" w:cs="Times New Roman"/>
          <w:bCs/>
          <w:sz w:val="24"/>
          <w:szCs w:val="24"/>
        </w:rPr>
        <w:fldChar w:fldCharType="separate"/>
      </w:r>
      <w:r w:rsidR="00126055" w:rsidRPr="001D35FF">
        <w:rPr>
          <w:rFonts w:ascii="Times New Roman" w:hAnsi="Times New Roman" w:cs="Times New Roman"/>
          <w:sz w:val="24"/>
          <w:szCs w:val="24"/>
        </w:rPr>
        <w:t>(2000)</w:t>
      </w:r>
      <w:r w:rsidR="00126055" w:rsidRPr="001D35FF">
        <w:rPr>
          <w:rFonts w:ascii="Times New Roman" w:hAnsi="Times New Roman" w:cs="Times New Roman"/>
          <w:bCs/>
          <w:sz w:val="24"/>
          <w:szCs w:val="24"/>
        </w:rPr>
        <w:fldChar w:fldCharType="end"/>
      </w:r>
      <w:r w:rsidR="00126055" w:rsidRPr="001D35FF">
        <w:rPr>
          <w:rFonts w:ascii="Times New Roman" w:hAnsi="Times New Roman" w:cs="Times New Roman"/>
          <w:bCs/>
          <w:sz w:val="24"/>
          <w:szCs w:val="24"/>
        </w:rPr>
        <w:t xml:space="preserve">, Darden </w:t>
      </w:r>
      <w:r w:rsidR="00126055" w:rsidRPr="001D35FF">
        <w:rPr>
          <w:rFonts w:ascii="Times New Roman" w:hAnsi="Times New Roman" w:cs="Times New Roman"/>
          <w:bCs/>
          <w:sz w:val="24"/>
          <w:szCs w:val="24"/>
        </w:rPr>
        <w:fldChar w:fldCharType="begin"/>
      </w:r>
      <w:r w:rsidR="00126055">
        <w:rPr>
          <w:rFonts w:ascii="Times New Roman" w:hAnsi="Times New Roman" w:cs="Times New Roman"/>
          <w:bCs/>
          <w:sz w:val="24"/>
          <w:szCs w:val="24"/>
        </w:rPr>
        <w:instrText xml:space="preserve"> ADDIN ZOTERO_ITEM CSL_CITATION {"citationID":"wz6Kkt66","properties":{"formattedCitation":"(2002)","plainCitation":"(2002)","noteIndex":0},"citationItems":[{"id":2516,"uris":["http://zotero.org/users/3261317/items/27AANEZ3"],"itemData":{"id":2516,"type":"article-journal","container-title":"Philosophy of Science","issue":"S3","note":"publisher: The University of Chicago Press","page":"S354–S365","source":"Google Scholar","title":"Strategies for discovering mechanisms: Schema instantiation, modular subassembly, forward/backward chaining","title-short":"Strategies for discovering mechanisms","volume":"69","author":[{"family":"Darden","given":"Lindley"}],"issued":{"date-parts":[["2002"]]}},"suppress-author":true}],"schema":"https://github.com/citation-style-language/schema/raw/master/csl-citation.json"} </w:instrText>
      </w:r>
      <w:r w:rsidR="00126055" w:rsidRPr="001D35FF">
        <w:rPr>
          <w:rFonts w:ascii="Times New Roman" w:hAnsi="Times New Roman" w:cs="Times New Roman"/>
          <w:bCs/>
          <w:sz w:val="24"/>
          <w:szCs w:val="24"/>
        </w:rPr>
        <w:fldChar w:fldCharType="separate"/>
      </w:r>
      <w:r w:rsidR="00126055" w:rsidRPr="001D35FF">
        <w:rPr>
          <w:rFonts w:ascii="Times New Roman" w:hAnsi="Times New Roman" w:cs="Times New Roman"/>
          <w:sz w:val="24"/>
          <w:szCs w:val="24"/>
        </w:rPr>
        <w:t>(2002)</w:t>
      </w:r>
      <w:r w:rsidR="00126055" w:rsidRPr="001D35FF">
        <w:rPr>
          <w:rFonts w:ascii="Times New Roman" w:hAnsi="Times New Roman" w:cs="Times New Roman"/>
          <w:bCs/>
          <w:sz w:val="24"/>
          <w:szCs w:val="24"/>
        </w:rPr>
        <w:fldChar w:fldCharType="end"/>
      </w:r>
      <w:r w:rsidR="00126055" w:rsidRPr="001D35FF">
        <w:rPr>
          <w:rFonts w:ascii="Times New Roman" w:hAnsi="Times New Roman" w:cs="Times New Roman"/>
          <w:bCs/>
          <w:sz w:val="24"/>
          <w:szCs w:val="24"/>
        </w:rPr>
        <w:t xml:space="preserve"> and Craver </w:t>
      </w:r>
      <w:r w:rsidR="00126055" w:rsidRPr="001D35FF">
        <w:rPr>
          <w:rFonts w:ascii="Times New Roman" w:hAnsi="Times New Roman" w:cs="Times New Roman"/>
          <w:bCs/>
          <w:sz w:val="24"/>
          <w:szCs w:val="24"/>
        </w:rPr>
        <w:fldChar w:fldCharType="begin"/>
      </w:r>
      <w:r w:rsidR="00126055">
        <w:rPr>
          <w:rFonts w:ascii="Times New Roman" w:hAnsi="Times New Roman" w:cs="Times New Roman"/>
          <w:bCs/>
          <w:sz w:val="24"/>
          <w:szCs w:val="24"/>
        </w:rPr>
        <w:instrText xml:space="preserve"> ADDIN ZOTERO_ITEM CSL_CITATION {"citationID":"kWsI0nI0","properties":{"formattedCitation":"(2007b)","plainCitation":"(2007b)","noteIndex":0},"citationItems":[{"id":1009,"uris":["http://zotero.org/users/3261317/items/K53M38B7"],"itemData":{"id":1009,"type":"book","event-place":"Oxford","publisher":"Oxford University Press","publisher-place":"Oxford","source":"Google Scholar","title":"Explaining the brain: Mechanisms and the mosaic unity of neuroscience","title-short":"Explaining the brain","author":[{"family":"Craver","given":"Carl"}],"accessed":{"date-parts":[["2016",8,25]]},"issued":{"literal":"2007b"}},"suppress-author":true}],"schema":"https://github.com/citation-style-language/schema/raw/master/csl-citation.json"} </w:instrText>
      </w:r>
      <w:r w:rsidR="00126055" w:rsidRPr="001D35FF">
        <w:rPr>
          <w:rFonts w:ascii="Times New Roman" w:hAnsi="Times New Roman" w:cs="Times New Roman"/>
          <w:bCs/>
          <w:sz w:val="24"/>
          <w:szCs w:val="24"/>
        </w:rPr>
        <w:fldChar w:fldCharType="separate"/>
      </w:r>
      <w:r w:rsidR="00126055" w:rsidRPr="001D35FF">
        <w:rPr>
          <w:rFonts w:ascii="Times New Roman" w:hAnsi="Times New Roman" w:cs="Times New Roman"/>
          <w:sz w:val="24"/>
          <w:szCs w:val="24"/>
        </w:rPr>
        <w:t>(2007b)</w:t>
      </w:r>
      <w:r w:rsidR="00126055" w:rsidRPr="001D35FF">
        <w:rPr>
          <w:rFonts w:ascii="Times New Roman" w:hAnsi="Times New Roman" w:cs="Times New Roman"/>
          <w:bCs/>
          <w:sz w:val="24"/>
          <w:szCs w:val="24"/>
        </w:rPr>
        <w:fldChar w:fldCharType="end"/>
      </w:r>
      <w:r w:rsidR="00126055">
        <w:rPr>
          <w:rFonts w:ascii="Times New Roman" w:hAnsi="Times New Roman" w:cs="Times New Roman"/>
          <w:bCs/>
          <w:sz w:val="24"/>
          <w:szCs w:val="24"/>
        </w:rPr>
        <w:t>’s notion of</w:t>
      </w:r>
      <w:r w:rsidR="00126055" w:rsidRPr="001D35FF">
        <w:rPr>
          <w:rFonts w:ascii="Times New Roman" w:hAnsi="Times New Roman" w:cs="Times New Roman"/>
          <w:bCs/>
          <w:sz w:val="24"/>
          <w:szCs w:val="24"/>
        </w:rPr>
        <w:t xml:space="preserve"> </w:t>
      </w:r>
      <w:r w:rsidR="00126055" w:rsidRPr="00D16AE7">
        <w:rPr>
          <w:rFonts w:ascii="Times New Roman" w:hAnsi="Times New Roman" w:cs="Times New Roman"/>
          <w:bCs/>
          <w:i/>
          <w:iCs/>
          <w:sz w:val="24"/>
          <w:szCs w:val="24"/>
        </w:rPr>
        <w:t>a mechanism schema</w:t>
      </w:r>
      <w:r w:rsidR="0006769A">
        <w:rPr>
          <w:rFonts w:ascii="Times New Roman" w:hAnsi="Times New Roman" w:cs="Times New Roman"/>
          <w:bCs/>
          <w:sz w:val="24"/>
          <w:szCs w:val="24"/>
        </w:rPr>
        <w:t>,</w:t>
      </w:r>
      <w:r w:rsidR="00D16AE7">
        <w:rPr>
          <w:rFonts w:ascii="Times New Roman" w:hAnsi="Times New Roman" w:cs="Times New Roman"/>
          <w:bCs/>
          <w:sz w:val="24"/>
          <w:szCs w:val="24"/>
        </w:rPr>
        <w:t xml:space="preserve"> to be discussed in Section 5.1 below</w:t>
      </w:r>
      <w:r w:rsidR="00E267E2">
        <w:rPr>
          <w:rFonts w:ascii="Times New Roman" w:hAnsi="Times New Roman" w:cs="Times New Roman"/>
          <w:bCs/>
          <w:sz w:val="24"/>
          <w:szCs w:val="24"/>
        </w:rPr>
        <w:t xml:space="preserve"> (there we will see that the abstractness</w:t>
      </w:r>
      <w:r w:rsidR="00BC7C22">
        <w:rPr>
          <w:rFonts w:ascii="Times New Roman" w:hAnsi="Times New Roman" w:cs="Times New Roman"/>
          <w:bCs/>
          <w:sz w:val="24"/>
          <w:szCs w:val="24"/>
        </w:rPr>
        <w:t>/generality</w:t>
      </w:r>
      <w:r w:rsidR="00E267E2">
        <w:rPr>
          <w:rFonts w:ascii="Times New Roman" w:hAnsi="Times New Roman" w:cs="Times New Roman"/>
          <w:bCs/>
          <w:sz w:val="24"/>
          <w:szCs w:val="24"/>
        </w:rPr>
        <w:t xml:space="preserve"> of mechanisms comes in various degrees and the differing degrees of abstractness</w:t>
      </w:r>
      <w:r w:rsidR="00BC7C22">
        <w:rPr>
          <w:rFonts w:ascii="Times New Roman" w:hAnsi="Times New Roman" w:cs="Times New Roman"/>
          <w:bCs/>
          <w:sz w:val="24"/>
          <w:szCs w:val="24"/>
        </w:rPr>
        <w:t>/generality</w:t>
      </w:r>
      <w:r w:rsidR="00E267E2">
        <w:rPr>
          <w:rFonts w:ascii="Times New Roman" w:hAnsi="Times New Roman" w:cs="Times New Roman"/>
          <w:bCs/>
          <w:sz w:val="24"/>
          <w:szCs w:val="24"/>
        </w:rPr>
        <w:t xml:space="preserve"> does not lend support to the claim that a very abstract</w:t>
      </w:r>
      <w:r w:rsidR="00BC7C22">
        <w:rPr>
          <w:rFonts w:ascii="Times New Roman" w:hAnsi="Times New Roman" w:cs="Times New Roman"/>
          <w:bCs/>
          <w:sz w:val="24"/>
          <w:szCs w:val="24"/>
        </w:rPr>
        <w:t>/general</w:t>
      </w:r>
      <w:r w:rsidR="00E267E2">
        <w:rPr>
          <w:rFonts w:ascii="Times New Roman" w:hAnsi="Times New Roman" w:cs="Times New Roman"/>
          <w:bCs/>
          <w:sz w:val="24"/>
          <w:szCs w:val="24"/>
        </w:rPr>
        <w:t xml:space="preserve"> design principle is no longer a mechanism). On the other hand, however, it should be noted that although design principles are abstract characterizations of mechanisms (and therefore are mechanisms), they are a very special type of mechanisms to be distinguished from </w:t>
      </w:r>
      <w:r w:rsidR="00C0501F">
        <w:rPr>
          <w:rFonts w:ascii="Times New Roman" w:hAnsi="Times New Roman" w:cs="Times New Roman"/>
          <w:bCs/>
          <w:sz w:val="24"/>
          <w:szCs w:val="24"/>
        </w:rPr>
        <w:t>the other types of mechanisms that</w:t>
      </w:r>
      <w:r w:rsidR="00555E24">
        <w:rPr>
          <w:rFonts w:ascii="Times New Roman" w:hAnsi="Times New Roman" w:cs="Times New Roman"/>
          <w:bCs/>
          <w:sz w:val="24"/>
          <w:szCs w:val="24"/>
        </w:rPr>
        <w:t xml:space="preserve"> do not enjoy the same level of abstraction</w:t>
      </w:r>
      <w:r w:rsidR="00C0501F">
        <w:rPr>
          <w:rFonts w:ascii="Times New Roman" w:hAnsi="Times New Roman" w:cs="Times New Roman"/>
          <w:bCs/>
          <w:sz w:val="24"/>
          <w:szCs w:val="24"/>
        </w:rPr>
        <w:t xml:space="preserve">. </w:t>
      </w:r>
      <w:r w:rsidR="00CD6487">
        <w:rPr>
          <w:rFonts w:ascii="Times New Roman" w:hAnsi="Times New Roman" w:cs="Times New Roman"/>
          <w:bCs/>
          <w:sz w:val="24"/>
          <w:szCs w:val="24"/>
        </w:rPr>
        <w:t xml:space="preserve">With this nuance in mind, in what follows I will use </w:t>
      </w:r>
      <w:r w:rsidR="00CD6487" w:rsidRPr="00F00034">
        <w:rPr>
          <w:rFonts w:ascii="Times New Roman" w:hAnsi="Times New Roman" w:cs="Times New Roman"/>
          <w:bCs/>
          <w:i/>
          <w:iCs/>
          <w:sz w:val="24"/>
          <w:szCs w:val="24"/>
        </w:rPr>
        <w:t>a mechanism</w:t>
      </w:r>
      <w:r w:rsidR="00CD6487">
        <w:rPr>
          <w:rFonts w:ascii="Times New Roman" w:hAnsi="Times New Roman" w:cs="Times New Roman"/>
          <w:bCs/>
          <w:sz w:val="24"/>
          <w:szCs w:val="24"/>
        </w:rPr>
        <w:t xml:space="preserve"> and </w:t>
      </w:r>
      <w:r w:rsidR="00CD6487" w:rsidRPr="00F00034">
        <w:rPr>
          <w:rFonts w:ascii="Times New Roman" w:hAnsi="Times New Roman" w:cs="Times New Roman"/>
          <w:bCs/>
          <w:i/>
          <w:iCs/>
          <w:sz w:val="24"/>
          <w:szCs w:val="24"/>
        </w:rPr>
        <w:t>an abstract characterization of mechanisms</w:t>
      </w:r>
      <w:r w:rsidR="00CD6487">
        <w:rPr>
          <w:rFonts w:ascii="Times New Roman" w:hAnsi="Times New Roman" w:cs="Times New Roman"/>
          <w:bCs/>
          <w:sz w:val="24"/>
          <w:szCs w:val="24"/>
        </w:rPr>
        <w:t xml:space="preserve"> interchangeably. </w:t>
      </w:r>
    </w:p>
    <w:p w14:paraId="53EEC8C9" w14:textId="02DBD84D" w:rsidR="00676D49" w:rsidRDefault="0085745D" w:rsidP="009844B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Therefore,</w:t>
      </w:r>
      <w:r w:rsidR="00184A9F">
        <w:rPr>
          <w:rFonts w:ascii="Times New Roman" w:hAnsi="Times New Roman" w:cs="Times New Roman"/>
          <w:sz w:val="24"/>
          <w:szCs w:val="24"/>
        </w:rPr>
        <w:t xml:space="preserve"> given </w:t>
      </w:r>
      <w:r w:rsidR="00FA2D5A">
        <w:rPr>
          <w:rFonts w:ascii="Times New Roman" w:hAnsi="Times New Roman" w:cs="Times New Roman"/>
          <w:sz w:val="24"/>
          <w:szCs w:val="24"/>
        </w:rPr>
        <w:t>what said above</w:t>
      </w:r>
      <w:r w:rsidR="00184A9F">
        <w:rPr>
          <w:rFonts w:ascii="Times New Roman" w:hAnsi="Times New Roman" w:cs="Times New Roman"/>
          <w:sz w:val="24"/>
          <w:szCs w:val="24"/>
        </w:rPr>
        <w:t>, we may generalize that, at least for many (if not all) design principles, what they do is to present a mechanism. Now we can move to our second question: is the explanation based on this particular design principle a mechanistic explanation</w:t>
      </w:r>
      <w:r w:rsidR="00DD0B46">
        <w:rPr>
          <w:rFonts w:ascii="Times New Roman" w:hAnsi="Times New Roman" w:cs="Times New Roman"/>
          <w:sz w:val="24"/>
          <w:szCs w:val="24"/>
        </w:rPr>
        <w:t>?</w:t>
      </w:r>
      <w:r w:rsidR="00184A9F">
        <w:rPr>
          <w:rFonts w:ascii="Times New Roman" w:hAnsi="Times New Roman" w:cs="Times New Roman"/>
          <w:sz w:val="24"/>
          <w:szCs w:val="24"/>
        </w:rPr>
        <w:t xml:space="preserve"> Given that it is definitely a mechanism, I think the answer to this question is straightforward: </w:t>
      </w:r>
      <w:r w:rsidR="00DD0B46">
        <w:rPr>
          <w:rFonts w:ascii="Times New Roman" w:hAnsi="Times New Roman" w:cs="Times New Roman"/>
          <w:sz w:val="24"/>
          <w:szCs w:val="24"/>
        </w:rPr>
        <w:t>Y</w:t>
      </w:r>
      <w:r w:rsidR="00184A9F">
        <w:rPr>
          <w:rFonts w:ascii="Times New Roman" w:hAnsi="Times New Roman" w:cs="Times New Roman"/>
          <w:sz w:val="24"/>
          <w:szCs w:val="24"/>
        </w:rPr>
        <w:t>es, it is indeed a mechanistic explanation.</w:t>
      </w:r>
      <w:r w:rsidR="00480385">
        <w:rPr>
          <w:rStyle w:val="FootnoteReference"/>
          <w:rFonts w:ascii="Times New Roman" w:hAnsi="Times New Roman" w:cs="Times New Roman"/>
          <w:sz w:val="24"/>
          <w:szCs w:val="24"/>
        </w:rPr>
        <w:footnoteReference w:id="21"/>
      </w:r>
      <w:r w:rsidR="00184A9F">
        <w:rPr>
          <w:rFonts w:ascii="Times New Roman" w:hAnsi="Times New Roman" w:cs="Times New Roman"/>
          <w:sz w:val="24"/>
          <w:szCs w:val="24"/>
        </w:rPr>
        <w:t xml:space="preserve"> More specifically, </w:t>
      </w:r>
      <w:r w:rsidR="003541D9">
        <w:rPr>
          <w:rFonts w:ascii="Times New Roman" w:hAnsi="Times New Roman" w:cs="Times New Roman"/>
          <w:sz w:val="24"/>
          <w:szCs w:val="24"/>
        </w:rPr>
        <w:t>it is a mechanistic explanation because it</w:t>
      </w:r>
      <w:r w:rsidR="003541D9" w:rsidRPr="005A62DA">
        <w:rPr>
          <w:rFonts w:ascii="Times New Roman" w:hAnsi="Times New Roman" w:cs="Times New Roman"/>
          <w:sz w:val="24"/>
          <w:szCs w:val="24"/>
        </w:rPr>
        <w:t xml:space="preserve"> involves </w:t>
      </w:r>
      <w:r w:rsidR="003541D9">
        <w:rPr>
          <w:rFonts w:ascii="Times New Roman" w:hAnsi="Times New Roman" w:cs="Times New Roman"/>
          <w:sz w:val="24"/>
          <w:szCs w:val="24"/>
        </w:rPr>
        <w:t>unpacking</w:t>
      </w:r>
      <w:r w:rsidR="003541D9" w:rsidRPr="005A62DA">
        <w:rPr>
          <w:rFonts w:ascii="Times New Roman" w:hAnsi="Times New Roman" w:cs="Times New Roman"/>
          <w:sz w:val="24"/>
          <w:szCs w:val="24"/>
        </w:rPr>
        <w:t xml:space="preserve"> </w:t>
      </w:r>
      <w:r w:rsidR="003541D9">
        <w:rPr>
          <w:rFonts w:ascii="Times New Roman" w:hAnsi="Times New Roman" w:cs="Times New Roman"/>
          <w:sz w:val="24"/>
          <w:szCs w:val="24"/>
        </w:rPr>
        <w:t xml:space="preserve">the </w:t>
      </w:r>
      <w:r w:rsidR="003541D9" w:rsidRPr="005A62DA">
        <w:rPr>
          <w:rFonts w:ascii="Times New Roman" w:hAnsi="Times New Roman" w:cs="Times New Roman"/>
          <w:sz w:val="24"/>
          <w:szCs w:val="24"/>
        </w:rPr>
        <w:t>entities</w:t>
      </w:r>
      <w:r w:rsidR="003541D9">
        <w:rPr>
          <w:rFonts w:ascii="Times New Roman" w:hAnsi="Times New Roman" w:cs="Times New Roman"/>
          <w:sz w:val="24"/>
          <w:szCs w:val="24"/>
        </w:rPr>
        <w:t xml:space="preserve"> and their causally </w:t>
      </w:r>
      <w:r w:rsidR="003541D9" w:rsidRPr="005A62DA">
        <w:rPr>
          <w:rFonts w:ascii="Times New Roman" w:hAnsi="Times New Roman" w:cs="Times New Roman"/>
          <w:sz w:val="24"/>
          <w:szCs w:val="24"/>
        </w:rPr>
        <w:t xml:space="preserve">relevant </w:t>
      </w:r>
      <w:r w:rsidR="003541D9">
        <w:rPr>
          <w:rFonts w:ascii="Times New Roman" w:hAnsi="Times New Roman" w:cs="Times New Roman"/>
          <w:sz w:val="24"/>
          <w:szCs w:val="24"/>
        </w:rPr>
        <w:t>properties</w:t>
      </w:r>
      <w:r w:rsidR="003541D9" w:rsidRPr="005A62DA">
        <w:rPr>
          <w:rFonts w:ascii="Times New Roman" w:hAnsi="Times New Roman" w:cs="Times New Roman"/>
          <w:sz w:val="24"/>
          <w:szCs w:val="24"/>
        </w:rPr>
        <w:t xml:space="preserve">, </w:t>
      </w:r>
      <w:r w:rsidR="003541D9">
        <w:rPr>
          <w:rFonts w:ascii="Times New Roman" w:hAnsi="Times New Roman" w:cs="Times New Roman"/>
          <w:sz w:val="24"/>
          <w:szCs w:val="24"/>
        </w:rPr>
        <w:t>the way these</w:t>
      </w:r>
      <w:r w:rsidR="003541D9" w:rsidRPr="005A62DA">
        <w:rPr>
          <w:rFonts w:ascii="Times New Roman" w:hAnsi="Times New Roman" w:cs="Times New Roman"/>
          <w:sz w:val="24"/>
          <w:szCs w:val="24"/>
        </w:rPr>
        <w:t xml:space="preserve"> entities interact with one another due to </w:t>
      </w:r>
      <w:r w:rsidR="003541D9">
        <w:rPr>
          <w:rFonts w:ascii="Times New Roman" w:hAnsi="Times New Roman" w:cs="Times New Roman"/>
          <w:sz w:val="24"/>
          <w:szCs w:val="24"/>
        </w:rPr>
        <w:t xml:space="preserve">their </w:t>
      </w:r>
      <w:r w:rsidR="003541D9" w:rsidRPr="005A62DA">
        <w:rPr>
          <w:rFonts w:ascii="Times New Roman" w:hAnsi="Times New Roman" w:cs="Times New Roman"/>
          <w:sz w:val="24"/>
          <w:szCs w:val="24"/>
        </w:rPr>
        <w:t xml:space="preserve">properties, </w:t>
      </w:r>
      <w:r w:rsidR="003541D9">
        <w:rPr>
          <w:rFonts w:ascii="Times New Roman" w:hAnsi="Times New Roman" w:cs="Times New Roman"/>
          <w:sz w:val="24"/>
          <w:szCs w:val="24"/>
        </w:rPr>
        <w:t xml:space="preserve">the way </w:t>
      </w:r>
      <w:r w:rsidR="003541D9" w:rsidRPr="005A62DA">
        <w:rPr>
          <w:rFonts w:ascii="Times New Roman" w:hAnsi="Times New Roman" w:cs="Times New Roman"/>
          <w:sz w:val="24"/>
          <w:szCs w:val="24"/>
        </w:rPr>
        <w:t xml:space="preserve">these entities are organized spatially, </w:t>
      </w:r>
      <w:r w:rsidR="003541D9">
        <w:rPr>
          <w:rFonts w:ascii="Times New Roman" w:hAnsi="Times New Roman" w:cs="Times New Roman"/>
          <w:sz w:val="24"/>
          <w:szCs w:val="24"/>
        </w:rPr>
        <w:t xml:space="preserve">and the way </w:t>
      </w:r>
      <w:r w:rsidR="003541D9" w:rsidRPr="005A62DA">
        <w:rPr>
          <w:rFonts w:ascii="Times New Roman" w:hAnsi="Times New Roman" w:cs="Times New Roman"/>
          <w:sz w:val="24"/>
          <w:szCs w:val="24"/>
        </w:rPr>
        <w:t xml:space="preserve">the interactions temporally </w:t>
      </w:r>
      <w:r w:rsidR="003541D9">
        <w:rPr>
          <w:rFonts w:ascii="Times New Roman" w:hAnsi="Times New Roman" w:cs="Times New Roman"/>
          <w:sz w:val="24"/>
          <w:szCs w:val="24"/>
        </w:rPr>
        <w:t xml:space="preserve">unfold. </w:t>
      </w:r>
      <w:r w:rsidR="00413A13">
        <w:rPr>
          <w:rFonts w:ascii="Times New Roman" w:hAnsi="Times New Roman" w:cs="Times New Roman"/>
          <w:sz w:val="24"/>
          <w:szCs w:val="24"/>
        </w:rPr>
        <w:t>I</w:t>
      </w:r>
      <w:r w:rsidR="003541D9">
        <w:rPr>
          <w:rFonts w:ascii="Times New Roman" w:hAnsi="Times New Roman" w:cs="Times New Roman"/>
          <w:sz w:val="24"/>
          <w:szCs w:val="24"/>
        </w:rPr>
        <w:t>n a nutshell, it is a mechanistic explanation</w:t>
      </w:r>
      <w:r w:rsidR="003541D9" w:rsidRPr="005A62DA">
        <w:rPr>
          <w:rFonts w:ascii="Times New Roman" w:hAnsi="Times New Roman" w:cs="Times New Roman"/>
          <w:sz w:val="24"/>
          <w:szCs w:val="24"/>
        </w:rPr>
        <w:t xml:space="preserve"> </w:t>
      </w:r>
      <w:r w:rsidR="003541D9">
        <w:rPr>
          <w:rFonts w:ascii="Times New Roman" w:hAnsi="Times New Roman" w:cs="Times New Roman"/>
          <w:sz w:val="24"/>
          <w:szCs w:val="24"/>
        </w:rPr>
        <w:t>in that it shows</w:t>
      </w:r>
      <w:r w:rsidR="003541D9" w:rsidRPr="005A62DA">
        <w:rPr>
          <w:rFonts w:ascii="Times New Roman" w:hAnsi="Times New Roman" w:cs="Times New Roman"/>
          <w:sz w:val="24"/>
          <w:szCs w:val="24"/>
        </w:rPr>
        <w:t xml:space="preserve"> how all these </w:t>
      </w:r>
      <w:r w:rsidR="003541D9">
        <w:rPr>
          <w:rFonts w:ascii="Times New Roman" w:hAnsi="Times New Roman" w:cs="Times New Roman"/>
          <w:sz w:val="24"/>
          <w:szCs w:val="24"/>
        </w:rPr>
        <w:t xml:space="preserve">relevant </w:t>
      </w:r>
      <w:r w:rsidR="003541D9" w:rsidRPr="005A62DA">
        <w:rPr>
          <w:rFonts w:ascii="Times New Roman" w:hAnsi="Times New Roman" w:cs="Times New Roman"/>
          <w:sz w:val="24"/>
          <w:szCs w:val="24"/>
        </w:rPr>
        <w:t xml:space="preserve">elements of </w:t>
      </w:r>
      <w:r w:rsidR="003541D9">
        <w:rPr>
          <w:rFonts w:ascii="Times New Roman" w:hAnsi="Times New Roman" w:cs="Times New Roman"/>
          <w:sz w:val="24"/>
          <w:szCs w:val="24"/>
        </w:rPr>
        <w:t>the</w:t>
      </w:r>
      <w:r w:rsidR="003541D9" w:rsidRPr="005A62DA">
        <w:rPr>
          <w:rFonts w:ascii="Times New Roman" w:hAnsi="Times New Roman" w:cs="Times New Roman"/>
          <w:sz w:val="24"/>
          <w:szCs w:val="24"/>
        </w:rPr>
        <w:t xml:space="preserve"> mechanism underlie the phenomenon of interest</w:t>
      </w:r>
      <w:r w:rsidR="00413A13">
        <w:rPr>
          <w:rFonts w:ascii="Times New Roman" w:hAnsi="Times New Roman" w:cs="Times New Roman"/>
          <w:sz w:val="24"/>
          <w:szCs w:val="24"/>
        </w:rPr>
        <w:t xml:space="preserve">, or, </w:t>
      </w:r>
      <w:r w:rsidR="009D401C">
        <w:rPr>
          <w:rFonts w:ascii="Times New Roman" w:hAnsi="Times New Roman" w:cs="Times New Roman"/>
          <w:sz w:val="24"/>
          <w:szCs w:val="24"/>
        </w:rPr>
        <w:t xml:space="preserve">to </w:t>
      </w:r>
      <w:r w:rsidR="00413A13">
        <w:rPr>
          <w:rFonts w:ascii="Times New Roman" w:hAnsi="Times New Roman" w:cs="Times New Roman"/>
          <w:sz w:val="24"/>
          <w:szCs w:val="24"/>
        </w:rPr>
        <w:t>put</w:t>
      </w:r>
      <w:r w:rsidR="009D401C">
        <w:rPr>
          <w:rFonts w:ascii="Times New Roman" w:hAnsi="Times New Roman" w:cs="Times New Roman"/>
          <w:sz w:val="24"/>
          <w:szCs w:val="24"/>
        </w:rPr>
        <w:t xml:space="preserve"> it</w:t>
      </w:r>
      <w:r w:rsidR="00413A13">
        <w:rPr>
          <w:rFonts w:ascii="Times New Roman" w:hAnsi="Times New Roman" w:cs="Times New Roman"/>
          <w:sz w:val="24"/>
          <w:szCs w:val="24"/>
        </w:rPr>
        <w:t xml:space="preserve"> in a different way, it demonstrates how all these things “hang together” </w:t>
      </w:r>
      <w:r w:rsidR="00F31E4B">
        <w:rPr>
          <w:rFonts w:ascii="Times New Roman" w:hAnsi="Times New Roman" w:cs="Times New Roman"/>
          <w:sz w:val="24"/>
          <w:szCs w:val="24"/>
        </w:rPr>
        <w:t xml:space="preserve">so as </w:t>
      </w:r>
      <w:r w:rsidR="00413A13">
        <w:rPr>
          <w:rFonts w:ascii="Times New Roman" w:hAnsi="Times New Roman" w:cs="Times New Roman"/>
          <w:sz w:val="24"/>
          <w:szCs w:val="24"/>
        </w:rPr>
        <w:t>to produce the phenomenon of interest.</w:t>
      </w:r>
      <w:r w:rsidR="00FF44E7">
        <w:rPr>
          <w:rStyle w:val="FootnoteReference"/>
          <w:rFonts w:ascii="Times New Roman" w:hAnsi="Times New Roman" w:cs="Times New Roman"/>
          <w:sz w:val="24"/>
          <w:szCs w:val="24"/>
        </w:rPr>
        <w:footnoteReference w:id="22"/>
      </w:r>
      <w:r w:rsidR="00413A13">
        <w:rPr>
          <w:rFonts w:ascii="Times New Roman" w:hAnsi="Times New Roman" w:cs="Times New Roman"/>
          <w:sz w:val="24"/>
          <w:szCs w:val="24"/>
        </w:rPr>
        <w:t xml:space="preserve"> </w:t>
      </w:r>
    </w:p>
    <w:p w14:paraId="4ADA86D3" w14:textId="436514F6" w:rsidR="0011415D" w:rsidRDefault="009916B4" w:rsidP="003418D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At this point, one might wonder if this concept</w:t>
      </w:r>
      <w:r w:rsidR="00FA72C2">
        <w:rPr>
          <w:rFonts w:ascii="Times New Roman" w:hAnsi="Times New Roman" w:cs="Times New Roman"/>
          <w:sz w:val="24"/>
          <w:szCs w:val="24"/>
        </w:rPr>
        <w:t>ion</w:t>
      </w:r>
      <w:r>
        <w:rPr>
          <w:rFonts w:ascii="Times New Roman" w:hAnsi="Times New Roman" w:cs="Times New Roman"/>
          <w:sz w:val="24"/>
          <w:szCs w:val="24"/>
        </w:rPr>
        <w:t xml:space="preserve"> of mechani</w:t>
      </w:r>
      <w:r w:rsidR="003971B7">
        <w:rPr>
          <w:rFonts w:ascii="Times New Roman" w:hAnsi="Times New Roman" w:cs="Times New Roman"/>
          <w:sz w:val="24"/>
          <w:szCs w:val="24"/>
        </w:rPr>
        <w:t>stic explanation</w:t>
      </w:r>
      <w:r>
        <w:rPr>
          <w:rFonts w:ascii="Times New Roman" w:hAnsi="Times New Roman" w:cs="Times New Roman"/>
          <w:sz w:val="24"/>
          <w:szCs w:val="24"/>
        </w:rPr>
        <w:t xml:space="preserve"> is too permissive so that it is either empty for it classifies everything as </w:t>
      </w:r>
      <w:r w:rsidR="003971B7">
        <w:rPr>
          <w:rFonts w:ascii="Times New Roman" w:hAnsi="Times New Roman" w:cs="Times New Roman"/>
          <w:sz w:val="24"/>
          <w:szCs w:val="24"/>
        </w:rPr>
        <w:t>a mechanistic explanation</w:t>
      </w:r>
      <w:r>
        <w:rPr>
          <w:rFonts w:ascii="Times New Roman" w:hAnsi="Times New Roman" w:cs="Times New Roman"/>
          <w:sz w:val="24"/>
          <w:szCs w:val="24"/>
        </w:rPr>
        <w:t xml:space="preserve">, or useless for it is far detached from actual scientific practice. </w:t>
      </w:r>
      <w:r w:rsidR="00FA72C2">
        <w:rPr>
          <w:rFonts w:ascii="Times New Roman" w:hAnsi="Times New Roman" w:cs="Times New Roman"/>
          <w:sz w:val="24"/>
          <w:szCs w:val="24"/>
        </w:rPr>
        <w:t xml:space="preserve">My response to this worry is twofold. On the one hand, the conception is actually not as permissive as it first appears. Recall the baseline for something being a mechanism, i.e., the four basic elements. </w:t>
      </w:r>
      <w:r w:rsidR="00714CE2">
        <w:rPr>
          <w:rFonts w:ascii="Times New Roman" w:hAnsi="Times New Roman" w:cs="Times New Roman"/>
          <w:sz w:val="24"/>
          <w:szCs w:val="24"/>
        </w:rPr>
        <w:t>Fundamentally</w:t>
      </w:r>
      <w:r w:rsidR="003971B7">
        <w:rPr>
          <w:rFonts w:ascii="Times New Roman" w:hAnsi="Times New Roman" w:cs="Times New Roman"/>
          <w:sz w:val="24"/>
          <w:szCs w:val="24"/>
        </w:rPr>
        <w:t>, a</w:t>
      </w:r>
      <w:r w:rsidR="00FA72C2">
        <w:rPr>
          <w:rFonts w:ascii="Times New Roman" w:hAnsi="Times New Roman" w:cs="Times New Roman"/>
          <w:sz w:val="24"/>
          <w:szCs w:val="24"/>
        </w:rPr>
        <w:t xml:space="preserve">t the heart of </w:t>
      </w:r>
      <w:r w:rsidR="003971B7">
        <w:rPr>
          <w:rFonts w:ascii="Times New Roman" w:hAnsi="Times New Roman" w:cs="Times New Roman"/>
          <w:sz w:val="24"/>
          <w:szCs w:val="24"/>
        </w:rPr>
        <w:t>a mechanism-based explanation (i.e., a mechanistic explanation)</w:t>
      </w:r>
      <w:r w:rsidR="00FA72C2">
        <w:rPr>
          <w:rFonts w:ascii="Times New Roman" w:hAnsi="Times New Roman" w:cs="Times New Roman"/>
          <w:sz w:val="24"/>
          <w:szCs w:val="24"/>
        </w:rPr>
        <w:t xml:space="preserve"> is one </w:t>
      </w:r>
      <w:r w:rsidR="003971B7">
        <w:rPr>
          <w:rFonts w:ascii="Times New Roman" w:hAnsi="Times New Roman" w:cs="Times New Roman"/>
          <w:sz w:val="24"/>
          <w:szCs w:val="24"/>
        </w:rPr>
        <w:t>key</w:t>
      </w:r>
      <w:r w:rsidR="00FA72C2">
        <w:rPr>
          <w:rFonts w:ascii="Times New Roman" w:hAnsi="Times New Roman" w:cs="Times New Roman"/>
          <w:sz w:val="24"/>
          <w:szCs w:val="24"/>
        </w:rPr>
        <w:t xml:space="preserve">: causally relevant information about the components, interactions, </w:t>
      </w:r>
      <w:r w:rsidR="00433615">
        <w:rPr>
          <w:rFonts w:ascii="Times New Roman" w:hAnsi="Times New Roman" w:cs="Times New Roman"/>
          <w:sz w:val="24"/>
          <w:szCs w:val="24"/>
        </w:rPr>
        <w:t xml:space="preserve">and </w:t>
      </w:r>
      <w:r w:rsidR="00FA72C2">
        <w:rPr>
          <w:rFonts w:ascii="Times New Roman" w:hAnsi="Times New Roman" w:cs="Times New Roman"/>
          <w:sz w:val="24"/>
          <w:szCs w:val="24"/>
        </w:rPr>
        <w:t xml:space="preserve">organization of a given mechanism. </w:t>
      </w:r>
      <w:r w:rsidR="00F83E91">
        <w:rPr>
          <w:rFonts w:ascii="Times New Roman" w:hAnsi="Times New Roman" w:cs="Times New Roman"/>
          <w:sz w:val="24"/>
          <w:szCs w:val="24"/>
        </w:rPr>
        <w:t xml:space="preserve">And this view is not new, for </w:t>
      </w:r>
      <w:r w:rsidR="0011415D">
        <w:rPr>
          <w:rFonts w:ascii="Times New Roman" w:hAnsi="Times New Roman" w:cs="Times New Roman"/>
          <w:sz w:val="24"/>
          <w:szCs w:val="24"/>
        </w:rPr>
        <w:t>other</w:t>
      </w:r>
      <w:r w:rsidR="00F83E91">
        <w:rPr>
          <w:rFonts w:ascii="Times New Roman" w:hAnsi="Times New Roman" w:cs="Times New Roman"/>
          <w:sz w:val="24"/>
          <w:szCs w:val="24"/>
        </w:rPr>
        <w:t xml:space="preserve"> authors have already championed similar ideas. For instance, Woodward </w:t>
      </w:r>
      <w:r w:rsidR="00F83E91">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{"citationID":"hPNQwYUX","properties":{"formattedCitation":"(2013)","plainCitation":"(2013)","noteIndex":0},"citationItems":[{"id":170,"uris":["http://zotero.org/users/3261317/items/JSIMHHRJ"],"itemData":{"id":170,"type":"paper-conference","container-title":"Aristotelian Society Supplementary Volume","page":"39–65","publisher":"The Oxford University Press","source":"Google Scholar","title":"II—James Woodward: Mechanistic Explanation: Its Scope and Limits","title-short":"II—James Woodward","volume":"87","author":[{"family":"Woodward","given":"James"}],"accessed":{"date-parts":[["2016",8,24]]},"issued":{"date-parts":[["2013"]]}},"suppress-author":true}],"schema":"https://github.com/citation-style-language/schema/raw/master/csl-citation.json"} </w:instrText>
      </w:r>
      <w:r w:rsidR="00F83E91">
        <w:rPr>
          <w:rFonts w:ascii="Times New Roman" w:hAnsi="Times New Roman" w:cs="Times New Roman"/>
          <w:sz w:val="24"/>
          <w:szCs w:val="24"/>
        </w:rPr>
        <w:fldChar w:fldCharType="separate"/>
      </w:r>
      <w:r w:rsidR="00F83E91" w:rsidRPr="00F83E91">
        <w:rPr>
          <w:rFonts w:ascii="Times New Roman" w:hAnsi="Times New Roman" w:cs="Times New Roman"/>
          <w:sz w:val="24"/>
        </w:rPr>
        <w:t>(2013)</w:t>
      </w:r>
      <w:r w:rsidR="00F83E91">
        <w:rPr>
          <w:rFonts w:ascii="Times New Roman" w:hAnsi="Times New Roman" w:cs="Times New Roman"/>
          <w:sz w:val="24"/>
          <w:szCs w:val="24"/>
        </w:rPr>
        <w:fldChar w:fldCharType="end"/>
      </w:r>
      <w:r w:rsidR="00F83E91">
        <w:rPr>
          <w:rFonts w:ascii="Times New Roman" w:hAnsi="Times New Roman" w:cs="Times New Roman"/>
          <w:sz w:val="24"/>
          <w:szCs w:val="24"/>
        </w:rPr>
        <w:t xml:space="preserve"> argues that for something to be a mechanis</w:t>
      </w:r>
      <w:r w:rsidR="003971B7">
        <w:rPr>
          <w:rFonts w:ascii="Times New Roman" w:hAnsi="Times New Roman" w:cs="Times New Roman"/>
          <w:sz w:val="24"/>
          <w:szCs w:val="24"/>
        </w:rPr>
        <w:t>tic explanation</w:t>
      </w:r>
      <w:r w:rsidR="00F83E91">
        <w:rPr>
          <w:rFonts w:ascii="Times New Roman" w:hAnsi="Times New Roman" w:cs="Times New Roman"/>
          <w:sz w:val="24"/>
          <w:szCs w:val="24"/>
        </w:rPr>
        <w:t xml:space="preserve">, it must have </w:t>
      </w:r>
      <w:r w:rsidR="00F83E91" w:rsidRPr="00F83E91">
        <w:rPr>
          <w:rFonts w:ascii="Times New Roman" w:hAnsi="Times New Roman" w:cs="Times New Roman" w:hint="eastAsia"/>
          <w:sz w:val="24"/>
          <w:szCs w:val="24"/>
        </w:rPr>
        <w:t>difference</w:t>
      </w:r>
      <w:r w:rsidR="00F83E91">
        <w:rPr>
          <w:rFonts w:ascii="Times New Roman" w:hAnsi="Times New Roman" w:cs="Times New Roman" w:hint="eastAsia"/>
          <w:sz w:val="24"/>
          <w:szCs w:val="24"/>
        </w:rPr>
        <w:t>-</w:t>
      </w:r>
      <w:r w:rsidR="00F83E91" w:rsidRPr="00F83E91">
        <w:rPr>
          <w:rFonts w:ascii="Times New Roman" w:hAnsi="Times New Roman" w:cs="Times New Roman" w:hint="eastAsia"/>
          <w:sz w:val="24"/>
          <w:szCs w:val="24"/>
        </w:rPr>
        <w:t xml:space="preserve">making and spatiotemporal information, </w:t>
      </w:r>
      <w:r w:rsidR="00F83E91">
        <w:rPr>
          <w:rFonts w:ascii="Times New Roman" w:hAnsi="Times New Roman" w:cs="Times New Roman"/>
          <w:sz w:val="24"/>
          <w:szCs w:val="24"/>
        </w:rPr>
        <w:t>as well as</w:t>
      </w:r>
      <w:r w:rsidR="00F83E91" w:rsidRPr="00F83E91">
        <w:rPr>
          <w:rFonts w:ascii="Times New Roman" w:hAnsi="Times New Roman" w:cs="Times New Roman" w:hint="eastAsia"/>
          <w:sz w:val="24"/>
          <w:szCs w:val="24"/>
        </w:rPr>
        <w:t xml:space="preserve"> </w:t>
      </w:r>
      <w:r w:rsidR="00F83E91">
        <w:rPr>
          <w:rFonts w:ascii="Times New Roman" w:hAnsi="Times New Roman" w:cs="Times New Roman"/>
          <w:sz w:val="24"/>
          <w:szCs w:val="24"/>
        </w:rPr>
        <w:t>show</w:t>
      </w:r>
      <w:r w:rsidR="00F83E91" w:rsidRPr="00F83E91">
        <w:rPr>
          <w:rFonts w:ascii="Times New Roman" w:hAnsi="Times New Roman" w:cs="Times New Roman" w:hint="eastAsia"/>
          <w:sz w:val="24"/>
          <w:szCs w:val="24"/>
        </w:rPr>
        <w:t xml:space="preserve"> </w:t>
      </w:r>
      <w:r w:rsidR="00D002E5">
        <w:rPr>
          <w:rFonts w:ascii="Times New Roman" w:hAnsi="Times New Roman" w:cs="Times New Roman"/>
          <w:sz w:val="24"/>
          <w:szCs w:val="24"/>
        </w:rPr>
        <w:t>some fine-tuned</w:t>
      </w:r>
      <w:r w:rsidR="00F83E91" w:rsidRPr="00F83E91">
        <w:rPr>
          <w:rFonts w:ascii="Times New Roman" w:hAnsi="Times New Roman" w:cs="Times New Roman" w:hint="eastAsia"/>
          <w:sz w:val="24"/>
          <w:szCs w:val="24"/>
        </w:rPr>
        <w:t xml:space="preserve"> organization</w:t>
      </w:r>
      <w:r w:rsidR="00F83E91">
        <w:rPr>
          <w:rFonts w:ascii="Times New Roman" w:hAnsi="Times New Roman" w:cs="Times New Roman"/>
          <w:sz w:val="24"/>
          <w:szCs w:val="24"/>
        </w:rPr>
        <w:t xml:space="preserve">. </w:t>
      </w:r>
      <w:r w:rsidR="003971B7">
        <w:rPr>
          <w:rFonts w:ascii="Times New Roman" w:hAnsi="Times New Roman" w:cs="Times New Roman"/>
          <w:sz w:val="24"/>
          <w:szCs w:val="24"/>
        </w:rPr>
        <w:t xml:space="preserve">In light of this key, many other forms of explanation can be readily classified as non-mechanistic explanation, e.g., mathematical, geometrical, topological, structural, spatial explanation, to name just a few. </w:t>
      </w:r>
    </w:p>
    <w:p w14:paraId="5B9BFFF6" w14:textId="1B925848" w:rsidR="00413A13" w:rsidRDefault="0011415D" w:rsidP="003418D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On the other hand, this conception of mechanistic explanation is </w:t>
      </w:r>
      <w:r w:rsidR="006D2656">
        <w:rPr>
          <w:rFonts w:ascii="Times New Roman" w:hAnsi="Times New Roman" w:cs="Times New Roman"/>
          <w:sz w:val="24"/>
          <w:szCs w:val="24"/>
        </w:rPr>
        <w:t>indeed</w:t>
      </w:r>
      <w:r>
        <w:rPr>
          <w:rFonts w:ascii="Times New Roman" w:hAnsi="Times New Roman" w:cs="Times New Roman"/>
          <w:sz w:val="24"/>
          <w:szCs w:val="24"/>
        </w:rPr>
        <w:t xml:space="preserve"> </w:t>
      </w:r>
      <w:r w:rsidR="006D4F94">
        <w:rPr>
          <w:rFonts w:ascii="Times New Roman" w:hAnsi="Times New Roman" w:cs="Times New Roman"/>
          <w:sz w:val="24"/>
          <w:szCs w:val="24"/>
        </w:rPr>
        <w:t xml:space="preserve">much </w:t>
      </w:r>
      <w:r>
        <w:rPr>
          <w:rFonts w:ascii="Times New Roman" w:hAnsi="Times New Roman" w:cs="Times New Roman"/>
          <w:sz w:val="24"/>
          <w:szCs w:val="24"/>
        </w:rPr>
        <w:t xml:space="preserve">broader than many would originally envision. The </w:t>
      </w:r>
      <w:r w:rsidR="006D4F94">
        <w:rPr>
          <w:rFonts w:ascii="Times New Roman" w:hAnsi="Times New Roman" w:cs="Times New Roman"/>
          <w:sz w:val="24"/>
          <w:szCs w:val="24"/>
        </w:rPr>
        <w:t>recognition</w:t>
      </w:r>
      <w:r>
        <w:rPr>
          <w:rFonts w:ascii="Times New Roman" w:hAnsi="Times New Roman" w:cs="Times New Roman"/>
          <w:sz w:val="24"/>
          <w:szCs w:val="24"/>
        </w:rPr>
        <w:t xml:space="preserve"> of the limitations of the earlier characterizations of mechanistic explanation, and the attempt to extend these earlier conceptions</w:t>
      </w:r>
      <w:r w:rsidR="004E3503">
        <w:rPr>
          <w:rFonts w:ascii="Times New Roman" w:hAnsi="Times New Roman" w:cs="Times New Roman"/>
          <w:sz w:val="24"/>
          <w:szCs w:val="24"/>
        </w:rPr>
        <w:t xml:space="preserve"> so as to make sense of broader scientific practice</w:t>
      </w:r>
      <w:r>
        <w:rPr>
          <w:rFonts w:ascii="Times New Roman" w:hAnsi="Times New Roman" w:cs="Times New Roman"/>
          <w:sz w:val="24"/>
          <w:szCs w:val="24"/>
        </w:rPr>
        <w:t xml:space="preserve">, have already </w:t>
      </w:r>
      <w:r w:rsidR="00A028A2">
        <w:rPr>
          <w:rFonts w:ascii="Times New Roman" w:hAnsi="Times New Roman" w:cs="Times New Roman"/>
          <w:sz w:val="24"/>
          <w:szCs w:val="24"/>
        </w:rPr>
        <w:t>demonstrated</w:t>
      </w:r>
      <w:r>
        <w:rPr>
          <w:rFonts w:ascii="Times New Roman" w:hAnsi="Times New Roman" w:cs="Times New Roman"/>
          <w:sz w:val="24"/>
          <w:szCs w:val="24"/>
        </w:rPr>
        <w:t xml:space="preserve"> that the scope of mechanistic strategies as implemented in the life sciences is significantly underestimated. </w:t>
      </w:r>
      <w:r w:rsidR="00A028A2">
        <w:rPr>
          <w:rFonts w:ascii="Times New Roman" w:hAnsi="Times New Roman" w:cs="Times New Roman"/>
          <w:sz w:val="24"/>
          <w:szCs w:val="24"/>
        </w:rPr>
        <w:t xml:space="preserve">This certainly does not entail that </w:t>
      </w:r>
      <w:r w:rsidR="00A028A2" w:rsidRPr="00A028A2">
        <w:rPr>
          <w:rFonts w:ascii="Times New Roman" w:hAnsi="Times New Roman" w:cs="Times New Roman"/>
          <w:i/>
          <w:iCs/>
          <w:sz w:val="24"/>
          <w:szCs w:val="24"/>
        </w:rPr>
        <w:t>all</w:t>
      </w:r>
      <w:r w:rsidR="00A028A2">
        <w:rPr>
          <w:rFonts w:ascii="Times New Roman" w:hAnsi="Times New Roman" w:cs="Times New Roman"/>
          <w:sz w:val="24"/>
          <w:szCs w:val="24"/>
        </w:rPr>
        <w:t xml:space="preserve"> explanations in the life sciences are mechanistic explanations, but does show that constructing mechanistic explanation constitutes a very large </w:t>
      </w:r>
      <w:r w:rsidR="00952DC4">
        <w:rPr>
          <w:rFonts w:ascii="Times New Roman" w:hAnsi="Times New Roman" w:cs="Times New Roman"/>
          <w:sz w:val="24"/>
          <w:szCs w:val="24"/>
        </w:rPr>
        <w:t xml:space="preserve">and important </w:t>
      </w:r>
      <w:r w:rsidR="00A028A2">
        <w:rPr>
          <w:rFonts w:ascii="Times New Roman" w:hAnsi="Times New Roman" w:cs="Times New Roman"/>
          <w:sz w:val="24"/>
          <w:szCs w:val="24"/>
        </w:rPr>
        <w:t xml:space="preserve">portion of practice in the life sciences. More specifically, it is surely not the case that only cell biology and associated disciplines </w:t>
      </w:r>
      <w:r w:rsidR="00863A80">
        <w:rPr>
          <w:rFonts w:ascii="Times New Roman" w:hAnsi="Times New Roman" w:cs="Times New Roman"/>
          <w:sz w:val="24"/>
          <w:szCs w:val="24"/>
        </w:rPr>
        <w:t xml:space="preserve">are concerned with constructing mechanistic explanation, but rather that many relatively new branches of the life sciences, e.g., systems biology and systems neuroscience, are also involved in building mechanistic explanation. </w:t>
      </w:r>
    </w:p>
    <w:p w14:paraId="068A232E" w14:textId="73EEE6B7" w:rsidR="000A695A" w:rsidRPr="005A62DA" w:rsidRDefault="00CE5124" w:rsidP="003418D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However, some </w:t>
      </w:r>
      <w:r w:rsidR="0088314C">
        <w:rPr>
          <w:rFonts w:ascii="Times New Roman" w:hAnsi="Times New Roman" w:cs="Times New Roman"/>
          <w:sz w:val="24"/>
          <w:szCs w:val="24"/>
        </w:rPr>
        <w:t>might</w:t>
      </w:r>
      <w:r>
        <w:rPr>
          <w:rFonts w:ascii="Times New Roman" w:hAnsi="Times New Roman" w:cs="Times New Roman"/>
          <w:sz w:val="24"/>
          <w:szCs w:val="24"/>
        </w:rPr>
        <w:t xml:space="preserve"> </w:t>
      </w:r>
      <w:r w:rsidR="0088314C">
        <w:rPr>
          <w:rFonts w:ascii="Times New Roman" w:hAnsi="Times New Roman" w:cs="Times New Roman"/>
          <w:sz w:val="24"/>
          <w:szCs w:val="24"/>
        </w:rPr>
        <w:t>be</w:t>
      </w:r>
      <w:r>
        <w:rPr>
          <w:rFonts w:ascii="Times New Roman" w:hAnsi="Times New Roman" w:cs="Times New Roman"/>
          <w:sz w:val="24"/>
          <w:szCs w:val="24"/>
        </w:rPr>
        <w:t xml:space="preserve"> suspicious of the scope of mechanistic explanation, </w:t>
      </w:r>
      <w:r w:rsidR="00AC5EA4">
        <w:rPr>
          <w:rFonts w:ascii="Times New Roman" w:hAnsi="Times New Roman" w:cs="Times New Roman"/>
          <w:sz w:val="24"/>
          <w:szCs w:val="24"/>
        </w:rPr>
        <w:t>contending</w:t>
      </w:r>
      <w:r>
        <w:rPr>
          <w:rFonts w:ascii="Times New Roman" w:hAnsi="Times New Roman" w:cs="Times New Roman"/>
          <w:sz w:val="24"/>
          <w:szCs w:val="24"/>
        </w:rPr>
        <w:t xml:space="preserve"> that design-principle-based explanations are not mechanistic explanation</w:t>
      </w:r>
      <w:r w:rsidR="00EC32C8">
        <w:rPr>
          <w:rFonts w:ascii="Times New Roman" w:hAnsi="Times New Roman" w:cs="Times New Roman"/>
          <w:sz w:val="24"/>
          <w:szCs w:val="24"/>
        </w:rPr>
        <w:t>s</w:t>
      </w:r>
      <w:r w:rsidR="006D4F94">
        <w:rPr>
          <w:rFonts w:ascii="Times New Roman" w:hAnsi="Times New Roman" w:cs="Times New Roman"/>
          <w:sz w:val="24"/>
          <w:szCs w:val="24"/>
        </w:rPr>
        <w:t xml:space="preserve"> at all</w:t>
      </w:r>
      <w:r>
        <w:rPr>
          <w:rFonts w:ascii="Times New Roman" w:hAnsi="Times New Roman" w:cs="Times New Roman"/>
          <w:sz w:val="24"/>
          <w:szCs w:val="24"/>
        </w:rPr>
        <w:t xml:space="preserve">. Braillard (2010) is such a dissident, to be addressed in the next section. </w:t>
      </w:r>
    </w:p>
    <w:p w14:paraId="2A62DB9D" w14:textId="77777777" w:rsidR="00BC6034" w:rsidRPr="001D35FF" w:rsidRDefault="00BC6034" w:rsidP="003418D1">
      <w:pPr>
        <w:spacing w:line="480" w:lineRule="auto"/>
        <w:rPr>
          <w:rFonts w:ascii="Times New Roman" w:hAnsi="Times New Roman" w:cs="Times New Roman"/>
          <w:sz w:val="24"/>
          <w:szCs w:val="24"/>
          <w:lang w:val="en-GB"/>
        </w:rPr>
      </w:pPr>
    </w:p>
    <w:p w14:paraId="5A9A1F61" w14:textId="7FA2B748" w:rsidR="00BD2309" w:rsidRPr="001D35FF" w:rsidRDefault="00BC6034" w:rsidP="003418D1">
      <w:pPr>
        <w:spacing w:line="480" w:lineRule="auto"/>
        <w:outlineLvl w:val="0"/>
        <w:rPr>
          <w:rFonts w:ascii="Times New Roman" w:hAnsi="Times New Roman" w:cs="Times New Roman"/>
          <w:b/>
          <w:sz w:val="24"/>
          <w:szCs w:val="24"/>
        </w:rPr>
      </w:pPr>
      <w:r>
        <w:rPr>
          <w:rFonts w:ascii="Times New Roman" w:hAnsi="Times New Roman" w:cs="Times New Roman"/>
          <w:b/>
          <w:sz w:val="24"/>
          <w:szCs w:val="24"/>
        </w:rPr>
        <w:t>5</w:t>
      </w:r>
      <w:r w:rsidR="00BD2309" w:rsidRPr="001D35FF">
        <w:rPr>
          <w:rFonts w:ascii="Times New Roman" w:hAnsi="Times New Roman" w:cs="Times New Roman"/>
          <w:b/>
          <w:sz w:val="24"/>
          <w:szCs w:val="24"/>
        </w:rPr>
        <w:t xml:space="preserve">. </w:t>
      </w:r>
      <w:r>
        <w:rPr>
          <w:rFonts w:ascii="Times New Roman" w:hAnsi="Times New Roman" w:cs="Times New Roman"/>
          <w:b/>
          <w:sz w:val="24"/>
          <w:szCs w:val="24"/>
        </w:rPr>
        <w:t>Braillard’s Contention</w:t>
      </w:r>
    </w:p>
    <w:p w14:paraId="26D3A5D4" w14:textId="6D783D89" w:rsidR="00BD2309" w:rsidRPr="001D35FF" w:rsidRDefault="00BD2309" w:rsidP="003418D1">
      <w:pPr>
        <w:spacing w:line="480" w:lineRule="auto"/>
        <w:rPr>
          <w:rFonts w:ascii="Times New Roman" w:hAnsi="Times New Roman" w:cs="Times New Roman"/>
          <w:b/>
          <w:sz w:val="24"/>
          <w:szCs w:val="24"/>
        </w:rPr>
      </w:pPr>
    </w:p>
    <w:p w14:paraId="6E0446A7" w14:textId="23565C00" w:rsidR="00C96158" w:rsidRPr="001D35FF" w:rsidRDefault="00C96158" w:rsidP="003418D1">
      <w:pPr>
        <w:spacing w:line="480" w:lineRule="auto"/>
        <w:rPr>
          <w:rFonts w:ascii="Times New Roman" w:hAnsi="Times New Roman" w:cs="Times New Roman"/>
          <w:sz w:val="24"/>
          <w:szCs w:val="24"/>
        </w:rPr>
      </w:pPr>
      <w:r w:rsidRPr="001D35FF">
        <w:rPr>
          <w:rFonts w:ascii="Times New Roman" w:hAnsi="Times New Roman" w:cs="Times New Roman"/>
          <w:sz w:val="24"/>
          <w:szCs w:val="24"/>
        </w:rPr>
        <w:t>Braillard (2010)</w:t>
      </w:r>
      <w:r w:rsidR="003D2BED">
        <w:rPr>
          <w:rFonts w:ascii="Times New Roman" w:hAnsi="Times New Roman" w:cs="Times New Roman"/>
          <w:sz w:val="24"/>
          <w:szCs w:val="24"/>
        </w:rPr>
        <w:t xml:space="preserve"> argues that design principles offer a sort of non-causal explanation differing from classic mechanistic explanation, which he terms </w:t>
      </w:r>
      <w:r w:rsidR="003D2BED" w:rsidRPr="005E3AD5">
        <w:rPr>
          <w:rFonts w:ascii="Times New Roman" w:hAnsi="Times New Roman" w:cs="Times New Roman"/>
          <w:i/>
          <w:iCs/>
          <w:sz w:val="24"/>
          <w:szCs w:val="24"/>
        </w:rPr>
        <w:t>design explanation</w:t>
      </w:r>
      <w:r w:rsidR="003D2BED">
        <w:rPr>
          <w:rFonts w:ascii="Times New Roman" w:hAnsi="Times New Roman" w:cs="Times New Roman"/>
          <w:sz w:val="24"/>
          <w:szCs w:val="24"/>
        </w:rPr>
        <w:t xml:space="preserve">. More specifically, </w:t>
      </w:r>
      <w:r w:rsidR="00706FE3">
        <w:rPr>
          <w:rFonts w:ascii="Times New Roman" w:hAnsi="Times New Roman" w:cs="Times New Roman"/>
          <w:sz w:val="24"/>
          <w:szCs w:val="24"/>
        </w:rPr>
        <w:t xml:space="preserve">he argues that </w:t>
      </w:r>
      <w:r w:rsidRPr="001D35FF">
        <w:rPr>
          <w:rFonts w:ascii="Times New Roman" w:hAnsi="Times New Roman" w:cs="Times New Roman"/>
          <w:sz w:val="24"/>
          <w:szCs w:val="24"/>
        </w:rPr>
        <w:t xml:space="preserve">a design principle explains not by showing how a mechanism produces, underlies or maintains a phenomenon of interest, but by showing how a function constrains a structure in the way that this particular structure rather than any alternative one </w:t>
      </w:r>
      <w:r w:rsidRPr="003D2BED">
        <w:rPr>
          <w:rFonts w:ascii="Times New Roman" w:hAnsi="Times New Roman" w:cs="Times New Roman"/>
          <w:i/>
          <w:iCs/>
          <w:sz w:val="24"/>
          <w:szCs w:val="24"/>
        </w:rPr>
        <w:t>must</w:t>
      </w:r>
      <w:r w:rsidRPr="001D35FF">
        <w:rPr>
          <w:rFonts w:ascii="Times New Roman" w:hAnsi="Times New Roman" w:cs="Times New Roman"/>
          <w:sz w:val="24"/>
          <w:szCs w:val="24"/>
        </w:rPr>
        <w:t xml:space="preserve"> be present in order to fulfil that function. To use Braillard’s terminology, “while the function determines the structure, it does not cause that structure” (2010, 50-51). </w:t>
      </w:r>
    </w:p>
    <w:p w14:paraId="3B8CCA42" w14:textId="676F1B15" w:rsidR="00A65624" w:rsidRDefault="00C96158"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sz w:val="24"/>
          <w:szCs w:val="24"/>
        </w:rPr>
        <w:t xml:space="preserve">So, here comes the first defining feature of </w:t>
      </w:r>
      <w:r w:rsidR="00A65624">
        <w:rPr>
          <w:rFonts w:ascii="Times New Roman" w:hAnsi="Times New Roman" w:cs="Times New Roman"/>
          <w:sz w:val="24"/>
          <w:szCs w:val="24"/>
        </w:rPr>
        <w:t xml:space="preserve">the so-called </w:t>
      </w:r>
      <w:r w:rsidRPr="001D35FF">
        <w:rPr>
          <w:rFonts w:ascii="Times New Roman" w:hAnsi="Times New Roman" w:cs="Times New Roman"/>
          <w:sz w:val="24"/>
          <w:szCs w:val="24"/>
        </w:rPr>
        <w:t xml:space="preserve">design explanation: it describes a non-causal (dependence) relationship. </w:t>
      </w:r>
      <w:r w:rsidR="007D4AA1">
        <w:rPr>
          <w:rFonts w:ascii="Times New Roman" w:hAnsi="Times New Roman" w:cs="Times New Roman"/>
          <w:sz w:val="24"/>
          <w:szCs w:val="24"/>
        </w:rPr>
        <w:t>Relatedly,</w:t>
      </w:r>
      <w:r w:rsidR="00A65624">
        <w:rPr>
          <w:rFonts w:ascii="Times New Roman" w:hAnsi="Times New Roman" w:cs="Times New Roman"/>
          <w:sz w:val="24"/>
          <w:szCs w:val="24"/>
        </w:rPr>
        <w:t xml:space="preserve"> there is another</w:t>
      </w:r>
      <w:r w:rsidRPr="001D35FF">
        <w:rPr>
          <w:rFonts w:ascii="Times New Roman" w:hAnsi="Times New Roman" w:cs="Times New Roman"/>
          <w:sz w:val="24"/>
          <w:szCs w:val="24"/>
        </w:rPr>
        <w:t xml:space="preserve"> defining feature </w:t>
      </w:r>
      <w:r w:rsidR="00A65624">
        <w:rPr>
          <w:rFonts w:ascii="Times New Roman" w:hAnsi="Times New Roman" w:cs="Times New Roman"/>
          <w:sz w:val="24"/>
          <w:szCs w:val="24"/>
        </w:rPr>
        <w:t>of design explanation</w:t>
      </w:r>
      <w:r w:rsidRPr="001D35FF">
        <w:rPr>
          <w:rFonts w:ascii="Times New Roman" w:hAnsi="Times New Roman" w:cs="Times New Roman"/>
          <w:sz w:val="24"/>
          <w:szCs w:val="24"/>
        </w:rPr>
        <w:t>:</w:t>
      </w:r>
      <w:r w:rsidR="007D4AA1">
        <w:rPr>
          <w:rFonts w:ascii="Times New Roman" w:hAnsi="Times New Roman" w:cs="Times New Roman"/>
          <w:sz w:val="24"/>
          <w:szCs w:val="24"/>
        </w:rPr>
        <w:t xml:space="preserve"> it </w:t>
      </w:r>
      <w:r w:rsidR="007D4AA1" w:rsidRPr="001D35FF">
        <w:rPr>
          <w:rFonts w:ascii="Times New Roman" w:hAnsi="Times New Roman" w:cs="Times New Roman"/>
          <w:sz w:val="24"/>
          <w:szCs w:val="24"/>
        </w:rPr>
        <w:t>gain</w:t>
      </w:r>
      <w:r w:rsidR="007D4AA1">
        <w:rPr>
          <w:rFonts w:ascii="Times New Roman" w:hAnsi="Times New Roman" w:cs="Times New Roman"/>
          <w:sz w:val="24"/>
          <w:szCs w:val="24"/>
        </w:rPr>
        <w:t>s</w:t>
      </w:r>
      <w:r w:rsidR="007D4AA1" w:rsidRPr="001D35FF">
        <w:rPr>
          <w:rFonts w:ascii="Times New Roman" w:hAnsi="Times New Roman" w:cs="Times New Roman"/>
          <w:sz w:val="24"/>
          <w:szCs w:val="24"/>
        </w:rPr>
        <w:t xml:space="preserve"> a</w:t>
      </w:r>
      <w:r w:rsidR="007D4AA1">
        <w:rPr>
          <w:rFonts w:ascii="Times New Roman" w:hAnsi="Times New Roman" w:cs="Times New Roman"/>
          <w:sz w:val="24"/>
          <w:szCs w:val="24"/>
        </w:rPr>
        <w:t>n unusual</w:t>
      </w:r>
      <w:r w:rsidR="007D4AA1" w:rsidRPr="001D35FF">
        <w:rPr>
          <w:rFonts w:ascii="Times New Roman" w:hAnsi="Times New Roman" w:cs="Times New Roman"/>
          <w:sz w:val="24"/>
          <w:szCs w:val="24"/>
        </w:rPr>
        <w:t xml:space="preserve"> degree of generality that a mechanistic explanation usually does not have</w:t>
      </w:r>
      <w:r w:rsidRPr="001D35FF">
        <w:rPr>
          <w:rFonts w:ascii="Times New Roman" w:hAnsi="Times New Roman" w:cs="Times New Roman"/>
          <w:sz w:val="24"/>
          <w:szCs w:val="24"/>
        </w:rPr>
        <w:t xml:space="preserve">. Recall that the explanation based on the </w:t>
      </w:r>
      <w:r w:rsidR="003D0E30">
        <w:rPr>
          <w:rFonts w:ascii="Times New Roman" w:hAnsi="Times New Roman" w:cs="Times New Roman"/>
          <w:sz w:val="24"/>
          <w:szCs w:val="24"/>
        </w:rPr>
        <w:t>protein kinase cascade</w:t>
      </w:r>
      <w:r w:rsidRPr="001D35FF">
        <w:rPr>
          <w:rFonts w:ascii="Times New Roman" w:hAnsi="Times New Roman" w:cs="Times New Roman"/>
          <w:sz w:val="24"/>
          <w:szCs w:val="24"/>
        </w:rPr>
        <w:t xml:space="preserve"> only invokes very abstract information about the components and operations of the </w:t>
      </w:r>
      <w:r w:rsidR="003D0E30">
        <w:rPr>
          <w:rFonts w:ascii="Times New Roman" w:hAnsi="Times New Roman" w:cs="Times New Roman"/>
          <w:sz w:val="24"/>
          <w:szCs w:val="24"/>
        </w:rPr>
        <w:t>cascade</w:t>
      </w:r>
      <w:r w:rsidRPr="001D35FF">
        <w:rPr>
          <w:rFonts w:ascii="Times New Roman" w:hAnsi="Times New Roman" w:cs="Times New Roman"/>
          <w:sz w:val="24"/>
          <w:szCs w:val="24"/>
        </w:rPr>
        <w:t xml:space="preserve">. </w:t>
      </w:r>
      <w:r w:rsidR="005056D9">
        <w:rPr>
          <w:rFonts w:ascii="Times New Roman" w:hAnsi="Times New Roman" w:cs="Times New Roman"/>
          <w:sz w:val="24"/>
          <w:szCs w:val="24"/>
        </w:rPr>
        <w:t>Because of this</w:t>
      </w:r>
      <w:r w:rsidRPr="001D35FF">
        <w:rPr>
          <w:rFonts w:ascii="Times New Roman" w:hAnsi="Times New Roman" w:cs="Times New Roman"/>
          <w:sz w:val="24"/>
          <w:szCs w:val="24"/>
        </w:rPr>
        <w:t xml:space="preserve">, </w:t>
      </w:r>
      <w:r w:rsidR="007D4AA1">
        <w:rPr>
          <w:rFonts w:ascii="Times New Roman" w:hAnsi="Times New Roman" w:cs="Times New Roman"/>
          <w:sz w:val="24"/>
          <w:szCs w:val="24"/>
        </w:rPr>
        <w:t>the explanation</w:t>
      </w:r>
      <w:r w:rsidRPr="001D35FF">
        <w:rPr>
          <w:rFonts w:ascii="Times New Roman" w:hAnsi="Times New Roman" w:cs="Times New Roman"/>
          <w:sz w:val="24"/>
          <w:szCs w:val="24"/>
        </w:rPr>
        <w:t xml:space="preserve"> is expected to not only apply to a few particular organisms, but also to a number of heterogeneous species and even to nonliving systems.</w:t>
      </w:r>
      <w:r w:rsidRPr="00B139B1">
        <w:rPr>
          <w:rStyle w:val="FootnoteReference"/>
        </w:rPr>
        <w:footnoteReference w:id="23"/>
      </w:r>
      <w:r w:rsidRPr="001D35FF">
        <w:rPr>
          <w:rFonts w:ascii="Times New Roman" w:hAnsi="Times New Roman" w:cs="Times New Roman"/>
          <w:sz w:val="24"/>
          <w:szCs w:val="24"/>
        </w:rPr>
        <w:t xml:space="preserve"> </w:t>
      </w:r>
    </w:p>
    <w:p w14:paraId="1F1E59CE" w14:textId="420EA811" w:rsidR="00672088" w:rsidRPr="00A65624" w:rsidRDefault="00C96158"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sz w:val="24"/>
          <w:szCs w:val="24"/>
        </w:rPr>
        <w:t xml:space="preserve">For these reasons, </w:t>
      </w:r>
      <w:r w:rsidR="00A65624">
        <w:rPr>
          <w:rFonts w:ascii="Times New Roman" w:hAnsi="Times New Roman" w:cs="Times New Roman"/>
          <w:sz w:val="24"/>
          <w:szCs w:val="24"/>
        </w:rPr>
        <w:t>Braillard</w:t>
      </w:r>
      <w:r w:rsidRPr="001D35FF">
        <w:rPr>
          <w:rFonts w:ascii="Times New Roman" w:hAnsi="Times New Roman" w:cs="Times New Roman"/>
          <w:sz w:val="24"/>
          <w:szCs w:val="24"/>
        </w:rPr>
        <w:t xml:space="preserve"> claim</w:t>
      </w:r>
      <w:r w:rsidR="00A65624">
        <w:rPr>
          <w:rFonts w:ascii="Times New Roman" w:hAnsi="Times New Roman" w:cs="Times New Roman"/>
          <w:sz w:val="24"/>
          <w:szCs w:val="24"/>
        </w:rPr>
        <w:t>s</w:t>
      </w:r>
      <w:r w:rsidRPr="001D35FF">
        <w:rPr>
          <w:rFonts w:ascii="Times New Roman" w:hAnsi="Times New Roman" w:cs="Times New Roman"/>
          <w:sz w:val="24"/>
          <w:szCs w:val="24"/>
        </w:rPr>
        <w:t xml:space="preserve"> that design</w:t>
      </w:r>
      <w:r w:rsidR="002A17AD">
        <w:rPr>
          <w:rFonts w:ascii="Times New Roman" w:hAnsi="Times New Roman" w:cs="Times New Roman"/>
          <w:sz w:val="24"/>
          <w:szCs w:val="24"/>
        </w:rPr>
        <w:t>-principle-based</w:t>
      </w:r>
      <w:r w:rsidRPr="001D35FF">
        <w:rPr>
          <w:rFonts w:ascii="Times New Roman" w:hAnsi="Times New Roman" w:cs="Times New Roman"/>
          <w:sz w:val="24"/>
          <w:szCs w:val="24"/>
        </w:rPr>
        <w:t xml:space="preserve"> explanation</w:t>
      </w:r>
      <w:r w:rsidR="00916ECE">
        <w:rPr>
          <w:rFonts w:ascii="Times New Roman" w:hAnsi="Times New Roman" w:cs="Times New Roman"/>
          <w:sz w:val="24"/>
          <w:szCs w:val="24"/>
        </w:rPr>
        <w:t>s</w:t>
      </w:r>
      <w:r w:rsidRPr="001D35FF">
        <w:rPr>
          <w:rFonts w:ascii="Times New Roman" w:hAnsi="Times New Roman" w:cs="Times New Roman"/>
          <w:sz w:val="24"/>
          <w:szCs w:val="24"/>
        </w:rPr>
        <w:t xml:space="preserve"> afford us an entirely different kind of explanation</w:t>
      </w:r>
      <w:r w:rsidR="00916ECE">
        <w:rPr>
          <w:rFonts w:ascii="Times New Roman" w:hAnsi="Times New Roman" w:cs="Times New Roman"/>
          <w:sz w:val="24"/>
          <w:szCs w:val="24"/>
        </w:rPr>
        <w:t>s</w:t>
      </w:r>
      <w:r w:rsidRPr="001D35FF">
        <w:rPr>
          <w:rFonts w:ascii="Times New Roman" w:hAnsi="Times New Roman" w:cs="Times New Roman"/>
          <w:sz w:val="24"/>
          <w:szCs w:val="24"/>
        </w:rPr>
        <w:t>. I will argue in what follows that th</w:t>
      </w:r>
      <w:r w:rsidR="005E3AD5">
        <w:rPr>
          <w:rFonts w:ascii="Times New Roman" w:hAnsi="Times New Roman" w:cs="Times New Roman"/>
          <w:sz w:val="24"/>
          <w:szCs w:val="24"/>
        </w:rPr>
        <w:t>is</w:t>
      </w:r>
      <w:r w:rsidRPr="001D35FF">
        <w:rPr>
          <w:rFonts w:ascii="Times New Roman" w:hAnsi="Times New Roman" w:cs="Times New Roman"/>
          <w:sz w:val="24"/>
          <w:szCs w:val="24"/>
        </w:rPr>
        <w:t xml:space="preserve"> </w:t>
      </w:r>
      <w:r w:rsidR="004F13B1">
        <w:rPr>
          <w:rFonts w:ascii="Times New Roman" w:hAnsi="Times New Roman" w:cs="Times New Roman"/>
          <w:sz w:val="24"/>
          <w:szCs w:val="24"/>
        </w:rPr>
        <w:t>division</w:t>
      </w:r>
      <w:r w:rsidRPr="001D35FF">
        <w:rPr>
          <w:rFonts w:ascii="Times New Roman" w:hAnsi="Times New Roman" w:cs="Times New Roman"/>
          <w:sz w:val="24"/>
          <w:szCs w:val="24"/>
        </w:rPr>
        <w:t xml:space="preserve"> is misplaced</w:t>
      </w:r>
      <w:r w:rsidR="005056D9">
        <w:rPr>
          <w:rFonts w:ascii="Times New Roman" w:hAnsi="Times New Roman" w:cs="Times New Roman"/>
          <w:sz w:val="24"/>
          <w:szCs w:val="24"/>
        </w:rPr>
        <w:t xml:space="preserve">. First, </w:t>
      </w:r>
      <w:r w:rsidR="00672088" w:rsidRPr="001D35FF">
        <w:rPr>
          <w:rFonts w:ascii="Times New Roman" w:hAnsi="Times New Roman" w:cs="Times New Roman"/>
          <w:bCs/>
          <w:sz w:val="24"/>
          <w:szCs w:val="24"/>
        </w:rPr>
        <w:t>generality</w:t>
      </w:r>
      <w:r w:rsidR="002A17AD">
        <w:rPr>
          <w:rFonts w:ascii="Times New Roman" w:hAnsi="Times New Roman" w:cs="Times New Roman"/>
          <w:bCs/>
          <w:sz w:val="24"/>
          <w:szCs w:val="24"/>
        </w:rPr>
        <w:t xml:space="preserve"> (</w:t>
      </w:r>
      <w:r w:rsidR="003D0E30">
        <w:rPr>
          <w:rFonts w:ascii="Times New Roman" w:hAnsi="Times New Roman" w:cs="Times New Roman"/>
          <w:bCs/>
          <w:sz w:val="24"/>
          <w:szCs w:val="24"/>
        </w:rPr>
        <w:t xml:space="preserve">primarily </w:t>
      </w:r>
      <w:r w:rsidR="002A17AD">
        <w:rPr>
          <w:rFonts w:ascii="Times New Roman" w:hAnsi="Times New Roman" w:cs="Times New Roman"/>
          <w:bCs/>
          <w:sz w:val="24"/>
          <w:szCs w:val="24"/>
        </w:rPr>
        <w:t>due to abstraction)</w:t>
      </w:r>
      <w:r w:rsidR="00672088" w:rsidRPr="001D35FF">
        <w:rPr>
          <w:rFonts w:ascii="Times New Roman" w:hAnsi="Times New Roman" w:cs="Times New Roman"/>
          <w:bCs/>
          <w:sz w:val="24"/>
          <w:szCs w:val="24"/>
        </w:rPr>
        <w:t xml:space="preserve"> is a matter of degree</w:t>
      </w:r>
      <w:r w:rsidR="005056D9">
        <w:rPr>
          <w:rFonts w:ascii="Times New Roman" w:hAnsi="Times New Roman" w:cs="Times New Roman"/>
          <w:bCs/>
          <w:sz w:val="24"/>
          <w:szCs w:val="24"/>
        </w:rPr>
        <w:t xml:space="preserve">. Second, </w:t>
      </w:r>
      <w:r w:rsidR="00C06793" w:rsidRPr="001D35FF">
        <w:rPr>
          <w:rFonts w:ascii="Times New Roman" w:hAnsi="Times New Roman" w:cs="Times New Roman"/>
          <w:bCs/>
          <w:sz w:val="24"/>
          <w:szCs w:val="24"/>
        </w:rPr>
        <w:t>many—if not all—</w:t>
      </w:r>
      <w:r w:rsidR="005056D9">
        <w:rPr>
          <w:rFonts w:ascii="Times New Roman" w:hAnsi="Times New Roman" w:cs="Times New Roman"/>
          <w:bCs/>
          <w:sz w:val="24"/>
          <w:szCs w:val="24"/>
        </w:rPr>
        <w:t xml:space="preserve">design-principle-based </w:t>
      </w:r>
      <w:r w:rsidR="00C06793" w:rsidRPr="001D35FF">
        <w:rPr>
          <w:rFonts w:ascii="Times New Roman" w:hAnsi="Times New Roman" w:cs="Times New Roman"/>
          <w:bCs/>
          <w:sz w:val="24"/>
          <w:szCs w:val="24"/>
        </w:rPr>
        <w:t xml:space="preserve">explanations are </w:t>
      </w:r>
      <w:r w:rsidR="00C06793" w:rsidRPr="001D35FF">
        <w:rPr>
          <w:rFonts w:ascii="Times New Roman" w:hAnsi="Times New Roman" w:cs="Times New Roman"/>
          <w:bCs/>
          <w:i/>
          <w:iCs/>
          <w:sz w:val="24"/>
          <w:szCs w:val="24"/>
        </w:rPr>
        <w:t>bona fide</w:t>
      </w:r>
      <w:r w:rsidR="00C06793" w:rsidRPr="001D35FF">
        <w:rPr>
          <w:rFonts w:ascii="Times New Roman" w:hAnsi="Times New Roman" w:cs="Times New Roman"/>
          <w:bCs/>
          <w:sz w:val="24"/>
          <w:szCs w:val="24"/>
        </w:rPr>
        <w:t xml:space="preserve"> causal explanations.</w:t>
      </w:r>
    </w:p>
    <w:p w14:paraId="2FABB387" w14:textId="4DDA26EA" w:rsidR="00672088" w:rsidRPr="001D35FF" w:rsidRDefault="00672088" w:rsidP="003418D1">
      <w:pPr>
        <w:spacing w:line="480" w:lineRule="auto"/>
        <w:rPr>
          <w:rFonts w:ascii="Times New Roman" w:hAnsi="Times New Roman" w:cs="Times New Roman"/>
          <w:bCs/>
          <w:sz w:val="24"/>
          <w:szCs w:val="24"/>
        </w:rPr>
      </w:pPr>
    </w:p>
    <w:p w14:paraId="4513CEE0" w14:textId="5E28DF2F" w:rsidR="00C06793" w:rsidRPr="001D35FF" w:rsidRDefault="00267478" w:rsidP="003418D1">
      <w:pPr>
        <w:spacing w:line="480" w:lineRule="auto"/>
        <w:outlineLvl w:val="1"/>
        <w:rPr>
          <w:rFonts w:ascii="Times New Roman" w:hAnsi="Times New Roman" w:cs="Times New Roman"/>
          <w:bCs/>
          <w:i/>
          <w:iCs/>
          <w:sz w:val="24"/>
          <w:szCs w:val="24"/>
        </w:rPr>
      </w:pPr>
      <w:r>
        <w:rPr>
          <w:rFonts w:ascii="Times New Roman" w:hAnsi="Times New Roman" w:cs="Times New Roman"/>
          <w:bCs/>
          <w:i/>
          <w:iCs/>
          <w:sz w:val="24"/>
          <w:szCs w:val="24"/>
        </w:rPr>
        <w:t>5</w:t>
      </w:r>
      <w:r w:rsidR="00C06793" w:rsidRPr="001D35FF">
        <w:rPr>
          <w:rFonts w:ascii="Times New Roman" w:hAnsi="Times New Roman" w:cs="Times New Roman"/>
          <w:bCs/>
          <w:i/>
          <w:iCs/>
          <w:sz w:val="24"/>
          <w:szCs w:val="24"/>
        </w:rPr>
        <w:t>.1. Generality</w:t>
      </w:r>
    </w:p>
    <w:p w14:paraId="0AB476A5" w14:textId="77777777" w:rsidR="00C06793" w:rsidRPr="001D35FF" w:rsidRDefault="00C06793" w:rsidP="003418D1">
      <w:pPr>
        <w:spacing w:line="480" w:lineRule="auto"/>
        <w:rPr>
          <w:rFonts w:ascii="Times New Roman" w:hAnsi="Times New Roman" w:cs="Times New Roman"/>
          <w:bCs/>
          <w:sz w:val="24"/>
          <w:szCs w:val="24"/>
        </w:rPr>
      </w:pPr>
    </w:p>
    <w:p w14:paraId="43F79640" w14:textId="039C024A" w:rsidR="000A2A11" w:rsidRPr="001D35FF" w:rsidRDefault="00576EDC" w:rsidP="003418D1">
      <w:pPr>
        <w:spacing w:line="480" w:lineRule="auto"/>
        <w:rPr>
          <w:rFonts w:ascii="Times New Roman" w:hAnsi="Times New Roman" w:cs="Times New Roman"/>
          <w:bCs/>
          <w:sz w:val="24"/>
          <w:szCs w:val="24"/>
        </w:rPr>
      </w:pPr>
      <w:r w:rsidRPr="001D35FF">
        <w:rPr>
          <w:rFonts w:ascii="Times New Roman" w:hAnsi="Times New Roman" w:cs="Times New Roman"/>
          <w:bCs/>
          <w:sz w:val="24"/>
          <w:szCs w:val="24"/>
        </w:rPr>
        <w:t xml:space="preserve">It is </w:t>
      </w:r>
      <w:r w:rsidR="006E1F51" w:rsidRPr="001D35FF">
        <w:rPr>
          <w:rFonts w:ascii="Times New Roman" w:hAnsi="Times New Roman" w:cs="Times New Roman"/>
          <w:bCs/>
          <w:sz w:val="24"/>
          <w:szCs w:val="24"/>
        </w:rPr>
        <w:t>evident</w:t>
      </w:r>
      <w:r w:rsidRPr="001D35FF">
        <w:rPr>
          <w:rFonts w:ascii="Times New Roman" w:hAnsi="Times New Roman" w:cs="Times New Roman"/>
          <w:bCs/>
          <w:sz w:val="24"/>
          <w:szCs w:val="24"/>
        </w:rPr>
        <w:t xml:space="preserve"> that generality is a matter of degree,</w:t>
      </w:r>
      <w:r w:rsidR="00E46B91">
        <w:rPr>
          <w:rStyle w:val="FootnoteReference"/>
          <w:rFonts w:ascii="Times New Roman" w:hAnsi="Times New Roman" w:cs="Times New Roman"/>
          <w:bCs/>
          <w:sz w:val="24"/>
          <w:szCs w:val="24"/>
        </w:rPr>
        <w:footnoteReference w:id="24"/>
      </w:r>
      <w:r w:rsidRPr="001D35FF">
        <w:rPr>
          <w:rFonts w:ascii="Times New Roman" w:hAnsi="Times New Roman" w:cs="Times New Roman"/>
          <w:bCs/>
          <w:sz w:val="24"/>
          <w:szCs w:val="24"/>
        </w:rPr>
        <w:t xml:space="preserve"> rather than an all-or-nothing matter</w:t>
      </w:r>
      <w:r w:rsidR="00BB5B0E" w:rsidRPr="001D35FF">
        <w:rPr>
          <w:rFonts w:ascii="Times New Roman" w:hAnsi="Times New Roman" w:cs="Times New Roman"/>
          <w:bCs/>
          <w:sz w:val="24"/>
          <w:szCs w:val="24"/>
        </w:rPr>
        <w:t xml:space="preserve"> </w:t>
      </w:r>
      <w:r w:rsidR="00BB5B0E" w:rsidRPr="001D35FF">
        <w:rPr>
          <w:rFonts w:ascii="Times New Roman" w:hAnsi="Times New Roman" w:cs="Times New Roman"/>
          <w:bCs/>
          <w:sz w:val="24"/>
          <w:szCs w:val="24"/>
        </w:rPr>
        <w:fldChar w:fldCharType="begin"/>
      </w:r>
      <w:r w:rsidR="00C07142">
        <w:rPr>
          <w:rFonts w:ascii="Times New Roman" w:hAnsi="Times New Roman" w:cs="Times New Roman"/>
          <w:bCs/>
          <w:sz w:val="24"/>
          <w:szCs w:val="24"/>
        </w:rPr>
        <w:instrText xml:space="preserve"> ADDIN ZOTERO_ITEM CSL_CITATION {"citationID":"L41yOxkp","properties":{"custom":"(Levy and Bechtel 2013; Boone and Piccinini 2016; Craver and Kaplan 2020)","formattedCitation":"(Levy and Bechtel 2013; Boone and Piccinini 2016; Craver and Kaplan 2020)","plainCitation":"(Levy and Bechtel 2013; Boone and Piccinini 2016; Craver and Kaplan 2020)","dontUpdate":true,"noteIndex":0},"citationItems":[{"id":1312,"uris":["http://zotero.org/users/3261317/items/ZH5T9TXE"],"itemData":{"id":1312,"type":"article-journal","container-title":"Philosophy of science","issue":"2","page":"241–261","source":"Google Scholar","title":"Abstraction and the organization of mechanisms","volume":"80","author":[{"family":"Levy","given":"Arnon"},{"family":"Bechtel","given":"William"}],"issued":{"date-parts":[["2013"]]}},"label":"page"},{"id":2275,"uris":["http://zotero.org/users/3261317/items/XI3B5S3V"],"itemData":{"id":2275,"type":"article-journal","container-title":"Philosophy of Science","issue":"5","page":"686–697","source":"Google Scholar","title":"Mechanistic abstraction","volume":"83","author":[{"family":"Boone","given":"Worth"},{"family":"Piccinini","given":"Gualtiero"}],"issued":{"date-parts":[["2016"]]}},"label":"page"},{"id":2769,"uris":["http://zotero.org/users/3261317/items/ZVU5XGL6"],"itemData":{"id":2769,"type":"article-journal","container-title":"The British Journal for the Philosophy of Science","issue":"1","note":"publisher: Oxford University Press","page":"287–319","source":"Google Scholar","title":"Are more details better? On the norms of completeness for mechanistic explanations","title-short":"Are more details better?","volume":"71","author":[{"family":"Craver","given":"Carl F."},{"family":"Kaplan","given":"David M."}],"issued":{"date-parts":[["2020"]]}},"label":"page"}],"schema":"https://github.com/citation-style-language/schema/raw/master/csl-citation.json"} </w:instrText>
      </w:r>
      <w:r w:rsidR="00BB5B0E" w:rsidRPr="001D35FF">
        <w:rPr>
          <w:rFonts w:ascii="Times New Roman" w:hAnsi="Times New Roman" w:cs="Times New Roman"/>
          <w:bCs/>
          <w:sz w:val="24"/>
          <w:szCs w:val="24"/>
        </w:rPr>
        <w:fldChar w:fldCharType="separate"/>
      </w:r>
      <w:r w:rsidR="00BA3FEA" w:rsidRPr="001D35FF">
        <w:rPr>
          <w:rFonts w:ascii="Times New Roman" w:hAnsi="Times New Roman" w:cs="Times New Roman"/>
          <w:sz w:val="24"/>
          <w:szCs w:val="24"/>
        </w:rPr>
        <w:t>(Levy and Bechtel</w:t>
      </w:r>
      <w:r w:rsidR="00200A43" w:rsidRPr="001D35FF">
        <w:rPr>
          <w:rFonts w:ascii="Times New Roman" w:hAnsi="Times New Roman" w:cs="Times New Roman"/>
          <w:sz w:val="24"/>
          <w:szCs w:val="24"/>
        </w:rPr>
        <w:t>,</w:t>
      </w:r>
      <w:r w:rsidR="00BA3FEA" w:rsidRPr="001D35FF">
        <w:rPr>
          <w:rFonts w:ascii="Times New Roman" w:hAnsi="Times New Roman" w:cs="Times New Roman"/>
          <w:sz w:val="24"/>
          <w:szCs w:val="24"/>
        </w:rPr>
        <w:t xml:space="preserve"> 2013; Boone and Piccinini</w:t>
      </w:r>
      <w:r w:rsidR="00200A43" w:rsidRPr="001D35FF">
        <w:rPr>
          <w:rFonts w:ascii="Times New Roman" w:hAnsi="Times New Roman" w:cs="Times New Roman"/>
          <w:sz w:val="24"/>
          <w:szCs w:val="24"/>
        </w:rPr>
        <w:t>,</w:t>
      </w:r>
      <w:r w:rsidR="00BA3FEA" w:rsidRPr="001D35FF">
        <w:rPr>
          <w:rFonts w:ascii="Times New Roman" w:hAnsi="Times New Roman" w:cs="Times New Roman"/>
          <w:sz w:val="24"/>
          <w:szCs w:val="24"/>
        </w:rPr>
        <w:t xml:space="preserve"> 2016; Craver and Kaplan</w:t>
      </w:r>
      <w:r w:rsidR="00200A43" w:rsidRPr="001D35FF">
        <w:rPr>
          <w:rFonts w:ascii="Times New Roman" w:hAnsi="Times New Roman" w:cs="Times New Roman"/>
          <w:sz w:val="24"/>
          <w:szCs w:val="24"/>
        </w:rPr>
        <w:t>,</w:t>
      </w:r>
      <w:r w:rsidR="00BA3FEA" w:rsidRPr="001D35FF">
        <w:rPr>
          <w:rFonts w:ascii="Times New Roman" w:hAnsi="Times New Roman" w:cs="Times New Roman"/>
          <w:sz w:val="24"/>
          <w:szCs w:val="24"/>
        </w:rPr>
        <w:t xml:space="preserve"> 2020)</w:t>
      </w:r>
      <w:r w:rsidR="00BB5B0E" w:rsidRPr="001D35FF">
        <w:rPr>
          <w:rFonts w:ascii="Times New Roman" w:hAnsi="Times New Roman" w:cs="Times New Roman"/>
          <w:bCs/>
          <w:sz w:val="24"/>
          <w:szCs w:val="24"/>
        </w:rPr>
        <w:fldChar w:fldCharType="end"/>
      </w:r>
      <w:r w:rsidRPr="001D35FF">
        <w:rPr>
          <w:rFonts w:ascii="Times New Roman" w:hAnsi="Times New Roman" w:cs="Times New Roman"/>
          <w:bCs/>
          <w:sz w:val="24"/>
          <w:szCs w:val="24"/>
        </w:rPr>
        <w:t xml:space="preserve">. Depending on different explanatory tasks or goals, one can always build a more or less general explanation. </w:t>
      </w:r>
      <w:r w:rsidR="00B34E7C" w:rsidRPr="001D35FF">
        <w:rPr>
          <w:rFonts w:ascii="Times New Roman" w:hAnsi="Times New Roman" w:cs="Times New Roman"/>
          <w:bCs/>
          <w:sz w:val="24"/>
          <w:szCs w:val="24"/>
        </w:rPr>
        <w:t>If one views</w:t>
      </w:r>
      <w:r w:rsidR="00B317E8" w:rsidRPr="001D35FF">
        <w:rPr>
          <w:rFonts w:ascii="Times New Roman" w:hAnsi="Times New Roman" w:cs="Times New Roman"/>
          <w:bCs/>
          <w:sz w:val="24"/>
          <w:szCs w:val="24"/>
        </w:rPr>
        <w:t xml:space="preserve"> offering</w:t>
      </w:r>
      <w:r w:rsidR="00B34E7C" w:rsidRPr="001D35FF">
        <w:rPr>
          <w:rFonts w:ascii="Times New Roman" w:hAnsi="Times New Roman" w:cs="Times New Roman"/>
          <w:bCs/>
          <w:sz w:val="24"/>
          <w:szCs w:val="24"/>
        </w:rPr>
        <w:t xml:space="preserve"> an explanation—be it a mechanistic explanation or a non-mechanistic explanation—as</w:t>
      </w:r>
      <w:r w:rsidR="00B317E8" w:rsidRPr="001D35FF">
        <w:rPr>
          <w:rFonts w:ascii="Times New Roman" w:hAnsi="Times New Roman" w:cs="Times New Roman"/>
          <w:bCs/>
          <w:sz w:val="24"/>
          <w:szCs w:val="24"/>
        </w:rPr>
        <w:t xml:space="preserve"> offering</w:t>
      </w:r>
      <w:r w:rsidR="00B34E7C" w:rsidRPr="001D35FF">
        <w:rPr>
          <w:rFonts w:ascii="Times New Roman" w:hAnsi="Times New Roman" w:cs="Times New Roman"/>
          <w:bCs/>
          <w:sz w:val="24"/>
          <w:szCs w:val="24"/>
        </w:rPr>
        <w:t xml:space="preserve"> a</w:t>
      </w:r>
      <w:r w:rsidR="00B317E8" w:rsidRPr="001D35FF">
        <w:rPr>
          <w:rFonts w:ascii="Times New Roman" w:hAnsi="Times New Roman" w:cs="Times New Roman"/>
          <w:bCs/>
          <w:sz w:val="24"/>
          <w:szCs w:val="24"/>
        </w:rPr>
        <w:t>n explanatory</w:t>
      </w:r>
      <w:r w:rsidR="00B34E7C" w:rsidRPr="001D35FF">
        <w:rPr>
          <w:rFonts w:ascii="Times New Roman" w:hAnsi="Times New Roman" w:cs="Times New Roman"/>
          <w:bCs/>
          <w:sz w:val="24"/>
          <w:szCs w:val="24"/>
        </w:rPr>
        <w:t xml:space="preserve"> model, then she can </w:t>
      </w:r>
      <w:r w:rsidR="007E3E1C">
        <w:rPr>
          <w:rFonts w:ascii="Times New Roman" w:hAnsi="Times New Roman" w:cs="Times New Roman"/>
          <w:bCs/>
          <w:sz w:val="24"/>
          <w:szCs w:val="24"/>
        </w:rPr>
        <w:t xml:space="preserve">see </w:t>
      </w:r>
      <w:r w:rsidR="00B34E7C" w:rsidRPr="001D35FF">
        <w:rPr>
          <w:rFonts w:ascii="Times New Roman" w:hAnsi="Times New Roman" w:cs="Times New Roman"/>
          <w:bCs/>
          <w:sz w:val="24"/>
          <w:szCs w:val="24"/>
        </w:rPr>
        <w:t xml:space="preserve">not only that generality comes in different degrees, but also that generality usually trades off with the other representational ideals of </w:t>
      </w:r>
      <w:r w:rsidR="001F7B11" w:rsidRPr="001D35FF">
        <w:rPr>
          <w:rFonts w:ascii="Times New Roman" w:hAnsi="Times New Roman" w:cs="Times New Roman"/>
          <w:bCs/>
          <w:sz w:val="24"/>
          <w:szCs w:val="24"/>
        </w:rPr>
        <w:t xml:space="preserve">scientific </w:t>
      </w:r>
      <w:r w:rsidR="00B34E7C" w:rsidRPr="001D35FF">
        <w:rPr>
          <w:rFonts w:ascii="Times New Roman" w:hAnsi="Times New Roman" w:cs="Times New Roman"/>
          <w:bCs/>
          <w:sz w:val="24"/>
          <w:szCs w:val="24"/>
        </w:rPr>
        <w:t>modeling such as prediction precision, realism, etc</w:t>
      </w:r>
      <w:r w:rsidR="00B317E8" w:rsidRPr="001D35FF">
        <w:rPr>
          <w:rFonts w:ascii="Times New Roman" w:hAnsi="Times New Roman" w:cs="Times New Roman"/>
          <w:bCs/>
          <w:sz w:val="24"/>
          <w:szCs w:val="24"/>
        </w:rPr>
        <w:t xml:space="preserve">. </w:t>
      </w:r>
      <w:r w:rsidR="00B317E8" w:rsidRPr="001D35FF">
        <w:rPr>
          <w:rFonts w:ascii="Times New Roman" w:hAnsi="Times New Roman" w:cs="Times New Roman"/>
          <w:bCs/>
          <w:sz w:val="24"/>
          <w:szCs w:val="24"/>
        </w:rPr>
        <w:fldChar w:fldCharType="begin"/>
      </w:r>
      <w:r w:rsidR="00C07142">
        <w:rPr>
          <w:rFonts w:ascii="Times New Roman" w:hAnsi="Times New Roman" w:cs="Times New Roman"/>
          <w:bCs/>
          <w:sz w:val="24"/>
          <w:szCs w:val="24"/>
        </w:rPr>
        <w:instrText xml:space="preserve"> ADDIN ZOTERO_ITEM CSL_CITATION {"citationID":"URt0cJMl","properties":{"formattedCitation":"(Levins 1966; Orzack and Sober 1993; Odenbaugh 2003; 2006; Weisberg 2006; Matthewson and Weisberg 2009)","plainCitation":"(Levins 1966; Orzack and Sober 1993; Odenbaugh 2003; 2006; Weisberg 2006; Matthewson and Weisberg 2009)","dontUpdate":true,"noteIndex":0},"citationItems":[{"id":839,"uris":["http://zotero.org/users/3261317/items/CZ899HC3"],"itemData":{"id":839,"type":"article-journal","container-title":"American scientist","issue":"4","page":"421–431","source":"Google Scholar","title":"The strategy of model building in population biology","volume":"54","author":[{"family":"Levins","given":"Richard"}],"issued":{"date-parts":[["1966"]]}}},{"id":2513,"uris":["http://zotero.org/users/3261317/items/69KNUIAF"],"itemData":{"id":2513,"type":"article-journal","container-title":"The Quarterly Review of Biology","issue":"4","note":"publisher: University of Chicago Press","page":"533–546","source":"Google Scholar","title":"A critical assessment of Levins's The strategy of model building in population biology (1966)","volume":"68","author":[{"family":"Orzack","given":"Steven Hecht"},{"family":"Sober","given":"Elliott"}],"issued":{"date-parts":[["1993"]]}}},{"id":2510,"uris":["http://zotero.org/users/3261317/items/RLDM93NG"],"itemData":{"id":2510,"type":"article-journal","container-title":"Philosophy of Science","issue":"5","note":"publisher: The University of Chicago Press","page":"1496–1507","source":"Google Scholar","title":"Complex systems, trade-offs, and theoretical population biology: Richard Levin's “strategy of model building in population biology” revisited","title-short":"Complex systems, trade-offs, and theoretical population biology","volume":"70","author":[{"family":"Odenbaugh","given":"Jay"}],"issued":{"date-parts":[["2003"]]}}},{"id":838,"uris":["http://zotero.org/users/3261317/items/X8464G9M"],"itemData":{"id":838,"type":"article-journal","container-title":"Biology and Philosophy","issue":"5","page":"607–621","source":"Google Scholar","title":"The strategy of “The strategy of model building in population biology”","volume":"21","author":[{"family":"Odenbaugh","given":"Jay"}],"issued":{"date-parts":[["2006"]]}}},{"id":163,"uris":["http://zotero.org/users/3261317/items/7ZXINFJA"],"itemData":{"id":163,"type":"article-journal","container-title":"Biology and Philosophy","issue":"5","page":"623–645","source":"Google Scholar","title":"Forty years of ‘The strategy’: Levins on model building and idealization","title-short":"Forty years of ‘The strategy’","volume":"21","author":[{"family":"Weisberg","given":"Michael"}],"issued":{"date-parts":[["2006"]]}}},{"id":161,"uris":["http://zotero.org/users/3261317/items/BIXTK2J6"],"itemData":{"id":161,"type":"article-journal","container-title":"Synthese","issue":"1","page":"169–190","source":"Google Scholar","title":"The structure of tradeoffs in model building","volume":"170","author":[{"family":"Matthewson","given":"John"},{"family":"Weisberg","given":"Michael"}],"issued":{"date-parts":[["2009"]]}}}],"schema":"https://github.com/citation-style-language/schema/raw/master/csl-citation.json"} </w:instrText>
      </w:r>
      <w:r w:rsidR="00B317E8" w:rsidRPr="001D35FF">
        <w:rPr>
          <w:rFonts w:ascii="Times New Roman" w:hAnsi="Times New Roman" w:cs="Times New Roman"/>
          <w:bCs/>
          <w:sz w:val="24"/>
          <w:szCs w:val="24"/>
        </w:rPr>
        <w:fldChar w:fldCharType="separate"/>
      </w:r>
      <w:r w:rsidR="001F7B11" w:rsidRPr="001D35FF">
        <w:rPr>
          <w:rFonts w:ascii="Times New Roman" w:hAnsi="Times New Roman" w:cs="Times New Roman"/>
          <w:sz w:val="24"/>
          <w:szCs w:val="24"/>
        </w:rPr>
        <w:t>(Levins</w:t>
      </w:r>
      <w:r w:rsidR="00200A43" w:rsidRPr="001D35FF">
        <w:rPr>
          <w:rFonts w:ascii="Times New Roman" w:hAnsi="Times New Roman" w:cs="Times New Roman"/>
          <w:sz w:val="24"/>
          <w:szCs w:val="24"/>
        </w:rPr>
        <w:t>,</w:t>
      </w:r>
      <w:r w:rsidR="001F7B11" w:rsidRPr="001D35FF">
        <w:rPr>
          <w:rFonts w:ascii="Times New Roman" w:hAnsi="Times New Roman" w:cs="Times New Roman"/>
          <w:sz w:val="24"/>
          <w:szCs w:val="24"/>
        </w:rPr>
        <w:t xml:space="preserve"> 1966; Orzack and Sober</w:t>
      </w:r>
      <w:r w:rsidR="00200A43" w:rsidRPr="001D35FF">
        <w:rPr>
          <w:rFonts w:ascii="Times New Roman" w:hAnsi="Times New Roman" w:cs="Times New Roman"/>
          <w:sz w:val="24"/>
          <w:szCs w:val="24"/>
        </w:rPr>
        <w:t>,</w:t>
      </w:r>
      <w:r w:rsidR="001F7B11" w:rsidRPr="001D35FF">
        <w:rPr>
          <w:rFonts w:ascii="Times New Roman" w:hAnsi="Times New Roman" w:cs="Times New Roman"/>
          <w:sz w:val="24"/>
          <w:szCs w:val="24"/>
        </w:rPr>
        <w:t xml:space="preserve"> 1993; Odenbaugh</w:t>
      </w:r>
      <w:r w:rsidR="00200A43" w:rsidRPr="001D35FF">
        <w:rPr>
          <w:rFonts w:ascii="Times New Roman" w:hAnsi="Times New Roman" w:cs="Times New Roman"/>
          <w:sz w:val="24"/>
          <w:szCs w:val="24"/>
        </w:rPr>
        <w:t>,</w:t>
      </w:r>
      <w:r w:rsidR="001F7B11" w:rsidRPr="001D35FF">
        <w:rPr>
          <w:rFonts w:ascii="Times New Roman" w:hAnsi="Times New Roman" w:cs="Times New Roman"/>
          <w:sz w:val="24"/>
          <w:szCs w:val="24"/>
        </w:rPr>
        <w:t xml:space="preserve"> 2003, 2006; Weisberg</w:t>
      </w:r>
      <w:r w:rsidR="00200A43" w:rsidRPr="001D35FF">
        <w:rPr>
          <w:rFonts w:ascii="Times New Roman" w:hAnsi="Times New Roman" w:cs="Times New Roman"/>
          <w:sz w:val="24"/>
          <w:szCs w:val="24"/>
        </w:rPr>
        <w:t>,</w:t>
      </w:r>
      <w:r w:rsidR="001F7B11" w:rsidRPr="001D35FF">
        <w:rPr>
          <w:rFonts w:ascii="Times New Roman" w:hAnsi="Times New Roman" w:cs="Times New Roman"/>
          <w:sz w:val="24"/>
          <w:szCs w:val="24"/>
        </w:rPr>
        <w:t xml:space="preserve"> 2006; Matthewson and Weisberg</w:t>
      </w:r>
      <w:r w:rsidR="00200A43" w:rsidRPr="001D35FF">
        <w:rPr>
          <w:rFonts w:ascii="Times New Roman" w:hAnsi="Times New Roman" w:cs="Times New Roman"/>
          <w:sz w:val="24"/>
          <w:szCs w:val="24"/>
        </w:rPr>
        <w:t>,</w:t>
      </w:r>
      <w:r w:rsidR="001F7B11" w:rsidRPr="001D35FF">
        <w:rPr>
          <w:rFonts w:ascii="Times New Roman" w:hAnsi="Times New Roman" w:cs="Times New Roman"/>
          <w:sz w:val="24"/>
          <w:szCs w:val="24"/>
        </w:rPr>
        <w:t xml:space="preserve"> 2009)</w:t>
      </w:r>
      <w:r w:rsidR="00B317E8" w:rsidRPr="001D35FF">
        <w:rPr>
          <w:rFonts w:ascii="Times New Roman" w:hAnsi="Times New Roman" w:cs="Times New Roman"/>
          <w:bCs/>
          <w:sz w:val="24"/>
          <w:szCs w:val="24"/>
        </w:rPr>
        <w:fldChar w:fldCharType="end"/>
      </w:r>
      <w:r w:rsidR="00B317E8" w:rsidRPr="001D35FF">
        <w:rPr>
          <w:rFonts w:ascii="Times New Roman" w:hAnsi="Times New Roman" w:cs="Times New Roman"/>
          <w:bCs/>
          <w:sz w:val="24"/>
          <w:szCs w:val="24"/>
        </w:rPr>
        <w:t xml:space="preserve"> </w:t>
      </w:r>
      <w:r w:rsidR="00B34E7C" w:rsidRPr="001D35FF">
        <w:rPr>
          <w:rFonts w:ascii="Times New Roman" w:hAnsi="Times New Roman" w:cs="Times New Roman"/>
          <w:bCs/>
          <w:sz w:val="24"/>
          <w:szCs w:val="24"/>
        </w:rPr>
        <w:t>.</w:t>
      </w:r>
      <w:r w:rsidR="00B317E8" w:rsidRPr="001D35FF">
        <w:rPr>
          <w:rFonts w:ascii="Times New Roman" w:hAnsi="Times New Roman" w:cs="Times New Roman"/>
          <w:bCs/>
          <w:sz w:val="24"/>
          <w:szCs w:val="24"/>
        </w:rPr>
        <w:t xml:space="preserve"> </w:t>
      </w:r>
    </w:p>
    <w:p w14:paraId="1787BB85" w14:textId="25BF0A89" w:rsidR="00576EDC" w:rsidRPr="001D35FF" w:rsidRDefault="001F7B11" w:rsidP="003418D1">
      <w:pPr>
        <w:spacing w:line="480" w:lineRule="auto"/>
        <w:ind w:firstLineChars="200" w:firstLine="480"/>
        <w:rPr>
          <w:rFonts w:ascii="Times New Roman" w:hAnsi="Times New Roman" w:cs="Times New Roman"/>
          <w:bCs/>
          <w:sz w:val="24"/>
          <w:szCs w:val="24"/>
        </w:rPr>
      </w:pPr>
      <w:r w:rsidRPr="001D35FF">
        <w:rPr>
          <w:rFonts w:ascii="Times New Roman" w:hAnsi="Times New Roman" w:cs="Times New Roman"/>
          <w:bCs/>
          <w:sz w:val="24"/>
          <w:szCs w:val="24"/>
        </w:rPr>
        <w:t>Roughly speaking,</w:t>
      </w:r>
      <w:r w:rsidR="00B317E8" w:rsidRPr="001D35FF">
        <w:rPr>
          <w:rFonts w:ascii="Times New Roman" w:hAnsi="Times New Roman" w:cs="Times New Roman"/>
          <w:bCs/>
          <w:sz w:val="24"/>
          <w:szCs w:val="24"/>
        </w:rPr>
        <w:t xml:space="preserve"> generality </w:t>
      </w:r>
      <w:r w:rsidR="0014559B">
        <w:rPr>
          <w:rFonts w:ascii="Times New Roman" w:hAnsi="Times New Roman" w:cs="Times New Roman"/>
          <w:bCs/>
          <w:sz w:val="24"/>
          <w:szCs w:val="24"/>
        </w:rPr>
        <w:t>refers to</w:t>
      </w:r>
      <w:r w:rsidR="00B317E8" w:rsidRPr="001D35FF">
        <w:rPr>
          <w:rFonts w:ascii="Times New Roman" w:hAnsi="Times New Roman" w:cs="Times New Roman"/>
          <w:bCs/>
          <w:sz w:val="24"/>
          <w:szCs w:val="24"/>
        </w:rPr>
        <w:t xml:space="preserve"> how many actual or possible physical systems to which the model applies, </w:t>
      </w:r>
      <w:r w:rsidR="00E204E6" w:rsidRPr="001D35FF">
        <w:rPr>
          <w:rFonts w:ascii="Times New Roman" w:hAnsi="Times New Roman" w:cs="Times New Roman"/>
          <w:bCs/>
          <w:sz w:val="24"/>
          <w:szCs w:val="24"/>
        </w:rPr>
        <w:t xml:space="preserve">realism denotes the degree to which the model represents the actual physical system(s), and precision concerns how close the model’s output is to the actual physical system’s output. </w:t>
      </w:r>
      <w:r w:rsidRPr="001D35FF">
        <w:rPr>
          <w:rFonts w:ascii="Times New Roman" w:hAnsi="Times New Roman" w:cs="Times New Roman"/>
          <w:bCs/>
          <w:sz w:val="24"/>
          <w:szCs w:val="24"/>
        </w:rPr>
        <w:t xml:space="preserve">Thus, if one aims to build a very general explanatory model </w:t>
      </w:r>
      <w:r w:rsidR="00AE5662" w:rsidRPr="001D35FF">
        <w:rPr>
          <w:rFonts w:ascii="Times New Roman" w:hAnsi="Times New Roman" w:cs="Times New Roman"/>
          <w:bCs/>
          <w:sz w:val="24"/>
          <w:szCs w:val="24"/>
        </w:rPr>
        <w:t>(</w:t>
      </w:r>
      <w:r w:rsidRPr="001D35FF">
        <w:rPr>
          <w:rFonts w:ascii="Times New Roman" w:hAnsi="Times New Roman" w:cs="Times New Roman"/>
          <w:bCs/>
          <w:sz w:val="24"/>
          <w:szCs w:val="24"/>
        </w:rPr>
        <w:t>in terms of her explanatory goals</w:t>
      </w:r>
      <w:r w:rsidR="00AE5662" w:rsidRPr="001D35FF">
        <w:rPr>
          <w:rFonts w:ascii="Times New Roman" w:hAnsi="Times New Roman" w:cs="Times New Roman"/>
          <w:bCs/>
          <w:sz w:val="24"/>
          <w:szCs w:val="24"/>
        </w:rPr>
        <w:t>)</w:t>
      </w:r>
      <w:r w:rsidRPr="001D35FF">
        <w:rPr>
          <w:rFonts w:ascii="Times New Roman" w:hAnsi="Times New Roman" w:cs="Times New Roman"/>
          <w:bCs/>
          <w:sz w:val="24"/>
          <w:szCs w:val="24"/>
        </w:rPr>
        <w:t xml:space="preserve"> that can be applied to many different physical systems, then she should be ready to sacrifice realism and precision. Or, if she changes her mind and merely aims to build a less general explanatory model, </w:t>
      </w:r>
      <w:r w:rsidR="00E13D46" w:rsidRPr="001D35FF">
        <w:rPr>
          <w:rFonts w:ascii="Times New Roman" w:hAnsi="Times New Roman" w:cs="Times New Roman"/>
          <w:bCs/>
          <w:sz w:val="24"/>
          <w:szCs w:val="24"/>
        </w:rPr>
        <w:t>then she should expect a less degree to which realism or precision is sacrificed.</w:t>
      </w:r>
      <w:r w:rsidR="00A62E60">
        <w:rPr>
          <w:rStyle w:val="FootnoteReference"/>
          <w:rFonts w:ascii="Times New Roman" w:hAnsi="Times New Roman" w:cs="Times New Roman"/>
          <w:bCs/>
          <w:sz w:val="24"/>
          <w:szCs w:val="24"/>
        </w:rPr>
        <w:footnoteReference w:id="25"/>
      </w:r>
      <w:r w:rsidR="00E13D46" w:rsidRPr="001D35FF">
        <w:rPr>
          <w:rFonts w:ascii="Times New Roman" w:hAnsi="Times New Roman" w:cs="Times New Roman"/>
          <w:bCs/>
          <w:sz w:val="24"/>
          <w:szCs w:val="24"/>
        </w:rPr>
        <w:t xml:space="preserve"> </w:t>
      </w:r>
    </w:p>
    <w:p w14:paraId="1D4ABAAB" w14:textId="10A328DA" w:rsidR="00820531" w:rsidRPr="001D35FF" w:rsidRDefault="00AE5662" w:rsidP="003418D1">
      <w:pPr>
        <w:spacing w:line="480" w:lineRule="auto"/>
        <w:ind w:firstLineChars="200" w:firstLine="480"/>
        <w:rPr>
          <w:rFonts w:ascii="Times New Roman" w:hAnsi="Times New Roman" w:cs="Times New Roman"/>
          <w:bCs/>
          <w:sz w:val="24"/>
          <w:szCs w:val="24"/>
        </w:rPr>
      </w:pPr>
      <w:r w:rsidRPr="001D35FF">
        <w:rPr>
          <w:rFonts w:ascii="Times New Roman" w:hAnsi="Times New Roman" w:cs="Times New Roman"/>
          <w:bCs/>
          <w:sz w:val="24"/>
          <w:szCs w:val="24"/>
        </w:rPr>
        <w:t xml:space="preserve">Therefore, if we regard providing a mechanistic explanation as providing a </w:t>
      </w:r>
      <w:r w:rsidR="001453F4" w:rsidRPr="001D35FF">
        <w:rPr>
          <w:rFonts w:ascii="Times New Roman" w:hAnsi="Times New Roman" w:cs="Times New Roman"/>
          <w:bCs/>
          <w:sz w:val="24"/>
          <w:szCs w:val="24"/>
        </w:rPr>
        <w:t>mechanistic (</w:t>
      </w:r>
      <w:r w:rsidRPr="001D35FF">
        <w:rPr>
          <w:rFonts w:ascii="Times New Roman" w:hAnsi="Times New Roman" w:cs="Times New Roman"/>
          <w:bCs/>
          <w:sz w:val="24"/>
          <w:szCs w:val="24"/>
        </w:rPr>
        <w:t>explanatory</w:t>
      </w:r>
      <w:r w:rsidR="001453F4" w:rsidRPr="001D35FF">
        <w:rPr>
          <w:rFonts w:ascii="Times New Roman" w:hAnsi="Times New Roman" w:cs="Times New Roman"/>
          <w:bCs/>
          <w:sz w:val="24"/>
          <w:szCs w:val="24"/>
        </w:rPr>
        <w:t>)</w:t>
      </w:r>
      <w:r w:rsidRPr="001D35FF">
        <w:rPr>
          <w:rFonts w:ascii="Times New Roman" w:hAnsi="Times New Roman" w:cs="Times New Roman"/>
          <w:bCs/>
          <w:sz w:val="24"/>
          <w:szCs w:val="24"/>
        </w:rPr>
        <w:t xml:space="preserve"> model,</w:t>
      </w:r>
      <w:r w:rsidR="00084728" w:rsidRPr="00B139B1">
        <w:rPr>
          <w:rStyle w:val="FootnoteReference"/>
        </w:rPr>
        <w:footnoteReference w:id="26"/>
      </w:r>
      <w:r w:rsidRPr="001D35FF">
        <w:rPr>
          <w:rFonts w:ascii="Times New Roman" w:hAnsi="Times New Roman" w:cs="Times New Roman"/>
          <w:bCs/>
          <w:sz w:val="24"/>
          <w:szCs w:val="24"/>
        </w:rPr>
        <w:t xml:space="preserve"> then it follows that the mechanistic model can be more or less general, depending on the modeler’s explanatory goals. </w:t>
      </w:r>
      <w:r w:rsidR="002706C4" w:rsidRPr="001D35FF">
        <w:rPr>
          <w:rFonts w:ascii="Times New Roman" w:hAnsi="Times New Roman" w:cs="Times New Roman"/>
          <w:bCs/>
          <w:sz w:val="24"/>
          <w:szCs w:val="24"/>
        </w:rPr>
        <w:t>For example, i</w:t>
      </w:r>
      <w:r w:rsidR="001453F4" w:rsidRPr="001D35FF">
        <w:rPr>
          <w:rFonts w:ascii="Times New Roman" w:hAnsi="Times New Roman" w:cs="Times New Roman"/>
          <w:bCs/>
          <w:sz w:val="24"/>
          <w:szCs w:val="24"/>
        </w:rPr>
        <w:t xml:space="preserve">t can be very general by omitting a lot of details about any particular physical system, so that it can </w:t>
      </w:r>
      <w:r w:rsidR="002706C4" w:rsidRPr="001D35FF">
        <w:rPr>
          <w:rFonts w:ascii="Times New Roman" w:hAnsi="Times New Roman" w:cs="Times New Roman"/>
          <w:bCs/>
          <w:sz w:val="24"/>
          <w:szCs w:val="24"/>
        </w:rPr>
        <w:t>be</w:t>
      </w:r>
      <w:r w:rsidR="001453F4" w:rsidRPr="001D35FF">
        <w:rPr>
          <w:rFonts w:ascii="Times New Roman" w:hAnsi="Times New Roman" w:cs="Times New Roman"/>
          <w:bCs/>
          <w:sz w:val="24"/>
          <w:szCs w:val="24"/>
        </w:rPr>
        <w:t xml:space="preserve"> applied to a huge number of heterogeneous systems</w:t>
      </w:r>
      <w:r w:rsidR="000C7C78" w:rsidRPr="001D35FF">
        <w:rPr>
          <w:rFonts w:ascii="Times New Roman" w:hAnsi="Times New Roman" w:cs="Times New Roman"/>
          <w:bCs/>
          <w:sz w:val="24"/>
          <w:szCs w:val="24"/>
        </w:rPr>
        <w:t>—the induced fit model of enzyme catalyzation is such a case in point</w:t>
      </w:r>
      <w:r w:rsidR="001453F4" w:rsidRPr="001D35FF">
        <w:rPr>
          <w:rFonts w:ascii="Times New Roman" w:hAnsi="Times New Roman" w:cs="Times New Roman"/>
          <w:bCs/>
          <w:sz w:val="24"/>
          <w:szCs w:val="24"/>
        </w:rPr>
        <w:t xml:space="preserve">; or </w:t>
      </w:r>
      <w:r w:rsidR="000C7C78" w:rsidRPr="001D35FF">
        <w:rPr>
          <w:rFonts w:ascii="Times New Roman" w:hAnsi="Times New Roman" w:cs="Times New Roman"/>
          <w:bCs/>
          <w:sz w:val="24"/>
          <w:szCs w:val="24"/>
        </w:rPr>
        <w:t xml:space="preserve">alternatively, it can be minimally general </w:t>
      </w:r>
      <w:r w:rsidR="002706C4" w:rsidRPr="001D35FF">
        <w:rPr>
          <w:rFonts w:ascii="Times New Roman" w:hAnsi="Times New Roman" w:cs="Times New Roman"/>
          <w:bCs/>
          <w:sz w:val="24"/>
          <w:szCs w:val="24"/>
        </w:rPr>
        <w:t xml:space="preserve">if one merely focuses on a particular type of system (e.g., a species) or a few types of system (e.g., a few species) and prefers realism to generality and precision—the </w:t>
      </w:r>
      <w:r w:rsidR="002706C4" w:rsidRPr="001D35FF">
        <w:rPr>
          <w:rFonts w:ascii="Times New Roman" w:hAnsi="Times New Roman" w:cs="Times New Roman"/>
          <w:bCs/>
          <w:i/>
          <w:iCs/>
          <w:sz w:val="24"/>
          <w:szCs w:val="24"/>
        </w:rPr>
        <w:t>lac</w:t>
      </w:r>
      <w:r w:rsidR="002706C4" w:rsidRPr="001D35FF">
        <w:rPr>
          <w:rFonts w:ascii="Times New Roman" w:hAnsi="Times New Roman" w:cs="Times New Roman"/>
          <w:bCs/>
          <w:sz w:val="24"/>
          <w:szCs w:val="24"/>
        </w:rPr>
        <w:t xml:space="preserve"> operon model of </w:t>
      </w:r>
      <w:r w:rsidR="002706C4" w:rsidRPr="001D35FF">
        <w:rPr>
          <w:rFonts w:ascii="Times New Roman" w:hAnsi="Times New Roman" w:cs="Times New Roman"/>
          <w:bCs/>
          <w:i/>
          <w:iCs/>
          <w:sz w:val="24"/>
          <w:szCs w:val="24"/>
        </w:rPr>
        <w:t>E. coli</w:t>
      </w:r>
      <w:r w:rsidR="002706C4" w:rsidRPr="001D35FF">
        <w:rPr>
          <w:rFonts w:ascii="Times New Roman" w:hAnsi="Times New Roman" w:cs="Times New Roman"/>
          <w:bCs/>
          <w:sz w:val="24"/>
          <w:szCs w:val="24"/>
        </w:rPr>
        <w:t xml:space="preserve"> is such a case in point. But these explanatory models’ difference in generality does not lead one to conclude that one is a mechanistic explanation whereas another is not. </w:t>
      </w:r>
      <w:r w:rsidR="005730EB" w:rsidRPr="001D35FF">
        <w:rPr>
          <w:rFonts w:ascii="Times New Roman" w:hAnsi="Times New Roman" w:cs="Times New Roman"/>
          <w:bCs/>
          <w:sz w:val="24"/>
          <w:szCs w:val="24"/>
        </w:rPr>
        <w:t>The same story goes for many other kinds of models.</w:t>
      </w:r>
      <w:r w:rsidR="006954B0" w:rsidRPr="001D35FF">
        <w:rPr>
          <w:rFonts w:ascii="Times New Roman" w:hAnsi="Times New Roman" w:cs="Times New Roman"/>
          <w:bCs/>
          <w:sz w:val="24"/>
          <w:szCs w:val="24"/>
        </w:rPr>
        <w:t xml:space="preserve"> </w:t>
      </w:r>
      <w:r w:rsidR="005730EB" w:rsidRPr="001D35FF">
        <w:rPr>
          <w:rFonts w:ascii="Times New Roman" w:hAnsi="Times New Roman" w:cs="Times New Roman"/>
          <w:bCs/>
          <w:sz w:val="24"/>
          <w:szCs w:val="24"/>
        </w:rPr>
        <w:t>For instance,</w:t>
      </w:r>
      <w:r w:rsidR="006954B0" w:rsidRPr="001D35FF">
        <w:rPr>
          <w:rFonts w:ascii="Times New Roman" w:hAnsi="Times New Roman" w:cs="Times New Roman"/>
          <w:bCs/>
          <w:sz w:val="24"/>
          <w:szCs w:val="24"/>
        </w:rPr>
        <w:t xml:space="preserve"> even if two non-mechanistic models, e.g., two mathematical models, differ significantly in generality, </w:t>
      </w:r>
      <w:r w:rsidR="00ED74A2" w:rsidRPr="001D35FF">
        <w:rPr>
          <w:rFonts w:ascii="Times New Roman" w:hAnsi="Times New Roman" w:cs="Times New Roman"/>
          <w:bCs/>
          <w:sz w:val="24"/>
          <w:szCs w:val="24"/>
        </w:rPr>
        <w:t xml:space="preserve">this alone does not justify the claim that one is a mathematical explanation while another is not. </w:t>
      </w:r>
      <w:r w:rsidR="004B27DA" w:rsidRPr="001D35FF">
        <w:rPr>
          <w:rFonts w:ascii="Times New Roman" w:hAnsi="Times New Roman" w:cs="Times New Roman"/>
          <w:bCs/>
          <w:sz w:val="24"/>
          <w:szCs w:val="24"/>
        </w:rPr>
        <w:t xml:space="preserve">In short, </w:t>
      </w:r>
      <w:r w:rsidR="00820531" w:rsidRPr="001D35FF">
        <w:rPr>
          <w:rFonts w:ascii="Times New Roman" w:hAnsi="Times New Roman" w:cs="Times New Roman"/>
          <w:bCs/>
          <w:sz w:val="24"/>
          <w:szCs w:val="24"/>
        </w:rPr>
        <w:t xml:space="preserve">unless some convincing reasons are given to suggest otherwise, </w:t>
      </w:r>
      <w:r w:rsidR="00113462">
        <w:rPr>
          <w:rFonts w:ascii="Times New Roman" w:hAnsi="Times New Roman" w:cs="Times New Roman"/>
          <w:bCs/>
          <w:sz w:val="24"/>
          <w:szCs w:val="24"/>
        </w:rPr>
        <w:t>one should hold</w:t>
      </w:r>
      <w:r w:rsidR="00820531" w:rsidRPr="001D35FF">
        <w:rPr>
          <w:rFonts w:ascii="Times New Roman" w:hAnsi="Times New Roman" w:cs="Times New Roman"/>
          <w:bCs/>
          <w:sz w:val="24"/>
          <w:szCs w:val="24"/>
        </w:rPr>
        <w:t xml:space="preserve"> that generality </w:t>
      </w:r>
      <w:r w:rsidR="00D95602" w:rsidRPr="001D35FF">
        <w:rPr>
          <w:rFonts w:ascii="Times New Roman" w:hAnsi="Times New Roman" w:cs="Times New Roman"/>
          <w:bCs/>
          <w:sz w:val="24"/>
          <w:szCs w:val="24"/>
        </w:rPr>
        <w:t>is not</w:t>
      </w:r>
      <w:r w:rsidR="00820531" w:rsidRPr="001D35FF">
        <w:rPr>
          <w:rFonts w:ascii="Times New Roman" w:hAnsi="Times New Roman" w:cs="Times New Roman"/>
          <w:bCs/>
          <w:sz w:val="24"/>
          <w:szCs w:val="24"/>
        </w:rPr>
        <w:t xml:space="preserve"> a </w:t>
      </w:r>
      <w:r w:rsidR="007C63CC" w:rsidRPr="001D35FF">
        <w:rPr>
          <w:rFonts w:ascii="Times New Roman" w:hAnsi="Times New Roman" w:cs="Times New Roman"/>
          <w:bCs/>
          <w:sz w:val="24"/>
          <w:szCs w:val="24"/>
        </w:rPr>
        <w:t xml:space="preserve">defining feature </w:t>
      </w:r>
      <w:r w:rsidR="00D95602" w:rsidRPr="001D35FF">
        <w:rPr>
          <w:rFonts w:ascii="Times New Roman" w:hAnsi="Times New Roman" w:cs="Times New Roman"/>
          <w:bCs/>
          <w:sz w:val="24"/>
          <w:szCs w:val="24"/>
        </w:rPr>
        <w:t xml:space="preserve">of </w:t>
      </w:r>
      <w:r w:rsidR="005730EB" w:rsidRPr="001D35FF">
        <w:rPr>
          <w:rFonts w:ascii="Times New Roman" w:hAnsi="Times New Roman" w:cs="Times New Roman"/>
          <w:bCs/>
          <w:sz w:val="24"/>
          <w:szCs w:val="24"/>
        </w:rPr>
        <w:t xml:space="preserve">mechanistic explanation, nor is it a defining feature of </w:t>
      </w:r>
      <w:r w:rsidR="00D95602" w:rsidRPr="001D35FF">
        <w:rPr>
          <w:rFonts w:ascii="Times New Roman" w:hAnsi="Times New Roman" w:cs="Times New Roman"/>
          <w:bCs/>
          <w:sz w:val="24"/>
          <w:szCs w:val="24"/>
        </w:rPr>
        <w:t>design</w:t>
      </w:r>
      <w:r w:rsidR="00CB3C90">
        <w:rPr>
          <w:rFonts w:ascii="Times New Roman" w:hAnsi="Times New Roman" w:cs="Times New Roman"/>
          <w:bCs/>
          <w:sz w:val="24"/>
          <w:szCs w:val="24"/>
        </w:rPr>
        <w:t>-principle-based</w:t>
      </w:r>
      <w:r w:rsidR="00D95602" w:rsidRPr="001D35FF">
        <w:rPr>
          <w:rFonts w:ascii="Times New Roman" w:hAnsi="Times New Roman" w:cs="Times New Roman"/>
          <w:bCs/>
          <w:sz w:val="24"/>
          <w:szCs w:val="24"/>
        </w:rPr>
        <w:t xml:space="preserve"> </w:t>
      </w:r>
      <w:r w:rsidR="00B75C91">
        <w:rPr>
          <w:rFonts w:ascii="Times New Roman" w:hAnsi="Times New Roman" w:cs="Times New Roman"/>
          <w:bCs/>
          <w:sz w:val="24"/>
          <w:szCs w:val="24"/>
        </w:rPr>
        <w:t>explanation</w:t>
      </w:r>
      <w:r w:rsidR="00D95602" w:rsidRPr="001D35FF">
        <w:rPr>
          <w:rFonts w:ascii="Times New Roman" w:hAnsi="Times New Roman" w:cs="Times New Roman"/>
          <w:bCs/>
          <w:sz w:val="24"/>
          <w:szCs w:val="24"/>
        </w:rPr>
        <w:t>.</w:t>
      </w:r>
    </w:p>
    <w:p w14:paraId="5F97A964" w14:textId="2D03F60C" w:rsidR="00F178B1" w:rsidRPr="001D35FF" w:rsidRDefault="001F1240" w:rsidP="003418D1">
      <w:pPr>
        <w:spacing w:line="480" w:lineRule="auto"/>
        <w:ind w:firstLineChars="200" w:firstLine="480"/>
        <w:rPr>
          <w:rFonts w:ascii="Times New Roman" w:hAnsi="Times New Roman" w:cs="Times New Roman"/>
          <w:bCs/>
          <w:sz w:val="24"/>
          <w:szCs w:val="24"/>
        </w:rPr>
      </w:pPr>
      <w:r w:rsidRPr="001D35FF">
        <w:rPr>
          <w:rFonts w:ascii="Times New Roman" w:hAnsi="Times New Roman" w:cs="Times New Roman"/>
          <w:bCs/>
          <w:sz w:val="24"/>
          <w:szCs w:val="24"/>
        </w:rPr>
        <w:t xml:space="preserve">This observation about the </w:t>
      </w:r>
      <w:r w:rsidR="00BA3FEA" w:rsidRPr="001D35FF">
        <w:rPr>
          <w:rFonts w:ascii="Times New Roman" w:hAnsi="Times New Roman" w:cs="Times New Roman"/>
          <w:bCs/>
          <w:sz w:val="24"/>
          <w:szCs w:val="24"/>
        </w:rPr>
        <w:t>generality-realism tradeoff</w:t>
      </w:r>
      <w:r w:rsidRPr="001D35FF">
        <w:rPr>
          <w:rFonts w:ascii="Times New Roman" w:hAnsi="Times New Roman" w:cs="Times New Roman"/>
          <w:bCs/>
          <w:sz w:val="24"/>
          <w:szCs w:val="24"/>
        </w:rPr>
        <w:t xml:space="preserve"> </w:t>
      </w:r>
      <w:r w:rsidR="00BA3FEA" w:rsidRPr="001D35FF">
        <w:rPr>
          <w:rFonts w:ascii="Times New Roman" w:hAnsi="Times New Roman" w:cs="Times New Roman"/>
          <w:bCs/>
          <w:sz w:val="24"/>
          <w:szCs w:val="24"/>
        </w:rPr>
        <w:t xml:space="preserve">goes </w:t>
      </w:r>
      <w:r w:rsidRPr="001D35FF">
        <w:rPr>
          <w:rFonts w:ascii="Times New Roman" w:hAnsi="Times New Roman" w:cs="Times New Roman"/>
          <w:bCs/>
          <w:sz w:val="24"/>
          <w:szCs w:val="24"/>
        </w:rPr>
        <w:t>in tune with many ne</w:t>
      </w:r>
      <w:r w:rsidR="00D95602" w:rsidRPr="001D35FF">
        <w:rPr>
          <w:rFonts w:ascii="Times New Roman" w:hAnsi="Times New Roman" w:cs="Times New Roman"/>
          <w:bCs/>
          <w:sz w:val="24"/>
          <w:szCs w:val="24"/>
        </w:rPr>
        <w:t>o-</w:t>
      </w:r>
      <w:r w:rsidRPr="001D35FF">
        <w:rPr>
          <w:rFonts w:ascii="Times New Roman" w:hAnsi="Times New Roman" w:cs="Times New Roman"/>
          <w:bCs/>
          <w:sz w:val="24"/>
          <w:szCs w:val="24"/>
        </w:rPr>
        <w:t xml:space="preserve">mechanists’ </w:t>
      </w:r>
      <w:r w:rsidR="00C87CEA" w:rsidRPr="001D35FF">
        <w:rPr>
          <w:rFonts w:ascii="Times New Roman" w:hAnsi="Times New Roman" w:cs="Times New Roman"/>
          <w:bCs/>
          <w:sz w:val="24"/>
          <w:szCs w:val="24"/>
        </w:rPr>
        <w:t xml:space="preserve">distinction amongst mechanistic explanations. </w:t>
      </w:r>
      <w:bookmarkStart w:id="7" w:name="_Hlk68444104"/>
      <w:r w:rsidR="006D2394" w:rsidRPr="001D35FF">
        <w:rPr>
          <w:rFonts w:ascii="Times New Roman" w:hAnsi="Times New Roman" w:cs="Times New Roman"/>
          <w:bCs/>
          <w:sz w:val="24"/>
          <w:szCs w:val="24"/>
        </w:rPr>
        <w:t xml:space="preserve">In evaluating how complete a mechanistic explanation is, Machamer </w:t>
      </w:r>
      <w:r w:rsidR="006D2394" w:rsidRPr="001D35FF">
        <w:rPr>
          <w:rFonts w:ascii="Times New Roman" w:hAnsi="Times New Roman" w:cs="Times New Roman"/>
          <w:bCs/>
          <w:sz w:val="24"/>
          <w:szCs w:val="24"/>
        </w:rPr>
        <w:fldChar w:fldCharType="begin"/>
      </w:r>
      <w:r w:rsidR="00C07142">
        <w:rPr>
          <w:rFonts w:ascii="Times New Roman" w:hAnsi="Times New Roman" w:cs="Times New Roman"/>
          <w:bCs/>
          <w:sz w:val="24"/>
          <w:szCs w:val="24"/>
        </w:rPr>
        <w:instrText xml:space="preserve"> ADDIN ZOTERO_ITEM CSL_CITATION {"citationID":"I58pT4Kw","properties":{"formattedCitation":"(2000)","plainCitation":"(2000)","noteIndex":0},"citationItems":[{"id":794,"uris":["http://zotero.org/users/3261317/items/3HBATTPV"],"itemData":{"id":794,"type":"article-journal","container-title":"Philosophy of science","issue":"1","page":"1–25","source":"Google Scholar","title":"Thinking about mechanisms","volume":"67","author":[{"family":"Machamer","given":"Peter"},{"family":"Darden","given":"Lindley"},{"family":"Craver","given":"Carl F."}],"issued":{"date-parts":[["2000"]]}},"suppress-author":true}],"schema":"https://github.com/citation-style-language/schema/raw/master/csl-citation.json"} </w:instrText>
      </w:r>
      <w:r w:rsidR="006D2394" w:rsidRPr="001D35FF">
        <w:rPr>
          <w:rFonts w:ascii="Times New Roman" w:hAnsi="Times New Roman" w:cs="Times New Roman"/>
          <w:bCs/>
          <w:sz w:val="24"/>
          <w:szCs w:val="24"/>
        </w:rPr>
        <w:fldChar w:fldCharType="separate"/>
      </w:r>
      <w:r w:rsidR="006D2394" w:rsidRPr="001D35FF">
        <w:rPr>
          <w:rFonts w:ascii="Times New Roman" w:hAnsi="Times New Roman" w:cs="Times New Roman"/>
          <w:sz w:val="24"/>
          <w:szCs w:val="24"/>
        </w:rPr>
        <w:t>(2000)</w:t>
      </w:r>
      <w:r w:rsidR="006D2394" w:rsidRPr="001D35FF">
        <w:rPr>
          <w:rFonts w:ascii="Times New Roman" w:hAnsi="Times New Roman" w:cs="Times New Roman"/>
          <w:bCs/>
          <w:sz w:val="24"/>
          <w:szCs w:val="24"/>
        </w:rPr>
        <w:fldChar w:fldCharType="end"/>
      </w:r>
      <w:r w:rsidR="006D2394" w:rsidRPr="001D35FF">
        <w:rPr>
          <w:rFonts w:ascii="Times New Roman" w:hAnsi="Times New Roman" w:cs="Times New Roman"/>
          <w:bCs/>
          <w:sz w:val="24"/>
          <w:szCs w:val="24"/>
        </w:rPr>
        <w:t xml:space="preserve">, Darden </w:t>
      </w:r>
      <w:r w:rsidR="006D2394" w:rsidRPr="001D35FF">
        <w:rPr>
          <w:rFonts w:ascii="Times New Roman" w:hAnsi="Times New Roman" w:cs="Times New Roman"/>
          <w:bCs/>
          <w:sz w:val="24"/>
          <w:szCs w:val="24"/>
        </w:rPr>
        <w:fldChar w:fldCharType="begin"/>
      </w:r>
      <w:r w:rsidR="00C07142">
        <w:rPr>
          <w:rFonts w:ascii="Times New Roman" w:hAnsi="Times New Roman" w:cs="Times New Roman"/>
          <w:bCs/>
          <w:sz w:val="24"/>
          <w:szCs w:val="24"/>
        </w:rPr>
        <w:instrText xml:space="preserve"> ADDIN ZOTERO_ITEM CSL_CITATION {"citationID":"wz6Kkt66","properties":{"formattedCitation":"(2002)","plainCitation":"(2002)","noteIndex":0},"citationItems":[{"id":2516,"uris":["http://zotero.org/users/3261317/items/27AANEZ3"],"itemData":{"id":2516,"type":"article-journal","container-title":"Philosophy of Science","issue":"S3","note":"publisher: The University of Chicago Press","page":"S354–S365","source":"Google Scholar","title":"Strategies for discovering mechanisms: Schema instantiation, modular subassembly, forward/backward chaining","title-short":"Strategies for discovering mechanisms","volume":"69","author":[{"family":"Darden","given":"Lindley"}],"issued":{"date-parts":[["2002"]]}},"suppress-author":true}],"schema":"https://github.com/citation-style-language/schema/raw/master/csl-citation.json"} </w:instrText>
      </w:r>
      <w:r w:rsidR="006D2394" w:rsidRPr="001D35FF">
        <w:rPr>
          <w:rFonts w:ascii="Times New Roman" w:hAnsi="Times New Roman" w:cs="Times New Roman"/>
          <w:bCs/>
          <w:sz w:val="24"/>
          <w:szCs w:val="24"/>
        </w:rPr>
        <w:fldChar w:fldCharType="separate"/>
      </w:r>
      <w:r w:rsidR="006D2394" w:rsidRPr="001D35FF">
        <w:rPr>
          <w:rFonts w:ascii="Times New Roman" w:hAnsi="Times New Roman" w:cs="Times New Roman"/>
          <w:sz w:val="24"/>
          <w:szCs w:val="24"/>
        </w:rPr>
        <w:t>(2002)</w:t>
      </w:r>
      <w:r w:rsidR="006D2394" w:rsidRPr="001D35FF">
        <w:rPr>
          <w:rFonts w:ascii="Times New Roman" w:hAnsi="Times New Roman" w:cs="Times New Roman"/>
          <w:bCs/>
          <w:sz w:val="24"/>
          <w:szCs w:val="24"/>
        </w:rPr>
        <w:fldChar w:fldCharType="end"/>
      </w:r>
      <w:r w:rsidR="006D2394" w:rsidRPr="001D35FF">
        <w:rPr>
          <w:rFonts w:ascii="Times New Roman" w:hAnsi="Times New Roman" w:cs="Times New Roman"/>
          <w:bCs/>
          <w:sz w:val="24"/>
          <w:szCs w:val="24"/>
        </w:rPr>
        <w:t xml:space="preserve"> and Craver </w:t>
      </w:r>
      <w:r w:rsidR="006D2394" w:rsidRPr="001D35FF">
        <w:rPr>
          <w:rFonts w:ascii="Times New Roman" w:hAnsi="Times New Roman" w:cs="Times New Roman"/>
          <w:bCs/>
          <w:sz w:val="24"/>
          <w:szCs w:val="24"/>
        </w:rPr>
        <w:fldChar w:fldCharType="begin"/>
      </w:r>
      <w:r w:rsidR="00C07142">
        <w:rPr>
          <w:rFonts w:ascii="Times New Roman" w:hAnsi="Times New Roman" w:cs="Times New Roman"/>
          <w:bCs/>
          <w:sz w:val="24"/>
          <w:szCs w:val="24"/>
        </w:rPr>
        <w:instrText xml:space="preserve"> ADDIN ZOTERO_ITEM CSL_CITATION {"citationID":"kWsI0nI0","properties":{"formattedCitation":"(2007b)","plainCitation":"(2007b)","noteIndex":0},"citationItems":[{"id":1009,"uris":["http://zotero.org/users/3261317/items/K53M38B7"],"itemData":{"id":1009,"type":"book","event-place":"Oxford","publisher":"Oxford University Press","publisher-place":"Oxford","source":"Google Scholar","title":"Explaining the brain: Mechanisms and the mosaic unity of neuroscience","title-short":"Explaining the brain","author":[{"family":"Craver","given":"Carl"}],"accessed":{"date-parts":[["2016",8,25]]},"issued":{"literal":"2007b"}},"suppress-author":true}],"schema":"https://github.com/citation-style-language/schema/raw/master/csl-citation.json"} </w:instrText>
      </w:r>
      <w:r w:rsidR="006D2394" w:rsidRPr="001D35FF">
        <w:rPr>
          <w:rFonts w:ascii="Times New Roman" w:hAnsi="Times New Roman" w:cs="Times New Roman"/>
          <w:bCs/>
          <w:sz w:val="24"/>
          <w:szCs w:val="24"/>
        </w:rPr>
        <w:fldChar w:fldCharType="separate"/>
      </w:r>
      <w:r w:rsidR="006D2394" w:rsidRPr="001D35FF">
        <w:rPr>
          <w:rFonts w:ascii="Times New Roman" w:hAnsi="Times New Roman" w:cs="Times New Roman"/>
          <w:sz w:val="24"/>
          <w:szCs w:val="24"/>
        </w:rPr>
        <w:t>(2007b)</w:t>
      </w:r>
      <w:r w:rsidR="006D2394" w:rsidRPr="001D35FF">
        <w:rPr>
          <w:rFonts w:ascii="Times New Roman" w:hAnsi="Times New Roman" w:cs="Times New Roman"/>
          <w:bCs/>
          <w:sz w:val="24"/>
          <w:szCs w:val="24"/>
        </w:rPr>
        <w:fldChar w:fldCharType="end"/>
      </w:r>
      <w:r w:rsidR="006D2394" w:rsidRPr="001D35FF">
        <w:rPr>
          <w:rFonts w:ascii="Times New Roman" w:hAnsi="Times New Roman" w:cs="Times New Roman"/>
          <w:bCs/>
          <w:sz w:val="24"/>
          <w:szCs w:val="24"/>
        </w:rPr>
        <w:t xml:space="preserve"> distinguish</w:t>
      </w:r>
      <w:bookmarkEnd w:id="7"/>
      <w:r w:rsidR="006D2394" w:rsidRPr="001D35FF">
        <w:rPr>
          <w:rFonts w:ascii="Times New Roman" w:hAnsi="Times New Roman" w:cs="Times New Roman"/>
          <w:bCs/>
          <w:sz w:val="24"/>
          <w:szCs w:val="24"/>
        </w:rPr>
        <w:t xml:space="preserve"> </w:t>
      </w:r>
      <w:r w:rsidR="00F178B1" w:rsidRPr="001D35FF">
        <w:rPr>
          <w:rFonts w:ascii="Times New Roman" w:hAnsi="Times New Roman" w:cs="Times New Roman"/>
          <w:bCs/>
          <w:i/>
          <w:iCs/>
          <w:sz w:val="24"/>
          <w:szCs w:val="24"/>
        </w:rPr>
        <w:t>mechanism</w:t>
      </w:r>
      <w:r w:rsidR="00AF3C59" w:rsidRPr="001D35FF">
        <w:rPr>
          <w:rFonts w:ascii="Times New Roman" w:hAnsi="Times New Roman" w:cs="Times New Roman"/>
          <w:bCs/>
          <w:i/>
          <w:iCs/>
          <w:sz w:val="24"/>
          <w:szCs w:val="24"/>
        </w:rPr>
        <w:t xml:space="preserve"> sketches</w:t>
      </w:r>
      <w:r w:rsidR="002666A0" w:rsidRPr="001D35FF">
        <w:rPr>
          <w:rFonts w:ascii="Times New Roman" w:hAnsi="Times New Roman" w:cs="Times New Roman"/>
          <w:bCs/>
          <w:i/>
          <w:iCs/>
          <w:sz w:val="24"/>
          <w:szCs w:val="24"/>
        </w:rPr>
        <w:t xml:space="preserve">, mechanism </w:t>
      </w:r>
      <w:r w:rsidR="00AF3C59" w:rsidRPr="001D35FF">
        <w:rPr>
          <w:rFonts w:ascii="Times New Roman" w:hAnsi="Times New Roman" w:cs="Times New Roman"/>
          <w:bCs/>
          <w:i/>
          <w:iCs/>
          <w:sz w:val="24"/>
          <w:szCs w:val="24"/>
        </w:rPr>
        <w:t>schemas</w:t>
      </w:r>
      <w:r w:rsidR="00AF3C59" w:rsidRPr="001D35FF">
        <w:rPr>
          <w:rFonts w:ascii="Times New Roman" w:hAnsi="Times New Roman" w:cs="Times New Roman"/>
          <w:bCs/>
          <w:sz w:val="24"/>
          <w:szCs w:val="24"/>
        </w:rPr>
        <w:t xml:space="preserve"> </w:t>
      </w:r>
      <w:r w:rsidR="00F178B1" w:rsidRPr="001D35FF">
        <w:rPr>
          <w:rFonts w:ascii="Times New Roman" w:hAnsi="Times New Roman" w:cs="Times New Roman"/>
          <w:bCs/>
          <w:sz w:val="24"/>
          <w:szCs w:val="24"/>
        </w:rPr>
        <w:t xml:space="preserve">and </w:t>
      </w:r>
      <w:r w:rsidR="00F178B1" w:rsidRPr="001D35FF">
        <w:rPr>
          <w:rFonts w:ascii="Times New Roman" w:hAnsi="Times New Roman" w:cs="Times New Roman"/>
          <w:bCs/>
          <w:i/>
          <w:iCs/>
          <w:sz w:val="24"/>
          <w:szCs w:val="24"/>
        </w:rPr>
        <w:t>complete mechanistic models</w:t>
      </w:r>
      <w:r w:rsidR="006D2394" w:rsidRPr="001D35FF">
        <w:rPr>
          <w:rFonts w:ascii="Times New Roman" w:hAnsi="Times New Roman" w:cs="Times New Roman"/>
          <w:bCs/>
          <w:i/>
          <w:iCs/>
          <w:sz w:val="24"/>
          <w:szCs w:val="24"/>
        </w:rPr>
        <w:t xml:space="preserve">, </w:t>
      </w:r>
      <w:r w:rsidR="006D2394" w:rsidRPr="001D35FF">
        <w:rPr>
          <w:rFonts w:ascii="Times New Roman" w:hAnsi="Times New Roman" w:cs="Times New Roman"/>
          <w:bCs/>
          <w:sz w:val="24"/>
          <w:szCs w:val="24"/>
        </w:rPr>
        <w:t>a distinction that</w:t>
      </w:r>
      <w:r w:rsidR="006D2394" w:rsidRPr="001D35FF">
        <w:rPr>
          <w:rFonts w:ascii="Times New Roman" w:hAnsi="Times New Roman" w:cs="Times New Roman"/>
          <w:bCs/>
          <w:i/>
          <w:iCs/>
          <w:sz w:val="24"/>
          <w:szCs w:val="24"/>
        </w:rPr>
        <w:t xml:space="preserve"> </w:t>
      </w:r>
      <w:r w:rsidR="00F178B1" w:rsidRPr="001D35FF">
        <w:rPr>
          <w:rFonts w:ascii="Times New Roman" w:hAnsi="Times New Roman" w:cs="Times New Roman"/>
          <w:bCs/>
          <w:sz w:val="24"/>
          <w:szCs w:val="24"/>
        </w:rPr>
        <w:t xml:space="preserve">makes the realism-generality </w:t>
      </w:r>
      <w:r w:rsidR="00BA3FEA" w:rsidRPr="001D35FF">
        <w:rPr>
          <w:rFonts w:ascii="Times New Roman" w:hAnsi="Times New Roman" w:cs="Times New Roman"/>
          <w:bCs/>
          <w:sz w:val="24"/>
          <w:szCs w:val="24"/>
        </w:rPr>
        <w:t>tradeoff</w:t>
      </w:r>
      <w:r w:rsidR="00F178B1" w:rsidRPr="001D35FF">
        <w:rPr>
          <w:rFonts w:ascii="Times New Roman" w:hAnsi="Times New Roman" w:cs="Times New Roman"/>
          <w:bCs/>
          <w:sz w:val="24"/>
          <w:szCs w:val="24"/>
        </w:rPr>
        <w:t xml:space="preserve"> </w:t>
      </w:r>
      <w:r w:rsidR="006D2394" w:rsidRPr="001D35FF">
        <w:rPr>
          <w:rFonts w:ascii="Times New Roman" w:hAnsi="Times New Roman" w:cs="Times New Roman"/>
          <w:bCs/>
          <w:sz w:val="24"/>
          <w:szCs w:val="24"/>
        </w:rPr>
        <w:t xml:space="preserve">very </w:t>
      </w:r>
      <w:r w:rsidR="00F178B1" w:rsidRPr="001D35FF">
        <w:rPr>
          <w:rFonts w:ascii="Times New Roman" w:hAnsi="Times New Roman" w:cs="Times New Roman"/>
          <w:bCs/>
          <w:sz w:val="24"/>
          <w:szCs w:val="24"/>
        </w:rPr>
        <w:t xml:space="preserve">transparent. </w:t>
      </w:r>
      <w:r w:rsidR="002666A0" w:rsidRPr="001D35FF">
        <w:rPr>
          <w:rFonts w:ascii="Times New Roman" w:hAnsi="Times New Roman" w:cs="Times New Roman"/>
          <w:bCs/>
          <w:sz w:val="24"/>
          <w:szCs w:val="24"/>
        </w:rPr>
        <w:t xml:space="preserve">A mechanism </w:t>
      </w:r>
      <w:r w:rsidR="00AF3C59" w:rsidRPr="001D35FF">
        <w:rPr>
          <w:rFonts w:ascii="Times New Roman" w:hAnsi="Times New Roman" w:cs="Times New Roman"/>
          <w:bCs/>
          <w:sz w:val="24"/>
          <w:szCs w:val="24"/>
        </w:rPr>
        <w:t>sketch</w:t>
      </w:r>
      <w:r w:rsidR="002666A0" w:rsidRPr="001D35FF">
        <w:rPr>
          <w:rFonts w:ascii="Times New Roman" w:hAnsi="Times New Roman" w:cs="Times New Roman"/>
          <w:bCs/>
          <w:sz w:val="24"/>
          <w:szCs w:val="24"/>
        </w:rPr>
        <w:t xml:space="preserve"> is “</w:t>
      </w:r>
      <w:r w:rsidR="00AF3C59" w:rsidRPr="001D35FF">
        <w:rPr>
          <w:rFonts w:ascii="Times New Roman" w:hAnsi="Times New Roman" w:cs="Times New Roman"/>
          <w:bCs/>
          <w:sz w:val="24"/>
          <w:szCs w:val="24"/>
        </w:rPr>
        <w:t xml:space="preserve">an incomplete representation of a mechanism that specifies some of the relevant entities, activities, and organizational features but leaves gaps that cannot yet be filled” </w:t>
      </w:r>
      <w:r w:rsidR="00AF3C59" w:rsidRPr="001D35FF">
        <w:rPr>
          <w:rFonts w:ascii="Times New Roman" w:hAnsi="Times New Roman" w:cs="Times New Roman"/>
          <w:bCs/>
          <w:sz w:val="24"/>
          <w:szCs w:val="24"/>
        </w:rPr>
        <w:fldChar w:fldCharType="begin"/>
      </w:r>
      <w:r w:rsidR="00C07142">
        <w:rPr>
          <w:rFonts w:ascii="Times New Roman" w:hAnsi="Times New Roman" w:cs="Times New Roman"/>
          <w:bCs/>
          <w:sz w:val="24"/>
          <w:szCs w:val="24"/>
        </w:rPr>
        <w:instrText xml:space="preserve"> ADDIN ZOTERO_ITEM CSL_CITATION {"citationID":"FLJEwKYP","properties":{"formattedCitation":"(C. Craver and Tabery 2019)","plainCitation":"(C. Craver and Tabery 2019)","dontUpdate":true,"noteIndex":0},"citationItems":[{"id":2500,"uris":["http://zotero.org/users/3261317/items/D73Q4PWF"],"itemData":{"id":2500,"type":"entry-encyclopedia","container-title":"Stanford Encyclopedia of Philosophy","title":"Mechanisms in Science","URL":"https://plato.stanford.edu/entries/science-mechanisms/#toc","author":[{"family":"Craver","given":"Carl"},{"family":"Tabery","given":"James G."}],"issued":{"date-parts":[["2019"]]}}}],"schema":"https://github.com/citation-style-language/schema/raw/master/csl-citation.json"} </w:instrText>
      </w:r>
      <w:r w:rsidR="00AF3C59" w:rsidRPr="001D35FF">
        <w:rPr>
          <w:rFonts w:ascii="Times New Roman" w:hAnsi="Times New Roman" w:cs="Times New Roman"/>
          <w:bCs/>
          <w:sz w:val="24"/>
          <w:szCs w:val="24"/>
        </w:rPr>
        <w:fldChar w:fldCharType="separate"/>
      </w:r>
      <w:r w:rsidR="00AF3C59" w:rsidRPr="001D35FF">
        <w:rPr>
          <w:rFonts w:ascii="Times New Roman" w:hAnsi="Times New Roman" w:cs="Times New Roman"/>
          <w:sz w:val="24"/>
          <w:szCs w:val="24"/>
        </w:rPr>
        <w:t>(Craver and Tabery</w:t>
      </w:r>
      <w:r w:rsidR="00200A43" w:rsidRPr="001D35FF">
        <w:rPr>
          <w:rFonts w:ascii="Times New Roman" w:hAnsi="Times New Roman" w:cs="Times New Roman"/>
          <w:sz w:val="24"/>
          <w:szCs w:val="24"/>
        </w:rPr>
        <w:t>,</w:t>
      </w:r>
      <w:r w:rsidR="00AF3C59" w:rsidRPr="001D35FF">
        <w:rPr>
          <w:rFonts w:ascii="Times New Roman" w:hAnsi="Times New Roman" w:cs="Times New Roman"/>
          <w:sz w:val="24"/>
          <w:szCs w:val="24"/>
        </w:rPr>
        <w:t xml:space="preserve"> 2019)</w:t>
      </w:r>
      <w:r w:rsidR="00AF3C59" w:rsidRPr="001D35FF">
        <w:rPr>
          <w:rFonts w:ascii="Times New Roman" w:hAnsi="Times New Roman" w:cs="Times New Roman"/>
          <w:bCs/>
          <w:sz w:val="24"/>
          <w:szCs w:val="24"/>
        </w:rPr>
        <w:fldChar w:fldCharType="end"/>
      </w:r>
      <w:r w:rsidR="00AF3C59" w:rsidRPr="001D35FF">
        <w:rPr>
          <w:rFonts w:ascii="Times New Roman" w:hAnsi="Times New Roman" w:cs="Times New Roman"/>
          <w:bCs/>
          <w:sz w:val="24"/>
          <w:szCs w:val="24"/>
        </w:rPr>
        <w:t xml:space="preserve">. </w:t>
      </w:r>
      <w:r w:rsidR="009552C0" w:rsidRPr="001D35FF">
        <w:rPr>
          <w:rFonts w:ascii="Times New Roman" w:hAnsi="Times New Roman" w:cs="Times New Roman"/>
          <w:bCs/>
          <w:sz w:val="24"/>
          <w:szCs w:val="24"/>
        </w:rPr>
        <w:t xml:space="preserve">So, a mechanism sketch usually “leaves various gaps or employs filler terms for entities and processes whose nature and functioning is unknown” </w:t>
      </w:r>
      <w:r w:rsidR="009552C0" w:rsidRPr="001D35FF">
        <w:rPr>
          <w:rFonts w:ascii="Times New Roman" w:hAnsi="Times New Roman" w:cs="Times New Roman"/>
          <w:bCs/>
          <w:sz w:val="24"/>
          <w:szCs w:val="24"/>
        </w:rPr>
        <w:fldChar w:fldCharType="begin"/>
      </w:r>
      <w:r w:rsidR="00C07142">
        <w:rPr>
          <w:rFonts w:ascii="Times New Roman" w:hAnsi="Times New Roman" w:cs="Times New Roman"/>
          <w:bCs/>
          <w:sz w:val="24"/>
          <w:szCs w:val="24"/>
        </w:rPr>
        <w:instrText xml:space="preserve"> ADDIN ZOTERO_ITEM CSL_CITATION {"citationID":"sbKccV12","properties":{"formattedCitation":"(Weiskopf 2011, 316)","plainCitation":"(Weiskopf 2011, 316)","dontUpdate":true,"noteIndex":0},"citationItems":[{"id":46,"uris":["http://zotero.org/users/3261317/items/IEIR7XS4"],"itemData":{"id":46,"type":"article-journal","container-title":"Synthese","issue":"3","page":"313-338","title":"Models and mechanisms in psychological explanation","volume":"183","author":[{"family":"Weiskopf","given":"Daniel A."}],"issued":{"date-parts":[["2011"]]}},"locator":"316","label":"page"}],"schema":"https://github.com/citation-style-language/schema/raw/master/csl-citation.json"} </w:instrText>
      </w:r>
      <w:r w:rsidR="009552C0" w:rsidRPr="001D35FF">
        <w:rPr>
          <w:rFonts w:ascii="Times New Roman" w:hAnsi="Times New Roman" w:cs="Times New Roman"/>
          <w:bCs/>
          <w:sz w:val="24"/>
          <w:szCs w:val="24"/>
        </w:rPr>
        <w:fldChar w:fldCharType="separate"/>
      </w:r>
      <w:r w:rsidR="009552C0" w:rsidRPr="001D35FF">
        <w:rPr>
          <w:rFonts w:ascii="Times New Roman" w:hAnsi="Times New Roman" w:cs="Times New Roman"/>
          <w:sz w:val="24"/>
          <w:szCs w:val="24"/>
        </w:rPr>
        <w:t>(Weiskopf</w:t>
      </w:r>
      <w:r w:rsidR="00200A43" w:rsidRPr="001D35FF">
        <w:rPr>
          <w:rFonts w:ascii="Times New Roman" w:hAnsi="Times New Roman" w:cs="Times New Roman"/>
          <w:sz w:val="24"/>
          <w:szCs w:val="24"/>
        </w:rPr>
        <w:t>,</w:t>
      </w:r>
      <w:r w:rsidR="009552C0" w:rsidRPr="001D35FF">
        <w:rPr>
          <w:rFonts w:ascii="Times New Roman" w:hAnsi="Times New Roman" w:cs="Times New Roman"/>
          <w:sz w:val="24"/>
          <w:szCs w:val="24"/>
        </w:rPr>
        <w:t xml:space="preserve"> 2011, 316)</w:t>
      </w:r>
      <w:r w:rsidR="009552C0" w:rsidRPr="001D35FF">
        <w:rPr>
          <w:rFonts w:ascii="Times New Roman" w:hAnsi="Times New Roman" w:cs="Times New Roman"/>
          <w:bCs/>
          <w:sz w:val="24"/>
          <w:szCs w:val="24"/>
        </w:rPr>
        <w:fldChar w:fldCharType="end"/>
      </w:r>
      <w:r w:rsidR="009552C0" w:rsidRPr="001D35FF">
        <w:rPr>
          <w:rFonts w:ascii="Times New Roman" w:hAnsi="Times New Roman" w:cs="Times New Roman"/>
          <w:bCs/>
          <w:sz w:val="24"/>
          <w:szCs w:val="24"/>
        </w:rPr>
        <w:t xml:space="preserve">. By contrast, a mechanism schema is </w:t>
      </w:r>
      <w:r w:rsidR="004976BB" w:rsidRPr="001D35FF">
        <w:rPr>
          <w:rFonts w:ascii="Times New Roman" w:hAnsi="Times New Roman" w:cs="Times New Roman"/>
          <w:bCs/>
          <w:sz w:val="24"/>
          <w:szCs w:val="24"/>
        </w:rPr>
        <w:t xml:space="preserve">a </w:t>
      </w:r>
      <w:r w:rsidR="001E58C3" w:rsidRPr="001D35FF">
        <w:rPr>
          <w:rFonts w:ascii="Times New Roman" w:hAnsi="Times New Roman" w:cs="Times New Roman"/>
          <w:bCs/>
          <w:sz w:val="24"/>
          <w:szCs w:val="24"/>
        </w:rPr>
        <w:t xml:space="preserve">relatively more complete but </w:t>
      </w:r>
      <w:r w:rsidR="009552C0" w:rsidRPr="001D35FF">
        <w:rPr>
          <w:rFonts w:ascii="Times New Roman" w:hAnsi="Times New Roman" w:cs="Times New Roman"/>
          <w:bCs/>
          <w:sz w:val="24"/>
          <w:szCs w:val="24"/>
        </w:rPr>
        <w:t xml:space="preserve">“abstract description of a mechanism that can be filled with more specific descriptions of component entities and activities” </w:t>
      </w:r>
      <w:r w:rsidR="009552C0" w:rsidRPr="001D35FF">
        <w:rPr>
          <w:rFonts w:ascii="Times New Roman" w:hAnsi="Times New Roman" w:cs="Times New Roman"/>
          <w:bCs/>
          <w:sz w:val="24"/>
          <w:szCs w:val="24"/>
        </w:rPr>
        <w:fldChar w:fldCharType="begin"/>
      </w:r>
      <w:r w:rsidR="00C07142">
        <w:rPr>
          <w:rFonts w:ascii="Times New Roman" w:hAnsi="Times New Roman" w:cs="Times New Roman"/>
          <w:bCs/>
          <w:sz w:val="24"/>
          <w:szCs w:val="24"/>
        </w:rPr>
        <w:instrText xml:space="preserve"> ADDIN ZOTERO_ITEM CSL_CITATION {"citationID":"MDKxhCR0","properties":{"formattedCitation":"(Darden 2002, S356)","plainCitation":"(Darden 2002, S356)","dontUpdate":true,"noteIndex":0},"citationItems":[{"id":2516,"uris":["http://zotero.org/users/3261317/items/27AANEZ3"],"itemData":{"id":2516,"type":"article-journal","container-title":"Philosophy of Science","issue":"S3","note":"publisher: The University of Chicago Press","page":"S354–S365","source":"Google Scholar","title":"Strategies for discovering mechanisms: Schema instantiation, modular subassembly, forward/backward chaining","title-short":"Strategies for discovering mechanisms","volume":"69","author":[{"family":"Darden","given":"Lindley"}],"issued":{"date-parts":[["2002"]]}},"locator":"S356","label":"page"}],"schema":"https://github.com/citation-style-language/schema/raw/master/csl-citation.json"} </w:instrText>
      </w:r>
      <w:r w:rsidR="009552C0" w:rsidRPr="001D35FF">
        <w:rPr>
          <w:rFonts w:ascii="Times New Roman" w:hAnsi="Times New Roman" w:cs="Times New Roman"/>
          <w:bCs/>
          <w:sz w:val="24"/>
          <w:szCs w:val="24"/>
        </w:rPr>
        <w:fldChar w:fldCharType="separate"/>
      </w:r>
      <w:r w:rsidR="009552C0" w:rsidRPr="001D35FF">
        <w:rPr>
          <w:rFonts w:ascii="Times New Roman" w:hAnsi="Times New Roman" w:cs="Times New Roman"/>
          <w:sz w:val="24"/>
          <w:szCs w:val="24"/>
        </w:rPr>
        <w:t>(Darden</w:t>
      </w:r>
      <w:r w:rsidR="00200A43" w:rsidRPr="001D35FF">
        <w:rPr>
          <w:rFonts w:ascii="Times New Roman" w:hAnsi="Times New Roman" w:cs="Times New Roman"/>
          <w:sz w:val="24"/>
          <w:szCs w:val="24"/>
        </w:rPr>
        <w:t>,</w:t>
      </w:r>
      <w:r w:rsidR="009552C0" w:rsidRPr="001D35FF">
        <w:rPr>
          <w:rFonts w:ascii="Times New Roman" w:hAnsi="Times New Roman" w:cs="Times New Roman"/>
          <w:sz w:val="24"/>
          <w:szCs w:val="24"/>
        </w:rPr>
        <w:t xml:space="preserve"> 2002, </w:t>
      </w:r>
      <w:proofErr w:type="spellStart"/>
      <w:r w:rsidR="009552C0" w:rsidRPr="001D35FF">
        <w:rPr>
          <w:rFonts w:ascii="Times New Roman" w:hAnsi="Times New Roman" w:cs="Times New Roman"/>
          <w:sz w:val="24"/>
          <w:szCs w:val="24"/>
        </w:rPr>
        <w:t>S356</w:t>
      </w:r>
      <w:proofErr w:type="spellEnd"/>
      <w:r w:rsidR="009552C0" w:rsidRPr="001D35FF">
        <w:rPr>
          <w:rFonts w:ascii="Times New Roman" w:hAnsi="Times New Roman" w:cs="Times New Roman"/>
          <w:sz w:val="24"/>
          <w:szCs w:val="24"/>
        </w:rPr>
        <w:t>)</w:t>
      </w:r>
      <w:r w:rsidR="009552C0" w:rsidRPr="001D35FF">
        <w:rPr>
          <w:rFonts w:ascii="Times New Roman" w:hAnsi="Times New Roman" w:cs="Times New Roman"/>
          <w:bCs/>
          <w:sz w:val="24"/>
          <w:szCs w:val="24"/>
        </w:rPr>
        <w:fldChar w:fldCharType="end"/>
      </w:r>
      <w:r w:rsidR="002666A0" w:rsidRPr="001D35FF">
        <w:rPr>
          <w:rFonts w:ascii="Times New Roman" w:hAnsi="Times New Roman" w:cs="Times New Roman"/>
          <w:bCs/>
          <w:sz w:val="24"/>
          <w:szCs w:val="24"/>
        </w:rPr>
        <w:t>. For example, Watson’s central dogma of DNA transcription and translation instantiates such a schema, for</w:t>
      </w:r>
      <w:r w:rsidR="009552C0" w:rsidRPr="001D35FF">
        <w:rPr>
          <w:rFonts w:ascii="Times New Roman" w:hAnsi="Times New Roman" w:cs="Times New Roman"/>
          <w:bCs/>
          <w:sz w:val="24"/>
          <w:szCs w:val="24"/>
        </w:rPr>
        <w:t>—though it does not leave any gaps—</w:t>
      </w:r>
      <w:r w:rsidR="002666A0" w:rsidRPr="001D35FF">
        <w:rPr>
          <w:rFonts w:ascii="Times New Roman" w:hAnsi="Times New Roman" w:cs="Times New Roman"/>
          <w:bCs/>
          <w:sz w:val="24"/>
          <w:szCs w:val="24"/>
        </w:rPr>
        <w:t xml:space="preserve">it </w:t>
      </w:r>
      <w:r w:rsidR="009552C0" w:rsidRPr="001D35FF">
        <w:rPr>
          <w:rFonts w:ascii="Times New Roman" w:hAnsi="Times New Roman" w:cs="Times New Roman"/>
          <w:bCs/>
          <w:sz w:val="24"/>
          <w:szCs w:val="24"/>
        </w:rPr>
        <w:t xml:space="preserve">is so abstract that it </w:t>
      </w:r>
      <w:r w:rsidR="002666A0" w:rsidRPr="001D35FF">
        <w:rPr>
          <w:rFonts w:ascii="Times New Roman" w:hAnsi="Times New Roman" w:cs="Times New Roman"/>
          <w:bCs/>
          <w:sz w:val="24"/>
          <w:szCs w:val="24"/>
        </w:rPr>
        <w:t xml:space="preserve">does not provide any information about which particular DNA, RNA and protein are involved. </w:t>
      </w:r>
      <w:r w:rsidR="007628DA" w:rsidRPr="001D35FF">
        <w:rPr>
          <w:rFonts w:ascii="Times New Roman" w:hAnsi="Times New Roman" w:cs="Times New Roman"/>
          <w:bCs/>
          <w:sz w:val="24"/>
          <w:szCs w:val="24"/>
        </w:rPr>
        <w:t>Ideally, a complete mechanistic model is one that neither leaves any gaps (or uses any filler terms), nor abstracts away anything.</w:t>
      </w:r>
      <w:r w:rsidR="002602DB" w:rsidRPr="00B139B1">
        <w:rPr>
          <w:rStyle w:val="FootnoteReference"/>
        </w:rPr>
        <w:footnoteReference w:id="27"/>
      </w:r>
      <w:r w:rsidR="007628DA" w:rsidRPr="001D35FF">
        <w:rPr>
          <w:rFonts w:ascii="Times New Roman" w:hAnsi="Times New Roman" w:cs="Times New Roman"/>
          <w:bCs/>
          <w:sz w:val="24"/>
          <w:szCs w:val="24"/>
        </w:rPr>
        <w:t xml:space="preserve"> </w:t>
      </w:r>
    </w:p>
    <w:p w14:paraId="58BD7B4D" w14:textId="120CB95A" w:rsidR="001E58C3" w:rsidRPr="001D35FF" w:rsidRDefault="00A50F83" w:rsidP="003418D1">
      <w:pPr>
        <w:spacing w:line="480" w:lineRule="auto"/>
        <w:ind w:firstLineChars="200" w:firstLine="480"/>
        <w:rPr>
          <w:rFonts w:ascii="Times New Roman" w:hAnsi="Times New Roman" w:cs="Times New Roman"/>
          <w:bCs/>
          <w:sz w:val="24"/>
          <w:szCs w:val="24"/>
        </w:rPr>
      </w:pPr>
      <w:r w:rsidRPr="001D35FF">
        <w:rPr>
          <w:rFonts w:ascii="Times New Roman" w:hAnsi="Times New Roman" w:cs="Times New Roman"/>
          <w:bCs/>
          <w:sz w:val="24"/>
          <w:szCs w:val="24"/>
        </w:rPr>
        <w:t>Admitted, this distinction is not intended to show mechanistic explanations’ differences in generality; rather, it has more to do with realism</w:t>
      </w:r>
      <w:r w:rsidR="00CB3C90">
        <w:rPr>
          <w:rFonts w:ascii="Times New Roman" w:hAnsi="Times New Roman" w:cs="Times New Roman"/>
          <w:bCs/>
          <w:sz w:val="24"/>
          <w:szCs w:val="24"/>
        </w:rPr>
        <w:t xml:space="preserve">, </w:t>
      </w:r>
      <w:r w:rsidR="0085676C" w:rsidRPr="001D35FF">
        <w:rPr>
          <w:rFonts w:ascii="Times New Roman" w:hAnsi="Times New Roman" w:cs="Times New Roman"/>
          <w:bCs/>
          <w:sz w:val="24"/>
          <w:szCs w:val="24"/>
        </w:rPr>
        <w:t>or</w:t>
      </w:r>
      <w:r w:rsidR="00CB3C90">
        <w:rPr>
          <w:rFonts w:ascii="Times New Roman" w:hAnsi="Times New Roman" w:cs="Times New Roman"/>
          <w:bCs/>
          <w:sz w:val="24"/>
          <w:szCs w:val="24"/>
        </w:rPr>
        <w:t>,</w:t>
      </w:r>
      <w:r w:rsidR="0085676C" w:rsidRPr="001D35FF">
        <w:rPr>
          <w:rFonts w:ascii="Times New Roman" w:hAnsi="Times New Roman" w:cs="Times New Roman"/>
          <w:bCs/>
          <w:sz w:val="24"/>
          <w:szCs w:val="24"/>
        </w:rPr>
        <w:t xml:space="preserve"> as Weiskopf </w:t>
      </w:r>
      <w:r w:rsidR="0085676C" w:rsidRPr="001D35FF">
        <w:rPr>
          <w:rFonts w:ascii="Times New Roman" w:hAnsi="Times New Roman" w:cs="Times New Roman"/>
          <w:bCs/>
          <w:sz w:val="24"/>
          <w:szCs w:val="24"/>
        </w:rPr>
        <w:fldChar w:fldCharType="begin"/>
      </w:r>
      <w:r w:rsidR="00C07142">
        <w:rPr>
          <w:rFonts w:ascii="Times New Roman" w:hAnsi="Times New Roman" w:cs="Times New Roman"/>
          <w:bCs/>
          <w:sz w:val="24"/>
          <w:szCs w:val="24"/>
        </w:rPr>
        <w:instrText xml:space="preserve"> ADDIN ZOTERO_ITEM CSL_CITATION {"citationID":"hSd9WOEd","properties":{"formattedCitation":"(2011)","plainCitation":"(2011)","noteIndex":0},"citationItems":[{"id":46,"uris":["http://zotero.org/users/3261317/items/IEIR7XS4"],"itemData":{"id":46,"type":"article-journal","container-title":"Synthese","issue":"3","page":"313-338","title":"Models and mechanisms in psychological explanation","volume":"183","author":[{"family":"Weiskopf","given":"Daniel A."}],"issued":{"date-parts":[["2011"]]}},"suppress-author":true}],"schema":"https://github.com/citation-style-language/schema/raw/master/csl-citation.json"} </w:instrText>
      </w:r>
      <w:r w:rsidR="0085676C" w:rsidRPr="001D35FF">
        <w:rPr>
          <w:rFonts w:ascii="Times New Roman" w:hAnsi="Times New Roman" w:cs="Times New Roman"/>
          <w:bCs/>
          <w:sz w:val="24"/>
          <w:szCs w:val="24"/>
        </w:rPr>
        <w:fldChar w:fldCharType="separate"/>
      </w:r>
      <w:r w:rsidR="0085676C" w:rsidRPr="001D35FF">
        <w:rPr>
          <w:rFonts w:ascii="Times New Roman" w:hAnsi="Times New Roman" w:cs="Times New Roman"/>
          <w:sz w:val="24"/>
          <w:szCs w:val="24"/>
        </w:rPr>
        <w:t>(2011)</w:t>
      </w:r>
      <w:r w:rsidR="0085676C" w:rsidRPr="001D35FF">
        <w:rPr>
          <w:rFonts w:ascii="Times New Roman" w:hAnsi="Times New Roman" w:cs="Times New Roman"/>
          <w:bCs/>
          <w:sz w:val="24"/>
          <w:szCs w:val="24"/>
        </w:rPr>
        <w:fldChar w:fldCharType="end"/>
      </w:r>
      <w:r w:rsidR="0085676C" w:rsidRPr="001D35FF">
        <w:rPr>
          <w:rFonts w:ascii="Times New Roman" w:hAnsi="Times New Roman" w:cs="Times New Roman"/>
          <w:bCs/>
          <w:sz w:val="24"/>
          <w:szCs w:val="24"/>
        </w:rPr>
        <w:t xml:space="preserve"> argues, it has something to do with</w:t>
      </w:r>
      <w:r w:rsidRPr="001D35FF">
        <w:rPr>
          <w:rFonts w:ascii="Times New Roman" w:hAnsi="Times New Roman" w:cs="Times New Roman"/>
          <w:bCs/>
          <w:sz w:val="24"/>
          <w:szCs w:val="24"/>
        </w:rPr>
        <w:t xml:space="preserve"> representational accuracy</w:t>
      </w:r>
      <w:r w:rsidR="006E58B5" w:rsidRPr="001D35FF">
        <w:rPr>
          <w:rFonts w:ascii="Times New Roman" w:hAnsi="Times New Roman" w:cs="Times New Roman"/>
          <w:bCs/>
          <w:sz w:val="24"/>
          <w:szCs w:val="24"/>
        </w:rPr>
        <w:t xml:space="preserve"> which concerns both the size of grain and correctness of a description</w:t>
      </w:r>
      <w:r w:rsidRPr="001D35FF">
        <w:rPr>
          <w:rFonts w:ascii="Times New Roman" w:hAnsi="Times New Roman" w:cs="Times New Roman"/>
          <w:bCs/>
          <w:sz w:val="24"/>
          <w:szCs w:val="24"/>
        </w:rPr>
        <w:t xml:space="preserve">. </w:t>
      </w:r>
      <w:r w:rsidR="00DC5B6D" w:rsidRPr="001D35FF">
        <w:rPr>
          <w:rFonts w:ascii="Times New Roman" w:hAnsi="Times New Roman" w:cs="Times New Roman"/>
          <w:bCs/>
          <w:sz w:val="24"/>
          <w:szCs w:val="24"/>
        </w:rPr>
        <w:t xml:space="preserve">Nonetheless, we can see that an ideally complete mechanistic model </w:t>
      </w:r>
      <w:r w:rsidR="008F71BA" w:rsidRPr="001D35FF">
        <w:rPr>
          <w:rFonts w:ascii="Times New Roman" w:hAnsi="Times New Roman" w:cs="Times New Roman"/>
          <w:bCs/>
          <w:sz w:val="24"/>
          <w:szCs w:val="24"/>
        </w:rPr>
        <w:t>might</w:t>
      </w:r>
      <w:r w:rsidR="00DC5B6D" w:rsidRPr="001D35FF">
        <w:rPr>
          <w:rFonts w:ascii="Times New Roman" w:hAnsi="Times New Roman" w:cs="Times New Roman"/>
          <w:bCs/>
          <w:sz w:val="24"/>
          <w:szCs w:val="24"/>
        </w:rPr>
        <w:t xml:space="preserve"> correspond to a minimally general model since its specification of all the relevant details makes the model maximally specific such that it might only apply to a particular type of physical system. On the other hand, a mechanism sketch </w:t>
      </w:r>
      <w:r w:rsidR="008F71BA" w:rsidRPr="001D35FF">
        <w:rPr>
          <w:rFonts w:ascii="Times New Roman" w:hAnsi="Times New Roman" w:cs="Times New Roman"/>
          <w:bCs/>
          <w:sz w:val="24"/>
          <w:szCs w:val="24"/>
        </w:rPr>
        <w:t xml:space="preserve">might </w:t>
      </w:r>
      <w:r w:rsidR="00DC5B6D" w:rsidRPr="001D35FF">
        <w:rPr>
          <w:rFonts w:ascii="Times New Roman" w:hAnsi="Times New Roman" w:cs="Times New Roman"/>
          <w:bCs/>
          <w:sz w:val="24"/>
          <w:szCs w:val="24"/>
        </w:rPr>
        <w:t xml:space="preserve">correspond to a very general model, for its </w:t>
      </w:r>
      <w:r w:rsidR="008F71BA" w:rsidRPr="001D35FF">
        <w:rPr>
          <w:rFonts w:ascii="Times New Roman" w:hAnsi="Times New Roman" w:cs="Times New Roman"/>
          <w:bCs/>
          <w:sz w:val="24"/>
          <w:szCs w:val="24"/>
        </w:rPr>
        <w:t>leaving out</w:t>
      </w:r>
      <w:r w:rsidR="00DC5B6D" w:rsidRPr="001D35FF">
        <w:rPr>
          <w:rFonts w:ascii="Times New Roman" w:hAnsi="Times New Roman" w:cs="Times New Roman"/>
          <w:bCs/>
          <w:sz w:val="24"/>
          <w:szCs w:val="24"/>
        </w:rPr>
        <w:t xml:space="preserve"> of a whole load of details makes the model appl</w:t>
      </w:r>
      <w:r w:rsidR="00BA3FEA" w:rsidRPr="001D35FF">
        <w:rPr>
          <w:rFonts w:ascii="Times New Roman" w:hAnsi="Times New Roman" w:cs="Times New Roman"/>
          <w:bCs/>
          <w:sz w:val="24"/>
          <w:szCs w:val="24"/>
        </w:rPr>
        <w:t>icable</w:t>
      </w:r>
      <w:r w:rsidR="00DC5B6D" w:rsidRPr="001D35FF">
        <w:rPr>
          <w:rFonts w:ascii="Times New Roman" w:hAnsi="Times New Roman" w:cs="Times New Roman"/>
          <w:bCs/>
          <w:sz w:val="24"/>
          <w:szCs w:val="24"/>
        </w:rPr>
        <w:t xml:space="preserve"> to a broad category of </w:t>
      </w:r>
      <w:r w:rsidR="008F71BA" w:rsidRPr="001D35FF">
        <w:rPr>
          <w:rFonts w:ascii="Times New Roman" w:hAnsi="Times New Roman" w:cs="Times New Roman"/>
          <w:bCs/>
          <w:sz w:val="24"/>
          <w:szCs w:val="24"/>
        </w:rPr>
        <w:t xml:space="preserve">(often heterogeneous) </w:t>
      </w:r>
      <w:r w:rsidR="00DC5B6D" w:rsidRPr="001D35FF">
        <w:rPr>
          <w:rFonts w:ascii="Times New Roman" w:hAnsi="Times New Roman" w:cs="Times New Roman"/>
          <w:bCs/>
          <w:sz w:val="24"/>
          <w:szCs w:val="24"/>
        </w:rPr>
        <w:t>physical systems.</w:t>
      </w:r>
      <w:r w:rsidR="00CD1982">
        <w:rPr>
          <w:rStyle w:val="FootnoteReference"/>
          <w:rFonts w:ascii="Times New Roman" w:hAnsi="Times New Roman" w:cs="Times New Roman"/>
          <w:bCs/>
          <w:sz w:val="24"/>
          <w:szCs w:val="24"/>
        </w:rPr>
        <w:footnoteReference w:id="28"/>
      </w:r>
      <w:r w:rsidR="00DC5B6D" w:rsidRPr="001D35FF">
        <w:rPr>
          <w:rFonts w:ascii="Times New Roman" w:hAnsi="Times New Roman" w:cs="Times New Roman"/>
          <w:bCs/>
          <w:sz w:val="24"/>
          <w:szCs w:val="24"/>
        </w:rPr>
        <w:t xml:space="preserve"> </w:t>
      </w:r>
      <w:r w:rsidR="003133C5" w:rsidRPr="001D35FF">
        <w:rPr>
          <w:rFonts w:ascii="Times New Roman" w:hAnsi="Times New Roman" w:cs="Times New Roman"/>
          <w:bCs/>
          <w:sz w:val="24"/>
          <w:szCs w:val="24"/>
        </w:rPr>
        <w:t xml:space="preserve">In between them, mechanism schemas vary in degrees of generality, depending on how specific they are. </w:t>
      </w:r>
      <w:r w:rsidR="00746CA6" w:rsidRPr="001D35FF">
        <w:rPr>
          <w:rFonts w:ascii="Times New Roman" w:hAnsi="Times New Roman" w:cs="Times New Roman"/>
          <w:bCs/>
          <w:sz w:val="24"/>
          <w:szCs w:val="24"/>
        </w:rPr>
        <w:t xml:space="preserve">The </w:t>
      </w:r>
      <w:r w:rsidR="007E1179" w:rsidRPr="001D35FF">
        <w:rPr>
          <w:rFonts w:ascii="Times New Roman" w:hAnsi="Times New Roman" w:cs="Times New Roman"/>
          <w:bCs/>
          <w:sz w:val="24"/>
          <w:szCs w:val="24"/>
        </w:rPr>
        <w:t>tradeoff between realism and generality also implies that the more realistic (or specific), the less general.</w:t>
      </w:r>
    </w:p>
    <w:p w14:paraId="43FA0CB7" w14:textId="3EBC2E14" w:rsidR="009573D2" w:rsidRDefault="0045550A" w:rsidP="003418D1">
      <w:pPr>
        <w:spacing w:line="480" w:lineRule="auto"/>
        <w:ind w:firstLineChars="200" w:firstLine="480"/>
        <w:rPr>
          <w:rFonts w:ascii="Times New Roman" w:hAnsi="Times New Roman" w:cs="Times New Roman"/>
          <w:bCs/>
          <w:sz w:val="24"/>
          <w:szCs w:val="24"/>
        </w:rPr>
      </w:pPr>
      <w:r w:rsidRPr="001D35FF">
        <w:rPr>
          <w:rFonts w:ascii="Times New Roman" w:hAnsi="Times New Roman" w:cs="Times New Roman"/>
          <w:bCs/>
          <w:sz w:val="24"/>
          <w:szCs w:val="24"/>
        </w:rPr>
        <w:t xml:space="preserve">Therefore, either from the perspective of the realism-generality tradeoff generally true in scientific modeling, or from the perspective of the distinction </w:t>
      </w:r>
      <w:r w:rsidR="006D2394" w:rsidRPr="001D35FF">
        <w:rPr>
          <w:rFonts w:ascii="Times New Roman" w:hAnsi="Times New Roman" w:cs="Times New Roman"/>
          <w:bCs/>
          <w:sz w:val="24"/>
          <w:szCs w:val="24"/>
        </w:rPr>
        <w:t xml:space="preserve">interpreted along the line of </w:t>
      </w:r>
      <w:r w:rsidR="00DD0F52" w:rsidRPr="001D35FF">
        <w:rPr>
          <w:rFonts w:ascii="Times New Roman" w:hAnsi="Times New Roman" w:cs="Times New Roman"/>
          <w:bCs/>
          <w:sz w:val="24"/>
          <w:szCs w:val="24"/>
        </w:rPr>
        <w:t>the realism-generality tradeoff</w:t>
      </w:r>
      <w:r w:rsidRPr="001D35FF">
        <w:rPr>
          <w:rFonts w:ascii="Times New Roman" w:hAnsi="Times New Roman" w:cs="Times New Roman"/>
          <w:bCs/>
          <w:sz w:val="24"/>
          <w:szCs w:val="24"/>
        </w:rPr>
        <w:t xml:space="preserve">, </w:t>
      </w:r>
      <w:r w:rsidR="00332306" w:rsidRPr="001D35FF">
        <w:rPr>
          <w:rFonts w:ascii="Times New Roman" w:hAnsi="Times New Roman" w:cs="Times New Roman"/>
          <w:bCs/>
          <w:sz w:val="24"/>
          <w:szCs w:val="24"/>
        </w:rPr>
        <w:t>we</w:t>
      </w:r>
      <w:r w:rsidRPr="001D35FF">
        <w:rPr>
          <w:rFonts w:ascii="Times New Roman" w:hAnsi="Times New Roman" w:cs="Times New Roman"/>
          <w:bCs/>
          <w:sz w:val="24"/>
          <w:szCs w:val="24"/>
        </w:rPr>
        <w:t xml:space="preserve"> can see that mechanistic explanation</w:t>
      </w:r>
      <w:r w:rsidR="00A7144D" w:rsidRPr="001D35FF">
        <w:rPr>
          <w:rFonts w:ascii="Times New Roman" w:hAnsi="Times New Roman" w:cs="Times New Roman"/>
          <w:bCs/>
          <w:sz w:val="24"/>
          <w:szCs w:val="24"/>
        </w:rPr>
        <w:t>s</w:t>
      </w:r>
      <w:r w:rsidRPr="001D35FF">
        <w:rPr>
          <w:rFonts w:ascii="Times New Roman" w:hAnsi="Times New Roman" w:cs="Times New Roman"/>
          <w:bCs/>
          <w:sz w:val="24"/>
          <w:szCs w:val="24"/>
        </w:rPr>
        <w:t xml:space="preserve"> can be more or less general. </w:t>
      </w:r>
      <w:r w:rsidR="007C090C" w:rsidRPr="001D35FF">
        <w:rPr>
          <w:rFonts w:ascii="Times New Roman" w:hAnsi="Times New Roman" w:cs="Times New Roman"/>
          <w:bCs/>
          <w:sz w:val="24"/>
          <w:szCs w:val="24"/>
        </w:rPr>
        <w:t>Furthermore</w:t>
      </w:r>
      <w:r w:rsidRPr="001D35FF">
        <w:rPr>
          <w:rFonts w:ascii="Times New Roman" w:hAnsi="Times New Roman" w:cs="Times New Roman"/>
          <w:bCs/>
          <w:sz w:val="24"/>
          <w:szCs w:val="24"/>
        </w:rPr>
        <w:t xml:space="preserve">, </w:t>
      </w:r>
      <w:r w:rsidR="007C090C" w:rsidRPr="001D35FF">
        <w:rPr>
          <w:rFonts w:ascii="Times New Roman" w:hAnsi="Times New Roman" w:cs="Times New Roman"/>
          <w:bCs/>
          <w:sz w:val="24"/>
          <w:szCs w:val="24"/>
        </w:rPr>
        <w:t xml:space="preserve">not serving as a defining feature of </w:t>
      </w:r>
      <w:r w:rsidR="00DF5EB8" w:rsidRPr="001D35FF">
        <w:rPr>
          <w:rFonts w:ascii="Times New Roman" w:hAnsi="Times New Roman" w:cs="Times New Roman"/>
          <w:bCs/>
          <w:sz w:val="24"/>
          <w:szCs w:val="24"/>
        </w:rPr>
        <w:t xml:space="preserve">either </w:t>
      </w:r>
      <w:r w:rsidR="00805113" w:rsidRPr="001D35FF">
        <w:rPr>
          <w:rFonts w:ascii="Times New Roman" w:hAnsi="Times New Roman" w:cs="Times New Roman"/>
          <w:bCs/>
          <w:sz w:val="24"/>
          <w:szCs w:val="24"/>
        </w:rPr>
        <w:t>mechanistic or non-mechanistic</w:t>
      </w:r>
      <w:r w:rsidR="007C090C" w:rsidRPr="001D35FF">
        <w:rPr>
          <w:rFonts w:ascii="Times New Roman" w:hAnsi="Times New Roman" w:cs="Times New Roman"/>
          <w:bCs/>
          <w:sz w:val="24"/>
          <w:szCs w:val="24"/>
        </w:rPr>
        <w:t xml:space="preserve"> explanation, generality</w:t>
      </w:r>
      <w:r w:rsidR="008C08B9" w:rsidRPr="001D35FF">
        <w:rPr>
          <w:rFonts w:ascii="Times New Roman" w:hAnsi="Times New Roman" w:cs="Times New Roman"/>
          <w:bCs/>
          <w:sz w:val="24"/>
          <w:szCs w:val="24"/>
        </w:rPr>
        <w:t>,</w:t>
      </w:r>
      <w:r w:rsidR="007C090C" w:rsidRPr="001D35FF">
        <w:rPr>
          <w:rFonts w:ascii="Times New Roman" w:hAnsi="Times New Roman" w:cs="Times New Roman"/>
          <w:bCs/>
          <w:sz w:val="24"/>
          <w:szCs w:val="24"/>
        </w:rPr>
        <w:t xml:space="preserve"> in and of itself</w:t>
      </w:r>
      <w:r w:rsidR="008C08B9" w:rsidRPr="001D35FF">
        <w:rPr>
          <w:rFonts w:ascii="Times New Roman" w:hAnsi="Times New Roman" w:cs="Times New Roman"/>
          <w:bCs/>
          <w:sz w:val="24"/>
          <w:szCs w:val="24"/>
        </w:rPr>
        <w:t>,</w:t>
      </w:r>
      <w:r w:rsidR="007C090C" w:rsidRPr="001D35FF">
        <w:rPr>
          <w:rFonts w:ascii="Times New Roman" w:hAnsi="Times New Roman" w:cs="Times New Roman"/>
          <w:bCs/>
          <w:sz w:val="24"/>
          <w:szCs w:val="24"/>
        </w:rPr>
        <w:t xml:space="preserve"> does not </w:t>
      </w:r>
      <w:r w:rsidR="00332306" w:rsidRPr="001D35FF">
        <w:rPr>
          <w:rFonts w:ascii="Times New Roman" w:hAnsi="Times New Roman" w:cs="Times New Roman"/>
          <w:bCs/>
          <w:sz w:val="24"/>
          <w:szCs w:val="24"/>
        </w:rPr>
        <w:t>stipulate that a general explanation must be a non-mechanistic explanation.</w:t>
      </w:r>
      <w:r w:rsidR="00171DD6">
        <w:rPr>
          <w:rStyle w:val="FootnoteReference"/>
          <w:rFonts w:ascii="Times New Roman" w:hAnsi="Times New Roman" w:cs="Times New Roman"/>
          <w:bCs/>
          <w:sz w:val="24"/>
          <w:szCs w:val="24"/>
        </w:rPr>
        <w:footnoteReference w:id="29"/>
      </w:r>
      <w:r w:rsidR="009573D2" w:rsidRPr="001D35FF">
        <w:rPr>
          <w:rFonts w:ascii="Times New Roman" w:hAnsi="Times New Roman" w:cs="Times New Roman"/>
          <w:bCs/>
          <w:sz w:val="24"/>
          <w:szCs w:val="24"/>
        </w:rPr>
        <w:t xml:space="preserve"> </w:t>
      </w:r>
    </w:p>
    <w:p w14:paraId="217F6509" w14:textId="745D362A" w:rsidR="00BD2309" w:rsidRPr="001D35FF" w:rsidRDefault="00BD2309" w:rsidP="003418D1">
      <w:pPr>
        <w:spacing w:line="480" w:lineRule="auto"/>
        <w:rPr>
          <w:rFonts w:ascii="Times New Roman" w:hAnsi="Times New Roman" w:cs="Times New Roman"/>
          <w:bCs/>
          <w:sz w:val="24"/>
          <w:szCs w:val="24"/>
        </w:rPr>
      </w:pPr>
    </w:p>
    <w:p w14:paraId="36F3EC75" w14:textId="5B7EA716" w:rsidR="00C06793" w:rsidRPr="001D35FF" w:rsidRDefault="00267478" w:rsidP="003418D1">
      <w:pPr>
        <w:spacing w:line="480" w:lineRule="auto"/>
        <w:outlineLvl w:val="1"/>
        <w:rPr>
          <w:rFonts w:ascii="Times New Roman" w:hAnsi="Times New Roman" w:cs="Times New Roman"/>
          <w:bCs/>
          <w:i/>
          <w:iCs/>
          <w:sz w:val="24"/>
          <w:szCs w:val="24"/>
        </w:rPr>
      </w:pPr>
      <w:r>
        <w:rPr>
          <w:rFonts w:ascii="Times New Roman" w:hAnsi="Times New Roman" w:cs="Times New Roman"/>
          <w:bCs/>
          <w:i/>
          <w:iCs/>
          <w:sz w:val="24"/>
          <w:szCs w:val="24"/>
        </w:rPr>
        <w:t>5</w:t>
      </w:r>
      <w:r w:rsidR="00C06793" w:rsidRPr="001D35FF">
        <w:rPr>
          <w:rFonts w:ascii="Times New Roman" w:hAnsi="Times New Roman" w:cs="Times New Roman"/>
          <w:bCs/>
          <w:i/>
          <w:iCs/>
          <w:sz w:val="24"/>
          <w:szCs w:val="24"/>
        </w:rPr>
        <w:t>.2. Causality</w:t>
      </w:r>
    </w:p>
    <w:p w14:paraId="16A92AF4" w14:textId="72E191F4" w:rsidR="00C06793" w:rsidRPr="001D35FF" w:rsidRDefault="00C06793" w:rsidP="003418D1">
      <w:pPr>
        <w:spacing w:line="480" w:lineRule="auto"/>
        <w:rPr>
          <w:rFonts w:ascii="Times New Roman" w:hAnsi="Times New Roman" w:cs="Times New Roman"/>
          <w:bCs/>
          <w:sz w:val="24"/>
          <w:szCs w:val="24"/>
        </w:rPr>
      </w:pPr>
    </w:p>
    <w:p w14:paraId="0AA5F18E" w14:textId="1CD10857" w:rsidR="00A65624" w:rsidRDefault="00ED1421" w:rsidP="003418D1">
      <w:pPr>
        <w:spacing w:line="480" w:lineRule="auto"/>
        <w:rPr>
          <w:rFonts w:ascii="Times New Roman" w:hAnsi="Times New Roman" w:cs="Times New Roman"/>
          <w:sz w:val="24"/>
          <w:szCs w:val="24"/>
        </w:rPr>
      </w:pPr>
      <w:r>
        <w:rPr>
          <w:rFonts w:ascii="Times New Roman" w:hAnsi="Times New Roman" w:cs="Times New Roman"/>
          <w:sz w:val="24"/>
          <w:szCs w:val="24"/>
        </w:rPr>
        <w:t xml:space="preserve">Braillard (2010) claims that design-principle-based explanations are non-causal because they describe some non-causal dependence relationship between a function and a structure. </w:t>
      </w:r>
      <w:r w:rsidR="00F24A19">
        <w:rPr>
          <w:rFonts w:ascii="Times New Roman" w:hAnsi="Times New Roman" w:cs="Times New Roman"/>
          <w:sz w:val="24"/>
          <w:szCs w:val="24"/>
        </w:rPr>
        <w:t>However, i</w:t>
      </w:r>
      <w:r w:rsidR="00A65624">
        <w:rPr>
          <w:rFonts w:ascii="Times New Roman" w:hAnsi="Times New Roman" w:cs="Times New Roman"/>
          <w:sz w:val="24"/>
          <w:szCs w:val="24"/>
        </w:rPr>
        <w:t xml:space="preserve">t remains unclear how general Braillard’s claim is, for there is at least one thing quite clear, namely, the explanation regarding the </w:t>
      </w:r>
      <w:r w:rsidR="008432E7">
        <w:rPr>
          <w:rFonts w:ascii="Times New Roman" w:hAnsi="Times New Roman" w:cs="Times New Roman"/>
          <w:sz w:val="24"/>
          <w:szCs w:val="24"/>
        </w:rPr>
        <w:t>protein kinase cascade</w:t>
      </w:r>
      <w:r w:rsidR="00A65624">
        <w:rPr>
          <w:rFonts w:ascii="Times New Roman" w:hAnsi="Times New Roman" w:cs="Times New Roman"/>
          <w:sz w:val="24"/>
          <w:szCs w:val="24"/>
        </w:rPr>
        <w:t xml:space="preserve"> discussed in Section 2 is a causal one.</w:t>
      </w:r>
    </w:p>
    <w:p w14:paraId="52A92A23" w14:textId="5E0A1807" w:rsidR="00C06793" w:rsidRPr="00F24A19" w:rsidRDefault="00F24A19" w:rsidP="003418D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It goes without saying that a design-principle-based explanation </w:t>
      </w:r>
      <w:r>
        <w:rPr>
          <w:rFonts w:ascii="Times New Roman" w:hAnsi="Times New Roman" w:cs="Times New Roman"/>
          <w:bCs/>
          <w:sz w:val="24"/>
          <w:szCs w:val="24"/>
        </w:rPr>
        <w:t>can be very</w:t>
      </w:r>
      <w:r w:rsidR="00FC05CA" w:rsidRPr="001D35FF">
        <w:rPr>
          <w:rFonts w:ascii="Times New Roman" w:hAnsi="Times New Roman" w:cs="Times New Roman"/>
          <w:bCs/>
          <w:sz w:val="24"/>
          <w:szCs w:val="24"/>
        </w:rPr>
        <w:t xml:space="preserve"> </w:t>
      </w:r>
      <w:r>
        <w:rPr>
          <w:rFonts w:ascii="Times New Roman" w:hAnsi="Times New Roman" w:cs="Times New Roman"/>
          <w:bCs/>
          <w:sz w:val="24"/>
          <w:szCs w:val="24"/>
        </w:rPr>
        <w:t>abstract</w:t>
      </w:r>
      <w:r w:rsidR="00FC05CA" w:rsidRPr="001D35FF">
        <w:rPr>
          <w:rFonts w:ascii="Times New Roman" w:hAnsi="Times New Roman" w:cs="Times New Roman"/>
          <w:bCs/>
          <w:sz w:val="24"/>
          <w:szCs w:val="24"/>
        </w:rPr>
        <w:t xml:space="preserve"> </w:t>
      </w:r>
      <w:r>
        <w:rPr>
          <w:rFonts w:ascii="Times New Roman" w:hAnsi="Times New Roman" w:cs="Times New Roman"/>
          <w:bCs/>
          <w:sz w:val="24"/>
          <w:szCs w:val="24"/>
        </w:rPr>
        <w:t>in that</w:t>
      </w:r>
      <w:r w:rsidR="00FC05CA" w:rsidRPr="001D35FF">
        <w:rPr>
          <w:rFonts w:ascii="Times New Roman" w:hAnsi="Times New Roman" w:cs="Times New Roman"/>
          <w:bCs/>
          <w:sz w:val="24"/>
          <w:szCs w:val="24"/>
        </w:rPr>
        <w:t xml:space="preserve"> it leav</w:t>
      </w:r>
      <w:r>
        <w:rPr>
          <w:rFonts w:ascii="Times New Roman" w:hAnsi="Times New Roman" w:cs="Times New Roman"/>
          <w:bCs/>
          <w:sz w:val="24"/>
          <w:szCs w:val="24"/>
        </w:rPr>
        <w:t>es</w:t>
      </w:r>
      <w:r w:rsidR="00FC05CA" w:rsidRPr="001D35FF">
        <w:rPr>
          <w:rFonts w:ascii="Times New Roman" w:hAnsi="Times New Roman" w:cs="Times New Roman"/>
          <w:bCs/>
          <w:sz w:val="24"/>
          <w:szCs w:val="24"/>
        </w:rPr>
        <w:t xml:space="preserve"> out of </w:t>
      </w:r>
      <w:r>
        <w:rPr>
          <w:rFonts w:ascii="Times New Roman" w:hAnsi="Times New Roman" w:cs="Times New Roman"/>
          <w:bCs/>
          <w:sz w:val="24"/>
          <w:szCs w:val="24"/>
        </w:rPr>
        <w:t xml:space="preserve">a lot of </w:t>
      </w:r>
      <w:r w:rsidR="00FC05CA" w:rsidRPr="001D35FF">
        <w:rPr>
          <w:rFonts w:ascii="Times New Roman" w:hAnsi="Times New Roman" w:cs="Times New Roman"/>
          <w:bCs/>
          <w:sz w:val="24"/>
          <w:szCs w:val="24"/>
        </w:rPr>
        <w:t xml:space="preserve">causal details. </w:t>
      </w:r>
      <w:r>
        <w:rPr>
          <w:rFonts w:ascii="Times New Roman" w:hAnsi="Times New Roman" w:cs="Times New Roman"/>
          <w:bCs/>
          <w:sz w:val="24"/>
          <w:szCs w:val="24"/>
        </w:rPr>
        <w:t xml:space="preserve">Yet, the question is whether </w:t>
      </w:r>
      <w:r>
        <w:rPr>
          <w:rFonts w:ascii="Times New Roman" w:hAnsi="Times New Roman" w:cs="Times New Roman"/>
          <w:sz w:val="24"/>
          <w:szCs w:val="24"/>
        </w:rPr>
        <w:t xml:space="preserve">a design-principle-based explanation can be abstract to </w:t>
      </w:r>
      <w:r w:rsidR="00236157">
        <w:rPr>
          <w:rFonts w:ascii="Times New Roman" w:hAnsi="Times New Roman" w:cs="Times New Roman"/>
          <w:sz w:val="24"/>
          <w:szCs w:val="24"/>
        </w:rPr>
        <w:t>such an</w:t>
      </w:r>
      <w:r>
        <w:rPr>
          <w:rFonts w:ascii="Times New Roman" w:hAnsi="Times New Roman" w:cs="Times New Roman"/>
          <w:sz w:val="24"/>
          <w:szCs w:val="24"/>
        </w:rPr>
        <w:t xml:space="preserve"> extent that it no longer contain</w:t>
      </w:r>
      <w:r w:rsidR="00236157">
        <w:rPr>
          <w:rFonts w:ascii="Times New Roman" w:hAnsi="Times New Roman" w:cs="Times New Roman"/>
          <w:sz w:val="24"/>
          <w:szCs w:val="24"/>
        </w:rPr>
        <w:t>s</w:t>
      </w:r>
      <w:r>
        <w:rPr>
          <w:rFonts w:ascii="Times New Roman" w:hAnsi="Times New Roman" w:cs="Times New Roman"/>
          <w:sz w:val="24"/>
          <w:szCs w:val="24"/>
        </w:rPr>
        <w:t xml:space="preserve"> any relevant causal details.</w:t>
      </w:r>
      <w:r w:rsidR="008A0B84">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r w:rsidR="009750D9" w:rsidRPr="001D35FF">
        <w:rPr>
          <w:rFonts w:ascii="Times New Roman" w:hAnsi="Times New Roman" w:cs="Times New Roman"/>
          <w:bCs/>
          <w:sz w:val="24"/>
          <w:szCs w:val="24"/>
        </w:rPr>
        <w:t xml:space="preserve">My answer to this question has two parts, one </w:t>
      </w:r>
      <w:r w:rsidR="00236157">
        <w:rPr>
          <w:rFonts w:ascii="Times New Roman" w:hAnsi="Times New Roman" w:cs="Times New Roman"/>
          <w:bCs/>
          <w:sz w:val="24"/>
          <w:szCs w:val="24"/>
        </w:rPr>
        <w:t>related</w:t>
      </w:r>
      <w:r w:rsidR="009750D9" w:rsidRPr="001D35FF">
        <w:rPr>
          <w:rFonts w:ascii="Times New Roman" w:hAnsi="Times New Roman" w:cs="Times New Roman"/>
          <w:bCs/>
          <w:sz w:val="24"/>
          <w:szCs w:val="24"/>
        </w:rPr>
        <w:t xml:space="preserve"> to the </w:t>
      </w:r>
      <w:r w:rsidR="008432E7">
        <w:rPr>
          <w:rFonts w:ascii="Times New Roman" w:hAnsi="Times New Roman" w:cs="Times New Roman"/>
          <w:bCs/>
          <w:sz w:val="24"/>
          <w:szCs w:val="24"/>
        </w:rPr>
        <w:t>protein kinase cascade</w:t>
      </w:r>
      <w:r w:rsidR="009750D9" w:rsidRPr="001D35FF">
        <w:rPr>
          <w:rFonts w:ascii="Times New Roman" w:hAnsi="Times New Roman" w:cs="Times New Roman"/>
          <w:bCs/>
          <w:sz w:val="24"/>
          <w:szCs w:val="24"/>
        </w:rPr>
        <w:t xml:space="preserve"> discussed in this essay, and one </w:t>
      </w:r>
      <w:r w:rsidR="00236157">
        <w:rPr>
          <w:rFonts w:ascii="Times New Roman" w:hAnsi="Times New Roman" w:cs="Times New Roman"/>
          <w:bCs/>
          <w:sz w:val="24"/>
          <w:szCs w:val="24"/>
        </w:rPr>
        <w:t>related to</w:t>
      </w:r>
      <w:r w:rsidR="009750D9" w:rsidRPr="001D35FF">
        <w:rPr>
          <w:rFonts w:ascii="Times New Roman" w:hAnsi="Times New Roman" w:cs="Times New Roman"/>
          <w:bCs/>
          <w:sz w:val="24"/>
          <w:szCs w:val="24"/>
        </w:rPr>
        <w:t xml:space="preserve"> design principles in general. </w:t>
      </w:r>
    </w:p>
    <w:p w14:paraId="3EE6846E" w14:textId="5C748E5C" w:rsidR="009750D9" w:rsidRPr="001D35FF" w:rsidRDefault="009750D9"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bCs/>
          <w:sz w:val="24"/>
          <w:szCs w:val="24"/>
        </w:rPr>
        <w:t xml:space="preserve">First, we can ask ourselves whether the </w:t>
      </w:r>
      <w:r w:rsidR="008432E7">
        <w:rPr>
          <w:rFonts w:ascii="Times New Roman" w:hAnsi="Times New Roman" w:cs="Times New Roman"/>
          <w:bCs/>
          <w:sz w:val="24"/>
          <w:szCs w:val="24"/>
        </w:rPr>
        <w:t>protein kinase cascade</w:t>
      </w:r>
      <w:r w:rsidRPr="001D35FF">
        <w:rPr>
          <w:rFonts w:ascii="Times New Roman" w:hAnsi="Times New Roman" w:cs="Times New Roman"/>
          <w:bCs/>
          <w:sz w:val="24"/>
          <w:szCs w:val="24"/>
        </w:rPr>
        <w:t xml:space="preserve"> is </w:t>
      </w:r>
      <w:r w:rsidR="002B161B" w:rsidRPr="001D35FF">
        <w:rPr>
          <w:rFonts w:ascii="Times New Roman" w:hAnsi="Times New Roman" w:cs="Times New Roman"/>
          <w:bCs/>
          <w:sz w:val="24"/>
          <w:szCs w:val="24"/>
        </w:rPr>
        <w:t>abstract</w:t>
      </w:r>
      <w:r w:rsidRPr="001D35FF">
        <w:rPr>
          <w:rFonts w:ascii="Times New Roman" w:hAnsi="Times New Roman" w:cs="Times New Roman"/>
          <w:bCs/>
          <w:sz w:val="24"/>
          <w:szCs w:val="24"/>
        </w:rPr>
        <w:t xml:space="preserve"> </w:t>
      </w:r>
      <w:r w:rsidR="00A57AF8" w:rsidRPr="001D35FF">
        <w:rPr>
          <w:rFonts w:ascii="Times New Roman" w:hAnsi="Times New Roman" w:cs="Times New Roman"/>
          <w:bCs/>
          <w:sz w:val="24"/>
          <w:szCs w:val="24"/>
        </w:rPr>
        <w:t xml:space="preserve">in a way that it leaves out all the relevant causal details—so, </w:t>
      </w:r>
      <w:r w:rsidRPr="001D35FF">
        <w:rPr>
          <w:rFonts w:ascii="Times New Roman" w:hAnsi="Times New Roman" w:cs="Times New Roman"/>
          <w:bCs/>
          <w:sz w:val="24"/>
          <w:szCs w:val="24"/>
        </w:rPr>
        <w:t xml:space="preserve">it is no longer a mechanistic explanation. </w:t>
      </w:r>
      <w:r w:rsidR="00CC0925" w:rsidRPr="001D35FF">
        <w:rPr>
          <w:rFonts w:ascii="Times New Roman" w:hAnsi="Times New Roman" w:cs="Times New Roman"/>
          <w:bCs/>
          <w:sz w:val="24"/>
          <w:szCs w:val="24"/>
        </w:rPr>
        <w:t>T</w:t>
      </w:r>
      <w:r w:rsidR="00A57AF8" w:rsidRPr="001D35FF">
        <w:rPr>
          <w:rFonts w:ascii="Times New Roman" w:hAnsi="Times New Roman" w:cs="Times New Roman"/>
          <w:bCs/>
          <w:sz w:val="24"/>
          <w:szCs w:val="24"/>
        </w:rPr>
        <w:t xml:space="preserve">he answer is clearly </w:t>
      </w:r>
      <w:r w:rsidR="00CC0925" w:rsidRPr="001D35FF">
        <w:rPr>
          <w:rFonts w:ascii="Times New Roman" w:hAnsi="Times New Roman" w:cs="Times New Roman"/>
          <w:bCs/>
          <w:sz w:val="24"/>
          <w:szCs w:val="24"/>
        </w:rPr>
        <w:t xml:space="preserve">negative. True, </w:t>
      </w:r>
      <w:r w:rsidR="008432E7" w:rsidRPr="001D35FF">
        <w:rPr>
          <w:rFonts w:ascii="Times New Roman" w:hAnsi="Times New Roman" w:cs="Times New Roman"/>
          <w:bCs/>
          <w:sz w:val="24"/>
          <w:szCs w:val="24"/>
        </w:rPr>
        <w:t xml:space="preserve">the </w:t>
      </w:r>
      <w:r w:rsidR="008432E7">
        <w:rPr>
          <w:rFonts w:ascii="Times New Roman" w:hAnsi="Times New Roman" w:cs="Times New Roman"/>
          <w:bCs/>
          <w:sz w:val="24"/>
          <w:szCs w:val="24"/>
        </w:rPr>
        <w:t>protein kinase cascade</w:t>
      </w:r>
      <w:r w:rsidR="008432E7" w:rsidRPr="001D35FF">
        <w:rPr>
          <w:rFonts w:ascii="Times New Roman" w:hAnsi="Times New Roman" w:cs="Times New Roman"/>
          <w:bCs/>
          <w:sz w:val="24"/>
          <w:szCs w:val="24"/>
        </w:rPr>
        <w:t xml:space="preserve"> </w:t>
      </w:r>
      <w:r w:rsidR="002B161B" w:rsidRPr="001D35FF">
        <w:rPr>
          <w:rFonts w:ascii="Times New Roman" w:hAnsi="Times New Roman" w:cs="Times New Roman"/>
          <w:bCs/>
          <w:sz w:val="24"/>
          <w:szCs w:val="24"/>
        </w:rPr>
        <w:t xml:space="preserve">is very abstract for it omits a great deal of information about </w:t>
      </w:r>
      <w:r w:rsidR="002B161B" w:rsidRPr="001D35FF">
        <w:rPr>
          <w:rFonts w:ascii="Times New Roman" w:hAnsi="Times New Roman" w:cs="Times New Roman"/>
          <w:sz w:val="24"/>
          <w:szCs w:val="24"/>
        </w:rPr>
        <w:t xml:space="preserve">the components and operations </w:t>
      </w:r>
      <w:r w:rsidR="0067594C" w:rsidRPr="001D35FF">
        <w:rPr>
          <w:rFonts w:ascii="Times New Roman" w:hAnsi="Times New Roman" w:cs="Times New Roman"/>
          <w:sz w:val="24"/>
          <w:szCs w:val="24"/>
        </w:rPr>
        <w:t>involved in the system</w:t>
      </w:r>
      <w:r w:rsidR="002B161B" w:rsidRPr="001D35FF">
        <w:rPr>
          <w:rFonts w:ascii="Times New Roman" w:hAnsi="Times New Roman" w:cs="Times New Roman"/>
          <w:sz w:val="24"/>
          <w:szCs w:val="24"/>
        </w:rPr>
        <w:t xml:space="preserve">. For </w:t>
      </w:r>
      <w:r w:rsidR="0067594C" w:rsidRPr="001D35FF">
        <w:rPr>
          <w:rFonts w:ascii="Times New Roman" w:hAnsi="Times New Roman" w:cs="Times New Roman"/>
          <w:sz w:val="24"/>
          <w:szCs w:val="24"/>
        </w:rPr>
        <w:t>example</w:t>
      </w:r>
      <w:r w:rsidR="002B161B" w:rsidRPr="001D35FF">
        <w:rPr>
          <w:rFonts w:ascii="Times New Roman" w:hAnsi="Times New Roman" w:cs="Times New Roman"/>
          <w:sz w:val="24"/>
          <w:szCs w:val="24"/>
        </w:rPr>
        <w:t xml:space="preserve">, it only </w:t>
      </w:r>
      <w:r w:rsidR="0067594C" w:rsidRPr="001D35FF">
        <w:rPr>
          <w:rFonts w:ascii="Times New Roman" w:hAnsi="Times New Roman" w:cs="Times New Roman"/>
          <w:sz w:val="24"/>
          <w:szCs w:val="24"/>
        </w:rPr>
        <w:t>roughly says</w:t>
      </w:r>
      <w:r w:rsidR="002B161B" w:rsidRPr="001D35FF">
        <w:rPr>
          <w:rFonts w:ascii="Times New Roman" w:hAnsi="Times New Roman" w:cs="Times New Roman"/>
          <w:sz w:val="24"/>
          <w:szCs w:val="24"/>
        </w:rPr>
        <w:t xml:space="preserve"> that the network has ligands, receptors and kinases, but does not </w:t>
      </w:r>
      <w:r w:rsidR="0067594C" w:rsidRPr="001D35FF">
        <w:rPr>
          <w:rFonts w:ascii="Times New Roman" w:hAnsi="Times New Roman" w:cs="Times New Roman"/>
          <w:sz w:val="24"/>
          <w:szCs w:val="24"/>
        </w:rPr>
        <w:t>say</w:t>
      </w:r>
      <w:r w:rsidR="002B161B" w:rsidRPr="001D35FF">
        <w:rPr>
          <w:rFonts w:ascii="Times New Roman" w:hAnsi="Times New Roman" w:cs="Times New Roman"/>
          <w:sz w:val="24"/>
          <w:szCs w:val="24"/>
        </w:rPr>
        <w:t xml:space="preserve"> clearly what these components are</w:t>
      </w:r>
      <w:r w:rsidR="0067594C" w:rsidRPr="001D35FF">
        <w:rPr>
          <w:rFonts w:ascii="Times New Roman" w:hAnsi="Times New Roman" w:cs="Times New Roman"/>
          <w:sz w:val="24"/>
          <w:szCs w:val="24"/>
        </w:rPr>
        <w:t xml:space="preserve">, nor does it say </w:t>
      </w:r>
      <w:r w:rsidR="008432E7">
        <w:rPr>
          <w:rFonts w:ascii="Times New Roman" w:hAnsi="Times New Roman" w:cs="Times New Roman"/>
          <w:sz w:val="24"/>
          <w:szCs w:val="24"/>
        </w:rPr>
        <w:t>something</w:t>
      </w:r>
      <w:r w:rsidR="0067594C" w:rsidRPr="001D35FF">
        <w:rPr>
          <w:rFonts w:ascii="Times New Roman" w:hAnsi="Times New Roman" w:cs="Times New Roman"/>
          <w:sz w:val="24"/>
          <w:szCs w:val="24"/>
        </w:rPr>
        <w:t xml:space="preserve"> about these components’ properties or internal structures</w:t>
      </w:r>
      <w:r w:rsidR="002B161B" w:rsidRPr="001D35FF">
        <w:rPr>
          <w:rFonts w:ascii="Times New Roman" w:hAnsi="Times New Roman" w:cs="Times New Roman"/>
          <w:sz w:val="24"/>
          <w:szCs w:val="24"/>
        </w:rPr>
        <w:t xml:space="preserve">. </w:t>
      </w:r>
      <w:r w:rsidR="0067594C" w:rsidRPr="001D35FF">
        <w:rPr>
          <w:rFonts w:ascii="Times New Roman" w:hAnsi="Times New Roman" w:cs="Times New Roman"/>
          <w:sz w:val="24"/>
          <w:szCs w:val="24"/>
        </w:rPr>
        <w:t>Further</w:t>
      </w:r>
      <w:r w:rsidR="002B161B" w:rsidRPr="001D35FF">
        <w:rPr>
          <w:rFonts w:ascii="Times New Roman" w:hAnsi="Times New Roman" w:cs="Times New Roman"/>
          <w:sz w:val="24"/>
          <w:szCs w:val="24"/>
        </w:rPr>
        <w:t xml:space="preserve">, it describes the </w:t>
      </w:r>
      <w:r w:rsidR="0067594C" w:rsidRPr="001D35FF">
        <w:rPr>
          <w:rFonts w:ascii="Times New Roman" w:hAnsi="Times New Roman" w:cs="Times New Roman"/>
          <w:sz w:val="24"/>
          <w:szCs w:val="24"/>
        </w:rPr>
        <w:t>interactions</w:t>
      </w:r>
      <w:r w:rsidR="002B161B" w:rsidRPr="001D35FF">
        <w:rPr>
          <w:rFonts w:ascii="Times New Roman" w:hAnsi="Times New Roman" w:cs="Times New Roman"/>
          <w:sz w:val="24"/>
          <w:szCs w:val="24"/>
        </w:rPr>
        <w:t xml:space="preserve"> involved in the </w:t>
      </w:r>
      <w:r w:rsidR="0067594C" w:rsidRPr="001D35FF">
        <w:rPr>
          <w:rFonts w:ascii="Times New Roman" w:hAnsi="Times New Roman" w:cs="Times New Roman"/>
          <w:sz w:val="24"/>
          <w:szCs w:val="24"/>
        </w:rPr>
        <w:t>system</w:t>
      </w:r>
      <w:r w:rsidR="002B161B" w:rsidRPr="001D35FF">
        <w:rPr>
          <w:rFonts w:ascii="Times New Roman" w:hAnsi="Times New Roman" w:cs="Times New Roman"/>
          <w:sz w:val="24"/>
          <w:szCs w:val="24"/>
        </w:rPr>
        <w:t xml:space="preserve"> </w:t>
      </w:r>
      <w:r w:rsidR="0067594C" w:rsidRPr="001D35FF">
        <w:rPr>
          <w:rFonts w:ascii="Times New Roman" w:hAnsi="Times New Roman" w:cs="Times New Roman"/>
          <w:sz w:val="24"/>
          <w:szCs w:val="24"/>
        </w:rPr>
        <w:t xml:space="preserve">also </w:t>
      </w:r>
      <w:r w:rsidR="002B161B" w:rsidRPr="001D35FF">
        <w:rPr>
          <w:rFonts w:ascii="Times New Roman" w:hAnsi="Times New Roman" w:cs="Times New Roman"/>
          <w:sz w:val="24"/>
          <w:szCs w:val="24"/>
        </w:rPr>
        <w:t xml:space="preserve">in a very abstract </w:t>
      </w:r>
      <w:r w:rsidR="0067594C" w:rsidRPr="001D35FF">
        <w:rPr>
          <w:rFonts w:ascii="Times New Roman" w:hAnsi="Times New Roman" w:cs="Times New Roman"/>
          <w:sz w:val="24"/>
          <w:szCs w:val="24"/>
        </w:rPr>
        <w:t>fashion</w:t>
      </w:r>
      <w:r w:rsidR="002B161B" w:rsidRPr="001D35FF">
        <w:rPr>
          <w:rFonts w:ascii="Times New Roman" w:hAnsi="Times New Roman" w:cs="Times New Roman"/>
          <w:sz w:val="24"/>
          <w:szCs w:val="24"/>
        </w:rPr>
        <w:t xml:space="preserve">, </w:t>
      </w:r>
      <w:r w:rsidR="0067594C" w:rsidRPr="001D35FF">
        <w:rPr>
          <w:rFonts w:ascii="Times New Roman" w:hAnsi="Times New Roman" w:cs="Times New Roman"/>
          <w:sz w:val="24"/>
          <w:szCs w:val="24"/>
        </w:rPr>
        <w:t>for</w:t>
      </w:r>
      <w:r w:rsidR="002B161B" w:rsidRPr="001D35FF">
        <w:rPr>
          <w:rFonts w:ascii="Times New Roman" w:hAnsi="Times New Roman" w:cs="Times New Roman"/>
          <w:sz w:val="24"/>
          <w:szCs w:val="24"/>
        </w:rPr>
        <w:t xml:space="preserve"> it only says that a ligand binds a receptor, a receptor activates a kinase, a kinase phosphorylates another kinase, </w:t>
      </w:r>
      <w:r w:rsidR="0067594C" w:rsidRPr="001D35FF">
        <w:rPr>
          <w:rFonts w:ascii="Times New Roman" w:hAnsi="Times New Roman" w:cs="Times New Roman"/>
          <w:sz w:val="24"/>
          <w:szCs w:val="24"/>
        </w:rPr>
        <w:t>etc</w:t>
      </w:r>
      <w:r w:rsidR="002B161B" w:rsidRPr="001D35FF">
        <w:rPr>
          <w:rFonts w:ascii="Times New Roman" w:hAnsi="Times New Roman" w:cs="Times New Roman"/>
          <w:sz w:val="24"/>
          <w:szCs w:val="24"/>
        </w:rPr>
        <w:t>.</w:t>
      </w:r>
      <w:r w:rsidR="00F40AB0" w:rsidRPr="001D35FF">
        <w:rPr>
          <w:rFonts w:ascii="Times New Roman" w:hAnsi="Times New Roman" w:cs="Times New Roman"/>
          <w:sz w:val="24"/>
          <w:szCs w:val="24"/>
        </w:rPr>
        <w:t>, but does not elaborate clearly how these interactions proceed, what form</w:t>
      </w:r>
      <w:r w:rsidR="008432E7">
        <w:rPr>
          <w:rFonts w:ascii="Times New Roman" w:hAnsi="Times New Roman" w:cs="Times New Roman"/>
          <w:sz w:val="24"/>
          <w:szCs w:val="24"/>
        </w:rPr>
        <w:t>s</w:t>
      </w:r>
      <w:r w:rsidR="00F40AB0" w:rsidRPr="001D35FF">
        <w:rPr>
          <w:rFonts w:ascii="Times New Roman" w:hAnsi="Times New Roman" w:cs="Times New Roman"/>
          <w:sz w:val="24"/>
          <w:szCs w:val="24"/>
        </w:rPr>
        <w:t xml:space="preserve"> of transformational change </w:t>
      </w:r>
      <w:r w:rsidR="008432E7">
        <w:rPr>
          <w:rFonts w:ascii="Times New Roman" w:hAnsi="Times New Roman" w:cs="Times New Roman"/>
          <w:sz w:val="24"/>
          <w:szCs w:val="24"/>
        </w:rPr>
        <w:t>are</w:t>
      </w:r>
      <w:r w:rsidR="00F40AB0" w:rsidRPr="001D35FF">
        <w:rPr>
          <w:rFonts w:ascii="Times New Roman" w:hAnsi="Times New Roman" w:cs="Times New Roman"/>
          <w:sz w:val="24"/>
          <w:szCs w:val="24"/>
        </w:rPr>
        <w:t xml:space="preserve"> involved, etc.</w:t>
      </w:r>
      <w:r w:rsidR="0067594C" w:rsidRPr="001D35FF">
        <w:rPr>
          <w:rFonts w:ascii="Times New Roman" w:hAnsi="Times New Roman" w:cs="Times New Roman"/>
          <w:sz w:val="24"/>
          <w:szCs w:val="24"/>
        </w:rPr>
        <w:t xml:space="preserve"> </w:t>
      </w:r>
      <w:r w:rsidR="00F40AB0" w:rsidRPr="001D35FF">
        <w:rPr>
          <w:rFonts w:ascii="Times New Roman" w:hAnsi="Times New Roman" w:cs="Times New Roman"/>
          <w:sz w:val="24"/>
          <w:szCs w:val="24"/>
        </w:rPr>
        <w:t xml:space="preserve">So, unsurprisingly, the </w:t>
      </w:r>
      <w:r w:rsidR="00C70AB2" w:rsidRPr="001D35FF">
        <w:rPr>
          <w:rFonts w:ascii="Times New Roman" w:hAnsi="Times New Roman" w:cs="Times New Roman"/>
          <w:sz w:val="24"/>
          <w:szCs w:val="24"/>
        </w:rPr>
        <w:t>explanation</w:t>
      </w:r>
      <w:r w:rsidR="00F40AB0" w:rsidRPr="001D35FF">
        <w:rPr>
          <w:rFonts w:ascii="Times New Roman" w:hAnsi="Times New Roman" w:cs="Times New Roman"/>
          <w:sz w:val="24"/>
          <w:szCs w:val="24"/>
        </w:rPr>
        <w:t xml:space="preserve">’s abstractness makes it apply not only to </w:t>
      </w:r>
      <w:r w:rsidR="00175CB3" w:rsidRPr="001D35FF">
        <w:rPr>
          <w:rFonts w:ascii="Times New Roman" w:hAnsi="Times New Roman" w:cs="Times New Roman"/>
          <w:sz w:val="24"/>
          <w:szCs w:val="24"/>
        </w:rPr>
        <w:t>some</w:t>
      </w:r>
      <w:r w:rsidR="00F40AB0" w:rsidRPr="001D35FF">
        <w:rPr>
          <w:rFonts w:ascii="Times New Roman" w:hAnsi="Times New Roman" w:cs="Times New Roman"/>
          <w:sz w:val="24"/>
          <w:szCs w:val="24"/>
        </w:rPr>
        <w:t xml:space="preserve"> particular (type of) living system</w:t>
      </w:r>
      <w:r w:rsidR="00B12FD6">
        <w:rPr>
          <w:rFonts w:ascii="Times New Roman" w:hAnsi="Times New Roman" w:cs="Times New Roman"/>
          <w:sz w:val="24"/>
          <w:szCs w:val="24"/>
        </w:rPr>
        <w:t>s</w:t>
      </w:r>
      <w:r w:rsidR="00F40AB0" w:rsidRPr="001D35FF">
        <w:rPr>
          <w:rFonts w:ascii="Times New Roman" w:hAnsi="Times New Roman" w:cs="Times New Roman"/>
          <w:sz w:val="24"/>
          <w:szCs w:val="24"/>
        </w:rPr>
        <w:t>, but to many heterogeneous living systems and even to nonliving systems</w:t>
      </w:r>
      <w:r w:rsidR="00D64058" w:rsidRPr="001D35FF">
        <w:rPr>
          <w:rFonts w:ascii="Times New Roman" w:hAnsi="Times New Roman" w:cs="Times New Roman"/>
          <w:sz w:val="24"/>
          <w:szCs w:val="24"/>
        </w:rPr>
        <w:t xml:space="preserve"> (e.g., artificial neural systems)</w:t>
      </w:r>
      <w:r w:rsidR="00F40AB0" w:rsidRPr="001D35FF">
        <w:rPr>
          <w:rFonts w:ascii="Times New Roman" w:hAnsi="Times New Roman" w:cs="Times New Roman"/>
          <w:sz w:val="24"/>
          <w:szCs w:val="24"/>
        </w:rPr>
        <w:t xml:space="preserve">. </w:t>
      </w:r>
      <w:r w:rsidR="00C70AB2" w:rsidRPr="001D35FF">
        <w:rPr>
          <w:rFonts w:ascii="Times New Roman" w:hAnsi="Times New Roman" w:cs="Times New Roman"/>
          <w:sz w:val="24"/>
          <w:szCs w:val="24"/>
        </w:rPr>
        <w:t xml:space="preserve">Hence, the explanation gains a considerable degree of generality. </w:t>
      </w:r>
    </w:p>
    <w:p w14:paraId="5456B624" w14:textId="498805AC" w:rsidR="005A398B" w:rsidRPr="001D35FF" w:rsidRDefault="00C70AB2"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sz w:val="24"/>
          <w:szCs w:val="24"/>
        </w:rPr>
        <w:t>However, it</w:t>
      </w:r>
      <w:r w:rsidR="003E2CF1" w:rsidRPr="001D35FF">
        <w:rPr>
          <w:rFonts w:ascii="Times New Roman" w:hAnsi="Times New Roman" w:cs="Times New Roman"/>
          <w:sz w:val="24"/>
          <w:szCs w:val="24"/>
        </w:rPr>
        <w:t xml:space="preserve"> is</w:t>
      </w:r>
      <w:r w:rsidRPr="001D35FF">
        <w:rPr>
          <w:rFonts w:ascii="Times New Roman" w:hAnsi="Times New Roman" w:cs="Times New Roman"/>
          <w:sz w:val="24"/>
          <w:szCs w:val="24"/>
        </w:rPr>
        <w:t xml:space="preserve"> also true </w:t>
      </w:r>
      <w:r w:rsidR="003E2CF1" w:rsidRPr="001D35FF">
        <w:rPr>
          <w:rFonts w:ascii="Times New Roman" w:hAnsi="Times New Roman" w:cs="Times New Roman"/>
          <w:sz w:val="24"/>
          <w:szCs w:val="24"/>
        </w:rPr>
        <w:t xml:space="preserve">that the explanation is a causal </w:t>
      </w:r>
      <w:r w:rsidR="00B12FD6">
        <w:rPr>
          <w:rFonts w:ascii="Times New Roman" w:hAnsi="Times New Roman" w:cs="Times New Roman"/>
          <w:sz w:val="24"/>
          <w:szCs w:val="24"/>
        </w:rPr>
        <w:t>one</w:t>
      </w:r>
      <w:r w:rsidR="005D1777" w:rsidRPr="001D35FF">
        <w:rPr>
          <w:rFonts w:ascii="Times New Roman" w:hAnsi="Times New Roman" w:cs="Times New Roman"/>
          <w:sz w:val="24"/>
          <w:szCs w:val="24"/>
        </w:rPr>
        <w:t xml:space="preserve">. </w:t>
      </w:r>
      <w:r w:rsidR="000F7AE9" w:rsidRPr="001D35FF">
        <w:rPr>
          <w:rFonts w:ascii="Times New Roman" w:hAnsi="Times New Roman" w:cs="Times New Roman"/>
          <w:sz w:val="24"/>
          <w:szCs w:val="24"/>
        </w:rPr>
        <w:t>Most clearly</w:t>
      </w:r>
      <w:r w:rsidR="00CE7569" w:rsidRPr="001D35FF">
        <w:rPr>
          <w:rFonts w:ascii="Times New Roman" w:hAnsi="Times New Roman" w:cs="Times New Roman"/>
          <w:sz w:val="24"/>
          <w:szCs w:val="24"/>
        </w:rPr>
        <w:t xml:space="preserve"> and undeniably</w:t>
      </w:r>
      <w:r w:rsidR="000F7AE9" w:rsidRPr="001D35FF">
        <w:rPr>
          <w:rFonts w:ascii="Times New Roman" w:hAnsi="Times New Roman" w:cs="Times New Roman"/>
          <w:sz w:val="24"/>
          <w:szCs w:val="24"/>
        </w:rPr>
        <w:t xml:space="preserve">, the interactions involved in the explanation, e.g., binding, activation, phosphorylation, dephosphorylation, are </w:t>
      </w:r>
      <w:r w:rsidR="00CE7569" w:rsidRPr="001D35FF">
        <w:rPr>
          <w:rFonts w:ascii="Times New Roman" w:hAnsi="Times New Roman" w:cs="Times New Roman"/>
          <w:sz w:val="24"/>
          <w:szCs w:val="24"/>
        </w:rPr>
        <w:t>commonly</w:t>
      </w:r>
      <w:r w:rsidR="00175CB3" w:rsidRPr="001D35FF">
        <w:rPr>
          <w:rFonts w:ascii="Times New Roman" w:hAnsi="Times New Roman" w:cs="Times New Roman"/>
          <w:sz w:val="24"/>
          <w:szCs w:val="24"/>
        </w:rPr>
        <w:t>-</w:t>
      </w:r>
      <w:r w:rsidR="00CE7569" w:rsidRPr="001D35FF">
        <w:rPr>
          <w:rFonts w:ascii="Times New Roman" w:hAnsi="Times New Roman" w:cs="Times New Roman"/>
          <w:sz w:val="24"/>
          <w:szCs w:val="24"/>
        </w:rPr>
        <w:t xml:space="preserve">seen </w:t>
      </w:r>
      <w:r w:rsidR="000F7AE9" w:rsidRPr="001D35FF">
        <w:rPr>
          <w:rFonts w:ascii="Times New Roman" w:hAnsi="Times New Roman" w:cs="Times New Roman"/>
          <w:sz w:val="24"/>
          <w:szCs w:val="24"/>
        </w:rPr>
        <w:t xml:space="preserve">causal interactions. </w:t>
      </w:r>
      <w:r w:rsidR="00175CB3" w:rsidRPr="001D35FF">
        <w:rPr>
          <w:rFonts w:ascii="Times New Roman" w:hAnsi="Times New Roman" w:cs="Times New Roman"/>
          <w:sz w:val="24"/>
          <w:szCs w:val="24"/>
        </w:rPr>
        <w:t xml:space="preserve">Even though these interactions can be encoded and represented by mathematical equations (e.g., differential equations), the mathematical equations are univocally causally interpreted, i.e., the mathematical equations represent, e.g., </w:t>
      </w:r>
      <w:r w:rsidR="003C2127" w:rsidRPr="001D35FF">
        <w:rPr>
          <w:rFonts w:ascii="Times New Roman" w:hAnsi="Times New Roman" w:cs="Times New Roman"/>
          <w:sz w:val="24"/>
          <w:szCs w:val="24"/>
        </w:rPr>
        <w:t>the rate at which</w:t>
      </w:r>
      <w:r w:rsidR="00175CB3" w:rsidRPr="001D35FF">
        <w:rPr>
          <w:rFonts w:ascii="Times New Roman" w:hAnsi="Times New Roman" w:cs="Times New Roman"/>
          <w:sz w:val="24"/>
          <w:szCs w:val="24"/>
        </w:rPr>
        <w:t xml:space="preserve"> kinase </w:t>
      </w:r>
      <m:oMath>
        <m:r>
          <w:rPr>
            <w:rFonts w:ascii="Cambria Math" w:hAnsi="Cambria Math" w:cs="Times New Roman"/>
            <w:sz w:val="24"/>
            <w:szCs w:val="24"/>
          </w:rPr>
          <m:t>Y</m:t>
        </m:r>
      </m:oMath>
      <w:r w:rsidR="00175CB3" w:rsidRPr="001D35FF">
        <w:rPr>
          <w:rFonts w:ascii="Times New Roman" w:hAnsi="Times New Roman" w:cs="Times New Roman"/>
          <w:sz w:val="24"/>
          <w:szCs w:val="24"/>
        </w:rPr>
        <w:t xml:space="preserve"> w</w:t>
      </w:r>
      <w:proofErr w:type="spellStart"/>
      <w:r w:rsidR="00175CB3" w:rsidRPr="001D35FF">
        <w:rPr>
          <w:rFonts w:ascii="Times New Roman" w:hAnsi="Times New Roman" w:cs="Times New Roman"/>
          <w:sz w:val="24"/>
          <w:szCs w:val="24"/>
        </w:rPr>
        <w:t>ill</w:t>
      </w:r>
      <w:proofErr w:type="spellEnd"/>
      <w:r w:rsidR="00175CB3" w:rsidRPr="001D35FF">
        <w:rPr>
          <w:rFonts w:ascii="Times New Roman" w:hAnsi="Times New Roman" w:cs="Times New Roman"/>
          <w:sz w:val="24"/>
          <w:szCs w:val="24"/>
        </w:rPr>
        <w:t xml:space="preserve"> be phosphorylated given the concentration of kinase </w:t>
      </w:r>
      <m:oMath>
        <m:r>
          <w:rPr>
            <w:rFonts w:ascii="Cambria Math" w:hAnsi="Cambria Math" w:cs="Times New Roman"/>
            <w:sz w:val="24"/>
            <w:szCs w:val="24"/>
          </w:rPr>
          <m:t>X</m:t>
        </m:r>
      </m:oMath>
      <w:r w:rsidR="00175CB3" w:rsidRPr="001D35FF">
        <w:rPr>
          <w:rFonts w:ascii="Times New Roman" w:hAnsi="Times New Roman" w:cs="Times New Roman"/>
          <w:sz w:val="24"/>
          <w:szCs w:val="24"/>
        </w:rPr>
        <w:t>.</w:t>
      </w:r>
      <w:r w:rsidR="005A398B" w:rsidRPr="001D35FF">
        <w:rPr>
          <w:rFonts w:ascii="Times New Roman" w:hAnsi="Times New Roman" w:cs="Times New Roman"/>
          <w:sz w:val="24"/>
          <w:szCs w:val="24"/>
        </w:rPr>
        <w:t xml:space="preserve"> Furthermore,</w:t>
      </w:r>
      <w:r w:rsidR="00175CB3" w:rsidRPr="001D35FF">
        <w:rPr>
          <w:rFonts w:ascii="Times New Roman" w:hAnsi="Times New Roman" w:cs="Times New Roman"/>
          <w:sz w:val="24"/>
          <w:szCs w:val="24"/>
        </w:rPr>
        <w:t xml:space="preserve"> </w:t>
      </w:r>
      <w:r w:rsidR="005A398B" w:rsidRPr="001D35FF">
        <w:rPr>
          <w:rFonts w:ascii="Times New Roman" w:hAnsi="Times New Roman" w:cs="Times New Roman"/>
          <w:sz w:val="24"/>
          <w:szCs w:val="24"/>
        </w:rPr>
        <w:t>t</w:t>
      </w:r>
      <w:r w:rsidR="002602DB" w:rsidRPr="001D35FF">
        <w:rPr>
          <w:rFonts w:ascii="Times New Roman" w:hAnsi="Times New Roman" w:cs="Times New Roman"/>
          <w:sz w:val="24"/>
          <w:szCs w:val="24"/>
        </w:rPr>
        <w:t xml:space="preserve">he organization of these interaction </w:t>
      </w:r>
      <w:r w:rsidR="00B43116" w:rsidRPr="001D35FF">
        <w:rPr>
          <w:rFonts w:ascii="Times New Roman" w:hAnsi="Times New Roman" w:cs="Times New Roman"/>
          <w:sz w:val="24"/>
          <w:szCs w:val="24"/>
        </w:rPr>
        <w:t xml:space="preserve">as a whole should be viewed as a causal structure, for it abstractly represents </w:t>
      </w:r>
      <w:r w:rsidR="00936B67" w:rsidRPr="001D35FF">
        <w:rPr>
          <w:rFonts w:ascii="Times New Roman" w:hAnsi="Times New Roman" w:cs="Times New Roman"/>
          <w:sz w:val="24"/>
          <w:szCs w:val="24"/>
        </w:rPr>
        <w:t>a “pattern of causal connections”</w:t>
      </w:r>
      <w:r w:rsidR="007B0D47" w:rsidRPr="001D35FF">
        <w:rPr>
          <w:rFonts w:ascii="Times New Roman" w:hAnsi="Times New Roman" w:cs="Times New Roman"/>
          <w:sz w:val="24"/>
          <w:szCs w:val="24"/>
        </w:rPr>
        <w:t xml:space="preserve"> among its elements</w:t>
      </w:r>
      <w:r w:rsidR="00936B67" w:rsidRPr="001D35FF">
        <w:rPr>
          <w:rFonts w:ascii="Times New Roman" w:hAnsi="Times New Roman" w:cs="Times New Roman"/>
          <w:sz w:val="24"/>
          <w:szCs w:val="24"/>
        </w:rPr>
        <w:t xml:space="preserve"> </w:t>
      </w:r>
      <w:r w:rsidR="00A1046B"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{"citationID":"UQpmy4bx","properties":{"formattedCitation":"(Levy and Bechtel 2013, 259)","plainCitation":"(Levy and Bechtel 2013, 259)","dontUpdate":true,"noteIndex":0},"citationItems":[{"id":1312,"uris":["http://zotero.org/users/3261317/items/ZH5T9TXE"],"itemData":{"id":1312,"type":"article-journal","container-title":"Philosophy of science","issue":"2","page":"241–261","source":"Google Scholar","title":"Abstraction and the organization of mechanisms","volume":"80","author":[{"family":"Levy","given":"Arnon"},{"family":"Bechtel","given":"William"}],"issued":{"date-parts":[["2013"]]}},"locator":"259","label":"page"}],"schema":"https://github.com/citation-style-language/schema/raw/master/csl-citation.json"} </w:instrText>
      </w:r>
      <w:r w:rsidR="00A1046B" w:rsidRPr="001D35FF">
        <w:rPr>
          <w:rFonts w:ascii="Times New Roman" w:hAnsi="Times New Roman" w:cs="Times New Roman"/>
          <w:sz w:val="24"/>
          <w:szCs w:val="24"/>
        </w:rPr>
        <w:fldChar w:fldCharType="separate"/>
      </w:r>
      <w:r w:rsidR="00A1046B" w:rsidRPr="001D35FF">
        <w:rPr>
          <w:rFonts w:ascii="Times New Roman" w:hAnsi="Times New Roman" w:cs="Times New Roman"/>
          <w:sz w:val="24"/>
          <w:szCs w:val="24"/>
        </w:rPr>
        <w:t>(Levy and Bechtel</w:t>
      </w:r>
      <w:r w:rsidR="00200A43" w:rsidRPr="001D35FF">
        <w:rPr>
          <w:rFonts w:ascii="Times New Roman" w:hAnsi="Times New Roman" w:cs="Times New Roman"/>
          <w:sz w:val="24"/>
          <w:szCs w:val="24"/>
        </w:rPr>
        <w:t>,</w:t>
      </w:r>
      <w:r w:rsidR="00A1046B" w:rsidRPr="001D35FF">
        <w:rPr>
          <w:rFonts w:ascii="Times New Roman" w:hAnsi="Times New Roman" w:cs="Times New Roman"/>
          <w:sz w:val="24"/>
          <w:szCs w:val="24"/>
        </w:rPr>
        <w:t xml:space="preserve"> 2013, 259)</w:t>
      </w:r>
      <w:r w:rsidR="00A1046B" w:rsidRPr="001D35FF">
        <w:rPr>
          <w:rFonts w:ascii="Times New Roman" w:hAnsi="Times New Roman" w:cs="Times New Roman"/>
          <w:sz w:val="24"/>
          <w:szCs w:val="24"/>
        </w:rPr>
        <w:fldChar w:fldCharType="end"/>
      </w:r>
      <w:r w:rsidR="00936B67" w:rsidRPr="001D35FF">
        <w:rPr>
          <w:rFonts w:ascii="Times New Roman" w:hAnsi="Times New Roman" w:cs="Times New Roman"/>
          <w:sz w:val="24"/>
          <w:szCs w:val="24"/>
        </w:rPr>
        <w:t xml:space="preserve">. </w:t>
      </w:r>
      <w:r w:rsidR="005A398B" w:rsidRPr="001D35FF">
        <w:rPr>
          <w:rFonts w:ascii="Times New Roman" w:hAnsi="Times New Roman" w:cs="Times New Roman"/>
          <w:sz w:val="24"/>
          <w:szCs w:val="24"/>
        </w:rPr>
        <w:t>It</w:t>
      </w:r>
      <w:r w:rsidR="009E5838" w:rsidRPr="001D35FF">
        <w:rPr>
          <w:rFonts w:ascii="Times New Roman" w:hAnsi="Times New Roman" w:cs="Times New Roman"/>
          <w:sz w:val="24"/>
          <w:szCs w:val="24"/>
        </w:rPr>
        <w:t xml:space="preserve"> is the causal connectivity in the structure, the particular way in which </w:t>
      </w:r>
      <w:r w:rsidR="005A398B" w:rsidRPr="001D35FF">
        <w:rPr>
          <w:rFonts w:ascii="Times New Roman" w:hAnsi="Times New Roman" w:cs="Times New Roman"/>
          <w:sz w:val="24"/>
          <w:szCs w:val="24"/>
        </w:rPr>
        <w:t xml:space="preserve">the </w:t>
      </w:r>
      <w:r w:rsidR="009E5838" w:rsidRPr="001D35FF">
        <w:rPr>
          <w:rFonts w:ascii="Times New Roman" w:hAnsi="Times New Roman" w:cs="Times New Roman"/>
          <w:sz w:val="24"/>
          <w:szCs w:val="24"/>
        </w:rPr>
        <w:t xml:space="preserve">elements are causally connected, that accounts for the complex dynamic behaviors that the mechanism exhibits. </w:t>
      </w:r>
      <w:r w:rsidR="00D85B1F" w:rsidRPr="001D35FF">
        <w:rPr>
          <w:rFonts w:ascii="Times New Roman" w:hAnsi="Times New Roman" w:cs="Times New Roman"/>
          <w:sz w:val="24"/>
          <w:szCs w:val="24"/>
        </w:rPr>
        <w:t>Of course</w:t>
      </w:r>
      <w:r w:rsidR="00B57B03" w:rsidRPr="001D35FF">
        <w:rPr>
          <w:rFonts w:ascii="Times New Roman" w:hAnsi="Times New Roman" w:cs="Times New Roman"/>
          <w:sz w:val="24"/>
          <w:szCs w:val="24"/>
        </w:rPr>
        <w:t xml:space="preserve">, </w:t>
      </w:r>
      <w:r w:rsidR="00D85B1F" w:rsidRPr="001D35FF">
        <w:rPr>
          <w:rFonts w:ascii="Times New Roman" w:hAnsi="Times New Roman" w:cs="Times New Roman"/>
          <w:sz w:val="24"/>
          <w:szCs w:val="24"/>
        </w:rPr>
        <w:t xml:space="preserve">the dynamic aspects of the mechanism cannot be easily accessed without the help of the coupled differential equations. But the employment of these mathematical tools does not render the interactions </w:t>
      </w:r>
      <w:r w:rsidR="008B0DBB" w:rsidRPr="001D35FF">
        <w:rPr>
          <w:rFonts w:ascii="Times New Roman" w:hAnsi="Times New Roman" w:cs="Times New Roman"/>
          <w:sz w:val="24"/>
          <w:szCs w:val="24"/>
        </w:rPr>
        <w:t xml:space="preserve">and thus the whole organization </w:t>
      </w:r>
      <w:r w:rsidR="00D85B1F" w:rsidRPr="001D35FF">
        <w:rPr>
          <w:rFonts w:ascii="Times New Roman" w:hAnsi="Times New Roman" w:cs="Times New Roman"/>
          <w:sz w:val="24"/>
          <w:szCs w:val="24"/>
        </w:rPr>
        <w:t>non-causal.</w:t>
      </w:r>
    </w:p>
    <w:p w14:paraId="25AC6D2D" w14:textId="4E18A635" w:rsidR="00384B97" w:rsidRPr="001D35FF" w:rsidRDefault="00A66F8F"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sz w:val="24"/>
          <w:szCs w:val="24"/>
        </w:rPr>
        <w:t>The claim that</w:t>
      </w:r>
      <w:r w:rsidR="0028039F" w:rsidRPr="001D35FF">
        <w:rPr>
          <w:rFonts w:ascii="Times New Roman" w:hAnsi="Times New Roman" w:cs="Times New Roman"/>
          <w:sz w:val="24"/>
          <w:szCs w:val="24"/>
        </w:rPr>
        <w:t xml:space="preserve"> the explanation </w:t>
      </w:r>
      <w:r w:rsidR="00AE7BC0" w:rsidRPr="001D35FF">
        <w:rPr>
          <w:rFonts w:ascii="Times New Roman" w:hAnsi="Times New Roman" w:cs="Times New Roman"/>
          <w:sz w:val="24"/>
          <w:szCs w:val="24"/>
        </w:rPr>
        <w:t xml:space="preserve">is causal </w:t>
      </w:r>
      <w:r w:rsidRPr="001D35FF">
        <w:rPr>
          <w:rFonts w:ascii="Times New Roman" w:hAnsi="Times New Roman" w:cs="Times New Roman"/>
          <w:sz w:val="24"/>
          <w:szCs w:val="24"/>
        </w:rPr>
        <w:t>gets extra support from</w:t>
      </w:r>
      <w:r w:rsidR="00384B97" w:rsidRPr="001D35FF">
        <w:rPr>
          <w:rFonts w:ascii="Times New Roman" w:hAnsi="Times New Roman" w:cs="Times New Roman"/>
          <w:sz w:val="24"/>
          <w:szCs w:val="24"/>
        </w:rPr>
        <w:t xml:space="preserve"> the involvement of </w:t>
      </w:r>
      <w:r w:rsidR="00384B97" w:rsidRPr="001D35FF">
        <w:rPr>
          <w:rFonts w:ascii="Times New Roman" w:hAnsi="Times New Roman" w:cs="Times New Roman"/>
          <w:i/>
          <w:iCs/>
          <w:sz w:val="24"/>
          <w:szCs w:val="24"/>
        </w:rPr>
        <w:t>intervention</w:t>
      </w:r>
      <w:r w:rsidR="00384B97" w:rsidRPr="001D35FF">
        <w:rPr>
          <w:rFonts w:ascii="Times New Roman" w:hAnsi="Times New Roman" w:cs="Times New Roman"/>
          <w:sz w:val="24"/>
          <w:szCs w:val="24"/>
        </w:rPr>
        <w:t xml:space="preserve"> implicit in the explanation. Recall that in Figure 2 we said that when the values of the weights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oMath>
      <w:r w:rsidR="00384B97"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oMath>
      <w:r w:rsidR="00384B97" w:rsidRPr="001D35FF">
        <w:rPr>
          <w:rFonts w:ascii="Times New Roman" w:hAnsi="Times New Roman" w:cs="Times New Roman"/>
          <w:sz w:val="24"/>
          <w:szCs w:val="24"/>
        </w:rPr>
        <w:t xml:space="preserve">) are small, the activation demands high activities of both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384B97"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384B97" w:rsidRPr="001D35FF">
        <w:rPr>
          <w:rFonts w:ascii="Times New Roman" w:hAnsi="Times New Roman" w:cs="Times New Roman"/>
          <w:sz w:val="24"/>
          <w:szCs w:val="24"/>
        </w:rPr>
        <w:t xml:space="preserve">; and when the values of the weights are relatively large, the activation demands low activities of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384B97"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384B97" w:rsidRPr="001D35FF">
        <w:rPr>
          <w:rFonts w:ascii="Times New Roman" w:hAnsi="Times New Roman" w:cs="Times New Roman"/>
          <w:sz w:val="24"/>
          <w:szCs w:val="24"/>
        </w:rPr>
        <w:t>. This means that we can—either actually or potentially—intervene on the system in various ways, each of which might bring about different outcomes of interest.</w:t>
      </w:r>
      <w:r w:rsidR="002A10EF" w:rsidRPr="001D35FF">
        <w:rPr>
          <w:rFonts w:ascii="Times New Roman" w:hAnsi="Times New Roman" w:cs="Times New Roman"/>
          <w:sz w:val="24"/>
          <w:szCs w:val="24"/>
        </w:rPr>
        <w:t xml:space="preserve"> </w:t>
      </w:r>
      <w:bookmarkStart w:id="11" w:name="_Hlk107861393"/>
      <w:r w:rsidR="00C67DFC">
        <w:rPr>
          <w:rFonts w:ascii="Times New Roman" w:hAnsi="Times New Roman" w:cs="Times New Roman"/>
          <w:sz w:val="24"/>
          <w:szCs w:val="24"/>
        </w:rPr>
        <w:t xml:space="preserve">Or, we may argue that one of the purposes of building such an explanation is to </w:t>
      </w:r>
      <w:r w:rsidR="00C67DFC" w:rsidRPr="00C67DFC">
        <w:rPr>
          <w:rFonts w:ascii="Times New Roman" w:hAnsi="Times New Roman" w:cs="Times New Roman"/>
          <w:sz w:val="24"/>
          <w:szCs w:val="24"/>
        </w:rPr>
        <w:t>conduct experiments</w:t>
      </w:r>
      <w:r w:rsidR="00C67DFC">
        <w:rPr>
          <w:rFonts w:ascii="Times New Roman" w:hAnsi="Times New Roman" w:cs="Times New Roman"/>
          <w:sz w:val="24"/>
          <w:szCs w:val="24"/>
        </w:rPr>
        <w:t xml:space="preserve"> on it</w:t>
      </w:r>
      <w:r w:rsidR="00C67DFC" w:rsidRPr="00C67DFC">
        <w:rPr>
          <w:rFonts w:ascii="Times New Roman" w:hAnsi="Times New Roman" w:cs="Times New Roman"/>
          <w:sz w:val="24"/>
          <w:szCs w:val="24"/>
        </w:rPr>
        <w:t>—</w:t>
      </w:r>
      <w:r w:rsidR="00C67DFC">
        <w:rPr>
          <w:rFonts w:ascii="Times New Roman" w:hAnsi="Times New Roman" w:cs="Times New Roman"/>
          <w:sz w:val="24"/>
          <w:szCs w:val="24"/>
        </w:rPr>
        <w:t xml:space="preserve">e.g., we </w:t>
      </w:r>
      <w:r w:rsidR="00C67DFC" w:rsidRPr="00C67DFC">
        <w:rPr>
          <w:rFonts w:ascii="Times New Roman" w:hAnsi="Times New Roman" w:cs="Times New Roman"/>
          <w:sz w:val="24"/>
          <w:szCs w:val="24"/>
        </w:rPr>
        <w:t xml:space="preserve">change </w:t>
      </w:r>
      <w:r w:rsidR="00C67DFC">
        <w:rPr>
          <w:rFonts w:ascii="Times New Roman" w:hAnsi="Times New Roman" w:cs="Times New Roman"/>
          <w:sz w:val="24"/>
          <w:szCs w:val="24"/>
        </w:rPr>
        <w:t xml:space="preserve">the </w:t>
      </w:r>
      <w:r w:rsidR="00C67DFC" w:rsidRPr="00C67DFC">
        <w:rPr>
          <w:rFonts w:ascii="Times New Roman" w:hAnsi="Times New Roman" w:cs="Times New Roman"/>
          <w:sz w:val="24"/>
          <w:szCs w:val="24"/>
        </w:rPr>
        <w:t xml:space="preserve">connectivity, parameters, etc., </w:t>
      </w:r>
      <w:r w:rsidR="00C67DFC">
        <w:rPr>
          <w:rFonts w:ascii="Times New Roman" w:hAnsi="Times New Roman" w:cs="Times New Roman"/>
          <w:sz w:val="24"/>
          <w:szCs w:val="24"/>
        </w:rPr>
        <w:t xml:space="preserve">so as </w:t>
      </w:r>
      <w:r w:rsidR="00C67DFC" w:rsidRPr="00C67DFC">
        <w:rPr>
          <w:rFonts w:ascii="Times New Roman" w:hAnsi="Times New Roman" w:cs="Times New Roman"/>
          <w:sz w:val="24"/>
          <w:szCs w:val="24"/>
        </w:rPr>
        <w:t>to see how the phenomenon is affected.</w:t>
      </w:r>
      <w:r w:rsidR="00C67DFC">
        <w:rPr>
          <w:rFonts w:ascii="Times New Roman" w:hAnsi="Times New Roman" w:cs="Times New Roman"/>
          <w:sz w:val="24"/>
          <w:szCs w:val="24"/>
        </w:rPr>
        <w:t xml:space="preserve"> </w:t>
      </w:r>
      <w:bookmarkEnd w:id="11"/>
      <w:r w:rsidR="002A10EF" w:rsidRPr="001D35FF">
        <w:rPr>
          <w:rFonts w:ascii="Times New Roman" w:hAnsi="Times New Roman" w:cs="Times New Roman"/>
          <w:sz w:val="24"/>
          <w:szCs w:val="24"/>
        </w:rPr>
        <w:t xml:space="preserve">In </w:t>
      </w:r>
      <w:r w:rsidR="00C67DFC">
        <w:rPr>
          <w:rFonts w:ascii="Times New Roman" w:hAnsi="Times New Roman" w:cs="Times New Roman"/>
          <w:sz w:val="24"/>
          <w:szCs w:val="24"/>
        </w:rPr>
        <w:t>a nutshell</w:t>
      </w:r>
      <w:r w:rsidR="002A10EF" w:rsidRPr="001D35FF">
        <w:rPr>
          <w:rFonts w:ascii="Times New Roman" w:hAnsi="Times New Roman" w:cs="Times New Roman"/>
          <w:sz w:val="24"/>
          <w:szCs w:val="24"/>
        </w:rPr>
        <w:t>, the explanation</w:t>
      </w:r>
      <w:r w:rsidR="00224297" w:rsidRPr="001D35FF">
        <w:rPr>
          <w:rFonts w:ascii="Times New Roman" w:hAnsi="Times New Roman" w:cs="Times New Roman"/>
          <w:sz w:val="24"/>
          <w:szCs w:val="24"/>
        </w:rPr>
        <w:t>—as being causal—</w:t>
      </w:r>
      <w:r w:rsidR="002A10EF" w:rsidRPr="001D35FF">
        <w:rPr>
          <w:rFonts w:ascii="Times New Roman" w:hAnsi="Times New Roman" w:cs="Times New Roman"/>
          <w:sz w:val="24"/>
          <w:szCs w:val="24"/>
        </w:rPr>
        <w:t xml:space="preserve">helps us answer </w:t>
      </w:r>
      <w:r w:rsidR="00C74BBA" w:rsidRPr="001D35FF">
        <w:rPr>
          <w:rFonts w:ascii="Times New Roman" w:hAnsi="Times New Roman" w:cs="Times New Roman"/>
          <w:sz w:val="24"/>
          <w:szCs w:val="24"/>
          <w:lang w:val="en-AU"/>
        </w:rPr>
        <w:t xml:space="preserve">Woodward’s </w:t>
      </w:r>
      <w:r w:rsidR="00C74BBA" w:rsidRPr="001D35FF">
        <w:rPr>
          <w:rFonts w:ascii="Times New Roman" w:hAnsi="Times New Roman" w:cs="Times New Roman"/>
          <w:i/>
          <w:sz w:val="24"/>
          <w:szCs w:val="24"/>
          <w:lang w:val="en-AU"/>
        </w:rPr>
        <w:t>what-if-things-had-been-different</w:t>
      </w:r>
      <w:r w:rsidR="00C74BBA" w:rsidRPr="001D35FF">
        <w:rPr>
          <w:rFonts w:ascii="Times New Roman" w:hAnsi="Times New Roman" w:cs="Times New Roman"/>
          <w:sz w:val="24"/>
          <w:szCs w:val="24"/>
          <w:lang w:val="en-AU"/>
        </w:rPr>
        <w:t xml:space="preserve"> questions </w:t>
      </w:r>
      <w:r w:rsidR="00C74BBA" w:rsidRPr="001D35FF">
        <w:rPr>
          <w:rFonts w:ascii="Times New Roman" w:hAnsi="Times New Roman" w:cs="Times New Roman"/>
          <w:sz w:val="24"/>
          <w:szCs w:val="24"/>
          <w:lang w:val="en-AU"/>
        </w:rPr>
        <w:fldChar w:fldCharType="begin"/>
      </w:r>
      <w:r w:rsidR="00C07142">
        <w:rPr>
          <w:rFonts w:ascii="Times New Roman" w:hAnsi="Times New Roman" w:cs="Times New Roman"/>
          <w:sz w:val="24"/>
          <w:szCs w:val="24"/>
          <w:lang w:val="en-AU"/>
        </w:rPr>
        <w:instrText xml:space="preserve"> ADDIN ZOTERO_ITEM CSL_CITATION {"citationID":"ZR5gquN6","properties":{"formattedCitation":"(Woodward 2003)","plainCitation":"(Woodward 2003)","dontUpdate":true,"noteIndex":0},"citationItems":[{"id":337,"uris":["http://zotero.org/users/3261317/items/7B5UB29V"],"itemData":{"id":337,"type":"book","event-place":"Oxford","publisher":"Oxford University Press","publisher-place":"Oxford","title":"Making Things Happen: A Theory of Causal Explanation","author":[{"family":"Woodward","given":"James"}],"issued":{"date-parts":[["2003"]]}}}],"schema":"https://github.com/citation-style-language/schema/raw/master/csl-citation.json"} </w:instrText>
      </w:r>
      <w:r w:rsidR="00C74BBA" w:rsidRPr="001D35FF">
        <w:rPr>
          <w:rFonts w:ascii="Times New Roman" w:hAnsi="Times New Roman" w:cs="Times New Roman"/>
          <w:sz w:val="24"/>
          <w:szCs w:val="24"/>
          <w:lang w:val="en-AU"/>
        </w:rPr>
        <w:fldChar w:fldCharType="separate"/>
      </w:r>
      <w:r w:rsidR="00C74BBA" w:rsidRPr="001D35FF">
        <w:rPr>
          <w:rFonts w:ascii="Times New Roman" w:hAnsi="Times New Roman" w:cs="Times New Roman"/>
          <w:sz w:val="24"/>
          <w:szCs w:val="24"/>
        </w:rPr>
        <w:t>(Woodward</w:t>
      </w:r>
      <w:r w:rsidR="00200A43" w:rsidRPr="001D35FF">
        <w:rPr>
          <w:rFonts w:ascii="Times New Roman" w:hAnsi="Times New Roman" w:cs="Times New Roman"/>
          <w:sz w:val="24"/>
          <w:szCs w:val="24"/>
        </w:rPr>
        <w:t>,</w:t>
      </w:r>
      <w:r w:rsidR="00C74BBA" w:rsidRPr="001D35FF">
        <w:rPr>
          <w:rFonts w:ascii="Times New Roman" w:hAnsi="Times New Roman" w:cs="Times New Roman"/>
          <w:sz w:val="24"/>
          <w:szCs w:val="24"/>
        </w:rPr>
        <w:t xml:space="preserve"> 2003)</w:t>
      </w:r>
      <w:r w:rsidR="00C74BBA" w:rsidRPr="001D35FF">
        <w:rPr>
          <w:rFonts w:ascii="Times New Roman" w:hAnsi="Times New Roman" w:cs="Times New Roman"/>
          <w:sz w:val="24"/>
          <w:szCs w:val="24"/>
          <w:lang w:val="en-AU"/>
        </w:rPr>
        <w:fldChar w:fldCharType="end"/>
      </w:r>
      <w:r w:rsidR="00C74BBA" w:rsidRPr="001D35FF">
        <w:rPr>
          <w:rFonts w:ascii="Times New Roman" w:hAnsi="Times New Roman" w:cs="Times New Roman"/>
          <w:sz w:val="24"/>
          <w:szCs w:val="24"/>
          <w:lang w:val="en-AU"/>
        </w:rPr>
        <w:t>.</w:t>
      </w:r>
      <w:r w:rsidR="00384B97" w:rsidRPr="001D35FF">
        <w:rPr>
          <w:rFonts w:ascii="Times New Roman" w:hAnsi="Times New Roman" w:cs="Times New Roman"/>
          <w:sz w:val="24"/>
          <w:szCs w:val="24"/>
        </w:rPr>
        <w:t xml:space="preserve"> For instance, if we fix the values of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oMath>
      <w:r w:rsidR="00384B97"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oMath>
      <w:r w:rsidR="00384B97" w:rsidRPr="001D35FF">
        <w:rPr>
          <w:rFonts w:ascii="Times New Roman" w:hAnsi="Times New Roman" w:cs="Times New Roman"/>
          <w:sz w:val="24"/>
          <w:szCs w:val="24"/>
        </w:rPr>
        <w:t xml:space="preserve">, we can wiggle the values of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384B97"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384B97" w:rsidRPr="001D35FF">
        <w:rPr>
          <w:rFonts w:ascii="Times New Roman" w:hAnsi="Times New Roman" w:cs="Times New Roman"/>
          <w:sz w:val="24"/>
          <w:szCs w:val="24"/>
        </w:rPr>
        <w:t xml:space="preserve"> in numerous ways and </w:t>
      </w:r>
      <w:r w:rsidR="00BB615B" w:rsidRPr="001D35FF">
        <w:rPr>
          <w:rFonts w:ascii="Times New Roman" w:hAnsi="Times New Roman" w:cs="Times New Roman"/>
          <w:sz w:val="24"/>
          <w:szCs w:val="24"/>
        </w:rPr>
        <w:t xml:space="preserve">then </w:t>
      </w:r>
      <w:r w:rsidR="00384B97" w:rsidRPr="001D35FF">
        <w:rPr>
          <w:rFonts w:ascii="Times New Roman" w:hAnsi="Times New Roman" w:cs="Times New Roman"/>
          <w:sz w:val="24"/>
          <w:szCs w:val="24"/>
        </w:rPr>
        <w:t xml:space="preserve">see </w:t>
      </w:r>
      <w:r w:rsidR="002C1426" w:rsidRPr="001D35FF">
        <w:rPr>
          <w:rFonts w:ascii="Times New Roman" w:hAnsi="Times New Roman" w:cs="Times New Roman"/>
          <w:sz w:val="24"/>
          <w:szCs w:val="24"/>
        </w:rPr>
        <w:t>which particular combination</w:t>
      </w:r>
      <w:r w:rsidR="00BB615B" w:rsidRPr="001D35FF">
        <w:rPr>
          <w:rFonts w:ascii="Times New Roman" w:hAnsi="Times New Roman" w:cs="Times New Roman"/>
          <w:sz w:val="24"/>
          <w:szCs w:val="24"/>
        </w:rPr>
        <w:t>s</w:t>
      </w:r>
      <w:r w:rsidR="002C1426" w:rsidRPr="001D35FF">
        <w:rPr>
          <w:rFonts w:ascii="Times New Roman" w:hAnsi="Times New Roman" w:cs="Times New Roman"/>
          <w:sz w:val="24"/>
          <w:szCs w:val="24"/>
        </w:rPr>
        <w:t xml:space="preserve"> of them can drive </w:t>
      </w:r>
      <w:r w:rsidR="0061618E" w:rsidRPr="001D35FF">
        <w:rPr>
          <w:rFonts w:ascii="Times New Roman" w:hAnsi="Times New Roman" w:cs="Times New Roman"/>
          <w:sz w:val="24"/>
          <w:szCs w:val="24"/>
        </w:rPr>
        <w:t>the system</w:t>
      </w:r>
      <w:r w:rsidR="002C1426" w:rsidRPr="001D35FF">
        <w:rPr>
          <w:rFonts w:ascii="Times New Roman" w:hAnsi="Times New Roman" w:cs="Times New Roman"/>
          <w:sz w:val="24"/>
          <w:szCs w:val="24"/>
        </w:rPr>
        <w:t xml:space="preserve"> through the threshold of activation. Alternatively, if we keep the values of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2C1426"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BB615B" w:rsidRPr="001D35FF">
        <w:rPr>
          <w:rFonts w:ascii="Times New Roman" w:hAnsi="Times New Roman" w:cs="Times New Roman"/>
          <w:sz w:val="24"/>
          <w:szCs w:val="24"/>
        </w:rPr>
        <w:t xml:space="preserve"> constant</w:t>
      </w:r>
      <w:r w:rsidR="002C1426" w:rsidRPr="001D35FF">
        <w:rPr>
          <w:rFonts w:ascii="Times New Roman" w:hAnsi="Times New Roman" w:cs="Times New Roman"/>
          <w:sz w:val="24"/>
          <w:szCs w:val="24"/>
        </w:rPr>
        <w:t xml:space="preserve">, we </w:t>
      </w:r>
      <w:r w:rsidR="00BB615B" w:rsidRPr="001D35FF">
        <w:rPr>
          <w:rFonts w:ascii="Times New Roman" w:hAnsi="Times New Roman" w:cs="Times New Roman"/>
          <w:sz w:val="24"/>
          <w:szCs w:val="24"/>
        </w:rPr>
        <w:t xml:space="preserve">might wiggle the values of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oMath>
      <w:r w:rsidR="00BB615B" w:rsidRPr="001D35FF">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oMath>
      <w:r w:rsidR="00BB615B" w:rsidRPr="001D35FF">
        <w:rPr>
          <w:rFonts w:ascii="Times New Roman" w:hAnsi="Times New Roman" w:cs="Times New Roman"/>
          <w:sz w:val="24"/>
          <w:szCs w:val="24"/>
        </w:rPr>
        <w:t xml:space="preserve"> (which requires more radical ‘surgery’ on the system) in various ways and then see how different combinations of them drive </w:t>
      </w:r>
      <w:r w:rsidR="0061618E" w:rsidRPr="001D35FF">
        <w:rPr>
          <w:rFonts w:ascii="Times New Roman" w:hAnsi="Times New Roman" w:cs="Times New Roman"/>
          <w:sz w:val="24"/>
          <w:szCs w:val="24"/>
        </w:rPr>
        <w:t>the system</w:t>
      </w:r>
      <w:r w:rsidR="00BB615B" w:rsidRPr="001D35FF">
        <w:rPr>
          <w:rFonts w:ascii="Times New Roman" w:hAnsi="Times New Roman" w:cs="Times New Roman"/>
          <w:sz w:val="24"/>
          <w:szCs w:val="24"/>
        </w:rPr>
        <w:t xml:space="preserve"> through the threshold. </w:t>
      </w:r>
      <w:r w:rsidR="00D808D6" w:rsidRPr="001D35FF">
        <w:rPr>
          <w:rFonts w:ascii="Times New Roman" w:hAnsi="Times New Roman" w:cs="Times New Roman"/>
          <w:sz w:val="24"/>
          <w:szCs w:val="24"/>
        </w:rPr>
        <w:t>These interventions are not merely speculations</w:t>
      </w:r>
      <w:r w:rsidR="0069553E" w:rsidRPr="001D35FF">
        <w:rPr>
          <w:rFonts w:ascii="Times New Roman" w:hAnsi="Times New Roman" w:cs="Times New Roman"/>
          <w:sz w:val="24"/>
          <w:szCs w:val="24"/>
        </w:rPr>
        <w:t>; rather, they can be</w:t>
      </w:r>
      <w:r w:rsidR="004F2D9E" w:rsidRPr="001D35FF">
        <w:rPr>
          <w:rFonts w:ascii="Times New Roman" w:hAnsi="Times New Roman" w:cs="Times New Roman"/>
          <w:sz w:val="24"/>
          <w:szCs w:val="24"/>
        </w:rPr>
        <w:t xml:space="preserve"> empirically </w:t>
      </w:r>
      <w:r w:rsidR="00340127">
        <w:rPr>
          <w:rFonts w:ascii="Times New Roman" w:hAnsi="Times New Roman" w:cs="Times New Roman"/>
          <w:sz w:val="24"/>
          <w:szCs w:val="24"/>
        </w:rPr>
        <w:t xml:space="preserve">implemented and </w:t>
      </w:r>
      <w:r w:rsidR="004F2D9E" w:rsidRPr="001D35FF">
        <w:rPr>
          <w:rFonts w:ascii="Times New Roman" w:hAnsi="Times New Roman" w:cs="Times New Roman"/>
          <w:sz w:val="24"/>
          <w:szCs w:val="24"/>
        </w:rPr>
        <w:t>tested by</w:t>
      </w:r>
      <w:r w:rsidR="0069553E" w:rsidRPr="001D35FF">
        <w:rPr>
          <w:rFonts w:ascii="Times New Roman" w:hAnsi="Times New Roman" w:cs="Times New Roman"/>
          <w:sz w:val="24"/>
          <w:szCs w:val="24"/>
        </w:rPr>
        <w:t xml:space="preserve"> put</w:t>
      </w:r>
      <w:r w:rsidR="004F2D9E" w:rsidRPr="001D35FF">
        <w:rPr>
          <w:rFonts w:ascii="Times New Roman" w:hAnsi="Times New Roman" w:cs="Times New Roman"/>
          <w:sz w:val="24"/>
          <w:szCs w:val="24"/>
        </w:rPr>
        <w:t>ting</w:t>
      </w:r>
      <w:r w:rsidR="0069553E" w:rsidRPr="001D35FF">
        <w:rPr>
          <w:rFonts w:ascii="Times New Roman" w:hAnsi="Times New Roman" w:cs="Times New Roman"/>
          <w:sz w:val="24"/>
          <w:szCs w:val="24"/>
        </w:rPr>
        <w:t xml:space="preserve"> </w:t>
      </w:r>
      <w:r w:rsidR="004F2D9E" w:rsidRPr="001D35FF">
        <w:rPr>
          <w:rFonts w:ascii="Times New Roman" w:hAnsi="Times New Roman" w:cs="Times New Roman"/>
          <w:sz w:val="24"/>
          <w:szCs w:val="24"/>
        </w:rPr>
        <w:t xml:space="preserve">them </w:t>
      </w:r>
      <w:r w:rsidR="0069553E" w:rsidRPr="001D35FF">
        <w:rPr>
          <w:rFonts w:ascii="Times New Roman" w:hAnsi="Times New Roman" w:cs="Times New Roman"/>
          <w:sz w:val="24"/>
          <w:szCs w:val="24"/>
        </w:rPr>
        <w:t>either in computer simulation</w:t>
      </w:r>
      <w:r w:rsidR="00D57A7D">
        <w:rPr>
          <w:rFonts w:ascii="Times New Roman" w:hAnsi="Times New Roman" w:cs="Times New Roman"/>
          <w:sz w:val="24"/>
          <w:szCs w:val="24"/>
        </w:rPr>
        <w:t>s</w:t>
      </w:r>
      <w:r w:rsidR="0069553E" w:rsidRPr="001D35FF">
        <w:rPr>
          <w:rFonts w:ascii="Times New Roman" w:hAnsi="Times New Roman" w:cs="Times New Roman"/>
          <w:sz w:val="24"/>
          <w:szCs w:val="24"/>
        </w:rPr>
        <w:t xml:space="preserve"> or </w:t>
      </w:r>
      <w:r w:rsidR="008432E7">
        <w:rPr>
          <w:rFonts w:ascii="Times New Roman" w:hAnsi="Times New Roman" w:cs="Times New Roman"/>
          <w:sz w:val="24"/>
          <w:szCs w:val="24"/>
        </w:rPr>
        <w:t xml:space="preserve">in </w:t>
      </w:r>
      <w:r w:rsidR="004C51EF" w:rsidRPr="001D35FF">
        <w:rPr>
          <w:rFonts w:ascii="Times New Roman" w:hAnsi="Times New Roman" w:cs="Times New Roman"/>
          <w:sz w:val="24"/>
          <w:szCs w:val="24"/>
        </w:rPr>
        <w:t xml:space="preserve">real </w:t>
      </w:r>
      <w:r w:rsidR="0069553E" w:rsidRPr="001D35FF">
        <w:rPr>
          <w:rFonts w:ascii="Times New Roman" w:hAnsi="Times New Roman" w:cs="Times New Roman"/>
          <w:sz w:val="24"/>
          <w:szCs w:val="24"/>
        </w:rPr>
        <w:t>experiment</w:t>
      </w:r>
      <w:r w:rsidR="004C51EF" w:rsidRPr="001D35FF">
        <w:rPr>
          <w:rFonts w:ascii="Times New Roman" w:hAnsi="Times New Roman" w:cs="Times New Roman"/>
          <w:sz w:val="24"/>
          <w:szCs w:val="24"/>
        </w:rPr>
        <w:t>s</w:t>
      </w:r>
      <w:r w:rsidR="0069553E" w:rsidRPr="001D35FF">
        <w:rPr>
          <w:rFonts w:ascii="Times New Roman" w:hAnsi="Times New Roman" w:cs="Times New Roman"/>
          <w:sz w:val="24"/>
          <w:szCs w:val="24"/>
        </w:rPr>
        <w:t xml:space="preserve">. </w:t>
      </w:r>
      <w:r w:rsidR="00494A79" w:rsidRPr="001D35FF">
        <w:rPr>
          <w:rFonts w:ascii="Times New Roman" w:hAnsi="Times New Roman" w:cs="Times New Roman"/>
          <w:sz w:val="24"/>
          <w:szCs w:val="24"/>
        </w:rPr>
        <w:t xml:space="preserve">And </w:t>
      </w:r>
      <w:r w:rsidR="002A10EF" w:rsidRPr="001D35FF">
        <w:rPr>
          <w:rFonts w:ascii="Times New Roman" w:hAnsi="Times New Roman" w:cs="Times New Roman"/>
          <w:sz w:val="24"/>
          <w:szCs w:val="24"/>
        </w:rPr>
        <w:t xml:space="preserve">notice that </w:t>
      </w:r>
      <w:r w:rsidR="00494A79" w:rsidRPr="001D35FF">
        <w:rPr>
          <w:rFonts w:ascii="Times New Roman" w:hAnsi="Times New Roman" w:cs="Times New Roman"/>
          <w:sz w:val="24"/>
          <w:szCs w:val="24"/>
        </w:rPr>
        <w:t xml:space="preserve">it is </w:t>
      </w:r>
      <w:r w:rsidR="002A10EF" w:rsidRPr="001D35FF">
        <w:rPr>
          <w:rFonts w:ascii="Times New Roman" w:hAnsi="Times New Roman" w:cs="Times New Roman"/>
          <w:sz w:val="24"/>
          <w:szCs w:val="24"/>
        </w:rPr>
        <w:t>basic practice</w:t>
      </w:r>
      <w:r w:rsidR="00494A79" w:rsidRPr="001D35FF">
        <w:rPr>
          <w:rFonts w:ascii="Times New Roman" w:hAnsi="Times New Roman" w:cs="Times New Roman"/>
          <w:sz w:val="24"/>
          <w:szCs w:val="24"/>
        </w:rPr>
        <w:t xml:space="preserve"> that </w:t>
      </w:r>
      <w:r w:rsidR="00D57A7D">
        <w:rPr>
          <w:rFonts w:ascii="Times New Roman" w:hAnsi="Times New Roman" w:cs="Times New Roman"/>
          <w:sz w:val="24"/>
          <w:szCs w:val="24"/>
        </w:rPr>
        <w:t>scientist</w:t>
      </w:r>
      <w:r w:rsidR="008432E7">
        <w:rPr>
          <w:rFonts w:ascii="Times New Roman" w:hAnsi="Times New Roman" w:cs="Times New Roman"/>
          <w:sz w:val="24"/>
          <w:szCs w:val="24"/>
        </w:rPr>
        <w:t xml:space="preserve">s </w:t>
      </w:r>
      <w:r w:rsidR="008165BD" w:rsidRPr="001D35FF">
        <w:rPr>
          <w:rFonts w:ascii="Times New Roman" w:hAnsi="Times New Roman" w:cs="Times New Roman"/>
          <w:sz w:val="24"/>
          <w:szCs w:val="24"/>
        </w:rPr>
        <w:t>integrate mathematical modeling approach</w:t>
      </w:r>
      <w:r w:rsidR="001B17D5" w:rsidRPr="001D35FF">
        <w:rPr>
          <w:rFonts w:ascii="Times New Roman" w:hAnsi="Times New Roman" w:cs="Times New Roman"/>
          <w:sz w:val="24"/>
          <w:szCs w:val="24"/>
        </w:rPr>
        <w:t>es</w:t>
      </w:r>
      <w:r w:rsidR="008165BD" w:rsidRPr="001D35FF">
        <w:rPr>
          <w:rFonts w:ascii="Times New Roman" w:hAnsi="Times New Roman" w:cs="Times New Roman"/>
          <w:sz w:val="24"/>
          <w:szCs w:val="24"/>
        </w:rPr>
        <w:t xml:space="preserve"> with experimentally-</w:t>
      </w:r>
      <w:r w:rsidR="0061618E" w:rsidRPr="001D35FF">
        <w:rPr>
          <w:rFonts w:ascii="Times New Roman" w:hAnsi="Times New Roman" w:cs="Times New Roman"/>
          <w:sz w:val="24"/>
          <w:szCs w:val="24"/>
        </w:rPr>
        <w:t>informed</w:t>
      </w:r>
      <w:r w:rsidR="008165BD" w:rsidRPr="001D35FF">
        <w:rPr>
          <w:rFonts w:ascii="Times New Roman" w:hAnsi="Times New Roman" w:cs="Times New Roman"/>
          <w:sz w:val="24"/>
          <w:szCs w:val="24"/>
        </w:rPr>
        <w:t xml:space="preserve"> method</w:t>
      </w:r>
      <w:r w:rsidR="001B17D5" w:rsidRPr="001D35FF">
        <w:rPr>
          <w:rFonts w:ascii="Times New Roman" w:hAnsi="Times New Roman" w:cs="Times New Roman"/>
          <w:sz w:val="24"/>
          <w:szCs w:val="24"/>
        </w:rPr>
        <w:t>s</w:t>
      </w:r>
      <w:r w:rsidR="00030DA9" w:rsidRPr="001D35FF">
        <w:rPr>
          <w:rFonts w:ascii="Times New Roman" w:hAnsi="Times New Roman" w:cs="Times New Roman"/>
          <w:sz w:val="24"/>
          <w:szCs w:val="24"/>
        </w:rPr>
        <w:t xml:space="preserve"> </w:t>
      </w:r>
      <w:r w:rsidR="008165BD" w:rsidRPr="001D35FF">
        <w:rPr>
          <w:rFonts w:ascii="Times New Roman" w:hAnsi="Times New Roman" w:cs="Times New Roman"/>
          <w:sz w:val="24"/>
          <w:szCs w:val="24"/>
        </w:rPr>
        <w:t xml:space="preserve">to investigate the dynamics of complex systems like the </w:t>
      </w:r>
      <w:r w:rsidR="008432E7">
        <w:rPr>
          <w:rFonts w:ascii="Times New Roman" w:hAnsi="Times New Roman" w:cs="Times New Roman"/>
          <w:sz w:val="24"/>
          <w:szCs w:val="24"/>
        </w:rPr>
        <w:t>protein kinase cascade</w:t>
      </w:r>
      <w:r w:rsidR="00ED6D1F" w:rsidRPr="001D35FF">
        <w:rPr>
          <w:rFonts w:ascii="Times New Roman" w:hAnsi="Times New Roman" w:cs="Times New Roman"/>
          <w:sz w:val="24"/>
          <w:szCs w:val="24"/>
        </w:rPr>
        <w:t xml:space="preserve"> </w:t>
      </w:r>
      <w:r w:rsidR="00030DA9"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{"citationID":"DrlonDvF","properties":{"formattedCitation":"(Kitano 2002; Alon 2007b)","plainCitation":"(Kitano 2002; Alon 2007b)","dontUpdate":true,"noteIndex":0},"citationItems":[{"id":940,"uris":["http://zotero.org/users/3261317/items/2V4DBLME"],"itemData":{"id":940,"type":"article-journal","container-title":"Science","issue":"5560","page":"1662–1664","source":"Google Scholar","title":"Systems biology: a brief overview","title-short":"Systems biology","volume":"295","author":[{"family":"Kitano","given":"Hiroaki"}],"issued":{"date-parts":[["2002"]]}}},{"id":926,"uris":["http://zotero.org/users/3261317/items/A6ZDGJZ9"],"itemData":{"id":926,"type":"article-journal","container-title":"Nature Reviews Genetics","issue":"6","page":"450-461","source":"Google Scholar","title":"Network motifs: theory and experimental approaches","title-short":"Network motifs","volume":"8","author":[{"family":"Alon","given":"Uri"}],"issued":{"date-parts":[["2007"]]}}}],"schema":"https://github.com/citation-style-language/schema/raw/master/csl-citation.json"} </w:instrText>
      </w:r>
      <w:r w:rsidR="00030DA9" w:rsidRPr="001D35FF">
        <w:rPr>
          <w:rFonts w:ascii="Times New Roman" w:hAnsi="Times New Roman" w:cs="Times New Roman"/>
          <w:sz w:val="24"/>
          <w:szCs w:val="24"/>
        </w:rPr>
        <w:fldChar w:fldCharType="separate"/>
      </w:r>
      <w:r w:rsidR="00030DA9" w:rsidRPr="001D35FF">
        <w:rPr>
          <w:rFonts w:ascii="Times New Roman" w:hAnsi="Times New Roman" w:cs="Times New Roman"/>
          <w:sz w:val="24"/>
          <w:szCs w:val="24"/>
        </w:rPr>
        <w:t>(Kitano</w:t>
      </w:r>
      <w:r w:rsidR="00200A43" w:rsidRPr="001D35FF">
        <w:rPr>
          <w:rFonts w:ascii="Times New Roman" w:hAnsi="Times New Roman" w:cs="Times New Roman"/>
          <w:sz w:val="24"/>
          <w:szCs w:val="24"/>
        </w:rPr>
        <w:t>,</w:t>
      </w:r>
      <w:r w:rsidR="00030DA9" w:rsidRPr="001D35FF">
        <w:rPr>
          <w:rFonts w:ascii="Times New Roman" w:hAnsi="Times New Roman" w:cs="Times New Roman"/>
          <w:sz w:val="24"/>
          <w:szCs w:val="24"/>
        </w:rPr>
        <w:t xml:space="preserve"> 2002; Alon</w:t>
      </w:r>
      <w:r w:rsidR="00200A43" w:rsidRPr="001D35FF">
        <w:rPr>
          <w:rFonts w:ascii="Times New Roman" w:hAnsi="Times New Roman" w:cs="Times New Roman"/>
          <w:sz w:val="24"/>
          <w:szCs w:val="24"/>
        </w:rPr>
        <w:t>,</w:t>
      </w:r>
      <w:r w:rsidR="00030DA9" w:rsidRPr="001D35FF">
        <w:rPr>
          <w:rFonts w:ascii="Times New Roman" w:hAnsi="Times New Roman" w:cs="Times New Roman"/>
          <w:sz w:val="24"/>
          <w:szCs w:val="24"/>
        </w:rPr>
        <w:t xml:space="preserve"> 2007b)</w:t>
      </w:r>
      <w:r w:rsidR="00030DA9" w:rsidRPr="001D35FF">
        <w:rPr>
          <w:rFonts w:ascii="Times New Roman" w:hAnsi="Times New Roman" w:cs="Times New Roman"/>
          <w:sz w:val="24"/>
          <w:szCs w:val="24"/>
        </w:rPr>
        <w:fldChar w:fldCharType="end"/>
      </w:r>
      <w:r w:rsidR="008165BD" w:rsidRPr="001D35FF">
        <w:rPr>
          <w:rFonts w:ascii="Times New Roman" w:hAnsi="Times New Roman" w:cs="Times New Roman"/>
          <w:sz w:val="24"/>
          <w:szCs w:val="24"/>
        </w:rPr>
        <w:t xml:space="preserve">. </w:t>
      </w:r>
    </w:p>
    <w:p w14:paraId="11F2009F" w14:textId="3EE264A0" w:rsidR="009F2E5A" w:rsidRDefault="005A398B"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sz w:val="24"/>
          <w:szCs w:val="24"/>
        </w:rPr>
        <w:t xml:space="preserve">So, we can rest assured that at least the explanation based on </w:t>
      </w:r>
      <w:r w:rsidR="008432E7" w:rsidRPr="001D35FF">
        <w:rPr>
          <w:rFonts w:ascii="Times New Roman" w:hAnsi="Times New Roman" w:cs="Times New Roman"/>
          <w:bCs/>
          <w:sz w:val="24"/>
          <w:szCs w:val="24"/>
        </w:rPr>
        <w:t xml:space="preserve">the </w:t>
      </w:r>
      <w:r w:rsidR="008432E7">
        <w:rPr>
          <w:rFonts w:ascii="Times New Roman" w:hAnsi="Times New Roman" w:cs="Times New Roman"/>
          <w:bCs/>
          <w:sz w:val="24"/>
          <w:szCs w:val="24"/>
        </w:rPr>
        <w:t>protein kinase cascade</w:t>
      </w:r>
      <w:r w:rsidR="008432E7" w:rsidRPr="001D35FF">
        <w:rPr>
          <w:rFonts w:ascii="Times New Roman" w:hAnsi="Times New Roman" w:cs="Times New Roman"/>
          <w:bCs/>
          <w:sz w:val="24"/>
          <w:szCs w:val="24"/>
        </w:rPr>
        <w:t xml:space="preserve"> </w:t>
      </w:r>
      <w:r w:rsidRPr="001D35FF">
        <w:rPr>
          <w:rFonts w:ascii="Times New Roman" w:hAnsi="Times New Roman" w:cs="Times New Roman"/>
          <w:sz w:val="24"/>
          <w:szCs w:val="24"/>
        </w:rPr>
        <w:t xml:space="preserve">is a causal explanation. </w:t>
      </w:r>
      <w:r w:rsidR="00874E8A" w:rsidRPr="001D35FF">
        <w:rPr>
          <w:rFonts w:ascii="Times New Roman" w:hAnsi="Times New Roman" w:cs="Times New Roman"/>
          <w:sz w:val="24"/>
          <w:szCs w:val="24"/>
        </w:rPr>
        <w:t xml:space="preserve">Given this, a further question </w:t>
      </w:r>
      <w:r w:rsidR="001B6632">
        <w:rPr>
          <w:rFonts w:ascii="Times New Roman" w:hAnsi="Times New Roman" w:cs="Times New Roman"/>
          <w:sz w:val="24"/>
          <w:szCs w:val="24"/>
        </w:rPr>
        <w:t>arises:</w:t>
      </w:r>
      <w:r w:rsidR="00874E8A" w:rsidRPr="001D35FF">
        <w:rPr>
          <w:rFonts w:ascii="Times New Roman" w:hAnsi="Times New Roman" w:cs="Times New Roman"/>
          <w:sz w:val="24"/>
          <w:szCs w:val="24"/>
        </w:rPr>
        <w:t xml:space="preserve"> whether </w:t>
      </w:r>
      <w:r w:rsidR="007467AF" w:rsidRPr="001D35FF">
        <w:rPr>
          <w:rFonts w:ascii="Times New Roman" w:hAnsi="Times New Roman" w:cs="Times New Roman"/>
          <w:sz w:val="24"/>
          <w:szCs w:val="24"/>
        </w:rPr>
        <w:t xml:space="preserve">only this particular explanation is causal, or some other explanations based on </w:t>
      </w:r>
      <w:r w:rsidR="00AC1D9B" w:rsidRPr="001D35FF">
        <w:rPr>
          <w:rFonts w:ascii="Times New Roman" w:hAnsi="Times New Roman" w:cs="Times New Roman"/>
          <w:sz w:val="24"/>
          <w:szCs w:val="24"/>
        </w:rPr>
        <w:t xml:space="preserve">some other types of </w:t>
      </w:r>
      <w:r w:rsidR="007467AF" w:rsidRPr="001D35FF">
        <w:rPr>
          <w:rFonts w:ascii="Times New Roman" w:hAnsi="Times New Roman" w:cs="Times New Roman"/>
          <w:sz w:val="24"/>
          <w:szCs w:val="24"/>
        </w:rPr>
        <w:t>design principles are causal, or</w:t>
      </w:r>
      <w:r w:rsidR="009A0814" w:rsidRPr="001D35FF">
        <w:rPr>
          <w:rFonts w:ascii="Times New Roman" w:hAnsi="Times New Roman" w:cs="Times New Roman"/>
          <w:sz w:val="24"/>
          <w:szCs w:val="24"/>
        </w:rPr>
        <w:t>, more radically,</w:t>
      </w:r>
      <w:r w:rsidR="007467AF" w:rsidRPr="001D35FF">
        <w:rPr>
          <w:rFonts w:ascii="Times New Roman" w:hAnsi="Times New Roman" w:cs="Times New Roman"/>
          <w:sz w:val="24"/>
          <w:szCs w:val="24"/>
        </w:rPr>
        <w:t xml:space="preserve"> all explanation</w:t>
      </w:r>
      <w:r w:rsidR="00AC1D9B" w:rsidRPr="001D35FF">
        <w:rPr>
          <w:rFonts w:ascii="Times New Roman" w:hAnsi="Times New Roman" w:cs="Times New Roman"/>
          <w:sz w:val="24"/>
          <w:szCs w:val="24"/>
        </w:rPr>
        <w:t>s</w:t>
      </w:r>
      <w:r w:rsidR="007467AF" w:rsidRPr="001D35FF">
        <w:rPr>
          <w:rFonts w:ascii="Times New Roman" w:hAnsi="Times New Roman" w:cs="Times New Roman"/>
          <w:sz w:val="24"/>
          <w:szCs w:val="24"/>
        </w:rPr>
        <w:t xml:space="preserve"> based on design principles are causal. </w:t>
      </w:r>
      <w:r w:rsidR="00086BDE" w:rsidRPr="001D35FF">
        <w:rPr>
          <w:rFonts w:ascii="Times New Roman" w:hAnsi="Times New Roman" w:cs="Times New Roman"/>
          <w:sz w:val="24"/>
          <w:szCs w:val="24"/>
        </w:rPr>
        <w:t>Since defending the last option is well beyond the scope of this essay and is also not part of my goal</w:t>
      </w:r>
      <w:r w:rsidR="00AC1D9B" w:rsidRPr="001D35FF">
        <w:rPr>
          <w:rFonts w:ascii="Times New Roman" w:hAnsi="Times New Roman" w:cs="Times New Roman"/>
          <w:sz w:val="24"/>
          <w:szCs w:val="24"/>
        </w:rPr>
        <w:t xml:space="preserve">, </w:t>
      </w:r>
      <w:r w:rsidR="00086BDE" w:rsidRPr="001D35FF">
        <w:rPr>
          <w:rFonts w:ascii="Times New Roman" w:hAnsi="Times New Roman" w:cs="Times New Roman"/>
          <w:sz w:val="24"/>
          <w:szCs w:val="24"/>
        </w:rPr>
        <w:t xml:space="preserve">let me </w:t>
      </w:r>
      <w:r w:rsidR="008432E7">
        <w:rPr>
          <w:rFonts w:ascii="Times New Roman" w:hAnsi="Times New Roman" w:cs="Times New Roman"/>
          <w:sz w:val="24"/>
          <w:szCs w:val="24"/>
        </w:rPr>
        <w:t>concentrate on</w:t>
      </w:r>
      <w:r w:rsidR="00086BDE" w:rsidRPr="001D35FF">
        <w:rPr>
          <w:rFonts w:ascii="Times New Roman" w:hAnsi="Times New Roman" w:cs="Times New Roman"/>
          <w:sz w:val="24"/>
          <w:szCs w:val="24"/>
        </w:rPr>
        <w:t xml:space="preserve"> the second option</w:t>
      </w:r>
      <w:r w:rsidR="009A0814" w:rsidRPr="001D35FF">
        <w:rPr>
          <w:rFonts w:ascii="Times New Roman" w:hAnsi="Times New Roman" w:cs="Times New Roman"/>
          <w:sz w:val="24"/>
          <w:szCs w:val="24"/>
        </w:rPr>
        <w:t>.</w:t>
      </w:r>
      <w:r w:rsidR="006001F1" w:rsidRPr="00B139B1">
        <w:rPr>
          <w:rStyle w:val="FootnoteReference"/>
        </w:rPr>
        <w:footnoteReference w:id="31"/>
      </w:r>
      <w:r w:rsidR="009A0814" w:rsidRPr="001D35FF">
        <w:rPr>
          <w:rFonts w:ascii="Times New Roman" w:hAnsi="Times New Roman" w:cs="Times New Roman"/>
          <w:sz w:val="24"/>
          <w:szCs w:val="24"/>
        </w:rPr>
        <w:t xml:space="preserve"> </w:t>
      </w:r>
      <w:r w:rsidR="00546D90" w:rsidRPr="001D35FF">
        <w:rPr>
          <w:rFonts w:ascii="Times New Roman" w:hAnsi="Times New Roman" w:cs="Times New Roman"/>
          <w:sz w:val="24"/>
          <w:szCs w:val="24"/>
        </w:rPr>
        <w:t xml:space="preserve">Suffice it to briefly </w:t>
      </w:r>
      <w:r w:rsidR="00086BDE" w:rsidRPr="001D35FF">
        <w:rPr>
          <w:rFonts w:ascii="Times New Roman" w:hAnsi="Times New Roman" w:cs="Times New Roman"/>
          <w:sz w:val="24"/>
          <w:szCs w:val="24"/>
        </w:rPr>
        <w:t>discuss</w:t>
      </w:r>
      <w:r w:rsidR="00546D90" w:rsidRPr="001D35FF">
        <w:rPr>
          <w:rFonts w:ascii="Times New Roman" w:hAnsi="Times New Roman" w:cs="Times New Roman"/>
          <w:sz w:val="24"/>
          <w:szCs w:val="24"/>
        </w:rPr>
        <w:t xml:space="preserve"> </w:t>
      </w:r>
      <w:r w:rsidR="00B139B1">
        <w:rPr>
          <w:rFonts w:ascii="Times New Roman" w:hAnsi="Times New Roman" w:cs="Times New Roman"/>
          <w:sz w:val="24"/>
          <w:szCs w:val="24"/>
        </w:rPr>
        <w:t>one more</w:t>
      </w:r>
      <w:r w:rsidR="00546D90" w:rsidRPr="001D35FF">
        <w:rPr>
          <w:rFonts w:ascii="Times New Roman" w:hAnsi="Times New Roman" w:cs="Times New Roman"/>
          <w:sz w:val="24"/>
          <w:szCs w:val="24"/>
        </w:rPr>
        <w:t xml:space="preserve"> design principle discussed in the </w:t>
      </w:r>
      <w:r w:rsidR="00340127">
        <w:rPr>
          <w:rFonts w:ascii="Times New Roman" w:hAnsi="Times New Roman" w:cs="Times New Roman"/>
          <w:sz w:val="24"/>
          <w:szCs w:val="24"/>
        </w:rPr>
        <w:t xml:space="preserve">systems biology </w:t>
      </w:r>
      <w:r w:rsidR="00546D90" w:rsidRPr="001D35FF">
        <w:rPr>
          <w:rFonts w:ascii="Times New Roman" w:hAnsi="Times New Roman" w:cs="Times New Roman"/>
          <w:sz w:val="24"/>
          <w:szCs w:val="24"/>
        </w:rPr>
        <w:t xml:space="preserve">literature: the </w:t>
      </w:r>
      <w:r w:rsidR="00156835">
        <w:rPr>
          <w:rFonts w:ascii="Times New Roman" w:hAnsi="Times New Roman" w:cs="Times New Roman"/>
          <w:sz w:val="24"/>
          <w:szCs w:val="24"/>
        </w:rPr>
        <w:t>type-1 incoherent</w:t>
      </w:r>
      <w:r w:rsidR="00156835" w:rsidRPr="001D35FF">
        <w:rPr>
          <w:rFonts w:ascii="Times New Roman" w:hAnsi="Times New Roman" w:cs="Times New Roman"/>
          <w:sz w:val="24"/>
          <w:szCs w:val="24"/>
        </w:rPr>
        <w:t xml:space="preserve"> </w:t>
      </w:r>
      <w:r w:rsidR="00546D90" w:rsidRPr="001D35FF">
        <w:rPr>
          <w:rFonts w:ascii="Times New Roman" w:hAnsi="Times New Roman" w:cs="Times New Roman"/>
          <w:sz w:val="24"/>
          <w:szCs w:val="24"/>
        </w:rPr>
        <w:t>feed-forward loop (</w:t>
      </w:r>
      <w:r w:rsidR="00156835">
        <w:rPr>
          <w:rFonts w:ascii="Times New Roman" w:hAnsi="Times New Roman" w:cs="Times New Roman"/>
          <w:sz w:val="24"/>
          <w:szCs w:val="24"/>
        </w:rPr>
        <w:t>I1-</w:t>
      </w:r>
      <w:r w:rsidR="00546D90" w:rsidRPr="001D35FF">
        <w:rPr>
          <w:rFonts w:ascii="Times New Roman" w:hAnsi="Times New Roman" w:cs="Times New Roman"/>
          <w:sz w:val="24"/>
          <w:szCs w:val="24"/>
        </w:rPr>
        <w:t>FFL)</w:t>
      </w:r>
      <w:r w:rsidR="00B139B1">
        <w:rPr>
          <w:rFonts w:ascii="Times New Roman" w:hAnsi="Times New Roman" w:cs="Times New Roman"/>
          <w:sz w:val="24"/>
          <w:szCs w:val="24"/>
        </w:rPr>
        <w:t>.</w:t>
      </w:r>
      <w:r w:rsidR="00B139B1">
        <w:rPr>
          <w:rStyle w:val="FootnoteReference"/>
          <w:rFonts w:ascii="Times New Roman" w:hAnsi="Times New Roman" w:cs="Times New Roman"/>
          <w:sz w:val="24"/>
          <w:szCs w:val="24"/>
        </w:rPr>
        <w:footnoteReference w:id="32"/>
      </w:r>
    </w:p>
    <w:p w14:paraId="145B987F" w14:textId="77777777" w:rsidR="00156835" w:rsidRPr="001D35FF" w:rsidRDefault="00156835" w:rsidP="003418D1">
      <w:pPr>
        <w:spacing w:line="480" w:lineRule="auto"/>
        <w:ind w:firstLineChars="200" w:firstLine="480"/>
        <w:rPr>
          <w:rFonts w:ascii="Times New Roman" w:hAnsi="Times New Roman" w:cs="Times New Roman"/>
          <w:sz w:val="24"/>
          <w:szCs w:val="24"/>
        </w:rPr>
      </w:pPr>
    </w:p>
    <w:p w14:paraId="0C0E885D" w14:textId="2EE44CD2" w:rsidR="009F2E5A" w:rsidRPr="001D35FF" w:rsidRDefault="00B139B1" w:rsidP="003418D1">
      <w:pPr>
        <w:spacing w:line="480" w:lineRule="auto"/>
        <w:rPr>
          <w:rFonts w:ascii="Times New Roman" w:hAnsi="Times New Roman" w:cs="Times New Roman"/>
          <w:sz w:val="24"/>
          <w:szCs w:val="24"/>
        </w:rPr>
      </w:pPr>
      <w:r w:rsidRPr="001D35FF">
        <w:rPr>
          <w:rFonts w:ascii="Times New Roman" w:hAnsi="Times New Roman" w:cs="Times New Roman"/>
          <w:noProof/>
          <w:sz w:val="24"/>
          <w:szCs w:val="24"/>
          <w:lang w:val="en-AU"/>
        </w:rPr>
        <mc:AlternateContent>
          <mc:Choice Requires="wps">
            <w:drawing>
              <wp:anchor distT="45720" distB="45720" distL="114300" distR="114300" simplePos="0" relativeHeight="251661824" behindDoc="0" locked="0" layoutInCell="1" allowOverlap="1" wp14:anchorId="38ABB43E" wp14:editId="02EB0127">
                <wp:simplePos x="0" y="0"/>
                <wp:positionH relativeFrom="margin">
                  <wp:posOffset>2847975</wp:posOffset>
                </wp:positionH>
                <wp:positionV relativeFrom="paragraph">
                  <wp:posOffset>20452</wp:posOffset>
                </wp:positionV>
                <wp:extent cx="380365" cy="443865"/>
                <wp:effectExtent l="0" t="0" r="0" b="0"/>
                <wp:wrapSquare wrapText="bothSides"/>
                <wp:docPr id="256" name="文本框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443865"/>
                        </a:xfrm>
                        <a:prstGeom prst="rect">
                          <a:avLst/>
                        </a:prstGeom>
                        <a:noFill/>
                        <a:ln w="9525">
                          <a:noFill/>
                          <a:miter lim="800000"/>
                          <a:headEnd/>
                          <a:tailEnd/>
                        </a:ln>
                      </wps:spPr>
                      <wps:txbx>
                        <w:txbxContent>
                          <w:p w14:paraId="59F23B15" w14:textId="3595EBB1" w:rsidR="00935C3D" w:rsidRDefault="00935C3D" w:rsidP="009F2E5A">
                            <w:pPr>
                              <w:rPr>
                                <w:rFonts w:ascii="Times New Roman" w:hAnsi="Times New Roman" w:cs="Times New Roman"/>
                                <w:sz w:val="24"/>
                                <w:szCs w:val="24"/>
                              </w:rPr>
                            </w:pPr>
                            <w:r>
                              <w:rPr>
                                <w:rFonts w:ascii="Times New Roman" w:hAnsi="Times New Roman" w:cs="Times New Roman"/>
                                <w:sz w:val="24"/>
                                <w:szCs w:val="24"/>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BB43E" id="_x0000_t202" coordsize="21600,21600" o:spt="202" path="m,l,21600r21600,l21600,xe">
                <v:stroke joinstyle="miter"/>
                <v:path gradientshapeok="t" o:connecttype="rect"/>
              </v:shapetype>
              <v:shape id="文本框 256" o:spid="_x0000_s1026" type="#_x0000_t202" style="position:absolute;left:0;text-align:left;margin-left:224.25pt;margin-top:1.6pt;width:29.95pt;height:34.9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" filled="f" stroked="f">
                <v:textbox>
                  <w:txbxContent>
                    <w:p w14:paraId="59F23B15" w14:textId="3595EBB1" w:rsidR="00935C3D" w:rsidRDefault="00935C3D" w:rsidP="009F2E5A">
                      <w:pPr>
                        <w:rPr>
                          <w:rFonts w:ascii="Times New Roman" w:hAnsi="Times New Roman" w:cs="Times New Roman"/>
                          <w:sz w:val="24"/>
                          <w:szCs w:val="24"/>
                        </w:rPr>
                      </w:pPr>
                      <w:r>
                        <w:rPr>
                          <w:rFonts w:ascii="Times New Roman" w:hAnsi="Times New Roman" w:cs="Times New Roman"/>
                          <w:sz w:val="24"/>
                          <w:szCs w:val="24"/>
                        </w:rPr>
                        <w:t>P</w:t>
                      </w:r>
                    </w:p>
                  </w:txbxContent>
                </v:textbox>
                <w10:wrap type="square" anchorx="margin"/>
              </v:shape>
            </w:pict>
          </mc:Fallback>
        </mc:AlternateContent>
      </w:r>
      <w:r w:rsidR="009F2E5A" w:rsidRPr="001D35FF">
        <w:rPr>
          <w:rFonts w:ascii="Times New Roman" w:hAnsi="Times New Roman" w:cs="Times New Roman"/>
          <w:sz w:val="24"/>
          <w:szCs w:val="24"/>
        </w:rPr>
        <w:t xml:space="preserve"> </w:t>
      </w:r>
    </w:p>
    <w:p w14:paraId="24921EE5" w14:textId="288C2359" w:rsidR="009F2E5A" w:rsidRPr="001D35FF" w:rsidRDefault="00B139B1" w:rsidP="003418D1">
      <w:pPr>
        <w:spacing w:line="480" w:lineRule="auto"/>
        <w:rPr>
          <w:rFonts w:ascii="Times New Roman" w:hAnsi="Times New Roman" w:cs="Times New Roman"/>
          <w:sz w:val="24"/>
          <w:szCs w:val="24"/>
        </w:rPr>
      </w:pPr>
      <w:r w:rsidRPr="001D35FF">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270E2B06" wp14:editId="22068003">
                <wp:simplePos x="0" y="0"/>
                <wp:positionH relativeFrom="column">
                  <wp:posOffset>3047067</wp:posOffset>
                </wp:positionH>
                <wp:positionV relativeFrom="paragraph">
                  <wp:posOffset>85243</wp:posOffset>
                </wp:positionV>
                <wp:extent cx="274955" cy="351155"/>
                <wp:effectExtent l="0" t="0" r="67945" b="48895"/>
                <wp:wrapNone/>
                <wp:docPr id="195" name="直接箭头连接符 195"/>
                <wp:cNvGraphicFramePr/>
                <a:graphic xmlns:a="http://schemas.openxmlformats.org/drawingml/2006/main">
                  <a:graphicData uri="http://schemas.microsoft.com/office/word/2010/wordprocessingShape">
                    <wps:wsp>
                      <wps:cNvCnPr/>
                      <wps:spPr>
                        <a:xfrm>
                          <a:off x="0" y="0"/>
                          <a:ext cx="274955" cy="35115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FF94CD" id="_x0000_t32" coordsize="21600,21600" o:spt="32" o:oned="t" path="m,l21600,21600e" filled="f">
                <v:path arrowok="t" fillok="f" o:connecttype="none"/>
                <o:lock v:ext="edit" shapetype="t"/>
              </v:shapetype>
              <v:shape id="直接箭头连接符 195" o:spid="_x0000_s1026" type="#_x0000_t32" style="position:absolute;margin-left:239.95pt;margin-top:6.7pt;width:21.65pt;height:27.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" strokecolor="black [3040]" strokeweight="1.5pt">
                <v:stroke endarrow="block"/>
              </v:shape>
            </w:pict>
          </mc:Fallback>
        </mc:AlternateContent>
      </w:r>
      <w:r w:rsidRPr="001D35FF">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15C6DA32" wp14:editId="7FF7BC73">
                <wp:simplePos x="0" y="0"/>
                <wp:positionH relativeFrom="column">
                  <wp:posOffset>2644140</wp:posOffset>
                </wp:positionH>
                <wp:positionV relativeFrom="paragraph">
                  <wp:posOffset>88951</wp:posOffset>
                </wp:positionV>
                <wp:extent cx="252730" cy="356870"/>
                <wp:effectExtent l="38100" t="0" r="33020" b="62230"/>
                <wp:wrapNone/>
                <wp:docPr id="194" name="直接箭头连接符 194"/>
                <wp:cNvGraphicFramePr/>
                <a:graphic xmlns:a="http://schemas.openxmlformats.org/drawingml/2006/main">
                  <a:graphicData uri="http://schemas.microsoft.com/office/word/2010/wordprocessingShape">
                    <wps:wsp>
                      <wps:cNvCnPr/>
                      <wps:spPr>
                        <a:xfrm flipH="1">
                          <a:off x="0" y="0"/>
                          <a:ext cx="252730" cy="35687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B95C2E" id="直接箭头连接符 194" o:spid="_x0000_s1026" type="#_x0000_t32" style="position:absolute;margin-left:208.2pt;margin-top:7pt;width:19.9pt;height:28.1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" strokecolor="black [3040]" strokeweight="1.5pt">
                <v:stroke endarrow="block"/>
              </v:shape>
            </w:pict>
          </mc:Fallback>
        </mc:AlternateContent>
      </w:r>
    </w:p>
    <w:p w14:paraId="14B7F922" w14:textId="776EFBC9" w:rsidR="009F2E5A" w:rsidRPr="001D35FF" w:rsidRDefault="009F2E5A" w:rsidP="003418D1">
      <w:pPr>
        <w:spacing w:line="480" w:lineRule="auto"/>
        <w:jc w:val="left"/>
        <w:rPr>
          <w:rFonts w:ascii="Times New Roman" w:hAnsi="Times New Roman" w:cs="Times New Roman"/>
          <w:sz w:val="24"/>
          <w:szCs w:val="24"/>
        </w:rPr>
      </w:pPr>
      <w:r w:rsidRPr="001D35FF">
        <w:rPr>
          <w:rFonts w:ascii="Times New Roman" w:hAnsi="Times New Roman" w:cs="Times New Roman"/>
          <w:noProof/>
          <w:sz w:val="24"/>
          <w:szCs w:val="24"/>
        </w:rPr>
        <mc:AlternateContent>
          <mc:Choice Requires="wps">
            <w:drawing>
              <wp:anchor distT="45720" distB="45720" distL="114300" distR="114300" simplePos="0" relativeHeight="251652608" behindDoc="0" locked="0" layoutInCell="1" allowOverlap="1" wp14:anchorId="28449CBE" wp14:editId="46CA74DB">
                <wp:simplePos x="0" y="0"/>
                <wp:positionH relativeFrom="column">
                  <wp:posOffset>2432267</wp:posOffset>
                </wp:positionH>
                <wp:positionV relativeFrom="paragraph">
                  <wp:posOffset>205105</wp:posOffset>
                </wp:positionV>
                <wp:extent cx="380365" cy="316865"/>
                <wp:effectExtent l="0" t="0" r="0" b="0"/>
                <wp:wrapSquare wrapText="bothSides"/>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316865"/>
                        </a:xfrm>
                        <a:prstGeom prst="rect">
                          <a:avLst/>
                        </a:prstGeom>
                        <a:noFill/>
                        <a:ln w="9525">
                          <a:noFill/>
                          <a:miter lim="800000"/>
                          <a:headEnd/>
                          <a:tailEnd/>
                        </a:ln>
                      </wps:spPr>
                      <wps:txbx>
                        <w:txbxContent>
                          <w:p w14:paraId="5F774F0F" w14:textId="633CC322" w:rsidR="00935C3D" w:rsidRDefault="00935C3D" w:rsidP="009F2E5A">
                            <w:pPr>
                              <w:rPr>
                                <w:rFonts w:ascii="Times New Roman" w:hAnsi="Times New Roman" w:cs="Times New Roman"/>
                                <w:sz w:val="24"/>
                                <w:szCs w:val="24"/>
                              </w:rPr>
                            </w:pPr>
                            <w:r>
                              <w:rPr>
                                <w:rFonts w:ascii="Times New Roman" w:hAnsi="Times New Roman" w:cs="Times New Roman"/>
                                <w:sz w:val="24"/>
                                <w:szCs w:val="24"/>
                              </w:rPr>
                              <w:t>Q</w:t>
                            </w:r>
                            <w:r>
                              <w:rPr>
                                <w:rFonts w:ascii="DengXian" w:eastAsia="DengXian" w:hAnsi="DengXian"/>
                                <w:noProof/>
                                <w:kern w:val="0"/>
                                <w:sz w:val="20"/>
                                <w:szCs w:val="20"/>
                              </w:rPr>
                              <w:drawing>
                                <wp:inline distT="0" distB="0" distL="0" distR="0" wp14:anchorId="2C8E536A" wp14:editId="6B22C393">
                                  <wp:extent cx="190500" cy="158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58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49CBE" id="文本框 52" o:spid="_x0000_s1027" type="#_x0000_t202" style="position:absolute;margin-left:191.5pt;margin-top:16.15pt;width:29.95pt;height:24.9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" filled="f" stroked="f">
                <v:textbox>
                  <w:txbxContent>
                    <w:p w14:paraId="5F774F0F" w14:textId="633CC322" w:rsidR="00935C3D" w:rsidRDefault="00935C3D" w:rsidP="009F2E5A">
                      <w:pPr>
                        <w:rPr>
                          <w:rFonts w:ascii="Times New Roman" w:hAnsi="Times New Roman" w:cs="Times New Roman"/>
                          <w:sz w:val="24"/>
                          <w:szCs w:val="24"/>
                        </w:rPr>
                      </w:pPr>
                      <w:r>
                        <w:rPr>
                          <w:rFonts w:ascii="Times New Roman" w:hAnsi="Times New Roman" w:cs="Times New Roman"/>
                          <w:sz w:val="24"/>
                          <w:szCs w:val="24"/>
                        </w:rPr>
                        <w:t>Q</w:t>
                      </w:r>
                      <w:r>
                        <w:rPr>
                          <w:rFonts w:ascii="DengXian" w:eastAsia="DengXian" w:hAnsi="DengXian"/>
                          <w:noProof/>
                          <w:kern w:val="0"/>
                          <w:sz w:val="20"/>
                          <w:szCs w:val="20"/>
                        </w:rPr>
                        <w:drawing>
                          <wp:inline distT="0" distB="0" distL="0" distR="0" wp14:anchorId="2C8E536A" wp14:editId="6B22C393">
                            <wp:extent cx="190500" cy="158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58750"/>
                                    </a:xfrm>
                                    <a:prstGeom prst="rect">
                                      <a:avLst/>
                                    </a:prstGeom>
                                    <a:noFill/>
                                    <a:ln>
                                      <a:noFill/>
                                    </a:ln>
                                  </pic:spPr>
                                </pic:pic>
                              </a:graphicData>
                            </a:graphic>
                          </wp:inline>
                        </w:drawing>
                      </w:r>
                    </w:p>
                  </w:txbxContent>
                </v:textbox>
                <w10:wrap type="square"/>
              </v:shape>
            </w:pict>
          </mc:Fallback>
        </mc:AlternateContent>
      </w:r>
      <w:r w:rsidRPr="001D35FF">
        <w:rPr>
          <w:rFonts w:ascii="Times New Roman" w:hAnsi="Times New Roman" w:cs="Times New Roman"/>
          <w:noProof/>
          <w:sz w:val="24"/>
          <w:szCs w:val="24"/>
        </w:rPr>
        <mc:AlternateContent>
          <mc:Choice Requires="wps">
            <w:drawing>
              <wp:anchor distT="45720" distB="45720" distL="114300" distR="114300" simplePos="0" relativeHeight="251655680" behindDoc="0" locked="0" layoutInCell="1" allowOverlap="1" wp14:anchorId="1779F3E2" wp14:editId="0AB08CB3">
                <wp:simplePos x="0" y="0"/>
                <wp:positionH relativeFrom="column">
                  <wp:posOffset>3226503</wp:posOffset>
                </wp:positionH>
                <wp:positionV relativeFrom="paragraph">
                  <wp:posOffset>204851</wp:posOffset>
                </wp:positionV>
                <wp:extent cx="380365" cy="316865"/>
                <wp:effectExtent l="0" t="0" r="0" b="0"/>
                <wp:wrapSquare wrapText="bothSides"/>
                <wp:docPr id="192" name="文本框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316865"/>
                        </a:xfrm>
                        <a:prstGeom prst="rect">
                          <a:avLst/>
                        </a:prstGeom>
                        <a:noFill/>
                        <a:ln w="9525">
                          <a:noFill/>
                          <a:miter lim="800000"/>
                          <a:headEnd/>
                          <a:tailEnd/>
                        </a:ln>
                      </wps:spPr>
                      <wps:txbx>
                        <w:txbxContent>
                          <w:p w14:paraId="24815364" w14:textId="6047D66B" w:rsidR="00935C3D" w:rsidRDefault="00935C3D" w:rsidP="009F2E5A">
                            <w:pPr>
                              <w:rPr>
                                <w:rFonts w:ascii="Times New Roman" w:hAnsi="Times New Roman" w:cs="Times New Roman"/>
                                <w:sz w:val="24"/>
                                <w:szCs w:val="24"/>
                              </w:rPr>
                            </w:pPr>
                            <w:r>
                              <w:rPr>
                                <w:rFonts w:ascii="Times New Roman" w:hAnsi="Times New Roman" w:cs="Times New Roman"/>
                                <w:sz w:val="24"/>
                                <w:szCs w:val="24"/>
                              </w:rPr>
                              <w:t>R</w:t>
                            </w:r>
                            <w:r>
                              <w:rPr>
                                <w:rFonts w:ascii="DengXian" w:eastAsia="DengXian" w:hAnsi="DengXian"/>
                                <w:noProof/>
                                <w:kern w:val="0"/>
                                <w:sz w:val="20"/>
                                <w:szCs w:val="20"/>
                              </w:rPr>
                              <w:drawing>
                                <wp:inline distT="0" distB="0" distL="0" distR="0" wp14:anchorId="21FCA363" wp14:editId="7414DD36">
                                  <wp:extent cx="190500" cy="1587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58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9F3E2" id="文本框 192" o:spid="_x0000_s1028" type="#_x0000_t202" style="position:absolute;margin-left:254.05pt;margin-top:16.15pt;width:29.95pt;height:24.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" filled="f" stroked="f">
                <v:textbox>
                  <w:txbxContent>
                    <w:p w14:paraId="24815364" w14:textId="6047D66B" w:rsidR="00935C3D" w:rsidRDefault="00935C3D" w:rsidP="009F2E5A">
                      <w:pPr>
                        <w:rPr>
                          <w:rFonts w:ascii="Times New Roman" w:hAnsi="Times New Roman" w:cs="Times New Roman"/>
                          <w:sz w:val="24"/>
                          <w:szCs w:val="24"/>
                        </w:rPr>
                      </w:pPr>
                      <w:r>
                        <w:rPr>
                          <w:rFonts w:ascii="Times New Roman" w:hAnsi="Times New Roman" w:cs="Times New Roman"/>
                          <w:sz w:val="24"/>
                          <w:szCs w:val="24"/>
                        </w:rPr>
                        <w:t>R</w:t>
                      </w:r>
                      <w:r>
                        <w:rPr>
                          <w:rFonts w:ascii="DengXian" w:eastAsia="DengXian" w:hAnsi="DengXian"/>
                          <w:noProof/>
                          <w:kern w:val="0"/>
                          <w:sz w:val="20"/>
                          <w:szCs w:val="20"/>
                        </w:rPr>
                        <w:drawing>
                          <wp:inline distT="0" distB="0" distL="0" distR="0" wp14:anchorId="21FCA363" wp14:editId="7414DD36">
                            <wp:extent cx="190500" cy="1587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58750"/>
                                    </a:xfrm>
                                    <a:prstGeom prst="rect">
                                      <a:avLst/>
                                    </a:prstGeom>
                                    <a:noFill/>
                                    <a:ln>
                                      <a:noFill/>
                                    </a:ln>
                                  </pic:spPr>
                                </pic:pic>
                              </a:graphicData>
                            </a:graphic>
                          </wp:inline>
                        </w:drawing>
                      </w:r>
                    </w:p>
                  </w:txbxContent>
                </v:textbox>
                <w10:wrap type="square"/>
              </v:shape>
            </w:pict>
          </mc:Fallback>
        </mc:AlternateContent>
      </w:r>
      <w:r w:rsidRPr="001D35FF">
        <w:rPr>
          <w:rFonts w:ascii="Times New Roman" w:hAnsi="Times New Roman" w:cs="Times New Roman"/>
          <w:noProof/>
          <w:sz w:val="24"/>
          <w:szCs w:val="24"/>
        </w:rPr>
        <mc:AlternateContent>
          <mc:Choice Requires="wps">
            <w:drawing>
              <wp:anchor distT="0" distB="0" distL="114300" distR="114300" simplePos="0" relativeHeight="251671040" behindDoc="0" locked="0" layoutInCell="1" allowOverlap="1" wp14:anchorId="2D8F8D56" wp14:editId="64E315F2">
                <wp:simplePos x="0" y="0"/>
                <wp:positionH relativeFrom="column">
                  <wp:posOffset>3195320</wp:posOffset>
                </wp:positionH>
                <wp:positionV relativeFrom="paragraph">
                  <wp:posOffset>294640</wp:posOffset>
                </wp:positionV>
                <wp:extent cx="0" cy="147955"/>
                <wp:effectExtent l="0" t="0" r="38100" b="23495"/>
                <wp:wrapNone/>
                <wp:docPr id="197" name="直接连接符 197"/>
                <wp:cNvGraphicFramePr/>
                <a:graphic xmlns:a="http://schemas.openxmlformats.org/drawingml/2006/main">
                  <a:graphicData uri="http://schemas.microsoft.com/office/word/2010/wordprocessingShape">
                    <wps:wsp>
                      <wps:cNvCnPr/>
                      <wps:spPr>
                        <a:xfrm>
                          <a:off x="0" y="0"/>
                          <a:ext cx="0" cy="1479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79E62" id="直接连接符 19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6pt,23.2pt" to="251.6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" strokecolor="black [3040]" strokeweight="1.5pt"/>
            </w:pict>
          </mc:Fallback>
        </mc:AlternateContent>
      </w:r>
      <w:r w:rsidRPr="001D35FF">
        <w:rPr>
          <w:rFonts w:ascii="Times New Roman" w:hAnsi="Times New Roman" w:cs="Times New Roman"/>
          <w:noProof/>
          <w:sz w:val="24"/>
          <w:szCs w:val="24"/>
        </w:rPr>
        <mc:AlternateContent>
          <mc:Choice Requires="wps">
            <w:drawing>
              <wp:anchor distT="0" distB="0" distL="114300" distR="114300" simplePos="0" relativeHeight="251674112" behindDoc="0" locked="0" layoutInCell="1" allowOverlap="1" wp14:anchorId="5D7BD8C4" wp14:editId="4A58223D">
                <wp:simplePos x="0" y="0"/>
                <wp:positionH relativeFrom="column">
                  <wp:posOffset>2727135</wp:posOffset>
                </wp:positionH>
                <wp:positionV relativeFrom="paragraph">
                  <wp:posOffset>365125</wp:posOffset>
                </wp:positionV>
                <wp:extent cx="459740" cy="0"/>
                <wp:effectExtent l="0" t="0" r="0" b="0"/>
                <wp:wrapNone/>
                <wp:docPr id="196" name="直接连接符 196"/>
                <wp:cNvGraphicFramePr/>
                <a:graphic xmlns:a="http://schemas.openxmlformats.org/drawingml/2006/main">
                  <a:graphicData uri="http://schemas.microsoft.com/office/word/2010/wordprocessingShape">
                    <wps:wsp>
                      <wps:cNvCnPr/>
                      <wps:spPr>
                        <a:xfrm>
                          <a:off x="0" y="0"/>
                          <a:ext cx="4597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FFDFDD" id="直接连接符 19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75pt,28.75pt" to="250.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" strokecolor="black [3040]" strokeweight="1.5pt"/>
            </w:pict>
          </mc:Fallback>
        </mc:AlternateContent>
      </w:r>
    </w:p>
    <w:p w14:paraId="09128076" w14:textId="25D6E139" w:rsidR="00FC05CA" w:rsidRPr="001D35FF" w:rsidRDefault="00FC05CA" w:rsidP="003418D1">
      <w:pPr>
        <w:spacing w:line="480" w:lineRule="auto"/>
        <w:rPr>
          <w:rFonts w:ascii="Times New Roman" w:hAnsi="Times New Roman" w:cs="Times New Roman"/>
          <w:bCs/>
          <w:sz w:val="24"/>
          <w:szCs w:val="24"/>
        </w:rPr>
      </w:pPr>
    </w:p>
    <w:p w14:paraId="3F8AFD95" w14:textId="47DA0EDD" w:rsidR="00FC05CA" w:rsidRPr="001D35FF" w:rsidRDefault="009F2E5A" w:rsidP="003418D1">
      <w:pPr>
        <w:spacing w:line="480" w:lineRule="auto"/>
        <w:ind w:leftChars="300" w:left="630"/>
        <w:rPr>
          <w:rFonts w:ascii="Times New Roman" w:hAnsi="Times New Roman" w:cs="Times New Roman"/>
          <w:sz w:val="24"/>
          <w:szCs w:val="24"/>
        </w:rPr>
      </w:pPr>
      <w:r w:rsidRPr="001D35FF">
        <w:rPr>
          <w:rFonts w:ascii="Times New Roman" w:hAnsi="Times New Roman" w:cs="Times New Roman"/>
          <w:bCs/>
          <w:sz w:val="24"/>
          <w:szCs w:val="24"/>
        </w:rPr>
        <w:t>Figure 4.</w:t>
      </w:r>
      <w:r w:rsidRPr="001D35FF">
        <w:rPr>
          <w:rFonts w:ascii="Times New Roman" w:hAnsi="Times New Roman" w:cs="Times New Roman"/>
          <w:sz w:val="24"/>
          <w:szCs w:val="24"/>
        </w:rPr>
        <w:t xml:space="preserve"> </w:t>
      </w:r>
      <w:r w:rsidR="00B139B1">
        <w:rPr>
          <w:rFonts w:ascii="Times New Roman" w:hAnsi="Times New Roman" w:cs="Times New Roman"/>
          <w:sz w:val="24"/>
          <w:szCs w:val="24"/>
        </w:rPr>
        <w:t>T</w:t>
      </w:r>
      <w:r w:rsidRPr="001D35FF">
        <w:rPr>
          <w:rFonts w:ascii="Times New Roman" w:hAnsi="Times New Roman" w:cs="Times New Roman"/>
          <w:sz w:val="24"/>
          <w:szCs w:val="24"/>
        </w:rPr>
        <w:t xml:space="preserve">he </w:t>
      </w:r>
      <w:r w:rsidR="00156835">
        <w:rPr>
          <w:rFonts w:ascii="Times New Roman" w:hAnsi="Times New Roman" w:cs="Times New Roman"/>
          <w:sz w:val="24"/>
          <w:szCs w:val="24"/>
        </w:rPr>
        <w:t xml:space="preserve">type-1 incoherent </w:t>
      </w:r>
      <w:r w:rsidRPr="001D35FF">
        <w:rPr>
          <w:rFonts w:ascii="Times New Roman" w:hAnsi="Times New Roman" w:cs="Times New Roman"/>
          <w:sz w:val="24"/>
          <w:szCs w:val="24"/>
        </w:rPr>
        <w:t xml:space="preserve">feed-forward loop. Arrows denote activation while </w:t>
      </w:r>
      <m:oMath>
        <m:r>
          <w:rPr>
            <w:rFonts w:ascii="Cambria Math" w:hAnsi="Cambria Math" w:cs="Times New Roman"/>
            <w:sz w:val="24"/>
            <w:szCs w:val="24"/>
          </w:rPr>
          <m:t>⊣</m:t>
        </m:r>
      </m:oMath>
      <w:r w:rsidR="0082467E" w:rsidRPr="001D35FF">
        <w:rPr>
          <w:rFonts w:ascii="Times New Roman" w:hAnsi="Times New Roman" w:cs="Times New Roman"/>
          <w:sz w:val="24"/>
          <w:szCs w:val="24"/>
        </w:rPr>
        <w:t xml:space="preserve"> denotes repression.</w:t>
      </w:r>
    </w:p>
    <w:p w14:paraId="247F5A78" w14:textId="77777777" w:rsidR="0082467E" w:rsidRPr="001D35FF" w:rsidRDefault="0082467E" w:rsidP="003418D1">
      <w:pPr>
        <w:spacing w:line="480" w:lineRule="auto"/>
        <w:rPr>
          <w:rFonts w:ascii="Times New Roman" w:hAnsi="Times New Roman" w:cs="Times New Roman"/>
          <w:bCs/>
          <w:sz w:val="24"/>
          <w:szCs w:val="24"/>
        </w:rPr>
      </w:pPr>
    </w:p>
    <w:p w14:paraId="65121F9A" w14:textId="2622533E" w:rsidR="00BD2309" w:rsidRPr="001D35FF" w:rsidRDefault="00643CAB" w:rsidP="003418D1">
      <w:pPr>
        <w:spacing w:line="480" w:lineRule="auto"/>
        <w:rPr>
          <w:rFonts w:ascii="Times New Roman" w:hAnsi="Times New Roman" w:cs="Times New Roman"/>
          <w:sz w:val="24"/>
          <w:szCs w:val="24"/>
        </w:rPr>
      </w:pPr>
      <w:r w:rsidRPr="001D35FF">
        <w:rPr>
          <w:rFonts w:ascii="Times New Roman" w:hAnsi="Times New Roman" w:cs="Times New Roman"/>
          <w:sz w:val="24"/>
          <w:szCs w:val="24"/>
        </w:rPr>
        <w:t xml:space="preserve">In the </w:t>
      </w:r>
      <w:r w:rsidR="00156835">
        <w:rPr>
          <w:rFonts w:ascii="Times New Roman" w:hAnsi="Times New Roman" w:cs="Times New Roman"/>
          <w:sz w:val="24"/>
          <w:szCs w:val="24"/>
        </w:rPr>
        <w:t>I1-</w:t>
      </w:r>
      <w:r w:rsidRPr="001D35FF">
        <w:rPr>
          <w:rFonts w:ascii="Times New Roman" w:hAnsi="Times New Roman" w:cs="Times New Roman"/>
          <w:sz w:val="24"/>
          <w:szCs w:val="24"/>
        </w:rPr>
        <w:t xml:space="preserve">FFL, transcription factor </w:t>
      </w:r>
      <m:oMath>
        <m:r>
          <w:rPr>
            <w:rFonts w:ascii="Cambria Math" w:hAnsi="Cambria Math" w:cs="Times New Roman"/>
            <w:sz w:val="24"/>
            <w:szCs w:val="24"/>
          </w:rPr>
          <m:t>P</m:t>
        </m:r>
      </m:oMath>
      <w:r w:rsidRPr="001D35FF">
        <w:rPr>
          <w:rFonts w:ascii="Times New Roman" w:hAnsi="Times New Roman" w:cs="Times New Roman"/>
          <w:sz w:val="24"/>
          <w:szCs w:val="24"/>
        </w:rPr>
        <w:t xml:space="preserve"> activates transcription factor </w:t>
      </w:r>
      <m:oMath>
        <m:r>
          <w:rPr>
            <w:rFonts w:ascii="Cambria Math" w:hAnsi="Cambria Math" w:cs="Times New Roman"/>
            <w:sz w:val="24"/>
            <w:szCs w:val="24"/>
          </w:rPr>
          <m:t>Q</m:t>
        </m:r>
      </m:oMath>
      <w:r w:rsidRPr="001D35FF">
        <w:rPr>
          <w:rFonts w:ascii="Times New Roman" w:hAnsi="Times New Roman" w:cs="Times New Roman"/>
          <w:sz w:val="24"/>
          <w:szCs w:val="24"/>
        </w:rPr>
        <w:t xml:space="preserve">. Both </w:t>
      </w:r>
      <m:oMath>
        <m:r>
          <w:rPr>
            <w:rFonts w:ascii="Cambria Math" w:hAnsi="Cambria Math" w:cs="Times New Roman"/>
            <w:sz w:val="24"/>
            <w:szCs w:val="24"/>
          </w:rPr>
          <m:t>P</m:t>
        </m:r>
      </m:oMath>
      <w:r w:rsidRPr="001D35FF">
        <w:rPr>
          <w:rFonts w:ascii="Times New Roman" w:hAnsi="Times New Roman" w:cs="Times New Roman"/>
          <w:sz w:val="24"/>
          <w:szCs w:val="24"/>
        </w:rPr>
        <w:t xml:space="preserve"> and </w:t>
      </w:r>
      <m:oMath>
        <m:r>
          <w:rPr>
            <w:rFonts w:ascii="Cambria Math" w:hAnsi="Cambria Math" w:cs="Times New Roman"/>
            <w:sz w:val="24"/>
            <w:szCs w:val="24"/>
          </w:rPr>
          <m:t>Q</m:t>
        </m:r>
      </m:oMath>
      <w:r w:rsidRPr="001D35FF">
        <w:rPr>
          <w:rFonts w:ascii="Times New Roman" w:hAnsi="Times New Roman" w:cs="Times New Roman"/>
          <w:sz w:val="24"/>
          <w:szCs w:val="24"/>
        </w:rPr>
        <w:t xml:space="preserve"> bind the regulatory region of the target gene </w:t>
      </w:r>
      <m:oMath>
        <m:r>
          <w:rPr>
            <w:rFonts w:ascii="Cambria Math" w:hAnsi="Cambria Math" w:cs="Times New Roman"/>
            <w:sz w:val="24"/>
            <w:szCs w:val="24"/>
          </w:rPr>
          <m:t>R</m:t>
        </m:r>
      </m:oMath>
      <w:r w:rsidRPr="001D35FF">
        <w:rPr>
          <w:rFonts w:ascii="Times New Roman" w:hAnsi="Times New Roman" w:cs="Times New Roman"/>
          <w:sz w:val="24"/>
          <w:szCs w:val="24"/>
        </w:rPr>
        <w:t xml:space="preserve"> and collectively regulate </w:t>
      </w:r>
      <m:oMath>
        <m:r>
          <w:rPr>
            <w:rFonts w:ascii="Cambria Math" w:hAnsi="Cambria Math" w:cs="Times New Roman"/>
            <w:sz w:val="24"/>
            <w:szCs w:val="24"/>
          </w:rPr>
          <m:t>R</m:t>
        </m:r>
      </m:oMath>
      <w:r w:rsidRPr="001D35FF">
        <w:rPr>
          <w:rFonts w:ascii="Times New Roman" w:hAnsi="Times New Roman" w:cs="Times New Roman"/>
          <w:sz w:val="24"/>
          <w:szCs w:val="24"/>
        </w:rPr>
        <w:t>.</w:t>
      </w:r>
      <w:r w:rsidR="00091864" w:rsidRPr="001D35FF">
        <w:rPr>
          <w:rFonts w:ascii="Times New Roman" w:hAnsi="Times New Roman" w:cs="Times New Roman"/>
          <w:sz w:val="24"/>
          <w:szCs w:val="24"/>
        </w:rPr>
        <w:t xml:space="preserve"> Yet,</w:t>
      </w:r>
      <w:r w:rsidRPr="001D35FF">
        <w:rPr>
          <w:rFonts w:ascii="Times New Roman" w:hAnsi="Times New Roman" w:cs="Times New Roman"/>
          <w:sz w:val="24"/>
          <w:szCs w:val="24"/>
        </w:rPr>
        <w:t xml:space="preserve"> </w:t>
      </w:r>
      <m:oMath>
        <m:r>
          <w:rPr>
            <w:rFonts w:ascii="Cambria Math" w:hAnsi="Cambria Math" w:cs="Times New Roman"/>
            <w:sz w:val="24"/>
            <w:szCs w:val="24"/>
          </w:rPr>
          <m:t>P</m:t>
        </m:r>
      </m:oMath>
      <w:r w:rsidRPr="001D35FF">
        <w:rPr>
          <w:rFonts w:ascii="Times New Roman" w:hAnsi="Times New Roman" w:cs="Times New Roman"/>
          <w:sz w:val="24"/>
          <w:szCs w:val="24"/>
        </w:rPr>
        <w:t xml:space="preserve"> </w:t>
      </w:r>
      <w:r w:rsidR="00091864" w:rsidRPr="001D35FF">
        <w:rPr>
          <w:rFonts w:ascii="Times New Roman" w:hAnsi="Times New Roman" w:cs="Times New Roman"/>
          <w:sz w:val="24"/>
          <w:szCs w:val="24"/>
        </w:rPr>
        <w:t xml:space="preserve">activates </w:t>
      </w:r>
      <m:oMath>
        <m:r>
          <w:rPr>
            <w:rFonts w:ascii="Cambria Math" w:hAnsi="Cambria Math" w:cs="Times New Roman"/>
            <w:sz w:val="24"/>
            <w:szCs w:val="24"/>
          </w:rPr>
          <m:t>R</m:t>
        </m:r>
      </m:oMath>
      <w:r w:rsidR="00091864" w:rsidRPr="001D35FF">
        <w:rPr>
          <w:rFonts w:ascii="Times New Roman" w:hAnsi="Times New Roman" w:cs="Times New Roman"/>
          <w:sz w:val="24"/>
          <w:szCs w:val="24"/>
        </w:rPr>
        <w:t xml:space="preserve"> whereas</w:t>
      </w:r>
      <m:oMath>
        <m:r>
          <w:rPr>
            <w:rFonts w:ascii="Cambria Math" w:hAnsi="Cambria Math" w:cs="Times New Roman"/>
            <w:sz w:val="24"/>
            <w:szCs w:val="24"/>
          </w:rPr>
          <m:t xml:space="preserve"> Q </m:t>
        </m:r>
      </m:oMath>
      <w:r w:rsidR="00091864" w:rsidRPr="001D35FF">
        <w:rPr>
          <w:rFonts w:ascii="Times New Roman" w:hAnsi="Times New Roman" w:cs="Times New Roman"/>
          <w:sz w:val="24"/>
          <w:szCs w:val="24"/>
        </w:rPr>
        <w:t xml:space="preserve">represses </w:t>
      </w:r>
      <m:oMath>
        <m:r>
          <w:rPr>
            <w:rFonts w:ascii="Cambria Math" w:hAnsi="Cambria Math" w:cs="Times New Roman"/>
            <w:sz w:val="24"/>
            <w:szCs w:val="24"/>
          </w:rPr>
          <m:t>R</m:t>
        </m:r>
      </m:oMath>
      <w:r w:rsidRPr="001D35FF">
        <w:rPr>
          <w:rFonts w:ascii="Times New Roman" w:hAnsi="Times New Roman" w:cs="Times New Roman"/>
          <w:sz w:val="24"/>
          <w:szCs w:val="24"/>
        </w:rPr>
        <w:t xml:space="preserve">. </w:t>
      </w:r>
      <w:r w:rsidR="00091864" w:rsidRPr="001D35FF">
        <w:rPr>
          <w:rFonts w:ascii="Times New Roman" w:hAnsi="Times New Roman" w:cs="Times New Roman"/>
          <w:sz w:val="24"/>
          <w:szCs w:val="24"/>
        </w:rPr>
        <w:t>So</w:t>
      </w:r>
      <w:r w:rsidRPr="001D35FF">
        <w:rPr>
          <w:rFonts w:ascii="Times New Roman" w:hAnsi="Times New Roman" w:cs="Times New Roman"/>
          <w:sz w:val="24"/>
          <w:szCs w:val="24"/>
        </w:rPr>
        <w:t xml:space="preserve">, the two paths have opposite effects on </w:t>
      </w:r>
      <m:oMath>
        <m:r>
          <w:rPr>
            <w:rFonts w:ascii="Cambria Math" w:hAnsi="Cambria Math" w:cs="Times New Roman"/>
            <w:sz w:val="24"/>
            <w:szCs w:val="24"/>
          </w:rPr>
          <m:t>R</m:t>
        </m:r>
      </m:oMath>
      <w:r w:rsidR="00091864" w:rsidRPr="001D35FF">
        <w:rPr>
          <w:rFonts w:ascii="Times New Roman" w:hAnsi="Times New Roman" w:cs="Times New Roman"/>
          <w:sz w:val="24"/>
          <w:szCs w:val="24"/>
        </w:rPr>
        <w:t>.</w:t>
      </w:r>
      <w:r w:rsidRPr="001D35FF">
        <w:rPr>
          <w:rFonts w:ascii="Times New Roman" w:hAnsi="Times New Roman" w:cs="Times New Roman"/>
          <w:sz w:val="24"/>
          <w:szCs w:val="24"/>
        </w:rPr>
        <w:t xml:space="preserve"> </w:t>
      </w:r>
      <w:r w:rsidR="00DB1850" w:rsidRPr="001D35FF">
        <w:rPr>
          <w:rFonts w:ascii="Times New Roman" w:hAnsi="Times New Roman" w:cs="Times New Roman"/>
          <w:sz w:val="24"/>
          <w:szCs w:val="24"/>
        </w:rPr>
        <w:t xml:space="preserve">Remarkably, this design principle has the function of significantly speeding the response time of the transcription network </w:t>
      </w:r>
      <w:r w:rsidR="00DB1850"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{"citationID":"eWjF03LY","properties":{"formattedCitation":"(Mangan and Alon 2003; Mangan et al. 2006; Alon 2007b)","plainCitation":"(Mangan and Alon 2003; Mangan et al. 2006; Alon 2007b)","dontUpdate":true,"noteIndex":0},"citationItems":[{"id":932,"uris":["http://zotero.org/users/3261317/items/WSRLW2J3"],"itemData":{"id":932,"type":"article-journal","container-title":"Proceedings of the National Academy of Sciences","issue":"21","page":"11980–11985","source":"Google Scholar","title":"Structure and function of the feed-forward loop network motif","volume":"100","author":[{"family":"Mangan","given":"Shmoolik"},{"family":"Alon","given":"Uri"}],"issued":{"date-parts":[["2003"]]}},"label":"page"},{"id":930,"uris":["http://zotero.org/users/3261317/items/7P5RPDAB"],"itemData":{"id":930,"type":"article-journal","container-title":"Journal of molecular biology","issue":"5","page":"1073–1081","source":"Google Scholar","title":"The incoherent feed-forward loop accelerates the response-time of the gal system of Escherichia coli","volume":"356","author":[{"family":"Mangan","given":"Shmoolik"},{"family":"Itzkovitz","given":"Shalev"},{"family":"Zaslaver","given":"Alon"},{"family":"Alon","given":"Uri"}],"issued":{"date-parts":[["2006"]]}},"label":"page"},{"id":926,"uris":["http://zotero.org/users/3261317/items/A6ZDGJZ9"],"itemData":{"id":926,"type":"article-journal","container-title":"Nature Reviews Genetics","issue":"6","page":"450-461","source":"Google Scholar","title":"Network motifs: theory and experimental approaches","title-short":"Network motifs","volume":"8","author":[{"family":"Alon","given":"Uri"}],"issued":{"date-parts":[["2007"]]}},"label":"page"}],"schema":"https://github.com/citation-style-language/schema/raw/master/csl-citation.json"} </w:instrText>
      </w:r>
      <w:r w:rsidR="00DB1850" w:rsidRPr="001D35FF">
        <w:rPr>
          <w:rFonts w:ascii="Times New Roman" w:hAnsi="Times New Roman" w:cs="Times New Roman"/>
          <w:sz w:val="24"/>
          <w:szCs w:val="24"/>
        </w:rPr>
        <w:fldChar w:fldCharType="separate"/>
      </w:r>
      <w:r w:rsidR="00DB1850" w:rsidRPr="001D35FF">
        <w:rPr>
          <w:rFonts w:ascii="Times New Roman" w:hAnsi="Times New Roman" w:cs="Times New Roman"/>
          <w:sz w:val="24"/>
          <w:szCs w:val="24"/>
        </w:rPr>
        <w:t>(Mangan and Alon</w:t>
      </w:r>
      <w:r w:rsidR="00200A43" w:rsidRPr="001D35FF">
        <w:rPr>
          <w:rFonts w:ascii="Times New Roman" w:hAnsi="Times New Roman" w:cs="Times New Roman"/>
          <w:sz w:val="24"/>
          <w:szCs w:val="24"/>
        </w:rPr>
        <w:t>,</w:t>
      </w:r>
      <w:r w:rsidR="00DB1850" w:rsidRPr="001D35FF">
        <w:rPr>
          <w:rFonts w:ascii="Times New Roman" w:hAnsi="Times New Roman" w:cs="Times New Roman"/>
          <w:sz w:val="24"/>
          <w:szCs w:val="24"/>
        </w:rPr>
        <w:t xml:space="preserve"> 2003; Mangan et al.</w:t>
      </w:r>
      <w:r w:rsidR="00200A43" w:rsidRPr="001D35FF">
        <w:rPr>
          <w:rFonts w:ascii="Times New Roman" w:hAnsi="Times New Roman" w:cs="Times New Roman"/>
          <w:sz w:val="24"/>
          <w:szCs w:val="24"/>
        </w:rPr>
        <w:t>,</w:t>
      </w:r>
      <w:r w:rsidR="00DB1850" w:rsidRPr="001D35FF">
        <w:rPr>
          <w:rFonts w:ascii="Times New Roman" w:hAnsi="Times New Roman" w:cs="Times New Roman"/>
          <w:sz w:val="24"/>
          <w:szCs w:val="24"/>
        </w:rPr>
        <w:t xml:space="preserve"> 2006; Alon</w:t>
      </w:r>
      <w:r w:rsidR="00200A43" w:rsidRPr="001D35FF">
        <w:rPr>
          <w:rFonts w:ascii="Times New Roman" w:hAnsi="Times New Roman" w:cs="Times New Roman"/>
          <w:sz w:val="24"/>
          <w:szCs w:val="24"/>
        </w:rPr>
        <w:t>,</w:t>
      </w:r>
      <w:r w:rsidR="00DB1850" w:rsidRPr="001D35FF">
        <w:rPr>
          <w:rFonts w:ascii="Times New Roman" w:hAnsi="Times New Roman" w:cs="Times New Roman"/>
          <w:sz w:val="24"/>
          <w:szCs w:val="24"/>
        </w:rPr>
        <w:t xml:space="preserve"> 2007b)</w:t>
      </w:r>
      <w:r w:rsidR="00DB1850" w:rsidRPr="001D35FF">
        <w:rPr>
          <w:rFonts w:ascii="Times New Roman" w:hAnsi="Times New Roman" w:cs="Times New Roman"/>
          <w:sz w:val="24"/>
          <w:szCs w:val="24"/>
        </w:rPr>
        <w:fldChar w:fldCharType="end"/>
      </w:r>
      <w:r w:rsidR="00DB1850" w:rsidRPr="001D35FF">
        <w:rPr>
          <w:rFonts w:ascii="Times New Roman" w:hAnsi="Times New Roman" w:cs="Times New Roman"/>
          <w:sz w:val="24"/>
          <w:szCs w:val="24"/>
        </w:rPr>
        <w:t>.</w:t>
      </w:r>
      <w:r w:rsidR="00DB1850" w:rsidRPr="00B139B1">
        <w:rPr>
          <w:rStyle w:val="FootnoteReference"/>
        </w:rPr>
        <w:footnoteReference w:id="33"/>
      </w:r>
      <w:r w:rsidR="00DB1850" w:rsidRPr="001D35FF">
        <w:rPr>
          <w:rFonts w:ascii="Times New Roman" w:hAnsi="Times New Roman" w:cs="Times New Roman"/>
          <w:sz w:val="24"/>
          <w:szCs w:val="24"/>
        </w:rPr>
        <w:t xml:space="preserve"> </w:t>
      </w:r>
      <w:r w:rsidR="00AB2B83" w:rsidRPr="001D35FF">
        <w:rPr>
          <w:rFonts w:ascii="Times New Roman" w:hAnsi="Times New Roman" w:cs="Times New Roman"/>
          <w:sz w:val="24"/>
          <w:szCs w:val="24"/>
        </w:rPr>
        <w:t>For a</w:t>
      </w:r>
      <w:r w:rsidR="00D56CE5" w:rsidRPr="001D35FF">
        <w:rPr>
          <w:rFonts w:ascii="Times New Roman" w:hAnsi="Times New Roman" w:cs="Times New Roman"/>
          <w:sz w:val="24"/>
          <w:szCs w:val="24"/>
        </w:rPr>
        <w:t>n</w:t>
      </w:r>
      <w:r w:rsidR="00AB2B83" w:rsidRPr="001D35FF">
        <w:rPr>
          <w:rFonts w:ascii="Times New Roman" w:hAnsi="Times New Roman" w:cs="Times New Roman"/>
          <w:sz w:val="24"/>
          <w:szCs w:val="24"/>
        </w:rPr>
        <w:t xml:space="preserve"> explanation of how th</w:t>
      </w:r>
      <w:r w:rsidR="00156835">
        <w:rPr>
          <w:rFonts w:ascii="Times New Roman" w:hAnsi="Times New Roman" w:cs="Times New Roman"/>
          <w:sz w:val="24"/>
          <w:szCs w:val="24"/>
        </w:rPr>
        <w:t>is</w:t>
      </w:r>
      <w:r w:rsidR="00AB2B83" w:rsidRPr="001D35FF">
        <w:rPr>
          <w:rFonts w:ascii="Times New Roman" w:hAnsi="Times New Roman" w:cs="Times New Roman"/>
          <w:sz w:val="24"/>
          <w:szCs w:val="24"/>
        </w:rPr>
        <w:t xml:space="preserve"> design principle’</w:t>
      </w:r>
      <w:r w:rsidR="00156835">
        <w:rPr>
          <w:rFonts w:ascii="Times New Roman" w:hAnsi="Times New Roman" w:cs="Times New Roman"/>
          <w:sz w:val="24"/>
          <w:szCs w:val="24"/>
        </w:rPr>
        <w:t>s</w:t>
      </w:r>
      <w:r w:rsidR="00AB2B83" w:rsidRPr="001D35FF">
        <w:rPr>
          <w:rFonts w:ascii="Times New Roman" w:hAnsi="Times New Roman" w:cs="Times New Roman"/>
          <w:sz w:val="24"/>
          <w:szCs w:val="24"/>
        </w:rPr>
        <w:t xml:space="preserve"> dynamics help them fulfil the speeding function, see Alon </w:t>
      </w:r>
      <w:r w:rsidR="00AB2B83" w:rsidRPr="001D35FF">
        <w:rPr>
          <w:rFonts w:ascii="Times New Roman" w:hAnsi="Times New Roman" w:cs="Times New Roman"/>
          <w:sz w:val="24"/>
          <w:szCs w:val="24"/>
        </w:rPr>
        <w:fldChar w:fldCharType="begin"/>
      </w:r>
      <w:r w:rsidR="00C07142">
        <w:rPr>
          <w:rFonts w:ascii="Times New Roman" w:hAnsi="Times New Roman" w:cs="Times New Roman"/>
          <w:sz w:val="24"/>
          <w:szCs w:val="24"/>
        </w:rPr>
        <w:instrText xml:space="preserve"> ADDIN ZOTERO_ITEM CSL_CITATION {"citationID":"6zsOfmH5","properties":{"formattedCitation":"(2007a, 27\\uc0\\u8211{}70)","plainCitation":"(2007a, 27–70)","noteIndex":0},"citationItems":[{"id":937,"uris":["http://zotero.org/users/3261317/items/ZQAW7WQV"],"itemData":{"id":937,"type":"book","publisher":"Chapman and Hall/CRC","source":"Google Scholar","title":"An introduction to systems biology: design principles of biological circuits","title-short":"An introduction to systems biology","author":[{"family":"Alon","given":"Uri"}],"issued":{"date-parts":[["2007"]]}},"locator":"27-70","label":"page","suppress-author":true}],"schema":"https://github.com/citation-style-language/schema/raw/master/csl-citation.json"} </w:instrText>
      </w:r>
      <w:r w:rsidR="00AB2B83" w:rsidRPr="001D35FF">
        <w:rPr>
          <w:rFonts w:ascii="Times New Roman" w:hAnsi="Times New Roman" w:cs="Times New Roman"/>
          <w:sz w:val="24"/>
          <w:szCs w:val="24"/>
        </w:rPr>
        <w:fldChar w:fldCharType="separate"/>
      </w:r>
      <w:r w:rsidR="00AB2B83" w:rsidRPr="001D35FF">
        <w:rPr>
          <w:rFonts w:ascii="Times New Roman" w:hAnsi="Times New Roman" w:cs="Times New Roman"/>
          <w:sz w:val="24"/>
          <w:szCs w:val="24"/>
        </w:rPr>
        <w:t>(2007a, 27–70)</w:t>
      </w:r>
      <w:r w:rsidR="00AB2B83" w:rsidRPr="001D35FF">
        <w:rPr>
          <w:rFonts w:ascii="Times New Roman" w:hAnsi="Times New Roman" w:cs="Times New Roman"/>
          <w:sz w:val="24"/>
          <w:szCs w:val="24"/>
        </w:rPr>
        <w:fldChar w:fldCharType="end"/>
      </w:r>
      <w:r w:rsidR="00AB2B83" w:rsidRPr="001D35FF">
        <w:rPr>
          <w:rFonts w:ascii="Times New Roman" w:hAnsi="Times New Roman" w:cs="Times New Roman"/>
          <w:sz w:val="24"/>
          <w:szCs w:val="24"/>
        </w:rPr>
        <w:t xml:space="preserve">. </w:t>
      </w:r>
    </w:p>
    <w:p w14:paraId="74AF680E" w14:textId="5D9DFF88" w:rsidR="000875A5" w:rsidRPr="001D35FF" w:rsidRDefault="004A7982"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bCs/>
          <w:sz w:val="24"/>
          <w:szCs w:val="24"/>
        </w:rPr>
        <w:t xml:space="preserve">Prima facie, </w:t>
      </w:r>
      <w:r w:rsidR="004E6739" w:rsidRPr="001D35FF">
        <w:rPr>
          <w:rFonts w:ascii="Times New Roman" w:hAnsi="Times New Roman" w:cs="Times New Roman"/>
          <w:bCs/>
          <w:sz w:val="24"/>
          <w:szCs w:val="24"/>
        </w:rPr>
        <w:t>Alon’s</w:t>
      </w:r>
      <w:r w:rsidRPr="001D35FF">
        <w:rPr>
          <w:rFonts w:ascii="Times New Roman" w:hAnsi="Times New Roman" w:cs="Times New Roman"/>
          <w:bCs/>
          <w:sz w:val="24"/>
          <w:szCs w:val="24"/>
        </w:rPr>
        <w:t xml:space="preserve"> explanation based on the design principle </w:t>
      </w:r>
      <w:r w:rsidR="00E247DA">
        <w:rPr>
          <w:rFonts w:ascii="Times New Roman" w:hAnsi="Times New Roman" w:cs="Times New Roman"/>
          <w:bCs/>
          <w:sz w:val="24"/>
          <w:szCs w:val="24"/>
        </w:rPr>
        <w:t>is</w:t>
      </w:r>
      <w:r w:rsidRPr="001D35FF">
        <w:rPr>
          <w:rFonts w:ascii="Times New Roman" w:hAnsi="Times New Roman" w:cs="Times New Roman"/>
          <w:bCs/>
          <w:sz w:val="24"/>
          <w:szCs w:val="24"/>
        </w:rPr>
        <w:t xml:space="preserve"> causal, for the explanation </w:t>
      </w:r>
      <w:r w:rsidR="00E247DA">
        <w:rPr>
          <w:rFonts w:ascii="Times New Roman" w:hAnsi="Times New Roman" w:cs="Times New Roman"/>
          <w:bCs/>
          <w:sz w:val="24"/>
          <w:szCs w:val="24"/>
        </w:rPr>
        <w:t>is</w:t>
      </w:r>
      <w:r w:rsidRPr="001D35FF">
        <w:rPr>
          <w:rFonts w:ascii="Times New Roman" w:hAnsi="Times New Roman" w:cs="Times New Roman"/>
          <w:bCs/>
          <w:sz w:val="24"/>
          <w:szCs w:val="24"/>
        </w:rPr>
        <w:t xml:space="preserve"> achieved by describing the causal interaction</w:t>
      </w:r>
      <w:r w:rsidR="008E7BE5" w:rsidRPr="001D35FF">
        <w:rPr>
          <w:rFonts w:ascii="Times New Roman" w:hAnsi="Times New Roman" w:cs="Times New Roman"/>
          <w:bCs/>
          <w:sz w:val="24"/>
          <w:szCs w:val="24"/>
        </w:rPr>
        <w:t>s</w:t>
      </w:r>
      <w:r w:rsidRPr="001D35FF">
        <w:rPr>
          <w:rFonts w:ascii="Times New Roman" w:hAnsi="Times New Roman" w:cs="Times New Roman"/>
          <w:bCs/>
          <w:sz w:val="24"/>
          <w:szCs w:val="24"/>
        </w:rPr>
        <w:t xml:space="preserve"> among various components. Going one step further</w:t>
      </w:r>
      <w:r w:rsidR="00AB2B83" w:rsidRPr="001D35FF">
        <w:rPr>
          <w:rFonts w:ascii="Times New Roman" w:hAnsi="Times New Roman" w:cs="Times New Roman"/>
          <w:bCs/>
          <w:sz w:val="24"/>
          <w:szCs w:val="24"/>
        </w:rPr>
        <w:t>, explaining why the design principle ha</w:t>
      </w:r>
      <w:r w:rsidR="00E247DA">
        <w:rPr>
          <w:rFonts w:ascii="Times New Roman" w:hAnsi="Times New Roman" w:cs="Times New Roman"/>
          <w:bCs/>
          <w:sz w:val="24"/>
          <w:szCs w:val="24"/>
        </w:rPr>
        <w:t>s</w:t>
      </w:r>
      <w:r w:rsidR="00AB2B83" w:rsidRPr="001D35FF">
        <w:rPr>
          <w:rFonts w:ascii="Times New Roman" w:hAnsi="Times New Roman" w:cs="Times New Roman"/>
          <w:bCs/>
          <w:sz w:val="24"/>
          <w:szCs w:val="24"/>
        </w:rPr>
        <w:t xml:space="preserve"> the speeding function consists in elaborating the dynamics involved in the interactions among </w:t>
      </w:r>
      <w:r w:rsidR="00E247DA">
        <w:rPr>
          <w:rFonts w:ascii="Times New Roman" w:hAnsi="Times New Roman" w:cs="Times New Roman"/>
          <w:bCs/>
          <w:sz w:val="24"/>
          <w:szCs w:val="24"/>
        </w:rPr>
        <w:t xml:space="preserve">those </w:t>
      </w:r>
      <w:r w:rsidR="00AB2B83" w:rsidRPr="001D35FF">
        <w:rPr>
          <w:rFonts w:ascii="Times New Roman" w:hAnsi="Times New Roman" w:cs="Times New Roman"/>
          <w:bCs/>
          <w:sz w:val="24"/>
          <w:szCs w:val="24"/>
        </w:rPr>
        <w:t xml:space="preserve">components. </w:t>
      </w:r>
      <w:r w:rsidR="008E7BE5" w:rsidRPr="001D35FF">
        <w:rPr>
          <w:rFonts w:ascii="Times New Roman" w:hAnsi="Times New Roman" w:cs="Times New Roman"/>
          <w:bCs/>
          <w:sz w:val="24"/>
          <w:szCs w:val="24"/>
        </w:rPr>
        <w:t>No doubt</w:t>
      </w:r>
      <w:r w:rsidR="00AB2B83" w:rsidRPr="001D35FF">
        <w:rPr>
          <w:rFonts w:ascii="Times New Roman" w:hAnsi="Times New Roman" w:cs="Times New Roman"/>
          <w:bCs/>
          <w:sz w:val="24"/>
          <w:szCs w:val="24"/>
        </w:rPr>
        <w:t xml:space="preserve">, differential equations are appealed in </w:t>
      </w:r>
      <w:r w:rsidR="004531A3" w:rsidRPr="001D35FF">
        <w:rPr>
          <w:rFonts w:ascii="Times New Roman" w:hAnsi="Times New Roman" w:cs="Times New Roman"/>
          <w:bCs/>
          <w:sz w:val="24"/>
          <w:szCs w:val="24"/>
        </w:rPr>
        <w:t xml:space="preserve">uncovering the dynamics. </w:t>
      </w:r>
      <w:r w:rsidRPr="001D35FF">
        <w:rPr>
          <w:rFonts w:ascii="Times New Roman" w:hAnsi="Times New Roman" w:cs="Times New Roman"/>
          <w:bCs/>
          <w:sz w:val="24"/>
          <w:szCs w:val="24"/>
        </w:rPr>
        <w:t xml:space="preserve">Nevertheless, the differential equations are meant to capture </w:t>
      </w:r>
      <w:r w:rsidR="002D08A7" w:rsidRPr="001D35FF">
        <w:rPr>
          <w:rFonts w:ascii="Times New Roman" w:hAnsi="Times New Roman" w:cs="Times New Roman"/>
          <w:bCs/>
          <w:sz w:val="24"/>
          <w:szCs w:val="24"/>
        </w:rPr>
        <w:t xml:space="preserve">the very causal interactions </w:t>
      </w:r>
      <w:r w:rsidR="00D56CE5" w:rsidRPr="001D35FF">
        <w:rPr>
          <w:rFonts w:ascii="Times New Roman" w:hAnsi="Times New Roman" w:cs="Times New Roman"/>
          <w:bCs/>
          <w:sz w:val="24"/>
          <w:szCs w:val="24"/>
        </w:rPr>
        <w:t xml:space="preserve">involved in the design principle, e.g., the rate at which the concentration of </w:t>
      </w:r>
      <m:oMath>
        <m:r>
          <w:rPr>
            <w:rFonts w:ascii="Cambria Math" w:hAnsi="Cambria Math" w:cs="Times New Roman"/>
            <w:sz w:val="24"/>
            <w:szCs w:val="24"/>
          </w:rPr>
          <m:t>R</m:t>
        </m:r>
      </m:oMath>
      <w:r w:rsidR="00D56CE5" w:rsidRPr="001D35FF">
        <w:rPr>
          <w:rFonts w:ascii="Times New Roman" w:hAnsi="Times New Roman" w:cs="Times New Roman"/>
          <w:bCs/>
          <w:sz w:val="24"/>
          <w:szCs w:val="24"/>
        </w:rPr>
        <w:t xml:space="preserve">’s product is changed as </w:t>
      </w:r>
      <m:oMath>
        <m:r>
          <w:rPr>
            <w:rFonts w:ascii="Cambria Math" w:hAnsi="Cambria Math" w:cs="Times New Roman"/>
            <w:sz w:val="24"/>
            <w:szCs w:val="24"/>
          </w:rPr>
          <m:t>R</m:t>
        </m:r>
      </m:oMath>
      <w:r w:rsidR="00D56CE5" w:rsidRPr="001D35FF">
        <w:rPr>
          <w:rFonts w:ascii="Times New Roman" w:hAnsi="Times New Roman" w:cs="Times New Roman"/>
          <w:bCs/>
          <w:sz w:val="24"/>
          <w:szCs w:val="24"/>
        </w:rPr>
        <w:t xml:space="preserve"> is constantly activated by </w:t>
      </w:r>
      <m:oMath>
        <m:r>
          <w:rPr>
            <w:rFonts w:ascii="Cambria Math" w:hAnsi="Cambria Math" w:cs="Times New Roman"/>
            <w:sz w:val="24"/>
            <w:szCs w:val="24"/>
          </w:rPr>
          <m:t>P</m:t>
        </m:r>
      </m:oMath>
      <w:r w:rsidR="00D56CE5" w:rsidRPr="001D35FF">
        <w:rPr>
          <w:rFonts w:ascii="Times New Roman" w:hAnsi="Times New Roman" w:cs="Times New Roman"/>
          <w:bCs/>
          <w:sz w:val="24"/>
          <w:szCs w:val="24"/>
        </w:rPr>
        <w:t xml:space="preserve"> </w:t>
      </w:r>
      <w:r w:rsidR="005343DC" w:rsidRPr="001D35FF">
        <w:rPr>
          <w:rFonts w:ascii="Times New Roman" w:hAnsi="Times New Roman" w:cs="Times New Roman"/>
          <w:bCs/>
          <w:sz w:val="24"/>
          <w:szCs w:val="24"/>
        </w:rPr>
        <w:t>and</w:t>
      </w:r>
      <w:r w:rsidR="00D56CE5" w:rsidRPr="001D35FF">
        <w:rPr>
          <w:rFonts w:ascii="Times New Roman" w:hAnsi="Times New Roman" w:cs="Times New Roman"/>
          <w:bCs/>
          <w:sz w:val="24"/>
          <w:szCs w:val="24"/>
        </w:rPr>
        <w:t xml:space="preserve"> repressed by </w:t>
      </w:r>
      <m:oMath>
        <m:r>
          <w:rPr>
            <w:rFonts w:ascii="Cambria Math" w:hAnsi="Cambria Math" w:cs="Times New Roman"/>
            <w:sz w:val="24"/>
            <w:szCs w:val="24"/>
          </w:rPr>
          <m:t>Q</m:t>
        </m:r>
      </m:oMath>
      <w:r w:rsidR="00D56CE5" w:rsidRPr="001D35FF">
        <w:rPr>
          <w:rFonts w:ascii="Times New Roman" w:hAnsi="Times New Roman" w:cs="Times New Roman"/>
          <w:bCs/>
          <w:sz w:val="24"/>
          <w:szCs w:val="24"/>
        </w:rPr>
        <w:t xml:space="preserve">. Hence, as in the case of </w:t>
      </w:r>
      <w:r w:rsidR="00510E05" w:rsidRPr="001D35FF">
        <w:rPr>
          <w:rFonts w:ascii="Times New Roman" w:hAnsi="Times New Roman" w:cs="Times New Roman"/>
          <w:bCs/>
          <w:sz w:val="24"/>
          <w:szCs w:val="24"/>
        </w:rPr>
        <w:t xml:space="preserve">the </w:t>
      </w:r>
      <w:r w:rsidR="00510E05">
        <w:rPr>
          <w:rFonts w:ascii="Times New Roman" w:hAnsi="Times New Roman" w:cs="Times New Roman"/>
          <w:bCs/>
          <w:sz w:val="24"/>
          <w:szCs w:val="24"/>
        </w:rPr>
        <w:t>protein kinase cascade</w:t>
      </w:r>
      <w:r w:rsidR="00D56CE5" w:rsidRPr="001D35FF">
        <w:rPr>
          <w:rFonts w:ascii="Times New Roman" w:hAnsi="Times New Roman" w:cs="Times New Roman"/>
          <w:bCs/>
          <w:sz w:val="24"/>
          <w:szCs w:val="24"/>
        </w:rPr>
        <w:t xml:space="preserve">, the </w:t>
      </w:r>
      <w:r w:rsidR="00E247DA">
        <w:rPr>
          <w:rFonts w:ascii="Times New Roman" w:hAnsi="Times New Roman" w:cs="Times New Roman"/>
          <w:bCs/>
          <w:sz w:val="24"/>
          <w:szCs w:val="24"/>
        </w:rPr>
        <w:t>I1-</w:t>
      </w:r>
      <w:r w:rsidR="00D56CE5" w:rsidRPr="001D35FF">
        <w:rPr>
          <w:rFonts w:ascii="Times New Roman" w:hAnsi="Times New Roman" w:cs="Times New Roman"/>
          <w:bCs/>
          <w:sz w:val="24"/>
          <w:szCs w:val="24"/>
        </w:rPr>
        <w:t>FFL describe</w:t>
      </w:r>
      <w:r w:rsidR="00E247DA">
        <w:rPr>
          <w:rFonts w:ascii="Times New Roman" w:hAnsi="Times New Roman" w:cs="Times New Roman"/>
          <w:bCs/>
          <w:sz w:val="24"/>
          <w:szCs w:val="24"/>
        </w:rPr>
        <w:t>s</w:t>
      </w:r>
      <w:r w:rsidR="00D56CE5" w:rsidRPr="001D35FF">
        <w:rPr>
          <w:rFonts w:ascii="Times New Roman" w:hAnsi="Times New Roman" w:cs="Times New Roman"/>
          <w:bCs/>
          <w:sz w:val="24"/>
          <w:szCs w:val="24"/>
        </w:rPr>
        <w:t xml:space="preserve"> a pattern of causal interactions among its components. Also, </w:t>
      </w:r>
      <w:r w:rsidR="00D56CE5" w:rsidRPr="001D35FF">
        <w:rPr>
          <w:rFonts w:ascii="Times New Roman" w:hAnsi="Times New Roman" w:cs="Times New Roman"/>
          <w:sz w:val="24"/>
          <w:szCs w:val="24"/>
        </w:rPr>
        <w:t xml:space="preserve">it is the causal connectivity in </w:t>
      </w:r>
      <w:r w:rsidR="00E247DA">
        <w:rPr>
          <w:rFonts w:ascii="Times New Roman" w:hAnsi="Times New Roman" w:cs="Times New Roman"/>
          <w:sz w:val="24"/>
          <w:szCs w:val="24"/>
        </w:rPr>
        <w:t>the</w:t>
      </w:r>
      <w:r w:rsidR="00D56CE5" w:rsidRPr="001D35FF">
        <w:rPr>
          <w:rFonts w:ascii="Times New Roman" w:hAnsi="Times New Roman" w:cs="Times New Roman"/>
          <w:sz w:val="24"/>
          <w:szCs w:val="24"/>
        </w:rPr>
        <w:t xml:space="preserve"> structure, the particular way in which the </w:t>
      </w:r>
      <w:r w:rsidR="00CD34F3" w:rsidRPr="001D35FF">
        <w:rPr>
          <w:rFonts w:ascii="Times New Roman" w:hAnsi="Times New Roman" w:cs="Times New Roman"/>
          <w:sz w:val="24"/>
          <w:szCs w:val="24"/>
        </w:rPr>
        <w:t>components</w:t>
      </w:r>
      <w:r w:rsidR="00D56CE5" w:rsidRPr="001D35FF">
        <w:rPr>
          <w:rFonts w:ascii="Times New Roman" w:hAnsi="Times New Roman" w:cs="Times New Roman"/>
          <w:sz w:val="24"/>
          <w:szCs w:val="24"/>
        </w:rPr>
        <w:t xml:space="preserve"> are causally connected, that accounts for the complex dynamic behaviors that the principle displays. </w:t>
      </w:r>
      <w:r w:rsidR="00895F04" w:rsidRPr="001D35FF">
        <w:rPr>
          <w:rFonts w:ascii="Times New Roman" w:hAnsi="Times New Roman" w:cs="Times New Roman"/>
          <w:sz w:val="24"/>
          <w:szCs w:val="24"/>
        </w:rPr>
        <w:t>Accordingly, Alon’s explanation also help</w:t>
      </w:r>
      <w:r w:rsidR="00E247DA">
        <w:rPr>
          <w:rFonts w:ascii="Times New Roman" w:hAnsi="Times New Roman" w:cs="Times New Roman"/>
          <w:sz w:val="24"/>
          <w:szCs w:val="24"/>
        </w:rPr>
        <w:t>s</w:t>
      </w:r>
      <w:r w:rsidR="00895F04" w:rsidRPr="001D35FF">
        <w:rPr>
          <w:rFonts w:ascii="Times New Roman" w:hAnsi="Times New Roman" w:cs="Times New Roman"/>
          <w:sz w:val="24"/>
          <w:szCs w:val="24"/>
        </w:rPr>
        <w:t xml:space="preserve"> answer Woodward’s </w:t>
      </w:r>
      <w:r w:rsidR="00895F04" w:rsidRPr="001D35FF">
        <w:rPr>
          <w:rFonts w:ascii="Times New Roman" w:hAnsi="Times New Roman" w:cs="Times New Roman"/>
          <w:i/>
          <w:sz w:val="24"/>
          <w:szCs w:val="24"/>
          <w:lang w:val="en-AU"/>
        </w:rPr>
        <w:t>what-if-things-had-been-different</w:t>
      </w:r>
      <w:r w:rsidR="00895F04" w:rsidRPr="001D35FF">
        <w:rPr>
          <w:rFonts w:ascii="Times New Roman" w:hAnsi="Times New Roman" w:cs="Times New Roman"/>
          <w:sz w:val="24"/>
          <w:szCs w:val="24"/>
          <w:lang w:val="en-AU"/>
        </w:rPr>
        <w:t xml:space="preserve"> questions, for there are numerous ways (either actual or potential) to intervene on the system </w:t>
      </w:r>
      <w:r w:rsidR="00BA6FCD" w:rsidRPr="001D35FF">
        <w:rPr>
          <w:rFonts w:ascii="Times New Roman" w:hAnsi="Times New Roman" w:cs="Times New Roman"/>
          <w:sz w:val="24"/>
          <w:szCs w:val="24"/>
          <w:lang w:val="en-AU"/>
        </w:rPr>
        <w:t>and</w:t>
      </w:r>
      <w:r w:rsidR="00895F04" w:rsidRPr="001D35FF">
        <w:rPr>
          <w:rFonts w:ascii="Times New Roman" w:hAnsi="Times New Roman" w:cs="Times New Roman"/>
          <w:sz w:val="24"/>
          <w:szCs w:val="24"/>
          <w:lang w:val="en-AU"/>
        </w:rPr>
        <w:t xml:space="preserve"> to experimentally test the results after intervention.</w:t>
      </w:r>
      <w:r w:rsidR="00895F04" w:rsidRPr="001D35FF">
        <w:rPr>
          <w:rFonts w:ascii="Times New Roman" w:hAnsi="Times New Roman" w:cs="Times New Roman"/>
          <w:sz w:val="24"/>
          <w:szCs w:val="24"/>
        </w:rPr>
        <w:t xml:space="preserve"> </w:t>
      </w:r>
      <w:r w:rsidR="003A0489" w:rsidRPr="001D35FF">
        <w:rPr>
          <w:rFonts w:ascii="Times New Roman" w:hAnsi="Times New Roman" w:cs="Times New Roman"/>
          <w:sz w:val="24"/>
          <w:szCs w:val="24"/>
        </w:rPr>
        <w:t>So, th</w:t>
      </w:r>
      <w:r w:rsidR="00E247DA">
        <w:rPr>
          <w:rFonts w:ascii="Times New Roman" w:hAnsi="Times New Roman" w:cs="Times New Roman"/>
          <w:sz w:val="24"/>
          <w:szCs w:val="24"/>
        </w:rPr>
        <w:t>is is</w:t>
      </w:r>
      <w:r w:rsidR="003A0489" w:rsidRPr="001D35FF">
        <w:rPr>
          <w:rFonts w:ascii="Times New Roman" w:hAnsi="Times New Roman" w:cs="Times New Roman"/>
          <w:sz w:val="24"/>
          <w:szCs w:val="24"/>
        </w:rPr>
        <w:t xml:space="preserve"> </w:t>
      </w:r>
      <w:r w:rsidR="00E247DA">
        <w:rPr>
          <w:rFonts w:ascii="Times New Roman" w:hAnsi="Times New Roman" w:cs="Times New Roman"/>
          <w:sz w:val="24"/>
          <w:szCs w:val="24"/>
        </w:rPr>
        <w:t>a</w:t>
      </w:r>
      <w:r w:rsidR="003A0489" w:rsidRPr="001D35FF">
        <w:rPr>
          <w:rFonts w:ascii="Times New Roman" w:hAnsi="Times New Roman" w:cs="Times New Roman"/>
          <w:sz w:val="24"/>
          <w:szCs w:val="24"/>
        </w:rPr>
        <w:t xml:space="preserve"> causal explanation.</w:t>
      </w:r>
    </w:p>
    <w:p w14:paraId="0F72AA5C" w14:textId="42D022B2" w:rsidR="0082467E" w:rsidRPr="00B26556" w:rsidRDefault="00393038" w:rsidP="003418D1">
      <w:pPr>
        <w:spacing w:line="480" w:lineRule="auto"/>
        <w:ind w:firstLineChars="200" w:firstLine="480"/>
        <w:rPr>
          <w:rFonts w:ascii="Times New Roman" w:hAnsi="Times New Roman" w:cs="Times New Roman"/>
          <w:sz w:val="24"/>
          <w:szCs w:val="24"/>
        </w:rPr>
      </w:pPr>
      <w:r w:rsidRPr="001D35FF">
        <w:rPr>
          <w:rFonts w:ascii="Times New Roman" w:hAnsi="Times New Roman" w:cs="Times New Roman"/>
          <w:bCs/>
          <w:sz w:val="24"/>
          <w:szCs w:val="24"/>
        </w:rPr>
        <w:t>Therefore, t</w:t>
      </w:r>
      <w:r w:rsidR="008E7BE5" w:rsidRPr="001D35FF">
        <w:rPr>
          <w:rFonts w:ascii="Times New Roman" w:hAnsi="Times New Roman" w:cs="Times New Roman"/>
          <w:bCs/>
          <w:sz w:val="24"/>
          <w:szCs w:val="24"/>
        </w:rPr>
        <w:t xml:space="preserve">he </w:t>
      </w:r>
      <w:r w:rsidR="00510E05">
        <w:rPr>
          <w:rFonts w:ascii="Times New Roman" w:hAnsi="Times New Roman" w:cs="Times New Roman"/>
          <w:bCs/>
          <w:sz w:val="24"/>
          <w:szCs w:val="24"/>
        </w:rPr>
        <w:t>protein kinase cascade</w:t>
      </w:r>
      <w:r w:rsidR="008E7BE5" w:rsidRPr="001D35FF">
        <w:rPr>
          <w:rFonts w:ascii="Times New Roman" w:hAnsi="Times New Roman" w:cs="Times New Roman"/>
          <w:bCs/>
          <w:sz w:val="24"/>
          <w:szCs w:val="24"/>
        </w:rPr>
        <w:t>, plus the</w:t>
      </w:r>
      <w:r w:rsidR="00675C06">
        <w:rPr>
          <w:rFonts w:ascii="Times New Roman" w:hAnsi="Times New Roman" w:cs="Times New Roman"/>
          <w:bCs/>
          <w:sz w:val="24"/>
          <w:szCs w:val="24"/>
        </w:rPr>
        <w:t xml:space="preserve"> I1-</w:t>
      </w:r>
      <w:r w:rsidR="008E7BE5" w:rsidRPr="001D35FF">
        <w:rPr>
          <w:rFonts w:ascii="Times New Roman" w:hAnsi="Times New Roman" w:cs="Times New Roman"/>
          <w:bCs/>
          <w:sz w:val="24"/>
          <w:szCs w:val="24"/>
        </w:rPr>
        <w:t xml:space="preserve">FFL, should </w:t>
      </w:r>
      <w:r w:rsidR="00212CDF" w:rsidRPr="001D35FF">
        <w:rPr>
          <w:rFonts w:ascii="Times New Roman" w:hAnsi="Times New Roman" w:cs="Times New Roman"/>
          <w:bCs/>
          <w:sz w:val="24"/>
          <w:szCs w:val="24"/>
        </w:rPr>
        <w:t>provide</w:t>
      </w:r>
      <w:r w:rsidR="008E7BE5" w:rsidRPr="001D35FF">
        <w:rPr>
          <w:rFonts w:ascii="Times New Roman" w:hAnsi="Times New Roman" w:cs="Times New Roman"/>
          <w:bCs/>
          <w:sz w:val="24"/>
          <w:szCs w:val="24"/>
        </w:rPr>
        <w:t xml:space="preserve"> us some ground</w:t>
      </w:r>
      <w:r w:rsidR="00212CDF" w:rsidRPr="001D35FF">
        <w:rPr>
          <w:rFonts w:ascii="Times New Roman" w:hAnsi="Times New Roman" w:cs="Times New Roman"/>
          <w:bCs/>
          <w:sz w:val="24"/>
          <w:szCs w:val="24"/>
        </w:rPr>
        <w:t>s</w:t>
      </w:r>
      <w:r w:rsidR="008E7BE5" w:rsidRPr="001D35FF">
        <w:rPr>
          <w:rFonts w:ascii="Times New Roman" w:hAnsi="Times New Roman" w:cs="Times New Roman"/>
          <w:bCs/>
          <w:sz w:val="24"/>
          <w:szCs w:val="24"/>
        </w:rPr>
        <w:t xml:space="preserve"> to </w:t>
      </w:r>
      <w:r w:rsidR="00510E05">
        <w:rPr>
          <w:rFonts w:ascii="Times New Roman" w:hAnsi="Times New Roman" w:cs="Times New Roman"/>
          <w:bCs/>
          <w:sz w:val="24"/>
          <w:szCs w:val="24"/>
        </w:rPr>
        <w:t>conclude</w:t>
      </w:r>
      <w:r w:rsidR="008E7BE5" w:rsidRPr="001D35FF">
        <w:rPr>
          <w:rFonts w:ascii="Times New Roman" w:hAnsi="Times New Roman" w:cs="Times New Roman"/>
          <w:bCs/>
          <w:sz w:val="24"/>
          <w:szCs w:val="24"/>
        </w:rPr>
        <w:t xml:space="preserve"> that </w:t>
      </w:r>
      <w:r w:rsidR="00D626A2" w:rsidRPr="001D35FF">
        <w:rPr>
          <w:rFonts w:ascii="Times New Roman" w:hAnsi="Times New Roman" w:cs="Times New Roman"/>
          <w:bCs/>
          <w:sz w:val="24"/>
          <w:szCs w:val="24"/>
        </w:rPr>
        <w:t xml:space="preserve">many </w:t>
      </w:r>
      <w:r w:rsidR="00CA6A76" w:rsidRPr="001D35FF">
        <w:rPr>
          <w:rFonts w:ascii="Times New Roman" w:hAnsi="Times New Roman" w:cs="Times New Roman"/>
          <w:bCs/>
          <w:sz w:val="24"/>
          <w:szCs w:val="24"/>
        </w:rPr>
        <w:t xml:space="preserve">design-principle-based </w:t>
      </w:r>
      <w:r w:rsidR="008E7BE5" w:rsidRPr="001D35FF">
        <w:rPr>
          <w:rFonts w:ascii="Times New Roman" w:hAnsi="Times New Roman" w:cs="Times New Roman"/>
          <w:bCs/>
          <w:sz w:val="24"/>
          <w:szCs w:val="24"/>
        </w:rPr>
        <w:t>explanations</w:t>
      </w:r>
      <w:r w:rsidR="00CA6A76" w:rsidRPr="001D35FF">
        <w:rPr>
          <w:rFonts w:ascii="Times New Roman" w:hAnsi="Times New Roman" w:cs="Times New Roman"/>
          <w:bCs/>
          <w:sz w:val="24"/>
          <w:szCs w:val="24"/>
        </w:rPr>
        <w:t xml:space="preserve"> </w:t>
      </w:r>
      <w:r w:rsidR="008E7BE5" w:rsidRPr="001D35FF">
        <w:rPr>
          <w:rFonts w:ascii="Times New Roman" w:hAnsi="Times New Roman" w:cs="Times New Roman"/>
          <w:bCs/>
          <w:sz w:val="24"/>
          <w:szCs w:val="24"/>
        </w:rPr>
        <w:t xml:space="preserve">are causal. </w:t>
      </w:r>
      <w:r w:rsidR="00B26556">
        <w:rPr>
          <w:rFonts w:ascii="Times New Roman" w:hAnsi="Times New Roman" w:cs="Times New Roman"/>
          <w:bCs/>
          <w:sz w:val="24"/>
          <w:szCs w:val="24"/>
        </w:rPr>
        <w:t xml:space="preserve">And this is compatible with the possibility that there might be some </w:t>
      </w:r>
      <w:r w:rsidR="00B26556" w:rsidRPr="001D35FF">
        <w:rPr>
          <w:rFonts w:ascii="Times New Roman" w:hAnsi="Times New Roman" w:cs="Times New Roman"/>
          <w:bCs/>
          <w:sz w:val="24"/>
          <w:szCs w:val="24"/>
        </w:rPr>
        <w:t>design-principle-based</w:t>
      </w:r>
      <w:r w:rsidR="00B26556">
        <w:rPr>
          <w:rFonts w:ascii="Times New Roman" w:hAnsi="Times New Roman" w:cs="Times New Roman"/>
          <w:bCs/>
          <w:sz w:val="24"/>
          <w:szCs w:val="24"/>
        </w:rPr>
        <w:t xml:space="preserve"> non-causal explanations. Yet, the fact that at least many well-studied design principles provide causal explanations has already </w:t>
      </w:r>
      <w:r w:rsidR="00B26556" w:rsidRPr="00B26556">
        <w:rPr>
          <w:rFonts w:ascii="Times New Roman" w:hAnsi="Times New Roman" w:cs="Times New Roman"/>
          <w:bCs/>
          <w:sz w:val="24"/>
          <w:szCs w:val="24"/>
        </w:rPr>
        <w:t>repudiate</w:t>
      </w:r>
      <w:r w:rsidR="00B26556">
        <w:rPr>
          <w:rFonts w:ascii="Times New Roman" w:hAnsi="Times New Roman" w:cs="Times New Roman"/>
          <w:bCs/>
          <w:sz w:val="24"/>
          <w:szCs w:val="24"/>
        </w:rPr>
        <w:t>d Braillard (2010)’s claim that we need a</w:t>
      </w:r>
      <w:r w:rsidR="00A2007D">
        <w:rPr>
          <w:rFonts w:ascii="Times New Roman" w:hAnsi="Times New Roman" w:cs="Times New Roman"/>
          <w:bCs/>
          <w:sz w:val="24"/>
          <w:szCs w:val="24"/>
        </w:rPr>
        <w:t xml:space="preserve">n entirely </w:t>
      </w:r>
      <w:r w:rsidR="00B26556">
        <w:rPr>
          <w:rFonts w:ascii="Times New Roman" w:hAnsi="Times New Roman" w:cs="Times New Roman"/>
          <w:bCs/>
          <w:sz w:val="24"/>
          <w:szCs w:val="24"/>
        </w:rPr>
        <w:t xml:space="preserve">new category for </w:t>
      </w:r>
      <w:r w:rsidR="00B26556" w:rsidRPr="001D35FF">
        <w:rPr>
          <w:rFonts w:ascii="Times New Roman" w:hAnsi="Times New Roman" w:cs="Times New Roman"/>
          <w:bCs/>
          <w:sz w:val="24"/>
          <w:szCs w:val="24"/>
        </w:rPr>
        <w:t>design-principle-based explanations</w:t>
      </w:r>
      <w:r w:rsidR="00B26556">
        <w:rPr>
          <w:rFonts w:ascii="Times New Roman" w:hAnsi="Times New Roman" w:cs="Times New Roman"/>
          <w:bCs/>
          <w:sz w:val="24"/>
          <w:szCs w:val="24"/>
        </w:rPr>
        <w:t xml:space="preserve"> because they are non-causal and non-mechanistic.</w:t>
      </w:r>
    </w:p>
    <w:p w14:paraId="3461D63E" w14:textId="461A052F" w:rsidR="00A133DD" w:rsidRPr="001D35FF" w:rsidRDefault="00A133DD" w:rsidP="003418D1">
      <w:pPr>
        <w:spacing w:line="480" w:lineRule="auto"/>
        <w:rPr>
          <w:rFonts w:ascii="Times New Roman" w:hAnsi="Times New Roman" w:cs="Times New Roman"/>
          <w:sz w:val="24"/>
          <w:szCs w:val="24"/>
        </w:rPr>
      </w:pPr>
    </w:p>
    <w:p w14:paraId="6F45C5F2" w14:textId="41ED78D0" w:rsidR="00DF6D1D" w:rsidRPr="001D35FF" w:rsidRDefault="00BD2309" w:rsidP="003418D1">
      <w:pPr>
        <w:spacing w:line="480" w:lineRule="auto"/>
        <w:outlineLvl w:val="0"/>
        <w:rPr>
          <w:rFonts w:ascii="Times New Roman" w:hAnsi="Times New Roman" w:cs="Times New Roman"/>
          <w:b/>
          <w:bCs/>
          <w:sz w:val="24"/>
          <w:szCs w:val="24"/>
        </w:rPr>
      </w:pPr>
      <w:r w:rsidRPr="001D35FF">
        <w:rPr>
          <w:rFonts w:ascii="Times New Roman" w:hAnsi="Times New Roman" w:cs="Times New Roman"/>
          <w:b/>
          <w:bCs/>
          <w:sz w:val="24"/>
          <w:szCs w:val="24"/>
        </w:rPr>
        <w:t>6</w:t>
      </w:r>
      <w:r w:rsidR="00DF6D1D" w:rsidRPr="001D35FF">
        <w:rPr>
          <w:rFonts w:ascii="Times New Roman" w:hAnsi="Times New Roman" w:cs="Times New Roman"/>
          <w:b/>
          <w:bCs/>
          <w:sz w:val="24"/>
          <w:szCs w:val="24"/>
        </w:rPr>
        <w:t>. Conclusion</w:t>
      </w:r>
    </w:p>
    <w:p w14:paraId="428D9AB0" w14:textId="3B2EFEA7" w:rsidR="00DF6D1D" w:rsidRPr="001D35FF" w:rsidRDefault="00DF6D1D" w:rsidP="003418D1">
      <w:pPr>
        <w:spacing w:line="480" w:lineRule="auto"/>
        <w:rPr>
          <w:rFonts w:ascii="Times New Roman" w:hAnsi="Times New Roman" w:cs="Times New Roman"/>
          <w:sz w:val="24"/>
          <w:szCs w:val="24"/>
        </w:rPr>
      </w:pPr>
    </w:p>
    <w:p w14:paraId="165CB993" w14:textId="506B3F31" w:rsidR="00EE2031" w:rsidRDefault="00EE2031" w:rsidP="003418D1">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this article I proposed that what design principles deployed in </w:t>
      </w:r>
      <w:r w:rsidRPr="001D35FF">
        <w:rPr>
          <w:rFonts w:ascii="Times New Roman" w:hAnsi="Times New Roman" w:cs="Times New Roman"/>
          <w:sz w:val="24"/>
          <w:szCs w:val="24"/>
        </w:rPr>
        <w:t>systems biology and systems neuroscience</w:t>
      </w:r>
      <w:r>
        <w:rPr>
          <w:rFonts w:ascii="Times New Roman" w:hAnsi="Times New Roman" w:cs="Times New Roman"/>
          <w:sz w:val="24"/>
          <w:szCs w:val="24"/>
        </w:rPr>
        <w:t xml:space="preserve"> do is to present </w:t>
      </w:r>
      <w:r w:rsidR="00510E05" w:rsidRPr="004570A6">
        <w:rPr>
          <w:rFonts w:ascii="Times New Roman" w:hAnsi="Times New Roman" w:cs="Times New Roman"/>
          <w:sz w:val="24"/>
          <w:szCs w:val="24"/>
        </w:rPr>
        <w:t>abstract characterizations of mechanisms</w:t>
      </w:r>
      <w:r>
        <w:rPr>
          <w:rFonts w:ascii="Times New Roman" w:hAnsi="Times New Roman" w:cs="Times New Roman"/>
          <w:sz w:val="24"/>
          <w:szCs w:val="24"/>
        </w:rPr>
        <w:t xml:space="preserve">, albeit often in an abstract manner, and thereby </w:t>
      </w:r>
      <w:r w:rsidR="00510E05">
        <w:rPr>
          <w:rFonts w:ascii="Times New Roman" w:hAnsi="Times New Roman" w:cs="Times New Roman"/>
          <w:sz w:val="24"/>
          <w:szCs w:val="24"/>
        </w:rPr>
        <w:t>facilitate</w:t>
      </w:r>
      <w:r>
        <w:rPr>
          <w:rFonts w:ascii="Times New Roman" w:hAnsi="Times New Roman" w:cs="Times New Roman"/>
          <w:sz w:val="24"/>
          <w:szCs w:val="24"/>
        </w:rPr>
        <w:t xml:space="preserve"> mechanistic explanation. To show this, a design principle drawn from systems neuroscience, i.e., </w:t>
      </w:r>
      <w:r w:rsidR="00510E05">
        <w:rPr>
          <w:rFonts w:ascii="Times New Roman" w:hAnsi="Times New Roman" w:cs="Times New Roman"/>
          <w:sz w:val="24"/>
          <w:szCs w:val="24"/>
        </w:rPr>
        <w:t>the protein kinase cascade</w:t>
      </w:r>
      <w:r>
        <w:rPr>
          <w:rFonts w:ascii="Times New Roman" w:hAnsi="Times New Roman" w:cs="Times New Roman"/>
          <w:sz w:val="24"/>
          <w:szCs w:val="24"/>
        </w:rPr>
        <w:t xml:space="preserve">, was discussed. Although this proposal might sound reasonable for many, others disagree. </w:t>
      </w:r>
      <w:r w:rsidR="00B12FD6">
        <w:rPr>
          <w:rFonts w:ascii="Times New Roman" w:hAnsi="Times New Roman" w:cs="Times New Roman"/>
          <w:sz w:val="24"/>
          <w:szCs w:val="24"/>
        </w:rPr>
        <w:t>Hence</w:t>
      </w:r>
      <w:r>
        <w:rPr>
          <w:rFonts w:ascii="Times New Roman" w:hAnsi="Times New Roman" w:cs="Times New Roman"/>
          <w:sz w:val="24"/>
          <w:szCs w:val="24"/>
        </w:rPr>
        <w:t>, Braillard’s contention that design principles provid</w:t>
      </w:r>
      <w:r w:rsidR="003117B0">
        <w:rPr>
          <w:rFonts w:ascii="Times New Roman" w:hAnsi="Times New Roman" w:cs="Times New Roman"/>
          <w:sz w:val="24"/>
          <w:szCs w:val="24"/>
        </w:rPr>
        <w:t>e</w:t>
      </w:r>
      <w:r>
        <w:rPr>
          <w:rFonts w:ascii="Times New Roman" w:hAnsi="Times New Roman" w:cs="Times New Roman"/>
          <w:sz w:val="24"/>
          <w:szCs w:val="24"/>
        </w:rPr>
        <w:t xml:space="preserve"> non-mechanistic explanation was examined. After invalidating the two pillars of Braillard’s argument, i.e., generality</w:t>
      </w:r>
      <w:r w:rsidR="003117B0">
        <w:rPr>
          <w:rFonts w:ascii="Times New Roman" w:hAnsi="Times New Roman" w:cs="Times New Roman"/>
          <w:sz w:val="24"/>
          <w:szCs w:val="24"/>
        </w:rPr>
        <w:t xml:space="preserve"> and non-causalness</w:t>
      </w:r>
      <w:r>
        <w:rPr>
          <w:rFonts w:ascii="Times New Roman" w:hAnsi="Times New Roman" w:cs="Times New Roman"/>
          <w:sz w:val="24"/>
          <w:szCs w:val="24"/>
        </w:rPr>
        <w:t xml:space="preserve">, I showed that </w:t>
      </w:r>
      <w:r w:rsidR="003117B0">
        <w:rPr>
          <w:rFonts w:ascii="Times New Roman" w:hAnsi="Times New Roman" w:cs="Times New Roman"/>
          <w:sz w:val="24"/>
          <w:szCs w:val="24"/>
        </w:rPr>
        <w:t xml:space="preserve">Braillard’s contention was untenable. </w:t>
      </w:r>
    </w:p>
    <w:p w14:paraId="4836B6A7" w14:textId="77777777" w:rsidR="00EE2031" w:rsidRDefault="00EE2031" w:rsidP="003418D1">
      <w:pPr>
        <w:spacing w:line="480" w:lineRule="auto"/>
        <w:rPr>
          <w:rFonts w:ascii="Times New Roman" w:hAnsi="Times New Roman" w:cs="Times New Roman"/>
          <w:sz w:val="24"/>
          <w:szCs w:val="24"/>
        </w:rPr>
      </w:pPr>
    </w:p>
    <w:p w14:paraId="2593E3CA" w14:textId="02C5E1FB" w:rsidR="006519FD" w:rsidRPr="001D35FF" w:rsidRDefault="006519FD" w:rsidP="003418D1">
      <w:pPr>
        <w:spacing w:line="480" w:lineRule="auto"/>
        <w:rPr>
          <w:rFonts w:ascii="Times New Roman" w:hAnsi="Times New Roman" w:cs="Times New Roman"/>
          <w:sz w:val="24"/>
          <w:szCs w:val="24"/>
        </w:rPr>
      </w:pPr>
    </w:p>
    <w:p w14:paraId="7C7B1B11" w14:textId="619029A9" w:rsidR="00200A43" w:rsidRDefault="00200A43" w:rsidP="003418D1">
      <w:pPr>
        <w:spacing w:line="480" w:lineRule="auto"/>
        <w:rPr>
          <w:rFonts w:ascii="Times New Roman" w:hAnsi="Times New Roman" w:cs="Times New Roman"/>
          <w:sz w:val="24"/>
          <w:szCs w:val="24"/>
        </w:rPr>
      </w:pPr>
    </w:p>
    <w:p w14:paraId="729B1215" w14:textId="421199BA" w:rsidR="002D65D1" w:rsidRDefault="002D65D1" w:rsidP="003418D1">
      <w:pPr>
        <w:spacing w:line="480" w:lineRule="auto"/>
        <w:rPr>
          <w:rFonts w:ascii="Times New Roman" w:hAnsi="Times New Roman" w:cs="Times New Roman"/>
          <w:sz w:val="24"/>
          <w:szCs w:val="24"/>
        </w:rPr>
      </w:pPr>
    </w:p>
    <w:p w14:paraId="38435634" w14:textId="0A4ED65F" w:rsidR="002D65D1" w:rsidRDefault="002D65D1" w:rsidP="003418D1">
      <w:pPr>
        <w:spacing w:line="480" w:lineRule="auto"/>
        <w:rPr>
          <w:rFonts w:ascii="Times New Roman" w:hAnsi="Times New Roman" w:cs="Times New Roman"/>
          <w:sz w:val="24"/>
          <w:szCs w:val="24"/>
        </w:rPr>
      </w:pPr>
    </w:p>
    <w:p w14:paraId="0D82A6F3" w14:textId="684B60BD" w:rsidR="002D65D1" w:rsidRDefault="002D65D1" w:rsidP="003418D1">
      <w:pPr>
        <w:spacing w:line="480" w:lineRule="auto"/>
        <w:rPr>
          <w:rFonts w:ascii="Times New Roman" w:hAnsi="Times New Roman" w:cs="Times New Roman"/>
          <w:sz w:val="24"/>
          <w:szCs w:val="24"/>
        </w:rPr>
      </w:pPr>
    </w:p>
    <w:p w14:paraId="2ECB0FCC" w14:textId="4BD8A3BB" w:rsidR="002D65D1" w:rsidRDefault="002D65D1" w:rsidP="003418D1">
      <w:pPr>
        <w:spacing w:line="480" w:lineRule="auto"/>
        <w:rPr>
          <w:rFonts w:ascii="Times New Roman" w:hAnsi="Times New Roman" w:cs="Times New Roman"/>
          <w:sz w:val="24"/>
          <w:szCs w:val="24"/>
        </w:rPr>
      </w:pPr>
    </w:p>
    <w:p w14:paraId="510E2B61" w14:textId="77777777" w:rsidR="00763C9E" w:rsidRDefault="00763C9E" w:rsidP="003418D1">
      <w:pPr>
        <w:spacing w:line="480" w:lineRule="auto"/>
        <w:rPr>
          <w:rFonts w:ascii="Times New Roman" w:hAnsi="Times New Roman" w:cs="Times New Roman"/>
          <w:sz w:val="24"/>
          <w:szCs w:val="24"/>
        </w:rPr>
      </w:pPr>
    </w:p>
    <w:p w14:paraId="2B08D29B" w14:textId="58D6CF48" w:rsidR="00581CB0" w:rsidRPr="001D35FF" w:rsidRDefault="00581CB0" w:rsidP="003418D1">
      <w:pPr>
        <w:spacing w:line="480" w:lineRule="auto"/>
        <w:outlineLvl w:val="0"/>
        <w:rPr>
          <w:rFonts w:ascii="Times New Roman" w:hAnsi="Times New Roman" w:cs="Times New Roman"/>
          <w:b/>
          <w:bCs/>
          <w:sz w:val="24"/>
          <w:szCs w:val="24"/>
        </w:rPr>
      </w:pPr>
      <w:r w:rsidRPr="001D35FF">
        <w:rPr>
          <w:rFonts w:ascii="Times New Roman" w:hAnsi="Times New Roman" w:cs="Times New Roman"/>
          <w:b/>
          <w:bCs/>
          <w:sz w:val="24"/>
          <w:szCs w:val="24"/>
        </w:rPr>
        <w:t>References</w:t>
      </w:r>
    </w:p>
    <w:p w14:paraId="43DAE29C" w14:textId="3F345243" w:rsidR="00581CB0" w:rsidRPr="001D35FF" w:rsidRDefault="00581CB0" w:rsidP="003418D1">
      <w:pPr>
        <w:spacing w:line="480" w:lineRule="auto"/>
        <w:rPr>
          <w:rFonts w:ascii="Times New Roman" w:hAnsi="Times New Roman" w:cs="Times New Roman"/>
          <w:sz w:val="24"/>
          <w:szCs w:val="24"/>
        </w:rPr>
      </w:pPr>
    </w:p>
    <w:p w14:paraId="1DD8544E" w14:textId="77777777" w:rsidR="00ED61AD" w:rsidRPr="00757C37" w:rsidRDefault="00581CB0"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fldChar w:fldCharType="begin"/>
      </w:r>
      <w:r w:rsidR="00E13EE3" w:rsidRPr="00757C37">
        <w:rPr>
          <w:rFonts w:ascii="Times New Roman" w:hAnsi="Times New Roman" w:cs="Times New Roman"/>
          <w:sz w:val="24"/>
          <w:szCs w:val="24"/>
        </w:rPr>
        <w:instrText xml:space="preserve"> ADDIN ZOTERO_BIBL {"uncited":[],"omitted":[],"custom":[]} CSL_BIBLIOGRAPHY </w:instrText>
      </w:r>
      <w:r w:rsidRPr="00757C37">
        <w:rPr>
          <w:rFonts w:ascii="Times New Roman" w:hAnsi="Times New Roman" w:cs="Times New Roman"/>
          <w:sz w:val="24"/>
          <w:szCs w:val="24"/>
        </w:rPr>
        <w:fldChar w:fldCharType="separate"/>
      </w:r>
      <w:r w:rsidR="00ED61AD" w:rsidRPr="00757C37">
        <w:rPr>
          <w:rFonts w:ascii="Times New Roman" w:hAnsi="Times New Roman" w:cs="Times New Roman"/>
          <w:sz w:val="24"/>
          <w:szCs w:val="24"/>
        </w:rPr>
        <w:t xml:space="preserve">Abrahamsen, Adele, and William Bechtel. 1991. </w:t>
      </w:r>
      <w:r w:rsidR="00ED61AD" w:rsidRPr="00757C37">
        <w:rPr>
          <w:rFonts w:ascii="Times New Roman" w:hAnsi="Times New Roman" w:cs="Times New Roman"/>
          <w:i/>
          <w:iCs/>
          <w:sz w:val="24"/>
          <w:szCs w:val="24"/>
        </w:rPr>
        <w:t>Connectionism and the Mind: An Introduction to Parallel Processing in Networks.</w:t>
      </w:r>
      <w:r w:rsidR="00ED61AD" w:rsidRPr="00757C37">
        <w:rPr>
          <w:rFonts w:ascii="Times New Roman" w:hAnsi="Times New Roman" w:cs="Times New Roman"/>
          <w:sz w:val="24"/>
          <w:szCs w:val="24"/>
        </w:rPr>
        <w:t xml:space="preserve"> Basil Blackwell.</w:t>
      </w:r>
    </w:p>
    <w:p w14:paraId="0F26F334"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Alon, Uri. 2007a. </w:t>
      </w:r>
      <w:r w:rsidRPr="00757C37">
        <w:rPr>
          <w:rFonts w:ascii="Times New Roman" w:hAnsi="Times New Roman" w:cs="Times New Roman"/>
          <w:i/>
          <w:iCs/>
          <w:sz w:val="24"/>
          <w:szCs w:val="24"/>
        </w:rPr>
        <w:t>An Introduction to Systems Biology: Design Principles of Biological Circuits</w:t>
      </w:r>
      <w:r w:rsidRPr="00757C37">
        <w:rPr>
          <w:rFonts w:ascii="Times New Roman" w:hAnsi="Times New Roman" w:cs="Times New Roman"/>
          <w:sz w:val="24"/>
          <w:szCs w:val="24"/>
        </w:rPr>
        <w:t>. Chapman and Hall/CRC.</w:t>
      </w:r>
    </w:p>
    <w:p w14:paraId="644CD493"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 2007b. “Network Motifs: Theory and Experimental Approaches.” </w:t>
      </w:r>
      <w:r w:rsidRPr="00757C37">
        <w:rPr>
          <w:rFonts w:ascii="Times New Roman" w:hAnsi="Times New Roman" w:cs="Times New Roman"/>
          <w:i/>
          <w:iCs/>
          <w:sz w:val="24"/>
          <w:szCs w:val="24"/>
        </w:rPr>
        <w:t>Nature Reviews Genetics</w:t>
      </w:r>
      <w:r w:rsidRPr="00757C37">
        <w:rPr>
          <w:rFonts w:ascii="Times New Roman" w:hAnsi="Times New Roman" w:cs="Times New Roman"/>
          <w:sz w:val="24"/>
          <w:szCs w:val="24"/>
        </w:rPr>
        <w:t xml:space="preserve"> 8 (6): 450–61.</w:t>
      </w:r>
    </w:p>
    <w:p w14:paraId="7283FE90"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Andersen, Holly. 2014a. “A Field Guide to Mechanisms: Part I.” </w:t>
      </w:r>
      <w:r w:rsidRPr="00757C37">
        <w:rPr>
          <w:rFonts w:ascii="Times New Roman" w:hAnsi="Times New Roman" w:cs="Times New Roman"/>
          <w:i/>
          <w:iCs/>
          <w:sz w:val="24"/>
          <w:szCs w:val="24"/>
        </w:rPr>
        <w:t>Philosophy Compass</w:t>
      </w:r>
      <w:r w:rsidRPr="00757C37">
        <w:rPr>
          <w:rFonts w:ascii="Times New Roman" w:hAnsi="Times New Roman" w:cs="Times New Roman"/>
          <w:sz w:val="24"/>
          <w:szCs w:val="24"/>
        </w:rPr>
        <w:t xml:space="preserve"> 9 (4): 274–83.</w:t>
      </w:r>
    </w:p>
    <w:p w14:paraId="4CC9E17C"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 2014b. “A Field Guide to Mechanisms: Part II.” </w:t>
      </w:r>
      <w:r w:rsidRPr="00757C37">
        <w:rPr>
          <w:rFonts w:ascii="Times New Roman" w:hAnsi="Times New Roman" w:cs="Times New Roman"/>
          <w:i/>
          <w:iCs/>
          <w:sz w:val="24"/>
          <w:szCs w:val="24"/>
        </w:rPr>
        <w:t>Philosophy Compass</w:t>
      </w:r>
      <w:r w:rsidRPr="00757C37">
        <w:rPr>
          <w:rFonts w:ascii="Times New Roman" w:hAnsi="Times New Roman" w:cs="Times New Roman"/>
          <w:sz w:val="24"/>
          <w:szCs w:val="24"/>
        </w:rPr>
        <w:t xml:space="preserve"> 9 (4): 284–93.</w:t>
      </w:r>
    </w:p>
    <w:p w14:paraId="77DC1F98"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Baker, Alan. 2005. “Are There Genuine Mathematical Explanations of Physical Phenomena?” </w:t>
      </w:r>
      <w:r w:rsidRPr="00757C37">
        <w:rPr>
          <w:rFonts w:ascii="Times New Roman" w:hAnsi="Times New Roman" w:cs="Times New Roman"/>
          <w:i/>
          <w:iCs/>
          <w:sz w:val="24"/>
          <w:szCs w:val="24"/>
        </w:rPr>
        <w:t>Mind</w:t>
      </w:r>
      <w:r w:rsidRPr="00757C37">
        <w:rPr>
          <w:rFonts w:ascii="Times New Roman" w:hAnsi="Times New Roman" w:cs="Times New Roman"/>
          <w:sz w:val="24"/>
          <w:szCs w:val="24"/>
        </w:rPr>
        <w:t xml:space="preserve"> 114 (454): 223–38.</w:t>
      </w:r>
    </w:p>
    <w:p w14:paraId="52B50A58"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Bechtel, William, and Adele Abrahamsen. 2005. “Explanation: A Mechanist Alternative.” </w:t>
      </w:r>
      <w:r w:rsidRPr="00757C37">
        <w:rPr>
          <w:rFonts w:ascii="Times New Roman" w:hAnsi="Times New Roman" w:cs="Times New Roman"/>
          <w:i/>
          <w:iCs/>
          <w:sz w:val="24"/>
          <w:szCs w:val="24"/>
        </w:rPr>
        <w:t>Studies in History and Philosophy of Science Part C: Studies in History and Philosophy of Biological and Biomedical Sciences</w:t>
      </w:r>
      <w:r w:rsidRPr="00757C37">
        <w:rPr>
          <w:rFonts w:ascii="Times New Roman" w:hAnsi="Times New Roman" w:cs="Times New Roman"/>
          <w:sz w:val="24"/>
          <w:szCs w:val="24"/>
        </w:rPr>
        <w:t xml:space="preserve"> 36 (2): 421–41.</w:t>
      </w:r>
    </w:p>
    <w:p w14:paraId="065AC330"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 2010. “Dynamic Mechanistic Explanation: Computational Modeling of Circadian Rhythms as an Exemplar for Cognitive Science.” </w:t>
      </w:r>
      <w:r w:rsidRPr="00757C37">
        <w:rPr>
          <w:rFonts w:ascii="Times New Roman" w:hAnsi="Times New Roman" w:cs="Times New Roman"/>
          <w:i/>
          <w:iCs/>
          <w:sz w:val="24"/>
          <w:szCs w:val="24"/>
        </w:rPr>
        <w:t>Studies in History and Philosophy of Science Part A</w:t>
      </w:r>
      <w:r w:rsidRPr="00757C37">
        <w:rPr>
          <w:rFonts w:ascii="Times New Roman" w:hAnsi="Times New Roman" w:cs="Times New Roman"/>
          <w:sz w:val="24"/>
          <w:szCs w:val="24"/>
        </w:rPr>
        <w:t xml:space="preserve"> 41 (3): 321–33.</w:t>
      </w:r>
    </w:p>
    <w:p w14:paraId="62FECD85"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Bechtel, William, and Adele A. Abrahamsen. 2013. “Thinking Dynamically about Biological Mechanisms: Networks of Coupled Oscillators.” </w:t>
      </w:r>
      <w:r w:rsidRPr="00757C37">
        <w:rPr>
          <w:rFonts w:ascii="Times New Roman" w:hAnsi="Times New Roman" w:cs="Times New Roman"/>
          <w:i/>
          <w:iCs/>
          <w:sz w:val="24"/>
          <w:szCs w:val="24"/>
        </w:rPr>
        <w:t>Foundations of Science</w:t>
      </w:r>
      <w:r w:rsidRPr="00757C37">
        <w:rPr>
          <w:rFonts w:ascii="Times New Roman" w:hAnsi="Times New Roman" w:cs="Times New Roman"/>
          <w:sz w:val="24"/>
          <w:szCs w:val="24"/>
        </w:rPr>
        <w:t xml:space="preserve"> 18 (4): 707–23.</w:t>
      </w:r>
    </w:p>
    <w:p w14:paraId="641F5349"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Bechtel, William, and Robert C. Richardson. 1993. </w:t>
      </w:r>
      <w:r w:rsidRPr="00757C37">
        <w:rPr>
          <w:rFonts w:ascii="Times New Roman" w:hAnsi="Times New Roman" w:cs="Times New Roman"/>
          <w:i/>
          <w:iCs/>
          <w:sz w:val="24"/>
          <w:szCs w:val="24"/>
        </w:rPr>
        <w:t>Discovering Complexity</w:t>
      </w:r>
      <w:r w:rsidRPr="00757C37">
        <w:rPr>
          <w:rFonts w:ascii="Times New Roman" w:hAnsi="Times New Roman" w:cs="Times New Roman"/>
          <w:sz w:val="24"/>
          <w:szCs w:val="24"/>
        </w:rPr>
        <w:t>. Princeton: Princeton University Press.</w:t>
      </w:r>
    </w:p>
    <w:p w14:paraId="20CB0DE9"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Boogerd, Fred, Frank J. Bruggeman, Jan-Hendrik S. Hofmeyr, and Hans V. Westerhoff. 2007. </w:t>
      </w:r>
      <w:r w:rsidRPr="00757C37">
        <w:rPr>
          <w:rFonts w:ascii="Times New Roman" w:hAnsi="Times New Roman" w:cs="Times New Roman"/>
          <w:i/>
          <w:iCs/>
          <w:sz w:val="24"/>
          <w:szCs w:val="24"/>
        </w:rPr>
        <w:t>Systems Biology: Philosophical Foundations</w:t>
      </w:r>
      <w:r w:rsidRPr="00757C37">
        <w:rPr>
          <w:rFonts w:ascii="Times New Roman" w:hAnsi="Times New Roman" w:cs="Times New Roman"/>
          <w:sz w:val="24"/>
          <w:szCs w:val="24"/>
        </w:rPr>
        <w:t>. Elsevier.</w:t>
      </w:r>
    </w:p>
    <w:p w14:paraId="28E156D3"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Boogerd, Fred C., Frank J. Bruggeman, and Robert C. Richardson. 2013. “Mechanistic Explanations and Models in Molecular Systems Biology.” </w:t>
      </w:r>
      <w:r w:rsidRPr="00757C37">
        <w:rPr>
          <w:rFonts w:ascii="Times New Roman" w:hAnsi="Times New Roman" w:cs="Times New Roman"/>
          <w:i/>
          <w:iCs/>
          <w:sz w:val="24"/>
          <w:szCs w:val="24"/>
        </w:rPr>
        <w:t>Foundations of Science</w:t>
      </w:r>
      <w:r w:rsidRPr="00757C37">
        <w:rPr>
          <w:rFonts w:ascii="Times New Roman" w:hAnsi="Times New Roman" w:cs="Times New Roman"/>
          <w:sz w:val="24"/>
          <w:szCs w:val="24"/>
        </w:rPr>
        <w:t xml:space="preserve"> 18 (4): 725–44.</w:t>
      </w:r>
    </w:p>
    <w:p w14:paraId="67CC9273"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Boone, Worth, and Gualtiero Piccinini. 2016. “Mechanistic Abstraction.” </w:t>
      </w:r>
      <w:r w:rsidRPr="00757C37">
        <w:rPr>
          <w:rFonts w:ascii="Times New Roman" w:hAnsi="Times New Roman" w:cs="Times New Roman"/>
          <w:i/>
          <w:iCs/>
          <w:sz w:val="24"/>
          <w:szCs w:val="24"/>
        </w:rPr>
        <w:t>Philosophy of Science</w:t>
      </w:r>
      <w:r w:rsidRPr="00757C37">
        <w:rPr>
          <w:rFonts w:ascii="Times New Roman" w:hAnsi="Times New Roman" w:cs="Times New Roman"/>
          <w:sz w:val="24"/>
          <w:szCs w:val="24"/>
        </w:rPr>
        <w:t xml:space="preserve"> 83 (5): 686–97.</w:t>
      </w:r>
    </w:p>
    <w:p w14:paraId="2E1B2FA7"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Braillard, Pierre-Alain. 2010. “Systems Biology and the Mechanistic Framework.” </w:t>
      </w:r>
      <w:r w:rsidRPr="00757C37">
        <w:rPr>
          <w:rFonts w:ascii="Times New Roman" w:hAnsi="Times New Roman" w:cs="Times New Roman"/>
          <w:i/>
          <w:iCs/>
          <w:sz w:val="24"/>
          <w:szCs w:val="24"/>
        </w:rPr>
        <w:t>History and Philosophy of the Life Sciences</w:t>
      </w:r>
      <w:r w:rsidRPr="00757C37">
        <w:rPr>
          <w:rFonts w:ascii="Times New Roman" w:hAnsi="Times New Roman" w:cs="Times New Roman"/>
          <w:sz w:val="24"/>
          <w:szCs w:val="24"/>
        </w:rPr>
        <w:t xml:space="preserve"> 32 (1): 43–62.</w:t>
      </w:r>
    </w:p>
    <w:p w14:paraId="63FFE665"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Bray, Dennis. 1995. “Protein Molecules as Computational Elements in Living Cells.” </w:t>
      </w:r>
      <w:r w:rsidRPr="00757C37">
        <w:rPr>
          <w:rFonts w:ascii="Times New Roman" w:hAnsi="Times New Roman" w:cs="Times New Roman"/>
          <w:i/>
          <w:iCs/>
          <w:sz w:val="24"/>
          <w:szCs w:val="24"/>
        </w:rPr>
        <w:t>Nature</w:t>
      </w:r>
      <w:r w:rsidRPr="00757C37">
        <w:rPr>
          <w:rFonts w:ascii="Times New Roman" w:hAnsi="Times New Roman" w:cs="Times New Roman"/>
          <w:sz w:val="24"/>
          <w:szCs w:val="24"/>
        </w:rPr>
        <w:t xml:space="preserve"> 376 (6538): 307–12.</w:t>
      </w:r>
    </w:p>
    <w:p w14:paraId="6B368A87"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Brigandt, Ingo. 2013. “Systems Biology and the Integration of Mechanistic Explanation and Mathematical Explanation.” </w:t>
      </w:r>
      <w:r w:rsidRPr="00757C37">
        <w:rPr>
          <w:rFonts w:ascii="Times New Roman" w:hAnsi="Times New Roman" w:cs="Times New Roman"/>
          <w:i/>
          <w:iCs/>
          <w:sz w:val="24"/>
          <w:szCs w:val="24"/>
        </w:rPr>
        <w:t>Studies in History and Philosophy of Science Part C: Studies in History and Philosophy of Biological and Biomedical Sciences</w:t>
      </w:r>
      <w:r w:rsidRPr="00757C37">
        <w:rPr>
          <w:rFonts w:ascii="Times New Roman" w:hAnsi="Times New Roman" w:cs="Times New Roman"/>
          <w:sz w:val="24"/>
          <w:szCs w:val="24"/>
        </w:rPr>
        <w:t xml:space="preserve"> 44 (4): 477–92.</w:t>
      </w:r>
    </w:p>
    <w:p w14:paraId="266D5514"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Colyvan, Mark. 2001. </w:t>
      </w:r>
      <w:r w:rsidRPr="00757C37">
        <w:rPr>
          <w:rFonts w:ascii="Times New Roman" w:hAnsi="Times New Roman" w:cs="Times New Roman"/>
          <w:i/>
          <w:iCs/>
          <w:sz w:val="24"/>
          <w:szCs w:val="24"/>
        </w:rPr>
        <w:t>The Indispensability of Mathematics</w:t>
      </w:r>
      <w:r w:rsidRPr="00757C37">
        <w:rPr>
          <w:rFonts w:ascii="Times New Roman" w:hAnsi="Times New Roman" w:cs="Times New Roman"/>
          <w:sz w:val="24"/>
          <w:szCs w:val="24"/>
        </w:rPr>
        <w:t>. Oxford &amp; New York: Oxford university press.</w:t>
      </w:r>
    </w:p>
    <w:p w14:paraId="4B65B9CE"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Craver, Carl. 2007b. </w:t>
      </w:r>
      <w:r w:rsidRPr="00757C37">
        <w:rPr>
          <w:rFonts w:ascii="Times New Roman" w:hAnsi="Times New Roman" w:cs="Times New Roman"/>
          <w:i/>
          <w:iCs/>
          <w:sz w:val="24"/>
          <w:szCs w:val="24"/>
        </w:rPr>
        <w:t>Explaining the Brain: Mechanisms and the Mosaic Unity of Neuroscience</w:t>
      </w:r>
      <w:r w:rsidRPr="00757C37">
        <w:rPr>
          <w:rFonts w:ascii="Times New Roman" w:hAnsi="Times New Roman" w:cs="Times New Roman"/>
          <w:sz w:val="24"/>
          <w:szCs w:val="24"/>
        </w:rPr>
        <w:t>. Oxford: Oxford University Press.</w:t>
      </w:r>
    </w:p>
    <w:p w14:paraId="1895F000"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Craver, Carl F., and David M. Kaplan. 2020. “Are More Details Better? On the Norms of Completeness for Mechanistic Explanations.” </w:t>
      </w:r>
      <w:r w:rsidRPr="00757C37">
        <w:rPr>
          <w:rFonts w:ascii="Times New Roman" w:hAnsi="Times New Roman" w:cs="Times New Roman"/>
          <w:i/>
          <w:iCs/>
          <w:sz w:val="24"/>
          <w:szCs w:val="24"/>
        </w:rPr>
        <w:t>The British Journal for the Philosophy of Science</w:t>
      </w:r>
      <w:r w:rsidRPr="00757C37">
        <w:rPr>
          <w:rFonts w:ascii="Times New Roman" w:hAnsi="Times New Roman" w:cs="Times New Roman"/>
          <w:sz w:val="24"/>
          <w:szCs w:val="24"/>
        </w:rPr>
        <w:t xml:space="preserve"> 71 (1): 287–319.</w:t>
      </w:r>
    </w:p>
    <w:p w14:paraId="4B24F383"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Craver, Carl, and James G. Tabery. 2019. “Mechanisms in Science.” In </w:t>
      </w:r>
      <w:r w:rsidRPr="00757C37">
        <w:rPr>
          <w:rFonts w:ascii="Times New Roman" w:hAnsi="Times New Roman" w:cs="Times New Roman"/>
          <w:i/>
          <w:iCs/>
          <w:sz w:val="24"/>
          <w:szCs w:val="24"/>
        </w:rPr>
        <w:t>Stanford Encyclopedia of Philosophy</w:t>
      </w:r>
      <w:r w:rsidRPr="00757C37">
        <w:rPr>
          <w:rFonts w:ascii="Times New Roman" w:hAnsi="Times New Roman" w:cs="Times New Roman"/>
          <w:sz w:val="24"/>
          <w:szCs w:val="24"/>
        </w:rPr>
        <w:t>. https://plato.stanford.edu/entries/science-mechanisms/#toc.</w:t>
      </w:r>
    </w:p>
    <w:p w14:paraId="639EB551"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Darden, Lindley. 2002. “Strategies for Discovering Mechanisms: Schema Instantiation, Modular Subassembly, Forward/Backward Chaining.” </w:t>
      </w:r>
      <w:r w:rsidRPr="00757C37">
        <w:rPr>
          <w:rFonts w:ascii="Times New Roman" w:hAnsi="Times New Roman" w:cs="Times New Roman"/>
          <w:i/>
          <w:iCs/>
          <w:sz w:val="24"/>
          <w:szCs w:val="24"/>
        </w:rPr>
        <w:t>Philosophy of Science</w:t>
      </w:r>
      <w:r w:rsidRPr="00757C37">
        <w:rPr>
          <w:rFonts w:ascii="Times New Roman" w:hAnsi="Times New Roman" w:cs="Times New Roman"/>
          <w:sz w:val="24"/>
          <w:szCs w:val="24"/>
        </w:rPr>
        <w:t xml:space="preserve"> 69 (S3): S354–65.</w:t>
      </w:r>
    </w:p>
    <w:p w14:paraId="5A9EBE43"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 2006. </w:t>
      </w:r>
      <w:r w:rsidRPr="00757C37">
        <w:rPr>
          <w:rFonts w:ascii="Times New Roman" w:hAnsi="Times New Roman" w:cs="Times New Roman"/>
          <w:i/>
          <w:iCs/>
          <w:sz w:val="24"/>
          <w:szCs w:val="24"/>
        </w:rPr>
        <w:t>Reasoning in Biological Discoveries: Essays on Mechanisms, Interfield Relations, and Anomaly Resolution</w:t>
      </w:r>
      <w:r w:rsidRPr="00757C37">
        <w:rPr>
          <w:rFonts w:ascii="Times New Roman" w:hAnsi="Times New Roman" w:cs="Times New Roman"/>
          <w:sz w:val="24"/>
          <w:szCs w:val="24"/>
        </w:rPr>
        <w:t>. Cambridge: Cambridge University Press.</w:t>
      </w:r>
    </w:p>
    <w:p w14:paraId="16F60861"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El-Samad, H., J. P. Goff, and M. Khammash. 2002. “Calcium Homeostasis and Parturient Hypocalcemia: An Integral Feedback Perspective.” </w:t>
      </w:r>
      <w:r w:rsidRPr="00757C37">
        <w:rPr>
          <w:rFonts w:ascii="Times New Roman" w:hAnsi="Times New Roman" w:cs="Times New Roman"/>
          <w:i/>
          <w:iCs/>
          <w:sz w:val="24"/>
          <w:szCs w:val="24"/>
        </w:rPr>
        <w:t>Journal of Theoretical Biology</w:t>
      </w:r>
      <w:r w:rsidRPr="00757C37">
        <w:rPr>
          <w:rFonts w:ascii="Times New Roman" w:hAnsi="Times New Roman" w:cs="Times New Roman"/>
          <w:sz w:val="24"/>
          <w:szCs w:val="24"/>
        </w:rPr>
        <w:t xml:space="preserve"> 214 (1): 17–29.</w:t>
      </w:r>
    </w:p>
    <w:p w14:paraId="77AC2443"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Fagan, Melinda Bonnie. 2012. “Waddington Redux: Models and Explanation in Stem Cell and Systems Biology.” </w:t>
      </w:r>
      <w:r w:rsidRPr="00757C37">
        <w:rPr>
          <w:rFonts w:ascii="Times New Roman" w:hAnsi="Times New Roman" w:cs="Times New Roman"/>
          <w:i/>
          <w:iCs/>
          <w:sz w:val="24"/>
          <w:szCs w:val="24"/>
        </w:rPr>
        <w:t>Biology &amp; Philosophy</w:t>
      </w:r>
      <w:r w:rsidRPr="00757C37">
        <w:rPr>
          <w:rFonts w:ascii="Times New Roman" w:hAnsi="Times New Roman" w:cs="Times New Roman"/>
          <w:sz w:val="24"/>
          <w:szCs w:val="24"/>
        </w:rPr>
        <w:t xml:space="preserve"> 27 (2): 179–213.</w:t>
      </w:r>
    </w:p>
    <w:p w14:paraId="21F812EE"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Fang, Wei. 2021. “Towards Mechanism 2.1: A Dynamic Causal Approach.” </w:t>
      </w:r>
      <w:r w:rsidRPr="00757C37">
        <w:rPr>
          <w:rFonts w:ascii="Times New Roman" w:hAnsi="Times New Roman" w:cs="Times New Roman"/>
          <w:i/>
          <w:iCs/>
          <w:sz w:val="24"/>
          <w:szCs w:val="24"/>
        </w:rPr>
        <w:t>Philosophy of Science</w:t>
      </w:r>
      <w:r w:rsidRPr="00757C37">
        <w:rPr>
          <w:rFonts w:ascii="Times New Roman" w:hAnsi="Times New Roman" w:cs="Times New Roman"/>
          <w:sz w:val="24"/>
          <w:szCs w:val="24"/>
        </w:rPr>
        <w:t xml:space="preserve"> 88 (5): 796–809. https://doi.org/10.1086/715081.</w:t>
      </w:r>
    </w:p>
    <w:p w14:paraId="44FB0037"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Gardner, Matt W., and S. R. Dorling. 1998. “Artificial Neural Networks (the Multilayer Perceptron)—a Review of Applications in the Atmospheric Sciences.” </w:t>
      </w:r>
      <w:r w:rsidRPr="00757C37">
        <w:rPr>
          <w:rFonts w:ascii="Times New Roman" w:hAnsi="Times New Roman" w:cs="Times New Roman"/>
          <w:i/>
          <w:iCs/>
          <w:sz w:val="24"/>
          <w:szCs w:val="24"/>
        </w:rPr>
        <w:t>Atmospheric Environment</w:t>
      </w:r>
      <w:r w:rsidRPr="00757C37">
        <w:rPr>
          <w:rFonts w:ascii="Times New Roman" w:hAnsi="Times New Roman" w:cs="Times New Roman"/>
          <w:sz w:val="24"/>
          <w:szCs w:val="24"/>
        </w:rPr>
        <w:t xml:space="preserve"> 32 (14–15): 2627–36.</w:t>
      </w:r>
    </w:p>
    <w:p w14:paraId="6C4409F5"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Glennan, Stuart. 2002. “Rethinking Mechanistic Explanation.” </w:t>
      </w:r>
      <w:r w:rsidRPr="00757C37">
        <w:rPr>
          <w:rFonts w:ascii="Times New Roman" w:hAnsi="Times New Roman" w:cs="Times New Roman"/>
          <w:i/>
          <w:iCs/>
          <w:sz w:val="24"/>
          <w:szCs w:val="24"/>
        </w:rPr>
        <w:t>Philosophy of Science</w:t>
      </w:r>
      <w:r w:rsidRPr="00757C37">
        <w:rPr>
          <w:rFonts w:ascii="Times New Roman" w:hAnsi="Times New Roman" w:cs="Times New Roman"/>
          <w:sz w:val="24"/>
          <w:szCs w:val="24"/>
        </w:rPr>
        <w:t xml:space="preserve"> 69 (S3): S342–53.</w:t>
      </w:r>
    </w:p>
    <w:p w14:paraId="093EDCE4"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 2017. </w:t>
      </w:r>
      <w:r w:rsidRPr="00757C37">
        <w:rPr>
          <w:rFonts w:ascii="Times New Roman" w:hAnsi="Times New Roman" w:cs="Times New Roman"/>
          <w:i/>
          <w:iCs/>
          <w:sz w:val="24"/>
          <w:szCs w:val="24"/>
        </w:rPr>
        <w:t>The New Mechanical Philosophy</w:t>
      </w:r>
      <w:r w:rsidRPr="00757C37">
        <w:rPr>
          <w:rFonts w:ascii="Times New Roman" w:hAnsi="Times New Roman" w:cs="Times New Roman"/>
          <w:sz w:val="24"/>
          <w:szCs w:val="24"/>
        </w:rPr>
        <w:t>. Oxford: Oxford University Press.</w:t>
      </w:r>
    </w:p>
    <w:p w14:paraId="4BACC50F"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Green, Sara. 2015. “Revisiting Generality in Biology: Systems Biology and the Quest for Design Principles.” </w:t>
      </w:r>
      <w:r w:rsidRPr="00757C37">
        <w:rPr>
          <w:rFonts w:ascii="Times New Roman" w:hAnsi="Times New Roman" w:cs="Times New Roman"/>
          <w:i/>
          <w:iCs/>
          <w:sz w:val="24"/>
          <w:szCs w:val="24"/>
        </w:rPr>
        <w:t>Biology &amp; Philosophy</w:t>
      </w:r>
      <w:r w:rsidRPr="00757C37">
        <w:rPr>
          <w:rFonts w:ascii="Times New Roman" w:hAnsi="Times New Roman" w:cs="Times New Roman"/>
          <w:sz w:val="24"/>
          <w:szCs w:val="24"/>
        </w:rPr>
        <w:t xml:space="preserve"> 30 (5): 629–52.</w:t>
      </w:r>
    </w:p>
    <w:p w14:paraId="3E10AD10"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 2017. </w:t>
      </w:r>
      <w:r w:rsidRPr="00757C37">
        <w:rPr>
          <w:rFonts w:ascii="Times New Roman" w:hAnsi="Times New Roman" w:cs="Times New Roman"/>
          <w:i/>
          <w:iCs/>
          <w:sz w:val="24"/>
          <w:szCs w:val="24"/>
        </w:rPr>
        <w:t>Philosophy of Systems Biology</w:t>
      </w:r>
      <w:r w:rsidRPr="00757C37">
        <w:rPr>
          <w:rFonts w:ascii="Times New Roman" w:hAnsi="Times New Roman" w:cs="Times New Roman"/>
          <w:sz w:val="24"/>
          <w:szCs w:val="24"/>
        </w:rPr>
        <w:t>. Springer.</w:t>
      </w:r>
    </w:p>
    <w:p w14:paraId="20CC05C6"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Green, Sara, Melinda Fagan, and Johannes Jaeger. 2015. “Explanatory Integration Challenges in Evolutionary Systems Biology.” </w:t>
      </w:r>
      <w:r w:rsidRPr="00757C37">
        <w:rPr>
          <w:rFonts w:ascii="Times New Roman" w:hAnsi="Times New Roman" w:cs="Times New Roman"/>
          <w:i/>
          <w:iCs/>
          <w:sz w:val="24"/>
          <w:szCs w:val="24"/>
        </w:rPr>
        <w:t>Biological Theory</w:t>
      </w:r>
      <w:r w:rsidRPr="00757C37">
        <w:rPr>
          <w:rFonts w:ascii="Times New Roman" w:hAnsi="Times New Roman" w:cs="Times New Roman"/>
          <w:sz w:val="24"/>
          <w:szCs w:val="24"/>
        </w:rPr>
        <w:t xml:space="preserve"> 10 (1): 18–35.</w:t>
      </w:r>
    </w:p>
    <w:p w14:paraId="4E0630EE"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Green, Sara, Maria Şerban, Raphael Scholl, Nicholaos Jones, Ingo Brigandt, and William Bechtel. 2018. “Network Analyses in Systems Biology: New Strategies for Dealing with Biological Complexity.” </w:t>
      </w:r>
      <w:r w:rsidRPr="00757C37">
        <w:rPr>
          <w:rFonts w:ascii="Times New Roman" w:hAnsi="Times New Roman" w:cs="Times New Roman"/>
          <w:i/>
          <w:iCs/>
          <w:sz w:val="24"/>
          <w:szCs w:val="24"/>
        </w:rPr>
        <w:t>Synthese</w:t>
      </w:r>
      <w:r w:rsidRPr="00757C37">
        <w:rPr>
          <w:rFonts w:ascii="Times New Roman" w:hAnsi="Times New Roman" w:cs="Times New Roman"/>
          <w:sz w:val="24"/>
          <w:szCs w:val="24"/>
        </w:rPr>
        <w:t xml:space="preserve"> 195 (4): 1751–77.</w:t>
      </w:r>
    </w:p>
    <w:p w14:paraId="5E8FF68C"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Hempel, Carl G., and Paul Oppenheim. 1948. “Studies in the Logic of Explanation.” </w:t>
      </w:r>
      <w:r w:rsidRPr="00757C37">
        <w:rPr>
          <w:rFonts w:ascii="Times New Roman" w:hAnsi="Times New Roman" w:cs="Times New Roman"/>
          <w:i/>
          <w:iCs/>
          <w:sz w:val="24"/>
          <w:szCs w:val="24"/>
        </w:rPr>
        <w:t>Philosophy of Science</w:t>
      </w:r>
      <w:r w:rsidRPr="00757C37">
        <w:rPr>
          <w:rFonts w:ascii="Times New Roman" w:hAnsi="Times New Roman" w:cs="Times New Roman"/>
          <w:sz w:val="24"/>
          <w:szCs w:val="24"/>
        </w:rPr>
        <w:t xml:space="preserve"> 15 (2): 135–75.</w:t>
      </w:r>
    </w:p>
    <w:p w14:paraId="53F23BC4"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Hertz, John A., Anders Krogh, and Richard Palmer. 1991. </w:t>
      </w:r>
      <w:r w:rsidRPr="00757C37">
        <w:rPr>
          <w:rFonts w:ascii="Times New Roman" w:hAnsi="Times New Roman" w:cs="Times New Roman"/>
          <w:i/>
          <w:iCs/>
          <w:sz w:val="24"/>
          <w:szCs w:val="24"/>
        </w:rPr>
        <w:t>Introduction to the Theory of Neural Computation</w:t>
      </w:r>
      <w:r w:rsidRPr="00757C37">
        <w:rPr>
          <w:rFonts w:ascii="Times New Roman" w:hAnsi="Times New Roman" w:cs="Times New Roman"/>
          <w:sz w:val="24"/>
          <w:szCs w:val="24"/>
        </w:rPr>
        <w:t>. Westview Press.</w:t>
      </w:r>
    </w:p>
    <w:p w14:paraId="0EEB9F0E"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Illari, Phyllis McKay, and Jon Williamson. 2012. “What Is a Mechanism? Thinking about Mechanisms across the Sciences.” </w:t>
      </w:r>
      <w:r w:rsidRPr="00757C37">
        <w:rPr>
          <w:rFonts w:ascii="Times New Roman" w:hAnsi="Times New Roman" w:cs="Times New Roman"/>
          <w:i/>
          <w:iCs/>
          <w:sz w:val="24"/>
          <w:szCs w:val="24"/>
        </w:rPr>
        <w:t>European Journal for Philosophy of Science</w:t>
      </w:r>
      <w:r w:rsidRPr="00757C37">
        <w:rPr>
          <w:rFonts w:ascii="Times New Roman" w:hAnsi="Times New Roman" w:cs="Times New Roman"/>
          <w:sz w:val="24"/>
          <w:szCs w:val="24"/>
        </w:rPr>
        <w:t xml:space="preserve"> 2 (1): 119–35.</w:t>
      </w:r>
    </w:p>
    <w:p w14:paraId="00418F31"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Kaplan, David Michael, and Carl F. Craver. 2011. “The Explanatory Force of Dynamical and Mathematical Models in Neuroscience: A Mechanistic Perspective.” </w:t>
      </w:r>
      <w:r w:rsidRPr="00757C37">
        <w:rPr>
          <w:rFonts w:ascii="Times New Roman" w:hAnsi="Times New Roman" w:cs="Times New Roman"/>
          <w:i/>
          <w:iCs/>
          <w:sz w:val="24"/>
          <w:szCs w:val="24"/>
        </w:rPr>
        <w:t>Philosophy of Science</w:t>
      </w:r>
      <w:r w:rsidRPr="00757C37">
        <w:rPr>
          <w:rFonts w:ascii="Times New Roman" w:hAnsi="Times New Roman" w:cs="Times New Roman"/>
          <w:sz w:val="24"/>
          <w:szCs w:val="24"/>
        </w:rPr>
        <w:t xml:space="preserve"> 78 (4): 601–27.</w:t>
      </w:r>
    </w:p>
    <w:p w14:paraId="6E1EF9A1"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Kitano, Hiroaki. 2002. “Systems Biology: A Brief Overview.” </w:t>
      </w:r>
      <w:r w:rsidRPr="00757C37">
        <w:rPr>
          <w:rFonts w:ascii="Times New Roman" w:hAnsi="Times New Roman" w:cs="Times New Roman"/>
          <w:i/>
          <w:iCs/>
          <w:sz w:val="24"/>
          <w:szCs w:val="24"/>
        </w:rPr>
        <w:t>Science</w:t>
      </w:r>
      <w:r w:rsidRPr="00757C37">
        <w:rPr>
          <w:rFonts w:ascii="Times New Roman" w:hAnsi="Times New Roman" w:cs="Times New Roman"/>
          <w:sz w:val="24"/>
          <w:szCs w:val="24"/>
        </w:rPr>
        <w:t xml:space="preserve"> 295 (5560): 1662–64.</w:t>
      </w:r>
    </w:p>
    <w:p w14:paraId="355B837C"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Kolch, Walter, Muffy Calder, and David Gilbert. 2005. “When Kinases Meet Mathematics: The Systems Biology of MAPK Signalling.” </w:t>
      </w:r>
      <w:r w:rsidRPr="00757C37">
        <w:rPr>
          <w:rFonts w:ascii="Times New Roman" w:hAnsi="Times New Roman" w:cs="Times New Roman"/>
          <w:i/>
          <w:iCs/>
          <w:sz w:val="24"/>
          <w:szCs w:val="24"/>
        </w:rPr>
        <w:t>FEBS Letters</w:t>
      </w:r>
      <w:r w:rsidRPr="00757C37">
        <w:rPr>
          <w:rFonts w:ascii="Times New Roman" w:hAnsi="Times New Roman" w:cs="Times New Roman"/>
          <w:sz w:val="24"/>
          <w:szCs w:val="24"/>
        </w:rPr>
        <w:t xml:space="preserve"> 579 (8): 1891–95.</w:t>
      </w:r>
    </w:p>
    <w:p w14:paraId="12D006CA"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Lange, Marc. 2013. “What Makes a Scientific Explanation Distinctively Mathematical?” </w:t>
      </w:r>
      <w:r w:rsidRPr="00757C37">
        <w:rPr>
          <w:rFonts w:ascii="Times New Roman" w:hAnsi="Times New Roman" w:cs="Times New Roman"/>
          <w:i/>
          <w:iCs/>
          <w:sz w:val="24"/>
          <w:szCs w:val="24"/>
        </w:rPr>
        <w:t>The British Journal for the Philosophy of Science</w:t>
      </w:r>
      <w:r w:rsidRPr="00757C37">
        <w:rPr>
          <w:rFonts w:ascii="Times New Roman" w:hAnsi="Times New Roman" w:cs="Times New Roman"/>
          <w:sz w:val="24"/>
          <w:szCs w:val="24"/>
        </w:rPr>
        <w:t xml:space="preserve"> 64 (3): 485–511.</w:t>
      </w:r>
    </w:p>
    <w:p w14:paraId="51A12596"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Levins, Richard. 1966. “The Strategy of Model Building in Population Biology.” </w:t>
      </w:r>
      <w:r w:rsidRPr="00757C37">
        <w:rPr>
          <w:rFonts w:ascii="Times New Roman" w:hAnsi="Times New Roman" w:cs="Times New Roman"/>
          <w:i/>
          <w:iCs/>
          <w:sz w:val="24"/>
          <w:szCs w:val="24"/>
        </w:rPr>
        <w:t>American Scientist</w:t>
      </w:r>
      <w:r w:rsidRPr="00757C37">
        <w:rPr>
          <w:rFonts w:ascii="Times New Roman" w:hAnsi="Times New Roman" w:cs="Times New Roman"/>
          <w:sz w:val="24"/>
          <w:szCs w:val="24"/>
        </w:rPr>
        <w:t xml:space="preserve"> 54 (4): 421–31.</w:t>
      </w:r>
    </w:p>
    <w:p w14:paraId="2E2BB9CB"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Levy, Arnon. 2013. “What Was Hodgkin and Huxley’s Achievement?” </w:t>
      </w:r>
      <w:r w:rsidRPr="00757C37">
        <w:rPr>
          <w:rFonts w:ascii="Times New Roman" w:hAnsi="Times New Roman" w:cs="Times New Roman"/>
          <w:i/>
          <w:iCs/>
          <w:sz w:val="24"/>
          <w:szCs w:val="24"/>
        </w:rPr>
        <w:t>The British Journal for the Philosophy of Science</w:t>
      </w:r>
      <w:r w:rsidRPr="00757C37">
        <w:rPr>
          <w:rFonts w:ascii="Times New Roman" w:hAnsi="Times New Roman" w:cs="Times New Roman"/>
          <w:sz w:val="24"/>
          <w:szCs w:val="24"/>
        </w:rPr>
        <w:t xml:space="preserve"> 65 (3): 469–92. https://doi.org/10.1093/bjps/axs043.</w:t>
      </w:r>
    </w:p>
    <w:p w14:paraId="5E837377"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Levy, Arnon, and William Bechtel. 2013. “Abstraction and the Organization of Mechanisms.” </w:t>
      </w:r>
      <w:r w:rsidRPr="00757C37">
        <w:rPr>
          <w:rFonts w:ascii="Times New Roman" w:hAnsi="Times New Roman" w:cs="Times New Roman"/>
          <w:i/>
          <w:iCs/>
          <w:sz w:val="24"/>
          <w:szCs w:val="24"/>
        </w:rPr>
        <w:t>Philosophy of Science</w:t>
      </w:r>
      <w:r w:rsidRPr="00757C37">
        <w:rPr>
          <w:rFonts w:ascii="Times New Roman" w:hAnsi="Times New Roman" w:cs="Times New Roman"/>
          <w:sz w:val="24"/>
          <w:szCs w:val="24"/>
        </w:rPr>
        <w:t xml:space="preserve"> 80 (2): 241–61.</w:t>
      </w:r>
    </w:p>
    <w:p w14:paraId="73F18A72"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2016. “Towards Mechanism 2.0: Expanding the Scope of Mechanistic Explanation.” http://philsci-archive.pitt.edu/12567/.</w:t>
      </w:r>
    </w:p>
    <w:p w14:paraId="14593F0A"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 2020. “Beyond Machine-like Mechanisms.” In </w:t>
      </w:r>
      <w:r w:rsidRPr="00757C37">
        <w:rPr>
          <w:rFonts w:ascii="Times New Roman" w:hAnsi="Times New Roman" w:cs="Times New Roman"/>
          <w:i/>
          <w:iCs/>
          <w:sz w:val="24"/>
          <w:szCs w:val="24"/>
        </w:rPr>
        <w:t>Philosophical Perspectives on the Engineering Approach in Biology</w:t>
      </w:r>
      <w:r w:rsidRPr="00757C37">
        <w:rPr>
          <w:rFonts w:ascii="Times New Roman" w:hAnsi="Times New Roman" w:cs="Times New Roman"/>
          <w:sz w:val="24"/>
          <w:szCs w:val="24"/>
        </w:rPr>
        <w:t>, by Sune Holm and Maria Serban. Routledge.</w:t>
      </w:r>
    </w:p>
    <w:p w14:paraId="3ED40D6B"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Lyon, Aidan. 2012. “Mathematical Explanations of Empirical Facts, and Mathematical Realism.” </w:t>
      </w:r>
      <w:r w:rsidRPr="00757C37">
        <w:rPr>
          <w:rFonts w:ascii="Times New Roman" w:hAnsi="Times New Roman" w:cs="Times New Roman"/>
          <w:i/>
          <w:iCs/>
          <w:sz w:val="24"/>
          <w:szCs w:val="24"/>
        </w:rPr>
        <w:t>Australasian Journal of Philosophy</w:t>
      </w:r>
      <w:r w:rsidRPr="00757C37">
        <w:rPr>
          <w:rFonts w:ascii="Times New Roman" w:hAnsi="Times New Roman" w:cs="Times New Roman"/>
          <w:sz w:val="24"/>
          <w:szCs w:val="24"/>
        </w:rPr>
        <w:t xml:space="preserve"> 90 (3): 559–78.</w:t>
      </w:r>
    </w:p>
    <w:p w14:paraId="681390D8"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Machamer, Peter, Lindley Darden, and Carl F. Craver. 2000. “Thinking about Mechanisms.” </w:t>
      </w:r>
      <w:r w:rsidRPr="00757C37">
        <w:rPr>
          <w:rFonts w:ascii="Times New Roman" w:hAnsi="Times New Roman" w:cs="Times New Roman"/>
          <w:i/>
          <w:iCs/>
          <w:sz w:val="24"/>
          <w:szCs w:val="24"/>
        </w:rPr>
        <w:t>Philosophy of Science</w:t>
      </w:r>
      <w:r w:rsidRPr="00757C37">
        <w:rPr>
          <w:rFonts w:ascii="Times New Roman" w:hAnsi="Times New Roman" w:cs="Times New Roman"/>
          <w:sz w:val="24"/>
          <w:szCs w:val="24"/>
        </w:rPr>
        <w:t xml:space="preserve"> 67 (1): 1–25.</w:t>
      </w:r>
    </w:p>
    <w:p w14:paraId="51A8998A"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MacLeod, Miles, and Nancy J. Nersessian. 2015. “Modeling Systems-Level Dynamics: Understanding without Mechanistic Explanation in Integrative Systems Biology.” </w:t>
      </w:r>
      <w:r w:rsidRPr="00757C37">
        <w:rPr>
          <w:rFonts w:ascii="Times New Roman" w:hAnsi="Times New Roman" w:cs="Times New Roman"/>
          <w:i/>
          <w:iCs/>
          <w:sz w:val="24"/>
          <w:szCs w:val="24"/>
        </w:rPr>
        <w:t>Studies in History and Philosophy of Science Part C: Studies in History and Philosophy of Biological and Biomedical Sciences</w:t>
      </w:r>
      <w:r w:rsidRPr="00757C37">
        <w:rPr>
          <w:rFonts w:ascii="Times New Roman" w:hAnsi="Times New Roman" w:cs="Times New Roman"/>
          <w:sz w:val="24"/>
          <w:szCs w:val="24"/>
        </w:rPr>
        <w:t xml:space="preserve"> 49 (February): 1–11.</w:t>
      </w:r>
    </w:p>
    <w:p w14:paraId="4C1732A0"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Mangan, Shmoolik, and Uri Alon. 2003. “Structure and Function of the Feed-Forward Loop Network Motif.” </w:t>
      </w:r>
      <w:r w:rsidRPr="00757C37">
        <w:rPr>
          <w:rFonts w:ascii="Times New Roman" w:hAnsi="Times New Roman" w:cs="Times New Roman"/>
          <w:i/>
          <w:iCs/>
          <w:sz w:val="24"/>
          <w:szCs w:val="24"/>
        </w:rPr>
        <w:t>Proceedings of the National Academy of Sciences</w:t>
      </w:r>
      <w:r w:rsidRPr="00757C37">
        <w:rPr>
          <w:rFonts w:ascii="Times New Roman" w:hAnsi="Times New Roman" w:cs="Times New Roman"/>
          <w:sz w:val="24"/>
          <w:szCs w:val="24"/>
        </w:rPr>
        <w:t xml:space="preserve"> 100 (21): 11980–85.</w:t>
      </w:r>
    </w:p>
    <w:p w14:paraId="30FE08C1"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Mangan, Shmoolik, Shalev Itzkovitz, Alon Zaslaver, and Uri Alon. 2006. “The Incoherent Feed-Forward Loop Accelerates the Response-Time of the Gal System of Escherichia Coli.” </w:t>
      </w:r>
      <w:r w:rsidRPr="00757C37">
        <w:rPr>
          <w:rFonts w:ascii="Times New Roman" w:hAnsi="Times New Roman" w:cs="Times New Roman"/>
          <w:i/>
          <w:iCs/>
          <w:sz w:val="24"/>
          <w:szCs w:val="24"/>
        </w:rPr>
        <w:t>Journal of Molecular Biology</w:t>
      </w:r>
      <w:r w:rsidRPr="00757C37">
        <w:rPr>
          <w:rFonts w:ascii="Times New Roman" w:hAnsi="Times New Roman" w:cs="Times New Roman"/>
          <w:sz w:val="24"/>
          <w:szCs w:val="24"/>
        </w:rPr>
        <w:t xml:space="preserve"> 356 (5): 1073–81.</w:t>
      </w:r>
    </w:p>
    <w:p w14:paraId="1CA2ABC8"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Matthewson, John, and Michael Weisberg. 2009. “The Structure of Tradeoffs in Model Building.” </w:t>
      </w:r>
      <w:r w:rsidRPr="00757C37">
        <w:rPr>
          <w:rFonts w:ascii="Times New Roman" w:hAnsi="Times New Roman" w:cs="Times New Roman"/>
          <w:i/>
          <w:iCs/>
          <w:sz w:val="24"/>
          <w:szCs w:val="24"/>
        </w:rPr>
        <w:t>Synthese</w:t>
      </w:r>
      <w:r w:rsidRPr="00757C37">
        <w:rPr>
          <w:rFonts w:ascii="Times New Roman" w:hAnsi="Times New Roman" w:cs="Times New Roman"/>
          <w:sz w:val="24"/>
          <w:szCs w:val="24"/>
        </w:rPr>
        <w:t xml:space="preserve"> 170 (1): 169–90.</w:t>
      </w:r>
    </w:p>
    <w:p w14:paraId="27A4DF11"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Matthiessen, Dana. 2017. “Mechanistic Explanation in Systems Biology: Cellular Networks.” </w:t>
      </w:r>
      <w:r w:rsidRPr="00757C37">
        <w:rPr>
          <w:rFonts w:ascii="Times New Roman" w:hAnsi="Times New Roman" w:cs="Times New Roman"/>
          <w:i/>
          <w:iCs/>
          <w:sz w:val="24"/>
          <w:szCs w:val="24"/>
        </w:rPr>
        <w:t>The British Journal for the Philosophy of Science</w:t>
      </w:r>
      <w:r w:rsidRPr="00757C37">
        <w:rPr>
          <w:rFonts w:ascii="Times New Roman" w:hAnsi="Times New Roman" w:cs="Times New Roman"/>
          <w:sz w:val="24"/>
          <w:szCs w:val="24"/>
        </w:rPr>
        <w:t xml:space="preserve"> 68 (1): 1–25.</w:t>
      </w:r>
    </w:p>
    <w:p w14:paraId="7B0E469F"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Milo, Ron, Shai Shen-Orr, Shalev Itzkovitz, Nadav Kashtan, Dmitri Chklovskii, and Uri Alon. 2002. “Network Motifs: Simple Building Blocks of Complex Networks.” </w:t>
      </w:r>
      <w:r w:rsidRPr="00757C37">
        <w:rPr>
          <w:rFonts w:ascii="Times New Roman" w:hAnsi="Times New Roman" w:cs="Times New Roman"/>
          <w:i/>
          <w:iCs/>
          <w:sz w:val="24"/>
          <w:szCs w:val="24"/>
        </w:rPr>
        <w:t>Science</w:t>
      </w:r>
      <w:r w:rsidRPr="00757C37">
        <w:rPr>
          <w:rFonts w:ascii="Times New Roman" w:hAnsi="Times New Roman" w:cs="Times New Roman"/>
          <w:sz w:val="24"/>
          <w:szCs w:val="24"/>
        </w:rPr>
        <w:t xml:space="preserve"> 298 (5594): 824–27.</w:t>
      </w:r>
    </w:p>
    <w:p w14:paraId="6DB82B7C"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Odenbaugh, Jay. 2003. “Complex Systems, Trade-Offs, and Theoretical Population Biology: Richard Levin’s ‘Strategy of Model Building in Population Biology’ Revisited.” </w:t>
      </w:r>
      <w:r w:rsidRPr="00757C37">
        <w:rPr>
          <w:rFonts w:ascii="Times New Roman" w:hAnsi="Times New Roman" w:cs="Times New Roman"/>
          <w:i/>
          <w:iCs/>
          <w:sz w:val="24"/>
          <w:szCs w:val="24"/>
        </w:rPr>
        <w:t>Philosophy of Science</w:t>
      </w:r>
      <w:r w:rsidRPr="00757C37">
        <w:rPr>
          <w:rFonts w:ascii="Times New Roman" w:hAnsi="Times New Roman" w:cs="Times New Roman"/>
          <w:sz w:val="24"/>
          <w:szCs w:val="24"/>
        </w:rPr>
        <w:t xml:space="preserve"> 70 (5): 1496–1507.</w:t>
      </w:r>
    </w:p>
    <w:p w14:paraId="4D691946"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 2006. “The Strategy of ‘The Strategy of Model Building in Population Biology.’” </w:t>
      </w:r>
      <w:r w:rsidRPr="00757C37">
        <w:rPr>
          <w:rFonts w:ascii="Times New Roman" w:hAnsi="Times New Roman" w:cs="Times New Roman"/>
          <w:i/>
          <w:iCs/>
          <w:sz w:val="24"/>
          <w:szCs w:val="24"/>
        </w:rPr>
        <w:t>Biology and Philosophy</w:t>
      </w:r>
      <w:r w:rsidRPr="00757C37">
        <w:rPr>
          <w:rFonts w:ascii="Times New Roman" w:hAnsi="Times New Roman" w:cs="Times New Roman"/>
          <w:sz w:val="24"/>
          <w:szCs w:val="24"/>
        </w:rPr>
        <w:t xml:space="preserve"> 21 (5): 607–21.</w:t>
      </w:r>
    </w:p>
    <w:p w14:paraId="53FB7B8E"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O’Malley, Maureen A., and John Dupré. 2005. “Fundamental Issues in Systems Biology.” </w:t>
      </w:r>
      <w:r w:rsidRPr="00757C37">
        <w:rPr>
          <w:rFonts w:ascii="Times New Roman" w:hAnsi="Times New Roman" w:cs="Times New Roman"/>
          <w:i/>
          <w:iCs/>
          <w:sz w:val="24"/>
          <w:szCs w:val="24"/>
        </w:rPr>
        <w:t>BioEssays</w:t>
      </w:r>
      <w:r w:rsidRPr="00757C37">
        <w:rPr>
          <w:rFonts w:ascii="Times New Roman" w:hAnsi="Times New Roman" w:cs="Times New Roman"/>
          <w:sz w:val="24"/>
          <w:szCs w:val="24"/>
        </w:rPr>
        <w:t xml:space="preserve"> 27 (12): 1270–76.</w:t>
      </w:r>
    </w:p>
    <w:p w14:paraId="71BFCA5A"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Orzack, Steven Hecht, and Elliott Sober. 1993. “A Critical Assessment of Levins’s The Strategy of Model Building in Population Biology (1966).” </w:t>
      </w:r>
      <w:r w:rsidRPr="00757C37">
        <w:rPr>
          <w:rFonts w:ascii="Times New Roman" w:hAnsi="Times New Roman" w:cs="Times New Roman"/>
          <w:i/>
          <w:iCs/>
          <w:sz w:val="24"/>
          <w:szCs w:val="24"/>
        </w:rPr>
        <w:t>The Quarterly Review of Biology</w:t>
      </w:r>
      <w:r w:rsidRPr="00757C37">
        <w:rPr>
          <w:rFonts w:ascii="Times New Roman" w:hAnsi="Times New Roman" w:cs="Times New Roman"/>
          <w:sz w:val="24"/>
          <w:szCs w:val="24"/>
        </w:rPr>
        <w:t xml:space="preserve"> 68 (4): 533–46.</w:t>
      </w:r>
    </w:p>
    <w:p w14:paraId="65C2E1BE"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Pincock, Christopher. 2015. “Abstract Explanations in Science.” </w:t>
      </w:r>
      <w:r w:rsidRPr="00757C37">
        <w:rPr>
          <w:rFonts w:ascii="Times New Roman" w:hAnsi="Times New Roman" w:cs="Times New Roman"/>
          <w:i/>
          <w:iCs/>
          <w:sz w:val="24"/>
          <w:szCs w:val="24"/>
        </w:rPr>
        <w:t>The British Journal for the Philosophy of Science</w:t>
      </w:r>
      <w:r w:rsidRPr="00757C37">
        <w:rPr>
          <w:rFonts w:ascii="Times New Roman" w:hAnsi="Times New Roman" w:cs="Times New Roman"/>
          <w:sz w:val="24"/>
          <w:szCs w:val="24"/>
        </w:rPr>
        <w:t xml:space="preserve"> 66 (4): 857–82.</w:t>
      </w:r>
    </w:p>
    <w:p w14:paraId="005B2A64"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Ramchoun, Hassan, Mohammed Amine Janati Idrissi, Youssef Ghanou, and Mohamed Ettaouil. 2016. “Multilayer Perceptron: Architecture Optimization and Training.” </w:t>
      </w:r>
      <w:r w:rsidRPr="00757C37">
        <w:rPr>
          <w:rFonts w:ascii="Times New Roman" w:hAnsi="Times New Roman" w:cs="Times New Roman"/>
          <w:i/>
          <w:iCs/>
          <w:sz w:val="24"/>
          <w:szCs w:val="24"/>
        </w:rPr>
        <w:t>IJIMAI</w:t>
      </w:r>
      <w:r w:rsidRPr="00757C37">
        <w:rPr>
          <w:rFonts w:ascii="Times New Roman" w:hAnsi="Times New Roman" w:cs="Times New Roman"/>
          <w:sz w:val="24"/>
          <w:szCs w:val="24"/>
        </w:rPr>
        <w:t xml:space="preserve"> 4 (1): 26–30.</w:t>
      </w:r>
    </w:p>
    <w:p w14:paraId="4475F52D"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Salmon, Wesley. 1984. </w:t>
      </w:r>
      <w:r w:rsidRPr="00757C37">
        <w:rPr>
          <w:rFonts w:ascii="Times New Roman" w:hAnsi="Times New Roman" w:cs="Times New Roman"/>
          <w:i/>
          <w:iCs/>
          <w:sz w:val="24"/>
          <w:szCs w:val="24"/>
        </w:rPr>
        <w:t>Scientific Explanation and the Causal Structure of the World</w:t>
      </w:r>
      <w:r w:rsidRPr="00757C37">
        <w:rPr>
          <w:rFonts w:ascii="Times New Roman" w:hAnsi="Times New Roman" w:cs="Times New Roman"/>
          <w:sz w:val="24"/>
          <w:szCs w:val="24"/>
        </w:rPr>
        <w:t>. Princeton: NJ: Princeton University Press.</w:t>
      </w:r>
    </w:p>
    <w:p w14:paraId="7C4B97B0"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Schmickl, Thomas, and Istvan Karsai. 2018. “Integral Feedback Control Is at the Core of Task Allocation and Resilience of Insect Societies.” </w:t>
      </w:r>
      <w:r w:rsidRPr="00757C37">
        <w:rPr>
          <w:rFonts w:ascii="Times New Roman" w:hAnsi="Times New Roman" w:cs="Times New Roman"/>
          <w:i/>
          <w:iCs/>
          <w:sz w:val="24"/>
          <w:szCs w:val="24"/>
        </w:rPr>
        <w:t>Proceedings of the National Academy of Sciences</w:t>
      </w:r>
      <w:r w:rsidRPr="00757C37">
        <w:rPr>
          <w:rFonts w:ascii="Times New Roman" w:hAnsi="Times New Roman" w:cs="Times New Roman"/>
          <w:sz w:val="24"/>
          <w:szCs w:val="24"/>
        </w:rPr>
        <w:t xml:space="preserve"> 115 (52): 13180–85.</w:t>
      </w:r>
    </w:p>
    <w:p w14:paraId="7B072914"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Shen-Orr, Shai S., Ron Milo, Shmoolik Mangan, and Uri Alon. 2002. “Network Motifs in the Transcriptional Regulation Network of Escherichia Coli.” </w:t>
      </w:r>
      <w:r w:rsidRPr="00757C37">
        <w:rPr>
          <w:rFonts w:ascii="Times New Roman" w:hAnsi="Times New Roman" w:cs="Times New Roman"/>
          <w:i/>
          <w:iCs/>
          <w:sz w:val="24"/>
          <w:szCs w:val="24"/>
        </w:rPr>
        <w:t>Nature Genetics</w:t>
      </w:r>
      <w:r w:rsidRPr="00757C37">
        <w:rPr>
          <w:rFonts w:ascii="Times New Roman" w:hAnsi="Times New Roman" w:cs="Times New Roman"/>
          <w:sz w:val="24"/>
          <w:szCs w:val="24"/>
        </w:rPr>
        <w:t xml:space="preserve"> 31 (1): 64–68.</w:t>
      </w:r>
    </w:p>
    <w:p w14:paraId="5CBFE511"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Tabery, James G. 2004. “Synthesizing Activities and Interactions in the Concept of a Mechanism.” </w:t>
      </w:r>
      <w:r w:rsidRPr="00757C37">
        <w:rPr>
          <w:rFonts w:ascii="Times New Roman" w:hAnsi="Times New Roman" w:cs="Times New Roman"/>
          <w:i/>
          <w:iCs/>
          <w:sz w:val="24"/>
          <w:szCs w:val="24"/>
        </w:rPr>
        <w:t>Philosophy of Science</w:t>
      </w:r>
      <w:r w:rsidRPr="00757C37">
        <w:rPr>
          <w:rFonts w:ascii="Times New Roman" w:hAnsi="Times New Roman" w:cs="Times New Roman"/>
          <w:sz w:val="24"/>
          <w:szCs w:val="24"/>
        </w:rPr>
        <w:t xml:space="preserve"> 71 (1): 1–15.</w:t>
      </w:r>
    </w:p>
    <w:p w14:paraId="48C3A04E"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Weisberg, Michael. 2006. “Forty Years of ‘The Strategy’: Levins on Model Building and Idealization.” </w:t>
      </w:r>
      <w:r w:rsidRPr="00757C37">
        <w:rPr>
          <w:rFonts w:ascii="Times New Roman" w:hAnsi="Times New Roman" w:cs="Times New Roman"/>
          <w:i/>
          <w:iCs/>
          <w:sz w:val="24"/>
          <w:szCs w:val="24"/>
        </w:rPr>
        <w:t>Biology and Philosophy</w:t>
      </w:r>
      <w:r w:rsidRPr="00757C37">
        <w:rPr>
          <w:rFonts w:ascii="Times New Roman" w:hAnsi="Times New Roman" w:cs="Times New Roman"/>
          <w:sz w:val="24"/>
          <w:szCs w:val="24"/>
        </w:rPr>
        <w:t xml:space="preserve"> 21 (5): 623–45.</w:t>
      </w:r>
    </w:p>
    <w:p w14:paraId="13E9B617"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Weiskopf, Daniel A. 2011. “Models and Mechanisms in Psychological Explanation.” </w:t>
      </w:r>
      <w:r w:rsidRPr="00757C37">
        <w:rPr>
          <w:rFonts w:ascii="Times New Roman" w:hAnsi="Times New Roman" w:cs="Times New Roman"/>
          <w:i/>
          <w:iCs/>
          <w:sz w:val="24"/>
          <w:szCs w:val="24"/>
        </w:rPr>
        <w:t>Synthese</w:t>
      </w:r>
      <w:r w:rsidRPr="00757C37">
        <w:rPr>
          <w:rFonts w:ascii="Times New Roman" w:hAnsi="Times New Roman" w:cs="Times New Roman"/>
          <w:sz w:val="24"/>
          <w:szCs w:val="24"/>
        </w:rPr>
        <w:t xml:space="preserve"> 183 (3): 313–38.</w:t>
      </w:r>
    </w:p>
    <w:p w14:paraId="07FB5D76"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Wiley, H. Steven, Stanislav Y. Shvartsman, and Douglas A. Lauffenburger. 2003. “Computational Modeling of the EGF-Receptor System: A Paradigm for Systems Biology.” </w:t>
      </w:r>
      <w:r w:rsidRPr="00757C37">
        <w:rPr>
          <w:rFonts w:ascii="Times New Roman" w:hAnsi="Times New Roman" w:cs="Times New Roman"/>
          <w:i/>
          <w:iCs/>
          <w:sz w:val="24"/>
          <w:szCs w:val="24"/>
        </w:rPr>
        <w:t>Trends in Cell Biology</w:t>
      </w:r>
      <w:r w:rsidRPr="00757C37">
        <w:rPr>
          <w:rFonts w:ascii="Times New Roman" w:hAnsi="Times New Roman" w:cs="Times New Roman"/>
          <w:sz w:val="24"/>
          <w:szCs w:val="24"/>
        </w:rPr>
        <w:t xml:space="preserve"> 13 (1): 43–50.</w:t>
      </w:r>
    </w:p>
    <w:p w14:paraId="513D27D2"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Woodward, James. 2003. </w:t>
      </w:r>
      <w:r w:rsidRPr="00757C37">
        <w:rPr>
          <w:rFonts w:ascii="Times New Roman" w:hAnsi="Times New Roman" w:cs="Times New Roman"/>
          <w:i/>
          <w:iCs/>
          <w:sz w:val="24"/>
          <w:szCs w:val="24"/>
        </w:rPr>
        <w:t>Making Things Happen: A Theory of Causal Explanation</w:t>
      </w:r>
      <w:r w:rsidRPr="00757C37">
        <w:rPr>
          <w:rFonts w:ascii="Times New Roman" w:hAnsi="Times New Roman" w:cs="Times New Roman"/>
          <w:sz w:val="24"/>
          <w:szCs w:val="24"/>
        </w:rPr>
        <w:t>. Oxford: Oxford University Press.</w:t>
      </w:r>
    </w:p>
    <w:p w14:paraId="322D86B8"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 2013. “II—James Woodward: Mechanistic Explanation: Its Scope and Limits.” In </w:t>
      </w:r>
      <w:r w:rsidRPr="00757C37">
        <w:rPr>
          <w:rFonts w:ascii="Times New Roman" w:hAnsi="Times New Roman" w:cs="Times New Roman"/>
          <w:i/>
          <w:iCs/>
          <w:sz w:val="24"/>
          <w:szCs w:val="24"/>
        </w:rPr>
        <w:t>Aristotelian Society Supplementary Volume</w:t>
      </w:r>
      <w:r w:rsidRPr="00757C37">
        <w:rPr>
          <w:rFonts w:ascii="Times New Roman" w:hAnsi="Times New Roman" w:cs="Times New Roman"/>
          <w:sz w:val="24"/>
          <w:szCs w:val="24"/>
        </w:rPr>
        <w:t>, 87:39–65. The Oxford University Press.</w:t>
      </w:r>
    </w:p>
    <w:p w14:paraId="17961C1C"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Wouters, Arno G. 2007. “Design Explanation: Determining the Constraints on What Can Be Alive.” </w:t>
      </w:r>
      <w:r w:rsidRPr="00757C37">
        <w:rPr>
          <w:rFonts w:ascii="Times New Roman" w:hAnsi="Times New Roman" w:cs="Times New Roman"/>
          <w:i/>
          <w:iCs/>
          <w:sz w:val="24"/>
          <w:szCs w:val="24"/>
        </w:rPr>
        <w:t>Erkenntnis</w:t>
      </w:r>
      <w:r w:rsidRPr="00757C37">
        <w:rPr>
          <w:rFonts w:ascii="Times New Roman" w:hAnsi="Times New Roman" w:cs="Times New Roman"/>
          <w:sz w:val="24"/>
          <w:szCs w:val="24"/>
        </w:rPr>
        <w:t xml:space="preserve"> 67 (1): 65–80.</w:t>
      </w:r>
    </w:p>
    <w:p w14:paraId="74C11AC9"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Wright, Cory, and Dingmar Van Eck. 2018. “Ontic Explanation Is Either Ontic or Explanatory, but Not Both.” </w:t>
      </w:r>
      <w:r w:rsidRPr="00757C37">
        <w:rPr>
          <w:rFonts w:ascii="Times New Roman" w:hAnsi="Times New Roman" w:cs="Times New Roman"/>
          <w:i/>
          <w:iCs/>
          <w:sz w:val="24"/>
          <w:szCs w:val="24"/>
        </w:rPr>
        <w:t>ERGO</w:t>
      </w:r>
      <w:r w:rsidRPr="00757C37">
        <w:rPr>
          <w:rFonts w:ascii="Times New Roman" w:hAnsi="Times New Roman" w:cs="Times New Roman"/>
          <w:sz w:val="24"/>
          <w:szCs w:val="24"/>
        </w:rPr>
        <w:t xml:space="preserve"> 5 (38): 997–1029.</w:t>
      </w:r>
    </w:p>
    <w:p w14:paraId="2F2D8F33" w14:textId="77777777" w:rsidR="00ED61AD" w:rsidRPr="00757C37" w:rsidRDefault="00ED61AD" w:rsidP="00ED61AD">
      <w:pPr>
        <w:pStyle w:val="Bibliography"/>
        <w:rPr>
          <w:rFonts w:ascii="Times New Roman" w:hAnsi="Times New Roman" w:cs="Times New Roman"/>
          <w:sz w:val="24"/>
          <w:szCs w:val="24"/>
        </w:rPr>
      </w:pPr>
      <w:r w:rsidRPr="00757C37">
        <w:rPr>
          <w:rFonts w:ascii="Times New Roman" w:hAnsi="Times New Roman" w:cs="Times New Roman"/>
          <w:sz w:val="24"/>
          <w:szCs w:val="24"/>
        </w:rPr>
        <w:t xml:space="preserve">Yi, Tau-Mu, Yun Huang, Melvin I. Simon, and John Doyle. 2000. “Robust Perfect Adaptation in Bacterial Chemotaxis through Integral Feedback Control.” </w:t>
      </w:r>
      <w:r w:rsidRPr="00757C37">
        <w:rPr>
          <w:rFonts w:ascii="Times New Roman" w:hAnsi="Times New Roman" w:cs="Times New Roman"/>
          <w:i/>
          <w:iCs/>
          <w:sz w:val="24"/>
          <w:szCs w:val="24"/>
        </w:rPr>
        <w:t>Proceedings of the National Academy of Sciences</w:t>
      </w:r>
      <w:r w:rsidRPr="00757C37">
        <w:rPr>
          <w:rFonts w:ascii="Times New Roman" w:hAnsi="Times New Roman" w:cs="Times New Roman"/>
          <w:sz w:val="24"/>
          <w:szCs w:val="24"/>
        </w:rPr>
        <w:t xml:space="preserve"> 97 (9): 4649–53.</w:t>
      </w:r>
    </w:p>
    <w:p w14:paraId="5544BB24" w14:textId="6074243D" w:rsidR="00581CB0" w:rsidRPr="001D35FF" w:rsidRDefault="00581CB0" w:rsidP="003418D1">
      <w:pPr>
        <w:spacing w:line="480" w:lineRule="auto"/>
        <w:rPr>
          <w:rFonts w:ascii="Times New Roman" w:hAnsi="Times New Roman" w:cs="Times New Roman"/>
          <w:sz w:val="24"/>
          <w:szCs w:val="24"/>
        </w:rPr>
      </w:pPr>
      <w:r w:rsidRPr="00757C37">
        <w:rPr>
          <w:rFonts w:ascii="Times New Roman" w:hAnsi="Times New Roman" w:cs="Times New Roman"/>
          <w:sz w:val="24"/>
          <w:szCs w:val="24"/>
        </w:rPr>
        <w:fldChar w:fldCharType="end"/>
      </w:r>
    </w:p>
    <w:sectPr w:rsidR="00581CB0" w:rsidRPr="001D35FF" w:rsidSect="00A50F1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8A37" w14:textId="77777777" w:rsidR="008D5CDB" w:rsidRDefault="008D5CDB" w:rsidP="00EF3F94">
      <w:r>
        <w:separator/>
      </w:r>
    </w:p>
  </w:endnote>
  <w:endnote w:type="continuationSeparator" w:id="0">
    <w:p w14:paraId="66AC000D" w14:textId="77777777" w:rsidR="008D5CDB" w:rsidRDefault="008D5CDB" w:rsidP="00EF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713986"/>
      <w:docPartObj>
        <w:docPartGallery w:val="Page Numbers (Bottom of Page)"/>
        <w:docPartUnique/>
      </w:docPartObj>
    </w:sdtPr>
    <w:sdtEndPr/>
    <w:sdtContent>
      <w:p w14:paraId="29F68104" w14:textId="1AD29612" w:rsidR="00935C3D" w:rsidRDefault="00935C3D">
        <w:pPr>
          <w:pStyle w:val="Footer"/>
          <w:jc w:val="right"/>
        </w:pPr>
        <w:r w:rsidRPr="00515314">
          <w:rPr>
            <w:rFonts w:ascii="Times New Roman" w:hAnsi="Times New Roman" w:cs="Times New Roman"/>
          </w:rPr>
          <w:fldChar w:fldCharType="begin"/>
        </w:r>
        <w:r w:rsidRPr="00515314">
          <w:rPr>
            <w:rFonts w:ascii="Times New Roman" w:hAnsi="Times New Roman" w:cs="Times New Roman"/>
          </w:rPr>
          <w:instrText>PAGE   \* MERGEFORMAT</w:instrText>
        </w:r>
        <w:r w:rsidRPr="00515314">
          <w:rPr>
            <w:rFonts w:ascii="Times New Roman" w:hAnsi="Times New Roman" w:cs="Times New Roman"/>
          </w:rPr>
          <w:fldChar w:fldCharType="separate"/>
        </w:r>
        <w:r w:rsidRPr="00515314">
          <w:rPr>
            <w:rFonts w:ascii="Times New Roman" w:hAnsi="Times New Roman" w:cs="Times New Roman"/>
            <w:lang w:val="zh-CN"/>
          </w:rPr>
          <w:t>2</w:t>
        </w:r>
        <w:r w:rsidRPr="00515314">
          <w:rPr>
            <w:rFonts w:ascii="Times New Roman" w:hAnsi="Times New Roman" w:cs="Times New Roman"/>
          </w:rPr>
          <w:fldChar w:fldCharType="end"/>
        </w:r>
      </w:p>
    </w:sdtContent>
  </w:sdt>
  <w:p w14:paraId="3E149E2B" w14:textId="77777777" w:rsidR="00935C3D" w:rsidRDefault="0093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E781" w14:textId="77777777" w:rsidR="008D5CDB" w:rsidRDefault="008D5CDB" w:rsidP="00EF3F94">
      <w:r>
        <w:separator/>
      </w:r>
    </w:p>
  </w:footnote>
  <w:footnote w:type="continuationSeparator" w:id="0">
    <w:p w14:paraId="49A3AA18" w14:textId="77777777" w:rsidR="008D5CDB" w:rsidRDefault="008D5CDB" w:rsidP="00EF3F94">
      <w:r>
        <w:continuationSeparator/>
      </w:r>
    </w:p>
  </w:footnote>
  <w:footnote w:id="1">
    <w:p w14:paraId="7C3484D1" w14:textId="7EA4A843" w:rsidR="00935C3D" w:rsidRPr="00D6034F" w:rsidRDefault="00935C3D" w:rsidP="001D35FF">
      <w:pPr>
        <w:pStyle w:val="FootnoteText"/>
        <w:spacing w:line="480" w:lineRule="auto"/>
        <w:jc w:val="both"/>
        <w:rPr>
          <w:rFonts w:ascii="Times New Roman" w:hAnsi="Times New Roman" w:cs="Times New Roman"/>
        </w:rPr>
      </w:pPr>
      <w:r w:rsidRPr="00B139B1">
        <w:rPr>
          <w:rStyle w:val="FootnoteReference"/>
        </w:rPr>
        <w:footnoteRef/>
      </w:r>
      <w:r w:rsidRPr="00EE1B4D">
        <w:rPr>
          <w:rFonts w:ascii="Times New Roman" w:hAnsi="Times New Roman" w:cs="Times New Roman"/>
          <w:sz w:val="22"/>
          <w:szCs w:val="20"/>
        </w:rPr>
        <w:t xml:space="preserve"> Notice that different authors of the mechanistic camp employ slightly different terminology, e.g., </w:t>
      </w:r>
      <w:r>
        <w:rPr>
          <w:rFonts w:ascii="Times New Roman" w:hAnsi="Times New Roman" w:cs="Times New Roman"/>
          <w:sz w:val="22"/>
          <w:szCs w:val="20"/>
        </w:rPr>
        <w:t>Machamer et al.</w:t>
      </w:r>
      <w:r w:rsidRPr="00EE1B4D">
        <w:rPr>
          <w:rFonts w:ascii="Times New Roman" w:hAnsi="Times New Roman" w:cs="Times New Roman"/>
          <w:sz w:val="22"/>
          <w:szCs w:val="20"/>
        </w:rPr>
        <w:t xml:space="preserve"> </w:t>
      </w:r>
      <w:r w:rsidRPr="00EE1B4D">
        <w:rPr>
          <w:rFonts w:ascii="Times New Roman" w:hAnsi="Times New Roman" w:cs="Times New Roman"/>
          <w:sz w:val="22"/>
          <w:szCs w:val="20"/>
        </w:rPr>
        <w:fldChar w:fldCharType="begin"/>
      </w:r>
      <w:r w:rsidR="00C07142">
        <w:rPr>
          <w:rFonts w:ascii="Times New Roman" w:hAnsi="Times New Roman" w:cs="Times New Roman"/>
          <w:sz w:val="22"/>
          <w:szCs w:val="20"/>
        </w:rPr>
        <w:instrText xml:space="preserve"> ADDIN ZOTERO_ITEM CSL_CITATION {"citationID":"Dzwqodwy","properties":{"formattedCitation":"(2000)","plainCitation":"(2000)","noteIndex":1},"citationItems":[{"id":794,"uris":["http://zotero.org/users/3261317/items/3HBATTPV"],"itemData":{"id":794,"type":"article-journal","container-title":"Philosophy of science","issue":"1","page":"1–25","source":"Google Scholar","title":"Thinking about mechanisms","volume":"67","author":[{"family":"Machamer","given":"Peter"},{"family":"Darden","given":"Lindley"},{"family":"Craver","given":"Carl F."}],"issued":{"date-parts":[["2000"]]}},"suppress-author":true}],"schema":"https://github.com/citation-style-language/schema/raw/master/csl-citation.json"} </w:instrText>
      </w:r>
      <w:r w:rsidRPr="00EE1B4D">
        <w:rPr>
          <w:rFonts w:ascii="Times New Roman" w:hAnsi="Times New Roman" w:cs="Times New Roman"/>
          <w:sz w:val="22"/>
          <w:szCs w:val="20"/>
        </w:rPr>
        <w:fldChar w:fldCharType="separate"/>
      </w:r>
      <w:r w:rsidRPr="00EE1B4D">
        <w:rPr>
          <w:rFonts w:ascii="Times New Roman" w:hAnsi="Times New Roman" w:cs="Times New Roman"/>
          <w:sz w:val="22"/>
        </w:rPr>
        <w:t>(2000)</w:t>
      </w:r>
      <w:r w:rsidRPr="00EE1B4D">
        <w:rPr>
          <w:rFonts w:ascii="Times New Roman" w:hAnsi="Times New Roman" w:cs="Times New Roman"/>
          <w:sz w:val="22"/>
          <w:szCs w:val="20"/>
        </w:rPr>
        <w:fldChar w:fldCharType="end"/>
      </w:r>
      <w:r w:rsidRPr="00EE1B4D">
        <w:rPr>
          <w:rFonts w:ascii="Times New Roman" w:hAnsi="Times New Roman" w:cs="Times New Roman"/>
          <w:sz w:val="22"/>
          <w:szCs w:val="20"/>
        </w:rPr>
        <w:t xml:space="preserve"> use activities rather than operations. However, these differences in terminology do not concern my article. </w:t>
      </w:r>
    </w:p>
  </w:footnote>
  <w:footnote w:id="2">
    <w:p w14:paraId="31CDE896" w14:textId="7F9333EC" w:rsidR="00F9036C" w:rsidRPr="00062783" w:rsidRDefault="00F9036C" w:rsidP="0089521A">
      <w:pPr>
        <w:pStyle w:val="FootnoteText"/>
        <w:spacing w:line="480" w:lineRule="auto"/>
        <w:jc w:val="both"/>
        <w:rPr>
          <w:rFonts w:ascii="Times New Roman" w:hAnsi="Times New Roman" w:cs="Times New Roman"/>
          <w:sz w:val="22"/>
          <w:szCs w:val="22"/>
        </w:rPr>
      </w:pPr>
      <w:r w:rsidRPr="00B139B1">
        <w:rPr>
          <w:rStyle w:val="FootnoteReference"/>
        </w:rPr>
        <w:footnoteRef/>
      </w:r>
      <w:r w:rsidRPr="00062783">
        <w:rPr>
          <w:rFonts w:ascii="Times New Roman" w:hAnsi="Times New Roman" w:cs="Times New Roman"/>
          <w:sz w:val="22"/>
          <w:szCs w:val="22"/>
        </w:rPr>
        <w:t xml:space="preserve"> </w:t>
      </w:r>
      <w:r>
        <w:rPr>
          <w:rFonts w:ascii="Times New Roman" w:hAnsi="Times New Roman" w:cs="Times New Roman"/>
          <w:sz w:val="22"/>
          <w:szCs w:val="22"/>
        </w:rPr>
        <w:t>A</w:t>
      </w:r>
      <w:r w:rsidRPr="00062783">
        <w:rPr>
          <w:rFonts w:ascii="Times New Roman" w:hAnsi="Times New Roman" w:cs="Times New Roman"/>
          <w:sz w:val="22"/>
          <w:szCs w:val="22"/>
        </w:rPr>
        <w:t xml:space="preserve">t one extreme, it might </w:t>
      </w:r>
      <w:r w:rsidR="007511EA">
        <w:rPr>
          <w:rFonts w:ascii="Times New Roman" w:hAnsi="Times New Roman" w:cs="Times New Roman"/>
          <w:sz w:val="22"/>
          <w:szCs w:val="22"/>
        </w:rPr>
        <w:t>appear</w:t>
      </w:r>
      <w:r w:rsidRPr="00062783">
        <w:rPr>
          <w:rFonts w:ascii="Times New Roman" w:hAnsi="Times New Roman" w:cs="Times New Roman"/>
          <w:sz w:val="22"/>
          <w:szCs w:val="22"/>
        </w:rPr>
        <w:t xml:space="preserve"> that </w:t>
      </w:r>
      <w:r>
        <w:rPr>
          <w:rFonts w:ascii="Times New Roman" w:hAnsi="Times New Roman" w:cs="Times New Roman"/>
          <w:sz w:val="22"/>
          <w:szCs w:val="22"/>
        </w:rPr>
        <w:t xml:space="preserve">some design principles are so abstract that they are no longer mechanisms, e.g., </w:t>
      </w:r>
      <w:r w:rsidRPr="00F9036C">
        <w:rPr>
          <w:rFonts w:ascii="Times New Roman" w:hAnsi="Times New Roman" w:cs="Times New Roman"/>
          <w:sz w:val="22"/>
          <w:szCs w:val="22"/>
        </w:rPr>
        <w:t>integral feedback control</w:t>
      </w:r>
      <w:r w:rsidR="00A17FED">
        <w:rPr>
          <w:rFonts w:ascii="Times New Roman" w:hAnsi="Times New Roman" w:cs="Times New Roman"/>
          <w:sz w:val="22"/>
          <w:szCs w:val="22"/>
        </w:rPr>
        <w:t xml:space="preserve"> </w:t>
      </w:r>
      <w:r w:rsidR="00B24318">
        <w:rPr>
          <w:rFonts w:ascii="Times New Roman" w:hAnsi="Times New Roman" w:cs="Times New Roman"/>
          <w:sz w:val="22"/>
          <w:szCs w:val="22"/>
        </w:rPr>
        <w:t xml:space="preserve">discussed by </w:t>
      </w:r>
      <w:r w:rsidR="00B24318" w:rsidRPr="00B24318">
        <w:rPr>
          <w:rFonts w:ascii="Times New Roman" w:hAnsi="Times New Roman" w:cs="Times New Roman"/>
          <w:sz w:val="22"/>
          <w:szCs w:val="22"/>
        </w:rPr>
        <w:t>Braillard (2010)</w:t>
      </w:r>
      <w:r>
        <w:rPr>
          <w:rFonts w:ascii="Times New Roman" w:hAnsi="Times New Roman" w:cs="Times New Roman"/>
          <w:sz w:val="22"/>
          <w:szCs w:val="22"/>
        </w:rPr>
        <w:t xml:space="preserve">. However, </w:t>
      </w:r>
      <w:r w:rsidR="00A17FED">
        <w:rPr>
          <w:rFonts w:ascii="Times New Roman" w:hAnsi="Times New Roman" w:cs="Times New Roman"/>
          <w:sz w:val="22"/>
          <w:szCs w:val="22"/>
        </w:rPr>
        <w:t xml:space="preserve">as </w:t>
      </w:r>
      <w:r w:rsidR="00A17FED" w:rsidRPr="00A17FED">
        <w:rPr>
          <w:rFonts w:ascii="Times New Roman" w:hAnsi="Times New Roman" w:cs="Times New Roman"/>
          <w:sz w:val="22"/>
          <w:szCs w:val="22"/>
        </w:rPr>
        <w:t>Matthiessen</w:t>
      </w:r>
      <w:r w:rsidR="00A17FED">
        <w:rPr>
          <w:rFonts w:ascii="Times New Roman" w:hAnsi="Times New Roman" w:cs="Times New Roman"/>
          <w:sz w:val="22"/>
          <w:szCs w:val="22"/>
        </w:rPr>
        <w:t xml:space="preserve"> (2017) argues</w:t>
      </w:r>
      <w:r>
        <w:rPr>
          <w:rFonts w:ascii="Times New Roman" w:hAnsi="Times New Roman" w:cs="Times New Roman"/>
          <w:sz w:val="22"/>
          <w:szCs w:val="22"/>
        </w:rPr>
        <w:t>,</w:t>
      </w:r>
      <w:r w:rsidR="00A17FED">
        <w:rPr>
          <w:rFonts w:ascii="Times New Roman" w:hAnsi="Times New Roman" w:cs="Times New Roman"/>
          <w:sz w:val="22"/>
          <w:szCs w:val="22"/>
        </w:rPr>
        <w:t xml:space="preserve"> it remains unclear if this principle is biological at all, for it is a principle originally developed in the engineering context and later borrowed to biology</w:t>
      </w:r>
      <w:r>
        <w:rPr>
          <w:rFonts w:ascii="Times New Roman" w:hAnsi="Times New Roman" w:cs="Times New Roman"/>
          <w:sz w:val="22"/>
          <w:szCs w:val="22"/>
        </w:rPr>
        <w:t xml:space="preserve">. </w:t>
      </w:r>
      <w:r w:rsidR="00F9388A">
        <w:rPr>
          <w:rFonts w:ascii="Times New Roman" w:hAnsi="Times New Roman" w:cs="Times New Roman"/>
          <w:sz w:val="22"/>
          <w:szCs w:val="22"/>
        </w:rPr>
        <w:t>More importantly</w:t>
      </w:r>
      <w:r w:rsidR="00A17FED">
        <w:rPr>
          <w:rFonts w:ascii="Times New Roman" w:hAnsi="Times New Roman" w:cs="Times New Roman"/>
          <w:sz w:val="22"/>
          <w:szCs w:val="22"/>
        </w:rPr>
        <w:t xml:space="preserve">, once </w:t>
      </w:r>
      <w:r w:rsidR="00B24318">
        <w:rPr>
          <w:rFonts w:ascii="Times New Roman" w:hAnsi="Times New Roman" w:cs="Times New Roman"/>
          <w:sz w:val="22"/>
          <w:szCs w:val="22"/>
        </w:rPr>
        <w:t>this abstract mathematical framework</w:t>
      </w:r>
      <w:r w:rsidR="00A17FED">
        <w:rPr>
          <w:rFonts w:ascii="Times New Roman" w:hAnsi="Times New Roman" w:cs="Times New Roman"/>
          <w:sz w:val="22"/>
          <w:szCs w:val="22"/>
        </w:rPr>
        <w:t xml:space="preserve"> is applied to the biological context where mechanistic information </w:t>
      </w:r>
      <w:r w:rsidR="00B24318">
        <w:rPr>
          <w:rFonts w:ascii="Times New Roman" w:hAnsi="Times New Roman" w:cs="Times New Roman"/>
          <w:sz w:val="22"/>
          <w:szCs w:val="22"/>
        </w:rPr>
        <w:t>is</w:t>
      </w:r>
      <w:r w:rsidR="00A17FED">
        <w:rPr>
          <w:rFonts w:ascii="Times New Roman" w:hAnsi="Times New Roman" w:cs="Times New Roman"/>
          <w:sz w:val="22"/>
          <w:szCs w:val="22"/>
        </w:rPr>
        <w:t xml:space="preserve"> added</w:t>
      </w:r>
      <w:r w:rsidR="00B24318">
        <w:rPr>
          <w:rFonts w:ascii="Times New Roman" w:hAnsi="Times New Roman" w:cs="Times New Roman"/>
          <w:sz w:val="22"/>
          <w:szCs w:val="22"/>
        </w:rPr>
        <w:t xml:space="preserve"> and mechanistic interpretations of the key terms in the framework are made</w:t>
      </w:r>
      <w:r w:rsidR="00A17FED">
        <w:rPr>
          <w:rFonts w:ascii="Times New Roman" w:hAnsi="Times New Roman" w:cs="Times New Roman"/>
          <w:sz w:val="22"/>
          <w:szCs w:val="22"/>
        </w:rPr>
        <w:t xml:space="preserve">, it inevitably becomes a biological mechanism. </w:t>
      </w:r>
    </w:p>
  </w:footnote>
  <w:footnote w:id="3">
    <w:p w14:paraId="21D6BCFB" w14:textId="0255385B" w:rsidR="00953000" w:rsidRPr="00074422" w:rsidRDefault="00953000" w:rsidP="00953000">
      <w:pPr>
        <w:pStyle w:val="FootnoteText"/>
        <w:spacing w:line="480" w:lineRule="auto"/>
        <w:jc w:val="both"/>
        <w:rPr>
          <w:rFonts w:ascii="Times New Roman" w:hAnsi="Times New Roman" w:cs="Times New Roman"/>
        </w:rPr>
      </w:pPr>
      <w:r w:rsidRPr="00B139B1">
        <w:rPr>
          <w:rStyle w:val="FootnoteReference"/>
        </w:rPr>
        <w:footnoteRef/>
      </w:r>
      <w:r w:rsidRPr="00074422">
        <w:rPr>
          <w:rFonts w:ascii="Times New Roman" w:hAnsi="Times New Roman" w:cs="Times New Roman"/>
          <w:sz w:val="22"/>
          <w:szCs w:val="22"/>
        </w:rPr>
        <w:t xml:space="preserve"> </w:t>
      </w:r>
      <w:proofErr w:type="spellStart"/>
      <w:r>
        <w:rPr>
          <w:rFonts w:ascii="Times New Roman" w:hAnsi="Times New Roman" w:cs="Times New Roman"/>
          <w:sz w:val="22"/>
          <w:szCs w:val="22"/>
        </w:rPr>
        <w:t>Wouters</w:t>
      </w:r>
      <w:proofErr w:type="spellEnd"/>
      <w:r>
        <w:rPr>
          <w:rFonts w:ascii="Times New Roman" w:hAnsi="Times New Roman" w:cs="Times New Roman"/>
          <w:sz w:val="22"/>
          <w:szCs w:val="22"/>
        </w:rPr>
        <w:t xml:space="preserve">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xCxZiAUJ","properties":{"formattedCitation":"(2007)","plainCitation":"(2007)","noteIndex":3},"citationItems":[{"id":1309,"uris":["http://zotero.org/users/3261317/items/ZIU7GH9K"],"itemData":{"id":1309,"type":"article-journal","container-title":"Erkenntnis","issue":"1","page":"65–80","source":"Google Scholar","title":"Design explanation: determining the constraints on what can be alive","title-short":"Design explanation","volume":"67","author":[{"family":"Wouters","given":"Arno G."}],"issued":{"date-parts":[["2007"]]}},"suppress-author":true}],"schema":"https://github.com/citation-style-language/schema/raw/master/csl-citation.json"} </w:instrText>
      </w:r>
      <w:r>
        <w:rPr>
          <w:rFonts w:ascii="Times New Roman" w:hAnsi="Times New Roman" w:cs="Times New Roman"/>
          <w:sz w:val="22"/>
          <w:szCs w:val="22"/>
        </w:rPr>
        <w:fldChar w:fldCharType="separate"/>
      </w:r>
      <w:r w:rsidRPr="00074422">
        <w:rPr>
          <w:rFonts w:ascii="Times New Roman" w:hAnsi="Times New Roman" w:cs="Times New Roman"/>
          <w:sz w:val="22"/>
        </w:rPr>
        <w:t>(2007)</w:t>
      </w:r>
      <w:r>
        <w:rPr>
          <w:rFonts w:ascii="Times New Roman" w:hAnsi="Times New Roman" w:cs="Times New Roman"/>
          <w:sz w:val="22"/>
          <w:szCs w:val="22"/>
        </w:rPr>
        <w:fldChar w:fldCharType="end"/>
      </w:r>
      <w:r>
        <w:rPr>
          <w:rFonts w:ascii="Times New Roman" w:hAnsi="Times New Roman" w:cs="Times New Roman"/>
          <w:sz w:val="22"/>
          <w:szCs w:val="22"/>
        </w:rPr>
        <w:t xml:space="preserve"> also employs the term </w:t>
      </w:r>
      <w:r w:rsidR="006375ED">
        <w:rPr>
          <w:rFonts w:ascii="Times New Roman" w:hAnsi="Times New Roman" w:cs="Times New Roman"/>
          <w:sz w:val="22"/>
          <w:szCs w:val="22"/>
        </w:rPr>
        <w:t>“</w:t>
      </w:r>
      <w:r>
        <w:rPr>
          <w:rFonts w:ascii="Times New Roman" w:hAnsi="Times New Roman" w:cs="Times New Roman"/>
          <w:sz w:val="22"/>
          <w:szCs w:val="22"/>
        </w:rPr>
        <w:t>design explanation</w:t>
      </w:r>
      <w:r w:rsidR="006375ED">
        <w:rPr>
          <w:rFonts w:ascii="Times New Roman" w:hAnsi="Times New Roman" w:cs="Times New Roman"/>
          <w:sz w:val="22"/>
          <w:szCs w:val="22"/>
        </w:rPr>
        <w:t>”</w:t>
      </w:r>
      <w:r>
        <w:rPr>
          <w:rFonts w:ascii="Times New Roman" w:hAnsi="Times New Roman" w:cs="Times New Roman"/>
          <w:sz w:val="22"/>
          <w:szCs w:val="22"/>
        </w:rPr>
        <w:t xml:space="preserve">, but in a different sense. For </w:t>
      </w:r>
      <w:proofErr w:type="spellStart"/>
      <w:r>
        <w:rPr>
          <w:rFonts w:ascii="Times New Roman" w:hAnsi="Times New Roman" w:cs="Times New Roman"/>
          <w:sz w:val="22"/>
          <w:szCs w:val="22"/>
        </w:rPr>
        <w:t>Wouters</w:t>
      </w:r>
      <w:proofErr w:type="spellEnd"/>
      <w:r>
        <w:rPr>
          <w:rFonts w:ascii="Times New Roman" w:hAnsi="Times New Roman" w:cs="Times New Roman"/>
          <w:sz w:val="22"/>
          <w:szCs w:val="22"/>
        </w:rPr>
        <w:t xml:space="preserve">, a </w:t>
      </w:r>
      <w:r w:rsidR="006375ED">
        <w:rPr>
          <w:rFonts w:ascii="Times New Roman" w:hAnsi="Times New Roman" w:cs="Times New Roman"/>
          <w:sz w:val="22"/>
          <w:szCs w:val="22"/>
        </w:rPr>
        <w:t>“</w:t>
      </w:r>
      <w:r>
        <w:rPr>
          <w:rFonts w:ascii="Times New Roman" w:hAnsi="Times New Roman" w:cs="Times New Roman"/>
          <w:sz w:val="22"/>
          <w:szCs w:val="22"/>
        </w:rPr>
        <w:t>design explanation</w:t>
      </w:r>
      <w:r w:rsidR="006375ED">
        <w:rPr>
          <w:rFonts w:ascii="Times New Roman" w:hAnsi="Times New Roman" w:cs="Times New Roman"/>
          <w:sz w:val="22"/>
          <w:szCs w:val="22"/>
        </w:rPr>
        <w:t>”</w:t>
      </w:r>
      <w:r>
        <w:rPr>
          <w:rFonts w:ascii="Times New Roman" w:hAnsi="Times New Roman" w:cs="Times New Roman"/>
          <w:sz w:val="22"/>
          <w:szCs w:val="22"/>
        </w:rPr>
        <w:t xml:space="preserve"> explains why an actual design of some organisms is better than some </w:t>
      </w:r>
      <w:r w:rsidRPr="00AB40F4">
        <w:rPr>
          <w:rFonts w:ascii="Times New Roman" w:hAnsi="Times New Roman" w:cs="Times New Roman"/>
          <w:sz w:val="22"/>
          <w:szCs w:val="22"/>
        </w:rPr>
        <w:t>contrasting design</w:t>
      </w:r>
      <w:r>
        <w:rPr>
          <w:rFonts w:ascii="Times New Roman" w:hAnsi="Times New Roman" w:cs="Times New Roman"/>
          <w:sz w:val="22"/>
          <w:szCs w:val="22"/>
        </w:rPr>
        <w:t xml:space="preserve">, e.g., why fishes </w:t>
      </w:r>
      <w:r w:rsidRPr="003B338F">
        <w:rPr>
          <w:rFonts w:ascii="Times New Roman" w:hAnsi="Times New Roman" w:cs="Times New Roman"/>
          <w:sz w:val="22"/>
          <w:szCs w:val="22"/>
        </w:rPr>
        <w:t>respire with gills rather than lungs</w:t>
      </w:r>
      <w:r>
        <w:rPr>
          <w:rFonts w:ascii="Times New Roman" w:hAnsi="Times New Roman" w:cs="Times New Roman"/>
          <w:sz w:val="22"/>
          <w:szCs w:val="22"/>
        </w:rPr>
        <w:t xml:space="preserve">. So, his </w:t>
      </w:r>
      <w:r w:rsidR="006375ED">
        <w:rPr>
          <w:rFonts w:ascii="Times New Roman" w:hAnsi="Times New Roman" w:cs="Times New Roman"/>
          <w:sz w:val="22"/>
          <w:szCs w:val="22"/>
        </w:rPr>
        <w:t>“</w:t>
      </w:r>
      <w:r>
        <w:rPr>
          <w:rFonts w:ascii="Times New Roman" w:hAnsi="Times New Roman" w:cs="Times New Roman"/>
          <w:sz w:val="22"/>
          <w:szCs w:val="22"/>
        </w:rPr>
        <w:t>design explanation</w:t>
      </w:r>
      <w:r w:rsidR="006375ED">
        <w:rPr>
          <w:rFonts w:ascii="Times New Roman" w:hAnsi="Times New Roman" w:cs="Times New Roman"/>
          <w:sz w:val="22"/>
          <w:szCs w:val="22"/>
        </w:rPr>
        <w:t>”</w:t>
      </w:r>
      <w:r>
        <w:rPr>
          <w:rFonts w:ascii="Times New Roman" w:hAnsi="Times New Roman" w:cs="Times New Roman"/>
          <w:sz w:val="22"/>
          <w:szCs w:val="22"/>
        </w:rPr>
        <w:t xml:space="preserve"> differs from design principles in systems biology. </w:t>
      </w:r>
    </w:p>
  </w:footnote>
  <w:footnote w:id="4">
    <w:p w14:paraId="0DAF8C61" w14:textId="24174994" w:rsidR="00935C3D" w:rsidRPr="00240DF9" w:rsidRDefault="00935C3D" w:rsidP="001D35FF">
      <w:pPr>
        <w:pStyle w:val="FootnoteText"/>
        <w:spacing w:line="480" w:lineRule="auto"/>
        <w:jc w:val="both"/>
        <w:rPr>
          <w:rFonts w:ascii="Times New Roman" w:hAnsi="Times New Roman" w:cs="Times New Roman"/>
          <w:sz w:val="20"/>
          <w:szCs w:val="20"/>
        </w:rPr>
      </w:pPr>
      <w:r w:rsidRPr="00B139B1">
        <w:rPr>
          <w:rStyle w:val="FootnoteReference"/>
        </w:rPr>
        <w:footnoteRef/>
      </w:r>
      <w:r w:rsidRPr="00872DB6">
        <w:rPr>
          <w:rFonts w:ascii="Times New Roman" w:hAnsi="Times New Roman" w:cs="Times New Roman"/>
          <w:sz w:val="22"/>
          <w:szCs w:val="22"/>
        </w:rPr>
        <w:t xml:space="preserve"> </w:t>
      </w:r>
      <w:r w:rsidR="00695703">
        <w:rPr>
          <w:rFonts w:ascii="Times New Roman" w:hAnsi="Times New Roman" w:cs="Times New Roman"/>
          <w:sz w:val="22"/>
          <w:szCs w:val="22"/>
        </w:rPr>
        <w:t>Systems biology and systems neuroscience are different disciplines. However, s</w:t>
      </w:r>
      <w:r w:rsidRPr="0089521A">
        <w:rPr>
          <w:rFonts w:ascii="Times New Roman" w:hAnsi="Times New Roman" w:cs="Times New Roman"/>
          <w:sz w:val="22"/>
          <w:szCs w:val="22"/>
        </w:rPr>
        <w:t>ince</w:t>
      </w:r>
      <w:r w:rsidR="00FC7CEC" w:rsidRPr="0089521A">
        <w:rPr>
          <w:rFonts w:ascii="Times New Roman" w:hAnsi="Times New Roman" w:cs="Times New Roman"/>
          <w:sz w:val="22"/>
          <w:szCs w:val="22"/>
        </w:rPr>
        <w:t xml:space="preserve"> both</w:t>
      </w:r>
      <w:r w:rsidRPr="0089521A">
        <w:rPr>
          <w:rFonts w:ascii="Times New Roman" w:hAnsi="Times New Roman" w:cs="Times New Roman"/>
          <w:sz w:val="22"/>
          <w:szCs w:val="22"/>
        </w:rPr>
        <w:t xml:space="preserve"> stud</w:t>
      </w:r>
      <w:r w:rsidR="00FC7CEC" w:rsidRPr="0089521A">
        <w:rPr>
          <w:rFonts w:ascii="Times New Roman" w:hAnsi="Times New Roman" w:cs="Times New Roman"/>
          <w:sz w:val="22"/>
          <w:szCs w:val="22"/>
        </w:rPr>
        <w:t xml:space="preserve">y </w:t>
      </w:r>
      <w:r w:rsidRPr="0089521A">
        <w:rPr>
          <w:rFonts w:ascii="Times New Roman" w:hAnsi="Times New Roman" w:cs="Times New Roman"/>
          <w:sz w:val="22"/>
          <w:szCs w:val="22"/>
        </w:rPr>
        <w:t xml:space="preserve">signal transduction in neuronal networks, in what follows I treat </w:t>
      </w:r>
      <w:r w:rsidR="00695703">
        <w:rPr>
          <w:rFonts w:ascii="Times New Roman" w:hAnsi="Times New Roman" w:cs="Times New Roman"/>
          <w:sz w:val="22"/>
          <w:szCs w:val="22"/>
        </w:rPr>
        <w:t>them</w:t>
      </w:r>
      <w:r w:rsidR="00FC7CEC" w:rsidRPr="0089521A">
        <w:rPr>
          <w:rFonts w:ascii="Times New Roman" w:hAnsi="Times New Roman" w:cs="Times New Roman"/>
          <w:sz w:val="22"/>
          <w:szCs w:val="22"/>
        </w:rPr>
        <w:t xml:space="preserve"> as interchangeably</w:t>
      </w:r>
      <w:r w:rsidRPr="0089521A">
        <w:rPr>
          <w:rFonts w:ascii="Times New Roman" w:hAnsi="Times New Roman" w:cs="Times New Roman"/>
          <w:sz w:val="22"/>
          <w:szCs w:val="22"/>
        </w:rPr>
        <w:t>—unless otherwise noted.</w:t>
      </w:r>
      <w:r w:rsidRPr="00240DF9">
        <w:rPr>
          <w:rFonts w:ascii="Times New Roman" w:hAnsi="Times New Roman" w:cs="Times New Roman"/>
          <w:sz w:val="22"/>
          <w:szCs w:val="22"/>
        </w:rPr>
        <w:t xml:space="preserve"> </w:t>
      </w:r>
    </w:p>
  </w:footnote>
  <w:footnote w:id="5">
    <w:p w14:paraId="114CA61E" w14:textId="695B7287" w:rsidR="00831E92" w:rsidRPr="00F24658" w:rsidRDefault="00831E92" w:rsidP="00831E92">
      <w:pPr>
        <w:pStyle w:val="FootnoteText"/>
        <w:spacing w:line="480" w:lineRule="auto"/>
        <w:jc w:val="both"/>
        <w:rPr>
          <w:rFonts w:ascii="Times New Roman" w:hAnsi="Times New Roman" w:cs="Times New Roman"/>
          <w:sz w:val="22"/>
          <w:szCs w:val="22"/>
        </w:rPr>
      </w:pPr>
      <w:r w:rsidRPr="00F24658">
        <w:rPr>
          <w:rStyle w:val="FootnoteReference"/>
          <w:rFonts w:ascii="Times New Roman" w:hAnsi="Times New Roman" w:cs="Times New Roman"/>
          <w:sz w:val="22"/>
          <w:szCs w:val="22"/>
        </w:rPr>
        <w:footnoteRef/>
      </w:r>
      <w:r w:rsidRPr="00F24658">
        <w:rPr>
          <w:rFonts w:ascii="Times New Roman" w:hAnsi="Times New Roman" w:cs="Times New Roman"/>
          <w:sz w:val="22"/>
          <w:szCs w:val="22"/>
        </w:rPr>
        <w:t xml:space="preserve"> Although the terms </w:t>
      </w:r>
      <w:r w:rsidRPr="00F24658">
        <w:rPr>
          <w:rFonts w:ascii="Times New Roman" w:hAnsi="Times New Roman" w:cs="Times New Roman"/>
          <w:i/>
          <w:iCs/>
          <w:sz w:val="22"/>
          <w:szCs w:val="22"/>
        </w:rPr>
        <w:t>design principles</w:t>
      </w:r>
      <w:r w:rsidRPr="00F24658">
        <w:rPr>
          <w:rFonts w:ascii="Times New Roman" w:hAnsi="Times New Roman" w:cs="Times New Roman"/>
          <w:sz w:val="22"/>
          <w:szCs w:val="22"/>
        </w:rPr>
        <w:t xml:space="preserve"> and </w:t>
      </w:r>
      <w:r w:rsidRPr="00F24658">
        <w:rPr>
          <w:rFonts w:ascii="Times New Roman" w:hAnsi="Times New Roman" w:cs="Times New Roman"/>
          <w:i/>
          <w:iCs/>
          <w:sz w:val="22"/>
          <w:szCs w:val="22"/>
        </w:rPr>
        <w:t>network motifs</w:t>
      </w:r>
      <w:r w:rsidRPr="00F24658">
        <w:rPr>
          <w:rFonts w:ascii="Times New Roman" w:hAnsi="Times New Roman" w:cs="Times New Roman"/>
          <w:sz w:val="22"/>
          <w:szCs w:val="22"/>
        </w:rPr>
        <w:t xml:space="preserve"> are used interchangeably throughout the essay, they are not exactly the same thing. Network motifs are almost always associated with a network with a number of nodes connected in a certain way, while design principles are more general and are not restricted to network representations. We may say network motifs are a type of design principles but not vice versa. </w:t>
      </w:r>
    </w:p>
  </w:footnote>
  <w:footnote w:id="6">
    <w:p w14:paraId="02E62171" w14:textId="0695BE65" w:rsidR="00BD5333" w:rsidRPr="00BD5333" w:rsidRDefault="00BD5333" w:rsidP="00E25B33">
      <w:pPr>
        <w:pStyle w:val="FootnoteText"/>
        <w:spacing w:line="480" w:lineRule="auto"/>
        <w:jc w:val="both"/>
        <w:rPr>
          <w:rFonts w:ascii="Times New Roman" w:hAnsi="Times New Roman" w:cs="Times New Roman"/>
        </w:rPr>
      </w:pPr>
      <w:r w:rsidRPr="00BD5333">
        <w:rPr>
          <w:rStyle w:val="FootnoteReference"/>
          <w:rFonts w:ascii="Times New Roman" w:hAnsi="Times New Roman" w:cs="Times New Roman"/>
          <w:sz w:val="22"/>
          <w:szCs w:val="22"/>
        </w:rPr>
        <w:footnoteRef/>
      </w:r>
      <w:r w:rsidRPr="00BD5333">
        <w:rPr>
          <w:rFonts w:ascii="Times New Roman" w:hAnsi="Times New Roman" w:cs="Times New Roman"/>
          <w:sz w:val="22"/>
          <w:szCs w:val="22"/>
        </w:rPr>
        <w:t xml:space="preserve"> </w:t>
      </w:r>
      <w:bookmarkStart w:id="3" w:name="_Hlk99399090"/>
      <w:r w:rsidR="00E25B33">
        <w:rPr>
          <w:rFonts w:ascii="Times New Roman" w:hAnsi="Times New Roman" w:cs="Times New Roman"/>
          <w:sz w:val="22"/>
          <w:szCs w:val="22"/>
        </w:rPr>
        <w:t xml:space="preserve">It is worth mentioning that </w:t>
      </w:r>
      <w:r w:rsidR="00E25B33" w:rsidRPr="00E25B33">
        <w:rPr>
          <w:rFonts w:ascii="Times New Roman" w:hAnsi="Times New Roman" w:cs="Times New Roman"/>
          <w:sz w:val="22"/>
          <w:szCs w:val="22"/>
        </w:rPr>
        <w:t xml:space="preserve">Abrahamsen and Bechtel </w:t>
      </w:r>
      <w:r w:rsidR="00E25B33">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{"citationID":"pVV8tmOP","properties":{"formattedCitation":"(1991)","plainCitation":"(1991)","noteIndex":5},"citationItems":[{"id":3073,"uris":["http://zotero.org/users/3261317/items/QEHTKM67"],"itemData":{"id":3073,"type":"book","publisher":"Basil Blackwell","source":"Google Scholar","title":"Connectionism and the mind: An introduction to parallel processing in networks.","title-short":"Connectionism and the mind","author":[{"family":"Abrahamsen","given":"Adele"},{"family":"Bechtel","given":"William"}],"issued":{"date-parts":[["1991"]]}},"suppress-author":true}],"schema":"https://github.com/citation-style-language/schema/raw/master/csl-citation.json"} </w:instrText>
      </w:r>
      <w:r w:rsidR="00E25B33">
        <w:rPr>
          <w:rFonts w:ascii="Times New Roman" w:hAnsi="Times New Roman" w:cs="Times New Roman"/>
          <w:sz w:val="22"/>
          <w:szCs w:val="22"/>
        </w:rPr>
        <w:fldChar w:fldCharType="separate"/>
      </w:r>
      <w:r w:rsidR="00E25B33" w:rsidRPr="00E25B33">
        <w:rPr>
          <w:rFonts w:ascii="Times New Roman" w:hAnsi="Times New Roman" w:cs="Times New Roman"/>
          <w:sz w:val="22"/>
        </w:rPr>
        <w:t>(1991)</w:t>
      </w:r>
      <w:r w:rsidR="00E25B33">
        <w:rPr>
          <w:rFonts w:ascii="Times New Roman" w:hAnsi="Times New Roman" w:cs="Times New Roman"/>
          <w:sz w:val="22"/>
          <w:szCs w:val="22"/>
        </w:rPr>
        <w:fldChar w:fldCharType="end"/>
      </w:r>
      <w:r w:rsidR="00E25B33">
        <w:rPr>
          <w:rFonts w:ascii="Times New Roman" w:hAnsi="Times New Roman" w:cs="Times New Roman"/>
          <w:sz w:val="22"/>
          <w:szCs w:val="22"/>
        </w:rPr>
        <w:t xml:space="preserve"> is perhaps the earliest philosophical discussion of percept</w:t>
      </w:r>
      <w:r w:rsidR="00F04ECE">
        <w:rPr>
          <w:rFonts w:ascii="Times New Roman" w:hAnsi="Times New Roman" w:cs="Times New Roman"/>
          <w:sz w:val="22"/>
          <w:szCs w:val="22"/>
        </w:rPr>
        <w:t>r</w:t>
      </w:r>
      <w:r w:rsidR="00E25B33">
        <w:rPr>
          <w:rFonts w:ascii="Times New Roman" w:hAnsi="Times New Roman" w:cs="Times New Roman"/>
          <w:sz w:val="22"/>
          <w:szCs w:val="22"/>
        </w:rPr>
        <w:t xml:space="preserve">ons, where they examined in detail both single-layer and multilayer perceptrons. </w:t>
      </w:r>
      <w:bookmarkEnd w:id="3"/>
      <w:r w:rsidR="00E25B33">
        <w:rPr>
          <w:rFonts w:ascii="Times New Roman" w:hAnsi="Times New Roman" w:cs="Times New Roman"/>
          <w:sz w:val="22"/>
          <w:szCs w:val="22"/>
        </w:rPr>
        <w:t xml:space="preserve">I thank one anonymous reviewer for letting me know this. </w:t>
      </w:r>
    </w:p>
  </w:footnote>
  <w:footnote w:id="7">
    <w:p w14:paraId="75148672" w14:textId="609AE9A4" w:rsidR="00437147" w:rsidRPr="00437147" w:rsidRDefault="00437147" w:rsidP="00437147">
      <w:pPr>
        <w:pStyle w:val="FootnoteText"/>
        <w:spacing w:line="480" w:lineRule="auto"/>
        <w:jc w:val="both"/>
        <w:rPr>
          <w:rFonts w:ascii="Times New Roman" w:hAnsi="Times New Roman" w:cs="Times New Roman"/>
        </w:rPr>
      </w:pPr>
      <w:r w:rsidRPr="00437147">
        <w:rPr>
          <w:rStyle w:val="FootnoteReference"/>
          <w:rFonts w:ascii="Times New Roman" w:hAnsi="Times New Roman" w:cs="Times New Roman"/>
          <w:sz w:val="22"/>
          <w:szCs w:val="22"/>
        </w:rPr>
        <w:footnoteRef/>
      </w:r>
      <w:r w:rsidRPr="00437147">
        <w:rPr>
          <w:rFonts w:ascii="Times New Roman" w:hAnsi="Times New Roman" w:cs="Times New Roman"/>
          <w:sz w:val="22"/>
          <w:szCs w:val="22"/>
        </w:rPr>
        <w:t xml:space="preserve"> Percept</w:t>
      </w:r>
      <w:r w:rsidR="00F04ECE">
        <w:rPr>
          <w:rFonts w:ascii="Times New Roman" w:hAnsi="Times New Roman" w:cs="Times New Roman"/>
          <w:sz w:val="22"/>
          <w:szCs w:val="22"/>
        </w:rPr>
        <w:t>r</w:t>
      </w:r>
      <w:r w:rsidRPr="00437147">
        <w:rPr>
          <w:rFonts w:ascii="Times New Roman" w:hAnsi="Times New Roman" w:cs="Times New Roman"/>
          <w:sz w:val="22"/>
          <w:szCs w:val="22"/>
        </w:rPr>
        <w:t xml:space="preserve">ons were first introduced to characterize how neurons might work to perceive patterns (hence the name). Later, the limitations of single-layer perceptrons were noticed by scientists, who </w:t>
      </w:r>
      <w:r w:rsidR="00846213">
        <w:rPr>
          <w:rFonts w:ascii="Times New Roman" w:hAnsi="Times New Roman" w:cs="Times New Roman"/>
          <w:sz w:val="22"/>
          <w:szCs w:val="22"/>
        </w:rPr>
        <w:t xml:space="preserve">also </w:t>
      </w:r>
      <w:r w:rsidRPr="00437147">
        <w:rPr>
          <w:rFonts w:ascii="Times New Roman" w:hAnsi="Times New Roman" w:cs="Times New Roman"/>
          <w:sz w:val="22"/>
          <w:szCs w:val="22"/>
        </w:rPr>
        <w:t>recognized that multilayer systems could overcome the limitations. However, they dismissed these multilayer systems (because there was no learning rule for them) until considerably later with the introduction of backpropagation</w:t>
      </w:r>
      <w:r>
        <w:rPr>
          <w:rFonts w:ascii="Times New Roman" w:hAnsi="Times New Roman" w:cs="Times New Roman"/>
          <w:sz w:val="22"/>
          <w:szCs w:val="22"/>
        </w:rPr>
        <w:t xml:space="preserve">. I thank one </w:t>
      </w:r>
      <w:r w:rsidR="00987A62">
        <w:rPr>
          <w:rFonts w:ascii="Times New Roman" w:hAnsi="Times New Roman" w:cs="Times New Roman"/>
          <w:sz w:val="22"/>
          <w:szCs w:val="22"/>
        </w:rPr>
        <w:t xml:space="preserve">anonymous reviewer for letting me </w:t>
      </w:r>
      <w:r w:rsidR="00846213">
        <w:rPr>
          <w:rFonts w:ascii="Times New Roman" w:hAnsi="Times New Roman" w:cs="Times New Roman"/>
          <w:sz w:val="22"/>
          <w:szCs w:val="22"/>
        </w:rPr>
        <w:t>notice</w:t>
      </w:r>
      <w:r w:rsidR="00987A62">
        <w:rPr>
          <w:rFonts w:ascii="Times New Roman" w:hAnsi="Times New Roman" w:cs="Times New Roman"/>
          <w:sz w:val="22"/>
          <w:szCs w:val="22"/>
        </w:rPr>
        <w:t xml:space="preserve"> this history.</w:t>
      </w:r>
    </w:p>
  </w:footnote>
  <w:footnote w:id="8">
    <w:p w14:paraId="3B191CEC" w14:textId="7922A41E" w:rsidR="00935C3D" w:rsidRPr="00EC1F99" w:rsidRDefault="00935C3D" w:rsidP="001D35FF">
      <w:pPr>
        <w:pStyle w:val="FootnoteText"/>
        <w:spacing w:line="480" w:lineRule="auto"/>
        <w:jc w:val="both"/>
        <w:rPr>
          <w:rFonts w:ascii="Times New Roman" w:hAnsi="Times New Roman" w:cs="Times New Roman"/>
        </w:rPr>
      </w:pPr>
      <w:r w:rsidRPr="00B139B1">
        <w:rPr>
          <w:rStyle w:val="FootnoteReference"/>
        </w:rPr>
        <w:footnoteRef/>
      </w:r>
      <w:r w:rsidRPr="00872DB6">
        <w:rPr>
          <w:rFonts w:ascii="Times New Roman" w:hAnsi="Times New Roman" w:cs="Times New Roman"/>
          <w:sz w:val="22"/>
          <w:szCs w:val="22"/>
        </w:rPr>
        <w:t xml:space="preserve"> </w:t>
      </w:r>
      <w:r w:rsidRPr="00240DF9">
        <w:rPr>
          <w:rFonts w:ascii="Times New Roman" w:hAnsi="Times New Roman" w:cs="Times New Roman"/>
          <w:sz w:val="22"/>
          <w:szCs w:val="22"/>
        </w:rPr>
        <w:t>Phosphorylation is the chemical reaction in which a charged PO</w:t>
      </w:r>
      <w:r w:rsidRPr="00240DF9">
        <w:rPr>
          <w:rFonts w:ascii="Times New Roman" w:hAnsi="Times New Roman" w:cs="Times New Roman"/>
          <w:sz w:val="22"/>
          <w:szCs w:val="22"/>
          <w:vertAlign w:val="subscript"/>
        </w:rPr>
        <w:t>4</w:t>
      </w:r>
      <w:r w:rsidRPr="00240DF9">
        <w:rPr>
          <w:rFonts w:ascii="Times New Roman" w:hAnsi="Times New Roman" w:cs="Times New Roman"/>
          <w:sz w:val="22"/>
          <w:szCs w:val="22"/>
        </w:rPr>
        <w:t xml:space="preserve"> group is added to a specific site on the target protein, whereas dephosphorylation is the removal of the PO</w:t>
      </w:r>
      <w:r w:rsidRPr="00240DF9">
        <w:rPr>
          <w:rFonts w:ascii="Times New Roman" w:hAnsi="Times New Roman" w:cs="Times New Roman"/>
          <w:sz w:val="22"/>
          <w:szCs w:val="22"/>
          <w:vertAlign w:val="subscript"/>
        </w:rPr>
        <w:t>4</w:t>
      </w:r>
      <w:r w:rsidRPr="00240DF9">
        <w:rPr>
          <w:rFonts w:ascii="Times New Roman" w:hAnsi="Times New Roman" w:cs="Times New Roman"/>
          <w:sz w:val="22"/>
          <w:szCs w:val="22"/>
        </w:rPr>
        <w:t xml:space="preserve"> group. Both reactions are catalyzed by specific enzymes, e.g., kinases and </w:t>
      </w:r>
      <w:r w:rsidRPr="00402BC1">
        <w:rPr>
          <w:rFonts w:ascii="Times New Roman" w:hAnsi="Times New Roman" w:cs="Times New Roman"/>
          <w:sz w:val="22"/>
          <w:szCs w:val="22"/>
        </w:rPr>
        <w:t>phosphatases</w:t>
      </w:r>
      <w:r w:rsidRPr="00240DF9">
        <w:rPr>
          <w:rFonts w:ascii="Times New Roman" w:hAnsi="Times New Roman" w:cs="Times New Roman"/>
          <w:sz w:val="22"/>
          <w:szCs w:val="22"/>
        </w:rPr>
        <w:t>.</w:t>
      </w:r>
    </w:p>
  </w:footnote>
  <w:footnote w:id="9">
    <w:p w14:paraId="37035E83" w14:textId="3D5EA79D" w:rsidR="00935C3D" w:rsidRPr="00240DF9" w:rsidRDefault="00935C3D" w:rsidP="001D35FF">
      <w:pPr>
        <w:pStyle w:val="FootnoteText"/>
        <w:spacing w:line="480" w:lineRule="auto"/>
        <w:jc w:val="both"/>
        <w:rPr>
          <w:rFonts w:ascii="Times New Roman" w:hAnsi="Times New Roman" w:cs="Times New Roman"/>
          <w:sz w:val="20"/>
          <w:szCs w:val="20"/>
        </w:rPr>
      </w:pPr>
      <w:r w:rsidRPr="00B139B1">
        <w:rPr>
          <w:rStyle w:val="FootnoteReference"/>
        </w:rPr>
        <w:footnoteRef/>
      </w:r>
      <w:r w:rsidRPr="00872DB6">
        <w:rPr>
          <w:rFonts w:ascii="Times New Roman" w:hAnsi="Times New Roman" w:cs="Times New Roman"/>
          <w:sz w:val="22"/>
          <w:szCs w:val="22"/>
        </w:rPr>
        <w:t xml:space="preserve"> </w:t>
      </w:r>
      <w:r w:rsidRPr="00240DF9">
        <w:rPr>
          <w:rFonts w:ascii="Times New Roman" w:hAnsi="Times New Roman" w:cs="Times New Roman"/>
          <w:sz w:val="22"/>
          <w:szCs w:val="22"/>
        </w:rPr>
        <w:t>Receptors are proteins that detect input signals to signal transduction networks, and ligands are specific molecules, a kind of input signal, that can be detected by receptors</w:t>
      </w:r>
      <w:r>
        <w:rPr>
          <w:rFonts w:ascii="Times New Roman" w:hAnsi="Times New Roman" w:cs="Times New Roman"/>
          <w:sz w:val="22"/>
          <w:szCs w:val="22"/>
        </w:rPr>
        <w:t>.</w:t>
      </w:r>
    </w:p>
  </w:footnote>
  <w:footnote w:id="10">
    <w:p w14:paraId="4E96F3F1" w14:textId="553E20FC" w:rsidR="0089521A" w:rsidRPr="0089521A" w:rsidRDefault="0089521A" w:rsidP="0089521A">
      <w:pPr>
        <w:pStyle w:val="FootnoteText"/>
        <w:spacing w:line="480" w:lineRule="auto"/>
        <w:rPr>
          <w:rFonts w:ascii="Times New Roman" w:hAnsi="Times New Roman" w:cs="Times New Roman"/>
        </w:rPr>
      </w:pPr>
      <w:r w:rsidRPr="0089521A">
        <w:rPr>
          <w:rStyle w:val="FootnoteReference"/>
          <w:rFonts w:ascii="Times New Roman" w:hAnsi="Times New Roman" w:cs="Times New Roman"/>
          <w:sz w:val="22"/>
          <w:szCs w:val="22"/>
        </w:rPr>
        <w:footnoteRef/>
      </w:r>
      <w:r w:rsidRPr="0089521A">
        <w:rPr>
          <w:rFonts w:ascii="Times New Roman" w:hAnsi="Times New Roman" w:cs="Times New Roman"/>
          <w:sz w:val="22"/>
          <w:szCs w:val="22"/>
        </w:rPr>
        <w:t xml:space="preserve"> I thank one anonymous reviewer for letting me emphasize this point. </w:t>
      </w:r>
    </w:p>
  </w:footnote>
  <w:footnote w:id="11">
    <w:p w14:paraId="1A9B59A0" w14:textId="77777777" w:rsidR="00584AE5" w:rsidRPr="0002074B" w:rsidRDefault="00584AE5" w:rsidP="00584AE5">
      <w:pPr>
        <w:pStyle w:val="FootnoteText"/>
        <w:spacing w:line="480" w:lineRule="auto"/>
        <w:jc w:val="both"/>
        <w:rPr>
          <w:sz w:val="22"/>
          <w:szCs w:val="22"/>
        </w:rPr>
      </w:pPr>
      <w:r w:rsidRPr="0002074B">
        <w:rPr>
          <w:rStyle w:val="FootnoteReference"/>
          <w:sz w:val="22"/>
          <w:szCs w:val="22"/>
        </w:rPr>
        <w:footnoteRef/>
      </w:r>
      <w:r w:rsidRPr="0002074B">
        <w:rPr>
          <w:sz w:val="22"/>
          <w:szCs w:val="22"/>
        </w:rPr>
        <w:t xml:space="preserve"> </w:t>
      </w:r>
      <w:r w:rsidRPr="0002074B">
        <w:rPr>
          <w:rFonts w:ascii="Times New Roman" w:hAnsi="Times New Roman" w:cs="Times New Roman"/>
          <w:sz w:val="22"/>
          <w:szCs w:val="22"/>
        </w:rPr>
        <w:t xml:space="preserve">Note that adding new layers to the perceptron will not necessarily increase the computational power of the perception, for we can always construct a simple perceptron without extra layers that will compute the same function. So, what really matters here is non-linearity. For this reason, here we assume that the relevant activation function involved is non-linear. </w:t>
      </w:r>
    </w:p>
  </w:footnote>
  <w:footnote w:id="12">
    <w:p w14:paraId="6DF51401" w14:textId="32021B7C" w:rsidR="00935C3D" w:rsidRPr="00F10AA3" w:rsidRDefault="00935C3D" w:rsidP="002D65D1">
      <w:pPr>
        <w:pStyle w:val="FootnoteText"/>
        <w:spacing w:line="480" w:lineRule="auto"/>
        <w:jc w:val="both"/>
        <w:rPr>
          <w:rFonts w:ascii="Times New Roman" w:hAnsi="Times New Roman" w:cs="Times New Roman"/>
        </w:rPr>
      </w:pPr>
      <w:r w:rsidRPr="00B139B1">
        <w:rPr>
          <w:rStyle w:val="FootnoteReference"/>
        </w:rPr>
        <w:footnoteRef/>
      </w:r>
      <w:r w:rsidRPr="00F10AA3">
        <w:rPr>
          <w:rFonts w:ascii="Times New Roman" w:hAnsi="Times New Roman" w:cs="Times New Roman"/>
          <w:sz w:val="22"/>
          <w:szCs w:val="22"/>
        </w:rPr>
        <w:t xml:space="preserve"> </w:t>
      </w:r>
      <w:r>
        <w:rPr>
          <w:rFonts w:ascii="Times New Roman" w:hAnsi="Times New Roman" w:cs="Times New Roman"/>
          <w:sz w:val="22"/>
          <w:szCs w:val="22"/>
        </w:rPr>
        <w:t>It is worth mentioning that design principle</w:t>
      </w:r>
      <w:r w:rsidR="00AD6A72">
        <w:rPr>
          <w:rFonts w:ascii="Times New Roman" w:hAnsi="Times New Roman" w:cs="Times New Roman"/>
          <w:sz w:val="22"/>
          <w:szCs w:val="22"/>
        </w:rPr>
        <w:t>s</w:t>
      </w:r>
      <w:r>
        <w:rPr>
          <w:rFonts w:ascii="Times New Roman" w:hAnsi="Times New Roman" w:cs="Times New Roman"/>
          <w:sz w:val="22"/>
          <w:szCs w:val="22"/>
        </w:rPr>
        <w:t xml:space="preserve"> can perform many other complicated functions not discussed in this essay, e.g., discrimination (being able to tell apart a set of very similar stimuli patterns), generalization (being able to “fill in the gaps” in partial stimuli patterns), graceful degradation (deteriorating rather than crashing down upon damage to parts or connections of the perceptron), etc. For details of these functions, see Hertz et al.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{"citationID":"OzXT81u3","properties":{"formattedCitation":"(1991)","plainCitation":"(1991)","noteIndex":10},"citationItems":[{"id":2476,"uris":["http://zotero.org/users/3261317/items/3VP6X2AC"],"itemData":{"id":2476,"type":"book","publisher":"Westview Press","source":"Google Scholar","title":"Introduction to the theory of neural computation","author":[{"family":"Hertz","given":"John A."},{"family":"Krogh","given":"Anders"},{"family":"Palmer","given":"Richard"}],"issued":{"date-parts":[["1991"]]}},"suppress-author":true}],"schema":"https://github.com/citation-style-language/schema/raw/master/csl-citation.json"} </w:instrText>
      </w:r>
      <w:r>
        <w:rPr>
          <w:rFonts w:ascii="Times New Roman" w:hAnsi="Times New Roman" w:cs="Times New Roman"/>
          <w:sz w:val="22"/>
          <w:szCs w:val="22"/>
        </w:rPr>
        <w:fldChar w:fldCharType="separate"/>
      </w:r>
      <w:r w:rsidRPr="00F10AA3">
        <w:rPr>
          <w:rFonts w:ascii="Times New Roman" w:hAnsi="Times New Roman" w:cs="Times New Roman"/>
          <w:sz w:val="22"/>
        </w:rPr>
        <w:t>(1991)</w:t>
      </w:r>
      <w:r>
        <w:rPr>
          <w:rFonts w:ascii="Times New Roman" w:hAnsi="Times New Roman" w:cs="Times New Roman"/>
          <w:sz w:val="22"/>
          <w:szCs w:val="22"/>
        </w:rPr>
        <w:fldChar w:fldCharType="end"/>
      </w:r>
      <w:r>
        <w:rPr>
          <w:rFonts w:ascii="Times New Roman" w:hAnsi="Times New Roman" w:cs="Times New Roman"/>
          <w:sz w:val="22"/>
          <w:szCs w:val="22"/>
        </w:rPr>
        <w:t>.</w:t>
      </w:r>
    </w:p>
  </w:footnote>
  <w:footnote w:id="13">
    <w:p w14:paraId="718ACB4A" w14:textId="4E1426EE" w:rsidR="00935C3D" w:rsidRPr="00BD2459" w:rsidRDefault="00935C3D" w:rsidP="002D65D1">
      <w:pPr>
        <w:pStyle w:val="FootnoteText"/>
        <w:spacing w:line="480" w:lineRule="auto"/>
        <w:jc w:val="both"/>
        <w:rPr>
          <w:rFonts w:ascii="Times New Roman" w:hAnsi="Times New Roman" w:cs="Times New Roman"/>
        </w:rPr>
      </w:pPr>
      <w:r w:rsidRPr="00B139B1">
        <w:rPr>
          <w:rStyle w:val="FootnoteReference"/>
        </w:rPr>
        <w:footnoteRef/>
      </w:r>
      <w:r w:rsidRPr="00872DB6">
        <w:rPr>
          <w:rFonts w:ascii="Times New Roman" w:hAnsi="Times New Roman" w:cs="Times New Roman"/>
          <w:sz w:val="22"/>
          <w:szCs w:val="22"/>
        </w:rPr>
        <w:t xml:space="preserve"> </w:t>
      </w:r>
      <w:r>
        <w:rPr>
          <w:rFonts w:ascii="Times New Roman" w:hAnsi="Times New Roman" w:cs="Times New Roman"/>
          <w:sz w:val="22"/>
          <w:szCs w:val="22"/>
        </w:rPr>
        <w:t xml:space="preserve">Those early characterizations primarily refer to Machamer et al.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{"citationID":"Q9IWau21","properties":{"formattedCitation":"(2000)","plainCitation":"(2000)","noteIndex":11},"citationItems":[{"id":794,"uris":["http://zotero.org/users/3261317/items/3HBATTPV"],"itemData":{"id":794,"type":"article-journal","container-title":"Philosophy of science","issue":"1","page":"1–25","source":"Google Scholar","title":"Thinking about mechanisms","volume":"67","author":[{"family":"Machamer","given":"Peter"},{"family":"Darden","given":"Lindley"},{"family":"Craver","given":"Carl F."}],"issued":{"date-parts":[["2000"]]}},"suppress-author":true}],"schema":"https://github.com/citation-style-language/schema/raw/master/csl-citation.json"} </w:instrText>
      </w:r>
      <w:r>
        <w:rPr>
          <w:rFonts w:ascii="Times New Roman" w:hAnsi="Times New Roman" w:cs="Times New Roman"/>
          <w:sz w:val="22"/>
          <w:szCs w:val="22"/>
        </w:rPr>
        <w:fldChar w:fldCharType="separate"/>
      </w:r>
      <w:r w:rsidRPr="00BD2459">
        <w:rPr>
          <w:rFonts w:ascii="Times New Roman" w:hAnsi="Times New Roman" w:cs="Times New Roman"/>
          <w:sz w:val="22"/>
        </w:rPr>
        <w:t>(2000)</w:t>
      </w:r>
      <w:r>
        <w:rPr>
          <w:rFonts w:ascii="Times New Roman" w:hAnsi="Times New Roman" w:cs="Times New Roman"/>
          <w:sz w:val="22"/>
          <w:szCs w:val="22"/>
        </w:rPr>
        <w:fldChar w:fldCharType="end"/>
      </w:r>
      <w:r>
        <w:rPr>
          <w:rFonts w:ascii="Times New Roman" w:hAnsi="Times New Roman" w:cs="Times New Roman"/>
          <w:sz w:val="22"/>
          <w:szCs w:val="22"/>
        </w:rPr>
        <w:t xml:space="preserve">, Glennan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{"citationID":"muMjhocB","properties":{"formattedCitation":"(2002)","plainCitation":"(2002)","noteIndex":11},"citationItems":[{"id":2076,"uris":["http://zotero.org/users/3261317/items/9NU4MYD8"],"itemData":{"id":2076,"type":"article-journal","container-title":"Philosophy of science","issue":"S3","page":"S342–S353","source":"Google Scholar","title":"Rethinking mechanistic explanation","volume":"69","author":[{"family":"Glennan","given":"Stuart"}],"issued":{"date-parts":[["2002"]]}},"suppress-author":true}],"schema":"https://github.com/citation-style-language/schema/raw/master/csl-citation.json"} </w:instrText>
      </w:r>
      <w:r>
        <w:rPr>
          <w:rFonts w:ascii="Times New Roman" w:hAnsi="Times New Roman" w:cs="Times New Roman"/>
          <w:sz w:val="22"/>
          <w:szCs w:val="22"/>
        </w:rPr>
        <w:fldChar w:fldCharType="separate"/>
      </w:r>
      <w:r w:rsidRPr="00BD2459">
        <w:rPr>
          <w:rFonts w:ascii="Times New Roman" w:hAnsi="Times New Roman" w:cs="Times New Roman"/>
          <w:sz w:val="22"/>
        </w:rPr>
        <w:t>(2002)</w:t>
      </w:r>
      <w:r>
        <w:rPr>
          <w:rFonts w:ascii="Times New Roman" w:hAnsi="Times New Roman" w:cs="Times New Roman"/>
          <w:sz w:val="22"/>
          <w:szCs w:val="22"/>
        </w:rPr>
        <w:fldChar w:fldCharType="end"/>
      </w:r>
      <w:r>
        <w:rPr>
          <w:rFonts w:ascii="Times New Roman" w:hAnsi="Times New Roman" w:cs="Times New Roman"/>
          <w:sz w:val="22"/>
          <w:szCs w:val="22"/>
        </w:rPr>
        <w:t xml:space="preserve"> and Bechtel and </w:t>
      </w:r>
      <w:r w:rsidRPr="00BD2459">
        <w:rPr>
          <w:rFonts w:ascii="Times New Roman" w:hAnsi="Times New Roman" w:cs="Times New Roman"/>
          <w:sz w:val="22"/>
          <w:szCs w:val="22"/>
        </w:rPr>
        <w:t>Abrahamsen</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{"citationID":"Sj36pIxB","properties":{"formattedCitation":"(2005)","plainCitation":"(2005)","noteIndex":11},"citationItems":[{"id":1242,"uris":["http://zotero.org/users/3261317/items/SK3HRFVH"],"itemData":{"id":1242,"type":"article-journal","container-title":"Studies in History and Philosophy of Science Part C: Studies in History and Philosophy of Biological and Biomedical Sciences","issue":"2","page":"421–441","source":"Google Scholar","title":"Explanation: A mechanist alternative","title-short":"Explanation","volume":"36","author":[{"family":"Bechtel","given":"William"},{"family":"Abrahamsen","given":"Adele"}],"issued":{"date-parts":[["2005"]]}},"suppress-author":true}],"schema":"https://github.com/citation-style-language/schema/raw/master/csl-citation.json"} </w:instrText>
      </w:r>
      <w:r>
        <w:rPr>
          <w:rFonts w:ascii="Times New Roman" w:hAnsi="Times New Roman" w:cs="Times New Roman"/>
          <w:sz w:val="22"/>
          <w:szCs w:val="22"/>
        </w:rPr>
        <w:fldChar w:fldCharType="separate"/>
      </w:r>
      <w:r w:rsidRPr="00BD2459">
        <w:rPr>
          <w:rFonts w:ascii="Times New Roman" w:hAnsi="Times New Roman" w:cs="Times New Roman"/>
          <w:sz w:val="22"/>
        </w:rPr>
        <w:t>(2005)</w:t>
      </w:r>
      <w:r>
        <w:rPr>
          <w:rFonts w:ascii="Times New Roman" w:hAnsi="Times New Roman" w:cs="Times New Roman"/>
          <w:sz w:val="22"/>
          <w:szCs w:val="22"/>
        </w:rPr>
        <w:fldChar w:fldCharType="end"/>
      </w:r>
      <w:r>
        <w:rPr>
          <w:rFonts w:ascii="Times New Roman" w:hAnsi="Times New Roman" w:cs="Times New Roman"/>
          <w:sz w:val="22"/>
          <w:szCs w:val="22"/>
        </w:rPr>
        <w:t xml:space="preserve">. </w:t>
      </w:r>
    </w:p>
  </w:footnote>
  <w:footnote w:id="14">
    <w:p w14:paraId="269B0586" w14:textId="0F88E192" w:rsidR="00427FC7" w:rsidRPr="00427FC7" w:rsidRDefault="00427FC7" w:rsidP="00810A00">
      <w:pPr>
        <w:pStyle w:val="FootnoteText"/>
        <w:spacing w:line="480" w:lineRule="auto"/>
        <w:jc w:val="both"/>
        <w:rPr>
          <w:rFonts w:ascii="Times New Roman" w:hAnsi="Times New Roman" w:cs="Times New Roman"/>
        </w:rPr>
      </w:pPr>
      <w:r w:rsidRPr="00427FC7">
        <w:rPr>
          <w:rStyle w:val="FootnoteReference"/>
          <w:rFonts w:ascii="Times New Roman" w:hAnsi="Times New Roman" w:cs="Times New Roman"/>
          <w:sz w:val="22"/>
          <w:szCs w:val="22"/>
        </w:rPr>
        <w:footnoteRef/>
      </w:r>
      <w:r w:rsidRPr="00427FC7">
        <w:rPr>
          <w:rFonts w:ascii="Times New Roman" w:hAnsi="Times New Roman" w:cs="Times New Roman"/>
          <w:sz w:val="22"/>
          <w:szCs w:val="22"/>
        </w:rPr>
        <w:t xml:space="preserve"> </w:t>
      </w:r>
      <w:r>
        <w:rPr>
          <w:rFonts w:ascii="Times New Roman" w:hAnsi="Times New Roman" w:cs="Times New Roman"/>
          <w:sz w:val="22"/>
          <w:szCs w:val="22"/>
        </w:rPr>
        <w:t xml:space="preserve">Bechtel and </w:t>
      </w:r>
      <w:r w:rsidRPr="00427FC7">
        <w:rPr>
          <w:rFonts w:ascii="Times New Roman" w:hAnsi="Times New Roman" w:cs="Times New Roman"/>
          <w:sz w:val="22"/>
          <w:szCs w:val="22"/>
        </w:rPr>
        <w:t>Richardson</w:t>
      </w:r>
      <w:r>
        <w:rPr>
          <w:rFonts w:ascii="Times New Roman" w:hAnsi="Times New Roman" w:cs="Times New Roman"/>
          <w:sz w:val="22"/>
          <w:szCs w:val="22"/>
        </w:rPr>
        <w:t xml:space="preserve"> anticipated this extension in their </w:t>
      </w:r>
      <w:r w:rsidR="002D3944">
        <w:rPr>
          <w:rFonts w:ascii="Times New Roman" w:hAnsi="Times New Roman" w:cs="Times New Roman"/>
          <w:sz w:val="22"/>
          <w:szCs w:val="22"/>
        </w:rPr>
        <w:t xml:space="preserve">early </w:t>
      </w:r>
      <w:r w:rsidR="00810A00">
        <w:rPr>
          <w:rFonts w:ascii="Times New Roman" w:hAnsi="Times New Roman" w:cs="Times New Roman"/>
          <w:sz w:val="22"/>
          <w:szCs w:val="22"/>
        </w:rPr>
        <w:t xml:space="preserve">book </w:t>
      </w:r>
      <w:r w:rsidR="00810A00" w:rsidRPr="00810A00">
        <w:rPr>
          <w:rFonts w:ascii="Times New Roman" w:hAnsi="Times New Roman" w:cs="Times New Roman"/>
          <w:i/>
          <w:iCs/>
          <w:sz w:val="22"/>
          <w:szCs w:val="22"/>
        </w:rPr>
        <w:t>Discovering Complexity</w:t>
      </w:r>
      <w:r w:rsidR="00810A00">
        <w:rPr>
          <w:rFonts w:ascii="Times New Roman" w:hAnsi="Times New Roman" w:cs="Times New Roman"/>
          <w:sz w:val="22"/>
          <w:szCs w:val="22"/>
        </w:rPr>
        <w:t xml:space="preserve">, where they not only noticed the simplicity of some </w:t>
      </w:r>
      <w:r w:rsidR="005E4DD5">
        <w:rPr>
          <w:rFonts w:ascii="Times New Roman" w:hAnsi="Times New Roman" w:cs="Times New Roman"/>
          <w:sz w:val="22"/>
          <w:szCs w:val="22"/>
        </w:rPr>
        <w:t xml:space="preserve">accounts </w:t>
      </w:r>
      <w:r w:rsidR="002D3944">
        <w:rPr>
          <w:rFonts w:ascii="Times New Roman" w:hAnsi="Times New Roman" w:cs="Times New Roman"/>
          <w:sz w:val="22"/>
          <w:szCs w:val="22"/>
        </w:rPr>
        <w:t xml:space="preserve">of </w:t>
      </w:r>
      <w:r w:rsidR="00810A00">
        <w:rPr>
          <w:rFonts w:ascii="Times New Roman" w:hAnsi="Times New Roman" w:cs="Times New Roman"/>
          <w:sz w:val="22"/>
          <w:szCs w:val="22"/>
        </w:rPr>
        <w:t xml:space="preserve">mechanisms but also concerned how to </w:t>
      </w:r>
      <w:r w:rsidR="00810A00" w:rsidRPr="00810A00">
        <w:rPr>
          <w:rFonts w:ascii="Times New Roman" w:hAnsi="Times New Roman" w:cs="Times New Roman"/>
          <w:sz w:val="22"/>
          <w:szCs w:val="22"/>
        </w:rPr>
        <w:t xml:space="preserve">overcome the simplicity </w:t>
      </w:r>
      <w:r w:rsidR="00810A00">
        <w:rPr>
          <w:rFonts w:ascii="Times New Roman" w:hAnsi="Times New Roman" w:cs="Times New Roman"/>
          <w:sz w:val="22"/>
          <w:szCs w:val="22"/>
        </w:rPr>
        <w:t xml:space="preserve">(see Bechtel and </w:t>
      </w:r>
      <w:r w:rsidR="00810A00" w:rsidRPr="00427FC7">
        <w:rPr>
          <w:rFonts w:ascii="Times New Roman" w:hAnsi="Times New Roman" w:cs="Times New Roman"/>
          <w:sz w:val="22"/>
          <w:szCs w:val="22"/>
        </w:rPr>
        <w:t>Richardson</w:t>
      </w:r>
      <w:r w:rsidR="00810A00">
        <w:rPr>
          <w:rFonts w:ascii="Times New Roman" w:hAnsi="Times New Roman" w:cs="Times New Roman"/>
          <w:sz w:val="22"/>
          <w:szCs w:val="22"/>
        </w:rPr>
        <w:t xml:space="preserve"> </w:t>
      </w:r>
      <w:r w:rsidR="00810A00">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{"citationID":"JQO9CeRH","properties":{"formattedCitation":"(1993)","plainCitation":"(1993)","noteIndex":12},"citationItems":[{"id":1208,"uris":["http://zotero.org/users/3261317/items/NHIVR99Y"],"itemData":{"id":1208,"type":"book","publisher":"Princeton: Princeton University Press","source":"Google Scholar","title":"Discovering complexity","author":[{"family":"Bechtel","given":"William"},{"family":"Richardson","given":"Robert C."}],"issued":{"date-parts":[["1993"]]}},"suppress-author":true}],"schema":"https://github.com/citation-style-language/schema/raw/master/csl-citation.json"} </w:instrText>
      </w:r>
      <w:r w:rsidR="00810A00">
        <w:rPr>
          <w:rFonts w:ascii="Times New Roman" w:hAnsi="Times New Roman" w:cs="Times New Roman"/>
          <w:sz w:val="22"/>
          <w:szCs w:val="22"/>
        </w:rPr>
        <w:fldChar w:fldCharType="separate"/>
      </w:r>
      <w:r w:rsidR="00810A00" w:rsidRPr="00810A00">
        <w:rPr>
          <w:rFonts w:ascii="Times New Roman" w:hAnsi="Times New Roman" w:cs="Times New Roman"/>
          <w:sz w:val="22"/>
        </w:rPr>
        <w:t>(1993)</w:t>
      </w:r>
      <w:r w:rsidR="00810A00">
        <w:rPr>
          <w:rFonts w:ascii="Times New Roman" w:hAnsi="Times New Roman" w:cs="Times New Roman"/>
          <w:sz w:val="22"/>
          <w:szCs w:val="22"/>
        </w:rPr>
        <w:fldChar w:fldCharType="end"/>
      </w:r>
      <w:r w:rsidR="00810A00">
        <w:rPr>
          <w:rFonts w:ascii="Times New Roman" w:hAnsi="Times New Roman" w:cs="Times New Roman"/>
          <w:sz w:val="22"/>
          <w:szCs w:val="22"/>
        </w:rPr>
        <w:t>).</w:t>
      </w:r>
      <w:r w:rsidR="000D03E8">
        <w:rPr>
          <w:rFonts w:ascii="Times New Roman" w:hAnsi="Times New Roman" w:cs="Times New Roman"/>
          <w:sz w:val="22"/>
          <w:szCs w:val="22"/>
        </w:rPr>
        <w:t xml:space="preserve"> I thank one anonymous reviewer for letting me notice this early discussion. </w:t>
      </w:r>
    </w:p>
  </w:footnote>
  <w:footnote w:id="15">
    <w:p w14:paraId="5E18E487" w14:textId="22B3D4CC" w:rsidR="00935C3D" w:rsidRPr="00924EF3" w:rsidRDefault="00935C3D" w:rsidP="002D65D1">
      <w:pPr>
        <w:pStyle w:val="FootnoteText"/>
        <w:spacing w:line="480" w:lineRule="auto"/>
        <w:jc w:val="both"/>
        <w:rPr>
          <w:rFonts w:ascii="Times New Roman" w:hAnsi="Times New Roman" w:cs="Times New Roman"/>
        </w:rPr>
      </w:pPr>
      <w:r w:rsidRPr="00B139B1">
        <w:rPr>
          <w:rStyle w:val="FootnoteReference"/>
        </w:rPr>
        <w:footnoteRef/>
      </w:r>
      <w:r w:rsidRPr="00924EF3">
        <w:rPr>
          <w:rFonts w:ascii="Times New Roman" w:hAnsi="Times New Roman" w:cs="Times New Roman"/>
          <w:sz w:val="22"/>
          <w:szCs w:val="22"/>
        </w:rPr>
        <w:t xml:space="preserve"> </w:t>
      </w:r>
      <w:r>
        <w:rPr>
          <w:rFonts w:ascii="Times New Roman" w:hAnsi="Times New Roman" w:cs="Times New Roman"/>
          <w:sz w:val="22"/>
          <w:szCs w:val="22"/>
        </w:rPr>
        <w:t xml:space="preserve">Fang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{"citationID":"qt6nkxwp","properties":{"formattedCitation":"(2021)","plainCitation":"(2021)","noteIndex":13},"citationItems":[{"id":2548,"uris":["http://zotero.org/users/3261317/items/UG6K36VK"],"itemData":{"id":2548,"type":"article-journal","abstract":"I propose a dynamic causal approach to characterizing the notion of a\nmechanism. Levy and Bechtel, among others, have pointed out several critical\nlimitations of the new mechanical philosophy, and pointed in a new direction to\nextend this philosophy. Nevertheless, they have not fully fleshed out what that\nextended philosophy would look like. Based on a closer look at neuroscientific\npractice, I propose that a mechanism is a dynamic causal system that involves various\ncomponents interacting, typically nonlinearly, with one another to produce a\nphenomenon of interest.","container-title":"Philosophy of Science","DOI":"10.1086/715081","issue":"5","page":"796-809","title":"Towards Mechanism 2.1: A Dynamic Causal Approach","volume":"88","author":[{"family":"Fang","given":"Wei"}],"issued":{"date-parts":[["2021"]]}},"suppress-author":true}],"schema":"https://github.com/citation-style-language/schema/raw/master/csl-citation.json"} </w:instrText>
      </w:r>
      <w:r>
        <w:rPr>
          <w:rFonts w:ascii="Times New Roman" w:hAnsi="Times New Roman" w:cs="Times New Roman"/>
          <w:sz w:val="22"/>
          <w:szCs w:val="22"/>
        </w:rPr>
        <w:fldChar w:fldCharType="separate"/>
      </w:r>
      <w:r w:rsidR="00D94752" w:rsidRPr="00D94752">
        <w:rPr>
          <w:rFonts w:ascii="Times New Roman" w:hAnsi="Times New Roman" w:cs="Times New Roman"/>
          <w:sz w:val="22"/>
        </w:rPr>
        <w:t>(2021)</w:t>
      </w:r>
      <w:r>
        <w:rPr>
          <w:rFonts w:ascii="Times New Roman" w:hAnsi="Times New Roman" w:cs="Times New Roman"/>
          <w:sz w:val="22"/>
          <w:szCs w:val="22"/>
        </w:rPr>
        <w:fldChar w:fldCharType="end"/>
      </w:r>
      <w:r>
        <w:rPr>
          <w:rFonts w:ascii="Times New Roman" w:hAnsi="Times New Roman" w:cs="Times New Roman"/>
          <w:sz w:val="22"/>
          <w:szCs w:val="22"/>
        </w:rPr>
        <w:t xml:space="preserve"> recently has taken a further step, i.e., </w:t>
      </w:r>
      <w:r w:rsidRPr="00E51608">
        <w:rPr>
          <w:rFonts w:ascii="Times New Roman" w:hAnsi="Times New Roman" w:cs="Times New Roman"/>
          <w:i/>
          <w:iCs/>
          <w:sz w:val="22"/>
          <w:szCs w:val="22"/>
        </w:rPr>
        <w:t>a</w:t>
      </w:r>
      <w:r>
        <w:rPr>
          <w:rFonts w:ascii="Times New Roman" w:hAnsi="Times New Roman" w:cs="Times New Roman"/>
          <w:sz w:val="22"/>
          <w:szCs w:val="22"/>
        </w:rPr>
        <w:t xml:space="preserve"> </w:t>
      </w:r>
      <w:r w:rsidRPr="00924EF3">
        <w:rPr>
          <w:rFonts w:ascii="Times New Roman" w:hAnsi="Times New Roman" w:cs="Times New Roman"/>
          <w:i/>
          <w:iCs/>
          <w:sz w:val="22"/>
          <w:szCs w:val="22"/>
        </w:rPr>
        <w:t>dynamic causal approach</w:t>
      </w:r>
      <w:r>
        <w:rPr>
          <w:rFonts w:ascii="Times New Roman" w:hAnsi="Times New Roman" w:cs="Times New Roman"/>
          <w:sz w:val="22"/>
          <w:szCs w:val="22"/>
        </w:rPr>
        <w:t xml:space="preserve">, to extend the mechanistic framework, which highlights the dynamic and causal dimensions of a mechanism, and stresses the relevance of computational and causal modeling to establishing a mechanistic explanation. </w:t>
      </w:r>
    </w:p>
  </w:footnote>
  <w:footnote w:id="16">
    <w:p w14:paraId="7B6E9909" w14:textId="30668C1F" w:rsidR="00935C3D" w:rsidRPr="008438E5" w:rsidRDefault="00935C3D" w:rsidP="002D65D1">
      <w:pPr>
        <w:pStyle w:val="FootnoteText"/>
        <w:spacing w:line="480" w:lineRule="auto"/>
        <w:jc w:val="both"/>
        <w:rPr>
          <w:rFonts w:ascii="Times New Roman" w:hAnsi="Times New Roman" w:cs="Times New Roman"/>
        </w:rPr>
      </w:pPr>
      <w:r w:rsidRPr="00B139B1">
        <w:rPr>
          <w:rStyle w:val="FootnoteReference"/>
        </w:rPr>
        <w:footnoteRef/>
      </w:r>
      <w:r w:rsidRPr="008438E5">
        <w:rPr>
          <w:rFonts w:ascii="Times New Roman" w:hAnsi="Times New Roman" w:cs="Times New Roman"/>
          <w:sz w:val="22"/>
          <w:szCs w:val="22"/>
        </w:rPr>
        <w:t xml:space="preserve"> </w:t>
      </w:r>
      <w:r>
        <w:rPr>
          <w:rFonts w:ascii="Times New Roman" w:hAnsi="Times New Roman" w:cs="Times New Roman"/>
          <w:sz w:val="22"/>
          <w:szCs w:val="22"/>
        </w:rPr>
        <w:t xml:space="preserve">Notice that </w:t>
      </w:r>
      <w:r w:rsidRPr="008438E5">
        <w:rPr>
          <w:rFonts w:ascii="Times New Roman" w:hAnsi="Times New Roman" w:cs="Times New Roman"/>
          <w:sz w:val="22"/>
          <w:szCs w:val="22"/>
        </w:rPr>
        <w:t xml:space="preserve">Bechtel and Abrahamsen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{"citationID":"v2GLH4N4","properties":{"formattedCitation":"(2010)","plainCitation":"(2010)","noteIndex":14},"citationItems":[{"id":463,"uris":["http://zotero.org/users/3261317/items/QW32E77B"],"itemData":{"id":463,"type":"article-journal","container-title":"Studies in History and Philosophy of Science Part A","issue":"3","page":"321-333","title":"Dynamic mechanistic explanation: computational modeling of circadian rhythms as an exemplar for cognitive science","volume":"41","author":[{"family":"Bechtel","given":"William"},{"family":"Abrahamsen","given":"Adele"}],"issued":{"date-parts":[["2010"]]}},"suppress-author":true}],"schema":"https://github.com/citation-style-language/schema/raw/master/csl-citation.json"} </w:instrText>
      </w:r>
      <w:r>
        <w:rPr>
          <w:rFonts w:ascii="Times New Roman" w:hAnsi="Times New Roman" w:cs="Times New Roman"/>
          <w:sz w:val="22"/>
          <w:szCs w:val="22"/>
        </w:rPr>
        <w:fldChar w:fldCharType="separate"/>
      </w:r>
      <w:r w:rsidRPr="008438E5">
        <w:rPr>
          <w:rFonts w:ascii="Times New Roman" w:hAnsi="Times New Roman" w:cs="Times New Roman"/>
          <w:sz w:val="22"/>
        </w:rPr>
        <w:t>(2010)</w:t>
      </w:r>
      <w:r>
        <w:rPr>
          <w:rFonts w:ascii="Times New Roman" w:hAnsi="Times New Roman" w:cs="Times New Roman"/>
          <w:sz w:val="22"/>
          <w:szCs w:val="22"/>
        </w:rPr>
        <w:fldChar w:fldCharType="end"/>
      </w:r>
      <w:r>
        <w:rPr>
          <w:rFonts w:ascii="Times New Roman" w:hAnsi="Times New Roman" w:cs="Times New Roman"/>
          <w:sz w:val="22"/>
          <w:szCs w:val="22"/>
        </w:rPr>
        <w:t xml:space="preserve"> employ a different example, i.e., circadian rhythm, to illustrate their dynamic mechanistic explanation. However, their purpose and mine are the same, i.e., showing how a computational part must be incorporated into a mechanistic explanation so as to explain phenomena arising from complex dynamic systems.  </w:t>
      </w:r>
    </w:p>
  </w:footnote>
  <w:footnote w:id="17">
    <w:p w14:paraId="34E00D2C" w14:textId="77777777" w:rsidR="00935C3D" w:rsidRPr="00DE54B8" w:rsidRDefault="00935C3D" w:rsidP="002D65D1">
      <w:pPr>
        <w:pStyle w:val="FootnoteText"/>
        <w:spacing w:line="480" w:lineRule="auto"/>
        <w:jc w:val="both"/>
        <w:rPr>
          <w:rFonts w:ascii="Times New Roman" w:hAnsi="Times New Roman" w:cs="Times New Roman"/>
        </w:rPr>
      </w:pPr>
      <w:r w:rsidRPr="00B139B1">
        <w:rPr>
          <w:rStyle w:val="FootnoteReference"/>
        </w:rPr>
        <w:footnoteRef/>
      </w:r>
      <w:r w:rsidRPr="006A1D8D">
        <w:rPr>
          <w:rFonts w:ascii="Times New Roman" w:hAnsi="Times New Roman" w:cs="Times New Roman"/>
          <w:sz w:val="22"/>
          <w:szCs w:val="22"/>
        </w:rPr>
        <w:t xml:space="preserve"> </w:t>
      </w:r>
      <w:r>
        <w:rPr>
          <w:rFonts w:ascii="Times New Roman" w:hAnsi="Times New Roman" w:cs="Times New Roman"/>
          <w:sz w:val="22"/>
          <w:szCs w:val="22"/>
        </w:rPr>
        <w:t xml:space="preserve">Mechanistic information here means the information about the properties of a system’s components, the kinds of interactions amongst the components, and the components and their interactions’ spatiotemporal organization. Dynamic information means the information encoded in the mathematical or dynamic tools, e.g., differential equations. </w:t>
      </w:r>
    </w:p>
  </w:footnote>
  <w:footnote w:id="18">
    <w:p w14:paraId="5952A185" w14:textId="03DBFAA7" w:rsidR="00935C3D" w:rsidRPr="00AA1F6F" w:rsidRDefault="00935C3D" w:rsidP="002D65D1">
      <w:pPr>
        <w:pStyle w:val="FootnoteText"/>
        <w:spacing w:line="480" w:lineRule="auto"/>
        <w:jc w:val="both"/>
        <w:rPr>
          <w:rFonts w:ascii="Times New Roman" w:hAnsi="Times New Roman" w:cs="Times New Roman"/>
        </w:rPr>
      </w:pPr>
      <w:r w:rsidRPr="00B139B1">
        <w:rPr>
          <w:rStyle w:val="FootnoteReference"/>
        </w:rPr>
        <w:footnoteRef/>
      </w:r>
      <w:r w:rsidRPr="006A1D8D">
        <w:rPr>
          <w:rFonts w:ascii="Times New Roman" w:hAnsi="Times New Roman" w:cs="Times New Roman"/>
          <w:sz w:val="22"/>
          <w:szCs w:val="22"/>
        </w:rPr>
        <w:t xml:space="preserve"> </w:t>
      </w:r>
      <w:r>
        <w:rPr>
          <w:rFonts w:ascii="Times New Roman" w:hAnsi="Times New Roman" w:cs="Times New Roman"/>
          <w:sz w:val="22"/>
          <w:szCs w:val="22"/>
        </w:rPr>
        <w:t xml:space="preserve">Kaplan and Craver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{"citationID":"u2gvaopt","properties":{"formattedCitation":"(2011)","plainCitation":"(2011)","noteIndex":16},"citationItems":[{"id":888,"uris":["http://zotero.org/users/3261317/items/EKKUJ52C"],"itemData":{"id":888,"type":"article-journal","container-title":"Philosophy of Science","issue":"4","page":"601-627","title":"The Explanatory Force of Dynamical and Mathematical Models in Neuroscience: A Mechanistic Perspective","volume":"78","author":[{"family":"Kaplan","given":"David Michael"},{"family":"Craver","given":"Carl F."}],"issued":{"date-parts":[["2011"]]}},"suppress-author":true}],"schema":"https://github.com/citation-style-language/schema/raw/master/csl-citation.json"} </w:instrText>
      </w:r>
      <w:r>
        <w:rPr>
          <w:rFonts w:ascii="Times New Roman" w:hAnsi="Times New Roman" w:cs="Times New Roman"/>
          <w:sz w:val="22"/>
          <w:szCs w:val="22"/>
        </w:rPr>
        <w:fldChar w:fldCharType="separate"/>
      </w:r>
      <w:r w:rsidRPr="00AA1F6F">
        <w:rPr>
          <w:rFonts w:ascii="Times New Roman" w:hAnsi="Times New Roman" w:cs="Times New Roman"/>
          <w:sz w:val="22"/>
        </w:rPr>
        <w:t>(2011)</w:t>
      </w:r>
      <w:r>
        <w:rPr>
          <w:rFonts w:ascii="Times New Roman" w:hAnsi="Times New Roman" w:cs="Times New Roman"/>
          <w:sz w:val="22"/>
          <w:szCs w:val="22"/>
        </w:rPr>
        <w:fldChar w:fldCharType="end"/>
      </w:r>
      <w:r>
        <w:rPr>
          <w:rFonts w:ascii="Times New Roman" w:hAnsi="Times New Roman" w:cs="Times New Roman"/>
          <w:sz w:val="22"/>
          <w:szCs w:val="22"/>
        </w:rPr>
        <w:t xml:space="preserve"> hold that the mechanistic part of a mechanism and the mathematical tools (used to represent the dynamic parts of the mechanism) stand in a one-to-one mapping relationship. However, my position remains neutral with this view.</w:t>
      </w:r>
    </w:p>
  </w:footnote>
  <w:footnote w:id="19">
    <w:p w14:paraId="4E62FB1C" w14:textId="5682D6BE" w:rsidR="005A62DA" w:rsidRPr="00924409" w:rsidRDefault="005A62DA" w:rsidP="005A62DA">
      <w:pPr>
        <w:pStyle w:val="FootnoteText"/>
        <w:spacing w:line="480" w:lineRule="auto"/>
        <w:jc w:val="both"/>
        <w:rPr>
          <w:rFonts w:ascii="Times New Roman" w:hAnsi="Times New Roman" w:cs="Times New Roman"/>
        </w:rPr>
      </w:pPr>
      <w:r w:rsidRPr="006F6BAE">
        <w:rPr>
          <w:rStyle w:val="FootnoteReference"/>
        </w:rPr>
        <w:footnoteRef/>
      </w:r>
      <w:r w:rsidRPr="00872DB6">
        <w:rPr>
          <w:rFonts w:ascii="Times New Roman" w:hAnsi="Times New Roman" w:cs="Times New Roman"/>
          <w:sz w:val="22"/>
          <w:szCs w:val="22"/>
        </w:rPr>
        <w:t xml:space="preserve"> </w:t>
      </w:r>
      <w:r>
        <w:rPr>
          <w:rFonts w:ascii="Times New Roman" w:hAnsi="Times New Roman" w:cs="Times New Roman"/>
          <w:sz w:val="22"/>
          <w:szCs w:val="22"/>
        </w:rPr>
        <w:t xml:space="preserve">Andersen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{"citationID":"RyPXioPB","properties":{"formattedCitation":"(2014a; 2014b)","plainCitation":"(2014a; 2014b)","noteIndex":17},"citationItems":[{"id":2501,"uris":["http://zotero.org/users/3261317/items/IVEDAUPE"],"itemData":{"id":2501,"type":"article-journal","container-title":"Philosophy Compass","issue":"4","note":"publisher: Wiley Online Library","page":"274–283","source":"Google Scholar","title":"A field guide to mechanisms: Part I","title-short":"A field guide to mechanisms","volume":"9","author":[{"family":"Andersen","given":"Holly"}],"issued":{"literal":"2014a"}},"label":"page","suppress-author":true},{"id":2502,"uris":["http://zotero.org/users/3261317/items/CMMZ9LYI"],"itemData":{"id":2502,"type":"article-journal","container-title":"Philosophy Compass","issue":"4","note":"publisher: Wiley Online Library","page":"284–293","source":"Google Scholar","title":"A field guide to mechanisms: Part II","title-short":"A field guide to mechanisms","volume":"9","author":[{"family":"Andersen","given":"Holly"}],"issued":{"literal":"2014b"}},"label":"page","suppress-author":true}],"schema":"https://github.com/citation-style-language/schema/raw/master/csl-citation.json"} </w:instrText>
      </w:r>
      <w:r>
        <w:rPr>
          <w:rFonts w:ascii="Times New Roman" w:hAnsi="Times New Roman" w:cs="Times New Roman"/>
          <w:sz w:val="22"/>
          <w:szCs w:val="22"/>
        </w:rPr>
        <w:fldChar w:fldCharType="separate"/>
      </w:r>
      <w:r w:rsidRPr="00C30B48">
        <w:rPr>
          <w:rFonts w:ascii="Times New Roman" w:hAnsi="Times New Roman" w:cs="Times New Roman"/>
          <w:sz w:val="22"/>
        </w:rPr>
        <w:t>(</w:t>
      </w:r>
      <w:proofErr w:type="spellStart"/>
      <w:r w:rsidRPr="00C30B48">
        <w:rPr>
          <w:rFonts w:ascii="Times New Roman" w:hAnsi="Times New Roman" w:cs="Times New Roman"/>
          <w:sz w:val="22"/>
        </w:rPr>
        <w:t>2014a</w:t>
      </w:r>
      <w:proofErr w:type="spellEnd"/>
      <w:r w:rsidRPr="00C30B48">
        <w:rPr>
          <w:rFonts w:ascii="Times New Roman" w:hAnsi="Times New Roman" w:cs="Times New Roman"/>
          <w:sz w:val="22"/>
        </w:rPr>
        <w:t xml:space="preserve">; </w:t>
      </w:r>
      <w:proofErr w:type="spellStart"/>
      <w:r w:rsidRPr="00C30B48">
        <w:rPr>
          <w:rFonts w:ascii="Times New Roman" w:hAnsi="Times New Roman" w:cs="Times New Roman"/>
          <w:sz w:val="22"/>
        </w:rPr>
        <w:t>2014b</w:t>
      </w:r>
      <w:proofErr w:type="spellEnd"/>
      <w:r w:rsidRPr="00C30B48">
        <w:rPr>
          <w:rFonts w:ascii="Times New Roman" w:hAnsi="Times New Roman" w:cs="Times New Roman"/>
          <w:sz w:val="22"/>
        </w:rPr>
        <w:t>)</w:t>
      </w:r>
      <w:r>
        <w:rPr>
          <w:rFonts w:ascii="Times New Roman" w:hAnsi="Times New Roman" w:cs="Times New Roman"/>
          <w:sz w:val="22"/>
          <w:szCs w:val="22"/>
        </w:rPr>
        <w:fldChar w:fldCharType="end"/>
      </w:r>
      <w:r>
        <w:rPr>
          <w:rFonts w:ascii="Times New Roman" w:hAnsi="Times New Roman" w:cs="Times New Roman"/>
          <w:sz w:val="22"/>
          <w:szCs w:val="22"/>
        </w:rPr>
        <w:t xml:space="preserve"> argues that the different characterizations might suit to different projects of interest to philosophers and that the minimal conception might only suit to some more permissive sense of that term, e.g., ontological or causal structure sense. </w:t>
      </w:r>
    </w:p>
  </w:footnote>
  <w:footnote w:id="20">
    <w:p w14:paraId="46483444" w14:textId="2E1F1F8B" w:rsidR="005A62DA" w:rsidRPr="0027458E" w:rsidRDefault="005A62DA" w:rsidP="005A62DA">
      <w:pPr>
        <w:pStyle w:val="FootnoteText"/>
        <w:spacing w:line="480" w:lineRule="auto"/>
        <w:jc w:val="both"/>
        <w:rPr>
          <w:rFonts w:ascii="Times New Roman" w:hAnsi="Times New Roman" w:cs="Times New Roman"/>
        </w:rPr>
      </w:pPr>
      <w:r w:rsidRPr="006F6BAE">
        <w:rPr>
          <w:rStyle w:val="FootnoteReference"/>
        </w:rPr>
        <w:footnoteRef/>
      </w:r>
      <w:r w:rsidRPr="00872DB6">
        <w:rPr>
          <w:rFonts w:ascii="Times New Roman" w:hAnsi="Times New Roman" w:cs="Times New Roman"/>
          <w:sz w:val="22"/>
          <w:szCs w:val="22"/>
        </w:rPr>
        <w:t xml:space="preserve"> </w:t>
      </w:r>
      <w:r>
        <w:rPr>
          <w:rFonts w:ascii="Times New Roman" w:hAnsi="Times New Roman" w:cs="Times New Roman"/>
          <w:sz w:val="22"/>
          <w:szCs w:val="22"/>
        </w:rPr>
        <w:t xml:space="preserve">Craver and Tabery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{"citationID":"L8UYdiPA","properties":{"formattedCitation":"(2019)","plainCitation":"(2019)","noteIndex":18},"citationItems":[{"id":2500,"uris":["http://zotero.org/users/3261317/items/D73Q4PWF"],"itemData":{"id":2500,"type":"entry-encyclopedia","container-title":"Stanford Encyclopedia of Philosophy","title":"Mechanisms in Science","URL":"https://plato.stanford.edu/entries/science-mechanisms/#toc","author":[{"family":"Craver","given":"Carl"},{"family":"Tabery","given":"James G."}],"issued":{"date-parts":[["2019"]]}},"suppress-author":true}],"schema":"https://github.com/citation-style-language/schema/raw/master/csl-citation.json"} </w:instrText>
      </w:r>
      <w:r>
        <w:rPr>
          <w:rFonts w:ascii="Times New Roman" w:hAnsi="Times New Roman" w:cs="Times New Roman"/>
          <w:sz w:val="22"/>
          <w:szCs w:val="22"/>
        </w:rPr>
        <w:fldChar w:fldCharType="separate"/>
      </w:r>
      <w:r w:rsidRPr="0027458E">
        <w:rPr>
          <w:rFonts w:ascii="Times New Roman" w:hAnsi="Times New Roman" w:cs="Times New Roman"/>
          <w:sz w:val="22"/>
        </w:rPr>
        <w:t>(2019)</w:t>
      </w:r>
      <w:r>
        <w:rPr>
          <w:rFonts w:ascii="Times New Roman" w:hAnsi="Times New Roman" w:cs="Times New Roman"/>
          <w:sz w:val="22"/>
          <w:szCs w:val="22"/>
        </w:rPr>
        <w:fldChar w:fldCharType="end"/>
      </w:r>
      <w:r>
        <w:rPr>
          <w:rFonts w:ascii="Times New Roman" w:hAnsi="Times New Roman" w:cs="Times New Roman"/>
          <w:sz w:val="22"/>
          <w:szCs w:val="22"/>
        </w:rPr>
        <w:t xml:space="preserve"> also think that a mechanism typically has these four basic elements.</w:t>
      </w:r>
    </w:p>
  </w:footnote>
  <w:footnote w:id="21">
    <w:p w14:paraId="0354ACF0" w14:textId="45CDA9E3" w:rsidR="00480385" w:rsidRPr="00480385" w:rsidRDefault="00480385" w:rsidP="00480385">
      <w:pPr>
        <w:spacing w:line="480" w:lineRule="auto"/>
        <w:rPr>
          <w:rFonts w:ascii="Times New Roman" w:hAnsi="Times New Roman" w:cs="Times New Roman"/>
          <w:bCs/>
          <w:sz w:val="24"/>
          <w:szCs w:val="24"/>
        </w:rPr>
      </w:pPr>
      <w:r w:rsidRPr="005B7F6C">
        <w:rPr>
          <w:rStyle w:val="FootnoteReference"/>
          <w:sz w:val="22"/>
        </w:rPr>
        <w:footnoteRef/>
      </w:r>
      <w:r w:rsidRPr="005B7F6C">
        <w:rPr>
          <w:sz w:val="22"/>
        </w:rPr>
        <w:t xml:space="preserve"> </w:t>
      </w:r>
      <w:r w:rsidRPr="005B7F6C">
        <w:rPr>
          <w:rFonts w:ascii="Times New Roman" w:hAnsi="Times New Roman" w:cs="Times New Roman"/>
          <w:bCs/>
          <w:sz w:val="22"/>
        </w:rPr>
        <w:t xml:space="preserve">By referring to Carl Craver, one anonymous reviewer suggests that we view design principles as providing </w:t>
      </w:r>
      <w:r w:rsidRPr="005B7F6C">
        <w:rPr>
          <w:rFonts w:ascii="Times New Roman" w:hAnsi="Times New Roman" w:cs="Times New Roman"/>
          <w:bCs/>
          <w:i/>
          <w:iCs/>
          <w:sz w:val="22"/>
        </w:rPr>
        <w:t>how-possibly explanations</w:t>
      </w:r>
      <w:r w:rsidRPr="005B7F6C">
        <w:rPr>
          <w:rFonts w:ascii="Times New Roman" w:hAnsi="Times New Roman" w:cs="Times New Roman"/>
          <w:bCs/>
          <w:sz w:val="22"/>
        </w:rPr>
        <w:t xml:space="preserve">. However, whether design principles can correspond to Craver’s </w:t>
      </w:r>
      <w:r w:rsidRPr="005B7F6C">
        <w:rPr>
          <w:rFonts w:ascii="Times New Roman" w:hAnsi="Times New Roman" w:cs="Times New Roman"/>
          <w:bCs/>
          <w:i/>
          <w:iCs/>
          <w:sz w:val="22"/>
        </w:rPr>
        <w:t xml:space="preserve">how-possibly explanations </w:t>
      </w:r>
      <w:r w:rsidR="00AE1ACF">
        <w:rPr>
          <w:rFonts w:ascii="Times New Roman" w:hAnsi="Times New Roman" w:cs="Times New Roman"/>
          <w:bCs/>
          <w:sz w:val="22"/>
        </w:rPr>
        <w:t>remains</w:t>
      </w:r>
      <w:r w:rsidRPr="005B7F6C">
        <w:rPr>
          <w:rFonts w:ascii="Times New Roman" w:hAnsi="Times New Roman" w:cs="Times New Roman"/>
          <w:bCs/>
          <w:sz w:val="22"/>
        </w:rPr>
        <w:t xml:space="preserve"> an open question. Since, according to Craver, </w:t>
      </w:r>
      <w:r w:rsidRPr="005B7F6C">
        <w:rPr>
          <w:rFonts w:ascii="Times New Roman" w:hAnsi="Times New Roman" w:cs="Times New Roman"/>
          <w:bCs/>
          <w:i/>
          <w:iCs/>
          <w:sz w:val="22"/>
        </w:rPr>
        <w:t>how-possibly explanations</w:t>
      </w:r>
      <w:r w:rsidRPr="005B7F6C">
        <w:rPr>
          <w:rFonts w:ascii="Times New Roman" w:hAnsi="Times New Roman" w:cs="Times New Roman"/>
          <w:bCs/>
          <w:sz w:val="22"/>
        </w:rPr>
        <w:t xml:space="preserve"> are usually not adequate explanations because they are “only loosely constrained conjectures about the sort of</w:t>
      </w:r>
      <w:r w:rsidRPr="00530C61">
        <w:rPr>
          <w:rFonts w:ascii="Times New Roman" w:hAnsi="Times New Roman" w:cs="Times New Roman"/>
          <w:bCs/>
          <w:sz w:val="24"/>
          <w:szCs w:val="24"/>
        </w:rPr>
        <w:t xml:space="preserve"> </w:t>
      </w:r>
      <w:r w:rsidRPr="005B7F6C">
        <w:rPr>
          <w:rFonts w:ascii="Times New Roman" w:hAnsi="Times New Roman" w:cs="Times New Roman"/>
          <w:bCs/>
          <w:sz w:val="22"/>
        </w:rPr>
        <w:t xml:space="preserve">mechanism that might suffice to produce the explanandum phenomenon” (2007b, 112). In Craver’s framework, at the other extreme are </w:t>
      </w:r>
      <w:r w:rsidRPr="005B7F6C">
        <w:rPr>
          <w:rFonts w:ascii="Times New Roman" w:hAnsi="Times New Roman" w:cs="Times New Roman"/>
          <w:bCs/>
          <w:i/>
          <w:iCs/>
          <w:sz w:val="22"/>
        </w:rPr>
        <w:t>how-actually explanations</w:t>
      </w:r>
      <w:r w:rsidRPr="005B7F6C">
        <w:rPr>
          <w:rFonts w:ascii="Times New Roman" w:hAnsi="Times New Roman" w:cs="Times New Roman"/>
          <w:bCs/>
          <w:sz w:val="22"/>
        </w:rPr>
        <w:t xml:space="preserve">, explanations that invoke real components, interactions and organizational features that actually bring about the phenomenon of interest. </w:t>
      </w:r>
      <w:r w:rsidRPr="005B7F6C">
        <w:rPr>
          <w:rFonts w:ascii="Times New Roman" w:hAnsi="Times New Roman" w:cs="Times New Roman"/>
          <w:bCs/>
          <w:i/>
          <w:iCs/>
          <w:sz w:val="22"/>
        </w:rPr>
        <w:t>How-plausibly explanations</w:t>
      </w:r>
      <w:r w:rsidRPr="005B7F6C">
        <w:rPr>
          <w:rFonts w:ascii="Times New Roman" w:hAnsi="Times New Roman" w:cs="Times New Roman"/>
          <w:bCs/>
          <w:sz w:val="22"/>
        </w:rPr>
        <w:t xml:space="preserve"> reside in the middle of these extremes, which are “more or less consistent with the known constraints on the components, their activities, and their organization” (Ibid., 112-113). For the limitations of space, I will leave this problem for another occasion.</w:t>
      </w:r>
      <w:r w:rsidRPr="00480385">
        <w:rPr>
          <w:rFonts w:ascii="Times New Roman" w:hAnsi="Times New Roman" w:cs="Times New Roman"/>
          <w:bCs/>
          <w:sz w:val="22"/>
        </w:rPr>
        <w:t xml:space="preserve"> </w:t>
      </w:r>
    </w:p>
  </w:footnote>
  <w:footnote w:id="22">
    <w:p w14:paraId="4E2B8C9B" w14:textId="3DBD9622" w:rsidR="00FF44E7" w:rsidRPr="00EC32C8" w:rsidRDefault="00FF44E7" w:rsidP="00FF44E7">
      <w:pPr>
        <w:pStyle w:val="FootnoteText"/>
        <w:spacing w:line="480" w:lineRule="auto"/>
        <w:jc w:val="both"/>
        <w:rPr>
          <w:sz w:val="16"/>
          <w:szCs w:val="16"/>
        </w:rPr>
      </w:pPr>
      <w:r w:rsidRPr="00EC32C8">
        <w:rPr>
          <w:rStyle w:val="FootnoteReference"/>
          <w:rFonts w:ascii="Times New Roman" w:hAnsi="Times New Roman" w:cs="Times New Roman"/>
          <w:sz w:val="22"/>
          <w:szCs w:val="22"/>
        </w:rPr>
        <w:footnoteRef/>
      </w:r>
      <w:r w:rsidRPr="00EC32C8">
        <w:rPr>
          <w:rFonts w:ascii="Times New Roman" w:hAnsi="Times New Roman" w:cs="Times New Roman"/>
          <w:sz w:val="22"/>
          <w:szCs w:val="22"/>
        </w:rPr>
        <w:t xml:space="preserve"> </w:t>
      </w:r>
      <w:r w:rsidRPr="00EC32C8">
        <w:rPr>
          <w:rFonts w:ascii="Times New Roman" w:eastAsia="DengXian" w:hAnsi="Times New Roman" w:cs="Times New Roman"/>
          <w:kern w:val="0"/>
          <w:sz w:val="22"/>
          <w:szCs w:val="22"/>
        </w:rPr>
        <w:t xml:space="preserve">One anonymous reviewer points out that in constructing design principles one is not carrying out research to figure out a mechanism but is building upon it, because she has already had knowledge about the mechanism—what she now needs to do is to abstract away from the details of this particular mechanism and obtain an overall design. I agree with this view, but with a slightly different interpretation of what is really going on here, for I think when developing a design principle, researchers are indeed engaged in figuring out a yet-to-be-discovered </w:t>
      </w:r>
      <w:r w:rsidRPr="00EC32C8">
        <w:rPr>
          <w:rFonts w:ascii="Times New Roman" w:eastAsia="DengXian" w:hAnsi="Times New Roman" w:cs="Times New Roman"/>
          <w:i/>
          <w:iCs/>
          <w:kern w:val="0"/>
          <w:sz w:val="22"/>
          <w:szCs w:val="22"/>
        </w:rPr>
        <w:t>meta-mechanism</w:t>
      </w:r>
      <w:r w:rsidRPr="00EC32C8">
        <w:rPr>
          <w:rFonts w:ascii="Times New Roman" w:eastAsia="DengXian" w:hAnsi="Times New Roman" w:cs="Times New Roman"/>
          <w:kern w:val="0"/>
          <w:sz w:val="22"/>
          <w:szCs w:val="22"/>
        </w:rPr>
        <w:t xml:space="preserve">, i.e., an abstract characterization of mechanisms, though not a particular mechanism. This meta-mechanism, though built upon existing mechanistic knowledge about specific systems, </w:t>
      </w:r>
      <w:bookmarkStart w:id="5" w:name="_Hlk108471629"/>
      <w:r w:rsidRPr="00EC32C8">
        <w:rPr>
          <w:rFonts w:ascii="Times New Roman" w:eastAsia="DengXian" w:hAnsi="Times New Roman" w:cs="Times New Roman"/>
          <w:kern w:val="0"/>
          <w:sz w:val="22"/>
          <w:szCs w:val="22"/>
        </w:rPr>
        <w:t xml:space="preserve">is </w:t>
      </w:r>
      <w:r w:rsidR="00AE1ACF">
        <w:rPr>
          <w:rFonts w:ascii="Times New Roman" w:eastAsia="DengXian" w:hAnsi="Times New Roman" w:cs="Times New Roman"/>
          <w:kern w:val="0"/>
          <w:sz w:val="22"/>
          <w:szCs w:val="22"/>
        </w:rPr>
        <w:t xml:space="preserve">obtained by </w:t>
      </w:r>
      <w:r w:rsidRPr="00EC32C8">
        <w:rPr>
          <w:rFonts w:ascii="Times New Roman" w:eastAsia="DengXian" w:hAnsi="Times New Roman" w:cs="Times New Roman"/>
          <w:kern w:val="0"/>
          <w:sz w:val="22"/>
          <w:szCs w:val="22"/>
        </w:rPr>
        <w:t>abstract</w:t>
      </w:r>
      <w:r w:rsidR="00AE1ACF">
        <w:rPr>
          <w:rFonts w:ascii="Times New Roman" w:eastAsia="DengXian" w:hAnsi="Times New Roman" w:cs="Times New Roman"/>
          <w:kern w:val="0"/>
          <w:sz w:val="22"/>
          <w:szCs w:val="22"/>
        </w:rPr>
        <w:t>ing</w:t>
      </w:r>
      <w:r w:rsidRPr="00EC32C8">
        <w:rPr>
          <w:rFonts w:ascii="Times New Roman" w:eastAsia="DengXian" w:hAnsi="Times New Roman" w:cs="Times New Roman"/>
          <w:kern w:val="0"/>
          <w:sz w:val="22"/>
          <w:szCs w:val="22"/>
        </w:rPr>
        <w:t xml:space="preserve"> </w:t>
      </w:r>
      <w:r w:rsidR="00AE1ACF">
        <w:rPr>
          <w:rFonts w:ascii="Times New Roman" w:eastAsia="DengXian" w:hAnsi="Times New Roman" w:cs="Times New Roman"/>
          <w:kern w:val="0"/>
          <w:sz w:val="22"/>
          <w:szCs w:val="22"/>
        </w:rPr>
        <w:t xml:space="preserve">a whole load of details </w:t>
      </w:r>
      <w:r w:rsidRPr="00EC32C8">
        <w:rPr>
          <w:rFonts w:ascii="Times New Roman" w:eastAsia="DengXian" w:hAnsi="Times New Roman" w:cs="Times New Roman"/>
          <w:kern w:val="0"/>
          <w:sz w:val="22"/>
          <w:szCs w:val="22"/>
        </w:rPr>
        <w:t>away from any specific systems</w:t>
      </w:r>
      <w:bookmarkEnd w:id="5"/>
      <w:r w:rsidRPr="00EC32C8">
        <w:rPr>
          <w:rFonts w:ascii="Times New Roman" w:eastAsia="DengXian" w:hAnsi="Times New Roman" w:cs="Times New Roman"/>
          <w:kern w:val="0"/>
          <w:sz w:val="22"/>
          <w:szCs w:val="22"/>
        </w:rPr>
        <w:t xml:space="preserve">. So, in a sense, this meta-mechanism has not been already present because of our prior mechanistic knowledge, but only starts to emerge when we strive for a level of abstraction that goes beyond any particular mechanism. Hence, the reviewer is right to point out that in constructing design principles one is not carrying out research to figure out </w:t>
      </w:r>
      <w:r w:rsidRPr="00EC32C8">
        <w:rPr>
          <w:rFonts w:ascii="Times New Roman" w:eastAsia="DengXian" w:hAnsi="Times New Roman" w:cs="Times New Roman"/>
          <w:i/>
          <w:iCs/>
          <w:kern w:val="0"/>
          <w:sz w:val="22"/>
          <w:szCs w:val="22"/>
        </w:rPr>
        <w:t>a mechanism</w:t>
      </w:r>
      <w:r w:rsidRPr="00EC32C8">
        <w:rPr>
          <w:rFonts w:ascii="Times New Roman" w:eastAsia="DengXian" w:hAnsi="Times New Roman" w:cs="Times New Roman"/>
          <w:kern w:val="0"/>
          <w:sz w:val="22"/>
          <w:szCs w:val="22"/>
        </w:rPr>
        <w:t xml:space="preserve">, because one is carrying out research to figure out </w:t>
      </w:r>
      <w:r w:rsidRPr="00EC32C8">
        <w:rPr>
          <w:rFonts w:ascii="Times New Roman" w:eastAsia="DengXian" w:hAnsi="Times New Roman" w:cs="Times New Roman"/>
          <w:i/>
          <w:iCs/>
          <w:kern w:val="0"/>
          <w:sz w:val="22"/>
          <w:szCs w:val="22"/>
        </w:rPr>
        <w:t>a meta-mechanism</w:t>
      </w:r>
      <w:r w:rsidRPr="00EC32C8">
        <w:rPr>
          <w:rFonts w:ascii="Times New Roman" w:eastAsia="DengXian" w:hAnsi="Times New Roman" w:cs="Times New Roman"/>
          <w:kern w:val="0"/>
          <w:sz w:val="22"/>
          <w:szCs w:val="22"/>
        </w:rPr>
        <w:t>; and the reviewer is also right to point out that this carrying out research to figure out a meta-mechanism is built upon existing mechanistic knowledge about specific mechanisms. Interpreted in this way, I think my view in the article is consistent with the reviewer’s view</w:t>
      </w:r>
      <w:r w:rsidR="00480385" w:rsidRPr="00EC32C8">
        <w:rPr>
          <w:rFonts w:ascii="Times New Roman" w:eastAsia="DengXian" w:hAnsi="Times New Roman" w:cs="Times New Roman"/>
          <w:kern w:val="0"/>
          <w:sz w:val="22"/>
          <w:szCs w:val="22"/>
        </w:rPr>
        <w:t xml:space="preserve">. </w:t>
      </w:r>
    </w:p>
  </w:footnote>
  <w:footnote w:id="23">
    <w:p w14:paraId="3605A721" w14:textId="155ACE3B" w:rsidR="00C96158" w:rsidRPr="00796625" w:rsidRDefault="00C96158" w:rsidP="00714CE2">
      <w:pPr>
        <w:pStyle w:val="FootnoteText"/>
        <w:spacing w:line="480" w:lineRule="auto"/>
        <w:jc w:val="both"/>
        <w:rPr>
          <w:rFonts w:ascii="Times New Roman" w:hAnsi="Times New Roman" w:cs="Times New Roman"/>
        </w:rPr>
      </w:pPr>
      <w:r w:rsidRPr="00B139B1">
        <w:rPr>
          <w:rStyle w:val="FootnoteReference"/>
        </w:rPr>
        <w:footnoteRef/>
      </w:r>
      <w:r w:rsidRPr="00796625">
        <w:rPr>
          <w:rFonts w:ascii="Times New Roman" w:hAnsi="Times New Roman" w:cs="Times New Roman"/>
          <w:sz w:val="22"/>
          <w:szCs w:val="22"/>
        </w:rPr>
        <w:t xml:space="preserve"> </w:t>
      </w:r>
      <w:r>
        <w:rPr>
          <w:rFonts w:ascii="Times New Roman" w:hAnsi="Times New Roman" w:cs="Times New Roman"/>
          <w:sz w:val="22"/>
          <w:szCs w:val="22"/>
        </w:rPr>
        <w:t xml:space="preserve">In fact, the multilayer perceptron is also studied in artificial intelligence and artificial neural networks. See Bray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NObVw3FH","properties":{"formattedCitation":"(1995)","plainCitation":"(1995)","noteIndex":19},"citationItems":[{"id":917,"uris":["http://zotero.org/users/3261317/items/4C72ZJET"],"itemData":{"id":917,"type":"article-journal","container-title":"Nature","issue":"6538","page":"307-312","source":"Google Scholar","title":"Protein molecules as computational elements in living cells","volume":"376","author":[{"family":"Bray","given":"Dennis"}],"issued":{"date-parts":[["1995"]]}},"suppress-author":true}],"schema":"https://github.com/citation-style-language/schema/raw/master/csl-citation.json"} </w:instrText>
      </w:r>
      <w:r>
        <w:rPr>
          <w:rFonts w:ascii="Times New Roman" w:hAnsi="Times New Roman" w:cs="Times New Roman"/>
          <w:sz w:val="22"/>
          <w:szCs w:val="22"/>
        </w:rPr>
        <w:fldChar w:fldCharType="separate"/>
      </w:r>
      <w:r w:rsidRPr="00796625">
        <w:rPr>
          <w:rFonts w:ascii="Times New Roman" w:hAnsi="Times New Roman" w:cs="Times New Roman"/>
          <w:sz w:val="22"/>
        </w:rPr>
        <w:t>(1995)</w:t>
      </w:r>
      <w:r>
        <w:rPr>
          <w:rFonts w:ascii="Times New Roman" w:hAnsi="Times New Roman" w:cs="Times New Roman"/>
          <w:sz w:val="22"/>
          <w:szCs w:val="22"/>
        </w:rPr>
        <w:fldChar w:fldCharType="end"/>
      </w:r>
      <w:r>
        <w:rPr>
          <w:rFonts w:ascii="Times New Roman" w:hAnsi="Times New Roman" w:cs="Times New Roman"/>
          <w:sz w:val="22"/>
          <w:szCs w:val="22"/>
        </w:rPr>
        <w:t xml:space="preserve">, Gardner and Dorling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{"citationID":"zkCEmI4K","properties":{"formattedCitation":"(1998)","plainCitation":"(1998)","noteIndex":19},"citationItems":[{"id":2490,"uris":["http://zotero.org/users/3261317/items/2BZURNV6"],"itemData":{"id":2490,"type":"article-journal","container-title":"Atmospheric environment","issue":"14-15","note":"publisher: Elsevier","page":"2627–2636","source":"Google Scholar","title":"Artificial neural networks (the multilayer perceptron)—a review of applications in the atmospheric sciences","volume":"32","author":[{"family":"Gardner","given":"Matt W."},{"family":"Dorling","given":"S. R."}],"issued":{"date-parts":[["1998"]]}},"suppress-author":true}],"schema":"https://github.com/citation-style-language/schema/raw/master/csl-citation.json"} </w:instrText>
      </w:r>
      <w:r>
        <w:rPr>
          <w:rFonts w:ascii="Times New Roman" w:hAnsi="Times New Roman" w:cs="Times New Roman"/>
          <w:sz w:val="22"/>
          <w:szCs w:val="22"/>
        </w:rPr>
        <w:fldChar w:fldCharType="separate"/>
      </w:r>
      <w:r w:rsidRPr="003319AE">
        <w:rPr>
          <w:rFonts w:ascii="Times New Roman" w:hAnsi="Times New Roman" w:cs="Times New Roman"/>
          <w:sz w:val="22"/>
        </w:rPr>
        <w:t>(1998)</w:t>
      </w:r>
      <w:r>
        <w:rPr>
          <w:rFonts w:ascii="Times New Roman" w:hAnsi="Times New Roman" w:cs="Times New Roman"/>
          <w:sz w:val="22"/>
          <w:szCs w:val="22"/>
        </w:rPr>
        <w:fldChar w:fldCharType="end"/>
      </w:r>
      <w:r>
        <w:rPr>
          <w:rFonts w:ascii="Times New Roman" w:hAnsi="Times New Roman" w:cs="Times New Roman"/>
          <w:sz w:val="22"/>
          <w:szCs w:val="22"/>
        </w:rPr>
        <w:t xml:space="preserve">, </w:t>
      </w:r>
      <w:proofErr w:type="spellStart"/>
      <w:r w:rsidRPr="003319AE">
        <w:rPr>
          <w:rFonts w:ascii="Times New Roman" w:hAnsi="Times New Roman" w:cs="Times New Roman"/>
          <w:sz w:val="22"/>
          <w:szCs w:val="22"/>
        </w:rPr>
        <w:t>Ramchoun</w:t>
      </w:r>
      <w:proofErr w:type="spellEnd"/>
      <w:r>
        <w:rPr>
          <w:rFonts w:ascii="Times New Roman" w:hAnsi="Times New Roman" w:cs="Times New Roman"/>
          <w:sz w:val="22"/>
          <w:szCs w:val="22"/>
        </w:rPr>
        <w:t xml:space="preserve"> et al.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xDpfzckX","properties":{"formattedCitation":"(2016)","plainCitation":"(2016)","noteIndex":19},"citationItems":[{"id":2492,"uris":["http://zotero.org/users/3261317/items/BVQSZMQJ"],"itemData":{"id":2492,"type":"article-journal","container-title":"IJIMAI","issue":"1","page":"26–30","source":"Google Scholar","title":"Multilayer Perceptron: Architecture Optimization and Training.","title-short":"Multilayer Perceptron","volume":"4","author":[{"family":"Ramchoun","given":"Hassan"},{"family":"Idrissi","given":"Mohammed Amine Janati"},{"family":"Ghanou","given":"Youssef"},{"family":"Ettaouil","given":"Mohamed"}],"issued":{"date-parts":[["2016"]]}},"suppress-author":true}],"schema":"https://github.com/citation-style-language/schema/raw/master/csl-citation.json"} </w:instrText>
      </w:r>
      <w:r>
        <w:rPr>
          <w:rFonts w:ascii="Times New Roman" w:hAnsi="Times New Roman" w:cs="Times New Roman"/>
          <w:sz w:val="22"/>
          <w:szCs w:val="22"/>
        </w:rPr>
        <w:fldChar w:fldCharType="separate"/>
      </w:r>
      <w:r w:rsidRPr="003319AE">
        <w:rPr>
          <w:rFonts w:ascii="Times New Roman" w:hAnsi="Times New Roman" w:cs="Times New Roman"/>
          <w:sz w:val="22"/>
        </w:rPr>
        <w:t>(2016)</w:t>
      </w:r>
      <w:r>
        <w:rPr>
          <w:rFonts w:ascii="Times New Roman" w:hAnsi="Times New Roman" w:cs="Times New Roman"/>
          <w:sz w:val="22"/>
          <w:szCs w:val="22"/>
        </w:rPr>
        <w:fldChar w:fldCharType="end"/>
      </w:r>
      <w:r>
        <w:rPr>
          <w:rFonts w:ascii="Times New Roman" w:hAnsi="Times New Roman" w:cs="Times New Roman"/>
          <w:sz w:val="22"/>
          <w:szCs w:val="22"/>
        </w:rPr>
        <w:t xml:space="preserve">. </w:t>
      </w:r>
    </w:p>
  </w:footnote>
  <w:footnote w:id="24">
    <w:p w14:paraId="5D153177" w14:textId="77E46D49" w:rsidR="00E46B91" w:rsidRPr="00597B20" w:rsidRDefault="00E46B91" w:rsidP="005E3AD5">
      <w:pPr>
        <w:spacing w:line="480" w:lineRule="auto"/>
        <w:rPr>
          <w:rFonts w:ascii="Times New Roman" w:hAnsi="Times New Roman" w:cs="Times New Roman"/>
          <w:bCs/>
          <w:sz w:val="22"/>
        </w:rPr>
      </w:pPr>
      <w:r w:rsidRPr="00E46B91">
        <w:rPr>
          <w:rStyle w:val="FootnoteReference"/>
          <w:rFonts w:ascii="Times New Roman" w:hAnsi="Times New Roman" w:cs="Times New Roman"/>
          <w:sz w:val="22"/>
        </w:rPr>
        <w:footnoteRef/>
      </w:r>
      <w:r w:rsidRPr="00E46B91">
        <w:rPr>
          <w:rFonts w:ascii="Times New Roman" w:hAnsi="Times New Roman" w:cs="Times New Roman"/>
          <w:sz w:val="22"/>
        </w:rPr>
        <w:t xml:space="preserve"> One thing about the relationship between generality and abstraction must be noted. Undoubtedly, generality and abstraction are closely related concepts, but they are not equivalent, for an abstract model may only apply to a limited set of physical systems, while a detailed, not-so-abstract model may apply very generally. However, by omitting details and thus making the model more abstract, we usually obtain a more general model</w:t>
      </w:r>
      <w:r>
        <w:rPr>
          <w:rFonts w:ascii="Times New Roman" w:hAnsi="Times New Roman" w:cs="Times New Roman"/>
          <w:sz w:val="22"/>
        </w:rPr>
        <w:t xml:space="preserve">. Levy and Bechtel </w:t>
      </w:r>
      <w:r>
        <w:rPr>
          <w:rFonts w:ascii="Times New Roman" w:hAnsi="Times New Roman" w:cs="Times New Roman"/>
          <w:sz w:val="22"/>
        </w:rPr>
        <w:fldChar w:fldCharType="begin"/>
      </w:r>
      <w:r>
        <w:rPr>
          <w:rFonts w:ascii="Times New Roman" w:hAnsi="Times New Roman" w:cs="Times New Roman"/>
          <w:sz w:val="22"/>
        </w:rPr>
        <w:instrText xml:space="preserve"> ADDIN ZOTERO_ITEM CSL_CITATION {"citationID":"47IKtIYZ","properties":{"formattedCitation":"(2013)","plainCitation":"(2013)","noteIndex":23},"citationItems":[{"id":1312,"uris":["http://zotero.org/users/3261317/items/ZH5T9TXE"],"itemData":{"id":1312,"type":"article-journal","container-title":"Philosophy of science","issue":"2","page":"241–261","source":"Google Scholar","title":"Abstraction and the organization of mechanisms","volume":"80","author":[{"family":"Levy","given":"Arnon"},{"family":"Bechtel","given":"William"}],"issued":{"date-parts":[["2013"]]}},"suppress-author":true}],"schema":"https://github.com/citation-style-language/schema/raw/master/csl-citation.json"} </w:instrText>
      </w:r>
      <w:r>
        <w:rPr>
          <w:rFonts w:ascii="Times New Roman" w:hAnsi="Times New Roman" w:cs="Times New Roman"/>
          <w:sz w:val="22"/>
        </w:rPr>
        <w:fldChar w:fldCharType="separate"/>
      </w:r>
      <w:r w:rsidRPr="00810810">
        <w:rPr>
          <w:rFonts w:ascii="Times New Roman" w:hAnsi="Times New Roman" w:cs="Times New Roman"/>
          <w:sz w:val="22"/>
        </w:rPr>
        <w:t>(2013)</w:t>
      </w:r>
      <w:r>
        <w:rPr>
          <w:rFonts w:ascii="Times New Roman" w:hAnsi="Times New Roman" w:cs="Times New Roman"/>
          <w:sz w:val="22"/>
        </w:rPr>
        <w:fldChar w:fldCharType="end"/>
      </w:r>
      <w:r>
        <w:rPr>
          <w:rFonts w:ascii="Times New Roman" w:hAnsi="Times New Roman" w:cs="Times New Roman"/>
          <w:sz w:val="22"/>
        </w:rPr>
        <w:t xml:space="preserve"> also discuss the relationship between realism and generality in network motifs and connectivity models (and they also highlight the generality of network motifs), though their terminology is slightly different: abstraction versus generality. For them, abstraction denotes the degree to which specific details about parts and connections are left out, which corresponds to what I mean “realism” in this essay.</w:t>
      </w:r>
      <w:r>
        <w:rPr>
          <w:rFonts w:ascii="Times New Roman" w:hAnsi="Times New Roman" w:cs="Times New Roman"/>
        </w:rPr>
        <w:t xml:space="preserve"> </w:t>
      </w:r>
      <w:r w:rsidRPr="00597B20">
        <w:rPr>
          <w:rFonts w:ascii="Times New Roman" w:hAnsi="Times New Roman" w:cs="Times New Roman"/>
          <w:bCs/>
          <w:sz w:val="22"/>
        </w:rPr>
        <w:t>So, in what follows, unless otherwise noted, I will use these two terms interchangeably.</w:t>
      </w:r>
    </w:p>
  </w:footnote>
  <w:footnote w:id="25">
    <w:p w14:paraId="2C761417" w14:textId="57395175" w:rsidR="00A62E60" w:rsidRPr="00101256" w:rsidRDefault="00A62E60" w:rsidP="00101256">
      <w:pPr>
        <w:pStyle w:val="FootnoteText"/>
        <w:spacing w:line="480" w:lineRule="auto"/>
        <w:jc w:val="both"/>
        <w:rPr>
          <w:rFonts w:ascii="Times New Roman" w:hAnsi="Times New Roman" w:cs="Times New Roman"/>
          <w:sz w:val="22"/>
          <w:szCs w:val="22"/>
        </w:rPr>
      </w:pPr>
      <w:r w:rsidRPr="00101256">
        <w:rPr>
          <w:rStyle w:val="FootnoteReference"/>
          <w:rFonts w:ascii="Times New Roman" w:hAnsi="Times New Roman" w:cs="Times New Roman"/>
          <w:sz w:val="22"/>
          <w:szCs w:val="22"/>
        </w:rPr>
        <w:footnoteRef/>
      </w:r>
      <w:r w:rsidRPr="00101256">
        <w:rPr>
          <w:rFonts w:ascii="Times New Roman" w:hAnsi="Times New Roman" w:cs="Times New Roman"/>
          <w:sz w:val="22"/>
          <w:szCs w:val="22"/>
        </w:rPr>
        <w:t xml:space="preserve"> One anonymous reviewer points out that </w:t>
      </w:r>
      <w:r w:rsidR="00101256" w:rsidRPr="00101256">
        <w:rPr>
          <w:rFonts w:ascii="Times New Roman" w:hAnsi="Times New Roman" w:cs="Times New Roman"/>
          <w:sz w:val="22"/>
          <w:szCs w:val="22"/>
        </w:rPr>
        <w:t xml:space="preserve">how general a design principle is depends on what one takes to be </w:t>
      </w:r>
      <w:r w:rsidR="00101256" w:rsidRPr="00101256">
        <w:rPr>
          <w:rFonts w:ascii="Times New Roman" w:hAnsi="Times New Roman" w:cs="Times New Roman"/>
          <w:i/>
          <w:iCs/>
          <w:sz w:val="22"/>
          <w:szCs w:val="22"/>
        </w:rPr>
        <w:t>the</w:t>
      </w:r>
      <w:r w:rsidR="00101256" w:rsidRPr="00101256">
        <w:rPr>
          <w:rFonts w:ascii="Times New Roman" w:hAnsi="Times New Roman" w:cs="Times New Roman"/>
          <w:sz w:val="22"/>
          <w:szCs w:val="22"/>
        </w:rPr>
        <w:t xml:space="preserve"> design principle. For instance, a perceptron can be very general prior to training but very specific/realistic after training (due to the acquired weights). </w:t>
      </w:r>
      <w:r w:rsidR="00101256">
        <w:rPr>
          <w:rFonts w:ascii="Times New Roman" w:hAnsi="Times New Roman" w:cs="Times New Roman"/>
          <w:sz w:val="22"/>
          <w:szCs w:val="22"/>
        </w:rPr>
        <w:t xml:space="preserve">This contrast is not unlike the distinction between uninstantiated models (parameter values not assigned) and instantiated models (parameter values assigned), and it is </w:t>
      </w:r>
      <w:r w:rsidR="0056515E">
        <w:rPr>
          <w:rFonts w:ascii="Times New Roman" w:hAnsi="Times New Roman" w:cs="Times New Roman"/>
          <w:sz w:val="22"/>
          <w:szCs w:val="22"/>
        </w:rPr>
        <w:t>not difficult to see that a</w:t>
      </w:r>
      <w:r w:rsidR="00A57B27">
        <w:rPr>
          <w:rFonts w:ascii="Times New Roman" w:hAnsi="Times New Roman" w:cs="Times New Roman"/>
          <w:sz w:val="22"/>
          <w:szCs w:val="22"/>
        </w:rPr>
        <w:t>n</w:t>
      </w:r>
      <w:r w:rsidR="0056515E">
        <w:rPr>
          <w:rFonts w:ascii="Times New Roman" w:hAnsi="Times New Roman" w:cs="Times New Roman"/>
          <w:sz w:val="22"/>
          <w:szCs w:val="22"/>
        </w:rPr>
        <w:t xml:space="preserve"> uninstantiated model is not the same as an instantiated model</w:t>
      </w:r>
      <w:r w:rsidR="00A57B27">
        <w:rPr>
          <w:rFonts w:ascii="Times New Roman" w:hAnsi="Times New Roman" w:cs="Times New Roman"/>
          <w:sz w:val="22"/>
          <w:szCs w:val="22"/>
        </w:rPr>
        <w:t xml:space="preserve"> (for many instantiated models can be derived from a single uninstantiated model). For the same reason, I do not think a perceptron before training is the same </w:t>
      </w:r>
      <w:r w:rsidR="001339B2">
        <w:rPr>
          <w:rFonts w:ascii="Times New Roman" w:hAnsi="Times New Roman" w:cs="Times New Roman"/>
          <w:sz w:val="22"/>
          <w:szCs w:val="22"/>
        </w:rPr>
        <w:t>perceptron</w:t>
      </w:r>
      <w:r w:rsidR="00A57B27">
        <w:rPr>
          <w:rFonts w:ascii="Times New Roman" w:hAnsi="Times New Roman" w:cs="Times New Roman"/>
          <w:sz w:val="22"/>
          <w:szCs w:val="22"/>
        </w:rPr>
        <w:t xml:space="preserve"> as the </w:t>
      </w:r>
      <w:r w:rsidR="001339B2">
        <w:rPr>
          <w:rFonts w:ascii="Times New Roman" w:hAnsi="Times New Roman" w:cs="Times New Roman"/>
          <w:sz w:val="22"/>
          <w:szCs w:val="22"/>
        </w:rPr>
        <w:t>one</w:t>
      </w:r>
      <w:r w:rsidR="00A57B27">
        <w:rPr>
          <w:rFonts w:ascii="Times New Roman" w:hAnsi="Times New Roman" w:cs="Times New Roman"/>
          <w:sz w:val="22"/>
          <w:szCs w:val="22"/>
        </w:rPr>
        <w:t xml:space="preserve"> after training. </w:t>
      </w:r>
    </w:p>
  </w:footnote>
  <w:footnote w:id="26">
    <w:p w14:paraId="5DE70618" w14:textId="55B2A26B" w:rsidR="00935C3D" w:rsidRPr="006A1D8D" w:rsidRDefault="00935C3D" w:rsidP="002D65D1">
      <w:pPr>
        <w:pStyle w:val="FootnoteText"/>
        <w:spacing w:line="480" w:lineRule="auto"/>
        <w:jc w:val="both"/>
        <w:rPr>
          <w:rFonts w:ascii="Times New Roman" w:hAnsi="Times New Roman" w:cs="Times New Roman"/>
          <w:sz w:val="22"/>
          <w:szCs w:val="22"/>
        </w:rPr>
      </w:pPr>
      <w:r w:rsidRPr="006F2930">
        <w:rPr>
          <w:rStyle w:val="FootnoteReference"/>
          <w:rFonts w:ascii="Times New Roman" w:hAnsi="Times New Roman" w:cs="Times New Roman"/>
          <w:sz w:val="22"/>
          <w:szCs w:val="22"/>
        </w:rPr>
        <w:footnoteRef/>
      </w:r>
      <w:r w:rsidRPr="006F2930">
        <w:rPr>
          <w:rFonts w:ascii="Times New Roman" w:hAnsi="Times New Roman" w:cs="Times New Roman"/>
          <w:sz w:val="28"/>
          <w:szCs w:val="28"/>
        </w:rPr>
        <w:t xml:space="preserve"> </w:t>
      </w:r>
      <w:bookmarkStart w:id="6" w:name="_Hlk99439627"/>
      <w:r w:rsidRPr="006A1D8D">
        <w:rPr>
          <w:rFonts w:ascii="Times New Roman" w:hAnsi="Times New Roman" w:cs="Times New Roman"/>
          <w:sz w:val="22"/>
          <w:szCs w:val="22"/>
        </w:rPr>
        <w:t xml:space="preserve">In fact, many authors view mechanistic explanations through the lens of mechanistic models, e.g., Craver </w:t>
      </w:r>
      <w:r w:rsidRPr="006A1D8D">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{"citationID":"aTwvrPNd","properties":{"formattedCitation":"(2007b)","plainCitation":"(2007b)","noteIndex":21},"citationItems":[{"id":1009,"uris":["http://zotero.org/users/3261317/items/K53M38B7"],"itemData":{"id":1009,"type":"book","event-place":"Oxford","publisher":"Oxford University Press","publisher-place":"Oxford","source":"Google Scholar","title":"Explaining the brain: Mechanisms and the mosaic unity of neuroscience","title-short":"Explaining the brain","author":[{"family":"Craver","given":"Carl"}],"accessed":{"date-parts":[["2016",8,25]]},"issued":{"literal":"2007b"}},"suppress-author":true}],"schema":"https://github.com/citation-style-language/schema/raw/master/csl-citation.json"} </w:instrText>
      </w:r>
      <w:r w:rsidRPr="006A1D8D">
        <w:rPr>
          <w:rFonts w:ascii="Times New Roman" w:hAnsi="Times New Roman" w:cs="Times New Roman"/>
          <w:sz w:val="22"/>
          <w:szCs w:val="22"/>
        </w:rPr>
        <w:fldChar w:fldCharType="separate"/>
      </w:r>
      <w:r w:rsidRPr="004D7C1E">
        <w:rPr>
          <w:rFonts w:ascii="Times New Roman" w:hAnsi="Times New Roman" w:cs="Times New Roman"/>
          <w:sz w:val="22"/>
        </w:rPr>
        <w:t>(2007b)</w:t>
      </w:r>
      <w:r w:rsidRPr="006A1D8D">
        <w:rPr>
          <w:rFonts w:ascii="Times New Roman" w:hAnsi="Times New Roman" w:cs="Times New Roman"/>
          <w:sz w:val="22"/>
          <w:szCs w:val="22"/>
        </w:rPr>
        <w:fldChar w:fldCharType="end"/>
      </w:r>
      <w:r w:rsidRPr="006A1D8D">
        <w:rPr>
          <w:rFonts w:ascii="Times New Roman" w:hAnsi="Times New Roman" w:cs="Times New Roman"/>
          <w:sz w:val="22"/>
          <w:szCs w:val="22"/>
        </w:rPr>
        <w:t xml:space="preserve"> distinguishes </w:t>
      </w:r>
      <w:r w:rsidRPr="006A1D8D">
        <w:rPr>
          <w:rFonts w:ascii="Times New Roman" w:hAnsi="Times New Roman" w:cs="Times New Roman"/>
          <w:bCs/>
          <w:i/>
          <w:iCs/>
          <w:sz w:val="22"/>
          <w:szCs w:val="22"/>
        </w:rPr>
        <w:t>how-possibly, how-plausibly and how-actually</w:t>
      </w:r>
      <w:r w:rsidRPr="006A1D8D">
        <w:rPr>
          <w:rFonts w:ascii="Times New Roman" w:hAnsi="Times New Roman" w:cs="Times New Roman"/>
          <w:bCs/>
          <w:sz w:val="22"/>
          <w:szCs w:val="22"/>
        </w:rPr>
        <w:t xml:space="preserve"> (mechanistic) models</w:t>
      </w:r>
      <w:r w:rsidRPr="006A1D8D">
        <w:rPr>
          <w:rFonts w:ascii="Times New Roman" w:hAnsi="Times New Roman" w:cs="Times New Roman"/>
          <w:sz w:val="22"/>
          <w:szCs w:val="22"/>
        </w:rPr>
        <w:t xml:space="preserve">, Weiskopf </w:t>
      </w:r>
      <w:r w:rsidRPr="006A1D8D">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MP1ZpplK","properties":{"formattedCitation":"(2011)","plainCitation":"(2011)","noteIndex":21},"citationItems":[{"id":46,"uris":["http://zotero.org/users/3261317/items/IEIR7XS4"],"itemData":{"id":46,"type":"article-journal","container-title":"Synthese","issue":"3","page":"313-338","title":"Models and mechanisms in psychological explanation","volume":"183","author":[{"family":"Weiskopf","given":"Daniel A."}],"issued":{"date-parts":[["2011"]]}},"suppress-author":true}],"schema":"https://github.com/citation-style-language/schema/raw/master/csl-citation.json"} </w:instrText>
      </w:r>
      <w:r w:rsidRPr="006A1D8D">
        <w:rPr>
          <w:rFonts w:ascii="Times New Roman" w:hAnsi="Times New Roman" w:cs="Times New Roman"/>
          <w:sz w:val="22"/>
          <w:szCs w:val="22"/>
        </w:rPr>
        <w:fldChar w:fldCharType="separate"/>
      </w:r>
      <w:r w:rsidRPr="006A1D8D">
        <w:rPr>
          <w:rFonts w:ascii="Times New Roman" w:hAnsi="Times New Roman" w:cs="Times New Roman"/>
          <w:sz w:val="22"/>
          <w:szCs w:val="22"/>
        </w:rPr>
        <w:t>(2011)</w:t>
      </w:r>
      <w:r w:rsidRPr="006A1D8D">
        <w:rPr>
          <w:rFonts w:ascii="Times New Roman" w:hAnsi="Times New Roman" w:cs="Times New Roman"/>
          <w:sz w:val="22"/>
          <w:szCs w:val="22"/>
        </w:rPr>
        <w:fldChar w:fldCharType="end"/>
      </w:r>
      <w:r w:rsidRPr="006A1D8D">
        <w:rPr>
          <w:rFonts w:ascii="Times New Roman" w:hAnsi="Times New Roman" w:cs="Times New Roman"/>
          <w:sz w:val="22"/>
          <w:szCs w:val="22"/>
        </w:rPr>
        <w:t xml:space="preserve"> directly takes mechanistic explanations to be mechanistic models, etc.</w:t>
      </w:r>
      <w:r w:rsidR="00D838FC">
        <w:rPr>
          <w:rFonts w:ascii="Times New Roman" w:hAnsi="Times New Roman" w:cs="Times New Roman"/>
          <w:sz w:val="22"/>
          <w:szCs w:val="22"/>
        </w:rPr>
        <w:t xml:space="preserve"> </w:t>
      </w:r>
      <w:bookmarkEnd w:id="6"/>
      <w:r w:rsidR="00072566" w:rsidRPr="00072566">
        <w:rPr>
          <w:rFonts w:ascii="Times New Roman" w:hAnsi="Times New Roman" w:cs="Times New Roman"/>
          <w:sz w:val="22"/>
          <w:szCs w:val="22"/>
        </w:rPr>
        <w:t xml:space="preserve">Notice that Craver (2007b) holds an </w:t>
      </w:r>
      <w:r w:rsidR="00072566" w:rsidRPr="00072566">
        <w:rPr>
          <w:rFonts w:ascii="Times New Roman" w:hAnsi="Times New Roman" w:cs="Times New Roman"/>
          <w:i/>
          <w:iCs/>
          <w:sz w:val="22"/>
          <w:szCs w:val="22"/>
        </w:rPr>
        <w:t>ontic-conception of explanation</w:t>
      </w:r>
      <w:r w:rsidR="00072566" w:rsidRPr="00072566">
        <w:rPr>
          <w:rFonts w:ascii="Times New Roman" w:hAnsi="Times New Roman" w:cs="Times New Roman"/>
          <w:sz w:val="22"/>
          <w:szCs w:val="22"/>
        </w:rPr>
        <w:t xml:space="preserve">, according to which models are derivative of the real explanations, which for Craver (like Salmon </w:t>
      </w:r>
      <w:r w:rsidR="00C07142">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{"citationID":"jPk57CFi","properties":{"formattedCitation":"(1984)","plainCitation":"(1984)","noteIndex":21},"citationItems":[{"id":973,"uris":["http://zotero.org/users/3261317/items/GQWUKN79"],"itemData":{"id":973,"type":"book","event-place":"Princeton","publisher":"NJ: Princeton University Press","publisher-place":"Princeton","source":"Google Scholar","title":"Scientific explanation and the causal structure of the world","author":[{"family":"Salmon","given":"Wesley"}],"accessed":{"date-parts":[["2016",8,24]]},"issued":{"date-parts":[["1984"]]}},"suppress-author":true}],"schema":"https://github.com/citation-style-language/schema/raw/master/csl-citation.json"} </w:instrText>
      </w:r>
      <w:r w:rsidR="00C07142">
        <w:rPr>
          <w:rFonts w:ascii="Times New Roman" w:hAnsi="Times New Roman" w:cs="Times New Roman"/>
          <w:sz w:val="22"/>
          <w:szCs w:val="22"/>
        </w:rPr>
        <w:fldChar w:fldCharType="separate"/>
      </w:r>
      <w:r w:rsidR="00C07142" w:rsidRPr="00C07142">
        <w:rPr>
          <w:rFonts w:ascii="Times New Roman" w:hAnsi="Times New Roman" w:cs="Times New Roman"/>
          <w:sz w:val="22"/>
        </w:rPr>
        <w:t>(1984)</w:t>
      </w:r>
      <w:r w:rsidR="00C07142">
        <w:rPr>
          <w:rFonts w:ascii="Times New Roman" w:hAnsi="Times New Roman" w:cs="Times New Roman"/>
          <w:sz w:val="22"/>
          <w:szCs w:val="22"/>
        </w:rPr>
        <w:fldChar w:fldCharType="end"/>
      </w:r>
      <w:r w:rsidR="00072566" w:rsidRPr="00072566">
        <w:rPr>
          <w:rFonts w:ascii="Times New Roman" w:hAnsi="Times New Roman" w:cs="Times New Roman"/>
          <w:sz w:val="22"/>
          <w:szCs w:val="22"/>
        </w:rPr>
        <w:t xml:space="preserve">) are the mechanisms in the world. For a discussion of the ontic conception, see Wright and Van Eck </w:t>
      </w:r>
      <w:r w:rsidR="00C07142">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YRwzwPL8","properties":{"formattedCitation":"(2018)","plainCitation":"(2018)","noteIndex":21},"citationItems":[{"id":2832,"uris":["http://zotero.org/users/3261317/items/Z9FKIZAM"],"itemData":{"id":2832,"type":"article-journal","container-title":"ERGO","issue":"38","page":"997–1029","source":"Google Scholar","title":"Ontic explanation is either ontic or explanatory, but not both","volume":"5","author":[{"family":"Wright","given":"Cory"},{"family":"Van Eck","given":"Dingmar"}],"issued":{"date-parts":[["2018"]]}},"suppress-author":true}],"schema":"https://github.com/citation-style-language/schema/raw/master/csl-citation.json"} </w:instrText>
      </w:r>
      <w:r w:rsidR="00C07142">
        <w:rPr>
          <w:rFonts w:ascii="Times New Roman" w:hAnsi="Times New Roman" w:cs="Times New Roman"/>
          <w:sz w:val="22"/>
          <w:szCs w:val="22"/>
        </w:rPr>
        <w:fldChar w:fldCharType="separate"/>
      </w:r>
      <w:r w:rsidR="00C07142" w:rsidRPr="00C07142">
        <w:rPr>
          <w:rFonts w:ascii="Times New Roman" w:hAnsi="Times New Roman" w:cs="Times New Roman"/>
          <w:sz w:val="22"/>
        </w:rPr>
        <w:t>(2018)</w:t>
      </w:r>
      <w:r w:rsidR="00C07142">
        <w:rPr>
          <w:rFonts w:ascii="Times New Roman" w:hAnsi="Times New Roman" w:cs="Times New Roman"/>
          <w:sz w:val="22"/>
          <w:szCs w:val="22"/>
        </w:rPr>
        <w:fldChar w:fldCharType="end"/>
      </w:r>
      <w:r w:rsidR="00072566" w:rsidRPr="00072566">
        <w:rPr>
          <w:rFonts w:ascii="Times New Roman" w:hAnsi="Times New Roman" w:cs="Times New Roman"/>
          <w:sz w:val="22"/>
          <w:szCs w:val="22"/>
        </w:rPr>
        <w:t>.</w:t>
      </w:r>
    </w:p>
  </w:footnote>
  <w:footnote w:id="27">
    <w:p w14:paraId="748CE9C1" w14:textId="2076262B" w:rsidR="00935C3D" w:rsidRPr="002602DB" w:rsidRDefault="00935C3D" w:rsidP="002D65D1">
      <w:pPr>
        <w:pStyle w:val="FootnoteText"/>
        <w:spacing w:line="480" w:lineRule="auto"/>
        <w:jc w:val="both"/>
        <w:rPr>
          <w:rFonts w:ascii="Times New Roman" w:hAnsi="Times New Roman" w:cs="Times New Roman"/>
          <w:sz w:val="22"/>
          <w:szCs w:val="22"/>
        </w:rPr>
      </w:pPr>
      <w:r w:rsidRPr="00B139B1">
        <w:rPr>
          <w:rStyle w:val="FootnoteReference"/>
        </w:rPr>
        <w:footnoteRef/>
      </w:r>
      <w:r w:rsidRPr="006A1D8D">
        <w:rPr>
          <w:rFonts w:ascii="Times New Roman" w:hAnsi="Times New Roman" w:cs="Times New Roman"/>
          <w:sz w:val="22"/>
          <w:szCs w:val="22"/>
        </w:rPr>
        <w:t xml:space="preserve"> </w:t>
      </w:r>
      <w:r w:rsidRPr="002602DB">
        <w:rPr>
          <w:rFonts w:ascii="Times New Roman" w:hAnsi="Times New Roman" w:cs="Times New Roman"/>
          <w:sz w:val="22"/>
          <w:szCs w:val="22"/>
        </w:rPr>
        <w:t>Notice that these authors</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{"citationID":"j8HqVc1Z","properties":{"formattedCitation":"(Machamer, Darden, and Craver 2000; Darden 2006; C. F. Craver 2007)","plainCitation":"(Machamer, Darden, and Craver 2000; Darden 2006; C. F. Craver 2007)","dontUpdate":true,"noteIndex":22},"citationItems":[{"id":794,"uris":["http://zotero.org/users/3261317/items/3HBATTPV"],"itemData":{"id":794,"type":"article-journal","container-title":"Philosophy of science","issue":"1","page":"1–25","source":"Google Scholar","title":"Thinking about mechanisms","volume":"67","author":[{"family":"Machamer","given":"Peter"},{"family":"Darden","given":"Lindley"},{"family":"Craver","given":"Carl F."}],"issued":{"date-parts":[["2000"]]}}},{"id":1310,"uris":["http://zotero.org/users/3261317/items/6B3PC25F"],"itemData":{"id":1310,"type":"book","event-place":"Cambridge","publisher":"Cambridge University Press","publisher-place":"Cambridge","source":"Google Scholar","title":"Reasoning in biological discoveries: Essays on mechanisms, interfield relations, and anomaly resolution","title-short":"Reasoning in biological discoveries","author":[{"family":"Darden","given":"Lindley"}],"issued":{"date-parts":[["2006"]]}}},{"id":1009,"uris":["http://zotero.org/users/3261317/items/K53M38B7"],"itemData":{"id":1009,"type":"book","event-place":"Oxford","publisher":"Oxford University Press","publisher-place":"Oxford","source":"Google Scholar","title":"Explaining the brain: Mechanisms and the mosaic unity of neuroscience","title-short":"Explaining the brain","author":[{"family":"Craver","given":"Carl"}],"accessed":{"date-parts":[["2016",8,25]]},"issued":{"literal":"2007b"}}}],"schema":"https://github.com/citation-style-language/schema/raw/master/csl-citation.json"} </w:instrText>
      </w:r>
      <w:r>
        <w:rPr>
          <w:rFonts w:ascii="Times New Roman" w:hAnsi="Times New Roman" w:cs="Times New Roman"/>
          <w:sz w:val="22"/>
          <w:szCs w:val="22"/>
        </w:rPr>
        <w:fldChar w:fldCharType="separate"/>
      </w:r>
      <w:r w:rsidRPr="002602DB">
        <w:rPr>
          <w:rFonts w:ascii="Times New Roman" w:hAnsi="Times New Roman" w:cs="Times New Roman"/>
          <w:sz w:val="22"/>
        </w:rPr>
        <w:t>(Machamer</w:t>
      </w:r>
      <w:r>
        <w:rPr>
          <w:rFonts w:ascii="Times New Roman" w:hAnsi="Times New Roman" w:cs="Times New Roman"/>
          <w:sz w:val="22"/>
        </w:rPr>
        <w:t xml:space="preserve"> et al.</w:t>
      </w:r>
      <w:r w:rsidR="00200A43">
        <w:rPr>
          <w:rFonts w:ascii="Times New Roman" w:hAnsi="Times New Roman" w:cs="Times New Roman"/>
          <w:sz w:val="22"/>
        </w:rPr>
        <w:t>,</w:t>
      </w:r>
      <w:r>
        <w:rPr>
          <w:rFonts w:ascii="Times New Roman" w:hAnsi="Times New Roman" w:cs="Times New Roman"/>
          <w:sz w:val="22"/>
        </w:rPr>
        <w:t xml:space="preserve"> </w:t>
      </w:r>
      <w:r w:rsidRPr="002602DB">
        <w:rPr>
          <w:rFonts w:ascii="Times New Roman" w:hAnsi="Times New Roman" w:cs="Times New Roman"/>
          <w:sz w:val="22"/>
        </w:rPr>
        <w:t>2000; Darden</w:t>
      </w:r>
      <w:r w:rsidR="00200A43">
        <w:rPr>
          <w:rFonts w:ascii="Times New Roman" w:hAnsi="Times New Roman" w:cs="Times New Roman"/>
          <w:sz w:val="22"/>
        </w:rPr>
        <w:t>,</w:t>
      </w:r>
      <w:r w:rsidRPr="002602DB">
        <w:rPr>
          <w:rFonts w:ascii="Times New Roman" w:hAnsi="Times New Roman" w:cs="Times New Roman"/>
          <w:sz w:val="22"/>
        </w:rPr>
        <w:t xml:space="preserve"> 2006; Craver</w:t>
      </w:r>
      <w:r w:rsidR="00200A43">
        <w:rPr>
          <w:rFonts w:ascii="Times New Roman" w:hAnsi="Times New Roman" w:cs="Times New Roman"/>
          <w:sz w:val="22"/>
        </w:rPr>
        <w:t>,</w:t>
      </w:r>
      <w:r w:rsidRPr="002602DB">
        <w:rPr>
          <w:rFonts w:ascii="Times New Roman" w:hAnsi="Times New Roman" w:cs="Times New Roman"/>
          <w:sz w:val="22"/>
        </w:rPr>
        <w:t xml:space="preserve"> 2007)</w:t>
      </w:r>
      <w:r>
        <w:rPr>
          <w:rFonts w:ascii="Times New Roman" w:hAnsi="Times New Roman" w:cs="Times New Roman"/>
          <w:sz w:val="22"/>
          <w:szCs w:val="22"/>
        </w:rPr>
        <w:fldChar w:fldCharType="end"/>
      </w:r>
      <w:r w:rsidRPr="002602DB">
        <w:rPr>
          <w:rFonts w:ascii="Times New Roman" w:hAnsi="Times New Roman" w:cs="Times New Roman"/>
          <w:sz w:val="22"/>
          <w:szCs w:val="22"/>
        </w:rPr>
        <w:t xml:space="preserve"> often assume that </w:t>
      </w:r>
      <w:r>
        <w:rPr>
          <w:rFonts w:ascii="Times New Roman" w:hAnsi="Times New Roman" w:cs="Times New Roman"/>
          <w:sz w:val="22"/>
          <w:szCs w:val="22"/>
        </w:rPr>
        <w:t>the more concrete (or specific) a mechanistic explanation is, the better it is. So, mechanism sketch and schemata are not really explanatory for they are just way stations on the road to genuine mechanistic explanations. Craver expresses this very explicitly: “</w:t>
      </w:r>
      <w:r w:rsidRPr="00CA1027">
        <w:rPr>
          <w:rFonts w:ascii="Times New Roman" w:hAnsi="Times New Roman" w:cs="Times New Roman"/>
          <w:sz w:val="22"/>
          <w:szCs w:val="22"/>
        </w:rPr>
        <w:t xml:space="preserve">progress in building mechanistic explanations involves movement </w:t>
      </w:r>
      <w:r>
        <w:rPr>
          <w:rFonts w:ascii="Times New Roman" w:hAnsi="Times New Roman" w:cs="Times New Roman"/>
          <w:sz w:val="22"/>
          <w:szCs w:val="22"/>
        </w:rPr>
        <w:t>along […]</w:t>
      </w:r>
      <w:r w:rsidRPr="00CA1027">
        <w:rPr>
          <w:rFonts w:ascii="Times New Roman" w:hAnsi="Times New Roman" w:cs="Times New Roman"/>
          <w:sz w:val="22"/>
          <w:szCs w:val="22"/>
        </w:rPr>
        <w:t xml:space="preserve"> the sketch-schema-mechanism axis</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{"citationID":"dlEYwHX3","properties":{"formattedCitation":"(2007b, 114)","plainCitation":"(2007b, 114)","noteIndex":22},"citationItems":[{"id":1009,"uris":["http://zotero.org/users/3261317/items/K53M38B7"],"itemData":{"id":1009,"type":"book","event-place":"Oxford","publisher":"Oxford University Press","publisher-place":"Oxford","source":"Google Scholar","title":"Explaining the brain: Mechanisms and the mosaic unity of neuroscience","title-short":"Explaining the brain","author":[{"family":"Craver","given":"Carl"}],"accessed":{"date-parts":[["2016",8,25]]},"issued":{"literal":"2007b"}},"locator":"114","label":"page","suppress-author":true}],"schema":"https://github.com/citation-style-language/schema/raw/master/csl-citation.json"} </w:instrText>
      </w:r>
      <w:r>
        <w:rPr>
          <w:rFonts w:ascii="Times New Roman" w:hAnsi="Times New Roman" w:cs="Times New Roman"/>
          <w:sz w:val="22"/>
          <w:szCs w:val="22"/>
        </w:rPr>
        <w:fldChar w:fldCharType="separate"/>
      </w:r>
      <w:r w:rsidRPr="004D7C1E">
        <w:rPr>
          <w:rFonts w:ascii="Times New Roman" w:hAnsi="Times New Roman" w:cs="Times New Roman"/>
          <w:sz w:val="22"/>
        </w:rPr>
        <w:t>(2007b, 114)</w:t>
      </w:r>
      <w:r>
        <w:rPr>
          <w:rFonts w:ascii="Times New Roman" w:hAnsi="Times New Roman" w:cs="Times New Roman"/>
          <w:sz w:val="22"/>
          <w:szCs w:val="22"/>
        </w:rPr>
        <w:fldChar w:fldCharType="end"/>
      </w:r>
      <w:r>
        <w:rPr>
          <w:rFonts w:ascii="Times New Roman" w:hAnsi="Times New Roman" w:cs="Times New Roman"/>
          <w:sz w:val="22"/>
          <w:szCs w:val="22"/>
        </w:rPr>
        <w:t xml:space="preserve">. However, following Brigandt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{"citationID":"scIJRlBp","properties":{"formattedCitation":"(2013)","plainCitation":"(2013)","noteIndex":22},"citationItems":[{"id":1302,"uris":["http://zotero.org/users/3261317/items/S932T89Y"],"itemData":{"id":1302,"type":"article-journal","container-title":"Studies in History and Philosophy of Science Part C: Studies in History and Philosophy of Biological and Biomedical Sciences","issue":"4","page":"477–492","source":"Google Scholar","title":"Systems biology and the integration of mechanistic explanation and mathematical explanation","volume":"44","author":[{"family":"Brigandt","given":"Ingo"}],"issued":{"date-parts":[["2013"]]}},"suppress-author":true}],"schema":"https://github.com/citation-style-language/schema/raw/master/csl-citation.json"} </w:instrText>
      </w:r>
      <w:r>
        <w:rPr>
          <w:rFonts w:ascii="Times New Roman" w:hAnsi="Times New Roman" w:cs="Times New Roman"/>
          <w:sz w:val="22"/>
          <w:szCs w:val="22"/>
        </w:rPr>
        <w:fldChar w:fldCharType="separate"/>
      </w:r>
      <w:r w:rsidRPr="00A43E8E">
        <w:rPr>
          <w:rFonts w:ascii="Times New Roman" w:hAnsi="Times New Roman" w:cs="Times New Roman"/>
          <w:sz w:val="22"/>
        </w:rPr>
        <w:t>(2013)</w:t>
      </w:r>
      <w:r>
        <w:rPr>
          <w:rFonts w:ascii="Times New Roman" w:hAnsi="Times New Roman" w:cs="Times New Roman"/>
          <w:sz w:val="22"/>
          <w:szCs w:val="22"/>
        </w:rPr>
        <w:fldChar w:fldCharType="end"/>
      </w:r>
      <w:r>
        <w:rPr>
          <w:rFonts w:ascii="Times New Roman" w:hAnsi="Times New Roman" w:cs="Times New Roman"/>
          <w:sz w:val="22"/>
          <w:szCs w:val="22"/>
        </w:rPr>
        <w:t xml:space="preserve"> and Levy and Bechtel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{"citationID":"9U22hzM2","properties":{"formattedCitation":"(2013)","plainCitation":"(2013)","noteIndex":22},"citationItems":[{"id":1312,"uris":["http://zotero.org/users/3261317/items/ZH5T9TXE"],"itemData":{"id":1312,"type":"article-journal","container-title":"Philosophy of science","issue":"2","page":"241–261","source":"Google Scholar","title":"Abstraction and the organization of mechanisms","volume":"80","author":[{"family":"Levy","given":"Arnon"},{"family":"Bechtel","given":"William"}],"issued":{"date-parts":[["2013"]]}},"suppress-author":true}],"schema":"https://github.com/citation-style-language/schema/raw/master/csl-citation.json"} </w:instrText>
      </w:r>
      <w:r>
        <w:rPr>
          <w:rFonts w:ascii="Times New Roman" w:hAnsi="Times New Roman" w:cs="Times New Roman"/>
          <w:sz w:val="22"/>
          <w:szCs w:val="22"/>
        </w:rPr>
        <w:fldChar w:fldCharType="separate"/>
      </w:r>
      <w:r w:rsidRPr="00CA1027">
        <w:rPr>
          <w:rFonts w:ascii="Times New Roman" w:hAnsi="Times New Roman" w:cs="Times New Roman"/>
          <w:sz w:val="22"/>
        </w:rPr>
        <w:t>(2013)</w:t>
      </w:r>
      <w:r>
        <w:rPr>
          <w:rFonts w:ascii="Times New Roman" w:hAnsi="Times New Roman" w:cs="Times New Roman"/>
          <w:sz w:val="22"/>
          <w:szCs w:val="22"/>
        </w:rPr>
        <w:fldChar w:fldCharType="end"/>
      </w:r>
      <w:r>
        <w:rPr>
          <w:rFonts w:ascii="Times New Roman" w:hAnsi="Times New Roman" w:cs="Times New Roman"/>
          <w:sz w:val="22"/>
          <w:szCs w:val="22"/>
        </w:rPr>
        <w:t xml:space="preserve">, I do not think this is true, for a very abstract mechanistic explanation, e.g., the </w:t>
      </w:r>
      <w:r w:rsidR="00047D91">
        <w:rPr>
          <w:rFonts w:ascii="Times New Roman" w:hAnsi="Times New Roman" w:cs="Times New Roman"/>
          <w:sz w:val="22"/>
          <w:szCs w:val="22"/>
        </w:rPr>
        <w:t>protein kinase cascade</w:t>
      </w:r>
      <w:r>
        <w:rPr>
          <w:rFonts w:ascii="Times New Roman" w:hAnsi="Times New Roman" w:cs="Times New Roman"/>
          <w:sz w:val="22"/>
          <w:szCs w:val="22"/>
        </w:rPr>
        <w:t>, can also be a good mechanistic explanation, and abstraction is even an indispensable part of a good mechanistic explanation.</w:t>
      </w:r>
    </w:p>
  </w:footnote>
  <w:footnote w:id="28">
    <w:p w14:paraId="497B1E3E" w14:textId="37BBEA18" w:rsidR="00CD1982" w:rsidRPr="00CD1982" w:rsidRDefault="00CD1982" w:rsidP="00CD1982">
      <w:pPr>
        <w:pStyle w:val="FootnoteText"/>
        <w:spacing w:line="480" w:lineRule="auto"/>
        <w:jc w:val="both"/>
        <w:rPr>
          <w:rFonts w:ascii="Times New Roman" w:hAnsi="Times New Roman" w:cs="Times New Roman"/>
          <w:sz w:val="22"/>
          <w:szCs w:val="22"/>
        </w:rPr>
      </w:pPr>
      <w:r w:rsidRPr="00CD1982">
        <w:rPr>
          <w:rStyle w:val="FootnoteReference"/>
          <w:rFonts w:ascii="Times New Roman" w:hAnsi="Times New Roman" w:cs="Times New Roman"/>
          <w:sz w:val="22"/>
          <w:szCs w:val="22"/>
        </w:rPr>
        <w:footnoteRef/>
      </w:r>
      <w:r w:rsidRPr="00CD1982">
        <w:rPr>
          <w:rFonts w:ascii="Times New Roman" w:hAnsi="Times New Roman" w:cs="Times New Roman"/>
          <w:sz w:val="22"/>
          <w:szCs w:val="22"/>
        </w:rPr>
        <w:t xml:space="preserve"> </w:t>
      </w:r>
      <w:bookmarkStart w:id="8" w:name="_Hlk100002299"/>
      <w:bookmarkStart w:id="9" w:name="_Hlk99444464"/>
      <w:r w:rsidRPr="00CD1982">
        <w:rPr>
          <w:rFonts w:ascii="Times New Roman" w:hAnsi="Times New Roman" w:cs="Times New Roman"/>
          <w:sz w:val="22"/>
          <w:szCs w:val="22"/>
        </w:rPr>
        <w:t xml:space="preserve">Note that the degree of generality of a model is largely </w:t>
      </w:r>
      <w:r w:rsidR="00CB3C90">
        <w:rPr>
          <w:rFonts w:ascii="Times New Roman" w:hAnsi="Times New Roman" w:cs="Times New Roman"/>
          <w:sz w:val="22"/>
          <w:szCs w:val="22"/>
        </w:rPr>
        <w:t>driven</w:t>
      </w:r>
      <w:r w:rsidRPr="00CD1982">
        <w:rPr>
          <w:rFonts w:ascii="Times New Roman" w:hAnsi="Times New Roman" w:cs="Times New Roman"/>
          <w:sz w:val="22"/>
          <w:szCs w:val="22"/>
        </w:rPr>
        <w:t xml:space="preserve"> by the target phenomenon to be explained</w:t>
      </w:r>
      <w:r w:rsidR="001B6632">
        <w:rPr>
          <w:rFonts w:ascii="Times New Roman" w:hAnsi="Times New Roman" w:cs="Times New Roman"/>
          <w:sz w:val="22"/>
          <w:szCs w:val="22"/>
        </w:rPr>
        <w:t xml:space="preserve"> and the intended goal of modeling</w:t>
      </w:r>
      <w:r w:rsidRPr="00CD1982">
        <w:rPr>
          <w:rFonts w:ascii="Times New Roman" w:hAnsi="Times New Roman" w:cs="Times New Roman"/>
          <w:sz w:val="22"/>
          <w:szCs w:val="22"/>
        </w:rPr>
        <w:t xml:space="preserve">, for an explanatory model is built </w:t>
      </w:r>
      <w:r w:rsidR="001B6632">
        <w:rPr>
          <w:rFonts w:ascii="Times New Roman" w:hAnsi="Times New Roman" w:cs="Times New Roman"/>
          <w:sz w:val="22"/>
          <w:szCs w:val="22"/>
        </w:rPr>
        <w:t xml:space="preserve">for the purpose of </w:t>
      </w:r>
      <w:r w:rsidRPr="00CD1982">
        <w:rPr>
          <w:rFonts w:ascii="Times New Roman" w:hAnsi="Times New Roman" w:cs="Times New Roman"/>
          <w:sz w:val="22"/>
          <w:szCs w:val="22"/>
        </w:rPr>
        <w:t>provid</w:t>
      </w:r>
      <w:r w:rsidR="001B6632">
        <w:rPr>
          <w:rFonts w:ascii="Times New Roman" w:hAnsi="Times New Roman" w:cs="Times New Roman"/>
          <w:sz w:val="22"/>
          <w:szCs w:val="22"/>
        </w:rPr>
        <w:t>ing</w:t>
      </w:r>
      <w:r w:rsidRPr="00CD1982">
        <w:rPr>
          <w:rFonts w:ascii="Times New Roman" w:hAnsi="Times New Roman" w:cs="Times New Roman"/>
          <w:sz w:val="22"/>
          <w:szCs w:val="22"/>
        </w:rPr>
        <w:t xml:space="preserve"> explanation for the target phenomenon in the first place. </w:t>
      </w:r>
      <w:bookmarkEnd w:id="8"/>
      <w:r w:rsidRPr="00CD1982">
        <w:rPr>
          <w:rFonts w:ascii="Times New Roman" w:hAnsi="Times New Roman" w:cs="Times New Roman"/>
          <w:sz w:val="22"/>
          <w:szCs w:val="22"/>
        </w:rPr>
        <w:t xml:space="preserve">Therefore, if the phenomenon </w:t>
      </w:r>
      <w:bookmarkStart w:id="10" w:name="_Hlk100002367"/>
      <w:r w:rsidR="001B6632">
        <w:rPr>
          <w:rFonts w:ascii="Times New Roman" w:hAnsi="Times New Roman" w:cs="Times New Roman"/>
          <w:sz w:val="22"/>
          <w:szCs w:val="22"/>
        </w:rPr>
        <w:t xml:space="preserve">to be explained </w:t>
      </w:r>
      <w:bookmarkEnd w:id="10"/>
      <w:r w:rsidRPr="00CD1982">
        <w:rPr>
          <w:rFonts w:ascii="Times New Roman" w:hAnsi="Times New Roman" w:cs="Times New Roman"/>
          <w:sz w:val="22"/>
          <w:szCs w:val="22"/>
        </w:rPr>
        <w:t xml:space="preserve">is quite general in the sense that it is exhibited in a wide range of actual instances, then the corresponding model for this phenomenon is also relatively general. By contrast, if the phenomenon </w:t>
      </w:r>
      <w:r w:rsidR="001B6632">
        <w:rPr>
          <w:rFonts w:ascii="Times New Roman" w:hAnsi="Times New Roman" w:cs="Times New Roman"/>
          <w:sz w:val="22"/>
          <w:szCs w:val="22"/>
        </w:rPr>
        <w:t xml:space="preserve">to be explained </w:t>
      </w:r>
      <w:r w:rsidRPr="00CD1982">
        <w:rPr>
          <w:rFonts w:ascii="Times New Roman" w:hAnsi="Times New Roman" w:cs="Times New Roman"/>
          <w:sz w:val="22"/>
          <w:szCs w:val="22"/>
        </w:rPr>
        <w:t xml:space="preserve">includes many specifics of a given case, then the corresponding model for the phenomenon can be less general. </w:t>
      </w:r>
      <w:r w:rsidR="00353EFB">
        <w:rPr>
          <w:rFonts w:ascii="Times New Roman" w:hAnsi="Times New Roman" w:cs="Times New Roman"/>
          <w:sz w:val="22"/>
          <w:szCs w:val="22"/>
        </w:rPr>
        <w:t xml:space="preserve">I thank one anonymous reviewer for letting me </w:t>
      </w:r>
      <w:r w:rsidR="00C05564">
        <w:rPr>
          <w:rFonts w:ascii="Times New Roman" w:hAnsi="Times New Roman" w:cs="Times New Roman"/>
          <w:sz w:val="22"/>
          <w:szCs w:val="22"/>
        </w:rPr>
        <w:t xml:space="preserve">notice this point. </w:t>
      </w:r>
      <w:bookmarkEnd w:id="9"/>
    </w:p>
  </w:footnote>
  <w:footnote w:id="29">
    <w:p w14:paraId="544085BD" w14:textId="2F2FC9E2" w:rsidR="00171DD6" w:rsidRPr="00171DD6" w:rsidRDefault="00171DD6" w:rsidP="00171DD6">
      <w:pPr>
        <w:pStyle w:val="FootnoteText"/>
        <w:spacing w:line="480" w:lineRule="auto"/>
        <w:jc w:val="both"/>
        <w:rPr>
          <w:rFonts w:ascii="Times New Roman" w:hAnsi="Times New Roman" w:cs="Times New Roman"/>
          <w:sz w:val="22"/>
          <w:szCs w:val="22"/>
        </w:rPr>
      </w:pPr>
      <w:r w:rsidRPr="00171DD6">
        <w:rPr>
          <w:rStyle w:val="FootnoteReference"/>
          <w:rFonts w:ascii="Times New Roman" w:hAnsi="Times New Roman" w:cs="Times New Roman"/>
          <w:sz w:val="22"/>
          <w:szCs w:val="22"/>
        </w:rPr>
        <w:footnoteRef/>
      </w:r>
      <w:r w:rsidRPr="00171DD6">
        <w:rPr>
          <w:rFonts w:ascii="Times New Roman" w:hAnsi="Times New Roman" w:cs="Times New Roman"/>
          <w:sz w:val="22"/>
          <w:szCs w:val="22"/>
        </w:rPr>
        <w:t xml:space="preserve"> One anonymous reviewer points out that Braillard’s conception of generality differs from what we usually associate with the term, for his conception is about </w:t>
      </w:r>
      <w:r w:rsidRPr="00214D51">
        <w:rPr>
          <w:rFonts w:ascii="Times New Roman" w:hAnsi="Times New Roman" w:cs="Times New Roman"/>
          <w:i/>
          <w:iCs/>
          <w:sz w:val="22"/>
          <w:szCs w:val="22"/>
        </w:rPr>
        <w:t>constraint-based generality</w:t>
      </w:r>
      <w:r w:rsidRPr="00171DD6">
        <w:rPr>
          <w:rFonts w:ascii="Times New Roman" w:hAnsi="Times New Roman" w:cs="Times New Roman"/>
          <w:sz w:val="22"/>
          <w:szCs w:val="22"/>
        </w:rPr>
        <w:t xml:space="preserve">. Roughly speaking, constraint-based generality stems from the fact that different systems share the same organizational pattern because they are all under the same set of constraints. In our current situation regarding design principles, this refers to the fact that the dependence relation between a structure (or a design) and a function (or a phenomenon/behavior) arises from “constraints on the possible stable states, the possible functional relations, or the possible evolutionary trajectories of a class of systems” (Green 2015, 632). The very existence of these constraints means that a given function can only be produced by a particular structure (or a </w:t>
      </w:r>
      <w:r w:rsidR="00B55071">
        <w:rPr>
          <w:rFonts w:ascii="Times New Roman" w:hAnsi="Times New Roman" w:cs="Times New Roman"/>
          <w:sz w:val="22"/>
          <w:szCs w:val="22"/>
        </w:rPr>
        <w:t>limited</w:t>
      </w:r>
      <w:r w:rsidRPr="00171DD6">
        <w:rPr>
          <w:rFonts w:ascii="Times New Roman" w:hAnsi="Times New Roman" w:cs="Times New Roman"/>
          <w:sz w:val="22"/>
          <w:szCs w:val="22"/>
        </w:rPr>
        <w:t xml:space="preserve"> set of structures). On the other hand, the underlying structure (as well as the manifested function) can still be found in a whole range of different systems, so here comes generality. I admit that this is an interesting sense of generality, but do not think that this sense of generality cannot be accommodated within the </w:t>
      </w:r>
      <w:r w:rsidRPr="00171DD6">
        <w:rPr>
          <w:rFonts w:ascii="Times New Roman" w:hAnsi="Times New Roman" w:cs="Times New Roman"/>
          <w:i/>
          <w:iCs/>
          <w:sz w:val="22"/>
          <w:szCs w:val="22"/>
        </w:rPr>
        <w:t>orthodoxic</w:t>
      </w:r>
      <w:r w:rsidRPr="00171DD6">
        <w:rPr>
          <w:rFonts w:ascii="Times New Roman" w:hAnsi="Times New Roman" w:cs="Times New Roman"/>
          <w:sz w:val="22"/>
          <w:szCs w:val="22"/>
        </w:rPr>
        <w:t xml:space="preserve"> framework of generality. For one thing, although constraint-based generality concerns the way generality arises (due to constraints), it is ultimately still linked to how many actual (or potential) systems it can be applied to. Essentially, we say a design principle is general because we see it is instantiated in many different systems. So, I see no difference between constraint-based generality and our usual sense of generality. For another, and more importantly, constraint-based generality does not only applies to design principles but also to typical-sense mechanisms. Constraints exist at all levels of biology, and, due to physical (e.g., thermodynamic) and biological reasons (e.g., evolutionary processes and historical contingencies), it is also the case that in reality a given function can only be realized by one (or a </w:t>
      </w:r>
      <w:r w:rsidR="00B55071">
        <w:rPr>
          <w:rFonts w:ascii="Times New Roman" w:hAnsi="Times New Roman" w:cs="Times New Roman"/>
          <w:sz w:val="22"/>
          <w:szCs w:val="22"/>
        </w:rPr>
        <w:t>limited</w:t>
      </w:r>
      <w:r w:rsidRPr="00171DD6">
        <w:rPr>
          <w:rFonts w:ascii="Times New Roman" w:hAnsi="Times New Roman" w:cs="Times New Roman"/>
          <w:sz w:val="22"/>
          <w:szCs w:val="22"/>
        </w:rPr>
        <w:t xml:space="preserve"> set of) mechanisms. Perhaps there is a difference in degree</w:t>
      </w:r>
      <w:r>
        <w:rPr>
          <w:rFonts w:ascii="Times New Roman" w:hAnsi="Times New Roman" w:cs="Times New Roman"/>
          <w:sz w:val="22"/>
          <w:szCs w:val="22"/>
        </w:rPr>
        <w:t xml:space="preserve"> with respect to constraints</w:t>
      </w:r>
      <w:r w:rsidRPr="00171DD6">
        <w:rPr>
          <w:rFonts w:ascii="Times New Roman" w:hAnsi="Times New Roman" w:cs="Times New Roman"/>
          <w:sz w:val="22"/>
          <w:szCs w:val="22"/>
        </w:rPr>
        <w:t xml:space="preserve">, but this sort of difference should not justify the claim that design principles’ constraint-based generality deserves an entirely </w:t>
      </w:r>
      <w:r w:rsidR="00983859">
        <w:rPr>
          <w:rFonts w:ascii="Times New Roman" w:hAnsi="Times New Roman" w:cs="Times New Roman"/>
          <w:sz w:val="22"/>
          <w:szCs w:val="22"/>
        </w:rPr>
        <w:t xml:space="preserve">distinct </w:t>
      </w:r>
      <w:r w:rsidRPr="00171DD6">
        <w:rPr>
          <w:rFonts w:ascii="Times New Roman" w:hAnsi="Times New Roman" w:cs="Times New Roman"/>
          <w:sz w:val="22"/>
          <w:szCs w:val="22"/>
        </w:rPr>
        <w:t xml:space="preserve">category. </w:t>
      </w:r>
    </w:p>
  </w:footnote>
  <w:footnote w:id="30">
    <w:p w14:paraId="282923EA" w14:textId="7F38CF01" w:rsidR="008A0B84" w:rsidRPr="00ED61AD" w:rsidRDefault="008A0B84" w:rsidP="008A0B84">
      <w:pPr>
        <w:pStyle w:val="FootnoteText"/>
        <w:spacing w:line="480" w:lineRule="auto"/>
        <w:jc w:val="both"/>
        <w:rPr>
          <w:rFonts w:ascii="Times New Roman" w:hAnsi="Times New Roman" w:cs="Times New Roman"/>
          <w:sz w:val="22"/>
          <w:szCs w:val="22"/>
        </w:rPr>
      </w:pPr>
      <w:r w:rsidRPr="00ED61AD">
        <w:rPr>
          <w:rStyle w:val="FootnoteReference"/>
          <w:rFonts w:ascii="Times New Roman" w:hAnsi="Times New Roman" w:cs="Times New Roman"/>
          <w:sz w:val="22"/>
          <w:szCs w:val="22"/>
        </w:rPr>
        <w:footnoteRef/>
      </w:r>
      <w:r w:rsidRPr="00ED61AD">
        <w:rPr>
          <w:rFonts w:ascii="Times New Roman" w:hAnsi="Times New Roman" w:cs="Times New Roman"/>
          <w:sz w:val="22"/>
          <w:szCs w:val="22"/>
        </w:rPr>
        <w:t xml:space="preserve"> For a discussion of when it is both sufficient and advisable to leave out causal details while still capturing causal relations, see Levy </w:t>
      </w:r>
      <w:r w:rsidR="00ED61AD" w:rsidRPr="00ED61AD">
        <w:rPr>
          <w:rFonts w:ascii="Times New Roman" w:hAnsi="Times New Roman" w:cs="Times New Roman"/>
          <w:sz w:val="22"/>
          <w:szCs w:val="22"/>
        </w:rPr>
        <w:fldChar w:fldCharType="begin"/>
      </w:r>
      <w:r w:rsidR="00ED61AD" w:rsidRPr="00ED61AD">
        <w:rPr>
          <w:rFonts w:ascii="Times New Roman" w:hAnsi="Times New Roman" w:cs="Times New Roman"/>
          <w:sz w:val="22"/>
          <w:szCs w:val="22"/>
        </w:rPr>
        <w:instrText xml:space="preserve"> ADDIN ZOTERO_ITEM CSL_CITATION {"citationID":"ag8ISav5","properties":{"formattedCitation":"(2013)","plainCitation":"(2013)","noteIndex":24},"citationItems":[{"id":3075,"uris":["http://zotero.org/users/3261317/items/YDRKIDRG"],"itemData":{"id":3075,"type":"article-journal","abstract":"The Hodgkin–Huxley (HH) model of the action potential is a theoretical pillar of modern neurobiology. In a number of recent publications, Carl Craver ([2006], [2007], [2008]) has argued that the model is explanatorily deficient because it does not reveal enough about underlying molecular mechanisms. I offer an alternative picture of the HH model, according to which it deliberately abstracts from molecular specifics. By doing so, the model explains whole-cell behaviour as the product of a mass of underlying low-level events. The issue goes beyond cellular neurobiology, for the strategy of abstraction exhibited in the HH case is found in a range of biological contexts. I discuss why it has been largely neglected by advocates of the mechanist approach to explanation.\n\n1 Introduction\n\n2 A Primer on the Hodgkin-Huxley Model\n\n  2.1 The basic qualitative picture\n\n  2.2 The quantitative model\n\n3 Interlude: What Did Hodgkin and Huxley Think?\n\n4 Craver’s View\n\n  4.1 Mechanistic explanation\n\n  4.2 Sketches\n\n  4.3 Craver's view: The Hodgkin-Huxley model as a mechanism sketch\n\n5 An Alternative View of the Hodgkin-Huxley Model\n\n  5.1 Another look at the equations\n\n  5.2 The discrete-gating picture\n\n  5.3 The road paved by Hodgkin and Huxley\n\n  5.4 Summary and comparison to Craver\n\n6 Conclusion: The Hodgkin-Huxley Model and Mechanistic Explanation\n\n  6.1 Sketches and abstractions\n\n  6.2 Why has aggregative abstraction been overlooked?","container-title":"The British Journal for the Philosophy of Science","DOI":"10.1093/bjps/axs043","ISSN":"0007-0882","issue":"3","note":"publisher: The University of Chicago Press","page":"469-492","source":"journals.uchicago.edu (Atypon)","title":"What was Hodgkin and Huxley’s Achievement?","volume":"65","author":[{"family":"Levy","given":"Arnon"}],"issued":{"date-parts":[["2013"]]}},"suppress-author":true}],"schema":"https://github.com/citation-style-language/schema/raw/master/csl-citation.json"} </w:instrText>
      </w:r>
      <w:r w:rsidR="00ED61AD" w:rsidRPr="00ED61AD">
        <w:rPr>
          <w:rFonts w:ascii="Times New Roman" w:hAnsi="Times New Roman" w:cs="Times New Roman"/>
          <w:sz w:val="22"/>
          <w:szCs w:val="22"/>
        </w:rPr>
        <w:fldChar w:fldCharType="separate"/>
      </w:r>
      <w:r w:rsidR="00ED61AD" w:rsidRPr="00ED61AD">
        <w:rPr>
          <w:rFonts w:ascii="Times New Roman" w:hAnsi="Times New Roman" w:cs="Times New Roman"/>
          <w:sz w:val="22"/>
          <w:szCs w:val="22"/>
        </w:rPr>
        <w:t>(2013)</w:t>
      </w:r>
      <w:r w:rsidR="00ED61AD" w:rsidRPr="00ED61AD">
        <w:rPr>
          <w:rFonts w:ascii="Times New Roman" w:hAnsi="Times New Roman" w:cs="Times New Roman"/>
          <w:sz w:val="22"/>
          <w:szCs w:val="22"/>
        </w:rPr>
        <w:fldChar w:fldCharType="end"/>
      </w:r>
      <w:r w:rsidR="00ED61AD" w:rsidRPr="00ED61AD">
        <w:rPr>
          <w:rFonts w:ascii="Times New Roman" w:hAnsi="Times New Roman" w:cs="Times New Roman"/>
          <w:sz w:val="22"/>
          <w:szCs w:val="22"/>
        </w:rPr>
        <w:t xml:space="preserve">. </w:t>
      </w:r>
    </w:p>
  </w:footnote>
  <w:footnote w:id="31">
    <w:p w14:paraId="5D6F4E00" w14:textId="064CAB1D" w:rsidR="00935C3D" w:rsidRPr="00965590" w:rsidRDefault="00935C3D" w:rsidP="002D65D1">
      <w:pPr>
        <w:pStyle w:val="FootnoteText"/>
        <w:spacing w:line="480" w:lineRule="auto"/>
        <w:jc w:val="both"/>
        <w:rPr>
          <w:rFonts w:ascii="Times New Roman" w:hAnsi="Times New Roman" w:cs="Times New Roman"/>
          <w:sz w:val="22"/>
          <w:szCs w:val="22"/>
        </w:rPr>
      </w:pPr>
      <w:r w:rsidRPr="00B139B1">
        <w:rPr>
          <w:rStyle w:val="FootnoteReference"/>
        </w:rPr>
        <w:footnoteRef/>
      </w:r>
      <w:r w:rsidRPr="006001F1">
        <w:rPr>
          <w:rFonts w:ascii="Times New Roman" w:hAnsi="Times New Roman" w:cs="Times New Roman"/>
          <w:sz w:val="22"/>
          <w:szCs w:val="22"/>
        </w:rPr>
        <w:t xml:space="preserve"> </w:t>
      </w:r>
      <w:r w:rsidR="00B07523">
        <w:rPr>
          <w:rFonts w:ascii="Times New Roman" w:hAnsi="Times New Roman" w:cs="Times New Roman"/>
          <w:sz w:val="22"/>
          <w:szCs w:val="22"/>
        </w:rPr>
        <w:t>It</w:t>
      </w:r>
      <w:r>
        <w:rPr>
          <w:rFonts w:ascii="Times New Roman" w:hAnsi="Times New Roman" w:cs="Times New Roman"/>
          <w:sz w:val="22"/>
          <w:szCs w:val="22"/>
        </w:rPr>
        <w:t xml:space="preserve"> remains an open question whether there are any non-causal explanations provided by design principles. Although I am noncommittal about the answer(s) to this question, I’d like to briefly discuss one example that advocates of design explanation usually treat as providing an exemplar of non-causal explanation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{"citationID":"lluWZbEB","properties":{"formattedCitation":"(Braillard 2010; Green 2015)","plainCitation":"(Braillard 2010; Green 2015)","dontUpdate":true,"noteIndex":24},"citationItems":[{"id":1289,"uris":["http://zotero.org/users/3261317/items/ZEC6JR3A"],"itemData":{"id":1289,"type":"article-journal","container-title":"History and Philosophy of the Life Sciences","issue":"1","page":"43-62","source":"Google Scholar","title":"Systems biology and the mechanistic framework","volume":"32","author":[{"family":"Braillard","given":"Pierre-Alain"}],"issued":{"date-parts":[["2010"]]}}},{"id":1308,"uris":["http://zotero.org/users/3261317/items/8E9ZYAZH"],"itemData":{"id":1308,"type":"article-journal","container-title":"Biology &amp; Philosophy","issue":"5","page":"629–652","source":"Google Scholar","title":"Revisiting generality in biology: systems biology and the quest for design principles","title-short":"Revisiting generality in biology","volume":"30","author":[{"family":"Green","given":"Sara"}],"issued":{"date-parts":[["2015"]]}}}],"schema":"https://github.com/citation-style-language/schema/raw/master/csl-citation.json"} </w:instrText>
      </w:r>
      <w:r>
        <w:rPr>
          <w:rFonts w:ascii="Times New Roman" w:hAnsi="Times New Roman" w:cs="Times New Roman"/>
          <w:sz w:val="22"/>
          <w:szCs w:val="22"/>
        </w:rPr>
        <w:fldChar w:fldCharType="separate"/>
      </w:r>
      <w:r w:rsidRPr="009E116E">
        <w:rPr>
          <w:rFonts w:ascii="Times New Roman" w:hAnsi="Times New Roman" w:cs="Times New Roman"/>
          <w:sz w:val="22"/>
        </w:rPr>
        <w:t>(Braillard</w:t>
      </w:r>
      <w:r w:rsidR="00200A43">
        <w:rPr>
          <w:rFonts w:ascii="Times New Roman" w:hAnsi="Times New Roman" w:cs="Times New Roman"/>
          <w:sz w:val="22"/>
        </w:rPr>
        <w:t>,</w:t>
      </w:r>
      <w:r w:rsidRPr="009E116E">
        <w:rPr>
          <w:rFonts w:ascii="Times New Roman" w:hAnsi="Times New Roman" w:cs="Times New Roman"/>
          <w:sz w:val="22"/>
        </w:rPr>
        <w:t xml:space="preserve"> 2010; Green</w:t>
      </w:r>
      <w:r w:rsidR="00200A43">
        <w:rPr>
          <w:rFonts w:ascii="Times New Roman" w:hAnsi="Times New Roman" w:cs="Times New Roman"/>
          <w:sz w:val="22"/>
        </w:rPr>
        <w:t>,</w:t>
      </w:r>
      <w:r w:rsidRPr="009E116E">
        <w:rPr>
          <w:rFonts w:ascii="Times New Roman" w:hAnsi="Times New Roman" w:cs="Times New Roman"/>
          <w:sz w:val="22"/>
        </w:rPr>
        <w:t xml:space="preserve"> 2015)</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9E116E">
        <w:rPr>
          <w:rFonts w:ascii="Times New Roman" w:hAnsi="Times New Roman" w:cs="Times New Roman"/>
          <w:i/>
          <w:iCs/>
          <w:sz w:val="22"/>
          <w:szCs w:val="22"/>
        </w:rPr>
        <w:t>integral feedback control</w:t>
      </w:r>
      <w:r>
        <w:rPr>
          <w:rFonts w:ascii="Times New Roman" w:hAnsi="Times New Roman" w:cs="Times New Roman"/>
          <w:i/>
          <w:iCs/>
          <w:sz w:val="22"/>
          <w:szCs w:val="22"/>
        </w:rPr>
        <w:t xml:space="preserve"> </w:t>
      </w:r>
      <w:r w:rsidRPr="00F271BD">
        <w:rPr>
          <w:rFonts w:ascii="Times New Roman" w:hAnsi="Times New Roman" w:cs="Times New Roman"/>
          <w:sz w:val="22"/>
          <w:szCs w:val="22"/>
        </w:rPr>
        <w:t>(IFC)</w:t>
      </w:r>
      <w:r>
        <w:rPr>
          <w:rFonts w:ascii="Times New Roman" w:hAnsi="Times New Roman" w:cs="Times New Roman"/>
          <w:sz w:val="22"/>
          <w:szCs w:val="22"/>
        </w:rPr>
        <w:t xml:space="preserve">. IFC is an abstract mathematical principle that shows the property of robust adaption exhibited by diverse living and nonliving systems across multiple scales, e.g., thermostats, bacterial chemotaxis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{"citationID":"A8mnHJOz","properties":{"formattedCitation":"(Yi et al. 2000)","plainCitation":"(Yi et al. 2000)","dontUpdate":true,"noteIndex":24},"citationItems":[{"id":1307,"uris":["http://zotero.org/users/3261317/items/6RYG53LG"],"itemData":{"id":1307,"type":"article-journal","container-title":"Proceedings of the National Academy of Sciences","issue":"9","page":"4649–4653","source":"Google Scholar","title":"Robust perfect adaptation in bacterial chemotaxis through integral feedback control","volume":"97","author":[{"family":"Yi","given":"Tau-Mu"},{"family":"Huang","given":"Yun"},{"family":"Simon","given":"Melvin I."},{"family":"Doyle","given":"John"}],"issued":{"date-parts":[["2000"]]}}}],"schema":"https://github.com/citation-style-language/schema/raw/master/csl-citation.json"} </w:instrText>
      </w:r>
      <w:r>
        <w:rPr>
          <w:rFonts w:ascii="Times New Roman" w:hAnsi="Times New Roman" w:cs="Times New Roman"/>
          <w:sz w:val="22"/>
          <w:szCs w:val="22"/>
        </w:rPr>
        <w:fldChar w:fldCharType="separate"/>
      </w:r>
      <w:r w:rsidRPr="000E33A7">
        <w:rPr>
          <w:rFonts w:ascii="Times New Roman" w:hAnsi="Times New Roman" w:cs="Times New Roman"/>
          <w:sz w:val="22"/>
        </w:rPr>
        <w:t>(Yi et al.</w:t>
      </w:r>
      <w:r w:rsidR="00200A43">
        <w:rPr>
          <w:rFonts w:ascii="Times New Roman" w:hAnsi="Times New Roman" w:cs="Times New Roman"/>
          <w:sz w:val="22"/>
        </w:rPr>
        <w:t>,</w:t>
      </w:r>
      <w:r w:rsidRPr="000E33A7">
        <w:rPr>
          <w:rFonts w:ascii="Times New Roman" w:hAnsi="Times New Roman" w:cs="Times New Roman"/>
          <w:sz w:val="22"/>
        </w:rPr>
        <w:t xml:space="preserve"> 2000)</w:t>
      </w:r>
      <w:r>
        <w:rPr>
          <w:rFonts w:ascii="Times New Roman" w:hAnsi="Times New Roman" w:cs="Times New Roman"/>
          <w:sz w:val="22"/>
          <w:szCs w:val="22"/>
        </w:rPr>
        <w:fldChar w:fldCharType="end"/>
      </w:r>
      <w:r>
        <w:rPr>
          <w:rFonts w:ascii="Times New Roman" w:hAnsi="Times New Roman" w:cs="Times New Roman"/>
          <w:sz w:val="22"/>
          <w:szCs w:val="22"/>
        </w:rPr>
        <w:t xml:space="preserve">, calcium homeostasis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{"citationID":"aORSgewY","properties":{"custom":"(El-Samad et al. 2002)","formattedCitation":"(El-Samad et al. 2002)","plainCitation":"(El-Samad et al. 2002)","dontUpdate":true,"noteIndex":24},"citationItems":[{"id":2526,"uris":["http://zotero.org/users/3261317/items/MTZCEVF9"],"itemData":{"id":2526,"type":"article-journal","container-title":"Journal of theoretical biology","issue":"1","note":"publisher: Academic Press","page":"17–29","source":"Google Scholar","title":"Calcium homeostasis and parturient hypocalcemia: an integral feedback perspective","title-short":"Calcium homeostasis and parturient hypocalcemia","volume":"214","author":[{"family":"El-Samad","given":"H."},{"family":"Goff","given":"J. P."},{"family":"Khammash","given":"M."}],"issued":{"date-parts":[["2002"]]}}}],"schema":"https://github.com/citation-style-language/schema/raw/master/csl-citation.json"} </w:instrText>
      </w:r>
      <w:r>
        <w:rPr>
          <w:rFonts w:ascii="Times New Roman" w:hAnsi="Times New Roman" w:cs="Times New Roman"/>
          <w:sz w:val="22"/>
          <w:szCs w:val="22"/>
        </w:rPr>
        <w:fldChar w:fldCharType="separate"/>
      </w:r>
      <w:r w:rsidRPr="000E33A7">
        <w:rPr>
          <w:rFonts w:ascii="Times New Roman" w:hAnsi="Times New Roman" w:cs="Times New Roman"/>
          <w:sz w:val="22"/>
        </w:rPr>
        <w:t>(El-Samad et al.</w:t>
      </w:r>
      <w:r w:rsidR="00200A43">
        <w:rPr>
          <w:rFonts w:ascii="Times New Roman" w:hAnsi="Times New Roman" w:cs="Times New Roman"/>
          <w:sz w:val="22"/>
        </w:rPr>
        <w:t>,</w:t>
      </w:r>
      <w:r w:rsidRPr="000E33A7">
        <w:rPr>
          <w:rFonts w:ascii="Times New Roman" w:hAnsi="Times New Roman" w:cs="Times New Roman"/>
          <w:sz w:val="22"/>
        </w:rPr>
        <w:t xml:space="preserve"> 2002)</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0E33A7">
        <w:rPr>
          <w:rFonts w:ascii="Times New Roman" w:hAnsi="Times New Roman" w:cs="Times New Roman"/>
          <w:sz w:val="22"/>
          <w:szCs w:val="22"/>
        </w:rPr>
        <w:t>resilience of insect societies</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{"citationID":"yIkn82R3","properties":{"formattedCitation":"(Schmickl and Karsai 2018)","plainCitation":"(Schmickl and Karsai 2018)","dontUpdate":true,"noteIndex":24},"citationItems":[{"id":2787,"uris":["http://zotero.org/users/3261317/items/HP7JC5MF"],"itemData":{"id":2787,"type":"article-journal","container-title":"Proceedings of the National Academy of Sciences","issue":"52","note":"publisher: National Acad Sciences","page":"13180–13185","source":"Google Scholar","title":"Integral feedback control is at the core of task allocation and resilience of insect societies","volume":"115","author":[{"family":"Schmickl","given":"Thomas"},{"family":"Karsai","given":"Istvan"}],"issued":{"date-parts":[["2018"]]}}}],"schema":"https://github.com/citation-style-language/schema/raw/master/csl-citation.json"} </w:instrText>
      </w:r>
      <w:r>
        <w:rPr>
          <w:rFonts w:ascii="Times New Roman" w:hAnsi="Times New Roman" w:cs="Times New Roman"/>
          <w:sz w:val="22"/>
          <w:szCs w:val="22"/>
        </w:rPr>
        <w:fldChar w:fldCharType="separate"/>
      </w:r>
      <w:r w:rsidRPr="000E33A7">
        <w:rPr>
          <w:rFonts w:ascii="Times New Roman" w:hAnsi="Times New Roman" w:cs="Times New Roman"/>
          <w:sz w:val="22"/>
        </w:rPr>
        <w:t>(</w:t>
      </w:r>
      <w:proofErr w:type="spellStart"/>
      <w:r w:rsidRPr="000E33A7">
        <w:rPr>
          <w:rFonts w:ascii="Times New Roman" w:hAnsi="Times New Roman" w:cs="Times New Roman"/>
          <w:sz w:val="22"/>
        </w:rPr>
        <w:t>Schmickl</w:t>
      </w:r>
      <w:proofErr w:type="spellEnd"/>
      <w:r w:rsidRPr="000E33A7">
        <w:rPr>
          <w:rFonts w:ascii="Times New Roman" w:hAnsi="Times New Roman" w:cs="Times New Roman"/>
          <w:sz w:val="22"/>
        </w:rPr>
        <w:t xml:space="preserve"> and </w:t>
      </w:r>
      <w:proofErr w:type="spellStart"/>
      <w:r w:rsidRPr="000E33A7">
        <w:rPr>
          <w:rFonts w:ascii="Times New Roman" w:hAnsi="Times New Roman" w:cs="Times New Roman"/>
          <w:sz w:val="22"/>
        </w:rPr>
        <w:t>Karsai</w:t>
      </w:r>
      <w:proofErr w:type="spellEnd"/>
      <w:r w:rsidR="00200A43">
        <w:rPr>
          <w:rFonts w:ascii="Times New Roman" w:hAnsi="Times New Roman" w:cs="Times New Roman"/>
          <w:sz w:val="22"/>
        </w:rPr>
        <w:t>,</w:t>
      </w:r>
      <w:r w:rsidRPr="000E33A7">
        <w:rPr>
          <w:rFonts w:ascii="Times New Roman" w:hAnsi="Times New Roman" w:cs="Times New Roman"/>
          <w:sz w:val="22"/>
        </w:rPr>
        <w:t xml:space="preserve"> 2018)</w:t>
      </w:r>
      <w:r>
        <w:rPr>
          <w:rFonts w:ascii="Times New Roman" w:hAnsi="Times New Roman" w:cs="Times New Roman"/>
          <w:sz w:val="22"/>
          <w:szCs w:val="22"/>
        </w:rPr>
        <w:fldChar w:fldCharType="end"/>
      </w:r>
      <w:r>
        <w:rPr>
          <w:rFonts w:ascii="Times New Roman" w:hAnsi="Times New Roman" w:cs="Times New Roman"/>
          <w:sz w:val="22"/>
          <w:szCs w:val="22"/>
        </w:rPr>
        <w:t>,</w:t>
      </w:r>
      <w:r w:rsidRPr="000E33A7">
        <w:rPr>
          <w:rFonts w:ascii="Times New Roman" w:hAnsi="Times New Roman" w:cs="Times New Roman"/>
          <w:sz w:val="22"/>
          <w:szCs w:val="22"/>
        </w:rPr>
        <w:t xml:space="preserve"> </w:t>
      </w:r>
      <w:r>
        <w:rPr>
          <w:rFonts w:ascii="Times New Roman" w:hAnsi="Times New Roman" w:cs="Times New Roman"/>
          <w:sz w:val="22"/>
          <w:szCs w:val="22"/>
        </w:rPr>
        <w:t xml:space="preserve">etc. </w:t>
      </w:r>
      <w:r w:rsidRPr="00965590">
        <w:rPr>
          <w:rFonts w:ascii="Times New Roman" w:hAnsi="Times New Roman" w:cs="Times New Roman"/>
          <w:sz w:val="22"/>
          <w:szCs w:val="22"/>
        </w:rPr>
        <w:t xml:space="preserve">However, as Matthiessen has </w:t>
      </w:r>
      <w:r>
        <w:rPr>
          <w:rFonts w:ascii="Times New Roman" w:hAnsi="Times New Roman" w:cs="Times New Roman"/>
          <w:sz w:val="22"/>
          <w:szCs w:val="22"/>
        </w:rPr>
        <w:t>argued</w:t>
      </w:r>
      <w:r w:rsidRPr="00965590">
        <w:rPr>
          <w:rFonts w:ascii="Times New Roman" w:hAnsi="Times New Roman" w:cs="Times New Roman"/>
          <w:sz w:val="22"/>
          <w:szCs w:val="22"/>
        </w:rPr>
        <w:t xml:space="preserve">, </w:t>
      </w:r>
      <w:r w:rsidRPr="00397503">
        <w:rPr>
          <w:rFonts w:ascii="Times New Roman" w:hAnsi="Times New Roman" w:cs="Times New Roman"/>
          <w:sz w:val="22"/>
          <w:szCs w:val="22"/>
        </w:rPr>
        <w:t xml:space="preserve">in the context of bacterial chemotaxis, </w:t>
      </w:r>
      <w:r w:rsidRPr="00965590">
        <w:rPr>
          <w:rFonts w:ascii="Times New Roman" w:hAnsi="Times New Roman" w:cs="Times New Roman"/>
          <w:sz w:val="22"/>
          <w:szCs w:val="22"/>
        </w:rPr>
        <w:t xml:space="preserve">discovering IFC only marks the </w:t>
      </w:r>
      <w:r>
        <w:rPr>
          <w:rFonts w:ascii="Times New Roman" w:hAnsi="Times New Roman" w:cs="Times New Roman"/>
          <w:sz w:val="22"/>
          <w:szCs w:val="22"/>
        </w:rPr>
        <w:t>beginning</w:t>
      </w:r>
      <w:r w:rsidRPr="00965590">
        <w:rPr>
          <w:rFonts w:ascii="Times New Roman" w:hAnsi="Times New Roman" w:cs="Times New Roman"/>
          <w:sz w:val="22"/>
          <w:szCs w:val="22"/>
        </w:rPr>
        <w:t xml:space="preserve"> of constructing a mechanistic explanation and “we can understand the mathematical modelling techniques of systems biologists as part of a broader practice of constructing and evaluating mechanism schemas” </w:t>
      </w:r>
      <w:r w:rsidRPr="00965590">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{"citationID":"vEFpPw1c","properties":{"formattedCitation":"(2017, 1)","plainCitation":"(2017, 1)","noteIndex":24},"citationItems":[{"id":1238,"uris":["http://zotero.org/users/3261317/items/DVMJV4XR"],"itemData":{"id":1238,"type":"article-journal","container-title":"The British Journal for the Philosophy of Science","issue":"1","page":"1–25","source":"Google Scholar","title":"Mechanistic explanation in systems biology: cellular networks","title-short":"Mechanistic explanation in systems biology","volume":"68","author":[{"family":"Matthiessen","given":"Dana"}],"issued":{"date-parts":[["2017"]]}},"locator":"1","label":"page","suppress-author":true}],"schema":"https://github.com/citation-style-language/schema/raw/master/csl-citation.json"} </w:instrText>
      </w:r>
      <w:r w:rsidRPr="00965590">
        <w:rPr>
          <w:rFonts w:ascii="Times New Roman" w:hAnsi="Times New Roman" w:cs="Times New Roman"/>
          <w:sz w:val="22"/>
          <w:szCs w:val="22"/>
        </w:rPr>
        <w:fldChar w:fldCharType="separate"/>
      </w:r>
      <w:r w:rsidRPr="00965590">
        <w:rPr>
          <w:rFonts w:ascii="Times New Roman" w:hAnsi="Times New Roman" w:cs="Times New Roman"/>
          <w:sz w:val="22"/>
          <w:szCs w:val="22"/>
        </w:rPr>
        <w:t>(2017, 1)</w:t>
      </w:r>
      <w:r w:rsidRPr="00965590">
        <w:rPr>
          <w:rFonts w:ascii="Times New Roman" w:hAnsi="Times New Roman" w:cs="Times New Roman"/>
          <w:sz w:val="22"/>
          <w:szCs w:val="22"/>
        </w:rPr>
        <w:fldChar w:fldCharType="end"/>
      </w:r>
      <w:r w:rsidRPr="00965590">
        <w:rPr>
          <w:rFonts w:ascii="Times New Roman" w:hAnsi="Times New Roman" w:cs="Times New Roman"/>
          <w:sz w:val="22"/>
          <w:szCs w:val="22"/>
        </w:rPr>
        <w:t xml:space="preserve">. </w:t>
      </w:r>
      <w:r>
        <w:rPr>
          <w:rFonts w:ascii="Times New Roman" w:hAnsi="Times New Roman" w:cs="Times New Roman"/>
          <w:sz w:val="22"/>
          <w:szCs w:val="22"/>
        </w:rPr>
        <w:t xml:space="preserve">This is simply because—as Matthiessen </w:t>
      </w:r>
      <w:r w:rsidR="001B6632">
        <w:rPr>
          <w:rFonts w:ascii="Times New Roman" w:hAnsi="Times New Roman" w:cs="Times New Roman"/>
          <w:sz w:val="22"/>
          <w:szCs w:val="22"/>
        </w:rPr>
        <w:t>argues</w:t>
      </w:r>
      <w:r>
        <w:rPr>
          <w:rFonts w:ascii="Times New Roman" w:hAnsi="Times New Roman" w:cs="Times New Roman"/>
          <w:sz w:val="22"/>
          <w:szCs w:val="22"/>
        </w:rPr>
        <w:t xml:space="preserve">—IFC itself is merely an </w:t>
      </w:r>
      <w:r w:rsidRPr="008A562F">
        <w:rPr>
          <w:rFonts w:ascii="Times New Roman" w:hAnsi="Times New Roman" w:cs="Times New Roman"/>
          <w:i/>
          <w:iCs/>
          <w:sz w:val="22"/>
          <w:szCs w:val="22"/>
        </w:rPr>
        <w:t>abstract</w:t>
      </w:r>
      <w:r>
        <w:rPr>
          <w:rFonts w:ascii="Times New Roman" w:hAnsi="Times New Roman" w:cs="Times New Roman"/>
          <w:i/>
          <w:iCs/>
          <w:sz w:val="22"/>
          <w:szCs w:val="22"/>
        </w:rPr>
        <w:t xml:space="preserve">um </w:t>
      </w:r>
      <w:r>
        <w:rPr>
          <w:rFonts w:ascii="Times New Roman" w:hAnsi="Times New Roman" w:cs="Times New Roman"/>
          <w:sz w:val="22"/>
          <w:szCs w:val="22"/>
        </w:rPr>
        <w:t xml:space="preserve">with some abstract properties; it starts to explain a phenomenon only when it is embedded into a particular (or a particular type of) system. So, when embedded into a biological system, mechanistic details are </w:t>
      </w:r>
      <w:r w:rsidRPr="00397503">
        <w:rPr>
          <w:rFonts w:ascii="Times New Roman" w:hAnsi="Times New Roman" w:cs="Times New Roman"/>
          <w:sz w:val="22"/>
          <w:szCs w:val="22"/>
        </w:rPr>
        <w:t xml:space="preserve">incorporated </w:t>
      </w:r>
      <w:r>
        <w:rPr>
          <w:rFonts w:ascii="Times New Roman" w:hAnsi="Times New Roman" w:cs="Times New Roman"/>
          <w:sz w:val="22"/>
          <w:szCs w:val="22"/>
        </w:rPr>
        <w:t xml:space="preserve">so as to explain a biological phenomenon of interest. I am fully aware that this discussion ultimately leads to the question of whether mathematical explanation can explain physical phenomena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{"citationID":"xJzTqXgu","properties":{"formattedCitation":"(Colyvan 2001; Baker 2005; Lyon 2012; Lange 2013; Pincock 2015)","plainCitation":"(Colyvan 2001; Baker 2005; Lyon 2012; Lange 2013; Pincock 2015)","dontUpdate":true,"noteIndex":24},"citationItems":[{"id":2790,"uris":["http://zotero.org/users/3261317/items/2CG59293"],"itemData":{"id":2790,"type":"book","event-place":"Oxford &amp; New York","publisher":"Oxford university press","publisher-place":"Oxford &amp; New York","source":"Google Scholar","title":"The indispensability of mathematics","author":[{"family":"Colyvan","given":"Mark"}],"issued":{"date-parts":[["2001"]]}}},{"id":197,"uris":["http://zotero.org/users/3261317/items/DRCA3KZG"],"itemData":{"id":197,"type":"article-journal","container-title":"Mind","issue":"454","page":"223–238","source":"Google Scholar","title":"Are there genuine mathematical explanations of physical phenomena?","volume":"114","author":[{"family":"Baker","given":"Alan"}],"issued":{"date-parts":[["2005"]]}}},{"id":196,"uris":["http://zotero.org/users/3261317/items/H79SESBI"],"itemData":{"id":196,"type":"article-journal","container-title":"Australasian Journal of Philosophy","issue":"3","page":"559–578","source":"Google Scholar","title":"Mathematical explanations of empirical facts, and mathematical realism","volume":"90","author":[{"family":"Lyon","given":"Aidan"}],"issued":{"date-parts":[["2012"]]}}},{"id":108,"uris":["http://zotero.org/users/3261317/items/58DKPK26"],"itemData":{"id":108,"type":"article-journal","container-title":"The British Journal for the Philosophy of Science","issue":"3","page":"485–511","source":"Google Scholar","title":"What makes a scientific explanation distinctively mathematical?","volume":"64","author":[{"family":"Lange","given":"Marc"}],"issued":{"date-parts":[["2013"]]}}},{"id":729,"uris":["http://zotero.org/users/3261317/items/BSNUIB7T"],"itemData":{"id":729,"type":"article-journal","container-title":"The British Journal for the Philosophy of Science","issue":"4","page":"857–882","source":"Google Scholar","title":"Abstract explanations in science","volume":"66","author":[{"family":"Pincock","given":"Christopher"}],"issued":{"date-parts":[["2015"]]}}}],"schema":"https://github.com/citation-style-language/schema/raw/master/csl-citation.json"} </w:instrText>
      </w:r>
      <w:r>
        <w:rPr>
          <w:rFonts w:ascii="Times New Roman" w:hAnsi="Times New Roman" w:cs="Times New Roman"/>
          <w:sz w:val="22"/>
          <w:szCs w:val="22"/>
        </w:rPr>
        <w:fldChar w:fldCharType="separate"/>
      </w:r>
      <w:r w:rsidRPr="00470B5F">
        <w:rPr>
          <w:rFonts w:ascii="Times New Roman" w:hAnsi="Times New Roman" w:cs="Times New Roman"/>
          <w:sz w:val="22"/>
        </w:rPr>
        <w:t>(Colyvan</w:t>
      </w:r>
      <w:r w:rsidR="00200A43">
        <w:rPr>
          <w:rFonts w:ascii="Times New Roman" w:hAnsi="Times New Roman" w:cs="Times New Roman"/>
          <w:sz w:val="22"/>
        </w:rPr>
        <w:t>,</w:t>
      </w:r>
      <w:r w:rsidRPr="00470B5F">
        <w:rPr>
          <w:rFonts w:ascii="Times New Roman" w:hAnsi="Times New Roman" w:cs="Times New Roman"/>
          <w:sz w:val="22"/>
        </w:rPr>
        <w:t xml:space="preserve"> 2001; Baker</w:t>
      </w:r>
      <w:r w:rsidR="00200A43">
        <w:rPr>
          <w:rFonts w:ascii="Times New Roman" w:hAnsi="Times New Roman" w:cs="Times New Roman"/>
          <w:sz w:val="22"/>
        </w:rPr>
        <w:t>,</w:t>
      </w:r>
      <w:r w:rsidRPr="00470B5F">
        <w:rPr>
          <w:rFonts w:ascii="Times New Roman" w:hAnsi="Times New Roman" w:cs="Times New Roman"/>
          <w:sz w:val="22"/>
        </w:rPr>
        <w:t xml:space="preserve"> 2005; Lyon</w:t>
      </w:r>
      <w:r w:rsidR="00200A43">
        <w:rPr>
          <w:rFonts w:ascii="Times New Roman" w:hAnsi="Times New Roman" w:cs="Times New Roman"/>
          <w:sz w:val="22"/>
        </w:rPr>
        <w:t>,</w:t>
      </w:r>
      <w:r w:rsidRPr="00470B5F">
        <w:rPr>
          <w:rFonts w:ascii="Times New Roman" w:hAnsi="Times New Roman" w:cs="Times New Roman"/>
          <w:sz w:val="22"/>
        </w:rPr>
        <w:t xml:space="preserve"> 2012; Lange</w:t>
      </w:r>
      <w:r w:rsidR="00200A43">
        <w:rPr>
          <w:rFonts w:ascii="Times New Roman" w:hAnsi="Times New Roman" w:cs="Times New Roman"/>
          <w:sz w:val="22"/>
        </w:rPr>
        <w:t>,</w:t>
      </w:r>
      <w:r w:rsidRPr="00470B5F">
        <w:rPr>
          <w:rFonts w:ascii="Times New Roman" w:hAnsi="Times New Roman" w:cs="Times New Roman"/>
          <w:sz w:val="22"/>
        </w:rPr>
        <w:t xml:space="preserve"> 2013; Pincock</w:t>
      </w:r>
      <w:r w:rsidR="00200A43">
        <w:rPr>
          <w:rFonts w:ascii="Times New Roman" w:hAnsi="Times New Roman" w:cs="Times New Roman"/>
          <w:sz w:val="22"/>
        </w:rPr>
        <w:t>,</w:t>
      </w:r>
      <w:r w:rsidRPr="00470B5F">
        <w:rPr>
          <w:rFonts w:ascii="Times New Roman" w:hAnsi="Times New Roman" w:cs="Times New Roman"/>
          <w:sz w:val="22"/>
        </w:rPr>
        <w:t xml:space="preserve"> 2015)</w:t>
      </w:r>
      <w:r>
        <w:rPr>
          <w:rFonts w:ascii="Times New Roman" w:hAnsi="Times New Roman" w:cs="Times New Roman"/>
          <w:sz w:val="22"/>
          <w:szCs w:val="22"/>
        </w:rPr>
        <w:fldChar w:fldCharType="end"/>
      </w:r>
      <w:r>
        <w:rPr>
          <w:rFonts w:ascii="Times New Roman" w:hAnsi="Times New Roman" w:cs="Times New Roman"/>
          <w:sz w:val="22"/>
          <w:szCs w:val="22"/>
        </w:rPr>
        <w:t xml:space="preserve">. Nevertheless, addressing this issue is surely beyond this essay’s scope and </w:t>
      </w:r>
      <w:r w:rsidRPr="00DA5EDE">
        <w:rPr>
          <w:rFonts w:ascii="Times New Roman" w:hAnsi="Times New Roman" w:cs="Times New Roman"/>
          <w:sz w:val="22"/>
          <w:szCs w:val="22"/>
        </w:rPr>
        <w:t>the success (or failure) of this essay does not rely on whether this issue is addressed or not</w:t>
      </w:r>
      <w:r>
        <w:rPr>
          <w:rFonts w:ascii="Times New Roman" w:hAnsi="Times New Roman" w:cs="Times New Roman"/>
          <w:sz w:val="22"/>
          <w:szCs w:val="22"/>
        </w:rPr>
        <w:t xml:space="preserve">. </w:t>
      </w:r>
    </w:p>
  </w:footnote>
  <w:footnote w:id="32">
    <w:p w14:paraId="194BA173" w14:textId="2B75CD45" w:rsidR="00B139B1" w:rsidRPr="00B139B1" w:rsidRDefault="00B139B1" w:rsidP="00D57A7D">
      <w:pPr>
        <w:pStyle w:val="FootnoteText"/>
        <w:spacing w:line="480" w:lineRule="auto"/>
        <w:jc w:val="both"/>
        <w:rPr>
          <w:rFonts w:ascii="Times New Roman" w:hAnsi="Times New Roman" w:cs="Times New Roman"/>
        </w:rPr>
      </w:pPr>
      <w:r w:rsidRPr="00B139B1">
        <w:rPr>
          <w:rStyle w:val="FootnoteReference"/>
          <w:rFonts w:ascii="Times New Roman" w:hAnsi="Times New Roman" w:cs="Times New Roman"/>
          <w:sz w:val="22"/>
          <w:szCs w:val="22"/>
        </w:rPr>
        <w:footnoteRef/>
      </w:r>
      <w:r w:rsidRPr="00B139B1">
        <w:rPr>
          <w:rFonts w:ascii="Times New Roman" w:hAnsi="Times New Roman" w:cs="Times New Roman"/>
          <w:sz w:val="22"/>
          <w:szCs w:val="22"/>
        </w:rPr>
        <w:t xml:space="preserve"> </w:t>
      </w:r>
      <w:r>
        <w:rPr>
          <w:rFonts w:ascii="Times New Roman" w:hAnsi="Times New Roman" w:cs="Times New Roman"/>
          <w:sz w:val="22"/>
          <w:szCs w:val="22"/>
        </w:rPr>
        <w:t>The FFL</w:t>
      </w:r>
      <w:r w:rsidR="00156835">
        <w:rPr>
          <w:rFonts w:ascii="Times New Roman" w:hAnsi="Times New Roman" w:cs="Times New Roman"/>
          <w:sz w:val="22"/>
          <w:szCs w:val="22"/>
        </w:rPr>
        <w:t>s</w:t>
      </w:r>
      <w:r>
        <w:rPr>
          <w:rFonts w:ascii="Times New Roman" w:hAnsi="Times New Roman" w:cs="Times New Roman"/>
          <w:sz w:val="22"/>
          <w:szCs w:val="22"/>
        </w:rPr>
        <w:t xml:space="preserve"> </w:t>
      </w:r>
      <w:r w:rsidR="00675C06">
        <w:rPr>
          <w:rFonts w:ascii="Times New Roman" w:hAnsi="Times New Roman" w:cs="Times New Roman"/>
          <w:sz w:val="22"/>
          <w:szCs w:val="22"/>
        </w:rPr>
        <w:t xml:space="preserve">actually </w:t>
      </w:r>
      <w:r w:rsidR="00156835">
        <w:rPr>
          <w:rFonts w:ascii="Times New Roman" w:hAnsi="Times New Roman" w:cs="Times New Roman"/>
          <w:sz w:val="22"/>
          <w:szCs w:val="22"/>
        </w:rPr>
        <w:t>consist of</w:t>
      </w:r>
      <w:r>
        <w:rPr>
          <w:rFonts w:ascii="Times New Roman" w:hAnsi="Times New Roman" w:cs="Times New Roman"/>
          <w:sz w:val="22"/>
          <w:szCs w:val="22"/>
        </w:rPr>
        <w:t xml:space="preserve"> a </w:t>
      </w:r>
      <w:r w:rsidR="00156835">
        <w:rPr>
          <w:rFonts w:ascii="Times New Roman" w:hAnsi="Times New Roman" w:cs="Times New Roman"/>
          <w:sz w:val="22"/>
          <w:szCs w:val="22"/>
        </w:rPr>
        <w:t xml:space="preserve">whole </w:t>
      </w:r>
      <w:r>
        <w:rPr>
          <w:rFonts w:ascii="Times New Roman" w:hAnsi="Times New Roman" w:cs="Times New Roman"/>
          <w:sz w:val="22"/>
          <w:szCs w:val="22"/>
        </w:rPr>
        <w:t xml:space="preserve">set of design principles </w:t>
      </w:r>
      <w:r w:rsidR="00156835">
        <w:rPr>
          <w:rFonts w:ascii="Times New Roman" w:hAnsi="Times New Roman" w:cs="Times New Roman"/>
          <w:sz w:val="22"/>
          <w:szCs w:val="22"/>
        </w:rPr>
        <w:t>depending on how one component interacts with the others (e.g., whether it is activation or repression)</w:t>
      </w:r>
      <w:r>
        <w:rPr>
          <w:rFonts w:ascii="Times New Roman" w:hAnsi="Times New Roman" w:cs="Times New Roman"/>
          <w:sz w:val="22"/>
          <w:szCs w:val="22"/>
        </w:rPr>
        <w:t xml:space="preserve">. </w:t>
      </w:r>
      <w:r w:rsidR="00156835">
        <w:rPr>
          <w:rFonts w:ascii="Times New Roman" w:hAnsi="Times New Roman" w:cs="Times New Roman"/>
          <w:sz w:val="22"/>
          <w:szCs w:val="22"/>
        </w:rPr>
        <w:t xml:space="preserve">For simplicity, what </w:t>
      </w:r>
      <w:r w:rsidR="00983859">
        <w:rPr>
          <w:rFonts w:ascii="Times New Roman" w:hAnsi="Times New Roman" w:cs="Times New Roman"/>
          <w:sz w:val="22"/>
          <w:szCs w:val="22"/>
        </w:rPr>
        <w:t>I</w:t>
      </w:r>
      <w:r w:rsidR="00156835">
        <w:rPr>
          <w:rFonts w:ascii="Times New Roman" w:hAnsi="Times New Roman" w:cs="Times New Roman"/>
          <w:sz w:val="22"/>
          <w:szCs w:val="22"/>
        </w:rPr>
        <w:t xml:space="preserve"> show in this article is only one type of them, i.e., the type-1 incoherent FFL.</w:t>
      </w:r>
    </w:p>
  </w:footnote>
  <w:footnote w:id="33">
    <w:p w14:paraId="6AE37CD9" w14:textId="6003D98F" w:rsidR="00935C3D" w:rsidRPr="009024D2" w:rsidRDefault="00935C3D" w:rsidP="002D65D1">
      <w:pPr>
        <w:pStyle w:val="FootnoteText"/>
        <w:spacing w:line="480" w:lineRule="auto"/>
        <w:jc w:val="both"/>
        <w:rPr>
          <w:rFonts w:ascii="Times New Roman" w:hAnsi="Times New Roman" w:cs="Times New Roman"/>
        </w:rPr>
      </w:pPr>
      <w:r w:rsidRPr="00B139B1">
        <w:rPr>
          <w:rStyle w:val="FootnoteReference"/>
        </w:rPr>
        <w:footnoteRef/>
      </w:r>
      <w:r w:rsidRPr="009024D2">
        <w:rPr>
          <w:rFonts w:ascii="Times New Roman" w:hAnsi="Times New Roman" w:cs="Times New Roman"/>
          <w:sz w:val="22"/>
          <w:szCs w:val="22"/>
        </w:rPr>
        <w:t xml:space="preserve"> </w:t>
      </w:r>
      <w:r>
        <w:rPr>
          <w:rFonts w:ascii="Times New Roman" w:hAnsi="Times New Roman" w:cs="Times New Roman"/>
          <w:sz w:val="22"/>
          <w:szCs w:val="22"/>
        </w:rPr>
        <w:t xml:space="preserve">For a comprehensive explanation of how these design principles’ dynamics help them fulfil the speeding function, see Alon </w:t>
      </w:r>
      <w:r>
        <w:rPr>
          <w:rFonts w:ascii="Times New Roman" w:hAnsi="Times New Roman" w:cs="Times New Roman"/>
          <w:sz w:val="22"/>
          <w:szCs w:val="22"/>
        </w:rPr>
        <w:fldChar w:fldCharType="begin"/>
      </w:r>
      <w:r w:rsidR="00C07142">
        <w:rPr>
          <w:rFonts w:ascii="Times New Roman" w:hAnsi="Times New Roman" w:cs="Times New Roman"/>
          <w:sz w:val="22"/>
          <w:szCs w:val="22"/>
        </w:rPr>
        <w:instrText xml:space="preserve"> ADDIN ZOTERO_ITEM CSL_CITATION {"citationID":"MT22Mz1O","properties":{"formattedCitation":"(2007a, 27\\uc0\\u8211{}70)","plainCitation":"(2007a, 27–70)","noteIndex":26},"citationItems":[{"id":937,"uris":["http://zotero.org/users/3261317/items/ZQAW7WQV"],"itemData":{"id":937,"type":"book","publisher":"Chapman and Hall/CRC","source":"Google Scholar","title":"An introduction to systems biology: design principles of biological circuits","title-short":"An introduction to systems biology","author":[{"family":"Alon","given":"Uri"}],"issued":{"date-parts":[["2007"]]}},"locator":"27-70","label":"page","suppress-author":true}],"schema":"https://github.com/citation-style-language/schema/raw/master/csl-citation.json"} </w:instrText>
      </w:r>
      <w:r>
        <w:rPr>
          <w:rFonts w:ascii="Times New Roman" w:hAnsi="Times New Roman" w:cs="Times New Roman"/>
          <w:sz w:val="22"/>
          <w:szCs w:val="22"/>
        </w:rPr>
        <w:fldChar w:fldCharType="separate"/>
      </w:r>
      <w:r w:rsidRPr="00DB1850">
        <w:rPr>
          <w:rFonts w:ascii="Times New Roman" w:hAnsi="Times New Roman" w:cs="Times New Roman"/>
          <w:sz w:val="22"/>
          <w:szCs w:val="24"/>
        </w:rPr>
        <w:t>(</w:t>
      </w:r>
      <w:proofErr w:type="spellStart"/>
      <w:r w:rsidRPr="00DB1850">
        <w:rPr>
          <w:rFonts w:ascii="Times New Roman" w:hAnsi="Times New Roman" w:cs="Times New Roman"/>
          <w:sz w:val="22"/>
          <w:szCs w:val="24"/>
        </w:rPr>
        <w:t>2007a</w:t>
      </w:r>
      <w:proofErr w:type="spellEnd"/>
      <w:r w:rsidRPr="00DB1850">
        <w:rPr>
          <w:rFonts w:ascii="Times New Roman" w:hAnsi="Times New Roman" w:cs="Times New Roman"/>
          <w:sz w:val="22"/>
          <w:szCs w:val="24"/>
        </w:rPr>
        <w:t>, 27–70)</w:t>
      </w:r>
      <w:r>
        <w:rPr>
          <w:rFonts w:ascii="Times New Roman" w:hAnsi="Times New Roman" w:cs="Times New Roman"/>
          <w:sz w:val="22"/>
          <w:szCs w:val="22"/>
        </w:rPr>
        <w:fldChar w:fldCharType="end"/>
      </w:r>
      <w:r>
        <w:rPr>
          <w:rFonts w:ascii="Times New Roman" w:hAnsi="Times New Roman" w:cs="Times New Roman"/>
          <w:sz w:val="22"/>
          <w:szCs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0B"/>
    <w:rsid w:val="00011CB2"/>
    <w:rsid w:val="00011F78"/>
    <w:rsid w:val="000128FC"/>
    <w:rsid w:val="00015E01"/>
    <w:rsid w:val="00016B85"/>
    <w:rsid w:val="0002074B"/>
    <w:rsid w:val="00020C93"/>
    <w:rsid w:val="00023290"/>
    <w:rsid w:val="00023C74"/>
    <w:rsid w:val="0002698B"/>
    <w:rsid w:val="00026C0B"/>
    <w:rsid w:val="000270F8"/>
    <w:rsid w:val="00030DA9"/>
    <w:rsid w:val="000327EF"/>
    <w:rsid w:val="00036E3C"/>
    <w:rsid w:val="0004244E"/>
    <w:rsid w:val="00043A21"/>
    <w:rsid w:val="000446AF"/>
    <w:rsid w:val="00045AE8"/>
    <w:rsid w:val="00046693"/>
    <w:rsid w:val="00047640"/>
    <w:rsid w:val="00047D91"/>
    <w:rsid w:val="00062783"/>
    <w:rsid w:val="0006769A"/>
    <w:rsid w:val="00072566"/>
    <w:rsid w:val="00074422"/>
    <w:rsid w:val="00076276"/>
    <w:rsid w:val="00077CFE"/>
    <w:rsid w:val="00081A9D"/>
    <w:rsid w:val="00084728"/>
    <w:rsid w:val="000855B9"/>
    <w:rsid w:val="00086BDE"/>
    <w:rsid w:val="000875A5"/>
    <w:rsid w:val="00091864"/>
    <w:rsid w:val="00096D98"/>
    <w:rsid w:val="00097282"/>
    <w:rsid w:val="00097BC5"/>
    <w:rsid w:val="000A0E4A"/>
    <w:rsid w:val="000A1F7D"/>
    <w:rsid w:val="000A242C"/>
    <w:rsid w:val="000A2A11"/>
    <w:rsid w:val="000A39B6"/>
    <w:rsid w:val="000A695A"/>
    <w:rsid w:val="000A6C8B"/>
    <w:rsid w:val="000B0882"/>
    <w:rsid w:val="000B2003"/>
    <w:rsid w:val="000B297C"/>
    <w:rsid w:val="000B458C"/>
    <w:rsid w:val="000C0D05"/>
    <w:rsid w:val="000C5947"/>
    <w:rsid w:val="000C7C78"/>
    <w:rsid w:val="000D03E8"/>
    <w:rsid w:val="000D2B0D"/>
    <w:rsid w:val="000D6059"/>
    <w:rsid w:val="000D79E7"/>
    <w:rsid w:val="000E16E9"/>
    <w:rsid w:val="000E1719"/>
    <w:rsid w:val="000E2A25"/>
    <w:rsid w:val="000E33A7"/>
    <w:rsid w:val="000F5059"/>
    <w:rsid w:val="000F61C2"/>
    <w:rsid w:val="000F7AE9"/>
    <w:rsid w:val="00101256"/>
    <w:rsid w:val="00102DC0"/>
    <w:rsid w:val="001034DB"/>
    <w:rsid w:val="00110F92"/>
    <w:rsid w:val="00111711"/>
    <w:rsid w:val="00112FA4"/>
    <w:rsid w:val="00113462"/>
    <w:rsid w:val="0011415D"/>
    <w:rsid w:val="00115929"/>
    <w:rsid w:val="001215C8"/>
    <w:rsid w:val="00122B9F"/>
    <w:rsid w:val="001248DB"/>
    <w:rsid w:val="00126055"/>
    <w:rsid w:val="00131117"/>
    <w:rsid w:val="00132A73"/>
    <w:rsid w:val="001339B2"/>
    <w:rsid w:val="001348AC"/>
    <w:rsid w:val="00134DA8"/>
    <w:rsid w:val="0013504F"/>
    <w:rsid w:val="00135595"/>
    <w:rsid w:val="001453F4"/>
    <w:rsid w:val="0014559B"/>
    <w:rsid w:val="00155561"/>
    <w:rsid w:val="00155D5B"/>
    <w:rsid w:val="00156835"/>
    <w:rsid w:val="00156AE1"/>
    <w:rsid w:val="00163F93"/>
    <w:rsid w:val="00164BD7"/>
    <w:rsid w:val="00165545"/>
    <w:rsid w:val="00171DD6"/>
    <w:rsid w:val="00173E95"/>
    <w:rsid w:val="00175CB3"/>
    <w:rsid w:val="00183D89"/>
    <w:rsid w:val="00184A9F"/>
    <w:rsid w:val="00184CB1"/>
    <w:rsid w:val="00185311"/>
    <w:rsid w:val="00196C14"/>
    <w:rsid w:val="001B05AF"/>
    <w:rsid w:val="001B17D5"/>
    <w:rsid w:val="001B6632"/>
    <w:rsid w:val="001C0624"/>
    <w:rsid w:val="001C0E6E"/>
    <w:rsid w:val="001C1105"/>
    <w:rsid w:val="001C41A5"/>
    <w:rsid w:val="001C4FD6"/>
    <w:rsid w:val="001C5216"/>
    <w:rsid w:val="001C6F29"/>
    <w:rsid w:val="001D014C"/>
    <w:rsid w:val="001D270F"/>
    <w:rsid w:val="001D35FF"/>
    <w:rsid w:val="001D772E"/>
    <w:rsid w:val="001E1341"/>
    <w:rsid w:val="001E16F4"/>
    <w:rsid w:val="001E3568"/>
    <w:rsid w:val="001E58C3"/>
    <w:rsid w:val="001E737E"/>
    <w:rsid w:val="001F1240"/>
    <w:rsid w:val="001F3E05"/>
    <w:rsid w:val="001F7B11"/>
    <w:rsid w:val="00200A00"/>
    <w:rsid w:val="00200A43"/>
    <w:rsid w:val="002010CE"/>
    <w:rsid w:val="002046BC"/>
    <w:rsid w:val="00204FE8"/>
    <w:rsid w:val="00210794"/>
    <w:rsid w:val="002109B6"/>
    <w:rsid w:val="00212CDF"/>
    <w:rsid w:val="00214D51"/>
    <w:rsid w:val="0021706C"/>
    <w:rsid w:val="00217516"/>
    <w:rsid w:val="00224297"/>
    <w:rsid w:val="00224F12"/>
    <w:rsid w:val="00225647"/>
    <w:rsid w:val="00225F4D"/>
    <w:rsid w:val="002359D5"/>
    <w:rsid w:val="00236157"/>
    <w:rsid w:val="00240DF9"/>
    <w:rsid w:val="00241756"/>
    <w:rsid w:val="00243046"/>
    <w:rsid w:val="0024794F"/>
    <w:rsid w:val="002507D1"/>
    <w:rsid w:val="002536FD"/>
    <w:rsid w:val="00253D6B"/>
    <w:rsid w:val="00254FC9"/>
    <w:rsid w:val="00257140"/>
    <w:rsid w:val="00257DBC"/>
    <w:rsid w:val="002602DB"/>
    <w:rsid w:val="00265E53"/>
    <w:rsid w:val="002666A0"/>
    <w:rsid w:val="00267478"/>
    <w:rsid w:val="00267C7A"/>
    <w:rsid w:val="002706C4"/>
    <w:rsid w:val="00271861"/>
    <w:rsid w:val="0027458E"/>
    <w:rsid w:val="00277E59"/>
    <w:rsid w:val="0028039F"/>
    <w:rsid w:val="0028121A"/>
    <w:rsid w:val="00284799"/>
    <w:rsid w:val="00287265"/>
    <w:rsid w:val="00290978"/>
    <w:rsid w:val="00291C2D"/>
    <w:rsid w:val="0029313B"/>
    <w:rsid w:val="00293764"/>
    <w:rsid w:val="00294C66"/>
    <w:rsid w:val="00296BC8"/>
    <w:rsid w:val="00297E1F"/>
    <w:rsid w:val="002A10EF"/>
    <w:rsid w:val="002A11A2"/>
    <w:rsid w:val="002A17AD"/>
    <w:rsid w:val="002A2A9B"/>
    <w:rsid w:val="002A40B1"/>
    <w:rsid w:val="002A48E6"/>
    <w:rsid w:val="002A6FA4"/>
    <w:rsid w:val="002A7EE8"/>
    <w:rsid w:val="002B161B"/>
    <w:rsid w:val="002B3D29"/>
    <w:rsid w:val="002B4646"/>
    <w:rsid w:val="002B7ABC"/>
    <w:rsid w:val="002B7FB3"/>
    <w:rsid w:val="002C1426"/>
    <w:rsid w:val="002C289F"/>
    <w:rsid w:val="002C3D3B"/>
    <w:rsid w:val="002C5A5D"/>
    <w:rsid w:val="002C5F4B"/>
    <w:rsid w:val="002D0820"/>
    <w:rsid w:val="002D08A7"/>
    <w:rsid w:val="002D3944"/>
    <w:rsid w:val="002D65D1"/>
    <w:rsid w:val="002E035A"/>
    <w:rsid w:val="002E4CD4"/>
    <w:rsid w:val="002F003B"/>
    <w:rsid w:val="002F005B"/>
    <w:rsid w:val="002F5EA0"/>
    <w:rsid w:val="002F756B"/>
    <w:rsid w:val="00304EEF"/>
    <w:rsid w:val="00305988"/>
    <w:rsid w:val="00307CFF"/>
    <w:rsid w:val="0031006D"/>
    <w:rsid w:val="003112C0"/>
    <w:rsid w:val="003117B0"/>
    <w:rsid w:val="00312F93"/>
    <w:rsid w:val="003133C5"/>
    <w:rsid w:val="00315951"/>
    <w:rsid w:val="00316142"/>
    <w:rsid w:val="00323BA6"/>
    <w:rsid w:val="00324E3C"/>
    <w:rsid w:val="003276CF"/>
    <w:rsid w:val="003304B2"/>
    <w:rsid w:val="003319AE"/>
    <w:rsid w:val="00331E1E"/>
    <w:rsid w:val="00332306"/>
    <w:rsid w:val="00337FFA"/>
    <w:rsid w:val="00340127"/>
    <w:rsid w:val="003401A3"/>
    <w:rsid w:val="00341735"/>
    <w:rsid w:val="0034184E"/>
    <w:rsid w:val="003418D1"/>
    <w:rsid w:val="003443DF"/>
    <w:rsid w:val="00344DAD"/>
    <w:rsid w:val="00345DA1"/>
    <w:rsid w:val="00350C6B"/>
    <w:rsid w:val="00353EFB"/>
    <w:rsid w:val="003541D9"/>
    <w:rsid w:val="00357A71"/>
    <w:rsid w:val="00362B07"/>
    <w:rsid w:val="00370657"/>
    <w:rsid w:val="00375D1B"/>
    <w:rsid w:val="00377BC5"/>
    <w:rsid w:val="00377D2C"/>
    <w:rsid w:val="00380093"/>
    <w:rsid w:val="0038191A"/>
    <w:rsid w:val="00383AE1"/>
    <w:rsid w:val="00384B97"/>
    <w:rsid w:val="00390D0C"/>
    <w:rsid w:val="003921B5"/>
    <w:rsid w:val="00393038"/>
    <w:rsid w:val="003955F7"/>
    <w:rsid w:val="003956E1"/>
    <w:rsid w:val="003971B7"/>
    <w:rsid w:val="00397503"/>
    <w:rsid w:val="003A0489"/>
    <w:rsid w:val="003A0FE9"/>
    <w:rsid w:val="003A2F15"/>
    <w:rsid w:val="003A7159"/>
    <w:rsid w:val="003A7B44"/>
    <w:rsid w:val="003B27C2"/>
    <w:rsid w:val="003B338F"/>
    <w:rsid w:val="003B5C6F"/>
    <w:rsid w:val="003B643B"/>
    <w:rsid w:val="003C16CF"/>
    <w:rsid w:val="003C2127"/>
    <w:rsid w:val="003C3986"/>
    <w:rsid w:val="003C6918"/>
    <w:rsid w:val="003D096E"/>
    <w:rsid w:val="003D0E30"/>
    <w:rsid w:val="003D1D22"/>
    <w:rsid w:val="003D2BED"/>
    <w:rsid w:val="003D39DF"/>
    <w:rsid w:val="003D4A0B"/>
    <w:rsid w:val="003D4C14"/>
    <w:rsid w:val="003D6902"/>
    <w:rsid w:val="003D6B67"/>
    <w:rsid w:val="003E0981"/>
    <w:rsid w:val="003E2CF1"/>
    <w:rsid w:val="003E4226"/>
    <w:rsid w:val="003E488F"/>
    <w:rsid w:val="003E78F0"/>
    <w:rsid w:val="003F3641"/>
    <w:rsid w:val="00401F2D"/>
    <w:rsid w:val="00402BC1"/>
    <w:rsid w:val="00413434"/>
    <w:rsid w:val="00413A13"/>
    <w:rsid w:val="00417088"/>
    <w:rsid w:val="00423130"/>
    <w:rsid w:val="00425365"/>
    <w:rsid w:val="00427FC7"/>
    <w:rsid w:val="0043060B"/>
    <w:rsid w:val="00432555"/>
    <w:rsid w:val="00433615"/>
    <w:rsid w:val="00437147"/>
    <w:rsid w:val="0043737D"/>
    <w:rsid w:val="00441D45"/>
    <w:rsid w:val="00444979"/>
    <w:rsid w:val="00445613"/>
    <w:rsid w:val="0045258E"/>
    <w:rsid w:val="004531A3"/>
    <w:rsid w:val="0045445C"/>
    <w:rsid w:val="0045550A"/>
    <w:rsid w:val="004561A8"/>
    <w:rsid w:val="00456AC7"/>
    <w:rsid w:val="004570A6"/>
    <w:rsid w:val="004573CE"/>
    <w:rsid w:val="00460CF8"/>
    <w:rsid w:val="00464FDD"/>
    <w:rsid w:val="0046556E"/>
    <w:rsid w:val="004658E4"/>
    <w:rsid w:val="004667CF"/>
    <w:rsid w:val="00470B5F"/>
    <w:rsid w:val="00470DFA"/>
    <w:rsid w:val="004775BC"/>
    <w:rsid w:val="00480385"/>
    <w:rsid w:val="00490BA3"/>
    <w:rsid w:val="004946F2"/>
    <w:rsid w:val="0049499D"/>
    <w:rsid w:val="00494A79"/>
    <w:rsid w:val="004964D5"/>
    <w:rsid w:val="00496734"/>
    <w:rsid w:val="004973C9"/>
    <w:rsid w:val="004976BB"/>
    <w:rsid w:val="004A0E4D"/>
    <w:rsid w:val="004A1046"/>
    <w:rsid w:val="004A1865"/>
    <w:rsid w:val="004A206C"/>
    <w:rsid w:val="004A55F0"/>
    <w:rsid w:val="004A5B40"/>
    <w:rsid w:val="004A7982"/>
    <w:rsid w:val="004B27DA"/>
    <w:rsid w:val="004B37CF"/>
    <w:rsid w:val="004B7904"/>
    <w:rsid w:val="004B7FB7"/>
    <w:rsid w:val="004C0EB0"/>
    <w:rsid w:val="004C51EF"/>
    <w:rsid w:val="004D0995"/>
    <w:rsid w:val="004D0A93"/>
    <w:rsid w:val="004D15A9"/>
    <w:rsid w:val="004D2C8C"/>
    <w:rsid w:val="004D67B1"/>
    <w:rsid w:val="004D7C1E"/>
    <w:rsid w:val="004E1E9F"/>
    <w:rsid w:val="004E2526"/>
    <w:rsid w:val="004E3503"/>
    <w:rsid w:val="004E3979"/>
    <w:rsid w:val="004E6739"/>
    <w:rsid w:val="004F00B9"/>
    <w:rsid w:val="004F13B1"/>
    <w:rsid w:val="004F1F58"/>
    <w:rsid w:val="004F2D9E"/>
    <w:rsid w:val="004F45D2"/>
    <w:rsid w:val="004F4B38"/>
    <w:rsid w:val="004F5D57"/>
    <w:rsid w:val="004F708E"/>
    <w:rsid w:val="004F733B"/>
    <w:rsid w:val="00500116"/>
    <w:rsid w:val="005049EA"/>
    <w:rsid w:val="00504A01"/>
    <w:rsid w:val="005056D9"/>
    <w:rsid w:val="00506406"/>
    <w:rsid w:val="00510E05"/>
    <w:rsid w:val="00510E0A"/>
    <w:rsid w:val="00512386"/>
    <w:rsid w:val="00512F51"/>
    <w:rsid w:val="00513F2F"/>
    <w:rsid w:val="00515314"/>
    <w:rsid w:val="005164A4"/>
    <w:rsid w:val="00517458"/>
    <w:rsid w:val="0052768C"/>
    <w:rsid w:val="005323AC"/>
    <w:rsid w:val="00532BE8"/>
    <w:rsid w:val="0053326D"/>
    <w:rsid w:val="005343DC"/>
    <w:rsid w:val="00537BE5"/>
    <w:rsid w:val="005442F7"/>
    <w:rsid w:val="00546D90"/>
    <w:rsid w:val="0055051C"/>
    <w:rsid w:val="00555E24"/>
    <w:rsid w:val="0056044E"/>
    <w:rsid w:val="00563BD2"/>
    <w:rsid w:val="0056515E"/>
    <w:rsid w:val="00567BEC"/>
    <w:rsid w:val="00571938"/>
    <w:rsid w:val="005730EB"/>
    <w:rsid w:val="00576E53"/>
    <w:rsid w:val="00576EDC"/>
    <w:rsid w:val="00576F6C"/>
    <w:rsid w:val="0058006E"/>
    <w:rsid w:val="00581CB0"/>
    <w:rsid w:val="00584502"/>
    <w:rsid w:val="00584AE5"/>
    <w:rsid w:val="005875E1"/>
    <w:rsid w:val="00590D3E"/>
    <w:rsid w:val="00594DA6"/>
    <w:rsid w:val="00597B20"/>
    <w:rsid w:val="005A16D4"/>
    <w:rsid w:val="005A398B"/>
    <w:rsid w:val="005A414B"/>
    <w:rsid w:val="005A61B4"/>
    <w:rsid w:val="005A62DA"/>
    <w:rsid w:val="005A6B64"/>
    <w:rsid w:val="005B2B46"/>
    <w:rsid w:val="005B4A0D"/>
    <w:rsid w:val="005B5FB5"/>
    <w:rsid w:val="005B7F6C"/>
    <w:rsid w:val="005C440A"/>
    <w:rsid w:val="005C5CD0"/>
    <w:rsid w:val="005D1777"/>
    <w:rsid w:val="005E0904"/>
    <w:rsid w:val="005E3AD5"/>
    <w:rsid w:val="005E4407"/>
    <w:rsid w:val="005E4DD5"/>
    <w:rsid w:val="005F2B2C"/>
    <w:rsid w:val="005F350E"/>
    <w:rsid w:val="005F77C4"/>
    <w:rsid w:val="006001F1"/>
    <w:rsid w:val="00600DF8"/>
    <w:rsid w:val="006011F3"/>
    <w:rsid w:val="006104B0"/>
    <w:rsid w:val="00613035"/>
    <w:rsid w:val="0061618E"/>
    <w:rsid w:val="006209DE"/>
    <w:rsid w:val="00622178"/>
    <w:rsid w:val="00634849"/>
    <w:rsid w:val="00637531"/>
    <w:rsid w:val="006375ED"/>
    <w:rsid w:val="00643CAB"/>
    <w:rsid w:val="006519FD"/>
    <w:rsid w:val="00651C82"/>
    <w:rsid w:val="00652F80"/>
    <w:rsid w:val="0065631B"/>
    <w:rsid w:val="006616D7"/>
    <w:rsid w:val="00661C39"/>
    <w:rsid w:val="00666481"/>
    <w:rsid w:val="00672088"/>
    <w:rsid w:val="00673F52"/>
    <w:rsid w:val="0067594C"/>
    <w:rsid w:val="00675C06"/>
    <w:rsid w:val="00676D49"/>
    <w:rsid w:val="006802B0"/>
    <w:rsid w:val="006819AF"/>
    <w:rsid w:val="00684FD5"/>
    <w:rsid w:val="006853EC"/>
    <w:rsid w:val="0068631A"/>
    <w:rsid w:val="00686A06"/>
    <w:rsid w:val="006912C8"/>
    <w:rsid w:val="0069154B"/>
    <w:rsid w:val="006954B0"/>
    <w:rsid w:val="0069553E"/>
    <w:rsid w:val="00695703"/>
    <w:rsid w:val="00696353"/>
    <w:rsid w:val="0069652E"/>
    <w:rsid w:val="00696776"/>
    <w:rsid w:val="006A1D8D"/>
    <w:rsid w:val="006B45E2"/>
    <w:rsid w:val="006C118F"/>
    <w:rsid w:val="006C119F"/>
    <w:rsid w:val="006C2EE7"/>
    <w:rsid w:val="006C5236"/>
    <w:rsid w:val="006C5FDE"/>
    <w:rsid w:val="006C6CE8"/>
    <w:rsid w:val="006D2239"/>
    <w:rsid w:val="006D2394"/>
    <w:rsid w:val="006D2656"/>
    <w:rsid w:val="006D316B"/>
    <w:rsid w:val="006D4F94"/>
    <w:rsid w:val="006D52E3"/>
    <w:rsid w:val="006D5F4E"/>
    <w:rsid w:val="006D76AA"/>
    <w:rsid w:val="006E0799"/>
    <w:rsid w:val="006E1F51"/>
    <w:rsid w:val="006E58B5"/>
    <w:rsid w:val="006E6BDB"/>
    <w:rsid w:val="006F0C52"/>
    <w:rsid w:val="006F2930"/>
    <w:rsid w:val="006F3479"/>
    <w:rsid w:val="006F5832"/>
    <w:rsid w:val="0070055C"/>
    <w:rsid w:val="00706FE3"/>
    <w:rsid w:val="00711EBF"/>
    <w:rsid w:val="007135BF"/>
    <w:rsid w:val="00714CE2"/>
    <w:rsid w:val="00714D19"/>
    <w:rsid w:val="00714F85"/>
    <w:rsid w:val="0072066B"/>
    <w:rsid w:val="00722DEE"/>
    <w:rsid w:val="00723F52"/>
    <w:rsid w:val="00727C42"/>
    <w:rsid w:val="00727E4E"/>
    <w:rsid w:val="00731B40"/>
    <w:rsid w:val="007377A3"/>
    <w:rsid w:val="00740376"/>
    <w:rsid w:val="00741E0B"/>
    <w:rsid w:val="0074288B"/>
    <w:rsid w:val="00745C95"/>
    <w:rsid w:val="007467AF"/>
    <w:rsid w:val="00746CA6"/>
    <w:rsid w:val="00746DD4"/>
    <w:rsid w:val="007511EA"/>
    <w:rsid w:val="00752C19"/>
    <w:rsid w:val="007538DC"/>
    <w:rsid w:val="00753BFA"/>
    <w:rsid w:val="00757C37"/>
    <w:rsid w:val="0076203A"/>
    <w:rsid w:val="007628DA"/>
    <w:rsid w:val="00763C9E"/>
    <w:rsid w:val="007658CB"/>
    <w:rsid w:val="007662F1"/>
    <w:rsid w:val="0077565A"/>
    <w:rsid w:val="00775AAE"/>
    <w:rsid w:val="00780423"/>
    <w:rsid w:val="007809AF"/>
    <w:rsid w:val="0078231A"/>
    <w:rsid w:val="00785355"/>
    <w:rsid w:val="00786C4D"/>
    <w:rsid w:val="00796625"/>
    <w:rsid w:val="007A2207"/>
    <w:rsid w:val="007B05F4"/>
    <w:rsid w:val="007B0901"/>
    <w:rsid w:val="007B0D47"/>
    <w:rsid w:val="007B38FF"/>
    <w:rsid w:val="007B63D9"/>
    <w:rsid w:val="007C090C"/>
    <w:rsid w:val="007C4002"/>
    <w:rsid w:val="007C4C21"/>
    <w:rsid w:val="007C63CC"/>
    <w:rsid w:val="007C6D82"/>
    <w:rsid w:val="007D0441"/>
    <w:rsid w:val="007D4AA1"/>
    <w:rsid w:val="007D6468"/>
    <w:rsid w:val="007E1179"/>
    <w:rsid w:val="007E282B"/>
    <w:rsid w:val="007E3E1C"/>
    <w:rsid w:val="007E5824"/>
    <w:rsid w:val="007E714E"/>
    <w:rsid w:val="007F0CCB"/>
    <w:rsid w:val="007F1C6D"/>
    <w:rsid w:val="007F1D82"/>
    <w:rsid w:val="007F6695"/>
    <w:rsid w:val="007F7ADB"/>
    <w:rsid w:val="00800621"/>
    <w:rsid w:val="008015DC"/>
    <w:rsid w:val="00805113"/>
    <w:rsid w:val="00807F56"/>
    <w:rsid w:val="00807FD5"/>
    <w:rsid w:val="00810810"/>
    <w:rsid w:val="00810A00"/>
    <w:rsid w:val="0081198E"/>
    <w:rsid w:val="00811A94"/>
    <w:rsid w:val="0081212D"/>
    <w:rsid w:val="008129E0"/>
    <w:rsid w:val="008165BD"/>
    <w:rsid w:val="008166C4"/>
    <w:rsid w:val="00817396"/>
    <w:rsid w:val="00817998"/>
    <w:rsid w:val="00820531"/>
    <w:rsid w:val="00820A4E"/>
    <w:rsid w:val="00822710"/>
    <w:rsid w:val="0082467E"/>
    <w:rsid w:val="008247DC"/>
    <w:rsid w:val="00824B73"/>
    <w:rsid w:val="00831E92"/>
    <w:rsid w:val="00834E8E"/>
    <w:rsid w:val="00836B65"/>
    <w:rsid w:val="00837294"/>
    <w:rsid w:val="008432E7"/>
    <w:rsid w:val="008438E5"/>
    <w:rsid w:val="008460E0"/>
    <w:rsid w:val="00846213"/>
    <w:rsid w:val="0085676C"/>
    <w:rsid w:val="008570DB"/>
    <w:rsid w:val="0085745D"/>
    <w:rsid w:val="008578E5"/>
    <w:rsid w:val="00857C58"/>
    <w:rsid w:val="00861073"/>
    <w:rsid w:val="00863A80"/>
    <w:rsid w:val="00865796"/>
    <w:rsid w:val="008713DF"/>
    <w:rsid w:val="00872413"/>
    <w:rsid w:val="00872DB6"/>
    <w:rsid w:val="00874E8A"/>
    <w:rsid w:val="0088314C"/>
    <w:rsid w:val="00890884"/>
    <w:rsid w:val="00892694"/>
    <w:rsid w:val="008929E0"/>
    <w:rsid w:val="0089521A"/>
    <w:rsid w:val="00895274"/>
    <w:rsid w:val="00895F04"/>
    <w:rsid w:val="00897D67"/>
    <w:rsid w:val="008A0B84"/>
    <w:rsid w:val="008A0EC2"/>
    <w:rsid w:val="008A2A07"/>
    <w:rsid w:val="008A562F"/>
    <w:rsid w:val="008A7241"/>
    <w:rsid w:val="008B0DBB"/>
    <w:rsid w:val="008B2534"/>
    <w:rsid w:val="008B34D9"/>
    <w:rsid w:val="008B4242"/>
    <w:rsid w:val="008B446F"/>
    <w:rsid w:val="008B5A39"/>
    <w:rsid w:val="008B6665"/>
    <w:rsid w:val="008C08B9"/>
    <w:rsid w:val="008C0957"/>
    <w:rsid w:val="008C1337"/>
    <w:rsid w:val="008C1650"/>
    <w:rsid w:val="008C4F7A"/>
    <w:rsid w:val="008D1CA1"/>
    <w:rsid w:val="008D353E"/>
    <w:rsid w:val="008D5CDB"/>
    <w:rsid w:val="008E0C1F"/>
    <w:rsid w:val="008E2044"/>
    <w:rsid w:val="008E7BE5"/>
    <w:rsid w:val="008F1D93"/>
    <w:rsid w:val="008F5E0D"/>
    <w:rsid w:val="008F71BA"/>
    <w:rsid w:val="008F78FC"/>
    <w:rsid w:val="0090083A"/>
    <w:rsid w:val="009024D2"/>
    <w:rsid w:val="0090500F"/>
    <w:rsid w:val="009079BB"/>
    <w:rsid w:val="00916ECE"/>
    <w:rsid w:val="0092334C"/>
    <w:rsid w:val="00924409"/>
    <w:rsid w:val="00924EF3"/>
    <w:rsid w:val="0092665D"/>
    <w:rsid w:val="0093144D"/>
    <w:rsid w:val="00932266"/>
    <w:rsid w:val="00933272"/>
    <w:rsid w:val="00935C3D"/>
    <w:rsid w:val="00936B67"/>
    <w:rsid w:val="00940094"/>
    <w:rsid w:val="009450FE"/>
    <w:rsid w:val="00945D65"/>
    <w:rsid w:val="0095170D"/>
    <w:rsid w:val="00952DC4"/>
    <w:rsid w:val="00953000"/>
    <w:rsid w:val="00953144"/>
    <w:rsid w:val="009552C0"/>
    <w:rsid w:val="009573D2"/>
    <w:rsid w:val="00957FAB"/>
    <w:rsid w:val="00965590"/>
    <w:rsid w:val="009664BA"/>
    <w:rsid w:val="00967616"/>
    <w:rsid w:val="00970A53"/>
    <w:rsid w:val="00973F8B"/>
    <w:rsid w:val="009750D9"/>
    <w:rsid w:val="009808FD"/>
    <w:rsid w:val="00983859"/>
    <w:rsid w:val="009844B1"/>
    <w:rsid w:val="00985FDE"/>
    <w:rsid w:val="0098734D"/>
    <w:rsid w:val="00987A62"/>
    <w:rsid w:val="0099132B"/>
    <w:rsid w:val="009916B4"/>
    <w:rsid w:val="00993AD2"/>
    <w:rsid w:val="0099438A"/>
    <w:rsid w:val="009943F3"/>
    <w:rsid w:val="00995C3A"/>
    <w:rsid w:val="0099652A"/>
    <w:rsid w:val="009A0814"/>
    <w:rsid w:val="009A4BF4"/>
    <w:rsid w:val="009A510B"/>
    <w:rsid w:val="009B2E84"/>
    <w:rsid w:val="009D0D10"/>
    <w:rsid w:val="009D33A8"/>
    <w:rsid w:val="009D401C"/>
    <w:rsid w:val="009D4C42"/>
    <w:rsid w:val="009E0883"/>
    <w:rsid w:val="009E116E"/>
    <w:rsid w:val="009E2918"/>
    <w:rsid w:val="009E5838"/>
    <w:rsid w:val="009E6D3D"/>
    <w:rsid w:val="009E6D75"/>
    <w:rsid w:val="009F2E5A"/>
    <w:rsid w:val="009F3549"/>
    <w:rsid w:val="009F6032"/>
    <w:rsid w:val="00A00C49"/>
    <w:rsid w:val="00A01834"/>
    <w:rsid w:val="00A0253D"/>
    <w:rsid w:val="00A028A2"/>
    <w:rsid w:val="00A05CE7"/>
    <w:rsid w:val="00A1005F"/>
    <w:rsid w:val="00A1046B"/>
    <w:rsid w:val="00A12474"/>
    <w:rsid w:val="00A13147"/>
    <w:rsid w:val="00A133DD"/>
    <w:rsid w:val="00A173B0"/>
    <w:rsid w:val="00A17FED"/>
    <w:rsid w:val="00A2007D"/>
    <w:rsid w:val="00A211E6"/>
    <w:rsid w:val="00A26BA8"/>
    <w:rsid w:val="00A370F6"/>
    <w:rsid w:val="00A402A8"/>
    <w:rsid w:val="00A43E8E"/>
    <w:rsid w:val="00A50175"/>
    <w:rsid w:val="00A50F1F"/>
    <w:rsid w:val="00A50F83"/>
    <w:rsid w:val="00A52BEB"/>
    <w:rsid w:val="00A52C89"/>
    <w:rsid w:val="00A55340"/>
    <w:rsid w:val="00A574BB"/>
    <w:rsid w:val="00A57AF8"/>
    <w:rsid w:val="00A57B27"/>
    <w:rsid w:val="00A60166"/>
    <w:rsid w:val="00A603F9"/>
    <w:rsid w:val="00A6097A"/>
    <w:rsid w:val="00A62E60"/>
    <w:rsid w:val="00A640ED"/>
    <w:rsid w:val="00A643E5"/>
    <w:rsid w:val="00A6464D"/>
    <w:rsid w:val="00A65624"/>
    <w:rsid w:val="00A66F8F"/>
    <w:rsid w:val="00A70965"/>
    <w:rsid w:val="00A7144D"/>
    <w:rsid w:val="00A72089"/>
    <w:rsid w:val="00A726B3"/>
    <w:rsid w:val="00A850CB"/>
    <w:rsid w:val="00A87C99"/>
    <w:rsid w:val="00A909D7"/>
    <w:rsid w:val="00A90C3A"/>
    <w:rsid w:val="00A924B0"/>
    <w:rsid w:val="00A9623C"/>
    <w:rsid w:val="00A96D6D"/>
    <w:rsid w:val="00A976BB"/>
    <w:rsid w:val="00AA022C"/>
    <w:rsid w:val="00AA157A"/>
    <w:rsid w:val="00AA1F6F"/>
    <w:rsid w:val="00AB1C41"/>
    <w:rsid w:val="00AB2B83"/>
    <w:rsid w:val="00AB301E"/>
    <w:rsid w:val="00AB40F4"/>
    <w:rsid w:val="00AB5C3E"/>
    <w:rsid w:val="00AB7EB2"/>
    <w:rsid w:val="00AC1D9B"/>
    <w:rsid w:val="00AC5619"/>
    <w:rsid w:val="00AC5EA4"/>
    <w:rsid w:val="00AC7F26"/>
    <w:rsid w:val="00AD0038"/>
    <w:rsid w:val="00AD0F0E"/>
    <w:rsid w:val="00AD3F5F"/>
    <w:rsid w:val="00AD50CF"/>
    <w:rsid w:val="00AD6A72"/>
    <w:rsid w:val="00AD7941"/>
    <w:rsid w:val="00AD7B69"/>
    <w:rsid w:val="00AE0DC0"/>
    <w:rsid w:val="00AE1ACF"/>
    <w:rsid w:val="00AE2D5A"/>
    <w:rsid w:val="00AE439D"/>
    <w:rsid w:val="00AE5662"/>
    <w:rsid w:val="00AE7A77"/>
    <w:rsid w:val="00AE7BC0"/>
    <w:rsid w:val="00AF343D"/>
    <w:rsid w:val="00AF3C59"/>
    <w:rsid w:val="00B02847"/>
    <w:rsid w:val="00B06DF9"/>
    <w:rsid w:val="00B07523"/>
    <w:rsid w:val="00B10B26"/>
    <w:rsid w:val="00B12DF8"/>
    <w:rsid w:val="00B12FD6"/>
    <w:rsid w:val="00B139B1"/>
    <w:rsid w:val="00B173C0"/>
    <w:rsid w:val="00B24318"/>
    <w:rsid w:val="00B246BD"/>
    <w:rsid w:val="00B26556"/>
    <w:rsid w:val="00B271DE"/>
    <w:rsid w:val="00B317E8"/>
    <w:rsid w:val="00B34E7C"/>
    <w:rsid w:val="00B410B9"/>
    <w:rsid w:val="00B41235"/>
    <w:rsid w:val="00B41BA5"/>
    <w:rsid w:val="00B421E3"/>
    <w:rsid w:val="00B42838"/>
    <w:rsid w:val="00B429EE"/>
    <w:rsid w:val="00B43116"/>
    <w:rsid w:val="00B43484"/>
    <w:rsid w:val="00B43BB7"/>
    <w:rsid w:val="00B44B97"/>
    <w:rsid w:val="00B54AA3"/>
    <w:rsid w:val="00B55071"/>
    <w:rsid w:val="00B57B03"/>
    <w:rsid w:val="00B6394A"/>
    <w:rsid w:val="00B70C76"/>
    <w:rsid w:val="00B713A0"/>
    <w:rsid w:val="00B75AAD"/>
    <w:rsid w:val="00B75C7A"/>
    <w:rsid w:val="00B75C91"/>
    <w:rsid w:val="00B859F4"/>
    <w:rsid w:val="00B90181"/>
    <w:rsid w:val="00B90B89"/>
    <w:rsid w:val="00B9155F"/>
    <w:rsid w:val="00B94B4D"/>
    <w:rsid w:val="00B97346"/>
    <w:rsid w:val="00BA3FEA"/>
    <w:rsid w:val="00BA5B7D"/>
    <w:rsid w:val="00BA6FCD"/>
    <w:rsid w:val="00BA7616"/>
    <w:rsid w:val="00BB27C4"/>
    <w:rsid w:val="00BB2F10"/>
    <w:rsid w:val="00BB3863"/>
    <w:rsid w:val="00BB4BB9"/>
    <w:rsid w:val="00BB5B0E"/>
    <w:rsid w:val="00BB615B"/>
    <w:rsid w:val="00BC04D8"/>
    <w:rsid w:val="00BC21CB"/>
    <w:rsid w:val="00BC6034"/>
    <w:rsid w:val="00BC7C22"/>
    <w:rsid w:val="00BD19DB"/>
    <w:rsid w:val="00BD2309"/>
    <w:rsid w:val="00BD2459"/>
    <w:rsid w:val="00BD44FA"/>
    <w:rsid w:val="00BD5333"/>
    <w:rsid w:val="00BD5397"/>
    <w:rsid w:val="00BE00AA"/>
    <w:rsid w:val="00BE1937"/>
    <w:rsid w:val="00BE4EA4"/>
    <w:rsid w:val="00BE6EDE"/>
    <w:rsid w:val="00BF267F"/>
    <w:rsid w:val="00BF46C8"/>
    <w:rsid w:val="00BF6865"/>
    <w:rsid w:val="00BF7792"/>
    <w:rsid w:val="00C00851"/>
    <w:rsid w:val="00C04BA9"/>
    <w:rsid w:val="00C0501F"/>
    <w:rsid w:val="00C05564"/>
    <w:rsid w:val="00C05888"/>
    <w:rsid w:val="00C0636D"/>
    <w:rsid w:val="00C06793"/>
    <w:rsid w:val="00C07142"/>
    <w:rsid w:val="00C10165"/>
    <w:rsid w:val="00C14014"/>
    <w:rsid w:val="00C16C9B"/>
    <w:rsid w:val="00C21CF1"/>
    <w:rsid w:val="00C22168"/>
    <w:rsid w:val="00C23DC2"/>
    <w:rsid w:val="00C24B7C"/>
    <w:rsid w:val="00C30B48"/>
    <w:rsid w:val="00C354CD"/>
    <w:rsid w:val="00C43FA4"/>
    <w:rsid w:val="00C475EC"/>
    <w:rsid w:val="00C526E0"/>
    <w:rsid w:val="00C60014"/>
    <w:rsid w:val="00C6025E"/>
    <w:rsid w:val="00C61235"/>
    <w:rsid w:val="00C63B45"/>
    <w:rsid w:val="00C64903"/>
    <w:rsid w:val="00C6505B"/>
    <w:rsid w:val="00C67DFC"/>
    <w:rsid w:val="00C70AB2"/>
    <w:rsid w:val="00C70DE2"/>
    <w:rsid w:val="00C70FA0"/>
    <w:rsid w:val="00C7114E"/>
    <w:rsid w:val="00C74BBA"/>
    <w:rsid w:val="00C7708E"/>
    <w:rsid w:val="00C77841"/>
    <w:rsid w:val="00C77BDC"/>
    <w:rsid w:val="00C84CC3"/>
    <w:rsid w:val="00C87CEA"/>
    <w:rsid w:val="00C903F6"/>
    <w:rsid w:val="00C96158"/>
    <w:rsid w:val="00CA1027"/>
    <w:rsid w:val="00CA1FCE"/>
    <w:rsid w:val="00CA4A9D"/>
    <w:rsid w:val="00CA6A76"/>
    <w:rsid w:val="00CB0675"/>
    <w:rsid w:val="00CB3C90"/>
    <w:rsid w:val="00CB4C5F"/>
    <w:rsid w:val="00CB4CD9"/>
    <w:rsid w:val="00CB4CE3"/>
    <w:rsid w:val="00CB6BEF"/>
    <w:rsid w:val="00CC0925"/>
    <w:rsid w:val="00CC2450"/>
    <w:rsid w:val="00CC3556"/>
    <w:rsid w:val="00CC37D4"/>
    <w:rsid w:val="00CC4030"/>
    <w:rsid w:val="00CC499D"/>
    <w:rsid w:val="00CD1982"/>
    <w:rsid w:val="00CD34F3"/>
    <w:rsid w:val="00CD6487"/>
    <w:rsid w:val="00CE25A5"/>
    <w:rsid w:val="00CE346D"/>
    <w:rsid w:val="00CE5124"/>
    <w:rsid w:val="00CE7447"/>
    <w:rsid w:val="00CE7569"/>
    <w:rsid w:val="00CF058A"/>
    <w:rsid w:val="00CF3E47"/>
    <w:rsid w:val="00CF7D0A"/>
    <w:rsid w:val="00CF7D2A"/>
    <w:rsid w:val="00CF7E4F"/>
    <w:rsid w:val="00D0008C"/>
    <w:rsid w:val="00D002E5"/>
    <w:rsid w:val="00D03F47"/>
    <w:rsid w:val="00D03F6D"/>
    <w:rsid w:val="00D06D33"/>
    <w:rsid w:val="00D106B6"/>
    <w:rsid w:val="00D1576B"/>
    <w:rsid w:val="00D16AE7"/>
    <w:rsid w:val="00D2097D"/>
    <w:rsid w:val="00D21635"/>
    <w:rsid w:val="00D273C2"/>
    <w:rsid w:val="00D31575"/>
    <w:rsid w:val="00D33B22"/>
    <w:rsid w:val="00D35D60"/>
    <w:rsid w:val="00D45E85"/>
    <w:rsid w:val="00D54323"/>
    <w:rsid w:val="00D54E9E"/>
    <w:rsid w:val="00D56CE5"/>
    <w:rsid w:val="00D57A7D"/>
    <w:rsid w:val="00D626A2"/>
    <w:rsid w:val="00D64058"/>
    <w:rsid w:val="00D64672"/>
    <w:rsid w:val="00D64FF9"/>
    <w:rsid w:val="00D7391D"/>
    <w:rsid w:val="00D808D6"/>
    <w:rsid w:val="00D80BFB"/>
    <w:rsid w:val="00D838FC"/>
    <w:rsid w:val="00D84B58"/>
    <w:rsid w:val="00D85B1F"/>
    <w:rsid w:val="00D94752"/>
    <w:rsid w:val="00D95602"/>
    <w:rsid w:val="00D95785"/>
    <w:rsid w:val="00D96AC9"/>
    <w:rsid w:val="00D96FC2"/>
    <w:rsid w:val="00D97F29"/>
    <w:rsid w:val="00DA5EDE"/>
    <w:rsid w:val="00DA66E8"/>
    <w:rsid w:val="00DB10D3"/>
    <w:rsid w:val="00DB1850"/>
    <w:rsid w:val="00DB19B8"/>
    <w:rsid w:val="00DB5260"/>
    <w:rsid w:val="00DB6246"/>
    <w:rsid w:val="00DC5B6D"/>
    <w:rsid w:val="00DD0B46"/>
    <w:rsid w:val="00DD0F52"/>
    <w:rsid w:val="00DD2993"/>
    <w:rsid w:val="00DD2C6E"/>
    <w:rsid w:val="00DE4650"/>
    <w:rsid w:val="00DE54B8"/>
    <w:rsid w:val="00DE5D2E"/>
    <w:rsid w:val="00DE6DE6"/>
    <w:rsid w:val="00DF54CF"/>
    <w:rsid w:val="00DF5EB8"/>
    <w:rsid w:val="00DF6D1D"/>
    <w:rsid w:val="00DF767B"/>
    <w:rsid w:val="00E01595"/>
    <w:rsid w:val="00E01AC7"/>
    <w:rsid w:val="00E02A0A"/>
    <w:rsid w:val="00E02AC2"/>
    <w:rsid w:val="00E038D4"/>
    <w:rsid w:val="00E073A0"/>
    <w:rsid w:val="00E07A62"/>
    <w:rsid w:val="00E13CBA"/>
    <w:rsid w:val="00E13D46"/>
    <w:rsid w:val="00E13EE3"/>
    <w:rsid w:val="00E14135"/>
    <w:rsid w:val="00E1491B"/>
    <w:rsid w:val="00E15C37"/>
    <w:rsid w:val="00E165E2"/>
    <w:rsid w:val="00E17E90"/>
    <w:rsid w:val="00E204E6"/>
    <w:rsid w:val="00E225DE"/>
    <w:rsid w:val="00E22DF1"/>
    <w:rsid w:val="00E247DA"/>
    <w:rsid w:val="00E25B33"/>
    <w:rsid w:val="00E267E2"/>
    <w:rsid w:val="00E274B1"/>
    <w:rsid w:val="00E302AE"/>
    <w:rsid w:val="00E316D8"/>
    <w:rsid w:val="00E32886"/>
    <w:rsid w:val="00E330D8"/>
    <w:rsid w:val="00E35494"/>
    <w:rsid w:val="00E370D9"/>
    <w:rsid w:val="00E3799A"/>
    <w:rsid w:val="00E37DA2"/>
    <w:rsid w:val="00E40E91"/>
    <w:rsid w:val="00E42944"/>
    <w:rsid w:val="00E42C5D"/>
    <w:rsid w:val="00E46B91"/>
    <w:rsid w:val="00E51608"/>
    <w:rsid w:val="00E538DD"/>
    <w:rsid w:val="00E54703"/>
    <w:rsid w:val="00E6008A"/>
    <w:rsid w:val="00E630AF"/>
    <w:rsid w:val="00E64559"/>
    <w:rsid w:val="00E65E58"/>
    <w:rsid w:val="00E66ED2"/>
    <w:rsid w:val="00E7110C"/>
    <w:rsid w:val="00E76727"/>
    <w:rsid w:val="00E80FD6"/>
    <w:rsid w:val="00E81249"/>
    <w:rsid w:val="00E85EF8"/>
    <w:rsid w:val="00E932F1"/>
    <w:rsid w:val="00EA2B7F"/>
    <w:rsid w:val="00EA7FA9"/>
    <w:rsid w:val="00EB3BA3"/>
    <w:rsid w:val="00EC1F99"/>
    <w:rsid w:val="00EC32C8"/>
    <w:rsid w:val="00ED1421"/>
    <w:rsid w:val="00ED1B15"/>
    <w:rsid w:val="00ED33D5"/>
    <w:rsid w:val="00ED61AD"/>
    <w:rsid w:val="00ED6D1F"/>
    <w:rsid w:val="00ED74A2"/>
    <w:rsid w:val="00EE1B4D"/>
    <w:rsid w:val="00EE2031"/>
    <w:rsid w:val="00EE340B"/>
    <w:rsid w:val="00EE78A2"/>
    <w:rsid w:val="00EF3F94"/>
    <w:rsid w:val="00EF5C04"/>
    <w:rsid w:val="00F00034"/>
    <w:rsid w:val="00F03A14"/>
    <w:rsid w:val="00F04835"/>
    <w:rsid w:val="00F04ECE"/>
    <w:rsid w:val="00F056EB"/>
    <w:rsid w:val="00F10AA3"/>
    <w:rsid w:val="00F11A32"/>
    <w:rsid w:val="00F12F53"/>
    <w:rsid w:val="00F178B1"/>
    <w:rsid w:val="00F20EB0"/>
    <w:rsid w:val="00F22D80"/>
    <w:rsid w:val="00F24658"/>
    <w:rsid w:val="00F24826"/>
    <w:rsid w:val="00F24A19"/>
    <w:rsid w:val="00F24DF1"/>
    <w:rsid w:val="00F267E3"/>
    <w:rsid w:val="00F271BD"/>
    <w:rsid w:val="00F31E4B"/>
    <w:rsid w:val="00F31FD5"/>
    <w:rsid w:val="00F37FE8"/>
    <w:rsid w:val="00F40AB0"/>
    <w:rsid w:val="00F543C0"/>
    <w:rsid w:val="00F556F5"/>
    <w:rsid w:val="00F57287"/>
    <w:rsid w:val="00F60B87"/>
    <w:rsid w:val="00F60CE4"/>
    <w:rsid w:val="00F63110"/>
    <w:rsid w:val="00F63178"/>
    <w:rsid w:val="00F706B6"/>
    <w:rsid w:val="00F730FD"/>
    <w:rsid w:val="00F7503C"/>
    <w:rsid w:val="00F80716"/>
    <w:rsid w:val="00F80F1E"/>
    <w:rsid w:val="00F83E91"/>
    <w:rsid w:val="00F856D1"/>
    <w:rsid w:val="00F90138"/>
    <w:rsid w:val="00F9036C"/>
    <w:rsid w:val="00F91655"/>
    <w:rsid w:val="00F9388A"/>
    <w:rsid w:val="00F9719E"/>
    <w:rsid w:val="00FA2D5A"/>
    <w:rsid w:val="00FA4F81"/>
    <w:rsid w:val="00FA72C2"/>
    <w:rsid w:val="00FB1B19"/>
    <w:rsid w:val="00FB1F5D"/>
    <w:rsid w:val="00FB2CD3"/>
    <w:rsid w:val="00FB3306"/>
    <w:rsid w:val="00FB77DD"/>
    <w:rsid w:val="00FC05CA"/>
    <w:rsid w:val="00FC3134"/>
    <w:rsid w:val="00FC35DA"/>
    <w:rsid w:val="00FC7CEC"/>
    <w:rsid w:val="00FD0FAF"/>
    <w:rsid w:val="00FE791F"/>
    <w:rsid w:val="00FF03D2"/>
    <w:rsid w:val="00FF1AAF"/>
    <w:rsid w:val="00FF1FF1"/>
    <w:rsid w:val="00FF44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00FCF"/>
  <w15:chartTrackingRefBased/>
  <w15:docId w15:val="{5E6D4387-4BBC-474D-9C7A-3CE02EF2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F9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F3F94"/>
    <w:rPr>
      <w:sz w:val="18"/>
      <w:szCs w:val="18"/>
    </w:rPr>
  </w:style>
  <w:style w:type="paragraph" w:styleId="Footer">
    <w:name w:val="footer"/>
    <w:basedOn w:val="Normal"/>
    <w:link w:val="FooterChar"/>
    <w:uiPriority w:val="99"/>
    <w:unhideWhenUsed/>
    <w:rsid w:val="00EF3F9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F3F94"/>
    <w:rPr>
      <w:sz w:val="18"/>
      <w:szCs w:val="18"/>
    </w:rPr>
  </w:style>
  <w:style w:type="paragraph" w:styleId="FootnoteText">
    <w:name w:val="footnote text"/>
    <w:basedOn w:val="Normal"/>
    <w:link w:val="FootnoteTextChar"/>
    <w:uiPriority w:val="99"/>
    <w:semiHidden/>
    <w:unhideWhenUsed/>
    <w:rsid w:val="00A133DD"/>
    <w:pPr>
      <w:snapToGrid w:val="0"/>
      <w:jc w:val="left"/>
    </w:pPr>
    <w:rPr>
      <w:sz w:val="18"/>
      <w:szCs w:val="18"/>
    </w:rPr>
  </w:style>
  <w:style w:type="character" w:customStyle="1" w:styleId="FootnoteTextChar">
    <w:name w:val="Footnote Text Char"/>
    <w:basedOn w:val="DefaultParagraphFont"/>
    <w:link w:val="FootnoteText"/>
    <w:uiPriority w:val="99"/>
    <w:semiHidden/>
    <w:rsid w:val="00A133DD"/>
    <w:rPr>
      <w:sz w:val="18"/>
      <w:szCs w:val="18"/>
    </w:rPr>
  </w:style>
  <w:style w:type="character" w:styleId="FootnoteReference">
    <w:name w:val="footnote reference"/>
    <w:basedOn w:val="DefaultParagraphFont"/>
    <w:uiPriority w:val="99"/>
    <w:semiHidden/>
    <w:unhideWhenUsed/>
    <w:rsid w:val="00A133DD"/>
    <w:rPr>
      <w:vertAlign w:val="superscript"/>
    </w:rPr>
  </w:style>
  <w:style w:type="paragraph" w:styleId="Bibliography">
    <w:name w:val="Bibliography"/>
    <w:basedOn w:val="Normal"/>
    <w:next w:val="Normal"/>
    <w:uiPriority w:val="37"/>
    <w:unhideWhenUsed/>
    <w:rsid w:val="00581CB0"/>
    <w:pPr>
      <w:ind w:left="720" w:hanging="720"/>
    </w:pPr>
  </w:style>
  <w:style w:type="character" w:styleId="PlaceholderText">
    <w:name w:val="Placeholder Text"/>
    <w:basedOn w:val="DefaultParagraphFont"/>
    <w:uiPriority w:val="99"/>
    <w:semiHidden/>
    <w:rsid w:val="00E038D4"/>
    <w:rPr>
      <w:color w:val="808080"/>
    </w:rPr>
  </w:style>
  <w:style w:type="character" w:styleId="EndnoteReference">
    <w:name w:val="endnote reference"/>
    <w:basedOn w:val="DefaultParagraphFont"/>
    <w:uiPriority w:val="99"/>
    <w:semiHidden/>
    <w:unhideWhenUsed/>
    <w:rsid w:val="00C00851"/>
    <w:rPr>
      <w:vertAlign w:val="superscript"/>
    </w:rPr>
  </w:style>
  <w:style w:type="paragraph" w:styleId="BalloonText">
    <w:name w:val="Balloon Text"/>
    <w:basedOn w:val="Normal"/>
    <w:link w:val="BalloonTextChar"/>
    <w:uiPriority w:val="99"/>
    <w:semiHidden/>
    <w:unhideWhenUsed/>
    <w:rsid w:val="00714F85"/>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714F85"/>
    <w:rPr>
      <w:rFonts w:ascii="Microsoft YaHei UI" w:eastAsia="Microsoft YaHei UI"/>
      <w:sz w:val="18"/>
      <w:szCs w:val="18"/>
    </w:rPr>
  </w:style>
  <w:style w:type="character" w:customStyle="1" w:styleId="fontstyle01">
    <w:name w:val="fontstyle01"/>
    <w:basedOn w:val="DefaultParagraphFont"/>
    <w:rsid w:val="00102DC0"/>
    <w:rPr>
      <w:rFonts w:ascii="Times-Roman" w:hAnsi="Times-Roman" w:hint="default"/>
      <w:b w:val="0"/>
      <w:bCs w:val="0"/>
      <w:i w:val="0"/>
      <w:iCs w:val="0"/>
      <w:color w:val="1314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68738">
      <w:bodyDiv w:val="1"/>
      <w:marLeft w:val="0"/>
      <w:marRight w:val="0"/>
      <w:marTop w:val="0"/>
      <w:marBottom w:val="0"/>
      <w:divBdr>
        <w:top w:val="none" w:sz="0" w:space="0" w:color="auto"/>
        <w:left w:val="none" w:sz="0" w:space="0" w:color="auto"/>
        <w:bottom w:val="none" w:sz="0" w:space="0" w:color="auto"/>
        <w:right w:val="none" w:sz="0" w:space="0" w:color="auto"/>
      </w:divBdr>
    </w:div>
    <w:div w:id="1803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BC54A-0D2A-47BA-BF72-23286E74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3091</TotalTime>
  <Pages>43</Pages>
  <Words>16705</Words>
  <Characters>95225</Characters>
  <Application>Microsoft Office Word</Application>
  <DocSecurity>0</DocSecurity>
  <Lines>793</Lines>
  <Paragraphs>223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Design Principles and Mechanistic Explanation</vt:lpstr>
      <vt:lpstr>1. Introduction</vt:lpstr>
      <vt:lpstr>2. Design Principles </vt:lpstr>
      <vt:lpstr>3. Mechanistic Explanation Extended</vt:lpstr>
      <vt:lpstr>4. Design Principles as Abstract Characterizations of Mechanisms</vt:lpstr>
      <vt:lpstr>5. Braillard’s Contention</vt:lpstr>
      <vt:lpstr>    5.1. Generality</vt:lpstr>
      <vt:lpstr>    5.2. Causality</vt:lpstr>
    </vt:vector>
  </TitlesOfParts>
  <Company/>
  <LinksUpToDate>false</LinksUpToDate>
  <CharactersWithSpaces>111707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Fang</dc:creator>
  <cp:keywords/>
  <dc:description/>
  <cp:lastModifiedBy>Wei Fang</cp:lastModifiedBy>
  <cp:revision>221</cp:revision>
  <dcterms:created xsi:type="dcterms:W3CDTF">2022-03-13T12:12:00Z</dcterms:created>
  <dcterms:modified xsi:type="dcterms:W3CDTF">2022-07-13T12:52:00Z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id="B9sFsZFK"/&gt;&lt;style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