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67BD" w14:textId="566CA5B8" w:rsidR="00666A1C" w:rsidRPr="00796A09" w:rsidRDefault="007E59BD" w:rsidP="003E7CF8">
      <w:pPr>
        <w:spacing w:after="0" w:line="48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D</w:t>
      </w:r>
      <w:r w:rsidR="00666A1C" w:rsidRPr="00E50FD7">
        <w:rPr>
          <w:rFonts w:ascii="Times New Roman" w:hAnsi="Times New Roman" w:cs="Times New Roman"/>
          <w:b/>
          <w:bCs/>
          <w:sz w:val="24"/>
          <w:szCs w:val="24"/>
        </w:rPr>
        <w:t xml:space="preserve">esign </w:t>
      </w:r>
      <w:r>
        <w:rPr>
          <w:rFonts w:ascii="Times New Roman" w:hAnsi="Times New Roman" w:cs="Times New Roman"/>
          <w:b/>
          <w:bCs/>
          <w:sz w:val="24"/>
          <w:szCs w:val="24"/>
        </w:rPr>
        <w:t>P</w:t>
      </w:r>
      <w:r w:rsidR="00666A1C" w:rsidRPr="00E50FD7">
        <w:rPr>
          <w:rFonts w:ascii="Times New Roman" w:hAnsi="Times New Roman" w:cs="Times New Roman"/>
          <w:b/>
          <w:bCs/>
          <w:sz w:val="24"/>
          <w:szCs w:val="24"/>
        </w:rPr>
        <w:t>rinciple</w:t>
      </w:r>
      <w:r w:rsidR="00DD2FA8">
        <w:rPr>
          <w:rFonts w:ascii="Times New Roman" w:hAnsi="Times New Roman" w:cs="Times New Roman"/>
          <w:b/>
          <w:bCs/>
          <w:sz w:val="24"/>
          <w:szCs w:val="24"/>
        </w:rPr>
        <w:t>s</w:t>
      </w:r>
      <w:r w:rsidR="00666A1C" w:rsidRPr="00E50FD7">
        <w:rPr>
          <w:rFonts w:ascii="Times New Roman" w:hAnsi="Times New Roman" w:cs="Times New Roman"/>
          <w:b/>
          <w:bCs/>
          <w:sz w:val="24"/>
          <w:szCs w:val="24"/>
        </w:rPr>
        <w:t xml:space="preserve"> as </w:t>
      </w:r>
      <w:r>
        <w:rPr>
          <w:rFonts w:ascii="Times New Roman" w:hAnsi="Times New Roman" w:cs="Times New Roman"/>
          <w:b/>
          <w:bCs/>
          <w:sz w:val="24"/>
          <w:szCs w:val="24"/>
        </w:rPr>
        <w:t>M</w:t>
      </w:r>
      <w:r w:rsidR="00666A1C" w:rsidRPr="00E50FD7">
        <w:rPr>
          <w:rFonts w:ascii="Times New Roman" w:hAnsi="Times New Roman" w:cs="Times New Roman"/>
          <w:b/>
          <w:bCs/>
          <w:sz w:val="24"/>
          <w:szCs w:val="24"/>
        </w:rPr>
        <w:t xml:space="preserve">inimal </w:t>
      </w:r>
      <w:r>
        <w:rPr>
          <w:rFonts w:ascii="Times New Roman" w:hAnsi="Times New Roman" w:cs="Times New Roman"/>
          <w:b/>
          <w:bCs/>
          <w:sz w:val="24"/>
          <w:szCs w:val="24"/>
        </w:rPr>
        <w:t>M</w:t>
      </w:r>
      <w:r w:rsidR="00666A1C" w:rsidRPr="00E50FD7">
        <w:rPr>
          <w:rFonts w:ascii="Times New Roman" w:hAnsi="Times New Roman" w:cs="Times New Roman"/>
          <w:b/>
          <w:bCs/>
          <w:sz w:val="24"/>
          <w:szCs w:val="24"/>
        </w:rPr>
        <w:t>odel</w:t>
      </w:r>
      <w:r w:rsidR="00DD2FA8">
        <w:rPr>
          <w:rFonts w:ascii="Times New Roman" w:hAnsi="Times New Roman" w:cs="Times New Roman"/>
          <w:b/>
          <w:bCs/>
          <w:sz w:val="24"/>
          <w:szCs w:val="24"/>
        </w:rPr>
        <w:t>s</w:t>
      </w:r>
    </w:p>
    <w:p w14:paraId="6F7E2C0B" w14:textId="77777777" w:rsidR="00796A09" w:rsidRDefault="00796A09" w:rsidP="003E7CF8">
      <w:pPr>
        <w:spacing w:after="0" w:line="480" w:lineRule="auto"/>
        <w:rPr>
          <w:rFonts w:ascii="Times New Roman" w:hAnsi="Times New Roman" w:cs="Times New Roman"/>
          <w:sz w:val="24"/>
          <w:szCs w:val="24"/>
        </w:rPr>
      </w:pPr>
    </w:p>
    <w:p w14:paraId="0BE9CA33" w14:textId="77777777" w:rsidR="00A642CB" w:rsidRPr="005D75EF" w:rsidRDefault="00A642CB" w:rsidP="003E7CF8">
      <w:pPr>
        <w:spacing w:after="0" w:line="480" w:lineRule="auto"/>
        <w:jc w:val="center"/>
        <w:rPr>
          <w:rFonts w:ascii="Times New Roman" w:hAnsi="Times New Roman" w:cs="Times New Roman"/>
          <w:sz w:val="24"/>
          <w:szCs w:val="24"/>
        </w:rPr>
      </w:pPr>
    </w:p>
    <w:p w14:paraId="769C319F" w14:textId="3477EA15" w:rsidR="00DD2FA8" w:rsidRDefault="00DD2FA8" w:rsidP="003E7CF8">
      <w:pPr>
        <w:spacing w:after="0" w:line="480" w:lineRule="auto"/>
        <w:rPr>
          <w:rFonts w:ascii="Times New Roman" w:hAnsi="Times New Roman" w:cs="Times New Roman"/>
          <w:sz w:val="24"/>
          <w:szCs w:val="24"/>
        </w:rPr>
      </w:pPr>
      <w:r w:rsidRPr="00F33981">
        <w:rPr>
          <w:rFonts w:ascii="Times New Roman" w:hAnsi="Times New Roman" w:cs="Times New Roman"/>
          <w:b/>
          <w:bCs/>
          <w:sz w:val="24"/>
          <w:szCs w:val="24"/>
        </w:rPr>
        <w:t>Abstract:</w:t>
      </w:r>
      <w:r>
        <w:rPr>
          <w:rFonts w:ascii="Times New Roman" w:hAnsi="Times New Roman" w:cs="Times New Roman"/>
          <w:sz w:val="24"/>
          <w:szCs w:val="24"/>
        </w:rPr>
        <w:t xml:space="preserve"> </w:t>
      </w:r>
      <w:r w:rsidR="00040661">
        <w:rPr>
          <w:rFonts w:ascii="Times New Roman" w:hAnsi="Times New Roman" w:cs="Times New Roman"/>
          <w:sz w:val="24"/>
          <w:szCs w:val="24"/>
        </w:rPr>
        <w:t>In this essay I</w:t>
      </w:r>
      <w:r>
        <w:rPr>
          <w:rFonts w:ascii="Times New Roman" w:hAnsi="Times New Roman" w:cs="Times New Roman"/>
          <w:sz w:val="24"/>
          <w:szCs w:val="24"/>
        </w:rPr>
        <w:t xml:space="preserve"> </w:t>
      </w:r>
      <w:r w:rsidR="0090225F">
        <w:rPr>
          <w:rFonts w:ascii="Times New Roman" w:hAnsi="Times New Roman" w:cs="Times New Roman"/>
          <w:sz w:val="24"/>
          <w:szCs w:val="24"/>
        </w:rPr>
        <w:t>suggest</w:t>
      </w:r>
      <w:r>
        <w:rPr>
          <w:rFonts w:ascii="Times New Roman" w:hAnsi="Times New Roman" w:cs="Times New Roman"/>
          <w:sz w:val="24"/>
          <w:szCs w:val="24"/>
        </w:rPr>
        <w:t xml:space="preserve"> that we view design principles in systems biology as minimal models, for </w:t>
      </w:r>
      <w:r w:rsidR="00F33981">
        <w:rPr>
          <w:rFonts w:ascii="Times New Roman" w:hAnsi="Times New Roman" w:cs="Times New Roman"/>
          <w:sz w:val="24"/>
          <w:szCs w:val="24"/>
        </w:rPr>
        <w:t xml:space="preserve">a design principle usually exhibits universal behaviors that are common to a whole range of heterogeneous </w:t>
      </w:r>
      <w:r w:rsidR="003C4BDD">
        <w:rPr>
          <w:rFonts w:ascii="Times New Roman" w:hAnsi="Times New Roman" w:cs="Times New Roman"/>
          <w:sz w:val="24"/>
          <w:szCs w:val="24"/>
        </w:rPr>
        <w:t xml:space="preserve">(living and nonliving) </w:t>
      </w:r>
      <w:r w:rsidR="00F33981">
        <w:rPr>
          <w:rFonts w:ascii="Times New Roman" w:hAnsi="Times New Roman" w:cs="Times New Roman"/>
          <w:sz w:val="24"/>
          <w:szCs w:val="24"/>
        </w:rPr>
        <w:t>systems</w:t>
      </w:r>
      <w:r w:rsidR="003C4BDD">
        <w:rPr>
          <w:rFonts w:ascii="Times New Roman" w:hAnsi="Times New Roman" w:cs="Times New Roman"/>
          <w:sz w:val="24"/>
          <w:szCs w:val="24"/>
        </w:rPr>
        <w:t xml:space="preserve"> with different underlying mechanisms</w:t>
      </w:r>
      <w:r w:rsidR="00F33981">
        <w:rPr>
          <w:rFonts w:ascii="Times New Roman" w:hAnsi="Times New Roman" w:cs="Times New Roman"/>
          <w:sz w:val="24"/>
          <w:szCs w:val="24"/>
        </w:rPr>
        <w:t xml:space="preserve">. </w:t>
      </w:r>
      <w:r w:rsidR="0090225F">
        <w:rPr>
          <w:rFonts w:ascii="Times New Roman" w:hAnsi="Times New Roman" w:cs="Times New Roman"/>
          <w:sz w:val="24"/>
          <w:szCs w:val="24"/>
        </w:rPr>
        <w:t xml:space="preserve">A well-known design principle in systems biology, </w:t>
      </w:r>
      <w:r w:rsidR="0090225F" w:rsidRPr="0090225F">
        <w:rPr>
          <w:rFonts w:ascii="Times New Roman" w:hAnsi="Times New Roman" w:cs="Times New Roman"/>
          <w:i/>
          <w:iCs/>
          <w:sz w:val="24"/>
          <w:szCs w:val="24"/>
        </w:rPr>
        <w:t>integral feedback control</w:t>
      </w:r>
      <w:r w:rsidR="0090225F">
        <w:rPr>
          <w:rFonts w:ascii="Times New Roman" w:hAnsi="Times New Roman" w:cs="Times New Roman"/>
          <w:sz w:val="24"/>
          <w:szCs w:val="24"/>
        </w:rPr>
        <w:t xml:space="preserve">, is discussed, showing that it satisfies all the conditions for a model to be a minimal model. </w:t>
      </w:r>
      <w:r w:rsidR="00F33981">
        <w:rPr>
          <w:rFonts w:ascii="Times New Roman" w:hAnsi="Times New Roman" w:cs="Times New Roman"/>
          <w:sz w:val="24"/>
          <w:szCs w:val="24"/>
        </w:rPr>
        <w:t xml:space="preserve">This approach </w:t>
      </w:r>
      <w:r w:rsidR="00AC5CFA">
        <w:rPr>
          <w:rFonts w:ascii="Times New Roman" w:hAnsi="Times New Roman" w:cs="Times New Roman"/>
          <w:sz w:val="24"/>
          <w:szCs w:val="24"/>
        </w:rPr>
        <w:t xml:space="preserve">has significant philosophical </w:t>
      </w:r>
      <w:r w:rsidR="009A64CB">
        <w:rPr>
          <w:rFonts w:ascii="Times New Roman" w:hAnsi="Times New Roman" w:cs="Times New Roman"/>
          <w:sz w:val="24"/>
          <w:szCs w:val="24"/>
        </w:rPr>
        <w:t>implications</w:t>
      </w:r>
      <w:r w:rsidR="00AC5CFA">
        <w:rPr>
          <w:rFonts w:ascii="Times New Roman" w:hAnsi="Times New Roman" w:cs="Times New Roman"/>
          <w:sz w:val="24"/>
          <w:szCs w:val="24"/>
        </w:rPr>
        <w:t xml:space="preserve">: it </w:t>
      </w:r>
      <w:r w:rsidR="00321DF6">
        <w:rPr>
          <w:rFonts w:ascii="Times New Roman" w:hAnsi="Times New Roman" w:cs="Times New Roman"/>
          <w:sz w:val="24"/>
          <w:szCs w:val="24"/>
        </w:rPr>
        <w:t xml:space="preserve">not only </w:t>
      </w:r>
      <w:r w:rsidR="00AC5CFA">
        <w:rPr>
          <w:rFonts w:ascii="Times New Roman" w:hAnsi="Times New Roman" w:cs="Times New Roman"/>
          <w:sz w:val="24"/>
          <w:szCs w:val="24"/>
        </w:rPr>
        <w:t>account</w:t>
      </w:r>
      <w:r w:rsidR="00321DF6">
        <w:rPr>
          <w:rFonts w:ascii="Times New Roman" w:hAnsi="Times New Roman" w:cs="Times New Roman"/>
          <w:sz w:val="24"/>
          <w:szCs w:val="24"/>
        </w:rPr>
        <w:t>s</w:t>
      </w:r>
      <w:r w:rsidR="00AC5CFA">
        <w:rPr>
          <w:rFonts w:ascii="Times New Roman" w:hAnsi="Times New Roman" w:cs="Times New Roman"/>
          <w:sz w:val="24"/>
          <w:szCs w:val="24"/>
        </w:rPr>
        <w:t xml:space="preserve"> for how </w:t>
      </w:r>
      <w:r w:rsidR="00321DF6">
        <w:rPr>
          <w:rFonts w:ascii="Times New Roman" w:hAnsi="Times New Roman" w:cs="Times New Roman"/>
          <w:sz w:val="24"/>
          <w:szCs w:val="24"/>
        </w:rPr>
        <w:t>design principles</w:t>
      </w:r>
      <w:r w:rsidR="00AC5CFA">
        <w:rPr>
          <w:rFonts w:ascii="Times New Roman" w:hAnsi="Times New Roman" w:cs="Times New Roman"/>
          <w:sz w:val="24"/>
          <w:szCs w:val="24"/>
        </w:rPr>
        <w:t xml:space="preserve"> explain</w:t>
      </w:r>
      <w:r w:rsidR="00B41AD7">
        <w:rPr>
          <w:rFonts w:ascii="Times New Roman" w:hAnsi="Times New Roman" w:cs="Times New Roman"/>
          <w:sz w:val="24"/>
          <w:szCs w:val="24"/>
        </w:rPr>
        <w:t xml:space="preserve">, </w:t>
      </w:r>
      <w:r w:rsidR="00321DF6">
        <w:rPr>
          <w:rFonts w:ascii="Times New Roman" w:hAnsi="Times New Roman" w:cs="Times New Roman"/>
          <w:sz w:val="24"/>
          <w:szCs w:val="24"/>
        </w:rPr>
        <w:t xml:space="preserve">but also </w:t>
      </w:r>
      <w:r w:rsidR="00B41AD7">
        <w:rPr>
          <w:rFonts w:ascii="Times New Roman" w:hAnsi="Times New Roman" w:cs="Times New Roman"/>
          <w:sz w:val="24"/>
          <w:szCs w:val="24"/>
        </w:rPr>
        <w:t xml:space="preserve">helps clarify </w:t>
      </w:r>
      <w:r w:rsidR="00321DF6">
        <w:rPr>
          <w:rFonts w:ascii="Times New Roman" w:hAnsi="Times New Roman" w:cs="Times New Roman"/>
          <w:sz w:val="24"/>
          <w:szCs w:val="24"/>
        </w:rPr>
        <w:t>one</w:t>
      </w:r>
      <w:r w:rsidR="00B41AD7">
        <w:rPr>
          <w:rFonts w:ascii="Times New Roman" w:hAnsi="Times New Roman" w:cs="Times New Roman"/>
          <w:sz w:val="24"/>
          <w:szCs w:val="24"/>
        </w:rPr>
        <w:t xml:space="preserve"> dispute </w:t>
      </w:r>
      <w:r w:rsidR="00321DF6">
        <w:rPr>
          <w:rFonts w:ascii="Times New Roman" w:hAnsi="Times New Roman" w:cs="Times New Roman"/>
          <w:sz w:val="24"/>
          <w:szCs w:val="24"/>
        </w:rPr>
        <w:t>over</w:t>
      </w:r>
      <w:r w:rsidR="00B41AD7">
        <w:rPr>
          <w:rFonts w:ascii="Times New Roman" w:hAnsi="Times New Roman" w:cs="Times New Roman"/>
          <w:sz w:val="24"/>
          <w:szCs w:val="24"/>
        </w:rPr>
        <w:t xml:space="preserve"> design principles</w:t>
      </w:r>
      <w:r w:rsidR="00AA71F0">
        <w:rPr>
          <w:rFonts w:ascii="Times New Roman" w:hAnsi="Times New Roman" w:cs="Times New Roman"/>
          <w:sz w:val="24"/>
          <w:szCs w:val="24"/>
        </w:rPr>
        <w:t>, e.g.,</w:t>
      </w:r>
      <w:r w:rsidR="00B41AD7">
        <w:rPr>
          <w:rFonts w:ascii="Times New Roman" w:hAnsi="Times New Roman" w:cs="Times New Roman"/>
          <w:sz w:val="24"/>
          <w:szCs w:val="24"/>
        </w:rPr>
        <w:t xml:space="preserve"> </w:t>
      </w:r>
      <w:r w:rsidR="00AA71F0">
        <w:rPr>
          <w:rFonts w:ascii="Times New Roman" w:hAnsi="Times New Roman" w:cs="Times New Roman"/>
          <w:sz w:val="24"/>
          <w:szCs w:val="24"/>
        </w:rPr>
        <w:t xml:space="preserve">whether design principles </w:t>
      </w:r>
      <w:r w:rsidR="009E39EB">
        <w:rPr>
          <w:rFonts w:ascii="Times New Roman" w:hAnsi="Times New Roman" w:cs="Times New Roman"/>
          <w:sz w:val="24"/>
          <w:szCs w:val="24"/>
        </w:rPr>
        <w:t>provid</w:t>
      </w:r>
      <w:r w:rsidR="00AA71F0">
        <w:rPr>
          <w:rFonts w:ascii="Times New Roman" w:hAnsi="Times New Roman" w:cs="Times New Roman"/>
          <w:sz w:val="24"/>
          <w:szCs w:val="24"/>
        </w:rPr>
        <w:t>e</w:t>
      </w:r>
      <w:r w:rsidR="009E39EB">
        <w:rPr>
          <w:rFonts w:ascii="Times New Roman" w:hAnsi="Times New Roman" w:cs="Times New Roman"/>
          <w:sz w:val="24"/>
          <w:szCs w:val="24"/>
        </w:rPr>
        <w:t xml:space="preserve"> </w:t>
      </w:r>
      <w:r w:rsidR="00321DF6">
        <w:rPr>
          <w:rFonts w:ascii="Times New Roman" w:hAnsi="Times New Roman" w:cs="Times New Roman"/>
          <w:sz w:val="24"/>
          <w:szCs w:val="24"/>
        </w:rPr>
        <w:t xml:space="preserve">mechanistic </w:t>
      </w:r>
      <w:proofErr w:type="gramStart"/>
      <w:r w:rsidR="00321DF6">
        <w:rPr>
          <w:rFonts w:ascii="Times New Roman" w:hAnsi="Times New Roman" w:cs="Times New Roman"/>
          <w:sz w:val="24"/>
          <w:szCs w:val="24"/>
        </w:rPr>
        <w:t>explanations</w:t>
      </w:r>
      <w:proofErr w:type="gramEnd"/>
      <w:r w:rsidR="00321DF6">
        <w:rPr>
          <w:rFonts w:ascii="Times New Roman" w:hAnsi="Times New Roman" w:cs="Times New Roman"/>
          <w:sz w:val="24"/>
          <w:szCs w:val="24"/>
        </w:rPr>
        <w:t xml:space="preserve"> or </w:t>
      </w:r>
      <w:r w:rsidR="00B41AD7">
        <w:rPr>
          <w:rFonts w:ascii="Times New Roman" w:hAnsi="Times New Roman" w:cs="Times New Roman"/>
          <w:sz w:val="24"/>
          <w:szCs w:val="24"/>
        </w:rPr>
        <w:t xml:space="preserve">a </w:t>
      </w:r>
      <w:r w:rsidR="00AA71F0">
        <w:rPr>
          <w:rFonts w:ascii="Times New Roman" w:hAnsi="Times New Roman" w:cs="Times New Roman"/>
          <w:sz w:val="24"/>
          <w:szCs w:val="24"/>
        </w:rPr>
        <w:t xml:space="preserve">distinct </w:t>
      </w:r>
      <w:r w:rsidR="00B41AD7">
        <w:rPr>
          <w:rFonts w:ascii="Times New Roman" w:hAnsi="Times New Roman" w:cs="Times New Roman"/>
          <w:sz w:val="24"/>
          <w:szCs w:val="24"/>
        </w:rPr>
        <w:t>kind of explanation</w:t>
      </w:r>
      <w:r w:rsidR="00321DF6">
        <w:rPr>
          <w:rFonts w:ascii="Times New Roman" w:hAnsi="Times New Roman" w:cs="Times New Roman"/>
          <w:sz w:val="24"/>
          <w:szCs w:val="24"/>
        </w:rPr>
        <w:t>s</w:t>
      </w:r>
      <w:r w:rsidR="00AA71F0">
        <w:rPr>
          <w:rFonts w:ascii="Times New Roman" w:hAnsi="Times New Roman" w:cs="Times New Roman"/>
          <w:sz w:val="24"/>
          <w:szCs w:val="24"/>
        </w:rPr>
        <w:t xml:space="preserve"> </w:t>
      </w:r>
      <w:r w:rsidR="00321DF6">
        <w:rPr>
          <w:rFonts w:ascii="Times New Roman" w:hAnsi="Times New Roman" w:cs="Times New Roman"/>
          <w:sz w:val="24"/>
          <w:szCs w:val="24"/>
        </w:rPr>
        <w:t xml:space="preserve">called </w:t>
      </w:r>
      <w:r w:rsidR="00321DF6" w:rsidRPr="00321DF6">
        <w:rPr>
          <w:rFonts w:ascii="Times New Roman" w:hAnsi="Times New Roman" w:cs="Times New Roman"/>
          <w:i/>
          <w:iCs/>
          <w:sz w:val="24"/>
          <w:szCs w:val="24"/>
        </w:rPr>
        <w:t>design explanations</w:t>
      </w:r>
      <w:r w:rsidR="00B41AD7">
        <w:rPr>
          <w:rFonts w:ascii="Times New Roman" w:hAnsi="Times New Roman" w:cs="Times New Roman"/>
          <w:sz w:val="24"/>
          <w:szCs w:val="24"/>
        </w:rPr>
        <w:t xml:space="preserve">. </w:t>
      </w:r>
    </w:p>
    <w:p w14:paraId="57055E02" w14:textId="77777777" w:rsidR="00F33981" w:rsidRDefault="00F33981" w:rsidP="003E7CF8">
      <w:pPr>
        <w:spacing w:after="0" w:line="480" w:lineRule="auto"/>
        <w:rPr>
          <w:rFonts w:ascii="Times New Roman" w:hAnsi="Times New Roman" w:cs="Times New Roman"/>
          <w:sz w:val="24"/>
          <w:szCs w:val="24"/>
        </w:rPr>
      </w:pPr>
    </w:p>
    <w:p w14:paraId="69FE03FA" w14:textId="292A9D47" w:rsidR="00B44933" w:rsidRDefault="00B44933" w:rsidP="003E7CF8">
      <w:pPr>
        <w:spacing w:after="0" w:line="480" w:lineRule="auto"/>
        <w:rPr>
          <w:rFonts w:ascii="Times New Roman" w:hAnsi="Times New Roman" w:cs="Times New Roman"/>
          <w:sz w:val="24"/>
          <w:szCs w:val="24"/>
        </w:rPr>
      </w:pPr>
    </w:p>
    <w:p w14:paraId="62E07EC3" w14:textId="64B1B2F9" w:rsidR="005F564A" w:rsidRDefault="005F564A" w:rsidP="003E7CF8">
      <w:pPr>
        <w:spacing w:after="0" w:line="480" w:lineRule="auto"/>
        <w:rPr>
          <w:rFonts w:ascii="Times New Roman" w:hAnsi="Times New Roman" w:cs="Times New Roman"/>
          <w:sz w:val="24"/>
          <w:szCs w:val="24"/>
        </w:rPr>
      </w:pPr>
    </w:p>
    <w:p w14:paraId="102BEE13" w14:textId="00590CCC" w:rsidR="003C604E" w:rsidRDefault="003C604E" w:rsidP="003E7CF8">
      <w:pPr>
        <w:spacing w:after="0" w:line="480" w:lineRule="auto"/>
        <w:rPr>
          <w:rFonts w:ascii="Times New Roman" w:hAnsi="Times New Roman" w:cs="Times New Roman"/>
          <w:sz w:val="24"/>
          <w:szCs w:val="24"/>
        </w:rPr>
      </w:pPr>
    </w:p>
    <w:p w14:paraId="734CA2EE" w14:textId="5E1386D6" w:rsidR="003C604E" w:rsidRDefault="003C604E" w:rsidP="003E7CF8">
      <w:pPr>
        <w:spacing w:after="0" w:line="480" w:lineRule="auto"/>
        <w:rPr>
          <w:rFonts w:ascii="Times New Roman" w:hAnsi="Times New Roman" w:cs="Times New Roman"/>
          <w:sz w:val="24"/>
          <w:szCs w:val="24"/>
        </w:rPr>
      </w:pPr>
    </w:p>
    <w:p w14:paraId="2E28AA11" w14:textId="69111E59" w:rsidR="003C604E" w:rsidRDefault="003C604E" w:rsidP="003E7CF8">
      <w:pPr>
        <w:spacing w:after="0" w:line="480" w:lineRule="auto"/>
        <w:rPr>
          <w:rFonts w:ascii="Times New Roman" w:hAnsi="Times New Roman" w:cs="Times New Roman"/>
          <w:sz w:val="24"/>
          <w:szCs w:val="24"/>
        </w:rPr>
      </w:pPr>
    </w:p>
    <w:p w14:paraId="50C623CF" w14:textId="5C58901E" w:rsidR="003C604E" w:rsidRDefault="003C604E" w:rsidP="003E7CF8">
      <w:pPr>
        <w:spacing w:after="0" w:line="480" w:lineRule="auto"/>
        <w:rPr>
          <w:rFonts w:ascii="Times New Roman" w:hAnsi="Times New Roman" w:cs="Times New Roman"/>
          <w:sz w:val="24"/>
          <w:szCs w:val="24"/>
        </w:rPr>
      </w:pPr>
    </w:p>
    <w:p w14:paraId="4C9DB985" w14:textId="59E30F5D" w:rsidR="003C604E" w:rsidRDefault="003C604E" w:rsidP="003E7CF8">
      <w:pPr>
        <w:spacing w:after="0" w:line="480" w:lineRule="auto"/>
        <w:rPr>
          <w:rFonts w:ascii="Times New Roman" w:hAnsi="Times New Roman" w:cs="Times New Roman"/>
          <w:sz w:val="24"/>
          <w:szCs w:val="24"/>
        </w:rPr>
      </w:pPr>
    </w:p>
    <w:p w14:paraId="76D139C6" w14:textId="53A25CB6" w:rsidR="003C604E" w:rsidRDefault="003C604E" w:rsidP="003E7CF8">
      <w:pPr>
        <w:spacing w:after="0" w:line="480" w:lineRule="auto"/>
        <w:rPr>
          <w:rFonts w:ascii="Times New Roman" w:hAnsi="Times New Roman" w:cs="Times New Roman"/>
          <w:sz w:val="24"/>
          <w:szCs w:val="24"/>
        </w:rPr>
      </w:pPr>
    </w:p>
    <w:p w14:paraId="16CB8EA8" w14:textId="1A2C8306" w:rsidR="003C604E" w:rsidRDefault="003C604E" w:rsidP="003E7CF8">
      <w:pPr>
        <w:spacing w:after="0" w:line="480" w:lineRule="auto"/>
        <w:rPr>
          <w:rFonts w:ascii="Times New Roman" w:hAnsi="Times New Roman" w:cs="Times New Roman"/>
          <w:sz w:val="24"/>
          <w:szCs w:val="24"/>
        </w:rPr>
      </w:pPr>
    </w:p>
    <w:p w14:paraId="38AB354D" w14:textId="1B28A6B0" w:rsidR="003C604E" w:rsidRDefault="003C604E" w:rsidP="003E7CF8">
      <w:pPr>
        <w:spacing w:after="0" w:line="480" w:lineRule="auto"/>
        <w:rPr>
          <w:rFonts w:ascii="Times New Roman" w:hAnsi="Times New Roman" w:cs="Times New Roman"/>
          <w:sz w:val="24"/>
          <w:szCs w:val="24"/>
        </w:rPr>
      </w:pPr>
    </w:p>
    <w:p w14:paraId="1D806D8D" w14:textId="77777777" w:rsidR="005F564A" w:rsidRDefault="005F564A" w:rsidP="003E7CF8">
      <w:pPr>
        <w:spacing w:after="0" w:line="480" w:lineRule="auto"/>
        <w:rPr>
          <w:rFonts w:ascii="Times New Roman" w:hAnsi="Times New Roman" w:cs="Times New Roman"/>
          <w:sz w:val="24"/>
          <w:szCs w:val="24"/>
        </w:rPr>
      </w:pPr>
    </w:p>
    <w:p w14:paraId="153DF462" w14:textId="77777777" w:rsidR="0059790E" w:rsidRDefault="0059790E" w:rsidP="003E7CF8">
      <w:pPr>
        <w:spacing w:after="0" w:line="480" w:lineRule="auto"/>
        <w:rPr>
          <w:rFonts w:ascii="Times New Roman" w:hAnsi="Times New Roman" w:cs="Times New Roman"/>
          <w:sz w:val="24"/>
          <w:szCs w:val="24"/>
        </w:rPr>
      </w:pPr>
    </w:p>
    <w:p w14:paraId="5342DDEA" w14:textId="6B7A727D" w:rsidR="003C4BDD" w:rsidRPr="003C4BDD" w:rsidRDefault="003C4BDD" w:rsidP="003E7CF8">
      <w:pPr>
        <w:spacing w:after="0" w:line="480" w:lineRule="auto"/>
        <w:outlineLvl w:val="0"/>
        <w:rPr>
          <w:rFonts w:ascii="Times New Roman" w:hAnsi="Times New Roman" w:cs="Times New Roman"/>
          <w:b/>
          <w:bCs/>
          <w:sz w:val="24"/>
          <w:szCs w:val="24"/>
        </w:rPr>
      </w:pPr>
      <w:r w:rsidRPr="003C4BDD">
        <w:rPr>
          <w:rFonts w:ascii="Times New Roman" w:hAnsi="Times New Roman" w:cs="Times New Roman"/>
          <w:b/>
          <w:bCs/>
          <w:sz w:val="24"/>
          <w:szCs w:val="24"/>
        </w:rPr>
        <w:lastRenderedPageBreak/>
        <w:t>1. Introduction</w:t>
      </w:r>
    </w:p>
    <w:p w14:paraId="5784C00F" w14:textId="73C33521" w:rsidR="003C4BDD" w:rsidRDefault="003C4BDD" w:rsidP="003E7CF8">
      <w:pPr>
        <w:spacing w:after="0" w:line="480" w:lineRule="auto"/>
        <w:rPr>
          <w:rFonts w:ascii="Times New Roman" w:hAnsi="Times New Roman" w:cs="Times New Roman"/>
          <w:sz w:val="24"/>
          <w:szCs w:val="24"/>
        </w:rPr>
      </w:pPr>
    </w:p>
    <w:p w14:paraId="22DA34FE" w14:textId="1D80AE12" w:rsidR="003C4BDD" w:rsidRDefault="002426F5" w:rsidP="003E7CF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Systems biology recently has attracted a great deal of attention from philosophers of science </w:t>
      </w:r>
      <w:r>
        <w:rPr>
          <w:rFonts w:ascii="Times New Roman" w:hAnsi="Times New Roman" w:cs="Times New Roman"/>
          <w:sz w:val="24"/>
          <w:szCs w:val="24"/>
        </w:rPr>
        <w:fldChar w:fldCharType="begin"/>
      </w:r>
      <w:r w:rsidR="00D00C4C">
        <w:rPr>
          <w:rFonts w:ascii="Times New Roman" w:hAnsi="Times New Roman" w:cs="Times New Roman"/>
          <w:sz w:val="24"/>
          <w:szCs w:val="24"/>
        </w:rPr>
        <w:instrText xml:space="preserve"> ADDIN ZOTERO_ITEM CSL_CITATION {"citationID":"AOy6bhib","properties":{"formattedCitation":"(O\\uc0\\u8217{}Malley and Dupr\\uc0\\u233{} 2005; Boogerd et al. 2007; Bechtel and Abrahamsen 2010, 2013; Fagan 2012; Brigandt 2013, 2018; Green 2015, 2017; Matthiessen 2017)","plainCitation":"(O’Malley and Dupré 2005; Boogerd et al. 2007; Bechtel and Abrahamsen 2010, 2013; Fagan 2012; Brigandt 2013, 2018; Green 2015, 2017; Matthiessen 2017)","dontUpdate":true,"noteIndex":0},"citationItems":[{"id":939,"uris":["http://zotero.org/users/3261317/items/WBFLDD72",["http://zotero.org/users/3261317/items/WBFLDD72"]],"itemData":{"id":939,"type":"article-journal","container-title":"BioEssays","issue":"12","page":"1270–1276","source":"Google Scholar","title":"Fundamental issues in systems biology","volume":"27","author":[{"family":"O'Malley","given":"Maureen A."},{"family":"Dupré","given":"John"}],"issued":{"date-parts":[["2005"]]}}},{"id":941,"uris":["http://zotero.org/users/3261317/items/SX2RRG5I",["http://zotero.org/users/3261317/items/SX2RRG5I"]],"itemData":{"id":941,"type":"book","publisher":"Elsevier","source":"Google Scholar","title":"Systems biology: philosophical foundations","title-short":"Systems biology","author":[{"family":"Boogerd","given":"Fred"},{"family":"Bruggeman","given":"Frank J."},{"family":"Hofmeyr","given":"Jan-Hendrik S."},{"family":"Westerhoff","given":"Hans V."}],"issued":{"date-parts":[["2007"]]}}},{"id":463,"uris":["http://zotero.org/users/3261317/items/QW32E77B",["http://zotero.org/users/3261317/items/QW32E77B"]],"itemData":{"id":463,"type":"article-journal","container-title":"Studies in History and Philosophy of Science Part A","issue":"3","page":"321-333","title":"Dynamic mechanistic explanation: computational modeling of circadian rhythms as an exemplar for cognitive science","volume":"41","author":[{"family":"Bechtel","given":"William"},{"family":"Abrahamsen","given":"Adele"}],"issued":{"date-parts":[["2010"]]}}},{"id":1313,"uris":["http://zotero.org/users/3261317/items/X7QLT9NK",["http://zotero.org/users/3261317/items/X7QLT9NK"]],"itemData":{"id":1313,"type":"article-journal","container-title":"Foundations of Science","issue":"4","page":"707–723","source":"Google Scholar","title":"Thinking dynamically about biological mechanisms: Networks of coupled oscillators","title-short":"Thinking dynamically about biological mechanisms","volume":"18","author":[{"family":"Bechtel","given":"William"},{"family":"Abrahamsen","given":"Adele A."}],"issued":{"date-parts":[["2013"]]}}},{"id":2122,"uris":["http://zotero.org/users/3261317/items/DVGTRI9Q",["http://zotero.org/users/3261317/items/DVGTRI9Q"]],"itemData":{"id":2122,"type":"article-journal","container-title":"Biology &amp; Philosophy","issue":"2","page":"179–213","source":"Google Scholar","title":"Waddington redux: models and explanation in stem cell and systems biology","title-short":"Waddington redux","volume":"27","author":[{"family":"Fagan","given":"Melinda Bonnie"}],"issued":{"date-parts":[["2012"]]}}},{"id":1302,"uris":["http://zotero.org/users/3261317/items/S932T89Y",["http://zotero.org/users/3261317/items/S932T89Y"]],"itemData":{"id":1302,"type":"article-journal","container-title":"Studies in History and Philosophy of Science Part C: Studies in History and Philosophy of Biological and Biomedical Sciences","issue":"4","page":"477–492","source":"Google Scholar","title":"Systems biology and the integration of mechanistic explanation and mathematical explanation","volume":"44","author":[{"family":"Brigandt","given":"Ingo"}],"issued":{"date-parts":[["2013"]]}}},{"id":1311,"uris":["http://zotero.org/users/3261317/items/QC9DQKT7",["http://zotero.org/users/3261317/items/QC9DQKT7"]],"itemData":{"id":1311,"type":"article-journal","container-title":"Philosophy of Science","issue":"5","page":"984–997","source":"Google Scholar","title":"Explanation of Molecular Processes without Tracking Mechanism Operation","volume":"85","author":[{"family":"Brigandt","given":"Ingo"}],"issued":{"date-parts":[["2018"]]}}},{"id":1308,"uris":["http://zotero.org/users/3261317/items/8E9ZYAZH",["http://zotero.org/users/3261317/items/8E9ZYAZH"]],"itemData":{"id":1308,"type":"article-journal","container-title":"Biology &amp; Philosophy","issue":"5","page":"629–652","source":"Google Scholar","title":"Revisiting generality in biology: systems biology and the quest for design principles","title-short":"Revisiting generality in biology","volume":"30","author":[{"family":"Green","given":"Sara"}],"issued":{"date-parts":[["2015"]]}}},{"id":2487,"uris":["http://zotero.org/users/3261317/items/8RLLT2KC",["http://zotero.org/users/3261317/items/8RLLT2KC"]],"itemData":{"id":2487,"type":"book","publisher":"Springer","source":"Google Scholar","title":"Philosophy of Systems Biology","author":[{"family":"Green","given":"Sara"}],"issued":{"date-parts":[["2017"]]}}},{"id":1238,"uris":["http://zotero.org/users/3261317/items/DVMJV4XR",["http://zotero.org/users/3261317/items/DVMJV4XR"]],"itemData":{"id":1238,"type":"article-journal","container-title":"The British Journal for the Philosophy of Science","issue":"1","page":"1–25","source":"Google Scholar","title":"Mechanistic explanation in systems biology: cellular networks","title-short":"Mechanistic explanation in systems biology","volume":"68","author":[{"family":"Matthiessen","given":"Dana"}],"issued":{"date-parts":[["2017"]]}}}],"schema":"https://github.com/citation-style-language/schema/raw/master/csl-citation.json"} </w:instrText>
      </w:r>
      <w:r>
        <w:rPr>
          <w:rFonts w:ascii="Times New Roman" w:hAnsi="Times New Roman" w:cs="Times New Roman"/>
          <w:sz w:val="24"/>
          <w:szCs w:val="24"/>
        </w:rPr>
        <w:fldChar w:fldCharType="separate"/>
      </w:r>
      <w:r w:rsidR="00DF6D4E" w:rsidRPr="00DF6D4E">
        <w:rPr>
          <w:rFonts w:ascii="Times New Roman" w:hAnsi="Times New Roman" w:cs="Times New Roman"/>
          <w:sz w:val="24"/>
          <w:szCs w:val="24"/>
        </w:rPr>
        <w:t xml:space="preserve">(O’Malley </w:t>
      </w:r>
      <w:r w:rsidR="00713A0D">
        <w:rPr>
          <w:rFonts w:ascii="Times New Roman" w:hAnsi="Times New Roman" w:cs="Times New Roman"/>
          <w:sz w:val="24"/>
          <w:szCs w:val="24"/>
        </w:rPr>
        <w:t>&amp;</w:t>
      </w:r>
      <w:r w:rsidR="00DF6D4E" w:rsidRPr="00DF6D4E">
        <w:rPr>
          <w:rFonts w:ascii="Times New Roman" w:hAnsi="Times New Roman" w:cs="Times New Roman"/>
          <w:sz w:val="24"/>
          <w:szCs w:val="24"/>
        </w:rPr>
        <w:t xml:space="preserve"> Dupré 2005; Boogerd et al. 2007; Bechtel </w:t>
      </w:r>
      <w:r w:rsidR="00713A0D">
        <w:rPr>
          <w:rFonts w:ascii="Times New Roman" w:hAnsi="Times New Roman" w:cs="Times New Roman"/>
          <w:sz w:val="24"/>
          <w:szCs w:val="24"/>
        </w:rPr>
        <w:t>&amp;</w:t>
      </w:r>
      <w:r w:rsidR="00DF6D4E" w:rsidRPr="00DF6D4E">
        <w:rPr>
          <w:rFonts w:ascii="Times New Roman" w:hAnsi="Times New Roman" w:cs="Times New Roman"/>
          <w:sz w:val="24"/>
          <w:szCs w:val="24"/>
        </w:rPr>
        <w:t xml:space="preserve"> Abrahamsen 2010, 2013; Fagan 2012; Brigandt 2013, 2018; Green 2015, 2017; Matthiessen 2017)</w:t>
      </w:r>
      <w:r>
        <w:rPr>
          <w:rFonts w:ascii="Times New Roman" w:hAnsi="Times New Roman" w:cs="Times New Roman"/>
          <w:sz w:val="24"/>
          <w:szCs w:val="24"/>
        </w:rPr>
        <w:fldChar w:fldCharType="end"/>
      </w:r>
      <w:r w:rsidR="009E39EB">
        <w:rPr>
          <w:rFonts w:ascii="Times New Roman" w:hAnsi="Times New Roman" w:cs="Times New Roman"/>
          <w:sz w:val="24"/>
          <w:szCs w:val="24"/>
        </w:rPr>
        <w:t>. Its attraction is</w:t>
      </w:r>
      <w:r>
        <w:rPr>
          <w:rFonts w:ascii="Times New Roman" w:hAnsi="Times New Roman" w:cs="Times New Roman"/>
          <w:sz w:val="24"/>
          <w:szCs w:val="24"/>
        </w:rPr>
        <w:t xml:space="preserve"> partly </w:t>
      </w:r>
      <w:r w:rsidR="001976A6" w:rsidRPr="001976A6">
        <w:rPr>
          <w:rFonts w:ascii="Times New Roman" w:hAnsi="Times New Roman" w:cs="Times New Roman"/>
          <w:sz w:val="24"/>
          <w:szCs w:val="24"/>
        </w:rPr>
        <w:t xml:space="preserve">due to it seeming </w:t>
      </w:r>
      <w:r>
        <w:rPr>
          <w:rFonts w:ascii="Times New Roman" w:hAnsi="Times New Roman" w:cs="Times New Roman"/>
          <w:sz w:val="24"/>
          <w:szCs w:val="24"/>
        </w:rPr>
        <w:t xml:space="preserve">to provide a new platform for evaluating and discussing many important philosophical questions, such as scientific explanation, mechanisms, mathematical modeling, reductionism and emergence, interdisciplinary </w:t>
      </w:r>
      <w:proofErr w:type="gramStart"/>
      <w:r>
        <w:rPr>
          <w:rFonts w:ascii="Times New Roman" w:hAnsi="Times New Roman" w:cs="Times New Roman"/>
          <w:sz w:val="24"/>
          <w:szCs w:val="24"/>
        </w:rPr>
        <w:t>collaboration</w:t>
      </w:r>
      <w:proofErr w:type="gramEnd"/>
      <w:r>
        <w:rPr>
          <w:rFonts w:ascii="Times New Roman" w:hAnsi="Times New Roman" w:cs="Times New Roman"/>
          <w:sz w:val="24"/>
          <w:szCs w:val="24"/>
        </w:rPr>
        <w:t xml:space="preserve"> and integration, to list just a few.</w:t>
      </w:r>
    </w:p>
    <w:p w14:paraId="2D1109D2" w14:textId="38FCBC28" w:rsidR="002426F5" w:rsidRDefault="00676661" w:rsidP="003E7CF8">
      <w:pPr>
        <w:spacing w:after="0" w:line="480" w:lineRule="auto"/>
        <w:ind w:firstLine="454"/>
        <w:rPr>
          <w:rFonts w:ascii="Times New Roman" w:hAnsi="Times New Roman" w:cs="Times New Roman"/>
          <w:sz w:val="24"/>
          <w:szCs w:val="24"/>
        </w:rPr>
      </w:pPr>
      <w:r>
        <w:rPr>
          <w:rFonts w:ascii="Times New Roman" w:hAnsi="Times New Roman" w:cs="Times New Roman"/>
          <w:sz w:val="24"/>
          <w:szCs w:val="24"/>
        </w:rPr>
        <w:t xml:space="preserve">In systems biology, generalizable patterns of network </w:t>
      </w:r>
      <w:r w:rsidRPr="00676661">
        <w:rPr>
          <w:rFonts w:ascii="Times New Roman" w:hAnsi="Times New Roman" w:cs="Times New Roman"/>
          <w:sz w:val="24"/>
          <w:szCs w:val="24"/>
        </w:rPr>
        <w:t>circuitry</w:t>
      </w:r>
      <w:r>
        <w:rPr>
          <w:rFonts w:ascii="Times New Roman" w:hAnsi="Times New Roman" w:cs="Times New Roman"/>
          <w:sz w:val="24"/>
          <w:szCs w:val="24"/>
        </w:rPr>
        <w:t xml:space="preserve">, also called </w:t>
      </w:r>
      <w:r w:rsidRPr="00676661">
        <w:rPr>
          <w:rFonts w:ascii="Times New Roman" w:hAnsi="Times New Roman" w:cs="Times New Roman"/>
          <w:i/>
          <w:iCs/>
          <w:sz w:val="24"/>
          <w:szCs w:val="24"/>
        </w:rPr>
        <w:t xml:space="preserve">network motifs </w:t>
      </w:r>
      <w:r>
        <w:rPr>
          <w:rFonts w:ascii="Times New Roman" w:hAnsi="Times New Roman" w:cs="Times New Roman"/>
          <w:sz w:val="24"/>
          <w:szCs w:val="24"/>
        </w:rPr>
        <w:t xml:space="preserve">or </w:t>
      </w:r>
      <w:r w:rsidRPr="00676661">
        <w:rPr>
          <w:rFonts w:ascii="Times New Roman" w:hAnsi="Times New Roman" w:cs="Times New Roman"/>
          <w:i/>
          <w:iCs/>
          <w:sz w:val="24"/>
          <w:szCs w:val="24"/>
        </w:rPr>
        <w:t>design principles</w:t>
      </w:r>
      <w:r>
        <w:rPr>
          <w:rFonts w:ascii="Times New Roman" w:hAnsi="Times New Roman" w:cs="Times New Roman"/>
          <w:sz w:val="24"/>
          <w:szCs w:val="24"/>
        </w:rPr>
        <w:t>, play a central role in providing explanation, prediction</w:t>
      </w:r>
      <w:r w:rsidR="00865C80">
        <w:rPr>
          <w:rFonts w:ascii="Times New Roman" w:hAnsi="Times New Roman" w:cs="Times New Roman"/>
          <w:sz w:val="24"/>
          <w:szCs w:val="24"/>
        </w:rPr>
        <w:t>,</w:t>
      </w:r>
      <w:r>
        <w:rPr>
          <w:rFonts w:ascii="Times New Roman" w:hAnsi="Times New Roman" w:cs="Times New Roman"/>
          <w:sz w:val="24"/>
          <w:szCs w:val="24"/>
        </w:rPr>
        <w:t xml:space="preserve"> </w:t>
      </w:r>
      <w:r w:rsidR="00E92FB8">
        <w:rPr>
          <w:rFonts w:ascii="Times New Roman" w:hAnsi="Times New Roman" w:cs="Times New Roman"/>
          <w:sz w:val="24"/>
          <w:szCs w:val="24"/>
        </w:rPr>
        <w:t xml:space="preserve">understanding, </w:t>
      </w:r>
      <w:proofErr w:type="gramStart"/>
      <w:r>
        <w:rPr>
          <w:rFonts w:ascii="Times New Roman" w:hAnsi="Times New Roman" w:cs="Times New Roman"/>
          <w:sz w:val="24"/>
          <w:szCs w:val="24"/>
        </w:rPr>
        <w:t>manipulation</w:t>
      </w:r>
      <w:proofErr w:type="gramEnd"/>
      <w:r w:rsidR="00865C80">
        <w:rPr>
          <w:rFonts w:ascii="Times New Roman" w:hAnsi="Times New Roman" w:cs="Times New Roman"/>
          <w:sz w:val="24"/>
          <w:szCs w:val="24"/>
        </w:rPr>
        <w:t xml:space="preserve"> and control</w:t>
      </w:r>
      <w:r>
        <w:rPr>
          <w:rFonts w:ascii="Times New Roman" w:hAnsi="Times New Roman" w:cs="Times New Roman"/>
          <w:sz w:val="24"/>
          <w:szCs w:val="24"/>
        </w:rPr>
        <w:t xml:space="preserve">. </w:t>
      </w:r>
      <w:bookmarkStart w:id="0" w:name="_Hlk153533522"/>
      <w:r w:rsidR="006158DB">
        <w:rPr>
          <w:rFonts w:ascii="Times New Roman" w:hAnsi="Times New Roman" w:cs="Times New Roman"/>
          <w:sz w:val="24"/>
          <w:szCs w:val="24"/>
        </w:rPr>
        <w:t>Accordingly, g</w:t>
      </w:r>
      <w:r w:rsidR="00A23396">
        <w:rPr>
          <w:rFonts w:ascii="Times New Roman" w:hAnsi="Times New Roman" w:cs="Times New Roman"/>
          <w:sz w:val="24"/>
          <w:szCs w:val="24"/>
        </w:rPr>
        <w:t>iven</w:t>
      </w:r>
      <w:r w:rsidR="00DA1243">
        <w:rPr>
          <w:rFonts w:ascii="Times New Roman" w:hAnsi="Times New Roman" w:cs="Times New Roman"/>
          <w:sz w:val="24"/>
          <w:szCs w:val="24"/>
        </w:rPr>
        <w:t xml:space="preserve"> </w:t>
      </w:r>
      <w:r w:rsidR="00A23396">
        <w:rPr>
          <w:rFonts w:ascii="Times New Roman" w:hAnsi="Times New Roman" w:cs="Times New Roman"/>
          <w:sz w:val="24"/>
          <w:szCs w:val="24"/>
        </w:rPr>
        <w:t>their</w:t>
      </w:r>
      <w:r w:rsidR="00DA1243">
        <w:rPr>
          <w:rFonts w:ascii="Times New Roman" w:hAnsi="Times New Roman" w:cs="Times New Roman"/>
          <w:sz w:val="24"/>
          <w:szCs w:val="24"/>
        </w:rPr>
        <w:t xml:space="preserve"> </w:t>
      </w:r>
      <w:r w:rsidR="00A23396">
        <w:rPr>
          <w:rFonts w:ascii="Times New Roman" w:hAnsi="Times New Roman" w:cs="Times New Roman"/>
          <w:sz w:val="24"/>
          <w:szCs w:val="24"/>
        </w:rPr>
        <w:t>pivotal role in providing explanation</w:t>
      </w:r>
      <w:r w:rsidR="005A6C94">
        <w:rPr>
          <w:rFonts w:ascii="Times New Roman" w:hAnsi="Times New Roman" w:cs="Times New Roman"/>
          <w:sz w:val="24"/>
          <w:szCs w:val="24"/>
        </w:rPr>
        <w:t xml:space="preserve"> in biological practice</w:t>
      </w:r>
      <w:r w:rsidR="00A23396">
        <w:rPr>
          <w:rFonts w:ascii="Times New Roman" w:hAnsi="Times New Roman" w:cs="Times New Roman"/>
          <w:sz w:val="24"/>
          <w:szCs w:val="24"/>
        </w:rPr>
        <w:t xml:space="preserve">, </w:t>
      </w:r>
      <w:r w:rsidR="00A23396" w:rsidRPr="008C09C0">
        <w:rPr>
          <w:rFonts w:ascii="Times New Roman" w:hAnsi="Times New Roman" w:cs="Times New Roman"/>
          <w:sz w:val="24"/>
          <w:szCs w:val="24"/>
        </w:rPr>
        <w:t xml:space="preserve">there is a question of </w:t>
      </w:r>
      <w:r w:rsidR="00063186" w:rsidRPr="008C09C0">
        <w:rPr>
          <w:rFonts w:ascii="Times New Roman" w:hAnsi="Times New Roman" w:cs="Times New Roman"/>
          <w:sz w:val="24"/>
          <w:szCs w:val="24"/>
        </w:rPr>
        <w:t>how</w:t>
      </w:r>
      <w:r w:rsidR="00A23396" w:rsidRPr="008C09C0">
        <w:rPr>
          <w:rFonts w:ascii="Times New Roman" w:hAnsi="Times New Roman" w:cs="Times New Roman"/>
          <w:sz w:val="24"/>
          <w:szCs w:val="24"/>
        </w:rPr>
        <w:t xml:space="preserve"> they </w:t>
      </w:r>
      <w:r w:rsidR="00063186" w:rsidRPr="008C09C0">
        <w:rPr>
          <w:rFonts w:ascii="Times New Roman" w:hAnsi="Times New Roman" w:cs="Times New Roman"/>
          <w:sz w:val="24"/>
          <w:szCs w:val="24"/>
        </w:rPr>
        <w:t>can do so</w:t>
      </w:r>
      <w:r w:rsidR="00A23396">
        <w:rPr>
          <w:rFonts w:ascii="Times New Roman" w:hAnsi="Times New Roman" w:cs="Times New Roman"/>
          <w:sz w:val="24"/>
          <w:szCs w:val="24"/>
        </w:rPr>
        <w:t xml:space="preserve">. </w:t>
      </w:r>
      <w:bookmarkEnd w:id="0"/>
      <w:r w:rsidR="00865C80">
        <w:rPr>
          <w:rFonts w:ascii="Times New Roman" w:hAnsi="Times New Roman" w:cs="Times New Roman"/>
          <w:sz w:val="24"/>
          <w:szCs w:val="24"/>
        </w:rPr>
        <w:t xml:space="preserve">There are competing accounts </w:t>
      </w:r>
      <w:r w:rsidR="006144B7">
        <w:rPr>
          <w:rFonts w:ascii="Times New Roman" w:hAnsi="Times New Roman" w:cs="Times New Roman"/>
          <w:sz w:val="24"/>
          <w:szCs w:val="24"/>
        </w:rPr>
        <w:t>proposed</w:t>
      </w:r>
      <w:r w:rsidR="00865C80">
        <w:rPr>
          <w:rFonts w:ascii="Times New Roman" w:hAnsi="Times New Roman" w:cs="Times New Roman"/>
          <w:sz w:val="24"/>
          <w:szCs w:val="24"/>
        </w:rPr>
        <w:t>, for instance, proponents of mechanistic explanation attempt to develop an extended mechanistic explanation framework to accommodate design principles</w:t>
      </w:r>
      <w:r w:rsidR="00E92FB8">
        <w:rPr>
          <w:rFonts w:ascii="Times New Roman" w:hAnsi="Times New Roman" w:cs="Times New Roman"/>
          <w:sz w:val="24"/>
          <w:szCs w:val="24"/>
        </w:rPr>
        <w:t xml:space="preserve"> </w:t>
      </w:r>
      <w:r w:rsidR="00E92FB8">
        <w:rPr>
          <w:rFonts w:ascii="Times New Roman" w:hAnsi="Times New Roman" w:cs="Times New Roman"/>
          <w:sz w:val="24"/>
          <w:szCs w:val="24"/>
        </w:rPr>
        <w:fldChar w:fldCharType="begin"/>
      </w:r>
      <w:r w:rsidR="00D00C4C">
        <w:rPr>
          <w:rFonts w:ascii="Times New Roman" w:hAnsi="Times New Roman" w:cs="Times New Roman"/>
          <w:sz w:val="24"/>
          <w:szCs w:val="24"/>
        </w:rPr>
        <w:instrText xml:space="preserve"> ADDIN ZOTERO_ITEM CSL_CITATION {"citationID":"dTCowyYg","properties":{"formattedCitation":"(Bechtel and Abrahamsen 2010, 2013; Brigandt 2013; Levy and Bechtel 2016; Matthiessen 2017)","plainCitation":"(Bechtel and Abrahamsen 2010, 2013; Brigandt 2013; Levy and Bechtel 2016; Matthiessen 2017)","dontUpdate":true,"noteIndex":0},"citationItems":[{"id":463,"uris":["http://zotero.org/users/3261317/items/QW32E77B",["http://zotero.org/users/3261317/items/QW32E77B"]],"itemData":{"id":463,"type":"article-journal","container-title":"Studies in History and Philosophy of Science Part A","issue":"3","page":"321-333","title":"Dynamic mechanistic explanation: computational modeling of circadian rhythms as an exemplar for cognitive science","volume":"41","author":[{"family":"Bechtel","given":"William"},{"family":"Abrahamsen","given":"Adele"}],"issued":{"date-parts":[["2010"]]}}},{"id":1313,"uris":["http://zotero.org/users/3261317/items/X7QLT9NK",["http://zotero.org/users/3261317/items/X7QLT9NK"]],"itemData":{"id":1313,"type":"article-journal","container-title":"Foundations of Science","issue":"4","page":"707–723","source":"Google Scholar","title":"Thinking dynamically about biological mechanisms: Networks of coupled oscillators","title-short":"Thinking dynamically about biological mechanisms","volume":"18","author":[{"family":"Bechtel","given":"William"},{"family":"Abrahamsen","given":"Adele A."}],"issued":{"date-parts":[["2013"]]}}},{"id":1302,"uris":["http://zotero.org/users/3261317/items/S932T89Y",["http://zotero.org/users/3261317/items/S932T89Y"]],"itemData":{"id":1302,"type":"article-journal","container-title":"Studies in History and Philosophy of Science Part C: Studies in History and Philosophy of Biological and Biomedical Sciences","issue":"4","page":"477–492","source":"Google Scholar","title":"Systems biology and the integration of mechanistic explanation and mathematical explanation","volume":"44","author":[{"family":"Brigandt","given":"Ingo"}],"issued":{"date-parts":[["2013"]]}}},{"id":2094,"uris":["http://zotero.org/users/3261317/items/YYEZQRQ7",["http://zotero.org/users/3261317/items/YYEZQRQ7"]],"itemData":{"id":2094,"type":"article-journal","archive_location":"philsci-archive","source":"Google Scholar","title":"Towards Mechanism 2.0: Expanding the Scope of Mechanistic Explanation","title-short":"Towards Mechanism 2.0","URL":"http://philsci-archive.pitt.edu/12567/","author":[{"family":"Levy","given":"Arnon"},{"family":"Bechtel","given":"William"}],"issued":{"date-parts":[["2016"]]}}},{"id":1238,"uris":["http://zotero.org/users/3261317/items/DVMJV4XR",["http://zotero.org/users/3261317/items/DVMJV4XR"]],"itemData":{"id":1238,"type":"article-journal","container-title":"The British Journal for the Philosophy of Science","issue":"1","page":"1–25","source":"Google Scholar","title":"Mechanistic explanation in systems biology: cellular networks","title-short":"Mechanistic explanation in systems biology","volume":"68","author":[{"family":"Matthiessen","given":"Dana"}],"issued":{"date-parts":[["2017"]]}}}],"schema":"https://github.com/citation-style-language/schema/raw/master/csl-citation.json"} </w:instrText>
      </w:r>
      <w:r w:rsidR="00E92FB8">
        <w:rPr>
          <w:rFonts w:ascii="Times New Roman" w:hAnsi="Times New Roman" w:cs="Times New Roman"/>
          <w:sz w:val="24"/>
          <w:szCs w:val="24"/>
        </w:rPr>
        <w:fldChar w:fldCharType="separate"/>
      </w:r>
      <w:r w:rsidR="003939EF" w:rsidRPr="003939EF">
        <w:rPr>
          <w:rFonts w:ascii="Times New Roman" w:hAnsi="Times New Roman" w:cs="Times New Roman"/>
          <w:sz w:val="24"/>
        </w:rPr>
        <w:t xml:space="preserve">(Bechtel and Abrahamsen 2010, 2013; Brigandt 2013; Levy </w:t>
      </w:r>
      <w:r w:rsidR="00BA5FE6">
        <w:rPr>
          <w:rFonts w:ascii="Times New Roman" w:hAnsi="Times New Roman" w:cs="Times New Roman"/>
          <w:sz w:val="24"/>
        </w:rPr>
        <w:t>&amp;</w:t>
      </w:r>
      <w:r w:rsidR="003939EF" w:rsidRPr="003939EF">
        <w:rPr>
          <w:rFonts w:ascii="Times New Roman" w:hAnsi="Times New Roman" w:cs="Times New Roman"/>
          <w:sz w:val="24"/>
        </w:rPr>
        <w:t xml:space="preserve"> Bechtel 2016; Matthiessen 2017)</w:t>
      </w:r>
      <w:r w:rsidR="00E92FB8">
        <w:rPr>
          <w:rFonts w:ascii="Times New Roman" w:hAnsi="Times New Roman" w:cs="Times New Roman"/>
          <w:sz w:val="24"/>
          <w:szCs w:val="24"/>
        </w:rPr>
        <w:fldChar w:fldCharType="end"/>
      </w:r>
      <w:r w:rsidR="00E92FB8">
        <w:rPr>
          <w:rFonts w:ascii="Times New Roman" w:hAnsi="Times New Roman" w:cs="Times New Roman"/>
          <w:sz w:val="24"/>
          <w:szCs w:val="24"/>
        </w:rPr>
        <w:t xml:space="preserve">. </w:t>
      </w:r>
      <w:r w:rsidR="00E753C8">
        <w:rPr>
          <w:rFonts w:ascii="Times New Roman" w:hAnsi="Times New Roman" w:cs="Times New Roman"/>
          <w:sz w:val="24"/>
          <w:szCs w:val="24"/>
        </w:rPr>
        <w:t>However</w:t>
      </w:r>
      <w:r w:rsidR="00E92FB8">
        <w:rPr>
          <w:rFonts w:ascii="Times New Roman" w:hAnsi="Times New Roman" w:cs="Times New Roman"/>
          <w:sz w:val="24"/>
          <w:szCs w:val="24"/>
        </w:rPr>
        <w:t xml:space="preserve">, </w:t>
      </w:r>
      <w:r w:rsidR="00865C80">
        <w:rPr>
          <w:rFonts w:ascii="Times New Roman" w:hAnsi="Times New Roman" w:cs="Times New Roman"/>
          <w:sz w:val="24"/>
          <w:szCs w:val="24"/>
        </w:rPr>
        <w:t xml:space="preserve">others—not necessarily enemies of the mechanistic explanation framework—contend that design principles provide a distinct kind of explanation differing from mechanistic explanation, which they call </w:t>
      </w:r>
      <w:r w:rsidR="00865C80" w:rsidRPr="00E92FB8">
        <w:rPr>
          <w:rFonts w:ascii="Times New Roman" w:hAnsi="Times New Roman" w:cs="Times New Roman"/>
          <w:i/>
          <w:iCs/>
          <w:sz w:val="24"/>
          <w:szCs w:val="24"/>
        </w:rPr>
        <w:t>design explanation</w:t>
      </w:r>
      <w:r w:rsidR="002B55B9">
        <w:rPr>
          <w:rFonts w:ascii="Times New Roman" w:hAnsi="Times New Roman" w:cs="Times New Roman"/>
          <w:sz w:val="24"/>
          <w:szCs w:val="24"/>
        </w:rPr>
        <w:t xml:space="preserve"> </w:t>
      </w:r>
      <w:r w:rsidR="002B55B9">
        <w:rPr>
          <w:rFonts w:ascii="Times New Roman" w:hAnsi="Times New Roman" w:cs="Times New Roman"/>
          <w:sz w:val="24"/>
          <w:szCs w:val="24"/>
        </w:rPr>
        <w:fldChar w:fldCharType="begin"/>
      </w:r>
      <w:r w:rsidR="00B70C4D">
        <w:rPr>
          <w:rFonts w:ascii="Times New Roman" w:hAnsi="Times New Roman" w:cs="Times New Roman"/>
          <w:sz w:val="24"/>
          <w:szCs w:val="24"/>
        </w:rPr>
        <w:instrText xml:space="preserve"> ADDIN ZOTERO_ITEM CSL_CITATION {"citationID":"E3t7qkca","properties":{"custom":"(Braillard 2010; Brigandt et al. 2018)","formattedCitation":"(Braillard 2010; Brigandt et al. 2018)","plainCitation":"(Braillard 2010; Brigandt et al. 2018)","noteIndex":0},"citationItems":[{"id":1289,"uris":["http://zotero.org/users/3261317/items/ZEC6JR3A",["http://zotero.org/users/3261317/items/ZEC6JR3A"]],"itemData":{"id":1289,"type":"article-journal","container-title":"History and Philosophy of the Life Sciences","issue":"1","page":"43-62","source":"Google Scholar","title":"Systems biology and the mechanistic framework","volume":"32","author":[{"family":"Braillard","given":"Pierre-Alain"}],"issued":{"date-parts":[["2010"]]}},"label":"page"},{"id":2475,"uris":["http://zotero.org/users/3261317/items/9M3MKQBJ",["http://zotero.org/users/3261317/items/9M3MKQBJ"]],"itemData":{"id":2475,"type":"chapter","container-title":"The Routledge Handbook of Mechanisms and Mechanical Philosophy","event-place":"New York","page":"362-374","publisher":"Routledge","publisher-place":"New York","title":"Systems Biology and Mechanistic Explanation","author":[{"family":"Brigandt","given":"Ingo"},{"family":"Green","given":"Sara"},{"family":"O'Malley","given":"Maureen"}],"container-author":[{"family":"Glennan","given":"Stuart"},{"family":"Illari","given":"Phyllis McKay"}],"issued":{"date-parts":[["2018"]]}},"label":"page"}],"schema":"https://github.com/citation-style-language/schema/raw/master/csl-citation.json"} </w:instrText>
      </w:r>
      <w:r w:rsidR="002B55B9">
        <w:rPr>
          <w:rFonts w:ascii="Times New Roman" w:hAnsi="Times New Roman" w:cs="Times New Roman"/>
          <w:sz w:val="24"/>
          <w:szCs w:val="24"/>
        </w:rPr>
        <w:fldChar w:fldCharType="separate"/>
      </w:r>
      <w:r w:rsidR="00B70C4D" w:rsidRPr="00B70C4D">
        <w:rPr>
          <w:rFonts w:ascii="Times New Roman" w:hAnsi="Times New Roman" w:cs="Times New Roman"/>
          <w:sz w:val="24"/>
        </w:rPr>
        <w:t>(Braillard 2010; Brigandt et al. 2018)</w:t>
      </w:r>
      <w:r w:rsidR="002B55B9">
        <w:rPr>
          <w:rFonts w:ascii="Times New Roman" w:hAnsi="Times New Roman" w:cs="Times New Roman"/>
          <w:sz w:val="24"/>
          <w:szCs w:val="24"/>
        </w:rPr>
        <w:fldChar w:fldCharType="end"/>
      </w:r>
      <w:r w:rsidR="00865C80">
        <w:rPr>
          <w:rFonts w:ascii="Times New Roman" w:hAnsi="Times New Roman" w:cs="Times New Roman"/>
          <w:sz w:val="24"/>
          <w:szCs w:val="24"/>
        </w:rPr>
        <w:t xml:space="preserve">. </w:t>
      </w:r>
      <w:r w:rsidR="005915B1">
        <w:rPr>
          <w:rFonts w:ascii="Times New Roman" w:hAnsi="Times New Roman" w:cs="Times New Roman"/>
          <w:sz w:val="24"/>
          <w:szCs w:val="24"/>
        </w:rPr>
        <w:t xml:space="preserve">The former position is </w:t>
      </w:r>
      <w:r w:rsidR="004C3698">
        <w:rPr>
          <w:rFonts w:ascii="Times New Roman" w:hAnsi="Times New Roman" w:cs="Times New Roman"/>
          <w:sz w:val="24"/>
          <w:szCs w:val="24"/>
        </w:rPr>
        <w:t>advanced</w:t>
      </w:r>
      <w:r w:rsidR="00BC2B31">
        <w:rPr>
          <w:rFonts w:ascii="Times New Roman" w:hAnsi="Times New Roman" w:cs="Times New Roman"/>
          <w:sz w:val="24"/>
          <w:szCs w:val="24"/>
        </w:rPr>
        <w:t>, by and large,</w:t>
      </w:r>
      <w:r w:rsidR="004C3698">
        <w:rPr>
          <w:rFonts w:ascii="Times New Roman" w:hAnsi="Times New Roman" w:cs="Times New Roman"/>
          <w:sz w:val="24"/>
          <w:szCs w:val="24"/>
        </w:rPr>
        <w:t xml:space="preserve"> on the grounds</w:t>
      </w:r>
      <w:r w:rsidR="005915B1">
        <w:rPr>
          <w:rFonts w:ascii="Times New Roman" w:hAnsi="Times New Roman" w:cs="Times New Roman"/>
          <w:sz w:val="24"/>
          <w:szCs w:val="24"/>
        </w:rPr>
        <w:t xml:space="preserve"> that constructing design principles belongs to “</w:t>
      </w:r>
      <w:r w:rsidR="005915B1" w:rsidRPr="005915B1">
        <w:rPr>
          <w:rFonts w:ascii="Times New Roman" w:hAnsi="Times New Roman" w:cs="Times New Roman"/>
          <w:sz w:val="24"/>
          <w:szCs w:val="24"/>
        </w:rPr>
        <w:t>part of a broader practice of constructing and evaluating mechanism schemas”</w:t>
      </w:r>
      <w:r w:rsidR="005915B1">
        <w:rPr>
          <w:rFonts w:ascii="Times New Roman" w:hAnsi="Times New Roman" w:cs="Times New Roman"/>
          <w:sz w:val="24"/>
          <w:szCs w:val="24"/>
        </w:rPr>
        <w:t xml:space="preserve"> </w:t>
      </w:r>
      <w:r w:rsidR="005915B1">
        <w:rPr>
          <w:rFonts w:ascii="Times New Roman" w:hAnsi="Times New Roman" w:cs="Times New Roman"/>
          <w:sz w:val="24"/>
          <w:szCs w:val="24"/>
        </w:rPr>
        <w:fldChar w:fldCharType="begin"/>
      </w:r>
      <w:r w:rsidR="00016468">
        <w:rPr>
          <w:rFonts w:ascii="Times New Roman" w:hAnsi="Times New Roman" w:cs="Times New Roman"/>
          <w:sz w:val="24"/>
          <w:szCs w:val="24"/>
        </w:rPr>
        <w:instrText xml:space="preserve"> ADDIN ZOTERO_ITEM CSL_CITATION {"citationID":"YFjfaV4w","properties":{"formattedCitation":"(Matthiessen 2017, 1)","plainCitation":"(Matthiessen 2017, 1)","noteIndex":0},"citationItems":[{"id":1238,"uris":["http://zotero.org/users/3261317/items/DVMJV4XR",["http://zotero.org/users/3261317/items/DVMJV4XR"]],"itemData":{"id":1238,"type":"article-journal","container-title":"The British Journal for the Philosophy of Science","issue":"1","page":"1–25","source":"Google Scholar","title":"Mechanistic explanation in systems biology: cellular networks","title-short":"Mechanistic explanation in systems biology","volume":"68","author":[{"family":"Matthiessen","given":"Dana"}],"issued":{"date-parts":[["2017"]]}},"locator":"1","label":"page"}],"schema":"https://github.com/citation-style-language/schema/raw/master/csl-citation.json"} </w:instrText>
      </w:r>
      <w:r w:rsidR="005915B1">
        <w:rPr>
          <w:rFonts w:ascii="Times New Roman" w:hAnsi="Times New Roman" w:cs="Times New Roman"/>
          <w:sz w:val="24"/>
          <w:szCs w:val="24"/>
        </w:rPr>
        <w:fldChar w:fldCharType="separate"/>
      </w:r>
      <w:r w:rsidR="005915B1" w:rsidRPr="005915B1">
        <w:rPr>
          <w:rFonts w:ascii="Times New Roman" w:hAnsi="Times New Roman" w:cs="Times New Roman"/>
          <w:sz w:val="24"/>
        </w:rPr>
        <w:t>(Matthiessen 2017, 1)</w:t>
      </w:r>
      <w:r w:rsidR="005915B1">
        <w:rPr>
          <w:rFonts w:ascii="Times New Roman" w:hAnsi="Times New Roman" w:cs="Times New Roman"/>
          <w:sz w:val="24"/>
          <w:szCs w:val="24"/>
        </w:rPr>
        <w:fldChar w:fldCharType="end"/>
      </w:r>
      <w:r w:rsidR="005915B1">
        <w:rPr>
          <w:rFonts w:ascii="Times New Roman" w:hAnsi="Times New Roman" w:cs="Times New Roman"/>
          <w:sz w:val="24"/>
          <w:szCs w:val="24"/>
        </w:rPr>
        <w:t xml:space="preserve">. </w:t>
      </w:r>
      <w:r w:rsidR="00A40859">
        <w:rPr>
          <w:rFonts w:ascii="Times New Roman" w:hAnsi="Times New Roman" w:cs="Times New Roman"/>
          <w:sz w:val="24"/>
          <w:szCs w:val="24"/>
        </w:rPr>
        <w:t>By contrast</w:t>
      </w:r>
      <w:r w:rsidR="005915B1">
        <w:rPr>
          <w:rFonts w:ascii="Times New Roman" w:hAnsi="Times New Roman" w:cs="Times New Roman"/>
          <w:sz w:val="24"/>
          <w:szCs w:val="24"/>
        </w:rPr>
        <w:t xml:space="preserve">, the </w:t>
      </w:r>
      <w:r w:rsidR="00A40859">
        <w:rPr>
          <w:rFonts w:ascii="Times New Roman" w:hAnsi="Times New Roman" w:cs="Times New Roman"/>
          <w:sz w:val="24"/>
          <w:szCs w:val="24"/>
        </w:rPr>
        <w:t xml:space="preserve">advocates of the </w:t>
      </w:r>
      <w:r w:rsidR="005915B1">
        <w:rPr>
          <w:rFonts w:ascii="Times New Roman" w:hAnsi="Times New Roman" w:cs="Times New Roman"/>
          <w:sz w:val="24"/>
          <w:szCs w:val="24"/>
        </w:rPr>
        <w:t xml:space="preserve">latter </w:t>
      </w:r>
      <w:r w:rsidR="00A40859">
        <w:rPr>
          <w:rFonts w:ascii="Times New Roman" w:hAnsi="Times New Roman" w:cs="Times New Roman"/>
          <w:sz w:val="24"/>
          <w:szCs w:val="24"/>
        </w:rPr>
        <w:t>argue that design principles usually provide more general and non-causal explanation</w:t>
      </w:r>
      <w:r w:rsidR="006144B7">
        <w:rPr>
          <w:rFonts w:ascii="Times New Roman" w:hAnsi="Times New Roman" w:cs="Times New Roman"/>
          <w:sz w:val="24"/>
          <w:szCs w:val="24"/>
        </w:rPr>
        <w:t>s</w:t>
      </w:r>
      <w:r w:rsidR="00A40859">
        <w:rPr>
          <w:rFonts w:ascii="Times New Roman" w:hAnsi="Times New Roman" w:cs="Times New Roman"/>
          <w:sz w:val="24"/>
          <w:szCs w:val="24"/>
        </w:rPr>
        <w:t>, so that they should be subject to different norms of explanation</w:t>
      </w:r>
      <w:r w:rsidR="00AD4B52">
        <w:rPr>
          <w:rFonts w:ascii="Times New Roman" w:hAnsi="Times New Roman" w:cs="Times New Roman"/>
          <w:sz w:val="24"/>
          <w:szCs w:val="24"/>
        </w:rPr>
        <w:t xml:space="preserve"> than the mechanistic one</w:t>
      </w:r>
      <w:r w:rsidR="00A40859">
        <w:rPr>
          <w:rFonts w:ascii="Times New Roman" w:hAnsi="Times New Roman" w:cs="Times New Roman"/>
          <w:sz w:val="24"/>
          <w:szCs w:val="24"/>
        </w:rPr>
        <w:t xml:space="preserve">. </w:t>
      </w:r>
    </w:p>
    <w:p w14:paraId="4A0833CA" w14:textId="64D031DC" w:rsidR="005D4030" w:rsidRDefault="00B412F8" w:rsidP="003E7CF8">
      <w:pPr>
        <w:spacing w:after="0" w:line="480" w:lineRule="auto"/>
        <w:ind w:firstLine="454"/>
        <w:rPr>
          <w:rFonts w:ascii="Times New Roman" w:hAnsi="Times New Roman" w:cs="Times New Roman"/>
          <w:sz w:val="24"/>
          <w:szCs w:val="24"/>
        </w:rPr>
      </w:pPr>
      <w:bookmarkStart w:id="1" w:name="_Hlk153533567"/>
      <w:bookmarkStart w:id="2" w:name="_Hlk153532952"/>
      <w:r w:rsidRPr="008C09C0">
        <w:rPr>
          <w:rFonts w:ascii="Times New Roman" w:hAnsi="Times New Roman" w:cs="Times New Roman"/>
          <w:sz w:val="24"/>
          <w:szCs w:val="24"/>
        </w:rPr>
        <w:lastRenderedPageBreak/>
        <w:t>In this</w:t>
      </w:r>
      <w:r w:rsidR="0009704D" w:rsidRPr="008C09C0">
        <w:rPr>
          <w:rFonts w:ascii="Times New Roman" w:hAnsi="Times New Roman" w:cs="Times New Roman"/>
          <w:sz w:val="24"/>
          <w:szCs w:val="24"/>
        </w:rPr>
        <w:t xml:space="preserve"> essay</w:t>
      </w:r>
      <w:r w:rsidRPr="008C09C0">
        <w:rPr>
          <w:rFonts w:ascii="Times New Roman" w:hAnsi="Times New Roman" w:cs="Times New Roman"/>
          <w:sz w:val="24"/>
          <w:szCs w:val="24"/>
        </w:rPr>
        <w:t xml:space="preserve"> I</w:t>
      </w:r>
      <w:r w:rsidR="0009704D" w:rsidRPr="008C09C0">
        <w:rPr>
          <w:rFonts w:ascii="Times New Roman" w:hAnsi="Times New Roman" w:cs="Times New Roman"/>
          <w:sz w:val="24"/>
          <w:szCs w:val="24"/>
        </w:rPr>
        <w:t xml:space="preserve"> </w:t>
      </w:r>
      <w:r w:rsidR="00976B2E" w:rsidRPr="008C09C0">
        <w:rPr>
          <w:rFonts w:ascii="Times New Roman" w:hAnsi="Times New Roman" w:cs="Times New Roman"/>
          <w:sz w:val="24"/>
          <w:szCs w:val="24"/>
        </w:rPr>
        <w:t>apply a well-developed</w:t>
      </w:r>
      <w:r w:rsidR="0009704D" w:rsidRPr="008C09C0">
        <w:rPr>
          <w:rFonts w:ascii="Times New Roman" w:hAnsi="Times New Roman" w:cs="Times New Roman"/>
          <w:sz w:val="24"/>
          <w:szCs w:val="24"/>
        </w:rPr>
        <w:t xml:space="preserve"> approach to </w:t>
      </w:r>
      <w:r w:rsidR="001E6475" w:rsidRPr="008C09C0">
        <w:rPr>
          <w:rFonts w:ascii="Times New Roman" w:hAnsi="Times New Roman" w:cs="Times New Roman"/>
          <w:sz w:val="24"/>
          <w:szCs w:val="24"/>
        </w:rPr>
        <w:t>answer</w:t>
      </w:r>
      <w:r w:rsidR="006144B7" w:rsidRPr="008C09C0">
        <w:rPr>
          <w:rFonts w:ascii="Times New Roman" w:hAnsi="Times New Roman" w:cs="Times New Roman"/>
          <w:sz w:val="24"/>
          <w:szCs w:val="24"/>
        </w:rPr>
        <w:t>ing</w:t>
      </w:r>
      <w:r w:rsidR="001E6475" w:rsidRPr="008C09C0">
        <w:rPr>
          <w:rFonts w:ascii="Times New Roman" w:hAnsi="Times New Roman" w:cs="Times New Roman"/>
          <w:sz w:val="24"/>
          <w:szCs w:val="24"/>
        </w:rPr>
        <w:t xml:space="preserve"> that question. </w:t>
      </w:r>
      <w:r w:rsidR="00976B2E" w:rsidRPr="008C09C0">
        <w:rPr>
          <w:rFonts w:ascii="Times New Roman" w:hAnsi="Times New Roman" w:cs="Times New Roman"/>
          <w:sz w:val="24"/>
          <w:szCs w:val="24"/>
        </w:rPr>
        <w:t xml:space="preserve">This approach is the minimal model explanation view developed by Robert Batterman and Collin Rice </w:t>
      </w:r>
      <w:r w:rsidR="00976B2E" w:rsidRPr="008C09C0">
        <w:rPr>
          <w:rFonts w:ascii="Times New Roman" w:hAnsi="Times New Roman" w:cs="Times New Roman"/>
          <w:sz w:val="24"/>
          <w:szCs w:val="24"/>
        </w:rPr>
        <w:fldChar w:fldCharType="begin"/>
      </w:r>
      <w:r w:rsidR="007B66EB">
        <w:rPr>
          <w:rFonts w:ascii="Times New Roman" w:hAnsi="Times New Roman" w:cs="Times New Roman"/>
          <w:sz w:val="24"/>
          <w:szCs w:val="24"/>
        </w:rPr>
        <w:instrText xml:space="preserve"> ADDIN ZOTERO_ITEM CSL_CITATION {"citationID":"uiPOgXh6","properties":{"formattedCitation":"(Batterman 2002a, 2010; Batterman and Rice 2014; Rice 2018, 2019, 2021, 2022)","plainCitation":"(Batterman 2002a, 2010; Batterman and Rice 2014; Rice 2018, 2019, 2021, 2022)","noteIndex":0},"citationItems":[{"id":315,"uris":["http://zotero.org/users/3261317/items/HTRXGJZZ"],"itemData":{"id":315,"type":"article-journal","container-title":"The British Journal for the Philosophy of Science","issue":"1","page":"21–38","source":"Google Scholar","title":"Asymptotics and the role of minimal models","volume":"53","author":[{"family":"Batterman","given":"Robert W."}],"issued":{"literal":"2002a"}},"label":"page"},{"id":554,"uris":["http://zotero.org/users/3261317/items/CDNB2BCR",["http://zotero.org/users/3261317/items/CDNB2BCR"]],"itemData":{"id":554,"type":"article-journal","abstract":"This paper examines contemporary attempts to explicate the explanatory role of mathematics in the physical sciences. Most such approaches involve developing so-called mapping accounts of the relationships between the physical world and mathematical structures. The paper argues that the use of idealizations in physical theorizing poses serious difficulties for such mapping accounts. A new approach to the applicability of mathematics is proposed.\nIntroductionMathematical Explanations I: EntitiesMathematical Explanations II: OperationsMapping Accounts: StrengthsMapping Accounts: Idealizations\n5.1 Pincock and matching models5.2 Bueno, Colyvan, and the inferential conceptionMapping Accounts: LimitationsSuggestions for a New ApproachConclusion","container-title":"The British Journal for the Philosophy of Science","DOI":"10.1093/bjps/axp018","issue":"1","journalAbbreviation":"The British Journal for the Philosophy of Science","page":"1-25","title":"On the Explanatory Role of Mathematics in Empirical Science","volume":"61","author":[{"family":"Batterman","given":"Robert W."}],"issued":{"date-parts":[["2010",3,1]]}}},{"id":612,"uris":["http://zotero.org/users/3261317/items/S9QXHTXK",["http://zotero.org/users/3261317/items/S9QXHTXK"]],"itemData":{"id":612,"type":"article-journal","container-title":"Philosophy of Science","issue":"3","page":"349–376","source":"Google Scholar","title":"Minimal model explanations","volume":"81","author":[{"family":"Batterman","given":"Robert W."},{"family":"Rice","given":"Collin C."}],"issued":{"date-parts":[["2014"]]}}},{"id":942,"uris":["http://zotero.org/users/3261317/items/Q79DW3FA"],"itemData":{"id":942,"type":"article-journal","abstract":"In this paper, I first argue against various attempts to justify idealizations in scientific models that explain by showing that they are harmless and isolable distortions of irrelevant features. In response, I propose a view in which idealized models are characterized as providing holistically distorted representations of their target system(s). I then suggest an alternative way that idealized modeling can be justified by appealing to universality.","container-title":"Synthese","DOI":"10.1007/s11229-017-1357-4","ISSN":"1573-0964","issue":"6","journalAbbreviation":"Synthese","page":"2795-2819","title":"Idealized models, holistic distortions, and universality","volume":"195","author":[{"family":"Rice","given":"Collin"}],"issued":{"date-parts":[["2018",6,1]]}}},{"id":3422,"uris":["http://zotero.org/users/3261317/items/UEYWPD7H"],"itemData":{"id":3422,"type":"article-journal","abstract":"Many (if not most) accounts of scientific modelling assume that models can be decomposed into the contributions made by their accurate and inaccurate parts. These accounts then argue that the inaccurate parts of the model can be justified by distorting only what is irrelevant. In this article, I argue that this decompositional strategy requires three assumptions that are not typically met by our best scientific models. In response, I propose an alternative view in which idealized models are characterized as holistically distorted representations that are justified by allowing for the application of various (mathematical) modelling techniques.\n\n1 Introduction\n\n2 The Decompositional Strategy\n\n  2.1 Mechanistic modelling and decomposition\n\n  2.2 Accounts of explanation that require decomposition\n\n  2.3 Accounts of idealization that require decomposition\n\n  2.4 Robustness analysis and decomposition\n\n  2.5 Scientific realism and decomposition\n\n  2.6 Three assumptions of the decompositional strategy\n\n3 Against the Decompositional Strategy\n\n  3.1 Many scientific models don’t decompose that way\n\n  3.2 Many idealizations distort difference-making features\n\n4 An Alternative Approach: The Holistic Distortion View of Idealized Models\n\n5 Conclusion","container-title":"The British Journal for the Philosophy of Science","DOI":"10.1093/bjps/axx045","ISSN":"0007-0882","issue":"1","note":"publisher: The University of Chicago Press","page":"179-208","source":"journals.uchicago.edu (Atypon)","title":"Models Don’t Decompose That Way: A Holistic View of Idealized Models","title-short":"Models Don’t Decompose That Way","volume":"70","author":[{"family":"Rice","given":"Collin"}],"issued":{"date-parts":[["2019",3]]}}},{"id":3377,"uris":["http://zotero.org/users/3261317/items/U77Y5PH4"],"itemData":{"id":3377,"type":"book","event-place":"Cambridge, Massachusetts","publisher":"The MIT Press","publisher-place":"Cambridge, Massachusetts","source":"PhilPapers","title":"Leveraging Distortions: Explanation, Idealization, and Universality in Science","title-short":"Leveraging Distortions","author":[{"family":"Rice","given":"Collin"}],"issued":{"date-parts":[["2021"]]}}},{"id":3379,"uris":["http://zotero.org/users/3261317/items/4IZDBWLT"],"itemData":{"id":3379,"type":"article-journal","abstract":"Both ecologists and statistical physicists use a variety of highly idealized models to study active matter and self-organizing critical phenomena. In this paper, I show how universality classes play a crucial role in justifying the application of highly idealized ‘minimal’ models to explain and understand the critical behaviors of active matter systems across a wide range of scales and scientific fields. Appealing to universality enables us to see why the same minimal models can be used to explain and understand behaviors across these different systems despite drastic differences in the causes and mechanisms responsible for the behaviors of interest. After analyzing these cases in detail, I argue that accounts that focus on identifying common causes or mechanisms in order to explain patterns are unable to accommodate these cases. In contrast, I argue that the justification for using these minimal models is that they are within the same universality class as real systems whose causes and mechanisms are known to be different. I also use these cases to identify several different kinds of explanatory autonomy that have important implications for how scientists ought to approach the modeling of multiscale phenomena.","container-title":"Synthese","DOI":"10.1007/s11229-022-03885-7","ISSN":"1573-0964","issue":"6","journalAbbreviation":"Synthese","language":"en","page":"432","source":"Springer Link","title":"Modeling multiscale patterns: active matter, minimal models, and explanatory autonomy","title-short":"Modeling multiscale patterns","volume":"200","author":[{"family":"Rice","given":"Collin"}],"issued":{"date-parts":[["2022",10,20]]}}}],"schema":"https://github.com/citation-style-language/schema/raw/master/csl-citation.json"} </w:instrText>
      </w:r>
      <w:r w:rsidR="00976B2E" w:rsidRPr="008C09C0">
        <w:rPr>
          <w:rFonts w:ascii="Times New Roman" w:hAnsi="Times New Roman" w:cs="Times New Roman"/>
          <w:sz w:val="24"/>
          <w:szCs w:val="24"/>
        </w:rPr>
        <w:fldChar w:fldCharType="separate"/>
      </w:r>
      <w:r w:rsidR="007B66EB" w:rsidRPr="007B66EB">
        <w:rPr>
          <w:rFonts w:ascii="Times New Roman" w:hAnsi="Times New Roman" w:cs="Times New Roman"/>
          <w:sz w:val="24"/>
        </w:rPr>
        <w:t>(Batterman 2002a, 2010; Batterman and Rice 2014; Rice 2018, 2019, 2021, 2022)</w:t>
      </w:r>
      <w:r w:rsidR="00976B2E" w:rsidRPr="008C09C0">
        <w:rPr>
          <w:rFonts w:ascii="Times New Roman" w:hAnsi="Times New Roman" w:cs="Times New Roman"/>
          <w:sz w:val="24"/>
          <w:szCs w:val="24"/>
        </w:rPr>
        <w:fldChar w:fldCharType="end"/>
      </w:r>
      <w:r w:rsidR="00976B2E" w:rsidRPr="008C09C0">
        <w:rPr>
          <w:rFonts w:ascii="Times New Roman" w:hAnsi="Times New Roman" w:cs="Times New Roman"/>
          <w:sz w:val="24"/>
          <w:szCs w:val="24"/>
        </w:rPr>
        <w:t xml:space="preserve">. </w:t>
      </w:r>
      <w:r w:rsidR="002E1A1C" w:rsidRPr="008C09C0">
        <w:rPr>
          <w:rFonts w:ascii="Times New Roman" w:hAnsi="Times New Roman" w:cs="Times New Roman"/>
          <w:sz w:val="24"/>
          <w:szCs w:val="24"/>
        </w:rPr>
        <w:t>In applying this approach to systems biology</w:t>
      </w:r>
      <w:r w:rsidR="001E6475" w:rsidRPr="008C09C0">
        <w:rPr>
          <w:rFonts w:ascii="Times New Roman" w:hAnsi="Times New Roman" w:cs="Times New Roman"/>
          <w:sz w:val="24"/>
          <w:szCs w:val="24"/>
        </w:rPr>
        <w:t>,</w:t>
      </w:r>
      <w:r w:rsidR="002E1A1C" w:rsidRPr="008C09C0">
        <w:rPr>
          <w:rFonts w:ascii="Times New Roman" w:hAnsi="Times New Roman" w:cs="Times New Roman"/>
          <w:sz w:val="24"/>
          <w:szCs w:val="24"/>
        </w:rPr>
        <w:t xml:space="preserve"> I suggest that</w:t>
      </w:r>
      <w:r w:rsidR="001E6475" w:rsidRPr="008C09C0">
        <w:rPr>
          <w:rFonts w:ascii="Times New Roman" w:hAnsi="Times New Roman" w:cs="Times New Roman"/>
          <w:sz w:val="24"/>
          <w:szCs w:val="24"/>
        </w:rPr>
        <w:t xml:space="preserve"> a design principle is a minimal model,</w:t>
      </w:r>
      <w:r w:rsidR="001E6475">
        <w:rPr>
          <w:rFonts w:ascii="Times New Roman" w:hAnsi="Times New Roman" w:cs="Times New Roman"/>
          <w:sz w:val="24"/>
          <w:szCs w:val="24"/>
        </w:rPr>
        <w:t xml:space="preserve"> for it usually exhibits universal behaviors that are common to a </w:t>
      </w:r>
      <w:r w:rsidR="00892ED2">
        <w:rPr>
          <w:rFonts w:ascii="Times New Roman" w:hAnsi="Times New Roman" w:cs="Times New Roman"/>
          <w:sz w:val="24"/>
          <w:szCs w:val="24"/>
        </w:rPr>
        <w:t>wide</w:t>
      </w:r>
      <w:r w:rsidR="001E6475">
        <w:rPr>
          <w:rFonts w:ascii="Times New Roman" w:hAnsi="Times New Roman" w:cs="Times New Roman"/>
          <w:sz w:val="24"/>
          <w:szCs w:val="24"/>
        </w:rPr>
        <w:t xml:space="preserve"> range of heterogeneous (living and nonliving) systems with different underlying mechanisms.</w:t>
      </w:r>
      <w:r w:rsidR="00016468">
        <w:rPr>
          <w:rStyle w:val="FootnoteReference"/>
          <w:rFonts w:ascii="Times New Roman" w:hAnsi="Times New Roman" w:cs="Times New Roman"/>
          <w:sz w:val="24"/>
          <w:szCs w:val="24"/>
        </w:rPr>
        <w:footnoteReference w:id="1"/>
      </w:r>
      <w:r w:rsidR="001E6475">
        <w:rPr>
          <w:rFonts w:ascii="Times New Roman" w:hAnsi="Times New Roman" w:cs="Times New Roman"/>
          <w:sz w:val="24"/>
          <w:szCs w:val="24"/>
        </w:rPr>
        <w:t xml:space="preserve"> </w:t>
      </w:r>
      <w:r w:rsidR="007F620F" w:rsidRPr="008C09C0">
        <w:rPr>
          <w:rFonts w:ascii="Times New Roman" w:hAnsi="Times New Roman" w:cs="Times New Roman"/>
          <w:sz w:val="24"/>
          <w:szCs w:val="24"/>
        </w:rPr>
        <w:t>Following</w:t>
      </w:r>
      <w:r w:rsidR="00CA3399" w:rsidRPr="008C09C0">
        <w:rPr>
          <w:rFonts w:ascii="Times New Roman" w:hAnsi="Times New Roman" w:cs="Times New Roman"/>
          <w:sz w:val="24"/>
          <w:szCs w:val="24"/>
        </w:rPr>
        <w:t xml:space="preserve"> this approach</w:t>
      </w:r>
      <w:r w:rsidR="006144B7" w:rsidRPr="008C09C0">
        <w:rPr>
          <w:rFonts w:ascii="Times New Roman" w:hAnsi="Times New Roman" w:cs="Times New Roman"/>
          <w:sz w:val="24"/>
          <w:szCs w:val="24"/>
        </w:rPr>
        <w:t xml:space="preserve">, </w:t>
      </w:r>
      <w:r w:rsidR="007F620F" w:rsidRPr="008C09C0">
        <w:rPr>
          <w:rFonts w:ascii="Times New Roman" w:hAnsi="Times New Roman" w:cs="Times New Roman"/>
          <w:sz w:val="24"/>
          <w:szCs w:val="24"/>
        </w:rPr>
        <w:t>I then suggest</w:t>
      </w:r>
      <w:r w:rsidR="007F620F">
        <w:rPr>
          <w:rFonts w:ascii="Times New Roman" w:hAnsi="Times New Roman" w:cs="Times New Roman"/>
          <w:sz w:val="24"/>
          <w:szCs w:val="24"/>
        </w:rPr>
        <w:t xml:space="preserve"> that </w:t>
      </w:r>
      <w:bookmarkEnd w:id="1"/>
      <w:r w:rsidR="00885A11">
        <w:rPr>
          <w:rFonts w:ascii="Times New Roman" w:hAnsi="Times New Roman" w:cs="Times New Roman"/>
          <w:sz w:val="24"/>
          <w:szCs w:val="24"/>
        </w:rPr>
        <w:t>a design principle</w:t>
      </w:r>
      <w:r w:rsidR="006144B7">
        <w:rPr>
          <w:rFonts w:ascii="Times New Roman" w:hAnsi="Times New Roman" w:cs="Times New Roman"/>
          <w:sz w:val="24"/>
          <w:szCs w:val="24"/>
        </w:rPr>
        <w:t>,</w:t>
      </w:r>
      <w:r w:rsidR="006144B7" w:rsidRPr="006144B7">
        <w:rPr>
          <w:rFonts w:ascii="Times New Roman" w:hAnsi="Times New Roman" w:cs="Times New Roman"/>
          <w:sz w:val="24"/>
          <w:szCs w:val="24"/>
        </w:rPr>
        <w:t xml:space="preserve"> </w:t>
      </w:r>
      <w:r w:rsidR="006144B7">
        <w:rPr>
          <w:rFonts w:ascii="Times New Roman" w:hAnsi="Times New Roman" w:cs="Times New Roman"/>
          <w:sz w:val="24"/>
          <w:szCs w:val="24"/>
        </w:rPr>
        <w:t>as a minimal model,</w:t>
      </w:r>
      <w:r w:rsidR="00885A11">
        <w:rPr>
          <w:rFonts w:ascii="Times New Roman" w:hAnsi="Times New Roman" w:cs="Times New Roman"/>
          <w:sz w:val="24"/>
          <w:szCs w:val="24"/>
        </w:rPr>
        <w:t xml:space="preserve"> explains by showing that </w:t>
      </w:r>
      <w:r w:rsidR="006144B7">
        <w:rPr>
          <w:rFonts w:ascii="Times New Roman" w:hAnsi="Times New Roman" w:cs="Times New Roman"/>
          <w:sz w:val="24"/>
          <w:szCs w:val="24"/>
        </w:rPr>
        <w:t>the principle falls into the same universality class as the diverse systems the model represents</w:t>
      </w:r>
      <w:r w:rsidR="009C2A36">
        <w:rPr>
          <w:rFonts w:ascii="Times New Roman" w:hAnsi="Times New Roman" w:cs="Times New Roman"/>
          <w:sz w:val="24"/>
          <w:szCs w:val="24"/>
        </w:rPr>
        <w:t xml:space="preserve">. </w:t>
      </w:r>
      <w:bookmarkEnd w:id="2"/>
      <w:r w:rsidR="006144B7">
        <w:rPr>
          <w:rFonts w:ascii="Times New Roman" w:hAnsi="Times New Roman" w:cs="Times New Roman"/>
          <w:sz w:val="24"/>
          <w:szCs w:val="24"/>
        </w:rPr>
        <w:t>Moreover</w:t>
      </w:r>
      <w:r w:rsidR="00993957">
        <w:rPr>
          <w:rFonts w:ascii="Times New Roman" w:hAnsi="Times New Roman" w:cs="Times New Roman"/>
          <w:sz w:val="24"/>
          <w:szCs w:val="24"/>
        </w:rPr>
        <w:t xml:space="preserve">, </w:t>
      </w:r>
      <w:r w:rsidR="00C26C99">
        <w:rPr>
          <w:rFonts w:ascii="Times New Roman" w:hAnsi="Times New Roman" w:cs="Times New Roman"/>
          <w:sz w:val="24"/>
          <w:szCs w:val="24"/>
        </w:rPr>
        <w:t>by showing that the universal behavior</w:t>
      </w:r>
      <w:r w:rsidR="005725D0">
        <w:rPr>
          <w:rFonts w:ascii="Times New Roman" w:hAnsi="Times New Roman" w:cs="Times New Roman"/>
          <w:sz w:val="24"/>
          <w:szCs w:val="24"/>
        </w:rPr>
        <w:t>s</w:t>
      </w:r>
      <w:r w:rsidR="00C26C99">
        <w:rPr>
          <w:rFonts w:ascii="Times New Roman" w:hAnsi="Times New Roman" w:cs="Times New Roman"/>
          <w:sz w:val="24"/>
          <w:szCs w:val="24"/>
        </w:rPr>
        <w:t xml:space="preserve"> exhibited by a design principle are common to a diverse range of (living and nonliving) systems</w:t>
      </w:r>
      <w:r w:rsidR="0054304A">
        <w:rPr>
          <w:rFonts w:ascii="Times New Roman" w:hAnsi="Times New Roman" w:cs="Times New Roman"/>
          <w:sz w:val="24"/>
          <w:szCs w:val="24"/>
        </w:rPr>
        <w:t xml:space="preserve"> with differing underlying mechanisms</w:t>
      </w:r>
      <w:r w:rsidR="00C26C99">
        <w:rPr>
          <w:rFonts w:ascii="Times New Roman" w:hAnsi="Times New Roman" w:cs="Times New Roman"/>
          <w:sz w:val="24"/>
          <w:szCs w:val="24"/>
        </w:rPr>
        <w:t>,</w:t>
      </w:r>
      <w:r w:rsidR="006607E9">
        <w:rPr>
          <w:rFonts w:ascii="Times New Roman" w:hAnsi="Times New Roman" w:cs="Times New Roman"/>
          <w:sz w:val="24"/>
          <w:szCs w:val="24"/>
        </w:rPr>
        <w:t xml:space="preserve"> </w:t>
      </w:r>
      <w:r w:rsidR="00C26C99">
        <w:rPr>
          <w:rFonts w:ascii="Times New Roman" w:hAnsi="Times New Roman" w:cs="Times New Roman"/>
          <w:sz w:val="24"/>
          <w:szCs w:val="24"/>
        </w:rPr>
        <w:t>this approach</w:t>
      </w:r>
      <w:r w:rsidR="006607E9">
        <w:rPr>
          <w:rFonts w:ascii="Times New Roman" w:hAnsi="Times New Roman" w:cs="Times New Roman"/>
          <w:sz w:val="24"/>
          <w:szCs w:val="24"/>
        </w:rPr>
        <w:t xml:space="preserve"> </w:t>
      </w:r>
      <w:r w:rsidR="00E9296D">
        <w:rPr>
          <w:rFonts w:ascii="Times New Roman" w:hAnsi="Times New Roman" w:cs="Times New Roman"/>
          <w:sz w:val="24"/>
          <w:szCs w:val="24"/>
        </w:rPr>
        <w:t>enables us to see why design principles</w:t>
      </w:r>
      <w:r w:rsidR="006607E9">
        <w:rPr>
          <w:rFonts w:ascii="Times New Roman" w:hAnsi="Times New Roman" w:cs="Times New Roman"/>
          <w:sz w:val="24"/>
          <w:szCs w:val="24"/>
        </w:rPr>
        <w:t xml:space="preserve"> tend to provide </w:t>
      </w:r>
      <w:r w:rsidR="00102A59">
        <w:rPr>
          <w:rFonts w:ascii="Times New Roman" w:hAnsi="Times New Roman" w:cs="Times New Roman"/>
          <w:sz w:val="24"/>
          <w:szCs w:val="24"/>
        </w:rPr>
        <w:t xml:space="preserve">very general </w:t>
      </w:r>
      <w:r w:rsidR="006607E9">
        <w:rPr>
          <w:rFonts w:ascii="Times New Roman" w:hAnsi="Times New Roman" w:cs="Times New Roman"/>
          <w:sz w:val="24"/>
          <w:szCs w:val="24"/>
        </w:rPr>
        <w:t>explanation</w:t>
      </w:r>
      <w:r w:rsidR="00E9296D">
        <w:rPr>
          <w:rFonts w:ascii="Times New Roman" w:hAnsi="Times New Roman" w:cs="Times New Roman"/>
          <w:sz w:val="24"/>
          <w:szCs w:val="24"/>
        </w:rPr>
        <w:t>s.</w:t>
      </w:r>
      <w:r w:rsidR="006607E9">
        <w:rPr>
          <w:rFonts w:ascii="Times New Roman" w:hAnsi="Times New Roman" w:cs="Times New Roman"/>
          <w:sz w:val="24"/>
          <w:szCs w:val="24"/>
        </w:rPr>
        <w:t xml:space="preserve"> </w:t>
      </w:r>
      <w:r w:rsidR="0065646F">
        <w:rPr>
          <w:rFonts w:ascii="Times New Roman" w:hAnsi="Times New Roman" w:cs="Times New Roman"/>
          <w:sz w:val="24"/>
          <w:szCs w:val="24"/>
        </w:rPr>
        <w:t>Furthermore</w:t>
      </w:r>
      <w:r w:rsidR="00102A59">
        <w:rPr>
          <w:rFonts w:ascii="Times New Roman" w:hAnsi="Times New Roman" w:cs="Times New Roman"/>
          <w:sz w:val="24"/>
          <w:szCs w:val="24"/>
        </w:rPr>
        <w:t xml:space="preserve">, </w:t>
      </w:r>
      <w:r w:rsidR="006144B7">
        <w:rPr>
          <w:rFonts w:ascii="Times New Roman" w:hAnsi="Times New Roman" w:cs="Times New Roman"/>
          <w:sz w:val="24"/>
          <w:szCs w:val="24"/>
        </w:rPr>
        <w:t>since a minimal model explains</w:t>
      </w:r>
      <w:r w:rsidR="004D6EC8">
        <w:rPr>
          <w:rFonts w:ascii="Times New Roman" w:hAnsi="Times New Roman" w:cs="Times New Roman"/>
          <w:sz w:val="24"/>
          <w:szCs w:val="24"/>
        </w:rPr>
        <w:t xml:space="preserve"> not via uncovering a system’s underlying mechanism or tracking a causal process, it belongs to the broad category of non-causal explanation</w:t>
      </w:r>
      <w:r w:rsidR="006607E9">
        <w:rPr>
          <w:rFonts w:ascii="Times New Roman" w:hAnsi="Times New Roman" w:cs="Times New Roman"/>
          <w:sz w:val="24"/>
          <w:szCs w:val="24"/>
        </w:rPr>
        <w:t>.</w:t>
      </w:r>
      <w:r w:rsidR="00EA0EF5">
        <w:rPr>
          <w:rFonts w:ascii="Times New Roman" w:hAnsi="Times New Roman" w:cs="Times New Roman"/>
          <w:sz w:val="24"/>
          <w:szCs w:val="24"/>
        </w:rPr>
        <w:t xml:space="preserve"> </w:t>
      </w:r>
      <w:bookmarkStart w:id="3" w:name="_Hlk153554324"/>
      <w:r w:rsidR="005D4030">
        <w:rPr>
          <w:rFonts w:ascii="Times New Roman" w:hAnsi="Times New Roman" w:cs="Times New Roman"/>
          <w:sz w:val="24"/>
          <w:szCs w:val="24"/>
        </w:rPr>
        <w:t xml:space="preserve">Situated in this way, this approach enables us to cut across a debate concerning </w:t>
      </w:r>
      <w:r w:rsidR="005D4030" w:rsidRPr="00087D49">
        <w:rPr>
          <w:rFonts w:ascii="Times New Roman" w:hAnsi="Times New Roman" w:cs="Times New Roman"/>
          <w:sz w:val="24"/>
          <w:szCs w:val="24"/>
        </w:rPr>
        <w:t>the distinctive character</w:t>
      </w:r>
      <w:r w:rsidR="005D4030">
        <w:rPr>
          <w:rFonts w:ascii="Times New Roman" w:hAnsi="Times New Roman" w:cs="Times New Roman"/>
          <w:sz w:val="24"/>
          <w:szCs w:val="24"/>
        </w:rPr>
        <w:t>s</w:t>
      </w:r>
      <w:r w:rsidR="005D4030" w:rsidRPr="00087D49">
        <w:rPr>
          <w:rFonts w:ascii="Times New Roman" w:hAnsi="Times New Roman" w:cs="Times New Roman"/>
          <w:sz w:val="24"/>
          <w:szCs w:val="24"/>
        </w:rPr>
        <w:t xml:space="preserve"> </w:t>
      </w:r>
      <w:r w:rsidR="005D4030">
        <w:rPr>
          <w:rFonts w:ascii="Times New Roman" w:hAnsi="Times New Roman" w:cs="Times New Roman"/>
          <w:sz w:val="24"/>
          <w:szCs w:val="24"/>
        </w:rPr>
        <w:t xml:space="preserve">(i.e., generality and non-causalness) </w:t>
      </w:r>
      <w:r w:rsidR="005D4030" w:rsidRPr="00087D49">
        <w:rPr>
          <w:rFonts w:ascii="Times New Roman" w:hAnsi="Times New Roman" w:cs="Times New Roman"/>
          <w:sz w:val="24"/>
          <w:szCs w:val="24"/>
        </w:rPr>
        <w:t xml:space="preserve">of </w:t>
      </w:r>
      <w:r w:rsidR="005D4030">
        <w:rPr>
          <w:rFonts w:ascii="Times New Roman" w:hAnsi="Times New Roman" w:cs="Times New Roman"/>
          <w:sz w:val="24"/>
          <w:szCs w:val="24"/>
        </w:rPr>
        <w:t xml:space="preserve">explanations provided by </w:t>
      </w:r>
      <w:r w:rsidR="005D4030" w:rsidRPr="00087D49">
        <w:rPr>
          <w:rFonts w:ascii="Times New Roman" w:hAnsi="Times New Roman" w:cs="Times New Roman"/>
          <w:sz w:val="24"/>
          <w:szCs w:val="24"/>
        </w:rPr>
        <w:t>design principles</w:t>
      </w:r>
      <w:r w:rsidR="005D4030">
        <w:rPr>
          <w:rFonts w:ascii="Times New Roman" w:hAnsi="Times New Roman" w:cs="Times New Roman"/>
          <w:sz w:val="24"/>
          <w:szCs w:val="24"/>
        </w:rPr>
        <w:t xml:space="preserve">. Namely, as we shall see below, this approach helps us to clarify that design principles provide neither mechanistic explanations </w:t>
      </w:r>
      <w:r w:rsidR="008E3BE7">
        <w:rPr>
          <w:rFonts w:ascii="Times New Roman" w:hAnsi="Times New Roman" w:cs="Times New Roman"/>
          <w:sz w:val="24"/>
          <w:szCs w:val="24"/>
        </w:rPr>
        <w:t>(</w:t>
      </w:r>
      <w:r w:rsidR="008E3BE7" w:rsidRPr="008E3BE7">
        <w:rPr>
          <w:rFonts w:ascii="Times New Roman" w:hAnsi="Times New Roman" w:cs="Times New Roman"/>
          <w:sz w:val="24"/>
          <w:szCs w:val="24"/>
        </w:rPr>
        <w:t>because they provide non-causal explanations and never focus on mechanistic details</w:t>
      </w:r>
      <w:r w:rsidR="008E3BE7">
        <w:rPr>
          <w:rFonts w:ascii="Times New Roman" w:hAnsi="Times New Roman" w:cs="Times New Roman"/>
          <w:sz w:val="24"/>
          <w:szCs w:val="24"/>
        </w:rPr>
        <w:t xml:space="preserve">) </w:t>
      </w:r>
      <w:r w:rsidR="005D4030">
        <w:rPr>
          <w:rFonts w:ascii="Times New Roman" w:hAnsi="Times New Roman" w:cs="Times New Roman"/>
          <w:sz w:val="24"/>
          <w:szCs w:val="24"/>
        </w:rPr>
        <w:t>nor some distinct category of explanations called “design explanations”</w:t>
      </w:r>
      <w:r w:rsidR="008E3BE7">
        <w:rPr>
          <w:rFonts w:ascii="Times New Roman" w:hAnsi="Times New Roman" w:cs="Times New Roman"/>
          <w:sz w:val="24"/>
          <w:szCs w:val="24"/>
        </w:rPr>
        <w:t xml:space="preserve"> (</w:t>
      </w:r>
      <w:r w:rsidR="008E3BE7" w:rsidRPr="008E3BE7">
        <w:rPr>
          <w:rFonts w:ascii="Times New Roman" w:hAnsi="Times New Roman" w:cs="Times New Roman"/>
          <w:sz w:val="24"/>
          <w:szCs w:val="24"/>
        </w:rPr>
        <w:t xml:space="preserve">because generality </w:t>
      </w:r>
      <w:r w:rsidR="008E3BE7">
        <w:rPr>
          <w:rFonts w:ascii="Times New Roman" w:hAnsi="Times New Roman" w:cs="Times New Roman"/>
          <w:sz w:val="24"/>
          <w:szCs w:val="24"/>
        </w:rPr>
        <w:t xml:space="preserve">and </w:t>
      </w:r>
      <w:r w:rsidR="008E3BE7" w:rsidRPr="008E3BE7">
        <w:rPr>
          <w:rFonts w:ascii="Times New Roman" w:hAnsi="Times New Roman" w:cs="Times New Roman"/>
          <w:sz w:val="24"/>
          <w:szCs w:val="24"/>
        </w:rPr>
        <w:t xml:space="preserve">non-causalness can be </w:t>
      </w:r>
      <w:r w:rsidR="0074112D">
        <w:rPr>
          <w:rFonts w:ascii="Times New Roman" w:hAnsi="Times New Roman" w:cs="Times New Roman"/>
          <w:sz w:val="24"/>
          <w:szCs w:val="24"/>
        </w:rPr>
        <w:t xml:space="preserve">fully </w:t>
      </w:r>
      <w:r w:rsidR="008E3BE7" w:rsidRPr="008E3BE7">
        <w:rPr>
          <w:rFonts w:ascii="Times New Roman" w:hAnsi="Times New Roman" w:cs="Times New Roman"/>
          <w:sz w:val="24"/>
          <w:szCs w:val="24"/>
        </w:rPr>
        <w:t xml:space="preserve">accommodated within the minimal model explanation framework without creating any extra </w:t>
      </w:r>
      <w:r w:rsidR="00546B72">
        <w:rPr>
          <w:rFonts w:ascii="Times New Roman" w:hAnsi="Times New Roman" w:cs="Times New Roman"/>
          <w:sz w:val="24"/>
          <w:szCs w:val="24"/>
        </w:rPr>
        <w:t>category</w:t>
      </w:r>
      <w:r w:rsidR="008E3BE7" w:rsidRPr="008E3BE7">
        <w:rPr>
          <w:rFonts w:ascii="Times New Roman" w:hAnsi="Times New Roman" w:cs="Times New Roman"/>
          <w:sz w:val="24"/>
          <w:szCs w:val="24"/>
        </w:rPr>
        <w:t xml:space="preserve"> </w:t>
      </w:r>
      <w:r w:rsidR="008E3BE7" w:rsidRPr="008E3BE7">
        <w:rPr>
          <w:rFonts w:ascii="Times New Roman" w:hAnsi="Times New Roman" w:cs="Times New Roman"/>
          <w:sz w:val="24"/>
          <w:szCs w:val="24"/>
        </w:rPr>
        <w:lastRenderedPageBreak/>
        <w:t>of explanation</w:t>
      </w:r>
      <w:r w:rsidR="008E3BE7">
        <w:rPr>
          <w:rFonts w:ascii="Times New Roman" w:hAnsi="Times New Roman" w:cs="Times New Roman"/>
          <w:sz w:val="24"/>
          <w:szCs w:val="24"/>
        </w:rPr>
        <w:t>)</w:t>
      </w:r>
      <w:r w:rsidR="00573A67">
        <w:rPr>
          <w:rFonts w:ascii="Times New Roman" w:hAnsi="Times New Roman" w:cs="Times New Roman"/>
          <w:sz w:val="24"/>
          <w:szCs w:val="24"/>
        </w:rPr>
        <w:t>, but rather minimal model explanations.</w:t>
      </w:r>
    </w:p>
    <w:bookmarkEnd w:id="3"/>
    <w:p w14:paraId="4709DF04" w14:textId="799D7906" w:rsidR="006607E9" w:rsidRDefault="006607E9" w:rsidP="003E7CF8">
      <w:pPr>
        <w:tabs>
          <w:tab w:val="center" w:pos="4380"/>
        </w:tabs>
        <w:spacing w:after="0" w:line="480" w:lineRule="auto"/>
        <w:ind w:firstLine="454"/>
        <w:rPr>
          <w:rFonts w:ascii="Times New Roman" w:hAnsi="Times New Roman" w:cs="Times New Roman"/>
          <w:sz w:val="24"/>
          <w:szCs w:val="24"/>
        </w:rPr>
      </w:pPr>
      <w:r>
        <w:rPr>
          <w:rFonts w:ascii="Times New Roman" w:hAnsi="Times New Roman" w:cs="Times New Roman"/>
          <w:sz w:val="24"/>
          <w:szCs w:val="24"/>
        </w:rPr>
        <w:t>The essay is organized as follows</w:t>
      </w:r>
      <w:r w:rsidR="00203832">
        <w:rPr>
          <w:rFonts w:ascii="Times New Roman" w:hAnsi="Times New Roman" w:cs="Times New Roman"/>
          <w:sz w:val="24"/>
          <w:szCs w:val="24"/>
        </w:rPr>
        <w:t xml:space="preserve">. Section 2 </w:t>
      </w:r>
      <w:r w:rsidR="00A63098">
        <w:rPr>
          <w:rFonts w:ascii="Times New Roman" w:hAnsi="Times New Roman" w:cs="Times New Roman"/>
          <w:sz w:val="24"/>
          <w:szCs w:val="24"/>
        </w:rPr>
        <w:t xml:space="preserve">introduces what a design principle </w:t>
      </w:r>
      <w:r w:rsidR="00207FAA">
        <w:rPr>
          <w:rFonts w:ascii="Times New Roman" w:hAnsi="Times New Roman" w:cs="Times New Roman"/>
          <w:sz w:val="24"/>
          <w:szCs w:val="24"/>
        </w:rPr>
        <w:t xml:space="preserve">is </w:t>
      </w:r>
      <w:r w:rsidR="00A63098">
        <w:rPr>
          <w:rFonts w:ascii="Times New Roman" w:hAnsi="Times New Roman" w:cs="Times New Roman"/>
          <w:sz w:val="24"/>
          <w:szCs w:val="24"/>
        </w:rPr>
        <w:t>and what a minimal model</w:t>
      </w:r>
      <w:r w:rsidR="00207FAA">
        <w:rPr>
          <w:rFonts w:ascii="Times New Roman" w:hAnsi="Times New Roman" w:cs="Times New Roman"/>
          <w:sz w:val="24"/>
          <w:szCs w:val="24"/>
        </w:rPr>
        <w:t xml:space="preserve"> is</w:t>
      </w:r>
      <w:r w:rsidR="00A63098">
        <w:rPr>
          <w:rFonts w:ascii="Times New Roman" w:hAnsi="Times New Roman" w:cs="Times New Roman"/>
          <w:sz w:val="24"/>
          <w:szCs w:val="24"/>
        </w:rPr>
        <w:t>. Section 3 discusses the reasons why we can treat design principles as minimal models</w:t>
      </w:r>
      <w:r w:rsidR="00CB59EB">
        <w:rPr>
          <w:rFonts w:ascii="Times New Roman" w:hAnsi="Times New Roman" w:cs="Times New Roman"/>
          <w:sz w:val="24"/>
          <w:szCs w:val="24"/>
        </w:rPr>
        <w:t>, which</w:t>
      </w:r>
      <w:r w:rsidR="00A63098">
        <w:rPr>
          <w:rFonts w:ascii="Times New Roman" w:hAnsi="Times New Roman" w:cs="Times New Roman"/>
          <w:sz w:val="24"/>
          <w:szCs w:val="24"/>
        </w:rPr>
        <w:t xml:space="preserve"> </w:t>
      </w:r>
      <w:r w:rsidR="00B84C00">
        <w:rPr>
          <w:rFonts w:ascii="Times New Roman" w:hAnsi="Times New Roman" w:cs="Times New Roman"/>
          <w:sz w:val="24"/>
          <w:szCs w:val="24"/>
        </w:rPr>
        <w:t>brings along an</w:t>
      </w:r>
      <w:r w:rsidR="00A63098">
        <w:rPr>
          <w:rFonts w:ascii="Times New Roman" w:hAnsi="Times New Roman" w:cs="Times New Roman"/>
          <w:sz w:val="24"/>
          <w:szCs w:val="24"/>
        </w:rPr>
        <w:t xml:space="preserve"> account</w:t>
      </w:r>
      <w:r w:rsidR="00B84C00">
        <w:rPr>
          <w:rFonts w:ascii="Times New Roman" w:hAnsi="Times New Roman" w:cs="Times New Roman"/>
          <w:sz w:val="24"/>
          <w:szCs w:val="24"/>
        </w:rPr>
        <w:t xml:space="preserve"> about </w:t>
      </w:r>
      <w:r w:rsidR="00CB59EB">
        <w:rPr>
          <w:rFonts w:ascii="Times New Roman" w:hAnsi="Times New Roman" w:cs="Times New Roman"/>
          <w:sz w:val="24"/>
          <w:szCs w:val="24"/>
        </w:rPr>
        <w:t>how</w:t>
      </w:r>
      <w:r w:rsidR="00A63098">
        <w:rPr>
          <w:rFonts w:ascii="Times New Roman" w:hAnsi="Times New Roman" w:cs="Times New Roman"/>
          <w:sz w:val="24"/>
          <w:szCs w:val="24"/>
        </w:rPr>
        <w:t xml:space="preserve"> they explain. Section 4 examines </w:t>
      </w:r>
      <w:r w:rsidR="00CB59EB">
        <w:rPr>
          <w:rFonts w:ascii="Times New Roman" w:hAnsi="Times New Roman" w:cs="Times New Roman"/>
          <w:sz w:val="24"/>
          <w:szCs w:val="24"/>
        </w:rPr>
        <w:t xml:space="preserve">the various philosophical implications </w:t>
      </w:r>
      <w:r w:rsidR="007B0BB6">
        <w:rPr>
          <w:rFonts w:ascii="Times New Roman" w:hAnsi="Times New Roman" w:cs="Times New Roman"/>
          <w:sz w:val="24"/>
          <w:szCs w:val="24"/>
        </w:rPr>
        <w:t>obtained</w:t>
      </w:r>
      <w:r w:rsidR="00CB59EB">
        <w:rPr>
          <w:rFonts w:ascii="Times New Roman" w:hAnsi="Times New Roman" w:cs="Times New Roman"/>
          <w:sz w:val="24"/>
          <w:szCs w:val="24"/>
        </w:rPr>
        <w:t xml:space="preserve"> by viewing design principles as minimal models</w:t>
      </w:r>
      <w:r w:rsidR="00A63098">
        <w:rPr>
          <w:rFonts w:ascii="Times New Roman" w:hAnsi="Times New Roman" w:cs="Times New Roman"/>
          <w:sz w:val="24"/>
          <w:szCs w:val="24"/>
        </w:rPr>
        <w:t xml:space="preserve">. </w:t>
      </w:r>
    </w:p>
    <w:p w14:paraId="5DC1B0DB" w14:textId="77777777" w:rsidR="00631D66" w:rsidRDefault="00631D66" w:rsidP="003E7CF8">
      <w:pPr>
        <w:spacing w:after="0" w:line="480" w:lineRule="auto"/>
        <w:rPr>
          <w:rFonts w:ascii="Times New Roman" w:hAnsi="Times New Roman" w:cs="Times New Roman"/>
          <w:sz w:val="24"/>
          <w:szCs w:val="24"/>
        </w:rPr>
      </w:pPr>
    </w:p>
    <w:p w14:paraId="481DB898" w14:textId="3533B64F" w:rsidR="003C4BDD" w:rsidRPr="00631D66" w:rsidRDefault="00631D66" w:rsidP="003E7CF8">
      <w:pPr>
        <w:spacing w:after="0" w:line="480" w:lineRule="auto"/>
        <w:outlineLvl w:val="0"/>
        <w:rPr>
          <w:rFonts w:ascii="Times New Roman" w:hAnsi="Times New Roman" w:cs="Times New Roman"/>
          <w:b/>
          <w:bCs/>
          <w:sz w:val="24"/>
          <w:szCs w:val="24"/>
        </w:rPr>
      </w:pPr>
      <w:r w:rsidRPr="00631D66">
        <w:rPr>
          <w:rFonts w:ascii="Times New Roman" w:hAnsi="Times New Roman" w:cs="Times New Roman"/>
          <w:b/>
          <w:bCs/>
          <w:sz w:val="24"/>
          <w:szCs w:val="24"/>
        </w:rPr>
        <w:t xml:space="preserve">2. Design Principles </w:t>
      </w:r>
      <w:r w:rsidR="005F564A">
        <w:rPr>
          <w:rFonts w:ascii="Times New Roman" w:hAnsi="Times New Roman" w:cs="Times New Roman"/>
          <w:b/>
          <w:bCs/>
          <w:sz w:val="24"/>
          <w:szCs w:val="24"/>
        </w:rPr>
        <w:t>and Minimal Models</w:t>
      </w:r>
    </w:p>
    <w:p w14:paraId="73D5D71F" w14:textId="6DAABD17" w:rsidR="00202455" w:rsidRDefault="00202455" w:rsidP="003E7CF8">
      <w:pPr>
        <w:spacing w:after="0" w:line="480" w:lineRule="auto"/>
        <w:rPr>
          <w:rFonts w:ascii="Times New Roman" w:hAnsi="Times New Roman" w:cs="Times New Roman"/>
          <w:sz w:val="24"/>
          <w:szCs w:val="24"/>
        </w:rPr>
      </w:pPr>
    </w:p>
    <w:p w14:paraId="4A250CDF" w14:textId="5074BEAB" w:rsidR="00202455" w:rsidRPr="00202455" w:rsidRDefault="00202455" w:rsidP="003E7CF8">
      <w:pPr>
        <w:spacing w:after="0" w:line="480" w:lineRule="auto"/>
        <w:outlineLvl w:val="1"/>
        <w:rPr>
          <w:rFonts w:ascii="Times New Roman" w:hAnsi="Times New Roman" w:cs="Times New Roman"/>
          <w:i/>
          <w:iCs/>
          <w:sz w:val="24"/>
          <w:szCs w:val="24"/>
        </w:rPr>
      </w:pPr>
      <w:r w:rsidRPr="00202455">
        <w:rPr>
          <w:rFonts w:ascii="Times New Roman" w:hAnsi="Times New Roman" w:cs="Times New Roman"/>
          <w:i/>
          <w:iCs/>
          <w:sz w:val="24"/>
          <w:szCs w:val="24"/>
        </w:rPr>
        <w:t xml:space="preserve">2.1. Design principles in systems </w:t>
      </w:r>
      <w:proofErr w:type="gramStart"/>
      <w:r w:rsidRPr="00202455">
        <w:rPr>
          <w:rFonts w:ascii="Times New Roman" w:hAnsi="Times New Roman" w:cs="Times New Roman"/>
          <w:i/>
          <w:iCs/>
          <w:sz w:val="24"/>
          <w:szCs w:val="24"/>
        </w:rPr>
        <w:t>biology</w:t>
      </w:r>
      <w:proofErr w:type="gramEnd"/>
    </w:p>
    <w:p w14:paraId="29C38821" w14:textId="4D4A23F1" w:rsidR="00202455" w:rsidRDefault="00202455" w:rsidP="003E7CF8">
      <w:pPr>
        <w:spacing w:after="0" w:line="480" w:lineRule="auto"/>
        <w:rPr>
          <w:rFonts w:ascii="Times New Roman" w:hAnsi="Times New Roman" w:cs="Times New Roman"/>
          <w:sz w:val="24"/>
          <w:szCs w:val="24"/>
        </w:rPr>
      </w:pPr>
    </w:p>
    <w:p w14:paraId="3051B91B" w14:textId="58F10FD7" w:rsidR="00202455" w:rsidRDefault="008158B5" w:rsidP="003E7CF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Systems biologists, using </w:t>
      </w:r>
      <w:r>
        <w:rPr>
          <w:rFonts w:ascii="Times New Roman" w:hAnsi="Times New Roman" w:cs="Times New Roman"/>
          <w:sz w:val="24"/>
        </w:rPr>
        <w:t xml:space="preserve">mathematical and computational modeling tools, have discovered interesting generalizable patterns or principles, which they call </w:t>
      </w:r>
      <w:r w:rsidRPr="00AB1B6C">
        <w:rPr>
          <w:rFonts w:ascii="Times New Roman" w:hAnsi="Times New Roman" w:cs="Times New Roman"/>
          <w:i/>
          <w:iCs/>
          <w:sz w:val="24"/>
        </w:rPr>
        <w:t>design principles</w:t>
      </w:r>
      <w:r w:rsidR="003C2475" w:rsidRPr="00AB1B6C">
        <w:rPr>
          <w:rFonts w:ascii="Times New Roman" w:hAnsi="Times New Roman" w:cs="Times New Roman"/>
          <w:sz w:val="24"/>
        </w:rPr>
        <w:t xml:space="preserve"> or </w:t>
      </w:r>
      <w:r w:rsidR="003C2475" w:rsidRPr="00AB1B6C">
        <w:rPr>
          <w:rFonts w:ascii="Times New Roman" w:hAnsi="Times New Roman" w:cs="Times New Roman"/>
          <w:i/>
          <w:iCs/>
          <w:sz w:val="24"/>
        </w:rPr>
        <w:t>network motifs</w:t>
      </w:r>
      <w:r w:rsidR="0073315E" w:rsidRPr="00AB1B6C">
        <w:rPr>
          <w:rFonts w:ascii="Times New Roman" w:hAnsi="Times New Roman" w:cs="Times New Roman"/>
          <w:sz w:val="24"/>
        </w:rPr>
        <w:t xml:space="preserve">, standing for “Patterns that occur in the real network significantly more often than in randomized networks” </w:t>
      </w:r>
      <w:r w:rsidR="0073315E" w:rsidRPr="00AB1B6C">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{"citationID":"ZmB6fB7y","properties":{"formattedCitation":"(Milo et al. 2002; Shen-Orr et al. 2002; Alon 2007, 27)","plainCitation":"(Milo et al. 2002; Shen-Orr et al. 2002; Alon 2007, 27)","dontUpdate":true,"noteIndex":0},"citationItems":[{"id":936,"uris":["http://zotero.org/users/3261317/items/HULA2SQ5",["http://zotero.org/users/3261317/items/HULA2SQ5"]],"itemData":{"id":936,"type":"article-journal","container-title":"Science","issue":"5594","page":"824–827","source":"Google Scholar","title":"Network motifs: simple building blocks of complex networks","title-short":"Network motifs","volume":"298","author":[{"family":"Milo","given":"Ron"},{"family":"Shen-Orr","given":"Shai"},{"family":"Itzkovitz","given":"Shalev"},{"family":"Kashtan","given":"Nadav"},{"family":"Chklovskii","given":"Dmitri"},{"family":"Alon","given":"Uri"}],"issued":{"date-parts":[["2002"]]}},"label":"page"},{"id":921,"uris":["http://zotero.org/users/3261317/items/9MSYH6AS",["http://zotero.org/users/3261317/items/9MSYH6AS"]],"itemData":{"id":921,"type":"article-journal","container-title":"Nature genetics","issue":"1","page":"64-68","source":"Google Scholar","title":"Network motifs in the transcriptional regulation network of Escherichia coli","volume":"31","author":[{"family":"Shen-Orr","given":"Shai S."},{"family":"Milo","given":"Ron"},{"family":"Mangan","given":"Shmoolik"},{"family":"Alon","given":"Uri"}],"issued":{"date-parts":[["2002"]]}},"label":"page"},{"id":937,"uris":["http://zotero.org/users/3261317/items/ZQAW7WQV",["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biology","author":[{"family":"Alon","given":"Uri"}],"issued":{"date-parts":[["2007"]]}},"locator":"27","label":"page"}],"schema":"https://github.com/citation-style-language/schema/raw/master/csl-citation.json"} </w:instrText>
      </w:r>
      <w:r w:rsidR="0073315E" w:rsidRPr="00AB1B6C">
        <w:rPr>
          <w:rFonts w:ascii="Times New Roman" w:hAnsi="Times New Roman" w:cs="Times New Roman"/>
          <w:sz w:val="24"/>
        </w:rPr>
        <w:fldChar w:fldCharType="separate"/>
      </w:r>
      <w:r w:rsidR="0073315E" w:rsidRPr="00AB1B6C">
        <w:rPr>
          <w:rFonts w:ascii="Times New Roman" w:hAnsi="Times New Roman" w:cs="Times New Roman"/>
          <w:sz w:val="24"/>
        </w:rPr>
        <w:t>(Milo et al. 2002; Shen-Orr et al. 2002; Cf. Alon 2007, 27)</w:t>
      </w:r>
      <w:r w:rsidR="0073315E" w:rsidRPr="00AB1B6C">
        <w:rPr>
          <w:rFonts w:ascii="Times New Roman" w:hAnsi="Times New Roman" w:cs="Times New Roman"/>
          <w:sz w:val="24"/>
        </w:rPr>
        <w:fldChar w:fldCharType="end"/>
      </w:r>
      <w:r w:rsidR="0073315E" w:rsidRPr="00AB1B6C">
        <w:rPr>
          <w:rFonts w:ascii="Times New Roman" w:hAnsi="Times New Roman" w:cs="Times New Roman"/>
          <w:sz w:val="24"/>
        </w:rPr>
        <w:t>.</w:t>
      </w:r>
      <w:r w:rsidR="003C2475" w:rsidRPr="00AB1B6C">
        <w:rPr>
          <w:rFonts w:ascii="Times New Roman" w:hAnsi="Times New Roman" w:cs="Times New Roman"/>
          <w:sz w:val="24"/>
        </w:rPr>
        <w:t xml:space="preserve"> </w:t>
      </w:r>
      <w:r w:rsidR="0073315E" w:rsidRPr="00AB1B6C">
        <w:rPr>
          <w:rFonts w:ascii="Times New Roman" w:hAnsi="Times New Roman" w:cs="Times New Roman"/>
          <w:sz w:val="24"/>
        </w:rPr>
        <w:t xml:space="preserve">These design principles seem to be </w:t>
      </w:r>
      <w:r w:rsidR="0073315E">
        <w:rPr>
          <w:rFonts w:ascii="Times New Roman" w:hAnsi="Times New Roman" w:cs="Times New Roman"/>
          <w:iCs/>
          <w:sz w:val="24"/>
        </w:rPr>
        <w:t xml:space="preserve">simple building blocks of much more complicated biological systems, which usually </w:t>
      </w:r>
      <w:r w:rsidR="0073315E" w:rsidRPr="006F19B5">
        <w:rPr>
          <w:rFonts w:ascii="Times New Roman" w:hAnsi="Times New Roman" w:cs="Times New Roman"/>
          <w:sz w:val="24"/>
          <w:szCs w:val="24"/>
        </w:rPr>
        <w:t xml:space="preserve">recur </w:t>
      </w:r>
      <w:r w:rsidR="0073315E">
        <w:rPr>
          <w:rFonts w:ascii="Times New Roman" w:hAnsi="Times New Roman" w:cs="Times New Roman"/>
          <w:sz w:val="24"/>
          <w:szCs w:val="24"/>
        </w:rPr>
        <w:t>over a whole range of</w:t>
      </w:r>
      <w:r w:rsidR="0073315E" w:rsidRPr="006F19B5">
        <w:rPr>
          <w:rFonts w:ascii="Times New Roman" w:hAnsi="Times New Roman" w:cs="Times New Roman"/>
          <w:sz w:val="24"/>
          <w:szCs w:val="24"/>
        </w:rPr>
        <w:t xml:space="preserve"> organisms and species</w:t>
      </w:r>
      <w:r w:rsidR="0073315E">
        <w:rPr>
          <w:rFonts w:ascii="Times New Roman" w:hAnsi="Times New Roman" w:cs="Times New Roman"/>
          <w:sz w:val="24"/>
          <w:szCs w:val="24"/>
        </w:rPr>
        <w:t xml:space="preserve">. </w:t>
      </w:r>
    </w:p>
    <w:p w14:paraId="0F63354D" w14:textId="34FB2F50" w:rsidR="0073315E" w:rsidRDefault="0073315E" w:rsidP="003E7CF8">
      <w:pPr>
        <w:spacing w:after="0" w:line="480" w:lineRule="auto"/>
        <w:ind w:firstLineChars="200" w:firstLine="480"/>
        <w:rPr>
          <w:rFonts w:ascii="Times New Roman" w:hAnsi="Times New Roman" w:cs="Times New Roman"/>
          <w:sz w:val="24"/>
        </w:rPr>
      </w:pPr>
      <w:r>
        <w:rPr>
          <w:rFonts w:ascii="Times New Roman" w:hAnsi="Times New Roman" w:cs="Times New Roman"/>
          <w:sz w:val="24"/>
        </w:rPr>
        <w:t>One such design principle</w:t>
      </w:r>
      <w:r w:rsidR="00EB45E1">
        <w:rPr>
          <w:rFonts w:ascii="Times New Roman" w:hAnsi="Times New Roman" w:cs="Times New Roman"/>
          <w:sz w:val="24"/>
        </w:rPr>
        <w:t>,</w:t>
      </w:r>
      <w:r>
        <w:rPr>
          <w:rFonts w:ascii="Times New Roman" w:hAnsi="Times New Roman" w:cs="Times New Roman"/>
          <w:sz w:val="24"/>
        </w:rPr>
        <w:t xml:space="preserve"> discussed by philosophers of science</w:t>
      </w:r>
      <w:r w:rsidR="00EB45E1">
        <w:rPr>
          <w:rFonts w:ascii="Times New Roman" w:hAnsi="Times New Roman" w:cs="Times New Roman"/>
          <w:sz w:val="24"/>
        </w:rPr>
        <w:t xml:space="preserve"> </w:t>
      </w:r>
      <w:r w:rsidR="00EB45E1">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{"citationID":"NbZNxbbz","properties":{"formattedCitation":"(Braillard 2010; Green 2015; Matthiessen 2017)","plainCitation":"(Braillard 2010; Green 2015; Matthiessen 2017)","dontUpdate":true,"noteIndex":0},"citationItems":[{"id":1289,"uris":["http://zotero.org/users/3261317/items/ZEC6JR3A",["http://zotero.org/users/3261317/items/ZEC6JR3A"]],"itemData":{"id":1289,"type":"article-journal","container-title":"History and Philosophy of the Life Sciences","issue":"1","page":"43-62","source":"Google Scholar","title":"Systems biology and the mechanistic framework","volume":"32","author":[{"family":"Braillard","given":"Pierre-Alain"}],"issued":{"date-parts":[["2010"]]}}},{"id":1308,"uris":["http://zotero.org/users/3261317/items/8E9ZYAZH",["http://zotero.org/users/3261317/items/8E9ZYAZH"]],"itemData":{"id":1308,"type":"article-journal","container-title":"Biology &amp; Philosophy","issue":"5","page":"629–652","source":"Google Scholar","title":"Revisiting generality in biology: systems biology and the quest for design principles","title-short":"Revisiting generality in biology","volume":"30","author":[{"family":"Green","given":"Sara"}],"issued":{"date-parts":[["2015"]]}}},{"id":1238,"uris":["http://zotero.org/users/3261317/items/DVMJV4XR",["http://zotero.org/users/3261317/items/DVMJV4XR"]],"itemData":{"id":1238,"type":"article-journal","container-title":"The British Journal for the Philosophy of Science","issue":"1","page":"1–25","source":"Google Scholar","title":"Mechanistic explanation in systems biology: cellular networks","title-short":"Mechanistic explanation in systems biology","volume":"68","author":[{"family":"Matthiessen","given":"Dana"}],"issued":{"date-parts":[["2017"]]}}}],"schema":"https://github.com/citation-style-language/schema/raw/master/csl-citation.json"} </w:instrText>
      </w:r>
      <w:r w:rsidR="00EB45E1">
        <w:rPr>
          <w:rFonts w:ascii="Times New Roman" w:hAnsi="Times New Roman" w:cs="Times New Roman"/>
          <w:sz w:val="24"/>
        </w:rPr>
        <w:fldChar w:fldCharType="separate"/>
      </w:r>
      <w:r w:rsidR="00EB45E1" w:rsidRPr="00EB45E1">
        <w:rPr>
          <w:rFonts w:ascii="Times New Roman" w:hAnsi="Times New Roman" w:cs="Times New Roman"/>
          <w:sz w:val="24"/>
        </w:rPr>
        <w:t>(</w:t>
      </w:r>
      <w:r w:rsidR="00EB45E1">
        <w:rPr>
          <w:rFonts w:ascii="Times New Roman" w:hAnsi="Times New Roman" w:cs="Times New Roman"/>
          <w:sz w:val="24"/>
        </w:rPr>
        <w:t xml:space="preserve">e.g., </w:t>
      </w:r>
      <w:r w:rsidR="00EB45E1" w:rsidRPr="00EB45E1">
        <w:rPr>
          <w:rFonts w:ascii="Times New Roman" w:hAnsi="Times New Roman" w:cs="Times New Roman"/>
          <w:sz w:val="24"/>
        </w:rPr>
        <w:t>Braillard 2010; Green 2015; Matthiessen 2017)</w:t>
      </w:r>
      <w:r w:rsidR="00EB45E1">
        <w:rPr>
          <w:rFonts w:ascii="Times New Roman" w:hAnsi="Times New Roman" w:cs="Times New Roman"/>
          <w:sz w:val="24"/>
        </w:rPr>
        <w:fldChar w:fldCharType="end"/>
      </w:r>
      <w:r w:rsidR="00EB45E1">
        <w:rPr>
          <w:rFonts w:ascii="Times New Roman" w:hAnsi="Times New Roman" w:cs="Times New Roman"/>
          <w:sz w:val="24"/>
        </w:rPr>
        <w:t>,</w:t>
      </w:r>
      <w:r>
        <w:rPr>
          <w:rFonts w:ascii="Times New Roman" w:hAnsi="Times New Roman" w:cs="Times New Roman"/>
          <w:sz w:val="24"/>
        </w:rPr>
        <w:t xml:space="preserve"> is </w:t>
      </w:r>
      <w:bookmarkStart w:id="4" w:name="_Hlk46400960"/>
      <w:r w:rsidRPr="00B71751">
        <w:rPr>
          <w:rFonts w:ascii="Times New Roman" w:hAnsi="Times New Roman" w:cs="Times New Roman"/>
          <w:i/>
          <w:sz w:val="24"/>
        </w:rPr>
        <w:t>integral feedback control</w:t>
      </w:r>
      <w:bookmarkEnd w:id="4"/>
      <w:r w:rsidR="00EC556D">
        <w:rPr>
          <w:rFonts w:ascii="Times New Roman" w:hAnsi="Times New Roman" w:cs="Times New Roman"/>
          <w:i/>
          <w:sz w:val="24"/>
        </w:rPr>
        <w:t xml:space="preserve"> </w:t>
      </w:r>
      <w:r w:rsidR="00EC556D" w:rsidRPr="00EC556D">
        <w:rPr>
          <w:rFonts w:ascii="Times New Roman" w:hAnsi="Times New Roman" w:cs="Times New Roman"/>
          <w:iCs/>
          <w:sz w:val="24"/>
        </w:rPr>
        <w:t>(IFC)</w:t>
      </w:r>
      <w:r>
        <w:rPr>
          <w:rFonts w:ascii="Times New Roman" w:hAnsi="Times New Roman" w:cs="Times New Roman"/>
          <w:sz w:val="24"/>
        </w:rPr>
        <w:t xml:space="preserve">, which underlies a </w:t>
      </w:r>
      <w:r w:rsidR="00D7050D">
        <w:rPr>
          <w:rFonts w:ascii="Times New Roman" w:hAnsi="Times New Roman" w:cs="Times New Roman"/>
          <w:sz w:val="24"/>
        </w:rPr>
        <w:t>pattern of behavior</w:t>
      </w:r>
      <w:r>
        <w:rPr>
          <w:rFonts w:ascii="Times New Roman" w:hAnsi="Times New Roman" w:cs="Times New Roman"/>
          <w:sz w:val="24"/>
        </w:rPr>
        <w:t xml:space="preserve"> called </w:t>
      </w:r>
      <w:bookmarkStart w:id="5" w:name="_Hlk46131656"/>
      <w:r w:rsidRPr="00B70686">
        <w:rPr>
          <w:rFonts w:ascii="Times New Roman" w:hAnsi="Times New Roman" w:cs="Times New Roman"/>
          <w:i/>
          <w:iCs/>
          <w:sz w:val="24"/>
        </w:rPr>
        <w:t>robust exact adaptation</w:t>
      </w:r>
      <w:bookmarkEnd w:id="5"/>
      <w:r w:rsidR="00A97B65">
        <w:rPr>
          <w:rFonts w:ascii="Times New Roman" w:hAnsi="Times New Roman" w:cs="Times New Roman"/>
          <w:sz w:val="24"/>
        </w:rPr>
        <w:t xml:space="preserve"> </w:t>
      </w:r>
      <w:r w:rsidR="00EC556D">
        <w:rPr>
          <w:rFonts w:ascii="Times New Roman" w:hAnsi="Times New Roman" w:cs="Times New Roman"/>
          <w:sz w:val="24"/>
        </w:rPr>
        <w:t xml:space="preserve">(REA) </w:t>
      </w:r>
      <w:r w:rsidR="00A97B65">
        <w:rPr>
          <w:rFonts w:ascii="Times New Roman" w:hAnsi="Times New Roman" w:cs="Times New Roman"/>
          <w:sz w:val="24"/>
        </w:rPr>
        <w:t>shown in bacterial chemotaxis</w:t>
      </w:r>
      <w:r>
        <w:rPr>
          <w:rFonts w:ascii="Times New Roman" w:hAnsi="Times New Roman" w:cs="Times New Roman"/>
          <w:sz w:val="24"/>
        </w:rPr>
        <w:t xml:space="preserve">. </w:t>
      </w:r>
      <w:r w:rsidR="002B4466">
        <w:rPr>
          <w:rFonts w:ascii="Times New Roman" w:hAnsi="Times New Roman" w:cs="Times New Roman"/>
          <w:sz w:val="24"/>
        </w:rPr>
        <w:t>REA</w:t>
      </w:r>
      <w:r w:rsidR="00A97B65">
        <w:rPr>
          <w:rFonts w:ascii="Times New Roman" w:hAnsi="Times New Roman" w:cs="Times New Roman"/>
          <w:sz w:val="24"/>
        </w:rPr>
        <w:t xml:space="preserve">, also known as </w:t>
      </w:r>
      <w:r w:rsidR="00A97B65" w:rsidRPr="009C1778">
        <w:rPr>
          <w:rFonts w:ascii="Times New Roman" w:hAnsi="Times New Roman" w:cs="Times New Roman"/>
          <w:i/>
          <w:iCs/>
          <w:sz w:val="24"/>
        </w:rPr>
        <w:t>robust perfect adaption</w:t>
      </w:r>
      <w:r w:rsidR="00A97B65">
        <w:rPr>
          <w:rFonts w:ascii="Times New Roman" w:hAnsi="Times New Roman" w:cs="Times New Roman"/>
          <w:sz w:val="24"/>
        </w:rPr>
        <w:t>,</w:t>
      </w:r>
      <w:r w:rsidR="002B4466">
        <w:rPr>
          <w:rFonts w:ascii="Times New Roman" w:hAnsi="Times New Roman" w:cs="Times New Roman"/>
          <w:sz w:val="24"/>
        </w:rPr>
        <w:t xml:space="preserve"> is “</w:t>
      </w:r>
      <w:r w:rsidR="002B4466" w:rsidRPr="008B3E5A">
        <w:rPr>
          <w:rFonts w:ascii="Times New Roman" w:hAnsi="Times New Roman" w:cs="Times New Roman"/>
          <w:sz w:val="24"/>
        </w:rPr>
        <w:t xml:space="preserve">the ability of a system to generate an output that returns to a fixed reference level (its </w:t>
      </w:r>
      <w:r w:rsidR="002B4466">
        <w:rPr>
          <w:rFonts w:ascii="Times New Roman" w:hAnsi="Times New Roman" w:cs="Times New Roman"/>
          <w:sz w:val="24"/>
        </w:rPr>
        <w:t>‘</w:t>
      </w:r>
      <w:r w:rsidR="002B4466" w:rsidRPr="008B3E5A">
        <w:rPr>
          <w:rFonts w:ascii="Times New Roman" w:hAnsi="Times New Roman" w:cs="Times New Roman"/>
          <w:sz w:val="24"/>
        </w:rPr>
        <w:t>set point</w:t>
      </w:r>
      <w:r w:rsidR="002B4466">
        <w:rPr>
          <w:rFonts w:ascii="Times New Roman" w:hAnsi="Times New Roman" w:cs="Times New Roman"/>
          <w:sz w:val="24"/>
        </w:rPr>
        <w:t>’</w:t>
      </w:r>
      <w:r w:rsidR="002B4466" w:rsidRPr="008B3E5A">
        <w:rPr>
          <w:rFonts w:ascii="Times New Roman" w:hAnsi="Times New Roman" w:cs="Times New Roman"/>
          <w:sz w:val="24"/>
        </w:rPr>
        <w:t>) following a persistent change in input stimulus, with no need for tuning of system parameters</w:t>
      </w:r>
      <w:r w:rsidR="002B4466">
        <w:rPr>
          <w:rFonts w:ascii="Times New Roman" w:hAnsi="Times New Roman" w:cs="Times New Roman"/>
          <w:sz w:val="24"/>
        </w:rPr>
        <w:t xml:space="preserve">” </w:t>
      </w:r>
      <w:r w:rsidR="002B4466">
        <w:rPr>
          <w:rFonts w:ascii="Times New Roman" w:hAnsi="Times New Roman" w:cs="Times New Roman"/>
          <w:sz w:val="24"/>
        </w:rPr>
        <w:fldChar w:fldCharType="begin"/>
      </w:r>
      <w:r w:rsidR="00D00C4C">
        <w:rPr>
          <w:rFonts w:ascii="Times New Roman" w:hAnsi="Times New Roman" w:cs="Times New Roman"/>
          <w:sz w:val="24"/>
        </w:rPr>
        <w:instrText xml:space="preserve"> ADDIN ZOTERO_ITEM CSL_CITATION {"citationID":"XEgUJJnV","properties":{"formattedCitation":"(Araujo and Liotta 2018, 2)","plainCitation":"(Araujo and Liotta 2018, 2)","dontUpdate":true,"noteIndex":0},"citationItems":[{"id":2574,"uris":["http://zotero.org/users/3261317/items/U797Q7ES",["http://zotero.org/users/3261317/items/U797Q7ES"]],"itemData":{"id":2574,"type":"article-journal","container-title":"Nature communications","issue":"1","note":"publisher: Nature Publishing Group","page":"1–12","source":"Google Scholar","title":"The topological requirements for robust perfect adaptation in networks of any size","volume":"9","author":[{"family":"Araujo","given":"Robyn P."},{"family":"Liotta","given":"Lance A."}],"issued":{"date-parts":[["2018"]]}},"locator":"2","label":"page"}],"schema":"https://github.com/citation-style-language/schema/raw/master/csl-citation.json"} </w:instrText>
      </w:r>
      <w:r w:rsidR="002B4466">
        <w:rPr>
          <w:rFonts w:ascii="Times New Roman" w:hAnsi="Times New Roman" w:cs="Times New Roman"/>
          <w:sz w:val="24"/>
        </w:rPr>
        <w:fldChar w:fldCharType="separate"/>
      </w:r>
      <w:r w:rsidR="002B4466" w:rsidRPr="008B3E5A">
        <w:rPr>
          <w:rFonts w:ascii="Times New Roman" w:hAnsi="Times New Roman" w:cs="Times New Roman"/>
          <w:sz w:val="24"/>
        </w:rPr>
        <w:t xml:space="preserve">(Araujo </w:t>
      </w:r>
      <w:r w:rsidR="00BA5FE6">
        <w:rPr>
          <w:rFonts w:ascii="Times New Roman" w:hAnsi="Times New Roman" w:cs="Times New Roman"/>
          <w:sz w:val="24"/>
        </w:rPr>
        <w:t>&amp;</w:t>
      </w:r>
      <w:r w:rsidR="002B4466" w:rsidRPr="008B3E5A">
        <w:rPr>
          <w:rFonts w:ascii="Times New Roman" w:hAnsi="Times New Roman" w:cs="Times New Roman"/>
          <w:sz w:val="24"/>
        </w:rPr>
        <w:t xml:space="preserve"> Liotta 2018, 2)</w:t>
      </w:r>
      <w:r w:rsidR="002B4466">
        <w:rPr>
          <w:rFonts w:ascii="Times New Roman" w:hAnsi="Times New Roman" w:cs="Times New Roman"/>
          <w:sz w:val="24"/>
        </w:rPr>
        <w:fldChar w:fldCharType="end"/>
      </w:r>
      <w:r w:rsidR="002B4466">
        <w:rPr>
          <w:rFonts w:ascii="Times New Roman" w:hAnsi="Times New Roman" w:cs="Times New Roman"/>
          <w:sz w:val="24"/>
        </w:rPr>
        <w:t xml:space="preserve">. </w:t>
      </w:r>
      <w:r>
        <w:rPr>
          <w:rFonts w:ascii="Times New Roman" w:hAnsi="Times New Roman" w:cs="Times New Roman"/>
          <w:sz w:val="24"/>
        </w:rPr>
        <w:t xml:space="preserve">Bacterial chemotaxis refers to bacteria’s biased movements </w:t>
      </w:r>
      <w:r>
        <w:rPr>
          <w:rFonts w:ascii="Times New Roman" w:hAnsi="Times New Roman" w:cs="Times New Roman"/>
          <w:sz w:val="24"/>
        </w:rPr>
        <w:lastRenderedPageBreak/>
        <w:t>in their environments upon sensing gradients of specific chemicals, e.g., moving towards them if the environment contains higher concentrations of beneficial chemicals (attractants) or swimming away from them if containing higher concentrations of toxic chemicals (repellents)</w:t>
      </w:r>
      <w:r w:rsidR="00B70686">
        <w:rPr>
          <w:rFonts w:ascii="Times New Roman" w:hAnsi="Times New Roman" w:cs="Times New Roman"/>
          <w:sz w:val="24"/>
        </w:rPr>
        <w:t xml:space="preserve"> </w:t>
      </w:r>
      <w:r w:rsidR="00B70686">
        <w:rPr>
          <w:rFonts w:ascii="Times New Roman" w:hAnsi="Times New Roman" w:cs="Times New Roman"/>
          <w:sz w:val="24"/>
        </w:rPr>
        <w:fldChar w:fldCharType="begin"/>
      </w:r>
      <w:r w:rsidR="00D00C4C">
        <w:rPr>
          <w:rFonts w:ascii="Times New Roman" w:hAnsi="Times New Roman" w:cs="Times New Roman"/>
          <w:sz w:val="24"/>
        </w:rPr>
        <w:instrText xml:space="preserve"> ADDIN ZOTERO_ITEM CSL_CITATION {"citationID":"8oRdj6yv","properties":{"formattedCitation":"(Wadhams and Armitage 2004)","plainCitation":"(Wadhams and Armitage 2004)","dontUpdate":true,"noteIndex":0},"citationItems":[{"id":1306,"uris":["http://zotero.org/users/3261317/items/H2VEZC48",["http://zotero.org/users/3261317/items/H2VEZC48"]],"itemData":{"id":1306,"type":"article-journal","container-title":"Nature reviews Molecular cell biology","issue":"12","page":"1024","source":"Google Scholar","title":"Making sense of it all: bacterial chemotaxis","title-short":"Making sense of it all","volume":"5","author":[{"family":"Wadhams","given":"George H."},{"family":"Armitage","given":"Judith P."}],"issued":{"date-parts":[["2004"]]}}}],"schema":"https://github.com/citation-style-language/schema/raw/master/csl-citation.json"} </w:instrText>
      </w:r>
      <w:r w:rsidR="00B70686">
        <w:rPr>
          <w:rFonts w:ascii="Times New Roman" w:hAnsi="Times New Roman" w:cs="Times New Roman"/>
          <w:sz w:val="24"/>
        </w:rPr>
        <w:fldChar w:fldCharType="separate"/>
      </w:r>
      <w:r w:rsidR="00B70686" w:rsidRPr="00B70686">
        <w:rPr>
          <w:rFonts w:ascii="Times New Roman" w:hAnsi="Times New Roman" w:cs="Times New Roman"/>
          <w:sz w:val="24"/>
        </w:rPr>
        <w:t xml:space="preserve">(Wadhams </w:t>
      </w:r>
      <w:r w:rsidR="00BA5FE6">
        <w:rPr>
          <w:rFonts w:ascii="Times New Roman" w:hAnsi="Times New Roman" w:cs="Times New Roman"/>
          <w:sz w:val="24"/>
        </w:rPr>
        <w:t>&amp;</w:t>
      </w:r>
      <w:r w:rsidR="00B70686" w:rsidRPr="00B70686">
        <w:rPr>
          <w:rFonts w:ascii="Times New Roman" w:hAnsi="Times New Roman" w:cs="Times New Roman"/>
          <w:sz w:val="24"/>
        </w:rPr>
        <w:t xml:space="preserve"> Armitage 2004)</w:t>
      </w:r>
      <w:r w:rsidR="00B70686">
        <w:rPr>
          <w:rFonts w:ascii="Times New Roman" w:hAnsi="Times New Roman" w:cs="Times New Roman"/>
          <w:sz w:val="24"/>
        </w:rPr>
        <w:fldChar w:fldCharType="end"/>
      </w:r>
      <w:r>
        <w:rPr>
          <w:rFonts w:ascii="Times New Roman" w:hAnsi="Times New Roman" w:cs="Times New Roman"/>
          <w:sz w:val="24"/>
        </w:rPr>
        <w:t xml:space="preserve">. These movements are accomplished by bacterial flagella, which can rotate either clockwise or counterclockwise. When rotating counterclockwise, the bacterium is driven along one direction, e.g., traveling towards, or away from, higher concentrations of attractants or repellents. When rotating clockwise, on the other hand, the bacterium is driven to tumble about and travel randomly without orientation </w:t>
      </w:r>
      <w:r w:rsidR="00B70686">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{"citationID":"J2RrZcEo","properties":{"formattedCitation":"(Alon 2007, 137)","plainCitation":"(Alon 2007, 137)","noteIndex":0},"citationItems":[{"id":937,"uris":["http://zotero.org/users/3261317/items/ZQAW7WQV",["http://zotero.org/users/3261317/items/ZQAW7WQV"]],"itemData":{"id":937,"type":"book","publisher":"Chapman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biology","author":[{"family":"Alon","given":"Uri"}],"issued":{"date-parts":[["2007"]]}},"locator":"137","label":"page"}],"schema":"https://github.com/citation-style-language/schema/raw/master/csl-citation.json"} </w:instrText>
      </w:r>
      <w:r w:rsidR="00B70686">
        <w:rPr>
          <w:rFonts w:ascii="Times New Roman" w:hAnsi="Times New Roman" w:cs="Times New Roman"/>
          <w:sz w:val="24"/>
        </w:rPr>
        <w:fldChar w:fldCharType="separate"/>
      </w:r>
      <w:r w:rsidR="00B70686" w:rsidRPr="00B70686">
        <w:rPr>
          <w:rFonts w:ascii="Times New Roman" w:hAnsi="Times New Roman" w:cs="Times New Roman"/>
          <w:sz w:val="24"/>
        </w:rPr>
        <w:t>(Alon 2007, 137)</w:t>
      </w:r>
      <w:r w:rsidR="00B70686">
        <w:rPr>
          <w:rFonts w:ascii="Times New Roman" w:hAnsi="Times New Roman" w:cs="Times New Roman"/>
          <w:sz w:val="24"/>
        </w:rPr>
        <w:fldChar w:fldCharType="end"/>
      </w:r>
      <w:r w:rsidR="00B70686">
        <w:rPr>
          <w:rFonts w:ascii="Times New Roman" w:hAnsi="Times New Roman" w:cs="Times New Roman"/>
          <w:sz w:val="24"/>
        </w:rPr>
        <w:t>.</w:t>
      </w:r>
    </w:p>
    <w:p w14:paraId="3120F825" w14:textId="4588E8DB" w:rsidR="00856107" w:rsidRDefault="0073315E" w:rsidP="003E7CF8">
      <w:pPr>
        <w:spacing w:after="0" w:line="480" w:lineRule="auto"/>
        <w:ind w:firstLineChars="200" w:firstLine="480"/>
        <w:rPr>
          <w:rFonts w:ascii="Times New Roman" w:hAnsi="Times New Roman" w:cs="Times New Roman"/>
          <w:sz w:val="24"/>
        </w:rPr>
      </w:pPr>
      <w:r>
        <w:rPr>
          <w:rFonts w:ascii="Times New Roman" w:hAnsi="Times New Roman" w:cs="Times New Roman"/>
          <w:sz w:val="24"/>
        </w:rPr>
        <w:t>One striking feature of bacterial chemotaxis is robust exact adaptation</w:t>
      </w:r>
      <w:r w:rsidR="00EC556D">
        <w:rPr>
          <w:rFonts w:ascii="Times New Roman" w:hAnsi="Times New Roman" w:cs="Times New Roman"/>
          <w:sz w:val="24"/>
        </w:rPr>
        <w:t xml:space="preserve"> (REA)</w:t>
      </w:r>
      <w:r>
        <w:rPr>
          <w:rFonts w:ascii="Times New Roman" w:hAnsi="Times New Roman" w:cs="Times New Roman"/>
          <w:sz w:val="24"/>
        </w:rPr>
        <w:t>:</w:t>
      </w:r>
      <w:r w:rsidR="002B4466">
        <w:rPr>
          <w:rFonts w:ascii="Times New Roman" w:hAnsi="Times New Roman" w:cs="Times New Roman"/>
          <w:sz w:val="24"/>
        </w:rPr>
        <w:t xml:space="preserve"> </w:t>
      </w:r>
      <w:r>
        <w:rPr>
          <w:rFonts w:ascii="Times New Roman" w:hAnsi="Times New Roman" w:cs="Times New Roman"/>
          <w:sz w:val="24"/>
        </w:rPr>
        <w:t xml:space="preserve">“the tumbling frequency in the presence of attractant returns to the same level as before attractant was added. In other words, the steady-state tumbling frequency is independent of attractant levels” </w:t>
      </w:r>
      <w:r w:rsidR="00B70686">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{"citationID":"t12IoMU3","properties":{"formattedCitation":"(Alon 2007, 138)","plainCitation":"(Alon 2007, 138)","noteIndex":0},"citationItems":[{"id":937,"uris":["http://zotero.org/users/3261317/items/ZQAW7WQV",["http://zotero.org/users/3261317/items/ZQAW7WQV"]],"itemData":{"id":937,"type":"book","publisher":"Chapman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biology","author":[{"family":"Alon","given":"Uri"}],"issued":{"date-parts":[["2007"]]}},"locator":"138","label":"page"}],"schema":"https://github.com/citation-style-language/schema/raw/master/csl-citation.json"} </w:instrText>
      </w:r>
      <w:r w:rsidR="00B70686">
        <w:rPr>
          <w:rFonts w:ascii="Times New Roman" w:hAnsi="Times New Roman" w:cs="Times New Roman"/>
          <w:sz w:val="24"/>
        </w:rPr>
        <w:fldChar w:fldCharType="separate"/>
      </w:r>
      <w:r w:rsidR="00B70686" w:rsidRPr="00B70686">
        <w:rPr>
          <w:rFonts w:ascii="Times New Roman" w:hAnsi="Times New Roman" w:cs="Times New Roman"/>
          <w:sz w:val="24"/>
        </w:rPr>
        <w:t>(Alon 2007, 138)</w:t>
      </w:r>
      <w:r w:rsidR="00B70686">
        <w:rPr>
          <w:rFonts w:ascii="Times New Roman" w:hAnsi="Times New Roman" w:cs="Times New Roman"/>
          <w:sz w:val="24"/>
        </w:rPr>
        <w:fldChar w:fldCharType="end"/>
      </w:r>
      <w:r>
        <w:rPr>
          <w:rFonts w:ascii="Times New Roman" w:hAnsi="Times New Roman" w:cs="Times New Roman"/>
          <w:sz w:val="24"/>
        </w:rPr>
        <w:t xml:space="preserve">. The bacterium travels along a direction only when it senses gradients of chemicals; when the chemicals are kept uniform or simply disappear, it starts </w:t>
      </w:r>
      <w:proofErr w:type="gramStart"/>
      <w:r>
        <w:rPr>
          <w:rFonts w:ascii="Times New Roman" w:hAnsi="Times New Roman" w:cs="Times New Roman"/>
          <w:sz w:val="24"/>
        </w:rPr>
        <w:t>tumble</w:t>
      </w:r>
      <w:proofErr w:type="gramEnd"/>
      <w:r>
        <w:rPr>
          <w:rFonts w:ascii="Times New Roman" w:hAnsi="Times New Roman" w:cs="Times New Roman"/>
          <w:sz w:val="24"/>
        </w:rPr>
        <w:t xml:space="preserve"> again with the same tumbling frequency as before. This guarantees that the bacterium’s sensory system</w:t>
      </w:r>
      <w:r w:rsidRPr="00037CAD">
        <w:rPr>
          <w:rFonts w:ascii="Times New Roman" w:hAnsi="Times New Roman" w:cs="Times New Roman"/>
          <w:sz w:val="24"/>
        </w:rPr>
        <w:t xml:space="preserve"> </w:t>
      </w:r>
      <w:r>
        <w:rPr>
          <w:rFonts w:ascii="Times New Roman" w:hAnsi="Times New Roman" w:cs="Times New Roman"/>
          <w:sz w:val="24"/>
        </w:rPr>
        <w:t xml:space="preserve">always stays active in response to changes of concentrations of attractants or repellents in its environment. Biologists have already worked out the underlying biochemical mechanism of exact adaptation, which involves a number of proteins </w:t>
      </w:r>
      <w:r w:rsidR="00B70686">
        <w:rPr>
          <w:rFonts w:ascii="Times New Roman" w:hAnsi="Times New Roman" w:cs="Times New Roman"/>
          <w:sz w:val="24"/>
        </w:rPr>
        <w:fldChar w:fldCharType="begin"/>
      </w:r>
      <w:r w:rsidR="00D00C4C">
        <w:rPr>
          <w:rFonts w:ascii="Times New Roman" w:hAnsi="Times New Roman" w:cs="Times New Roman"/>
          <w:sz w:val="24"/>
        </w:rPr>
        <w:instrText xml:space="preserve"> ADDIN ZOTERO_ITEM CSL_CITATION {"citationID":"GaBNoFfD","properties":{"formattedCitation":"(Barkai and Leibler 1997; Alon et al. 1999)","plainCitation":"(Barkai and Leibler 1997; Alon et al. 1999)","dontUpdate":true,"noteIndex":0},"citationItems":[{"id":1304,"uris":["http://zotero.org/users/3261317/items/YQJTDD77",["http://zotero.org/users/3261317/items/YQJTDD77"]],"itemData":{"id":1304,"type":"article-journal","container-title":"Nature","issue":"6636","page":"913","source":"Google Scholar","title":"Robustness in simple biochemical networks","volume":"387","author":[{"family":"Barkai","given":"Naama"},{"family":"Leibler","given":"Stan"}],"issued":{"date-parts":[["1997"]]}}},{"id":1305,"uris":["http://zotero.org/users/3261317/items/JRJPFJRI",["http://zotero.org/users/3261317/items/JRJPFJRI"]],"itemData":{"id":1305,"type":"article-journal","container-title":"Nature","issue":"6715","page":"168","source":"Google Scholar","title":"Robustness in bacterial chemotaxis","volume":"397","author":[{"family":"Alon","given":"Uri"},{"family":"Surette","given":"Michael G."},{"family":"Barkai","given":"Naama"},{"family":"Leibler","given":"Stanislas"}],"issued":{"date-parts":[["1999"]]}}}],"schema":"https://github.com/citation-style-language/schema/raw/master/csl-citation.json"} </w:instrText>
      </w:r>
      <w:r w:rsidR="00B70686">
        <w:rPr>
          <w:rFonts w:ascii="Times New Roman" w:hAnsi="Times New Roman" w:cs="Times New Roman"/>
          <w:sz w:val="24"/>
        </w:rPr>
        <w:fldChar w:fldCharType="separate"/>
      </w:r>
      <w:r w:rsidR="00B70686" w:rsidRPr="00B70686">
        <w:rPr>
          <w:rFonts w:ascii="Times New Roman" w:hAnsi="Times New Roman" w:cs="Times New Roman"/>
          <w:sz w:val="24"/>
        </w:rPr>
        <w:t xml:space="preserve">(Barkai </w:t>
      </w:r>
      <w:r w:rsidR="00BA5FE6">
        <w:rPr>
          <w:rFonts w:ascii="Times New Roman" w:hAnsi="Times New Roman" w:cs="Times New Roman"/>
          <w:sz w:val="24"/>
        </w:rPr>
        <w:t>&amp;</w:t>
      </w:r>
      <w:r w:rsidR="00B70686" w:rsidRPr="00B70686">
        <w:rPr>
          <w:rFonts w:ascii="Times New Roman" w:hAnsi="Times New Roman" w:cs="Times New Roman"/>
          <w:sz w:val="24"/>
        </w:rPr>
        <w:t xml:space="preserve"> Leibler 1997; Alon et al. 1999)</w:t>
      </w:r>
      <w:r w:rsidR="00B70686">
        <w:rPr>
          <w:rFonts w:ascii="Times New Roman" w:hAnsi="Times New Roman" w:cs="Times New Roman"/>
          <w:sz w:val="24"/>
        </w:rPr>
        <w:fldChar w:fldCharType="end"/>
      </w:r>
      <w:r>
        <w:rPr>
          <w:rFonts w:ascii="Times New Roman" w:hAnsi="Times New Roman" w:cs="Times New Roman"/>
          <w:sz w:val="24"/>
        </w:rPr>
        <w:t>, as shown below in Figure 1.</w:t>
      </w:r>
    </w:p>
    <w:p w14:paraId="2C66849D" w14:textId="4E1AAA8E" w:rsidR="0073315E" w:rsidRDefault="0073315E" w:rsidP="003E7CF8">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The mechanism works in the following way. When an input signal (e.g., attractants or repellents) is present in the environment, it is sensed by a special type of proteins termed receptors spanning the bacterium’s membrane, which travel into the cell and thus deliver the input information inside. The receptors then are combined with the kinase </w:t>
      </w:r>
      <w:proofErr w:type="spellStart"/>
      <w:r>
        <w:rPr>
          <w:rFonts w:ascii="Times New Roman" w:hAnsi="Times New Roman" w:cs="Times New Roman"/>
          <w:sz w:val="24"/>
        </w:rPr>
        <w:t>CheA</w:t>
      </w:r>
      <w:proofErr w:type="spellEnd"/>
      <w:r>
        <w:rPr>
          <w:rFonts w:ascii="Times New Roman" w:hAnsi="Times New Roman" w:cs="Times New Roman"/>
          <w:sz w:val="24"/>
        </w:rPr>
        <w:t xml:space="preserve"> (A) and </w:t>
      </w:r>
      <w:proofErr w:type="spellStart"/>
      <w:r>
        <w:rPr>
          <w:rFonts w:ascii="Times New Roman" w:hAnsi="Times New Roman" w:cs="Times New Roman"/>
          <w:sz w:val="24"/>
        </w:rPr>
        <w:t>CheW</w:t>
      </w:r>
      <w:proofErr w:type="spellEnd"/>
      <w:r>
        <w:rPr>
          <w:rFonts w:ascii="Times New Roman" w:hAnsi="Times New Roman" w:cs="Times New Roman"/>
          <w:sz w:val="24"/>
        </w:rPr>
        <w:t xml:space="preserve"> (W) to form complexes. After this, </w:t>
      </w:r>
      <w:proofErr w:type="spellStart"/>
      <w:r>
        <w:rPr>
          <w:rFonts w:ascii="Times New Roman" w:hAnsi="Times New Roman" w:cs="Times New Roman"/>
          <w:sz w:val="24"/>
        </w:rPr>
        <w:t>CheA</w:t>
      </w:r>
      <w:proofErr w:type="spellEnd"/>
      <w:r>
        <w:rPr>
          <w:rFonts w:ascii="Times New Roman" w:hAnsi="Times New Roman" w:cs="Times New Roman"/>
          <w:sz w:val="24"/>
        </w:rPr>
        <w:t xml:space="preserve"> phosphorylates </w:t>
      </w:r>
      <w:r>
        <w:rPr>
          <w:rFonts w:ascii="Times New Roman" w:hAnsi="Times New Roman" w:cs="Times New Roman"/>
          <w:sz w:val="24"/>
        </w:rPr>
        <w:lastRenderedPageBreak/>
        <w:t xml:space="preserve">itself and relocates </w:t>
      </w:r>
      <w:r w:rsidRPr="00A4587A">
        <w:rPr>
          <w:rFonts w:ascii="Times New Roman" w:hAnsi="Times New Roman" w:cs="Times New Roman"/>
          <w:sz w:val="24"/>
        </w:rPr>
        <w:t>phosphoryl groups (P)</w:t>
      </w:r>
      <w:r>
        <w:rPr>
          <w:rFonts w:ascii="Times New Roman" w:hAnsi="Times New Roman" w:cs="Times New Roman"/>
          <w:sz w:val="24"/>
        </w:rPr>
        <w:t xml:space="preserve"> </w:t>
      </w:r>
      <w:r w:rsidRPr="00A4587A">
        <w:rPr>
          <w:rFonts w:ascii="Times New Roman" w:hAnsi="Times New Roman" w:cs="Times New Roman"/>
          <w:sz w:val="24"/>
        </w:rPr>
        <w:t>to a messenger</w:t>
      </w:r>
      <w:r>
        <w:rPr>
          <w:rFonts w:ascii="Times New Roman" w:hAnsi="Times New Roman" w:cs="Times New Roman" w:hint="eastAsia"/>
          <w:sz w:val="24"/>
        </w:rPr>
        <w:t xml:space="preserve"> </w:t>
      </w:r>
      <w:r w:rsidRPr="00A4587A">
        <w:rPr>
          <w:rFonts w:ascii="Times New Roman" w:hAnsi="Times New Roman" w:cs="Times New Roman"/>
          <w:sz w:val="24"/>
        </w:rPr>
        <w:t>protein</w:t>
      </w:r>
      <w:r>
        <w:rPr>
          <w:rFonts w:ascii="Times New Roman" w:hAnsi="Times New Roman" w:cs="Times New Roman"/>
          <w:sz w:val="24"/>
        </w:rPr>
        <w:t xml:space="preserve">, </w:t>
      </w:r>
      <w:proofErr w:type="spellStart"/>
      <w:r w:rsidRPr="00A4587A">
        <w:rPr>
          <w:rFonts w:ascii="Times New Roman" w:hAnsi="Times New Roman" w:cs="Times New Roman"/>
          <w:sz w:val="24"/>
        </w:rPr>
        <w:t>CheY</w:t>
      </w:r>
      <w:proofErr w:type="spellEnd"/>
      <w:r w:rsidRPr="00A4587A">
        <w:rPr>
          <w:rFonts w:ascii="Times New Roman" w:hAnsi="Times New Roman" w:cs="Times New Roman"/>
          <w:sz w:val="24"/>
        </w:rPr>
        <w:t xml:space="preserve"> (Y).</w:t>
      </w:r>
      <w:r>
        <w:rPr>
          <w:rFonts w:ascii="Times New Roman" w:hAnsi="Times New Roman" w:cs="Times New Roman"/>
          <w:sz w:val="24"/>
        </w:rPr>
        <w:t xml:space="preserve"> Then, the phosphorylated </w:t>
      </w:r>
      <w:proofErr w:type="spellStart"/>
      <w:r>
        <w:rPr>
          <w:rFonts w:ascii="Times New Roman" w:hAnsi="Times New Roman" w:cs="Times New Roman"/>
          <w:sz w:val="24"/>
        </w:rPr>
        <w:t>CheY</w:t>
      </w:r>
      <w:proofErr w:type="spellEnd"/>
      <w:r>
        <w:rPr>
          <w:rFonts w:ascii="Times New Roman" w:hAnsi="Times New Roman" w:cs="Times New Roman"/>
          <w:sz w:val="24"/>
        </w:rPr>
        <w:t xml:space="preserve"> interacts with the motors, which drive the flagella’s rotation, to elicit the bacterium’s tumbling. The phosphorylated </w:t>
      </w:r>
      <w:proofErr w:type="spellStart"/>
      <w:r>
        <w:rPr>
          <w:rFonts w:ascii="Times New Roman" w:hAnsi="Times New Roman" w:cs="Times New Roman"/>
          <w:sz w:val="24"/>
        </w:rPr>
        <w:t>CheY</w:t>
      </w:r>
      <w:proofErr w:type="spellEnd"/>
      <w:r>
        <w:rPr>
          <w:rFonts w:ascii="Times New Roman" w:hAnsi="Times New Roman" w:cs="Times New Roman"/>
          <w:sz w:val="24"/>
        </w:rPr>
        <w:t xml:space="preserve"> can also be dephosphorylated, facilitated by </w:t>
      </w:r>
      <w:proofErr w:type="spellStart"/>
      <w:r>
        <w:rPr>
          <w:rFonts w:ascii="Times New Roman" w:hAnsi="Times New Roman" w:cs="Times New Roman"/>
          <w:sz w:val="24"/>
        </w:rPr>
        <w:t>ChZ</w:t>
      </w:r>
      <w:proofErr w:type="spellEnd"/>
      <w:r>
        <w:rPr>
          <w:rFonts w:ascii="Times New Roman" w:hAnsi="Times New Roman" w:cs="Times New Roman"/>
          <w:sz w:val="24"/>
        </w:rPr>
        <w:t xml:space="preserve"> (Z). Notice that combining attractants with receptors can reduce </w:t>
      </w:r>
      <w:proofErr w:type="spellStart"/>
      <w:r>
        <w:rPr>
          <w:rFonts w:ascii="Times New Roman" w:hAnsi="Times New Roman" w:cs="Times New Roman"/>
          <w:sz w:val="24"/>
        </w:rPr>
        <w:t>ChY’s</w:t>
      </w:r>
      <w:proofErr w:type="spellEnd"/>
      <w:r>
        <w:rPr>
          <w:rFonts w:ascii="Times New Roman" w:hAnsi="Times New Roman" w:cs="Times New Roman"/>
          <w:sz w:val="24"/>
        </w:rPr>
        <w:t xml:space="preserve"> phosphorylation, thus reducing the bacterium’s tumbling. Finally, exact </w:t>
      </w:r>
      <w:proofErr w:type="gramStart"/>
      <w:r>
        <w:rPr>
          <w:rFonts w:ascii="Times New Roman" w:hAnsi="Times New Roman" w:cs="Times New Roman"/>
          <w:sz w:val="24"/>
        </w:rPr>
        <w:t>adaption</w:t>
      </w:r>
      <w:proofErr w:type="gramEnd"/>
      <w:r>
        <w:rPr>
          <w:rFonts w:ascii="Times New Roman" w:hAnsi="Times New Roman" w:cs="Times New Roman"/>
          <w:sz w:val="24"/>
        </w:rPr>
        <w:t xml:space="preserve"> is achieved via two opposite processes: methylation and demethylation of the receptors, processes that </w:t>
      </w:r>
      <w:r w:rsidRPr="008C09C0">
        <w:rPr>
          <w:rFonts w:ascii="Times New Roman" w:hAnsi="Times New Roman" w:cs="Times New Roman"/>
          <w:sz w:val="24"/>
        </w:rPr>
        <w:t>involve</w:t>
      </w:r>
      <w:r>
        <w:rPr>
          <w:rFonts w:ascii="Times New Roman" w:hAnsi="Times New Roman" w:cs="Times New Roman"/>
          <w:sz w:val="24"/>
        </w:rPr>
        <w:t xml:space="preserve"> addition or removal of </w:t>
      </w:r>
      <w:r w:rsidRPr="00014F71">
        <w:rPr>
          <w:rFonts w:ascii="Times New Roman" w:hAnsi="Times New Roman" w:cs="Times New Roman"/>
          <w:sz w:val="24"/>
        </w:rPr>
        <w:t>methyl (m) groups</w:t>
      </w:r>
      <w:r>
        <w:rPr>
          <w:rFonts w:ascii="Times New Roman" w:hAnsi="Times New Roman" w:cs="Times New Roman"/>
          <w:sz w:val="24"/>
        </w:rPr>
        <w:t xml:space="preserve"> by two enzymes, </w:t>
      </w:r>
      <w:proofErr w:type="spellStart"/>
      <w:r w:rsidRPr="00014F71">
        <w:rPr>
          <w:rFonts w:ascii="Times New Roman" w:hAnsi="Times New Roman" w:cs="Times New Roman"/>
          <w:sz w:val="24"/>
        </w:rPr>
        <w:t>CheR</w:t>
      </w:r>
      <w:proofErr w:type="spellEnd"/>
      <w:r w:rsidRPr="00014F71">
        <w:rPr>
          <w:rFonts w:ascii="Times New Roman" w:hAnsi="Times New Roman" w:cs="Times New Roman"/>
          <w:sz w:val="24"/>
        </w:rPr>
        <w:t xml:space="preserve"> (R) and </w:t>
      </w:r>
      <w:proofErr w:type="spellStart"/>
      <w:r w:rsidRPr="00014F71">
        <w:rPr>
          <w:rFonts w:ascii="Times New Roman" w:hAnsi="Times New Roman" w:cs="Times New Roman"/>
          <w:sz w:val="24"/>
        </w:rPr>
        <w:t>CheB</w:t>
      </w:r>
      <w:proofErr w:type="spellEnd"/>
      <w:r w:rsidRPr="00014F71">
        <w:rPr>
          <w:rFonts w:ascii="Times New Roman" w:hAnsi="Times New Roman" w:cs="Times New Roman"/>
          <w:sz w:val="24"/>
        </w:rPr>
        <w:t xml:space="preserve"> (B)</w:t>
      </w:r>
      <w:r>
        <w:rPr>
          <w:rFonts w:ascii="Times New Roman" w:hAnsi="Times New Roman" w:cs="Times New Roman"/>
          <w:sz w:val="24"/>
        </w:rPr>
        <w:t xml:space="preserve">, respectively. Methylation of the receptors enhances </w:t>
      </w:r>
      <w:proofErr w:type="spellStart"/>
      <w:r>
        <w:rPr>
          <w:rFonts w:ascii="Times New Roman" w:hAnsi="Times New Roman" w:cs="Times New Roman"/>
          <w:sz w:val="24"/>
        </w:rPr>
        <w:t>CheY’s</w:t>
      </w:r>
      <w:proofErr w:type="spellEnd"/>
      <w:r>
        <w:rPr>
          <w:rFonts w:ascii="Times New Roman" w:hAnsi="Times New Roman" w:cs="Times New Roman"/>
          <w:sz w:val="24"/>
        </w:rPr>
        <w:t xml:space="preserve"> phosphorylation, thus increasing tumbling. Since combining attractants with the receptors reduces tumbling while methylation of the receptors increases tumbling, methylation of the receptors must climb up to a level at which the effect of combining with the receptors can be counterbalanced or compensated. As such, a feedback system is formed by which exact adaptation is achieved.</w:t>
      </w:r>
    </w:p>
    <w:p w14:paraId="73FA38C6" w14:textId="77777777" w:rsidR="0073315E" w:rsidRDefault="0073315E" w:rsidP="003E7CF8">
      <w:pPr>
        <w:spacing w:line="480" w:lineRule="auto"/>
        <w:ind w:firstLineChars="200" w:firstLine="480"/>
        <w:rPr>
          <w:rFonts w:ascii="Times New Roman" w:hAnsi="Times New Roman" w:cs="Times New Roman"/>
          <w:sz w:val="24"/>
        </w:rPr>
      </w:pPr>
    </w:p>
    <w:p w14:paraId="6160F78B" w14:textId="29E4E3F0" w:rsidR="0073315E" w:rsidRDefault="0041155D" w:rsidP="003E7CF8">
      <w:pPr>
        <w:spacing w:line="480" w:lineRule="auto"/>
        <w:ind w:leftChars="300" w:left="660"/>
        <w:rPr>
          <w:rFonts w:ascii="Times New Roman" w:hAnsi="Times New Roman" w:cs="Times New Roman"/>
          <w:sz w:val="24"/>
        </w:rPr>
      </w:pPr>
      <w:r>
        <w:rPr>
          <w:noProof/>
        </w:rPr>
        <w:drawing>
          <wp:inline distT="0" distB="0" distL="0" distR="0" wp14:anchorId="4D093DE0" wp14:editId="57BD629B">
            <wp:extent cx="2426067" cy="2853612"/>
            <wp:effectExtent l="0" t="0" r="0" b="4445"/>
            <wp:docPr id="2066049101" name="Picture 1" descr="A diagram of a motor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49101" name="Picture 1" descr="A diagram of a motor cycle&#10;&#10;Description automatically generated"/>
                    <pic:cNvPicPr/>
                  </pic:nvPicPr>
                  <pic:blipFill>
                    <a:blip r:embed="rId7"/>
                    <a:stretch>
                      <a:fillRect/>
                    </a:stretch>
                  </pic:blipFill>
                  <pic:spPr>
                    <a:xfrm>
                      <a:off x="0" y="0"/>
                      <a:ext cx="2433075" cy="2861855"/>
                    </a:xfrm>
                    <a:prstGeom prst="rect">
                      <a:avLst/>
                    </a:prstGeom>
                  </pic:spPr>
                </pic:pic>
              </a:graphicData>
            </a:graphic>
          </wp:inline>
        </w:drawing>
      </w:r>
    </w:p>
    <w:p w14:paraId="600573D3" w14:textId="2E25139C" w:rsidR="0073315E" w:rsidRPr="00DA6B07" w:rsidRDefault="0073315E" w:rsidP="003E7CF8">
      <w:pPr>
        <w:spacing w:after="0" w:line="480" w:lineRule="auto"/>
        <w:ind w:leftChars="300" w:left="660"/>
        <w:rPr>
          <w:rFonts w:ascii="Times New Roman" w:hAnsi="Times New Roman" w:cs="Times New Roman"/>
          <w:sz w:val="20"/>
          <w:szCs w:val="20"/>
        </w:rPr>
      </w:pPr>
      <w:r w:rsidRPr="00DA6B07">
        <w:rPr>
          <w:rFonts w:ascii="Times New Roman" w:hAnsi="Times New Roman" w:cs="Times New Roman" w:hint="eastAsia"/>
          <w:sz w:val="20"/>
          <w:szCs w:val="20"/>
        </w:rPr>
        <w:t>F</w:t>
      </w:r>
      <w:r w:rsidRPr="00DA6B07">
        <w:rPr>
          <w:rFonts w:ascii="Times New Roman" w:hAnsi="Times New Roman" w:cs="Times New Roman"/>
          <w:sz w:val="20"/>
          <w:szCs w:val="20"/>
        </w:rPr>
        <w:t xml:space="preserve">igure 1. </w:t>
      </w:r>
      <w:bookmarkStart w:id="6" w:name="_Hlk46309328"/>
      <w:r w:rsidRPr="00DA6B07">
        <w:rPr>
          <w:rFonts w:ascii="Times New Roman" w:hAnsi="Times New Roman" w:cs="Times New Roman"/>
          <w:sz w:val="20"/>
          <w:szCs w:val="20"/>
        </w:rPr>
        <w:t xml:space="preserve">Mechanism underlying chemotaxis of </w:t>
      </w:r>
      <w:r w:rsidRPr="00DA6B07">
        <w:rPr>
          <w:rFonts w:ascii="Times New Roman" w:hAnsi="Times New Roman" w:cs="Times New Roman"/>
          <w:i/>
          <w:sz w:val="20"/>
          <w:szCs w:val="20"/>
        </w:rPr>
        <w:t>E. coli</w:t>
      </w:r>
      <w:bookmarkEnd w:id="6"/>
      <w:r w:rsidRPr="00DA6B07">
        <w:rPr>
          <w:rFonts w:ascii="Times New Roman" w:hAnsi="Times New Roman" w:cs="Times New Roman"/>
          <w:i/>
          <w:sz w:val="20"/>
          <w:szCs w:val="20"/>
        </w:rPr>
        <w:t xml:space="preserve">. </w:t>
      </w:r>
      <w:r w:rsidR="00530236">
        <w:rPr>
          <w:rFonts w:ascii="Times New Roman" w:hAnsi="Times New Roman" w:cs="Times New Roman"/>
          <w:sz w:val="20"/>
          <w:szCs w:val="20"/>
        </w:rPr>
        <w:t>Source:</w:t>
      </w:r>
      <w:r w:rsidRPr="00DA6B07">
        <w:rPr>
          <w:rFonts w:ascii="Times New Roman" w:hAnsi="Times New Roman" w:cs="Times New Roman"/>
          <w:sz w:val="20"/>
          <w:szCs w:val="20"/>
        </w:rPr>
        <w:t xml:space="preserve"> </w:t>
      </w:r>
      <w:r w:rsidR="0041155D">
        <w:rPr>
          <w:rFonts w:ascii="Times New Roman" w:hAnsi="Times New Roman" w:cs="Times New Roman"/>
          <w:sz w:val="20"/>
          <w:szCs w:val="20"/>
        </w:rPr>
        <w:t>Rao</w:t>
      </w:r>
      <w:r w:rsidRPr="00DA6B07">
        <w:rPr>
          <w:rFonts w:ascii="Times New Roman" w:hAnsi="Times New Roman" w:cs="Times New Roman"/>
          <w:sz w:val="20"/>
          <w:szCs w:val="20"/>
        </w:rPr>
        <w:t xml:space="preserve"> et al.</w:t>
      </w:r>
      <w:r>
        <w:rPr>
          <w:rFonts w:ascii="Times New Roman" w:hAnsi="Times New Roman" w:cs="Times New Roman"/>
          <w:sz w:val="20"/>
          <w:szCs w:val="20"/>
        </w:rPr>
        <w:t xml:space="preserve"> </w:t>
      </w:r>
      <w:r w:rsidR="00EB0D3E">
        <w:rPr>
          <w:rFonts w:ascii="Times New Roman" w:hAnsi="Times New Roman" w:cs="Times New Roman"/>
          <w:sz w:val="20"/>
          <w:szCs w:val="20"/>
        </w:rPr>
        <w:fldChar w:fldCharType="begin"/>
      </w:r>
      <w:r w:rsidR="0041155D">
        <w:rPr>
          <w:rFonts w:ascii="Times New Roman" w:hAnsi="Times New Roman" w:cs="Times New Roman"/>
          <w:sz w:val="20"/>
          <w:szCs w:val="20"/>
        </w:rPr>
        <w:instrText xml:space="preserve"> ADDIN ZOTERO_ITEM CSL_CITATION {"citationID":"8jAeC0cH","properties":{"formattedCitation":"(2004, 240)","plainCitation":"(2004, 240)","noteIndex":0},"citationItems":[{"id":3425,"uris":["http://zotero.org/users/3261317/items/DFX2GWMT"],"itemData":{"id":3425,"type":"article-journal","abstract":"Comparable processes in different species often involve homologous genes. One question is whether the network structure, in particular the feedback control structure, is also conserved. The bacterial chemotaxis pathways in E. coli and B. subtilis both regulate the same task, namely, excitation and adaptation to environmental signals. Both pathways employ many orthologous genes. Yet how these orthologs contribute to network function in each organism is different. To investigate this problem, we propose what is to our knowledge the first computational model for B. subtilis chemotaxis and compare it to previously published models for chemotaxis in E. coli. The models reveal that the core control strategy for signal processing is the same in both organisms, though in B. subtilis there are two additional feedback loops that provide an additional layer of regulation and robustness. Furthermore, the network structures are different despite the similarity of the proteins in each organism. These results demonstrate the limitations of pathway inferences based solely on homology and suggest that the control strategy is an evolutionarily conserved property.","container-title":"PLOS Biology","DOI":"10.1371/journal.pbio.0020049","ISSN":"1545-7885","issue":"2","journalAbbreviation":"PLOS Biology","language":"en","note":"publisher: Public Library of Science","page":"e49","source":"PLoS Journals","title":"Design and Diversity in Bacterial Chemotaxis: A Comparative Study in Escherichia coli and Bacillus subtilis","title-short":"Design and Diversity in Bacterial Chemotaxis","volume":"2","author":[{"family":"Rao","given":"Christopher V."},{"family":"Kirby","given":"John R."},{"family":"Arkin","given":"Adam P."}],"issued":{"date-parts":[["2004",2,17]]}},"locator":"240","label":"page","suppress-author":true}],"schema":"https://github.com/citation-style-language/schema/raw/master/csl-citation.json"} </w:instrText>
      </w:r>
      <w:r w:rsidR="00EB0D3E">
        <w:rPr>
          <w:rFonts w:ascii="Times New Roman" w:hAnsi="Times New Roman" w:cs="Times New Roman"/>
          <w:sz w:val="20"/>
          <w:szCs w:val="20"/>
        </w:rPr>
        <w:fldChar w:fldCharType="separate"/>
      </w:r>
      <w:r w:rsidR="0041155D" w:rsidRPr="0041155D">
        <w:rPr>
          <w:rFonts w:ascii="Times New Roman" w:hAnsi="Times New Roman" w:cs="Times New Roman"/>
          <w:sz w:val="20"/>
        </w:rPr>
        <w:t>(2004, 240)</w:t>
      </w:r>
      <w:r w:rsidR="00EB0D3E">
        <w:rPr>
          <w:rFonts w:ascii="Times New Roman" w:hAnsi="Times New Roman" w:cs="Times New Roman"/>
          <w:sz w:val="20"/>
          <w:szCs w:val="20"/>
        </w:rPr>
        <w:fldChar w:fldCharType="end"/>
      </w:r>
      <w:r w:rsidRPr="00DA6B07">
        <w:rPr>
          <w:rFonts w:ascii="Times New Roman" w:hAnsi="Times New Roman" w:cs="Times New Roman"/>
          <w:sz w:val="20"/>
          <w:szCs w:val="20"/>
        </w:rPr>
        <w:t>.</w:t>
      </w:r>
      <w:r w:rsidR="0041155D">
        <w:rPr>
          <w:rFonts w:ascii="Times New Roman" w:hAnsi="Times New Roman" w:cs="Times New Roman"/>
          <w:sz w:val="20"/>
          <w:szCs w:val="20"/>
        </w:rPr>
        <w:t xml:space="preserve"> </w:t>
      </w:r>
      <w:r w:rsidR="00530236">
        <w:rPr>
          <w:rFonts w:ascii="Times New Roman" w:hAnsi="Times New Roman" w:cs="Times New Roman"/>
          <w:sz w:val="20"/>
          <w:szCs w:val="20"/>
        </w:rPr>
        <w:t xml:space="preserve">Reprint </w:t>
      </w:r>
      <w:r w:rsidR="00530236">
        <w:rPr>
          <w:rFonts w:ascii="Times New Roman" w:hAnsi="Times New Roman" w:cs="Times New Roman"/>
          <w:sz w:val="20"/>
          <w:szCs w:val="20"/>
        </w:rPr>
        <w:lastRenderedPageBreak/>
        <w:t xml:space="preserve">with permission. </w:t>
      </w:r>
    </w:p>
    <w:p w14:paraId="4C3947CF" w14:textId="77777777" w:rsidR="0073315E" w:rsidRPr="00DA6B07" w:rsidRDefault="0073315E" w:rsidP="003E7CF8">
      <w:pPr>
        <w:spacing w:after="0" w:line="480" w:lineRule="auto"/>
        <w:ind w:firstLineChars="200" w:firstLine="480"/>
        <w:rPr>
          <w:rFonts w:ascii="Times New Roman" w:hAnsi="Times New Roman" w:cs="Times New Roman"/>
          <w:sz w:val="24"/>
        </w:rPr>
      </w:pPr>
    </w:p>
    <w:p w14:paraId="4C84A817" w14:textId="63E35CEF" w:rsidR="0073315E" w:rsidRDefault="0073315E" w:rsidP="003E7CF8">
      <w:pPr>
        <w:spacing w:after="0" w:line="480" w:lineRule="auto"/>
        <w:rPr>
          <w:rFonts w:ascii="Times New Roman" w:hAnsi="Times New Roman" w:cs="Times New Roman"/>
          <w:sz w:val="24"/>
        </w:rPr>
      </w:pPr>
      <w:r>
        <w:rPr>
          <w:rFonts w:ascii="Times New Roman" w:hAnsi="Times New Roman" w:cs="Times New Roman"/>
          <w:sz w:val="24"/>
        </w:rPr>
        <w:t>To further understand REA, Barkai and Leibler</w:t>
      </w:r>
      <w:r w:rsidR="00AB527A">
        <w:rPr>
          <w:rFonts w:ascii="Times New Roman" w:hAnsi="Times New Roman" w:cs="Times New Roman"/>
          <w:sz w:val="24"/>
        </w:rPr>
        <w:t xml:space="preserve"> </w:t>
      </w:r>
      <w:r w:rsidR="00AB527A">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seip5YTg","properties":{"formattedCitation":"(1997)","plainCitation":"(1997)","noteIndex":0},"citationItems":[{"id":1304,"uris":["http://zotero.org/users/3261317/items/YQJTDD77",["http://zotero.org/users/3261317/items/YQJTDD77"]],"itemData":{"id":1304,"type":"article-journal","container-title":"Nature","issue":"6636","page":"913","source":"Google Scholar","title":"Robustness in simple biochemical networks","volume":"387","author":[{"family":"Barkai","given":"Naama"},{"family":"Leibler","given":"Stan"}],"issued":{"date-parts":[["1997"]]}},"suppress-author":true}],"schema":"https://github.com/citation-style-language/schema/raw/master/csl-citation.json"} </w:instrText>
      </w:r>
      <w:r w:rsidR="00AB527A">
        <w:rPr>
          <w:rFonts w:ascii="Times New Roman" w:hAnsi="Times New Roman" w:cs="Times New Roman"/>
          <w:sz w:val="24"/>
        </w:rPr>
        <w:fldChar w:fldCharType="separate"/>
      </w:r>
      <w:r w:rsidR="00AB527A" w:rsidRPr="00AB527A">
        <w:rPr>
          <w:rFonts w:ascii="Times New Roman" w:hAnsi="Times New Roman" w:cs="Times New Roman"/>
          <w:sz w:val="24"/>
        </w:rPr>
        <w:t>(1997)</w:t>
      </w:r>
      <w:r w:rsidR="00AB527A">
        <w:rPr>
          <w:rFonts w:ascii="Times New Roman" w:hAnsi="Times New Roman" w:cs="Times New Roman"/>
          <w:sz w:val="24"/>
        </w:rPr>
        <w:fldChar w:fldCharType="end"/>
      </w:r>
      <w:r>
        <w:rPr>
          <w:rFonts w:ascii="Times New Roman" w:hAnsi="Times New Roman" w:cs="Times New Roman"/>
          <w:sz w:val="24"/>
        </w:rPr>
        <w:t xml:space="preserve"> built a two-state mathematical model for the bacterial chemotaxis network, with the receptor complex being either active or inactive. The average activity of the receptor complex is treated as the output while the concentration of attractants or repellents as the input of the network. This two-state model is accompanied by a set of differential equations that depict the interactions amongst the components. Barkai and Leibler showed quantitatively using their model that the chemotactic network involved is insensitive to the precise values of key biochemical parameters such as the reaction rate constants, the enzymatic </w:t>
      </w:r>
      <w:proofErr w:type="gramStart"/>
      <w:r>
        <w:rPr>
          <w:rFonts w:ascii="Times New Roman" w:hAnsi="Times New Roman" w:cs="Times New Roman"/>
          <w:sz w:val="24"/>
        </w:rPr>
        <w:t>concentrations</w:t>
      </w:r>
      <w:proofErr w:type="gramEnd"/>
      <w:r>
        <w:rPr>
          <w:rFonts w:ascii="Times New Roman" w:hAnsi="Times New Roman" w:cs="Times New Roman"/>
          <w:sz w:val="24"/>
        </w:rPr>
        <w:t xml:space="preserve"> and the attractants/repellents concentrations. In other words, the network obtains REA due to the network’s </w:t>
      </w:r>
      <w:r w:rsidRPr="00EA0F43">
        <w:rPr>
          <w:rFonts w:ascii="Times New Roman" w:hAnsi="Times New Roman" w:cs="Times New Roman"/>
          <w:i/>
          <w:iCs/>
          <w:sz w:val="24"/>
        </w:rPr>
        <w:t>connectivity</w:t>
      </w:r>
      <w:r>
        <w:rPr>
          <w:rFonts w:ascii="Times New Roman" w:hAnsi="Times New Roman" w:cs="Times New Roman"/>
          <w:sz w:val="24"/>
        </w:rPr>
        <w:t xml:space="preserve"> rather than any ‘fine-tuning’ of the biochemical parameters. This finding was later confirmed by Alon et al.</w:t>
      </w:r>
      <w:r w:rsidR="00AB527A">
        <w:rPr>
          <w:rFonts w:ascii="Times New Roman" w:hAnsi="Times New Roman" w:cs="Times New Roman"/>
          <w:sz w:val="24"/>
        </w:rPr>
        <w:t xml:space="preserve"> </w:t>
      </w:r>
      <w:r w:rsidR="00AB527A">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q61CBVf2","properties":{"formattedCitation":"(1999)","plainCitation":"(1999)","noteIndex":0},"citationItems":[{"id":1305,"uris":["http://zotero.org/users/3261317/items/JRJPFJRI",["http://zotero.org/users/3261317/items/JRJPFJRI"]],"itemData":{"id":1305,"type":"article-journal","container-title":"Nature","issue":"6715","page":"168","source":"Google Scholar","title":"Robustness in bacterial chemotaxis","volume":"397","author":[{"family":"Alon","given":"Uri"},{"family":"Surette","given":"Michael G."},{"family":"Barkai","given":"Naama"},{"family":"Leibler","given":"Stanislas"}],"issued":{"date-parts":[["1999"]]}},"suppress-author":true}],"schema":"https://github.com/citation-style-language/schema/raw/master/csl-citation.json"} </w:instrText>
      </w:r>
      <w:r w:rsidR="00AB527A">
        <w:rPr>
          <w:rFonts w:ascii="Times New Roman" w:hAnsi="Times New Roman" w:cs="Times New Roman"/>
          <w:sz w:val="24"/>
        </w:rPr>
        <w:fldChar w:fldCharType="separate"/>
      </w:r>
      <w:r w:rsidR="00EA0F43" w:rsidRPr="00EA0F43">
        <w:rPr>
          <w:rFonts w:ascii="Times New Roman" w:hAnsi="Times New Roman" w:cs="Times New Roman"/>
          <w:sz w:val="24"/>
        </w:rPr>
        <w:t>(1999)</w:t>
      </w:r>
      <w:r w:rsidR="00AB527A">
        <w:rPr>
          <w:rFonts w:ascii="Times New Roman" w:hAnsi="Times New Roman" w:cs="Times New Roman"/>
          <w:sz w:val="24"/>
        </w:rPr>
        <w:fldChar w:fldCharType="end"/>
      </w:r>
      <w:r>
        <w:rPr>
          <w:rFonts w:ascii="Times New Roman" w:hAnsi="Times New Roman" w:cs="Times New Roman"/>
          <w:sz w:val="24"/>
        </w:rPr>
        <w:t xml:space="preserve"> via experiments. </w:t>
      </w:r>
    </w:p>
    <w:p w14:paraId="183156AB" w14:textId="2CCA6560" w:rsidR="0073315E" w:rsidRDefault="0073315E" w:rsidP="003E7CF8">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Employing tools from control </w:t>
      </w:r>
      <w:r w:rsidR="00EB45E1">
        <w:rPr>
          <w:rFonts w:ascii="Times New Roman" w:hAnsi="Times New Roman" w:cs="Times New Roman"/>
          <w:sz w:val="24"/>
        </w:rPr>
        <w:t xml:space="preserve">theory </w:t>
      </w:r>
      <w:r>
        <w:rPr>
          <w:rFonts w:ascii="Times New Roman" w:hAnsi="Times New Roman" w:cs="Times New Roman"/>
          <w:sz w:val="24"/>
        </w:rPr>
        <w:t>and dynamic systems theory, Yi</w:t>
      </w:r>
      <w:r w:rsidR="00BA5FE6">
        <w:rPr>
          <w:rFonts w:ascii="Times New Roman" w:hAnsi="Times New Roman" w:cs="Times New Roman"/>
          <w:sz w:val="24"/>
        </w:rPr>
        <w:t xml:space="preserve">’s group </w:t>
      </w:r>
      <w:r>
        <w:rPr>
          <w:rFonts w:ascii="Times New Roman" w:hAnsi="Times New Roman" w:cs="Times New Roman"/>
          <w:sz w:val="24"/>
        </w:rPr>
        <w:t>ha</w:t>
      </w:r>
      <w:r w:rsidR="00BA5FE6">
        <w:rPr>
          <w:rFonts w:ascii="Times New Roman" w:hAnsi="Times New Roman" w:cs="Times New Roman"/>
          <w:sz w:val="24"/>
        </w:rPr>
        <w:t>s</w:t>
      </w:r>
      <w:r>
        <w:rPr>
          <w:rFonts w:ascii="Times New Roman" w:hAnsi="Times New Roman" w:cs="Times New Roman"/>
          <w:sz w:val="24"/>
        </w:rPr>
        <w:t xml:space="preserve"> mathematically shown that the design principle, i.e., </w:t>
      </w:r>
      <w:r w:rsidR="00EC556D" w:rsidRPr="00EC556D">
        <w:rPr>
          <w:rFonts w:ascii="Times New Roman" w:hAnsi="Times New Roman" w:cs="Times New Roman"/>
          <w:sz w:val="24"/>
        </w:rPr>
        <w:t>IFC</w:t>
      </w:r>
      <w:r>
        <w:rPr>
          <w:rFonts w:ascii="Times New Roman" w:hAnsi="Times New Roman" w:cs="Times New Roman"/>
          <w:sz w:val="24"/>
        </w:rPr>
        <w:t xml:space="preserve">, is </w:t>
      </w:r>
      <w:r w:rsidR="009C2626">
        <w:rPr>
          <w:rFonts w:ascii="Times New Roman" w:hAnsi="Times New Roman" w:cs="Times New Roman"/>
          <w:sz w:val="24"/>
        </w:rPr>
        <w:t>implicated</w:t>
      </w:r>
      <w:r>
        <w:rPr>
          <w:rFonts w:ascii="Times New Roman" w:hAnsi="Times New Roman" w:cs="Times New Roman"/>
          <w:sz w:val="24"/>
        </w:rPr>
        <w:t xml:space="preserve"> in the chemotactic network identified by Barkai and Leibler’s model, and therefore is responsible for REA. The </w:t>
      </w:r>
      <w:r w:rsidR="009C2626">
        <w:rPr>
          <w:rFonts w:ascii="Times New Roman" w:hAnsi="Times New Roman" w:cs="Times New Roman"/>
          <w:sz w:val="24"/>
        </w:rPr>
        <w:t xml:space="preserve">fundamental property </w:t>
      </w:r>
      <w:r>
        <w:rPr>
          <w:rFonts w:ascii="Times New Roman" w:hAnsi="Times New Roman" w:cs="Times New Roman"/>
          <w:sz w:val="24"/>
        </w:rPr>
        <w:t>of this principle relies on the fact that “[…] the time integral of the system error, the difference between the actual output and the desired steady-state output, is fed back into the system”</w:t>
      </w:r>
      <w:r w:rsidR="00AB527A">
        <w:rPr>
          <w:rFonts w:ascii="Times New Roman" w:hAnsi="Times New Roman" w:cs="Times New Roman"/>
          <w:sz w:val="24"/>
        </w:rPr>
        <w:t xml:space="preserve"> </w:t>
      </w:r>
      <w:r w:rsidR="00AB527A">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{"citationID":"6mEulg5d","properties":{"formattedCitation":"(Yi et al. 2000, 4650)","plainCitation":"(Yi et al. 2000, 4650)","noteIndex":0},"citationItems":[{"id":1307,"uris":["http://zotero.org/users/3261317/items/6RYG53LG",["http://zotero.org/users/3261317/items/6RYG53LG"]],"itemData":{"id":1307,"type":"article-journal","container-title":"Proceedings of the National Academy of Sciences","issue":"9","page":"4649–4653","source":"Google Scholar","title":"Robust perfect adaptation in bacterial chemotaxis through integral feedback control","volume":"97","author":[{"family":"Yi","given":"Tau-Mu"},{"family":"Huang","given":"Yun"},{"family":"Simon","given":"Melvin I."},{"family":"Doyle","given":"John"}],"issued":{"date-parts":[["2000"]]}},"locator":"4650","label":"page"}],"schema":"https://github.com/citation-style-language/schema/raw/master/csl-citation.json"} </w:instrText>
      </w:r>
      <w:r w:rsidR="00AB527A">
        <w:rPr>
          <w:rFonts w:ascii="Times New Roman" w:hAnsi="Times New Roman" w:cs="Times New Roman"/>
          <w:sz w:val="24"/>
        </w:rPr>
        <w:fldChar w:fldCharType="separate"/>
      </w:r>
      <w:r w:rsidR="00AB527A" w:rsidRPr="00AB527A">
        <w:rPr>
          <w:rFonts w:ascii="Times New Roman" w:hAnsi="Times New Roman" w:cs="Times New Roman"/>
          <w:sz w:val="24"/>
        </w:rPr>
        <w:t>(Yi et al. 2000, 4650)</w:t>
      </w:r>
      <w:r w:rsidR="00AB527A">
        <w:rPr>
          <w:rFonts w:ascii="Times New Roman" w:hAnsi="Times New Roman" w:cs="Times New Roman"/>
          <w:sz w:val="24"/>
        </w:rPr>
        <w:fldChar w:fldCharType="end"/>
      </w:r>
      <w:r>
        <w:rPr>
          <w:rFonts w:ascii="Times New Roman" w:hAnsi="Times New Roman" w:cs="Times New Roman"/>
          <w:sz w:val="24"/>
        </w:rPr>
        <w:t xml:space="preserve">, as shown below in Figure 2. </w:t>
      </w:r>
    </w:p>
    <w:p w14:paraId="37D6AF92" w14:textId="77777777" w:rsidR="0073315E" w:rsidRDefault="0073315E" w:rsidP="003E7CF8">
      <w:pPr>
        <w:spacing w:line="480" w:lineRule="auto"/>
        <w:ind w:leftChars="300" w:left="660"/>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57FB08FA" wp14:editId="54944C11">
            <wp:extent cx="1998442" cy="225107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gral feedback contr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3963" cy="2268558"/>
                    </a:xfrm>
                    <a:prstGeom prst="rect">
                      <a:avLst/>
                    </a:prstGeom>
                  </pic:spPr>
                </pic:pic>
              </a:graphicData>
            </a:graphic>
          </wp:inline>
        </w:drawing>
      </w:r>
    </w:p>
    <w:p w14:paraId="421A3886" w14:textId="4E3C5666" w:rsidR="0073315E" w:rsidRPr="001B3561" w:rsidRDefault="0073315E" w:rsidP="003E7CF8">
      <w:pPr>
        <w:spacing w:after="0" w:line="480" w:lineRule="auto"/>
        <w:ind w:leftChars="300" w:left="660"/>
        <w:rPr>
          <w:rFonts w:ascii="Times New Roman" w:hAnsi="Times New Roman" w:cs="Times New Roman"/>
        </w:rPr>
      </w:pPr>
      <w:r w:rsidRPr="001B3561">
        <w:rPr>
          <w:rFonts w:ascii="Times New Roman" w:hAnsi="Times New Roman" w:cs="Times New Roman" w:hint="eastAsia"/>
        </w:rPr>
        <w:t>F</w:t>
      </w:r>
      <w:r w:rsidRPr="001B3561">
        <w:rPr>
          <w:rFonts w:ascii="Times New Roman" w:hAnsi="Times New Roman" w:cs="Times New Roman"/>
        </w:rPr>
        <w:t xml:space="preserve">igure 2. </w:t>
      </w:r>
      <w:r w:rsidR="00EC556D" w:rsidRPr="001B3561">
        <w:rPr>
          <w:rFonts w:ascii="Times New Roman" w:hAnsi="Times New Roman" w:cs="Times New Roman"/>
        </w:rPr>
        <w:t>IFC</w:t>
      </w:r>
      <w:r w:rsidRPr="001B3561">
        <w:rPr>
          <w:rFonts w:ascii="Times New Roman" w:hAnsi="Times New Roman" w:cs="Times New Roman"/>
        </w:rPr>
        <w:t xml:space="preserve">. </w:t>
      </w:r>
      <w:r w:rsidR="00344DAB" w:rsidRPr="001B3561">
        <w:rPr>
          <w:rFonts w:ascii="Times New Roman" w:hAnsi="Times New Roman" w:cs="Times New Roman"/>
        </w:rPr>
        <w:t>Source:</w:t>
      </w:r>
      <w:r w:rsidRPr="001B3561">
        <w:rPr>
          <w:rFonts w:ascii="Times New Roman" w:hAnsi="Times New Roman" w:cs="Times New Roman"/>
        </w:rPr>
        <w:t xml:space="preserve"> Yi et al. </w:t>
      </w:r>
      <w:r w:rsidR="00AA479D" w:rsidRPr="001B3561">
        <w:rPr>
          <w:rFonts w:ascii="Times New Roman" w:hAnsi="Times New Roman" w:cs="Times New Roman"/>
        </w:rPr>
        <w:fldChar w:fldCharType="begin"/>
      </w:r>
      <w:r w:rsidR="00016468" w:rsidRPr="001B3561">
        <w:rPr>
          <w:rFonts w:ascii="Times New Roman" w:hAnsi="Times New Roman" w:cs="Times New Roman"/>
        </w:rPr>
        <w:instrText xml:space="preserve"> ADDIN ZOTERO_ITEM CSL_CITATION {"citationID":"I6cOYvfm","properties":{"formattedCitation":"(2000, 4650)","plainCitation":"(2000, 4650)","noteIndex":0},"citationItems":[{"id":1307,"uris":["http://zotero.org/users/3261317/items/6RYG53LG",["http://zotero.org/users/3261317/items/6RYG53LG"]],"itemData":{"id":1307,"type":"article-journal","container-title":"Proceedings of the National Academy of Sciences","issue":"9","page":"4649–4653","source":"Google Scholar","title":"Robust perfect adaptation in bacterial chemotaxis through integral feedback control","volume":"97","author":[{"family":"Yi","given":"Tau-Mu"},{"family":"Huang","given":"Yun"},{"family":"Simon","given":"Melvin I."},{"family":"Doyle","given":"John"}],"issued":{"date-parts":[["2000"]]}},"locator":"4650","label":"page","suppress-author":true}],"schema":"https://github.com/citation-style-language/schema/raw/master/csl-citation.json"} </w:instrText>
      </w:r>
      <w:r w:rsidR="00AA479D" w:rsidRPr="001B3561">
        <w:rPr>
          <w:rFonts w:ascii="Times New Roman" w:hAnsi="Times New Roman" w:cs="Times New Roman"/>
        </w:rPr>
        <w:fldChar w:fldCharType="separate"/>
      </w:r>
      <w:r w:rsidR="00AA479D" w:rsidRPr="001B3561">
        <w:rPr>
          <w:rFonts w:ascii="Times New Roman" w:hAnsi="Times New Roman" w:cs="Times New Roman"/>
          <w:szCs w:val="24"/>
        </w:rPr>
        <w:t>(2000, 4650)</w:t>
      </w:r>
      <w:r w:rsidR="00AA479D" w:rsidRPr="001B3561">
        <w:rPr>
          <w:rFonts w:ascii="Times New Roman" w:hAnsi="Times New Roman" w:cs="Times New Roman"/>
        </w:rPr>
        <w:fldChar w:fldCharType="end"/>
      </w:r>
      <w:r w:rsidRPr="001B3561">
        <w:rPr>
          <w:rFonts w:ascii="Times New Roman" w:hAnsi="Times New Roman" w:cs="Times New Roman"/>
        </w:rPr>
        <w:t>.</w:t>
      </w:r>
      <w:r w:rsidR="00344DAB" w:rsidRPr="001B3561">
        <w:rPr>
          <w:rFonts w:ascii="Times New Roman" w:hAnsi="Times New Roman" w:cs="Times New Roman"/>
        </w:rPr>
        <w:t xml:space="preserve"> Reprint with permission. </w:t>
      </w:r>
    </w:p>
    <w:p w14:paraId="02F74746" w14:textId="77777777" w:rsidR="0073315E" w:rsidRDefault="0073315E" w:rsidP="003E7CF8">
      <w:pPr>
        <w:spacing w:after="0" w:line="480" w:lineRule="auto"/>
        <w:rPr>
          <w:rFonts w:ascii="Times New Roman" w:hAnsi="Times New Roman" w:cs="Times New Roman"/>
          <w:sz w:val="24"/>
        </w:rPr>
      </w:pPr>
    </w:p>
    <w:p w14:paraId="11D5F222" w14:textId="4B712E45" w:rsidR="00AB527A" w:rsidRPr="00924895" w:rsidRDefault="0073315E" w:rsidP="003E7CF8">
      <w:pPr>
        <w:spacing w:after="0" w:line="480" w:lineRule="auto"/>
        <w:rPr>
          <w:rFonts w:ascii="Times New Roman" w:hAnsi="Times New Roman" w:cs="Times New Roman"/>
          <w:sz w:val="24"/>
        </w:rPr>
      </w:pPr>
      <w:r>
        <w:rPr>
          <w:rFonts w:ascii="Times New Roman" w:hAnsi="Times New Roman" w:cs="Times New Roman"/>
          <w:sz w:val="24"/>
        </w:rPr>
        <w:t xml:space="preserve">In Figure 2, </w:t>
      </w:r>
      <m:oMath>
        <m:r>
          <w:rPr>
            <w:rFonts w:ascii="Cambria Math" w:hAnsi="Cambria Math" w:cs="Times New Roman"/>
            <w:sz w:val="24"/>
          </w:rPr>
          <m:t>u</m:t>
        </m:r>
      </m:oMath>
      <w:r>
        <w:rPr>
          <w:rFonts w:ascii="Times New Roman" w:hAnsi="Times New Roman" w:cs="Times New Roman"/>
          <w:sz w:val="24"/>
        </w:rPr>
        <w:t xml:space="preserve"> refers to some input to the system, </w:t>
      </w:r>
      <m:oMath>
        <m:r>
          <w:rPr>
            <w:rFonts w:ascii="Cambria Math" w:hAnsi="Cambria Math" w:cs="Times New Roman"/>
            <w:sz w:val="24"/>
          </w:rPr>
          <m:t>k</m:t>
        </m:r>
      </m:oMath>
      <w:r>
        <w:rPr>
          <w:rFonts w:ascii="Times New Roman" w:hAnsi="Times New Roman" w:cs="Times New Roman"/>
          <w:sz w:val="24"/>
        </w:rPr>
        <w:t xml:space="preserve"> to a process mediating the input and output, </w:t>
      </w:r>
      <m:oMath>
        <m:r>
          <w:rPr>
            <w:rFonts w:ascii="Cambria Math" w:hAnsi="Cambria Math" w:cs="Times New Roman"/>
            <w:sz w:val="24"/>
          </w:rPr>
          <m:t>y</m:t>
        </m:r>
      </m:oMath>
      <w:r>
        <w:rPr>
          <w:rFonts w:ascii="Times New Roman" w:hAnsi="Times New Roman" w:cs="Times New Roman"/>
          <w:sz w:val="24"/>
        </w:rPr>
        <w:t xml:space="preserve"> to the system error, namely, the difference between the actual output </w:t>
      </w: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1</m:t>
            </m:r>
          </m:sub>
        </m:sSub>
      </m:oMath>
      <w:r>
        <w:rPr>
          <w:rFonts w:ascii="Times New Roman" w:hAnsi="Times New Roman" w:cs="Times New Roman" w:hint="eastAsia"/>
          <w:sz w:val="24"/>
        </w:rPr>
        <w:t xml:space="preserve"> </w:t>
      </w:r>
      <w:r>
        <w:rPr>
          <w:rFonts w:ascii="Times New Roman" w:hAnsi="Times New Roman" w:cs="Times New Roman"/>
          <w:sz w:val="24"/>
        </w:rPr>
        <w:t xml:space="preserve">and the desired steady-state output </w:t>
      </w: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0</m:t>
            </m:r>
          </m:sub>
        </m:sSub>
      </m:oMath>
      <w:r>
        <w:rPr>
          <w:rFonts w:ascii="Times New Roman" w:hAnsi="Times New Roman" w:cs="Times New Roman"/>
          <w:sz w:val="24"/>
        </w:rPr>
        <w:t xml:space="preserve">, and </w:t>
      </w:r>
      <m:oMath>
        <m:r>
          <w:rPr>
            <w:rFonts w:ascii="Cambria Math" w:hAnsi="Cambria Math" w:cs="Times New Roman"/>
            <w:sz w:val="24"/>
          </w:rPr>
          <m:t>x</m:t>
        </m:r>
      </m:oMath>
      <w:r>
        <w:rPr>
          <w:rFonts w:ascii="Times New Roman" w:hAnsi="Times New Roman" w:cs="Times New Roman"/>
          <w:sz w:val="24"/>
        </w:rPr>
        <w:t xml:space="preserve"> the time integral of </w:t>
      </w:r>
      <m:oMath>
        <m:r>
          <w:rPr>
            <w:rFonts w:ascii="Cambria Math" w:hAnsi="Cambria Math" w:cs="Times New Roman"/>
            <w:sz w:val="24"/>
          </w:rPr>
          <m:t>y</m:t>
        </m:r>
      </m:oMath>
      <w:r>
        <w:rPr>
          <w:rFonts w:ascii="Times New Roman" w:hAnsi="Times New Roman" w:cs="Times New Roman"/>
          <w:sz w:val="24"/>
        </w:rPr>
        <w:t xml:space="preserve">. Integral control occurs when </w:t>
      </w:r>
      <m:oMath>
        <m:r>
          <w:rPr>
            <w:rFonts w:ascii="Cambria Math" w:hAnsi="Cambria Math" w:cs="Times New Roman"/>
            <w:sz w:val="24"/>
          </w:rPr>
          <m:t>x</m:t>
        </m:r>
      </m:oMath>
      <w:r>
        <w:rPr>
          <w:rFonts w:ascii="Times New Roman" w:hAnsi="Times New Roman" w:cs="Times New Roman"/>
          <w:sz w:val="24"/>
        </w:rPr>
        <w:t xml:space="preserve"> is fed back into the system via the feedback loop. This control system guarantees that “the steady-state error approaches zero despite fluctuations in the input or in the system parameters. The only required condition is that the closed loop system is stable”</w:t>
      </w:r>
      <w:r w:rsidR="00AB527A">
        <w:rPr>
          <w:rFonts w:ascii="Times New Roman" w:hAnsi="Times New Roman" w:cs="Times New Roman"/>
          <w:sz w:val="24"/>
        </w:rPr>
        <w:t xml:space="preserve"> </w:t>
      </w:r>
      <w:r w:rsidR="00AB527A">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{"citationID":"dDWb1Kci","properties":{"formattedCitation":"(Yi et al. 2000, 4650)","plainCitation":"(Yi et al. 2000, 4650)","noteIndex":0},"citationItems":[{"id":1307,"uris":["http://zotero.org/users/3261317/items/6RYG53LG",["http://zotero.org/users/3261317/items/6RYG53LG"]],"itemData":{"id":1307,"type":"article-journal","container-title":"Proceedings of the National Academy of Sciences","issue":"9","page":"4649–4653","source":"Google Scholar","title":"Robust perfect adaptation in bacterial chemotaxis through integral feedback control","volume":"97","author":[{"family":"Yi","given":"Tau-Mu"},{"family":"Huang","given":"Yun"},{"family":"Simon","given":"Melvin I."},{"family":"Doyle","given":"John"}],"issued":{"date-parts":[["2000"]]}},"locator":"4650","label":"page"}],"schema":"https://github.com/citation-style-language/schema/raw/master/csl-citation.json"} </w:instrText>
      </w:r>
      <w:r w:rsidR="00AB527A">
        <w:rPr>
          <w:rFonts w:ascii="Times New Roman" w:hAnsi="Times New Roman" w:cs="Times New Roman"/>
          <w:sz w:val="24"/>
        </w:rPr>
        <w:fldChar w:fldCharType="separate"/>
      </w:r>
      <w:r w:rsidR="00AB527A" w:rsidRPr="00AB527A">
        <w:rPr>
          <w:rFonts w:ascii="Times New Roman" w:hAnsi="Times New Roman" w:cs="Times New Roman"/>
          <w:sz w:val="24"/>
        </w:rPr>
        <w:t>(Yi et al. 2000, 4650)</w:t>
      </w:r>
      <w:r w:rsidR="00AB527A">
        <w:rPr>
          <w:rFonts w:ascii="Times New Roman" w:hAnsi="Times New Roman" w:cs="Times New Roman"/>
          <w:sz w:val="24"/>
        </w:rPr>
        <w:fldChar w:fldCharType="end"/>
      </w:r>
      <w:r>
        <w:rPr>
          <w:rFonts w:ascii="Times New Roman" w:hAnsi="Times New Roman" w:cs="Times New Roman"/>
          <w:sz w:val="24"/>
        </w:rPr>
        <w:t>. According to Yi et al.</w:t>
      </w:r>
      <w:r w:rsidR="00AB527A">
        <w:rPr>
          <w:rFonts w:ascii="Times New Roman" w:hAnsi="Times New Roman" w:cs="Times New Roman"/>
          <w:sz w:val="24"/>
        </w:rPr>
        <w:t xml:space="preserve"> </w:t>
      </w:r>
      <w:r w:rsidR="00AB527A" w:rsidRPr="00924895">
        <w:rPr>
          <w:rFonts w:ascii="Times New Roman" w:hAnsi="Times New Roman" w:cs="Times New Roman"/>
          <w:sz w:val="24"/>
        </w:rPr>
        <w:fldChar w:fldCharType="begin"/>
      </w:r>
      <w:r w:rsidR="00016468" w:rsidRPr="00924895">
        <w:rPr>
          <w:rFonts w:ascii="Times New Roman" w:hAnsi="Times New Roman" w:cs="Times New Roman"/>
          <w:sz w:val="24"/>
        </w:rPr>
        <w:instrText xml:space="preserve"> ADDIN ZOTERO_ITEM CSL_CITATION {"citationID":"elzREbor","properties":{"formattedCitation":"(2000)","plainCitation":"(2000)","noteIndex":0},"citationItems":[{"id":1307,"uris":["http://zotero.org/users/3261317/items/6RYG53LG",["http://zotero.org/users/3261317/items/6RYG53LG"]],"itemData":{"id":1307,"type":"article-journal","container-title":"Proceedings of the National Academy of Sciences","issue":"9","page":"4649–4653","source":"Google Scholar","title":"Robust perfect adaptation in bacterial chemotaxis through integral feedback control","volume":"97","author":[{"family":"Yi","given":"Tau-Mu"},{"family":"Huang","given":"Yun"},{"family":"Simon","given":"Melvin I."},{"family":"Doyle","given":"John"}],"issued":{"date-parts":[["2000"]]}},"suppress-author":true}],"schema":"https://github.com/citation-style-language/schema/raw/master/csl-citation.json"} </w:instrText>
      </w:r>
      <w:r w:rsidR="00AB527A" w:rsidRPr="00924895">
        <w:rPr>
          <w:rFonts w:ascii="Times New Roman" w:hAnsi="Times New Roman" w:cs="Times New Roman"/>
          <w:sz w:val="24"/>
        </w:rPr>
        <w:fldChar w:fldCharType="separate"/>
      </w:r>
      <w:r w:rsidR="00AB527A" w:rsidRPr="00924895">
        <w:rPr>
          <w:rFonts w:ascii="Times New Roman" w:hAnsi="Times New Roman" w:cs="Times New Roman"/>
          <w:sz w:val="24"/>
        </w:rPr>
        <w:t>(2000)</w:t>
      </w:r>
      <w:r w:rsidR="00AB527A" w:rsidRPr="00924895">
        <w:rPr>
          <w:rFonts w:ascii="Times New Roman" w:hAnsi="Times New Roman" w:cs="Times New Roman"/>
          <w:sz w:val="24"/>
        </w:rPr>
        <w:fldChar w:fldCharType="end"/>
      </w:r>
      <w:r w:rsidRPr="00924895">
        <w:rPr>
          <w:rFonts w:ascii="Times New Roman" w:hAnsi="Times New Roman" w:cs="Times New Roman"/>
          <w:sz w:val="24"/>
        </w:rPr>
        <w:t>, this control structure is not only sufficient but also necessary to explain why robust exact adaption arises. This is because the presence of the control structure entails the presence of REA</w:t>
      </w:r>
      <w:r w:rsidR="00AB527A" w:rsidRPr="00924895">
        <w:rPr>
          <w:rFonts w:ascii="Times New Roman" w:hAnsi="Times New Roman" w:cs="Times New Roman"/>
          <w:sz w:val="24"/>
        </w:rPr>
        <w:t>.</w:t>
      </w:r>
    </w:p>
    <w:p w14:paraId="6935D17E" w14:textId="77777777" w:rsidR="00034CD3" w:rsidRDefault="00034CD3" w:rsidP="003E7CF8">
      <w:pPr>
        <w:spacing w:after="0" w:line="480" w:lineRule="auto"/>
        <w:rPr>
          <w:rFonts w:ascii="Times New Roman" w:hAnsi="Times New Roman" w:cs="Times New Roman"/>
          <w:sz w:val="24"/>
          <w:szCs w:val="24"/>
        </w:rPr>
      </w:pPr>
    </w:p>
    <w:p w14:paraId="3DA773C1" w14:textId="184238DB" w:rsidR="00202455" w:rsidRPr="00202455" w:rsidRDefault="00202455" w:rsidP="003E7CF8">
      <w:pPr>
        <w:spacing w:after="0" w:line="480" w:lineRule="auto"/>
        <w:outlineLvl w:val="1"/>
        <w:rPr>
          <w:rFonts w:ascii="Times New Roman" w:hAnsi="Times New Roman" w:cs="Times New Roman"/>
          <w:i/>
          <w:iCs/>
          <w:sz w:val="24"/>
          <w:szCs w:val="24"/>
        </w:rPr>
      </w:pPr>
      <w:r w:rsidRPr="00202455">
        <w:rPr>
          <w:rFonts w:ascii="Times New Roman" w:hAnsi="Times New Roman" w:cs="Times New Roman"/>
          <w:i/>
          <w:iCs/>
          <w:sz w:val="24"/>
          <w:szCs w:val="24"/>
        </w:rPr>
        <w:t>2.2. Minimal models</w:t>
      </w:r>
      <w:r w:rsidR="00ED05D8">
        <w:rPr>
          <w:rFonts w:ascii="Times New Roman" w:hAnsi="Times New Roman" w:cs="Times New Roman"/>
          <w:i/>
          <w:iCs/>
          <w:sz w:val="24"/>
          <w:szCs w:val="24"/>
        </w:rPr>
        <w:t xml:space="preserve"> and minimal model explanation</w:t>
      </w:r>
    </w:p>
    <w:p w14:paraId="1A1A42E0" w14:textId="77777777" w:rsidR="00202455" w:rsidRDefault="00202455" w:rsidP="003E7CF8">
      <w:pPr>
        <w:spacing w:after="0" w:line="480" w:lineRule="auto"/>
        <w:rPr>
          <w:rFonts w:ascii="Times New Roman" w:hAnsi="Times New Roman" w:cs="Times New Roman"/>
          <w:sz w:val="24"/>
          <w:szCs w:val="24"/>
        </w:rPr>
      </w:pPr>
    </w:p>
    <w:p w14:paraId="0DF45EF8" w14:textId="422931C7" w:rsidR="004F401C" w:rsidRDefault="004172EA" w:rsidP="003E7CF8">
      <w:pPr>
        <w:spacing w:after="0" w:line="480" w:lineRule="auto"/>
        <w:rPr>
          <w:rFonts w:ascii="Times New Roman" w:hAnsi="Times New Roman" w:cs="Times New Roman"/>
          <w:sz w:val="24"/>
          <w:szCs w:val="24"/>
        </w:rPr>
      </w:pPr>
      <w:r>
        <w:rPr>
          <w:rFonts w:ascii="Times New Roman" w:hAnsi="Times New Roman" w:cs="Times New Roman"/>
          <w:sz w:val="24"/>
          <w:szCs w:val="24"/>
        </w:rPr>
        <w:t>A minimal model is</w:t>
      </w:r>
      <w:r w:rsidR="00A41D91">
        <w:rPr>
          <w:rFonts w:ascii="Times New Roman" w:hAnsi="Times New Roman" w:cs="Times New Roman"/>
          <w:sz w:val="24"/>
          <w:szCs w:val="24"/>
        </w:rPr>
        <w:t xml:space="preserve"> merely</w:t>
      </w:r>
      <w:r>
        <w:rPr>
          <w:rFonts w:ascii="Times New Roman" w:hAnsi="Times New Roman" w:cs="Times New Roman"/>
          <w:sz w:val="24"/>
          <w:szCs w:val="24"/>
        </w:rPr>
        <w:t xml:space="preserve">, metaphorically speaking, </w:t>
      </w:r>
      <w:r w:rsidR="00DE6E72">
        <w:rPr>
          <w:rFonts w:ascii="Times New Roman" w:hAnsi="Times New Roman" w:cs="Times New Roman"/>
          <w:sz w:val="24"/>
          <w:szCs w:val="24"/>
        </w:rPr>
        <w:t xml:space="preserve">a </w:t>
      </w:r>
      <w:r w:rsidRPr="004F401C">
        <w:rPr>
          <w:rFonts w:ascii="Times New Roman" w:hAnsi="Times New Roman" w:cs="Times New Roman"/>
          <w:i/>
          <w:iCs/>
          <w:sz w:val="24"/>
          <w:szCs w:val="24"/>
        </w:rPr>
        <w:t>caricature</w:t>
      </w:r>
      <w:r>
        <w:rPr>
          <w:rFonts w:ascii="Times New Roman" w:hAnsi="Times New Roman" w:cs="Times New Roman"/>
          <w:sz w:val="24"/>
          <w:szCs w:val="24"/>
        </w:rPr>
        <w:t xml:space="preserve"> of real physical systems. </w:t>
      </w:r>
      <w:r w:rsidR="00DE6E72">
        <w:rPr>
          <w:rFonts w:ascii="Times New Roman" w:hAnsi="Times New Roman" w:cs="Times New Roman"/>
          <w:sz w:val="24"/>
          <w:szCs w:val="24"/>
        </w:rPr>
        <w:t xml:space="preserve">It is usually not a faithful representation of its target physical system(s), for it typically does not pay attention to the actual causal mechanism underlying a particular phenomenon of interest. </w:t>
      </w:r>
      <w:r w:rsidR="004F401C">
        <w:rPr>
          <w:rFonts w:ascii="Times New Roman" w:hAnsi="Times New Roman" w:cs="Times New Roman"/>
          <w:sz w:val="24"/>
          <w:szCs w:val="24"/>
        </w:rPr>
        <w:t xml:space="preserve">Rather, it often focuses on some </w:t>
      </w:r>
      <w:r w:rsidR="004F401C" w:rsidRPr="004F30C3">
        <w:rPr>
          <w:rFonts w:ascii="Times New Roman" w:hAnsi="Times New Roman" w:cs="Times New Roman"/>
          <w:i/>
          <w:iCs/>
          <w:sz w:val="24"/>
          <w:szCs w:val="24"/>
        </w:rPr>
        <w:t>essential features</w:t>
      </w:r>
      <w:r w:rsidR="004F401C" w:rsidRPr="00B44933">
        <w:rPr>
          <w:rFonts w:ascii="Times New Roman" w:hAnsi="Times New Roman" w:cs="Times New Roman"/>
          <w:sz w:val="24"/>
          <w:szCs w:val="24"/>
        </w:rPr>
        <w:t>,</w:t>
      </w:r>
      <w:r w:rsidR="004F401C">
        <w:rPr>
          <w:rFonts w:ascii="Times New Roman" w:hAnsi="Times New Roman" w:cs="Times New Roman"/>
          <w:sz w:val="24"/>
          <w:szCs w:val="24"/>
        </w:rPr>
        <w:t xml:space="preserve"> potentially </w:t>
      </w:r>
      <w:r w:rsidR="004F401C" w:rsidRPr="00B44933">
        <w:rPr>
          <w:rFonts w:ascii="Times New Roman" w:hAnsi="Times New Roman" w:cs="Times New Roman"/>
          <w:sz w:val="24"/>
          <w:szCs w:val="24"/>
        </w:rPr>
        <w:lastRenderedPageBreak/>
        <w:t>reali</w:t>
      </w:r>
      <w:r w:rsidR="004F401C">
        <w:rPr>
          <w:rFonts w:ascii="Times New Roman" w:hAnsi="Times New Roman" w:cs="Times New Roman"/>
          <w:sz w:val="24"/>
          <w:szCs w:val="24"/>
        </w:rPr>
        <w:t>zed</w:t>
      </w:r>
      <w:r w:rsidR="004F401C" w:rsidRPr="00B44933">
        <w:rPr>
          <w:rFonts w:ascii="Times New Roman" w:hAnsi="Times New Roman" w:cs="Times New Roman"/>
          <w:sz w:val="24"/>
          <w:szCs w:val="24"/>
        </w:rPr>
        <w:t xml:space="preserve"> by </w:t>
      </w:r>
      <w:r w:rsidR="004F401C">
        <w:rPr>
          <w:rFonts w:ascii="Times New Roman" w:hAnsi="Times New Roman" w:cs="Times New Roman"/>
          <w:sz w:val="24"/>
          <w:szCs w:val="24"/>
        </w:rPr>
        <w:t>heterogeneous</w:t>
      </w:r>
      <w:r w:rsidR="004F401C" w:rsidRPr="00B44933">
        <w:rPr>
          <w:rFonts w:ascii="Times New Roman" w:hAnsi="Times New Roman" w:cs="Times New Roman"/>
          <w:sz w:val="24"/>
          <w:szCs w:val="24"/>
        </w:rPr>
        <w:t xml:space="preserve"> underlying mechanisms</w:t>
      </w:r>
      <w:r w:rsidR="004F401C">
        <w:rPr>
          <w:rFonts w:ascii="Times New Roman" w:hAnsi="Times New Roman" w:cs="Times New Roman"/>
          <w:sz w:val="24"/>
          <w:szCs w:val="24"/>
        </w:rPr>
        <w:t>, that are responsible for bringing about a common pattern exhibited by a whole range of diverse systems</w:t>
      </w:r>
      <w:r w:rsidR="00F8544D">
        <w:rPr>
          <w:rFonts w:ascii="Times New Roman" w:hAnsi="Times New Roman" w:cs="Times New Roman"/>
          <w:sz w:val="24"/>
          <w:szCs w:val="24"/>
        </w:rPr>
        <w:t xml:space="preserve"> </w:t>
      </w:r>
      <w:r w:rsidR="00F8544D">
        <w:rPr>
          <w:rFonts w:ascii="Times New Roman" w:hAnsi="Times New Roman" w:cs="Times New Roman"/>
          <w:sz w:val="24"/>
          <w:szCs w:val="24"/>
        </w:rPr>
        <w:fldChar w:fldCharType="begin"/>
      </w:r>
      <w:r w:rsidR="003D19F3">
        <w:rPr>
          <w:rFonts w:ascii="Times New Roman" w:hAnsi="Times New Roman" w:cs="Times New Roman"/>
          <w:sz w:val="24"/>
          <w:szCs w:val="24"/>
        </w:rPr>
        <w:instrText xml:space="preserve"> ADDIN ZOTERO_ITEM CSL_CITATION {"citationID":"zqobiOkj","properties":{"formattedCitation":"(Batterman 2002a; Batterman and Rice 2014; Rice 2021)","plainCitation":"(Batterman 2002a; Batterman and Rice 2014; Rice 2021)","noteIndex":0},"citationItems":[{"id":315,"uris":["http://zotero.org/users/3261317/items/HTRXGJZZ"],"itemData":{"id":315,"type":"article-journal","container-title":"The British Journal for the Philosophy of Science","issue":"1","page":"21–38","source":"Google Scholar","title":"Asymptotics and the role of minimal models","volume":"53","author":[{"family":"Batterman","given":"Robert W."}],"issued":{"literal":"2002a"}}},{"id":612,"uris":["http://zotero.org/users/3261317/items/S9QXHTXK",["http://zotero.org/users/3261317/items/S9QXHTXK"]],"itemData":{"id":612,"type":"article-journal","container-title":"Philosophy of Science","issue":"3","page":"349–376","source":"Google Scholar","title":"Minimal model explanations","volume":"81","author":[{"family":"Batterman","given":"Robert W."},{"family":"Rice","given":"Collin C."}],"issued":{"date-parts":[["2014"]]}}},{"id":3377,"uris":["http://zotero.org/users/3261317/items/U77Y5PH4"],"itemData":{"id":3377,"type":"book","event-place":"Cambridge, Massachusetts","publisher":"The MIT Press","publisher-place":"Cambridge, Massachusetts","source":"PhilPapers","title":"Leveraging Distortions: Explanation, Idealization, and Universality in Science","title-short":"Leveraging Distortions","author":[{"family":"Rice","given":"Collin"}],"issued":{"date-parts":[["2021"]]}}}],"schema":"https://github.com/citation-style-language/schema/raw/master/csl-citation.json"} </w:instrText>
      </w:r>
      <w:r w:rsidR="00F8544D">
        <w:rPr>
          <w:rFonts w:ascii="Times New Roman" w:hAnsi="Times New Roman" w:cs="Times New Roman"/>
          <w:sz w:val="24"/>
          <w:szCs w:val="24"/>
        </w:rPr>
        <w:fldChar w:fldCharType="separate"/>
      </w:r>
      <w:r w:rsidR="003D19F3" w:rsidRPr="003D19F3">
        <w:rPr>
          <w:rFonts w:ascii="Times New Roman" w:hAnsi="Times New Roman" w:cs="Times New Roman"/>
          <w:sz w:val="24"/>
        </w:rPr>
        <w:t>(Batterman 2002a; Batterman and Rice 2014; Rice 2021)</w:t>
      </w:r>
      <w:r w:rsidR="00F8544D">
        <w:rPr>
          <w:rFonts w:ascii="Times New Roman" w:hAnsi="Times New Roman" w:cs="Times New Roman"/>
          <w:sz w:val="24"/>
          <w:szCs w:val="24"/>
        </w:rPr>
        <w:fldChar w:fldCharType="end"/>
      </w:r>
      <w:r w:rsidR="004F401C">
        <w:rPr>
          <w:rFonts w:ascii="Times New Roman" w:hAnsi="Times New Roman" w:cs="Times New Roman"/>
          <w:sz w:val="24"/>
          <w:szCs w:val="24"/>
        </w:rPr>
        <w:t xml:space="preserve">. </w:t>
      </w:r>
      <w:r w:rsidR="00AE1B95">
        <w:rPr>
          <w:rFonts w:ascii="Times New Roman" w:hAnsi="Times New Roman" w:cs="Times New Roman"/>
          <w:sz w:val="24"/>
          <w:szCs w:val="24"/>
        </w:rPr>
        <w:t xml:space="preserve">So, even though a minimal model is only a caricature, it nevertheless captures the ‘essential features’ of some real physical systems. </w:t>
      </w:r>
      <w:r w:rsidR="00A86FC7">
        <w:rPr>
          <w:rFonts w:ascii="Times New Roman" w:hAnsi="Times New Roman" w:cs="Times New Roman"/>
          <w:sz w:val="24"/>
          <w:szCs w:val="24"/>
        </w:rPr>
        <w:t>One such a familiar minimal model</w:t>
      </w:r>
      <w:r w:rsidR="00432068">
        <w:rPr>
          <w:rFonts w:ascii="Times New Roman" w:hAnsi="Times New Roman" w:cs="Times New Roman"/>
          <w:sz w:val="24"/>
          <w:szCs w:val="24"/>
        </w:rPr>
        <w:t>,</w:t>
      </w:r>
      <w:r w:rsidR="00A86FC7">
        <w:rPr>
          <w:rFonts w:ascii="Times New Roman" w:hAnsi="Times New Roman" w:cs="Times New Roman"/>
          <w:sz w:val="24"/>
          <w:szCs w:val="24"/>
        </w:rPr>
        <w:t xml:space="preserve"> </w:t>
      </w:r>
      <w:r w:rsidR="00432068">
        <w:rPr>
          <w:rFonts w:ascii="Times New Roman" w:hAnsi="Times New Roman" w:cs="Times New Roman"/>
          <w:sz w:val="24"/>
          <w:szCs w:val="24"/>
        </w:rPr>
        <w:t>already</w:t>
      </w:r>
      <w:r w:rsidR="00A86FC7">
        <w:rPr>
          <w:rFonts w:ascii="Times New Roman" w:hAnsi="Times New Roman" w:cs="Times New Roman"/>
          <w:sz w:val="24"/>
          <w:szCs w:val="24"/>
        </w:rPr>
        <w:t xml:space="preserve"> discussed in the literature</w:t>
      </w:r>
      <w:r w:rsidR="00432068">
        <w:rPr>
          <w:rFonts w:ascii="Times New Roman" w:hAnsi="Times New Roman" w:cs="Times New Roman"/>
          <w:sz w:val="24"/>
          <w:szCs w:val="24"/>
        </w:rPr>
        <w:t xml:space="preserve"> </w:t>
      </w:r>
      <w:r w:rsidR="00AE1B95">
        <w:rPr>
          <w:rFonts w:ascii="Times New Roman" w:hAnsi="Times New Roman" w:cs="Times New Roman"/>
          <w:sz w:val="24"/>
          <w:szCs w:val="24"/>
        </w:rPr>
        <w:fldChar w:fldCharType="begin"/>
      </w:r>
      <w:r w:rsidR="00D00C4C">
        <w:rPr>
          <w:rFonts w:ascii="Times New Roman" w:hAnsi="Times New Roman" w:cs="Times New Roman"/>
          <w:sz w:val="24"/>
          <w:szCs w:val="24"/>
        </w:rPr>
        <w:instrText xml:space="preserve"> ADDIN ZOTERO_ITEM CSL_CITATION {"citationID":"lcBzvnyE","properties":{"formattedCitation":"(Batterman and Rice 2014; McGivern 2019)","plainCitation":"(Batterman and Rice 2014; McGivern 2019)","dontUpdate":true,"noteIndex":0},"citationItems":[{"id":612,"uris":["http://zotero.org/users/3261317/items/S9QXHTXK",["http://zotero.org/users/3261317/items/S9QXHTXK"]],"itemData":{"id":612,"type":"article-journal","container-title":"Philosophy of Science","issue":"3","page":"349–376","source":"Google Scholar","title":"Minimal model explanations","volume":"81","author":[{"family":"Batterman","given":"Robert W."},{"family":"Rice","given":"Collin C."}],"issued":{"date-parts":[["2014"]]}}},{"id":2297,"uris":["http://zotero.org/users/3261317/items/VU7RXUA8",["http://zotero.org/users/3261317/items/VU7RXUA8"]],"itemData":{"id":2297,"type":"article-journal","container-title":"Adaptive Behavior","note":"publisher: SAGE Publications Sage UK: London, England","page":"1059712319891742","source":"Google Scholar","title":"Active materials: minimal models of cognition?","title-short":"Active materials","author":[{"family":"McGivern","given":"Patrick"}],"issued":{"date-parts":[["2019"]]}}}],"schema":"https://github.com/citation-style-language/schema/raw/master/csl-citation.json"} </w:instrText>
      </w:r>
      <w:r w:rsidR="00AE1B95">
        <w:rPr>
          <w:rFonts w:ascii="Times New Roman" w:hAnsi="Times New Roman" w:cs="Times New Roman"/>
          <w:sz w:val="24"/>
          <w:szCs w:val="24"/>
        </w:rPr>
        <w:fldChar w:fldCharType="separate"/>
      </w:r>
      <w:r w:rsidR="00AE1B95" w:rsidRPr="00AE1B95">
        <w:rPr>
          <w:rFonts w:ascii="Times New Roman" w:hAnsi="Times New Roman" w:cs="Times New Roman"/>
          <w:sz w:val="24"/>
        </w:rPr>
        <w:t xml:space="preserve">(Batterman </w:t>
      </w:r>
      <w:r w:rsidR="00BA5FE6">
        <w:rPr>
          <w:rFonts w:ascii="Times New Roman" w:hAnsi="Times New Roman" w:cs="Times New Roman"/>
          <w:sz w:val="24"/>
        </w:rPr>
        <w:t>&amp;</w:t>
      </w:r>
      <w:r w:rsidR="00AE1B95" w:rsidRPr="00AE1B95">
        <w:rPr>
          <w:rFonts w:ascii="Times New Roman" w:hAnsi="Times New Roman" w:cs="Times New Roman"/>
          <w:sz w:val="24"/>
        </w:rPr>
        <w:t xml:space="preserve"> Rice 2014; McGivern 2019)</w:t>
      </w:r>
      <w:r w:rsidR="00AE1B95">
        <w:rPr>
          <w:rFonts w:ascii="Times New Roman" w:hAnsi="Times New Roman" w:cs="Times New Roman"/>
          <w:sz w:val="24"/>
          <w:szCs w:val="24"/>
        </w:rPr>
        <w:fldChar w:fldCharType="end"/>
      </w:r>
      <w:r w:rsidR="00432068">
        <w:rPr>
          <w:rFonts w:ascii="Times New Roman" w:hAnsi="Times New Roman" w:cs="Times New Roman"/>
          <w:sz w:val="24"/>
          <w:szCs w:val="24"/>
        </w:rPr>
        <w:t>,</w:t>
      </w:r>
      <w:r w:rsidR="00A86FC7">
        <w:rPr>
          <w:rFonts w:ascii="Times New Roman" w:hAnsi="Times New Roman" w:cs="Times New Roman"/>
          <w:sz w:val="24"/>
          <w:szCs w:val="24"/>
        </w:rPr>
        <w:t xml:space="preserve"> is the </w:t>
      </w:r>
      <w:r w:rsidR="00A86FC7" w:rsidRPr="00A86FC7">
        <w:rPr>
          <w:rFonts w:ascii="Times New Roman" w:hAnsi="Times New Roman" w:cs="Times New Roman"/>
          <w:sz w:val="24"/>
          <w:szCs w:val="24"/>
        </w:rPr>
        <w:t xml:space="preserve">Lattice Gas Automaton </w:t>
      </w:r>
      <w:r w:rsidR="00A86FC7">
        <w:rPr>
          <w:rFonts w:ascii="Times New Roman" w:hAnsi="Times New Roman" w:cs="Times New Roman"/>
          <w:sz w:val="24"/>
          <w:szCs w:val="24"/>
        </w:rPr>
        <w:t>(</w:t>
      </w:r>
      <w:r w:rsidR="00A86FC7" w:rsidRPr="00A86FC7">
        <w:rPr>
          <w:rFonts w:ascii="Times New Roman" w:hAnsi="Times New Roman" w:cs="Times New Roman"/>
          <w:sz w:val="24"/>
          <w:szCs w:val="24"/>
        </w:rPr>
        <w:t>LGA</w:t>
      </w:r>
      <w:r w:rsidR="00A86FC7">
        <w:rPr>
          <w:rFonts w:ascii="Times New Roman" w:hAnsi="Times New Roman" w:cs="Times New Roman"/>
          <w:sz w:val="24"/>
          <w:szCs w:val="24"/>
        </w:rPr>
        <w:t>)</w:t>
      </w:r>
      <w:r w:rsidR="00B35740">
        <w:rPr>
          <w:rFonts w:ascii="Times New Roman" w:hAnsi="Times New Roman" w:cs="Times New Roman"/>
          <w:sz w:val="24"/>
          <w:szCs w:val="24"/>
        </w:rPr>
        <w:t>, a model employed to</w:t>
      </w:r>
      <w:r w:rsidR="00A86FC7">
        <w:rPr>
          <w:rFonts w:ascii="Times New Roman" w:hAnsi="Times New Roman" w:cs="Times New Roman"/>
          <w:sz w:val="24"/>
          <w:szCs w:val="24"/>
        </w:rPr>
        <w:t xml:space="preserve"> </w:t>
      </w:r>
      <w:r w:rsidR="001F1795">
        <w:rPr>
          <w:rFonts w:ascii="Times New Roman" w:hAnsi="Times New Roman" w:cs="Times New Roman"/>
          <w:sz w:val="24"/>
          <w:szCs w:val="24"/>
        </w:rPr>
        <w:t>probe interesting features of fluid flow.</w:t>
      </w:r>
      <w:r w:rsidR="004F30C3" w:rsidRPr="008A2573">
        <w:rPr>
          <w:rStyle w:val="FootnoteReference"/>
        </w:rPr>
        <w:footnoteReference w:id="2"/>
      </w:r>
      <w:r w:rsidR="001F1795">
        <w:rPr>
          <w:rFonts w:ascii="Times New Roman" w:hAnsi="Times New Roman" w:cs="Times New Roman"/>
          <w:sz w:val="24"/>
          <w:szCs w:val="24"/>
        </w:rPr>
        <w:t xml:space="preserve"> </w:t>
      </w:r>
    </w:p>
    <w:p w14:paraId="0290F248" w14:textId="1999A56F" w:rsidR="00F97D7B" w:rsidRPr="00B44933" w:rsidRDefault="00474B1E" w:rsidP="003E7CF8">
      <w:pPr>
        <w:spacing w:after="0"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Instead of representing fluids faithfully, the LGA </w:t>
      </w:r>
      <w:r w:rsidR="00A96E1A">
        <w:rPr>
          <w:rFonts w:ascii="Times New Roman" w:hAnsi="Times New Roman" w:cs="Times New Roman"/>
          <w:sz w:val="24"/>
          <w:szCs w:val="24"/>
        </w:rPr>
        <w:t xml:space="preserve">model </w:t>
      </w:r>
      <w:r>
        <w:rPr>
          <w:rFonts w:ascii="Times New Roman" w:hAnsi="Times New Roman" w:cs="Times New Roman"/>
          <w:sz w:val="24"/>
          <w:szCs w:val="24"/>
        </w:rPr>
        <w:t>represents them as oversimplified lattice structures. Each such lattice structure is constructed from a set of point particles that are only allowed to move in one of six directions. Each point parti</w:t>
      </w:r>
      <w:r w:rsidR="00E26245">
        <w:rPr>
          <w:rFonts w:ascii="Times New Roman" w:hAnsi="Times New Roman" w:cs="Times New Roman"/>
          <w:sz w:val="24"/>
          <w:szCs w:val="24"/>
        </w:rPr>
        <w:t>cle</w:t>
      </w:r>
      <w:r>
        <w:rPr>
          <w:rFonts w:ascii="Times New Roman" w:hAnsi="Times New Roman" w:cs="Times New Roman"/>
          <w:sz w:val="24"/>
          <w:szCs w:val="24"/>
        </w:rPr>
        <w:t xml:space="preserve"> is </w:t>
      </w:r>
      <w:proofErr w:type="gramStart"/>
      <w:r>
        <w:rPr>
          <w:rFonts w:ascii="Times New Roman" w:hAnsi="Times New Roman" w:cs="Times New Roman"/>
          <w:sz w:val="24"/>
          <w:szCs w:val="24"/>
        </w:rPr>
        <w:t>attached</w:t>
      </w:r>
      <w:proofErr w:type="gramEnd"/>
      <w:r>
        <w:rPr>
          <w:rFonts w:ascii="Times New Roman" w:hAnsi="Times New Roman" w:cs="Times New Roman"/>
          <w:sz w:val="24"/>
          <w:szCs w:val="24"/>
        </w:rPr>
        <w:t xml:space="preserve"> a momentum vector. The rules of movement </w:t>
      </w:r>
      <w:r w:rsidR="00E26245">
        <w:rPr>
          <w:rFonts w:ascii="Times New Roman" w:hAnsi="Times New Roman" w:cs="Times New Roman"/>
          <w:sz w:val="24"/>
          <w:szCs w:val="24"/>
        </w:rPr>
        <w:t xml:space="preserve">for these particles </w:t>
      </w:r>
      <w:r>
        <w:rPr>
          <w:rFonts w:ascii="Times New Roman" w:hAnsi="Times New Roman" w:cs="Times New Roman"/>
          <w:sz w:val="24"/>
          <w:szCs w:val="24"/>
        </w:rPr>
        <w:t xml:space="preserve">are quite simple (see Figure </w:t>
      </w:r>
      <w:r w:rsidR="00A276C0">
        <w:rPr>
          <w:rFonts w:ascii="Times New Roman" w:hAnsi="Times New Roman" w:cs="Times New Roman"/>
          <w:sz w:val="24"/>
          <w:szCs w:val="24"/>
        </w:rPr>
        <w:t>3</w:t>
      </w:r>
      <w:r>
        <w:rPr>
          <w:rFonts w:ascii="Times New Roman" w:hAnsi="Times New Roman" w:cs="Times New Roman"/>
          <w:sz w:val="24"/>
          <w:szCs w:val="24"/>
        </w:rPr>
        <w:t xml:space="preserve"> below): “[…] </w:t>
      </w:r>
      <w:r w:rsidRPr="00474B1E">
        <w:rPr>
          <w:rFonts w:ascii="Times New Roman" w:hAnsi="Times New Roman" w:cs="Times New Roman"/>
          <w:sz w:val="24"/>
          <w:szCs w:val="24"/>
        </w:rPr>
        <w:t>the particles move in the direction of their arrow to their nearest neighbor site. Then,</w:t>
      </w:r>
      <w:r>
        <w:rPr>
          <w:rFonts w:ascii="Times New Roman" w:hAnsi="Times New Roman" w:cs="Times New Roman"/>
          <w:sz w:val="24"/>
          <w:szCs w:val="24"/>
        </w:rPr>
        <w:t xml:space="preserve"> </w:t>
      </w:r>
      <w:r w:rsidRPr="00474B1E">
        <w:rPr>
          <w:rFonts w:ascii="Times New Roman" w:hAnsi="Times New Roman" w:cs="Times New Roman"/>
          <w:sz w:val="24"/>
          <w:szCs w:val="24"/>
        </w:rPr>
        <w:t>if the momentum at that site sums to zero, the particles undergo a collision</w:t>
      </w:r>
      <w:r>
        <w:rPr>
          <w:rFonts w:ascii="Times New Roman" w:hAnsi="Times New Roman" w:cs="Times New Roman"/>
          <w:sz w:val="24"/>
          <w:szCs w:val="24"/>
        </w:rPr>
        <w:t xml:space="preserve"> </w:t>
      </w:r>
      <w:r w:rsidRPr="00474B1E">
        <w:rPr>
          <w:rFonts w:ascii="Times New Roman" w:hAnsi="Times New Roman" w:cs="Times New Roman"/>
          <w:sz w:val="24"/>
          <w:szCs w:val="24"/>
        </w:rPr>
        <w:t>resulting in a jump of 60°</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D00C4C">
        <w:rPr>
          <w:rFonts w:ascii="Times New Roman" w:hAnsi="Times New Roman" w:cs="Times New Roman"/>
          <w:sz w:val="24"/>
          <w:szCs w:val="24"/>
        </w:rPr>
        <w:instrText xml:space="preserve"> ADDIN ZOTERO_ITEM CSL_CITATION {"citationID":"i7pgvr8W","properties":{"formattedCitation":"(Batterman and Rice 2014, 358)","plainCitation":"(Batterman and Rice 2014, 358)","dontUpdate":true,"noteIndex":0},"citationItems":[{"id":612,"uris":["http://zotero.org/users/3261317/items/S9QXHTXK",["http://zotero.org/users/3261317/items/S9QXHTXK"]],"itemData":{"id":612,"type":"article-journal","container-title":"Philosophy of Science","issue":"3","page":"349–376","source":"Google Scholar","title":"Minimal model explanations","volume":"81","author":[{"family":"Batterman","given":"Robert W."},{"family":"Rice","given":"Collin C."}],"issued":{"date-parts":[["2014"]]}},"locator":"358","label":"page"}],"schema":"https://github.com/citation-style-language/schema/raw/master/csl-citation.json"} </w:instrText>
      </w:r>
      <w:r>
        <w:rPr>
          <w:rFonts w:ascii="Times New Roman" w:hAnsi="Times New Roman" w:cs="Times New Roman"/>
          <w:sz w:val="24"/>
          <w:szCs w:val="24"/>
        </w:rPr>
        <w:fldChar w:fldCharType="separate"/>
      </w:r>
      <w:r w:rsidRPr="00474B1E">
        <w:rPr>
          <w:rFonts w:ascii="Times New Roman" w:hAnsi="Times New Roman" w:cs="Times New Roman"/>
          <w:sz w:val="24"/>
        </w:rPr>
        <w:t xml:space="preserve">(Batterman </w:t>
      </w:r>
      <w:r w:rsidR="00BA5FE6">
        <w:rPr>
          <w:rFonts w:ascii="Times New Roman" w:hAnsi="Times New Roman" w:cs="Times New Roman"/>
          <w:sz w:val="24"/>
        </w:rPr>
        <w:t>&amp;</w:t>
      </w:r>
      <w:r w:rsidRPr="00474B1E">
        <w:rPr>
          <w:rFonts w:ascii="Times New Roman" w:hAnsi="Times New Roman" w:cs="Times New Roman"/>
          <w:sz w:val="24"/>
        </w:rPr>
        <w:t xml:space="preserve"> Rice 2014, 358)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C3AD163" w14:textId="5D886C03" w:rsidR="00C74795" w:rsidRDefault="00E46616" w:rsidP="003E7CF8">
      <w:pPr>
        <w:spacing w:after="0" w:line="480" w:lineRule="auto"/>
        <w:ind w:leftChars="300" w:left="660"/>
        <w:rPr>
          <w:rFonts w:ascii="Times New Roman" w:hAnsi="Times New Roman" w:cs="Times New Roman"/>
          <w:sz w:val="24"/>
          <w:szCs w:val="24"/>
        </w:rPr>
      </w:pPr>
      <w:r>
        <w:rPr>
          <w:noProof/>
        </w:rPr>
        <w:lastRenderedPageBreak/>
        <w:drawing>
          <wp:inline distT="0" distB="0" distL="0" distR="0" wp14:anchorId="55A49152" wp14:editId="7119CE3C">
            <wp:extent cx="2168432" cy="3386430"/>
            <wp:effectExtent l="0" t="0" r="381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8493" cy="3417759"/>
                    </a:xfrm>
                    <a:prstGeom prst="rect">
                      <a:avLst/>
                    </a:prstGeom>
                  </pic:spPr>
                </pic:pic>
              </a:graphicData>
            </a:graphic>
          </wp:inline>
        </w:drawing>
      </w:r>
    </w:p>
    <w:p w14:paraId="34B5FBFB" w14:textId="6BCC6859" w:rsidR="00C74795" w:rsidRPr="00C74795" w:rsidRDefault="00C74795" w:rsidP="003E7CF8">
      <w:pPr>
        <w:spacing w:after="0" w:line="480" w:lineRule="auto"/>
        <w:ind w:leftChars="300" w:left="660"/>
        <w:rPr>
          <w:rFonts w:ascii="Times New Roman" w:hAnsi="Times New Roman" w:cs="Times New Roman"/>
        </w:rPr>
      </w:pPr>
      <w:r w:rsidRPr="00C74795">
        <w:rPr>
          <w:rFonts w:ascii="Times New Roman" w:hAnsi="Times New Roman" w:cs="Times New Roman"/>
        </w:rPr>
        <w:t xml:space="preserve">Figure </w:t>
      </w:r>
      <w:r w:rsidR="00471B62">
        <w:rPr>
          <w:rFonts w:ascii="Times New Roman" w:hAnsi="Times New Roman" w:cs="Times New Roman"/>
        </w:rPr>
        <w:t>3</w:t>
      </w:r>
      <w:r w:rsidRPr="00C74795">
        <w:rPr>
          <w:rFonts w:ascii="Times New Roman" w:hAnsi="Times New Roman" w:cs="Times New Roman"/>
        </w:rPr>
        <w:t xml:space="preserve">. </w:t>
      </w:r>
      <w:r w:rsidR="00E46616">
        <w:rPr>
          <w:rFonts w:ascii="Times New Roman" w:hAnsi="Times New Roman" w:cs="Times New Roman"/>
        </w:rPr>
        <w:t>Update r</w:t>
      </w:r>
      <w:r w:rsidRPr="00C74795">
        <w:rPr>
          <w:rFonts w:ascii="Times New Roman" w:hAnsi="Times New Roman" w:cs="Times New Roman"/>
        </w:rPr>
        <w:t xml:space="preserve">ules for movement in lattice structures. </w:t>
      </w:r>
      <w:r w:rsidR="00A276C0">
        <w:rPr>
          <w:rFonts w:ascii="Times New Roman" w:hAnsi="Times New Roman" w:cs="Times New Roman"/>
        </w:rPr>
        <w:t>Source:</w:t>
      </w:r>
      <w:r w:rsidRPr="00C74795">
        <w:rPr>
          <w:rFonts w:ascii="Times New Roman" w:hAnsi="Times New Roman" w:cs="Times New Roman"/>
        </w:rPr>
        <w:t xml:space="preserve"> Goldenfeld </w:t>
      </w:r>
      <w:r w:rsidR="00BA5FE6">
        <w:rPr>
          <w:rFonts w:ascii="Times New Roman" w:hAnsi="Times New Roman" w:cs="Times New Roman"/>
        </w:rPr>
        <w:t>&amp;</w:t>
      </w:r>
      <w:r w:rsidRPr="00C74795">
        <w:rPr>
          <w:rFonts w:ascii="Times New Roman" w:hAnsi="Times New Roman" w:cs="Times New Roman"/>
        </w:rPr>
        <w:t xml:space="preserve"> Kadanoff </w:t>
      </w:r>
      <w:r w:rsidRPr="00C74795">
        <w:rPr>
          <w:rFonts w:ascii="Times New Roman" w:hAnsi="Times New Roman" w:cs="Times New Roman"/>
        </w:rPr>
        <w:fldChar w:fldCharType="begin"/>
      </w:r>
      <w:r w:rsidR="00016468">
        <w:rPr>
          <w:rFonts w:ascii="Times New Roman" w:hAnsi="Times New Roman" w:cs="Times New Roman"/>
        </w:rPr>
        <w:instrText xml:space="preserve"> ADDIN ZOTERO_ITEM CSL_CITATION {"citationID":"0JfsopMJ","properties":{"formattedCitation":"(1999, 88)","plainCitation":"(1999, 88)","noteIndex":0},"citationItems":[{"id":2561,"uris":["http://zotero.org/users/3261317/items/MLMTRWSB",["http://zotero.org/users/3261317/items/MLMTRWSB"]],"itemData":{"id":2561,"type":"article-journal","container-title":"science","issue":"5411","note":"publisher: American Association for the Advancement of Science","page":"87–89","source":"Google Scholar","title":"Simple lessons from complexity","volume":"284","author":[{"family":"Goldenfeld","given":"Nigel"},{"family":"Kadanoff","given":"Leo P."}],"issued":{"date-parts":[["1999"]]}},"locator":"88","label":"page","suppress-author":true}],"schema":"https://github.com/citation-style-language/schema/raw/master/csl-citation.json"} </w:instrText>
      </w:r>
      <w:r w:rsidRPr="00C74795">
        <w:rPr>
          <w:rFonts w:ascii="Times New Roman" w:hAnsi="Times New Roman" w:cs="Times New Roman"/>
        </w:rPr>
        <w:fldChar w:fldCharType="separate"/>
      </w:r>
      <w:r w:rsidRPr="00C74795">
        <w:rPr>
          <w:rFonts w:ascii="Times New Roman" w:hAnsi="Times New Roman" w:cs="Times New Roman"/>
          <w:szCs w:val="20"/>
        </w:rPr>
        <w:t>(1999, 88)</w:t>
      </w:r>
      <w:r w:rsidRPr="00C74795">
        <w:rPr>
          <w:rFonts w:ascii="Times New Roman" w:hAnsi="Times New Roman" w:cs="Times New Roman"/>
        </w:rPr>
        <w:fldChar w:fldCharType="end"/>
      </w:r>
      <w:r w:rsidRPr="00C74795">
        <w:rPr>
          <w:rFonts w:ascii="Times New Roman" w:hAnsi="Times New Roman" w:cs="Times New Roman"/>
        </w:rPr>
        <w:t>.</w:t>
      </w:r>
      <w:r w:rsidR="00A276C0">
        <w:rPr>
          <w:rFonts w:ascii="Times New Roman" w:hAnsi="Times New Roman" w:cs="Times New Roman"/>
        </w:rPr>
        <w:t xml:space="preserve"> Reprint with permission. </w:t>
      </w:r>
    </w:p>
    <w:p w14:paraId="44FBC045" w14:textId="22E1FB07" w:rsidR="00C74795" w:rsidRDefault="00C74795" w:rsidP="003E7CF8">
      <w:pPr>
        <w:spacing w:after="0" w:line="480" w:lineRule="auto"/>
        <w:rPr>
          <w:rFonts w:ascii="Times New Roman" w:hAnsi="Times New Roman" w:cs="Times New Roman"/>
          <w:sz w:val="24"/>
          <w:szCs w:val="24"/>
        </w:rPr>
      </w:pPr>
    </w:p>
    <w:p w14:paraId="068E80B5" w14:textId="0576F9ED" w:rsidR="001C1825" w:rsidRDefault="005B62BC" w:rsidP="003E7CF8">
      <w:pPr>
        <w:spacing w:after="0" w:line="480" w:lineRule="auto"/>
        <w:rPr>
          <w:rFonts w:ascii="Times New Roman" w:hAnsi="Times New Roman" w:cs="Times New Roman"/>
          <w:sz w:val="24"/>
          <w:szCs w:val="24"/>
        </w:rPr>
      </w:pPr>
      <w:r>
        <w:rPr>
          <w:rFonts w:ascii="Times New Roman" w:hAnsi="Times New Roman" w:cs="Times New Roman"/>
          <w:sz w:val="24"/>
          <w:szCs w:val="24"/>
        </w:rPr>
        <w:t>At this point one might have already noticed how unrealistic this model is. To begin with, it goes without saying that partic</w:t>
      </w:r>
      <w:r w:rsidR="00E26245">
        <w:rPr>
          <w:rFonts w:ascii="Times New Roman" w:hAnsi="Times New Roman" w:cs="Times New Roman"/>
          <w:sz w:val="24"/>
          <w:szCs w:val="24"/>
        </w:rPr>
        <w:t>les</w:t>
      </w:r>
      <w:r>
        <w:rPr>
          <w:rFonts w:ascii="Times New Roman" w:hAnsi="Times New Roman" w:cs="Times New Roman"/>
          <w:sz w:val="24"/>
          <w:szCs w:val="24"/>
        </w:rPr>
        <w:t xml:space="preserve"> of real fluids do not form such a lattice structure. </w:t>
      </w:r>
      <w:r w:rsidR="00B9491C">
        <w:rPr>
          <w:rFonts w:ascii="Times New Roman" w:hAnsi="Times New Roman" w:cs="Times New Roman"/>
          <w:sz w:val="24"/>
          <w:szCs w:val="24"/>
        </w:rPr>
        <w:t>Second, partic</w:t>
      </w:r>
      <w:r w:rsidR="00E26245">
        <w:rPr>
          <w:rFonts w:ascii="Times New Roman" w:hAnsi="Times New Roman" w:cs="Times New Roman"/>
          <w:sz w:val="24"/>
          <w:szCs w:val="24"/>
        </w:rPr>
        <w:t>les</w:t>
      </w:r>
      <w:r w:rsidR="00B9491C">
        <w:rPr>
          <w:rFonts w:ascii="Times New Roman" w:hAnsi="Times New Roman" w:cs="Times New Roman"/>
          <w:sz w:val="24"/>
          <w:szCs w:val="24"/>
        </w:rPr>
        <w:t xml:space="preserve"> of any real fluid do not move in discrete steps</w:t>
      </w:r>
      <w:r w:rsidR="00304BBF">
        <w:rPr>
          <w:rFonts w:ascii="Times New Roman" w:hAnsi="Times New Roman" w:cs="Times New Roman"/>
          <w:sz w:val="24"/>
          <w:szCs w:val="24"/>
        </w:rPr>
        <w:t>,</w:t>
      </w:r>
      <w:r w:rsidR="00B9491C">
        <w:rPr>
          <w:rFonts w:ascii="Times New Roman" w:hAnsi="Times New Roman" w:cs="Times New Roman"/>
          <w:sz w:val="24"/>
          <w:szCs w:val="24"/>
        </w:rPr>
        <w:t xml:space="preserve"> nor do they move only in six directions. Third, </w:t>
      </w:r>
      <w:r w:rsidR="00170E56">
        <w:rPr>
          <w:rFonts w:ascii="Times New Roman" w:hAnsi="Times New Roman" w:cs="Times New Roman"/>
          <w:sz w:val="24"/>
          <w:szCs w:val="24"/>
        </w:rPr>
        <w:t>even though partic</w:t>
      </w:r>
      <w:r w:rsidR="00E26245">
        <w:rPr>
          <w:rFonts w:ascii="Times New Roman" w:hAnsi="Times New Roman" w:cs="Times New Roman"/>
          <w:sz w:val="24"/>
          <w:szCs w:val="24"/>
        </w:rPr>
        <w:t>les</w:t>
      </w:r>
      <w:r w:rsidR="00170E56">
        <w:rPr>
          <w:rFonts w:ascii="Times New Roman" w:hAnsi="Times New Roman" w:cs="Times New Roman"/>
          <w:sz w:val="24"/>
          <w:szCs w:val="24"/>
        </w:rPr>
        <w:t xml:space="preserve"> of real fluids </w:t>
      </w:r>
      <w:r w:rsidR="00A96E1A">
        <w:rPr>
          <w:rFonts w:ascii="Times New Roman" w:hAnsi="Times New Roman" w:cs="Times New Roman"/>
          <w:sz w:val="24"/>
          <w:szCs w:val="24"/>
        </w:rPr>
        <w:t>can be</w:t>
      </w:r>
      <w:r w:rsidR="00170E56">
        <w:rPr>
          <w:rFonts w:ascii="Times New Roman" w:hAnsi="Times New Roman" w:cs="Times New Roman"/>
          <w:sz w:val="24"/>
          <w:szCs w:val="24"/>
        </w:rPr>
        <w:t xml:space="preserve"> associated with momentum vectors, they are not associated in the way stipulated by the model, i.e., each vector only has six directions. </w:t>
      </w:r>
      <w:r w:rsidR="00304BBF">
        <w:rPr>
          <w:rFonts w:ascii="Times New Roman" w:hAnsi="Times New Roman" w:cs="Times New Roman"/>
          <w:sz w:val="24"/>
          <w:szCs w:val="24"/>
        </w:rPr>
        <w:t xml:space="preserve">However, the most striking thing is that, after iteratively applying the update rules, the model </w:t>
      </w:r>
      <w:proofErr w:type="gramStart"/>
      <w:r w:rsidR="00304BBF">
        <w:rPr>
          <w:rFonts w:ascii="Times New Roman" w:hAnsi="Times New Roman" w:cs="Times New Roman"/>
          <w:sz w:val="24"/>
          <w:szCs w:val="24"/>
        </w:rPr>
        <w:t>is able to</w:t>
      </w:r>
      <w:proofErr w:type="gramEnd"/>
      <w:r w:rsidR="00304BBF">
        <w:rPr>
          <w:rFonts w:ascii="Times New Roman" w:hAnsi="Times New Roman" w:cs="Times New Roman"/>
          <w:sz w:val="24"/>
          <w:szCs w:val="24"/>
        </w:rPr>
        <w:t xml:space="preserve"> very accurately produce some characteristic macroscopic features of real fluid flow. </w:t>
      </w:r>
      <w:r w:rsidR="00182034">
        <w:rPr>
          <w:rFonts w:ascii="Times New Roman" w:hAnsi="Times New Roman" w:cs="Times New Roman"/>
          <w:sz w:val="24"/>
          <w:szCs w:val="24"/>
        </w:rPr>
        <w:t>For example, research has shown that “</w:t>
      </w:r>
      <w:r w:rsidR="00182034" w:rsidRPr="00182034">
        <w:rPr>
          <w:rFonts w:ascii="Times New Roman" w:hAnsi="Times New Roman" w:cs="Times New Roman"/>
          <w:sz w:val="24"/>
          <w:szCs w:val="24"/>
        </w:rPr>
        <w:t>this model reproduces quite accurately the parabolic profile of momentum</w:t>
      </w:r>
      <w:r w:rsidR="00182034">
        <w:rPr>
          <w:rFonts w:ascii="Times New Roman" w:hAnsi="Times New Roman" w:cs="Times New Roman"/>
          <w:sz w:val="24"/>
          <w:szCs w:val="24"/>
        </w:rPr>
        <w:t xml:space="preserve"> </w:t>
      </w:r>
      <w:r w:rsidR="00182034" w:rsidRPr="00182034">
        <w:rPr>
          <w:rFonts w:ascii="Times New Roman" w:hAnsi="Times New Roman" w:cs="Times New Roman"/>
          <w:sz w:val="24"/>
          <w:szCs w:val="24"/>
        </w:rPr>
        <w:t>density that is characteristic of incompressible laminar flow through a pipe</w:t>
      </w:r>
      <w:r w:rsidR="00182034">
        <w:rPr>
          <w:rFonts w:ascii="Times New Roman" w:hAnsi="Times New Roman" w:cs="Times New Roman"/>
          <w:sz w:val="24"/>
          <w:szCs w:val="24"/>
        </w:rPr>
        <w:t xml:space="preserve">” </w:t>
      </w:r>
      <w:r w:rsidR="00182034" w:rsidRPr="00B96E7B">
        <w:rPr>
          <w:rFonts w:ascii="Times New Roman" w:hAnsi="Times New Roman" w:cs="Times New Roman"/>
          <w:sz w:val="24"/>
          <w:szCs w:val="24"/>
        </w:rPr>
        <w:fldChar w:fldCharType="begin"/>
      </w:r>
      <w:r w:rsidR="00016468" w:rsidRPr="00B96E7B">
        <w:rPr>
          <w:rFonts w:ascii="Times New Roman" w:hAnsi="Times New Roman" w:cs="Times New Roman"/>
          <w:sz w:val="24"/>
          <w:szCs w:val="24"/>
        </w:rPr>
        <w:instrText xml:space="preserve"> ADDIN ZOTERO_ITEM CSL_CITATION {"citationID":"FfIfyJB1","properties":{"formattedCitation":"(Kadanoff, McNamara, and Zanetti 1989; Batterman and Rice 2014, 358\\uc0\\u8211{}59)","plainCitation":"(Kadanoff, McNamara, and Zanetti 1989; Batterman and Rice 2014, 358–59)","dontUpdate":true,"noteIndex":0},"citationItems":[{"id":2564,"uris":["http://zotero.org/users/3261317/items/6ULTDPUV",["http://zotero.org/users/3261317/items/6ULTDPUV"]],"itemData":{"id":2564,"type":"article-journal","container-title":"Physical Review A","issue":"8","note":"publisher: APS","page":"4527","source":"Google Scholar","title":"From automata to fluid flow: Comparisons of simulation and theory","title-short":"From automata to fluid flow","volume":"40","author":[{"family":"Kadanoff","given":"Leo P."},{"family":"McNamara","given":"Guy R."},{"family":"Zanetti","given":"Gianluigi"}],"issued":{"date-parts":[["1989"]]}},"label":"page"},{"id":612,"uris":["http://zotero.org/users/3261317/items/S9QXHTXK",["http://zotero.org/users/3261317/items/S9QXHTXK"]],"itemData":{"id":612,"type":"article-journal","container-title":"Philosophy of Science","issue":"3","page":"349–376","source":"Google Scholar","title":"Minimal model explanations","volume":"81","author":[{"family":"Batterman","given":"Robert W."},{"family":"Rice","given":"Collin C."}],"issued":{"date-parts":[["2014"]]}},"locator":"358-359","label":"page"}],"schema":"https://github.com/citation-style-language/schema/raw/master/csl-citation.json"} </w:instrText>
      </w:r>
      <w:r w:rsidR="00182034" w:rsidRPr="00B96E7B">
        <w:rPr>
          <w:rFonts w:ascii="Times New Roman" w:hAnsi="Times New Roman" w:cs="Times New Roman"/>
          <w:sz w:val="24"/>
          <w:szCs w:val="24"/>
        </w:rPr>
        <w:fldChar w:fldCharType="separate"/>
      </w:r>
      <w:r w:rsidR="00182034" w:rsidRPr="00B96E7B">
        <w:rPr>
          <w:rFonts w:ascii="Times New Roman" w:hAnsi="Times New Roman" w:cs="Times New Roman"/>
          <w:sz w:val="24"/>
          <w:szCs w:val="24"/>
        </w:rPr>
        <w:t xml:space="preserve">(Kadanoff et al. 1989; Cf. Batterman </w:t>
      </w:r>
      <w:r w:rsidR="00BA5FE6" w:rsidRPr="00B96E7B">
        <w:rPr>
          <w:rFonts w:ascii="Times New Roman" w:hAnsi="Times New Roman" w:cs="Times New Roman"/>
          <w:sz w:val="24"/>
          <w:szCs w:val="24"/>
        </w:rPr>
        <w:t>&amp;</w:t>
      </w:r>
      <w:r w:rsidR="00182034" w:rsidRPr="00B96E7B">
        <w:rPr>
          <w:rFonts w:ascii="Times New Roman" w:hAnsi="Times New Roman" w:cs="Times New Roman"/>
          <w:sz w:val="24"/>
          <w:szCs w:val="24"/>
        </w:rPr>
        <w:t xml:space="preserve"> Rice 2014, 358–59</w:t>
      </w:r>
      <w:r w:rsidR="008300C9" w:rsidRPr="00B96E7B">
        <w:rPr>
          <w:rFonts w:ascii="Times New Roman" w:hAnsi="Times New Roman" w:cs="Times New Roman"/>
          <w:sz w:val="24"/>
          <w:szCs w:val="24"/>
        </w:rPr>
        <w:t>; also see Batterman 2002a; Rice 2021</w:t>
      </w:r>
      <w:r w:rsidR="00182034" w:rsidRPr="00B96E7B">
        <w:rPr>
          <w:rFonts w:ascii="Times New Roman" w:hAnsi="Times New Roman" w:cs="Times New Roman"/>
          <w:sz w:val="24"/>
          <w:szCs w:val="24"/>
        </w:rPr>
        <w:t>)</w:t>
      </w:r>
      <w:r w:rsidR="00182034" w:rsidRPr="00B96E7B">
        <w:rPr>
          <w:rFonts w:ascii="Times New Roman" w:hAnsi="Times New Roman" w:cs="Times New Roman"/>
          <w:sz w:val="24"/>
          <w:szCs w:val="24"/>
        </w:rPr>
        <w:fldChar w:fldCharType="end"/>
      </w:r>
      <w:r w:rsidR="00182034" w:rsidRPr="00B96E7B">
        <w:rPr>
          <w:rFonts w:ascii="Times New Roman" w:hAnsi="Times New Roman" w:cs="Times New Roman"/>
          <w:sz w:val="24"/>
          <w:szCs w:val="24"/>
        </w:rPr>
        <w:t>.</w:t>
      </w:r>
      <w:r w:rsidR="00182034">
        <w:rPr>
          <w:rFonts w:ascii="Times New Roman" w:hAnsi="Times New Roman" w:cs="Times New Roman"/>
          <w:sz w:val="24"/>
          <w:szCs w:val="24"/>
        </w:rPr>
        <w:t xml:space="preserve"> </w:t>
      </w:r>
      <w:r w:rsidR="001C1825">
        <w:rPr>
          <w:rFonts w:ascii="Times New Roman" w:hAnsi="Times New Roman" w:cs="Times New Roman"/>
          <w:sz w:val="24"/>
          <w:szCs w:val="24"/>
        </w:rPr>
        <w:t xml:space="preserve">Hence, despite the huge differences between the model and real fluids with respect to </w:t>
      </w:r>
      <w:r w:rsidR="001C1825">
        <w:rPr>
          <w:rFonts w:ascii="Times New Roman" w:hAnsi="Times New Roman" w:cs="Times New Roman"/>
          <w:sz w:val="24"/>
          <w:szCs w:val="24"/>
        </w:rPr>
        <w:lastRenderedPageBreak/>
        <w:t xml:space="preserve">their underlying microscopic mechanisms, the model </w:t>
      </w:r>
      <w:proofErr w:type="gramStart"/>
      <w:r w:rsidR="001C1825">
        <w:rPr>
          <w:rFonts w:ascii="Times New Roman" w:hAnsi="Times New Roman" w:cs="Times New Roman"/>
          <w:sz w:val="24"/>
          <w:szCs w:val="24"/>
        </w:rPr>
        <w:t>is capable of producing</w:t>
      </w:r>
      <w:proofErr w:type="gramEnd"/>
      <w:r w:rsidR="001C1825">
        <w:rPr>
          <w:rFonts w:ascii="Times New Roman" w:hAnsi="Times New Roman" w:cs="Times New Roman"/>
          <w:sz w:val="24"/>
          <w:szCs w:val="24"/>
        </w:rPr>
        <w:t xml:space="preserve"> accurate macroscopic results</w:t>
      </w:r>
      <w:r w:rsidR="00F5555D">
        <w:rPr>
          <w:rFonts w:ascii="Times New Roman" w:hAnsi="Times New Roman" w:cs="Times New Roman"/>
          <w:sz w:val="24"/>
          <w:szCs w:val="24"/>
        </w:rPr>
        <w:t xml:space="preserve"> observed in the real fluids</w:t>
      </w:r>
      <w:r w:rsidR="001C1825">
        <w:rPr>
          <w:rFonts w:ascii="Times New Roman" w:hAnsi="Times New Roman" w:cs="Times New Roman"/>
          <w:sz w:val="24"/>
          <w:szCs w:val="24"/>
        </w:rPr>
        <w:t xml:space="preserve">. </w:t>
      </w:r>
    </w:p>
    <w:p w14:paraId="5DB27310" w14:textId="0568567B" w:rsidR="000575E7" w:rsidRDefault="00DE3DE1" w:rsidP="0085271C">
      <w:pPr>
        <w:spacing w:after="0"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Given such, the next question is why such a caricature of reality is so useful for investigating real physical systems, or </w:t>
      </w:r>
      <w:r w:rsidR="00E26245">
        <w:rPr>
          <w:rFonts w:ascii="Times New Roman" w:hAnsi="Times New Roman" w:cs="Times New Roman"/>
          <w:sz w:val="24"/>
          <w:szCs w:val="24"/>
        </w:rPr>
        <w:t xml:space="preserve">put it differently, </w:t>
      </w:r>
      <w:r>
        <w:rPr>
          <w:rFonts w:ascii="Times New Roman" w:hAnsi="Times New Roman" w:cs="Times New Roman"/>
          <w:sz w:val="24"/>
          <w:szCs w:val="24"/>
        </w:rPr>
        <w:t xml:space="preserve">why it offers insights to explain the arising of the macroscopic patterns characteristic of real fluids. One </w:t>
      </w:r>
      <w:r w:rsidR="007E1034">
        <w:rPr>
          <w:rFonts w:ascii="Times New Roman" w:hAnsi="Times New Roman" w:cs="Times New Roman"/>
          <w:sz w:val="24"/>
          <w:szCs w:val="24"/>
        </w:rPr>
        <w:t xml:space="preserve">short </w:t>
      </w:r>
      <w:r>
        <w:rPr>
          <w:rFonts w:ascii="Times New Roman" w:hAnsi="Times New Roman" w:cs="Times New Roman"/>
          <w:sz w:val="24"/>
          <w:szCs w:val="24"/>
        </w:rPr>
        <w:t xml:space="preserve">answer to this question is that the model </w:t>
      </w:r>
      <w:r w:rsidR="00B20C4B">
        <w:rPr>
          <w:rFonts w:ascii="Times New Roman" w:hAnsi="Times New Roman" w:cs="Times New Roman"/>
          <w:sz w:val="24"/>
          <w:szCs w:val="24"/>
        </w:rPr>
        <w:t>“</w:t>
      </w:r>
      <w:r w:rsidR="00B20C4B" w:rsidRPr="00B20C4B">
        <w:rPr>
          <w:rFonts w:ascii="Times New Roman" w:hAnsi="Times New Roman" w:cs="Times New Roman"/>
          <w:sz w:val="24"/>
          <w:szCs w:val="24"/>
        </w:rPr>
        <w:t>most</w:t>
      </w:r>
      <w:r w:rsidR="00B20C4B">
        <w:rPr>
          <w:rFonts w:ascii="Times New Roman" w:hAnsi="Times New Roman" w:cs="Times New Roman"/>
          <w:sz w:val="24"/>
          <w:szCs w:val="24"/>
        </w:rPr>
        <w:t xml:space="preserve"> </w:t>
      </w:r>
      <w:r w:rsidR="00B20C4B" w:rsidRPr="00B20C4B">
        <w:rPr>
          <w:rFonts w:ascii="Times New Roman" w:hAnsi="Times New Roman" w:cs="Times New Roman"/>
          <w:sz w:val="24"/>
          <w:szCs w:val="24"/>
        </w:rPr>
        <w:t>economically caricatures the essential physics</w:t>
      </w:r>
      <w:r w:rsidR="00B20C4B">
        <w:rPr>
          <w:rFonts w:ascii="Times New Roman" w:hAnsi="Times New Roman" w:cs="Times New Roman"/>
          <w:sz w:val="24"/>
          <w:szCs w:val="24"/>
        </w:rPr>
        <w:t>”</w:t>
      </w:r>
      <w:r>
        <w:rPr>
          <w:rFonts w:ascii="Times New Roman" w:hAnsi="Times New Roman" w:cs="Times New Roman"/>
          <w:sz w:val="24"/>
          <w:szCs w:val="24"/>
        </w:rPr>
        <w:t xml:space="preserve"> of </w:t>
      </w:r>
      <w:r w:rsidR="008130B0">
        <w:rPr>
          <w:rFonts w:ascii="Times New Roman" w:hAnsi="Times New Roman" w:cs="Times New Roman"/>
          <w:sz w:val="24"/>
          <w:szCs w:val="24"/>
        </w:rPr>
        <w:t xml:space="preserve">physical systems such as </w:t>
      </w:r>
      <w:r>
        <w:rPr>
          <w:rFonts w:ascii="Times New Roman" w:hAnsi="Times New Roman" w:cs="Times New Roman"/>
          <w:sz w:val="24"/>
          <w:szCs w:val="24"/>
        </w:rPr>
        <w:t>fluid flow</w:t>
      </w:r>
      <w:r w:rsidR="00B20C4B">
        <w:rPr>
          <w:rFonts w:ascii="Times New Roman" w:hAnsi="Times New Roman" w:cs="Times New Roman"/>
          <w:sz w:val="24"/>
          <w:szCs w:val="24"/>
        </w:rPr>
        <w:t xml:space="preserve"> </w:t>
      </w:r>
      <w:r w:rsidR="00B20C4B">
        <w:rPr>
          <w:rFonts w:ascii="Times New Roman" w:hAnsi="Times New Roman" w:cs="Times New Roman"/>
          <w:sz w:val="24"/>
          <w:szCs w:val="24"/>
        </w:rPr>
        <w:fldChar w:fldCharType="begin"/>
      </w:r>
      <w:r w:rsidR="00016468">
        <w:rPr>
          <w:rFonts w:ascii="Times New Roman" w:hAnsi="Times New Roman" w:cs="Times New Roman"/>
          <w:sz w:val="24"/>
          <w:szCs w:val="24"/>
        </w:rPr>
        <w:instrText xml:space="preserve"> ADDIN ZOTERO_ITEM CSL_CITATION {"citationID":"8ZWEl71N","properties":{"formattedCitation":"(Goldenfeld 2018, 33)","plainCitation":"(Goldenfeld 2018, 33)","noteIndex":0},"citationItems":[{"id":2566,"uris":["http://zotero.org/users/3261317/items/95YRNIZY",["http://zotero.org/users/3261317/items/95YRNIZY"]],"itemData":{"id":2566,"type":"book","publisher":"CRC Press","source":"Google Scholar","title":"Lectures on phase transitions and the renormalization group","author":[{"family":"Goldenfeld","given":"Nigel"}],"issued":{"date-parts":[["2018"]]}},"locator":"33","label":"page"}],"schema":"https://github.com/citation-style-language/schema/raw/master/csl-citation.json"} </w:instrText>
      </w:r>
      <w:r w:rsidR="00B20C4B">
        <w:rPr>
          <w:rFonts w:ascii="Times New Roman" w:hAnsi="Times New Roman" w:cs="Times New Roman"/>
          <w:sz w:val="24"/>
          <w:szCs w:val="24"/>
        </w:rPr>
        <w:fldChar w:fldCharType="separate"/>
      </w:r>
      <w:r w:rsidR="00B20C4B" w:rsidRPr="00B20C4B">
        <w:rPr>
          <w:rFonts w:ascii="Times New Roman" w:hAnsi="Times New Roman" w:cs="Times New Roman"/>
          <w:sz w:val="24"/>
        </w:rPr>
        <w:t>(Goldenfeld 2018, 33)</w:t>
      </w:r>
      <w:r w:rsidR="00B20C4B">
        <w:rPr>
          <w:rFonts w:ascii="Times New Roman" w:hAnsi="Times New Roman" w:cs="Times New Roman"/>
          <w:sz w:val="24"/>
          <w:szCs w:val="24"/>
        </w:rPr>
        <w:fldChar w:fldCharType="end"/>
      </w:r>
      <w:r w:rsidR="00B20C4B">
        <w:rPr>
          <w:rFonts w:ascii="Times New Roman" w:hAnsi="Times New Roman" w:cs="Times New Roman"/>
          <w:sz w:val="24"/>
          <w:szCs w:val="24"/>
        </w:rPr>
        <w:t xml:space="preserve">. </w:t>
      </w:r>
      <w:bookmarkStart w:id="7" w:name="_Hlk153533031"/>
      <w:r w:rsidR="002A176C" w:rsidRPr="00375437">
        <w:rPr>
          <w:rFonts w:ascii="Times New Roman" w:hAnsi="Times New Roman" w:cs="Times New Roman"/>
          <w:sz w:val="24"/>
          <w:szCs w:val="24"/>
        </w:rPr>
        <w:t xml:space="preserve">However, it is important to note that offering a minimal model is just the first step towards providing a minimal model explanation. To provide a minimal model explanation, the minimal model must be </w:t>
      </w:r>
      <w:r w:rsidR="000B29E8" w:rsidRPr="00375437">
        <w:rPr>
          <w:rFonts w:ascii="Times New Roman" w:hAnsi="Times New Roman" w:cs="Times New Roman"/>
          <w:sz w:val="24"/>
          <w:szCs w:val="24"/>
        </w:rPr>
        <w:t>equipped</w:t>
      </w:r>
      <w:r w:rsidR="002A176C" w:rsidRPr="00375437">
        <w:rPr>
          <w:rFonts w:ascii="Times New Roman" w:hAnsi="Times New Roman" w:cs="Times New Roman"/>
          <w:sz w:val="24"/>
          <w:szCs w:val="24"/>
        </w:rPr>
        <w:t xml:space="preserve"> with a process that demonstrates the irrelevance of most of the features of the </w:t>
      </w:r>
      <w:r w:rsidR="00D00C4C" w:rsidRPr="00375437">
        <w:rPr>
          <w:rFonts w:ascii="Times New Roman" w:hAnsi="Times New Roman" w:cs="Times New Roman"/>
          <w:sz w:val="24"/>
          <w:szCs w:val="24"/>
        </w:rPr>
        <w:t xml:space="preserve">diverse </w:t>
      </w:r>
      <w:r w:rsidR="002A176C" w:rsidRPr="00375437">
        <w:rPr>
          <w:rFonts w:ascii="Times New Roman" w:hAnsi="Times New Roman" w:cs="Times New Roman"/>
          <w:sz w:val="24"/>
          <w:szCs w:val="24"/>
        </w:rPr>
        <w:t xml:space="preserve">systems </w:t>
      </w:r>
      <w:r w:rsidR="00D00C4C" w:rsidRPr="00375437">
        <w:rPr>
          <w:rFonts w:ascii="Times New Roman" w:hAnsi="Times New Roman" w:cs="Times New Roman"/>
          <w:sz w:val="24"/>
          <w:szCs w:val="24"/>
        </w:rPr>
        <w:t>the model intends to represent,</w:t>
      </w:r>
      <w:r w:rsidR="002A176C" w:rsidRPr="00375437">
        <w:rPr>
          <w:rFonts w:ascii="Times New Roman" w:hAnsi="Times New Roman" w:cs="Times New Roman"/>
          <w:sz w:val="24"/>
          <w:szCs w:val="24"/>
        </w:rPr>
        <w:t xml:space="preserve"> </w:t>
      </w:r>
      <w:r w:rsidR="000B29E8" w:rsidRPr="00375437">
        <w:rPr>
          <w:rFonts w:ascii="Times New Roman" w:hAnsi="Times New Roman" w:cs="Times New Roman"/>
          <w:sz w:val="24"/>
          <w:szCs w:val="24"/>
        </w:rPr>
        <w:t>as well as</w:t>
      </w:r>
      <w:r w:rsidR="002A176C" w:rsidRPr="00375437">
        <w:rPr>
          <w:rFonts w:ascii="Times New Roman" w:hAnsi="Times New Roman" w:cs="Times New Roman"/>
          <w:sz w:val="24"/>
          <w:szCs w:val="24"/>
        </w:rPr>
        <w:t xml:space="preserve"> delimits a </w:t>
      </w:r>
      <w:r w:rsidR="002A176C" w:rsidRPr="00375437">
        <w:rPr>
          <w:rFonts w:ascii="Times New Roman" w:hAnsi="Times New Roman" w:cs="Times New Roman"/>
          <w:i/>
          <w:iCs/>
          <w:sz w:val="24"/>
          <w:szCs w:val="24"/>
        </w:rPr>
        <w:t>universality class</w:t>
      </w:r>
      <w:r w:rsidR="00D00C4C" w:rsidRPr="00375437">
        <w:rPr>
          <w:rFonts w:ascii="Times New Roman" w:hAnsi="Times New Roman" w:cs="Times New Roman"/>
          <w:sz w:val="24"/>
          <w:szCs w:val="24"/>
        </w:rPr>
        <w:t xml:space="preserve"> in which the model and the systems all fall </w:t>
      </w:r>
      <w:r w:rsidR="00D00C4C" w:rsidRPr="00375437">
        <w:rPr>
          <w:rFonts w:ascii="Times New Roman" w:hAnsi="Times New Roman" w:cs="Times New Roman"/>
          <w:sz w:val="24"/>
          <w:szCs w:val="24"/>
        </w:rPr>
        <w:fldChar w:fldCharType="begin"/>
      </w:r>
      <w:r w:rsidR="00D00C4C" w:rsidRPr="00375437">
        <w:rPr>
          <w:rFonts w:ascii="Times New Roman" w:hAnsi="Times New Roman" w:cs="Times New Roman"/>
          <w:sz w:val="24"/>
          <w:szCs w:val="24"/>
        </w:rPr>
        <w:instrText xml:space="preserve"> ADDIN ZOTERO_ITEM CSL_CITATION {"citationID":"OHM6dYBb","properties":{"formattedCitation":"(Rice 2021, 69\\uc0\\u8211{}70)","plainCitation":"(Rice 2021, 69–70)","noteIndex":0},"citationItems":[{"id":3377,"uris":["http://zotero.org/users/3261317/items/U77Y5PH4"],"itemData":{"id":3377,"type":"book","event-place":"Cambridge, Massachusetts","publisher":"The MIT Press","publisher-place":"Cambridge, Massachusetts","source":"PhilPapers","title":"Leveraging Distortions: Explanation, Idealization, and Universality in Science","title-short":"Leveraging Distortions","author":[{"family":"Rice","given":"Collin"}],"issued":{"date-parts":[["2021"]]}},"locator":"69-70","label":"page"}],"schema":"https://github.com/citation-style-language/schema/raw/master/csl-citation.json"} </w:instrText>
      </w:r>
      <w:r w:rsidR="00D00C4C" w:rsidRPr="00375437">
        <w:rPr>
          <w:rFonts w:ascii="Times New Roman" w:hAnsi="Times New Roman" w:cs="Times New Roman"/>
          <w:sz w:val="24"/>
          <w:szCs w:val="24"/>
        </w:rPr>
        <w:fldChar w:fldCharType="separate"/>
      </w:r>
      <w:r w:rsidR="00D00C4C" w:rsidRPr="00375437">
        <w:rPr>
          <w:rFonts w:ascii="Times New Roman" w:hAnsi="Times New Roman" w:cs="Times New Roman"/>
          <w:sz w:val="24"/>
          <w:szCs w:val="24"/>
        </w:rPr>
        <w:t>(Rice 2021, 69–70)</w:t>
      </w:r>
      <w:r w:rsidR="00D00C4C" w:rsidRPr="00375437">
        <w:rPr>
          <w:rFonts w:ascii="Times New Roman" w:hAnsi="Times New Roman" w:cs="Times New Roman"/>
          <w:sz w:val="24"/>
          <w:szCs w:val="24"/>
        </w:rPr>
        <w:fldChar w:fldCharType="end"/>
      </w:r>
      <w:r w:rsidR="00D00C4C" w:rsidRPr="00375437">
        <w:rPr>
          <w:rFonts w:ascii="Times New Roman" w:hAnsi="Times New Roman" w:cs="Times New Roman"/>
          <w:sz w:val="24"/>
          <w:szCs w:val="24"/>
        </w:rPr>
        <w:t>.</w:t>
      </w:r>
      <w:r w:rsidR="006E5EF1" w:rsidRPr="00375437">
        <w:rPr>
          <w:rStyle w:val="FootnoteReference"/>
          <w:rFonts w:ascii="Times New Roman" w:hAnsi="Times New Roman" w:cs="Times New Roman"/>
          <w:sz w:val="24"/>
          <w:szCs w:val="24"/>
        </w:rPr>
        <w:footnoteReference w:id="3"/>
      </w:r>
      <w:r w:rsidR="00D00C4C" w:rsidRPr="00375437">
        <w:rPr>
          <w:rFonts w:ascii="Times New Roman" w:hAnsi="Times New Roman" w:cs="Times New Roman"/>
          <w:sz w:val="24"/>
          <w:szCs w:val="24"/>
        </w:rPr>
        <w:t xml:space="preserve"> </w:t>
      </w:r>
      <w:r w:rsidR="002A176C" w:rsidRPr="00375437">
        <w:rPr>
          <w:rFonts w:ascii="Times New Roman" w:hAnsi="Times New Roman" w:cs="Times New Roman"/>
          <w:sz w:val="24"/>
          <w:szCs w:val="24"/>
        </w:rPr>
        <w:t xml:space="preserve">And </w:t>
      </w:r>
      <w:r w:rsidR="00D00C4C" w:rsidRPr="00375437">
        <w:rPr>
          <w:rFonts w:ascii="Times New Roman" w:hAnsi="Times New Roman" w:cs="Times New Roman"/>
          <w:sz w:val="24"/>
          <w:szCs w:val="24"/>
        </w:rPr>
        <w:t xml:space="preserve">this is typically achieved through a method </w:t>
      </w:r>
      <w:r w:rsidR="00BE5CFF" w:rsidRPr="00375437">
        <w:rPr>
          <w:rFonts w:ascii="Times New Roman" w:hAnsi="Times New Roman" w:cs="Times New Roman"/>
          <w:sz w:val="24"/>
          <w:szCs w:val="24"/>
        </w:rPr>
        <w:t xml:space="preserve">called the </w:t>
      </w:r>
      <w:r w:rsidR="00BE5CFF" w:rsidRPr="00375437">
        <w:rPr>
          <w:rFonts w:ascii="Times New Roman" w:hAnsi="Times New Roman" w:cs="Times New Roman"/>
          <w:i/>
          <w:iCs/>
          <w:sz w:val="24"/>
          <w:szCs w:val="24"/>
        </w:rPr>
        <w:t>Renormalization Group</w:t>
      </w:r>
      <w:r w:rsidR="00BE5CFF" w:rsidRPr="00375437">
        <w:rPr>
          <w:rFonts w:ascii="Times New Roman" w:hAnsi="Times New Roman" w:cs="Times New Roman"/>
          <w:sz w:val="24"/>
          <w:szCs w:val="24"/>
        </w:rPr>
        <w:t>, which</w:t>
      </w:r>
      <w:r w:rsidR="0085271C" w:rsidRPr="00375437">
        <w:rPr>
          <w:rFonts w:ascii="Times New Roman" w:hAnsi="Times New Roman" w:cs="Times New Roman"/>
          <w:sz w:val="24"/>
          <w:szCs w:val="24"/>
        </w:rPr>
        <w:t xml:space="preserve"> “is a strategy for extracting stable macro-behaviors by eliminating irrelevant degrees of freedom from the mathematical description of the system and increasing the coefficients of relevant parameters” (Rice 2021, 70)</w:t>
      </w:r>
      <w:bookmarkEnd w:id="7"/>
      <w:r w:rsidR="00BE5CFF" w:rsidRPr="00375437">
        <w:rPr>
          <w:rFonts w:ascii="Times New Roman" w:hAnsi="Times New Roman" w:cs="Times New Roman"/>
          <w:sz w:val="24"/>
          <w:szCs w:val="24"/>
        </w:rPr>
        <w:t>.</w:t>
      </w:r>
      <w:r w:rsidR="006E1187" w:rsidRPr="00375437">
        <w:rPr>
          <w:rStyle w:val="FootnoteReference"/>
        </w:rPr>
        <w:footnoteReference w:id="4"/>
      </w:r>
      <w:r w:rsidR="00BE5CFF">
        <w:rPr>
          <w:rFonts w:ascii="Times New Roman" w:hAnsi="Times New Roman" w:cs="Times New Roman"/>
          <w:sz w:val="24"/>
          <w:szCs w:val="24"/>
        </w:rPr>
        <w:t xml:space="preserve"> </w:t>
      </w:r>
      <w:r w:rsidR="00F934CC">
        <w:rPr>
          <w:rFonts w:ascii="Times New Roman" w:hAnsi="Times New Roman" w:cs="Times New Roman"/>
          <w:sz w:val="24"/>
          <w:szCs w:val="24"/>
        </w:rPr>
        <w:t xml:space="preserve">Essentially, this is a way to demonstrate </w:t>
      </w:r>
    </w:p>
    <w:p w14:paraId="509F9FBE" w14:textId="77777777" w:rsidR="000575E7" w:rsidRDefault="000575E7" w:rsidP="003E7CF8">
      <w:pPr>
        <w:spacing w:after="0" w:line="480" w:lineRule="auto"/>
        <w:ind w:firstLineChars="200" w:firstLine="480"/>
        <w:rPr>
          <w:rFonts w:ascii="Times New Roman" w:hAnsi="Times New Roman" w:cs="Times New Roman"/>
          <w:sz w:val="24"/>
          <w:szCs w:val="24"/>
        </w:rPr>
      </w:pPr>
    </w:p>
    <w:p w14:paraId="29D65A35" w14:textId="40E8813C" w:rsidR="000575E7" w:rsidRPr="000575E7" w:rsidRDefault="00F934CC" w:rsidP="003E7CF8">
      <w:pPr>
        <w:spacing w:after="0" w:line="480" w:lineRule="auto"/>
        <w:ind w:leftChars="300" w:left="660"/>
        <w:rPr>
          <w:rFonts w:ascii="Times New Roman" w:hAnsi="Times New Roman" w:cs="Times New Roman"/>
        </w:rPr>
      </w:pPr>
      <w:r w:rsidRPr="000575E7">
        <w:rPr>
          <w:rFonts w:ascii="Times New Roman" w:hAnsi="Times New Roman" w:cs="Times New Roman"/>
        </w:rPr>
        <w:t>“</w:t>
      </w:r>
      <w:r w:rsidR="000575E7">
        <w:rPr>
          <w:rFonts w:ascii="Times New Roman" w:hAnsi="Times New Roman" w:cs="Times New Roman"/>
        </w:rPr>
        <w:t xml:space="preserve">[…] </w:t>
      </w:r>
      <w:r w:rsidRPr="000575E7">
        <w:rPr>
          <w:rFonts w:ascii="Times New Roman" w:hAnsi="Times New Roman" w:cs="Times New Roman"/>
        </w:rPr>
        <w:t xml:space="preserve">the stability of </w:t>
      </w:r>
      <w:r w:rsidR="000575E7" w:rsidRPr="000575E7">
        <w:rPr>
          <w:rFonts w:ascii="Times New Roman" w:hAnsi="Times New Roman" w:cs="Times New Roman"/>
        </w:rPr>
        <w:t xml:space="preserve">these behaviors under changes in the lower-scale makeup of the systems. We would be able to show that one could </w:t>
      </w:r>
      <w:r w:rsidR="000575E7" w:rsidRPr="000575E7">
        <w:rPr>
          <w:rFonts w:ascii="Times New Roman" w:hAnsi="Times New Roman" w:cs="Times New Roman"/>
          <w:i/>
          <w:iCs/>
        </w:rPr>
        <w:t>perturb</w:t>
      </w:r>
      <w:r w:rsidR="000575E7" w:rsidRPr="000575E7">
        <w:rPr>
          <w:rFonts w:ascii="Times New Roman" w:hAnsi="Times New Roman" w:cs="Times New Roman"/>
        </w:rPr>
        <w:t xml:space="preserve"> the very microstructural details of water to those of gasoline, say, without affecting the common behaviors they display at continuum scales.” </w:t>
      </w:r>
      <w:r w:rsidR="000575E7" w:rsidRPr="000575E7">
        <w:rPr>
          <w:rFonts w:ascii="Times New Roman" w:hAnsi="Times New Roman" w:cs="Times New Roman"/>
        </w:rPr>
        <w:fldChar w:fldCharType="begin"/>
      </w:r>
      <w:r w:rsidR="00016468">
        <w:rPr>
          <w:rFonts w:ascii="Times New Roman" w:hAnsi="Times New Roman" w:cs="Times New Roman"/>
        </w:rPr>
        <w:instrText xml:space="preserve"> ADDIN ZOTERO_ITEM CSL_CITATION {"citationID":"mMvz5jjJ","properties":{"formattedCitation":"(Batterman and Rice 2014, 362)","plainCitation":"(Batterman and Rice 2014, 362)","dontUpdate":true,"noteIndex":0},"citationItems":[{"id":612,"uris":["http://zotero.org/users/3261317/items/S9QXHTXK",["http://zotero.org/users/3261317/items/S9QXHTXK"]],"itemData":{"id":612,"type":"article-journal","container-title":"Philosophy of Science","issue":"3","page":"349–376","source":"Google Scholar","title":"Minimal model explanations","volume":"81","author":[{"family":"Batterman","given":"Robert W."},{"family":"Rice","given":"Collin C."}],"issued":{"date-parts":[["2014"]]}},"locator":"362","label":"page"}],"schema":"https://github.com/citation-style-language/schema/raw/master/csl-citation.json"} </w:instrText>
      </w:r>
      <w:r w:rsidR="000575E7" w:rsidRPr="000575E7">
        <w:rPr>
          <w:rFonts w:ascii="Times New Roman" w:hAnsi="Times New Roman" w:cs="Times New Roman"/>
        </w:rPr>
        <w:fldChar w:fldCharType="separate"/>
      </w:r>
      <w:r w:rsidR="000575E7" w:rsidRPr="000575E7">
        <w:rPr>
          <w:rFonts w:ascii="Times New Roman" w:hAnsi="Times New Roman" w:cs="Times New Roman"/>
          <w:szCs w:val="20"/>
        </w:rPr>
        <w:t xml:space="preserve">(Batterman </w:t>
      </w:r>
      <w:r w:rsidR="00BA5FE6">
        <w:rPr>
          <w:rFonts w:ascii="Times New Roman" w:hAnsi="Times New Roman" w:cs="Times New Roman"/>
          <w:szCs w:val="20"/>
        </w:rPr>
        <w:t>&amp;</w:t>
      </w:r>
      <w:r w:rsidR="000575E7" w:rsidRPr="000575E7">
        <w:rPr>
          <w:rFonts w:ascii="Times New Roman" w:hAnsi="Times New Roman" w:cs="Times New Roman"/>
          <w:szCs w:val="20"/>
        </w:rPr>
        <w:t xml:space="preserve"> Rice 2014, 362)</w:t>
      </w:r>
      <w:r w:rsidR="000575E7" w:rsidRPr="000575E7">
        <w:rPr>
          <w:rFonts w:ascii="Times New Roman" w:hAnsi="Times New Roman" w:cs="Times New Roman"/>
        </w:rPr>
        <w:fldChar w:fldCharType="end"/>
      </w:r>
    </w:p>
    <w:p w14:paraId="45768ACC" w14:textId="77777777" w:rsidR="000575E7" w:rsidRDefault="000575E7" w:rsidP="003E7CF8">
      <w:pPr>
        <w:spacing w:after="0" w:line="480" w:lineRule="auto"/>
        <w:ind w:firstLineChars="200" w:firstLine="480"/>
        <w:rPr>
          <w:rFonts w:ascii="Times New Roman" w:hAnsi="Times New Roman" w:cs="Times New Roman"/>
          <w:sz w:val="24"/>
          <w:szCs w:val="24"/>
        </w:rPr>
      </w:pPr>
    </w:p>
    <w:p w14:paraId="65BD86E1" w14:textId="37E9F0A6" w:rsidR="00182034" w:rsidRDefault="00DD2873" w:rsidP="003E7CF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If, after applying the </w:t>
      </w:r>
      <w:r w:rsidRPr="00DD2873">
        <w:rPr>
          <w:rFonts w:ascii="Times New Roman" w:hAnsi="Times New Roman" w:cs="Times New Roman"/>
          <w:sz w:val="24"/>
          <w:szCs w:val="24"/>
        </w:rPr>
        <w:t>Renormalization Group</w:t>
      </w:r>
      <w:r>
        <w:rPr>
          <w:rFonts w:ascii="Times New Roman" w:hAnsi="Times New Roman" w:cs="Times New Roman"/>
          <w:sz w:val="24"/>
          <w:szCs w:val="24"/>
        </w:rPr>
        <w:t xml:space="preserve">, we </w:t>
      </w:r>
      <w:r w:rsidR="00027FAA">
        <w:rPr>
          <w:rFonts w:ascii="Times New Roman" w:hAnsi="Times New Roman" w:cs="Times New Roman"/>
          <w:sz w:val="24"/>
          <w:szCs w:val="24"/>
        </w:rPr>
        <w:t xml:space="preserve">could </w:t>
      </w:r>
      <w:r>
        <w:rPr>
          <w:rFonts w:ascii="Times New Roman" w:hAnsi="Times New Roman" w:cs="Times New Roman"/>
          <w:sz w:val="24"/>
          <w:szCs w:val="24"/>
        </w:rPr>
        <w:t>demonstrate that</w:t>
      </w:r>
      <w:r w:rsidRPr="00DD2873">
        <w:rPr>
          <w:rFonts w:ascii="Times New Roman" w:hAnsi="Times New Roman" w:cs="Times New Roman"/>
          <w:sz w:val="24"/>
          <w:szCs w:val="24"/>
        </w:rPr>
        <w:t xml:space="preserve"> </w:t>
      </w:r>
      <w:r w:rsidR="000575E7" w:rsidRPr="000575E7">
        <w:rPr>
          <w:rFonts w:ascii="Times New Roman" w:hAnsi="Times New Roman" w:cs="Times New Roman"/>
          <w:sz w:val="24"/>
          <w:szCs w:val="24"/>
        </w:rPr>
        <w:t xml:space="preserve">the LGA minimal model </w:t>
      </w:r>
      <w:r>
        <w:rPr>
          <w:rFonts w:ascii="Times New Roman" w:hAnsi="Times New Roman" w:cs="Times New Roman"/>
          <w:sz w:val="24"/>
          <w:szCs w:val="24"/>
        </w:rPr>
        <w:t>is</w:t>
      </w:r>
      <w:r w:rsidR="000575E7" w:rsidRPr="000575E7">
        <w:rPr>
          <w:rFonts w:ascii="Times New Roman" w:hAnsi="Times New Roman" w:cs="Times New Roman"/>
          <w:sz w:val="24"/>
          <w:szCs w:val="24"/>
        </w:rPr>
        <w:t xml:space="preserve"> a</w:t>
      </w:r>
      <w:r w:rsidR="000575E7">
        <w:rPr>
          <w:rFonts w:ascii="Times New Roman" w:hAnsi="Times New Roman" w:cs="Times New Roman"/>
          <w:sz w:val="24"/>
          <w:szCs w:val="24"/>
        </w:rPr>
        <w:t xml:space="preserve"> </w:t>
      </w:r>
      <w:r w:rsidR="000575E7" w:rsidRPr="000575E7">
        <w:rPr>
          <w:rFonts w:ascii="Times New Roman" w:hAnsi="Times New Roman" w:cs="Times New Roman"/>
          <w:sz w:val="24"/>
          <w:szCs w:val="24"/>
        </w:rPr>
        <w:t>member of th</w:t>
      </w:r>
      <w:r>
        <w:rPr>
          <w:rFonts w:ascii="Times New Roman" w:hAnsi="Times New Roman" w:cs="Times New Roman"/>
          <w:sz w:val="24"/>
          <w:szCs w:val="24"/>
        </w:rPr>
        <w:t>e</w:t>
      </w:r>
      <w:r w:rsidR="000575E7" w:rsidRPr="000575E7">
        <w:rPr>
          <w:rFonts w:ascii="Times New Roman" w:hAnsi="Times New Roman" w:cs="Times New Roman"/>
          <w:sz w:val="24"/>
          <w:szCs w:val="24"/>
        </w:rPr>
        <w:t xml:space="preserve"> class</w:t>
      </w:r>
      <w:r>
        <w:rPr>
          <w:rFonts w:ascii="Times New Roman" w:hAnsi="Times New Roman" w:cs="Times New Roman"/>
          <w:sz w:val="24"/>
          <w:szCs w:val="24"/>
        </w:rPr>
        <w:t xml:space="preserve"> including diverse real fluids,</w:t>
      </w:r>
      <w:r w:rsidR="000575E7" w:rsidRPr="000575E7">
        <w:rPr>
          <w:rFonts w:ascii="Times New Roman" w:hAnsi="Times New Roman" w:cs="Times New Roman"/>
          <w:sz w:val="24"/>
          <w:szCs w:val="24"/>
        </w:rPr>
        <w:t xml:space="preserve"> </w:t>
      </w:r>
      <w:r w:rsidR="00151CC8">
        <w:rPr>
          <w:rFonts w:ascii="Times New Roman" w:hAnsi="Times New Roman" w:cs="Times New Roman"/>
          <w:sz w:val="24"/>
          <w:szCs w:val="24"/>
        </w:rPr>
        <w:t xml:space="preserve">then </w:t>
      </w:r>
      <w:r w:rsidR="00027FAA">
        <w:rPr>
          <w:rFonts w:ascii="Times New Roman" w:hAnsi="Times New Roman" w:cs="Times New Roman"/>
          <w:sz w:val="24"/>
          <w:szCs w:val="24"/>
        </w:rPr>
        <w:t>we</w:t>
      </w:r>
      <w:r w:rsidR="00151CC8">
        <w:rPr>
          <w:rFonts w:ascii="Times New Roman" w:hAnsi="Times New Roman" w:cs="Times New Roman"/>
          <w:sz w:val="24"/>
          <w:szCs w:val="24"/>
        </w:rPr>
        <w:t xml:space="preserve"> could</w:t>
      </w:r>
      <w:r w:rsidR="000575E7" w:rsidRPr="000575E7">
        <w:rPr>
          <w:rFonts w:ascii="Times New Roman" w:hAnsi="Times New Roman" w:cs="Times New Roman"/>
          <w:sz w:val="24"/>
          <w:szCs w:val="24"/>
        </w:rPr>
        <w:t xml:space="preserve"> </w:t>
      </w:r>
      <w:r w:rsidR="00151CC8">
        <w:rPr>
          <w:rFonts w:ascii="Times New Roman" w:hAnsi="Times New Roman" w:cs="Times New Roman"/>
          <w:sz w:val="24"/>
          <w:szCs w:val="24"/>
        </w:rPr>
        <w:t>perturb the</w:t>
      </w:r>
      <w:r w:rsidR="000575E7" w:rsidRPr="000575E7">
        <w:rPr>
          <w:rFonts w:ascii="Times New Roman" w:hAnsi="Times New Roman" w:cs="Times New Roman"/>
          <w:sz w:val="24"/>
          <w:szCs w:val="24"/>
        </w:rPr>
        <w:t xml:space="preserve"> microstructural details </w:t>
      </w:r>
      <w:r w:rsidR="00151CC8">
        <w:rPr>
          <w:rFonts w:ascii="Times New Roman" w:hAnsi="Times New Roman" w:cs="Times New Roman"/>
          <w:sz w:val="24"/>
          <w:szCs w:val="24"/>
        </w:rPr>
        <w:t>of the model to</w:t>
      </w:r>
      <w:r w:rsidR="000575E7" w:rsidRPr="000575E7">
        <w:rPr>
          <w:rFonts w:ascii="Times New Roman" w:hAnsi="Times New Roman" w:cs="Times New Roman"/>
          <w:sz w:val="24"/>
          <w:szCs w:val="24"/>
        </w:rPr>
        <w:t xml:space="preserve"> that of water </w:t>
      </w:r>
      <w:r w:rsidR="00151CC8">
        <w:rPr>
          <w:rFonts w:ascii="Times New Roman" w:hAnsi="Times New Roman" w:cs="Times New Roman"/>
          <w:sz w:val="24"/>
          <w:szCs w:val="24"/>
        </w:rPr>
        <w:t>(</w:t>
      </w:r>
      <w:r w:rsidR="000575E7" w:rsidRPr="000575E7">
        <w:rPr>
          <w:rFonts w:ascii="Times New Roman" w:hAnsi="Times New Roman" w:cs="Times New Roman"/>
          <w:sz w:val="24"/>
          <w:szCs w:val="24"/>
        </w:rPr>
        <w:t>or gasoline</w:t>
      </w:r>
      <w:r w:rsidR="00151CC8">
        <w:rPr>
          <w:rFonts w:ascii="Times New Roman" w:hAnsi="Times New Roman" w:cs="Times New Roman"/>
          <w:sz w:val="24"/>
          <w:szCs w:val="24"/>
        </w:rPr>
        <w:t>)</w:t>
      </w:r>
      <w:r w:rsidR="000575E7" w:rsidRPr="000575E7">
        <w:rPr>
          <w:rFonts w:ascii="Times New Roman" w:hAnsi="Times New Roman" w:cs="Times New Roman"/>
          <w:sz w:val="24"/>
          <w:szCs w:val="24"/>
        </w:rPr>
        <w:t xml:space="preserve"> without</w:t>
      </w:r>
      <w:r w:rsidR="000575E7">
        <w:rPr>
          <w:rFonts w:ascii="Times New Roman" w:hAnsi="Times New Roman" w:cs="Times New Roman"/>
          <w:sz w:val="24"/>
          <w:szCs w:val="24"/>
        </w:rPr>
        <w:t xml:space="preserve"> </w:t>
      </w:r>
      <w:r w:rsidR="000575E7" w:rsidRPr="000575E7">
        <w:rPr>
          <w:rFonts w:ascii="Times New Roman" w:hAnsi="Times New Roman" w:cs="Times New Roman"/>
          <w:sz w:val="24"/>
          <w:szCs w:val="24"/>
        </w:rPr>
        <w:t xml:space="preserve">changing the </w:t>
      </w:r>
      <w:r w:rsidR="00151CC8">
        <w:rPr>
          <w:rFonts w:ascii="Times New Roman" w:hAnsi="Times New Roman" w:cs="Times New Roman"/>
          <w:sz w:val="24"/>
          <w:szCs w:val="24"/>
        </w:rPr>
        <w:t>model’s macroscopic patterns of</w:t>
      </w:r>
      <w:r w:rsidR="000575E7" w:rsidRPr="000575E7">
        <w:rPr>
          <w:rFonts w:ascii="Times New Roman" w:hAnsi="Times New Roman" w:cs="Times New Roman"/>
          <w:sz w:val="24"/>
          <w:szCs w:val="24"/>
        </w:rPr>
        <w:t xml:space="preserve"> behaviors.</w:t>
      </w:r>
      <w:r w:rsidR="00151CC8">
        <w:rPr>
          <w:rFonts w:ascii="Times New Roman" w:hAnsi="Times New Roman" w:cs="Times New Roman"/>
          <w:sz w:val="24"/>
          <w:szCs w:val="24"/>
        </w:rPr>
        <w:t xml:space="preserve"> If this is the case, then we obtain an answer to why the model can be employed to represent and explain the macroscopic patterns of behaviors of real fluids such as water and gasoline, namely, </w:t>
      </w:r>
      <w:r w:rsidR="00A96E1A">
        <w:rPr>
          <w:rFonts w:ascii="Times New Roman" w:hAnsi="Times New Roman" w:cs="Times New Roman"/>
          <w:sz w:val="24"/>
          <w:szCs w:val="24"/>
        </w:rPr>
        <w:t xml:space="preserve">this </w:t>
      </w:r>
      <w:r w:rsidR="001D7FB8">
        <w:rPr>
          <w:rFonts w:ascii="Times New Roman" w:hAnsi="Times New Roman" w:cs="Times New Roman"/>
          <w:sz w:val="24"/>
          <w:szCs w:val="24"/>
        </w:rPr>
        <w:t xml:space="preserve">is </w:t>
      </w:r>
      <w:r w:rsidR="00A96E1A">
        <w:rPr>
          <w:rFonts w:ascii="Times New Roman" w:hAnsi="Times New Roman" w:cs="Times New Roman"/>
          <w:sz w:val="24"/>
          <w:szCs w:val="24"/>
        </w:rPr>
        <w:t xml:space="preserve">because </w:t>
      </w:r>
      <w:r w:rsidR="00151CC8" w:rsidRPr="000D0E47">
        <w:rPr>
          <w:rFonts w:ascii="Times New Roman" w:hAnsi="Times New Roman" w:cs="Times New Roman"/>
          <w:i/>
          <w:iCs/>
          <w:sz w:val="24"/>
          <w:szCs w:val="24"/>
        </w:rPr>
        <w:t xml:space="preserve">the model </w:t>
      </w:r>
      <w:r w:rsidR="0083504A" w:rsidRPr="000D0E47">
        <w:rPr>
          <w:rFonts w:ascii="Times New Roman" w:hAnsi="Times New Roman" w:cs="Times New Roman"/>
          <w:i/>
          <w:iCs/>
          <w:sz w:val="24"/>
          <w:szCs w:val="24"/>
        </w:rPr>
        <w:t xml:space="preserve">falls </w:t>
      </w:r>
      <w:r w:rsidR="00151CC8" w:rsidRPr="000D0E47">
        <w:rPr>
          <w:rFonts w:ascii="Times New Roman" w:hAnsi="Times New Roman" w:cs="Times New Roman"/>
          <w:i/>
          <w:iCs/>
          <w:sz w:val="24"/>
          <w:szCs w:val="24"/>
        </w:rPr>
        <w:t>in the same universality class as many other real fluids</w:t>
      </w:r>
      <w:r w:rsidR="000D0E47">
        <w:rPr>
          <w:rFonts w:ascii="Times New Roman" w:hAnsi="Times New Roman" w:cs="Times New Roman"/>
          <w:sz w:val="24"/>
          <w:szCs w:val="24"/>
        </w:rPr>
        <w:t xml:space="preserve"> </w:t>
      </w:r>
      <w:r w:rsidR="000D0E47">
        <w:rPr>
          <w:rFonts w:ascii="Times New Roman" w:hAnsi="Times New Roman" w:cs="Times New Roman"/>
          <w:sz w:val="24"/>
          <w:szCs w:val="24"/>
        </w:rPr>
        <w:fldChar w:fldCharType="begin"/>
      </w:r>
      <w:r w:rsidR="000D0E47">
        <w:rPr>
          <w:rFonts w:ascii="Times New Roman" w:hAnsi="Times New Roman" w:cs="Times New Roman"/>
          <w:sz w:val="24"/>
          <w:szCs w:val="24"/>
        </w:rPr>
        <w:instrText xml:space="preserve"> ADDIN ZOTERO_ITEM CSL_CITATION {"citationID":"EU3CwbPB","properties":{"formattedCitation":"(Batterman and Rice 2014; Rice 2021)","plainCitation":"(Batterman and Rice 2014; Rice 2021)","noteIndex":0},"citationItems":[{"id":612,"uris":["http://zotero.org/users/3261317/items/S9QXHTXK",["http://zotero.org/users/3261317/items/S9QXHTXK"]],"itemData":{"id":612,"type":"article-journal","container-title":"Philosophy of Science","issue":"3","page":"349–376","source":"Google Scholar","title":"Minimal model explanations","volume":"81","author":[{"family":"Batterman","given":"Robert W."},{"family":"Rice","given":"Collin C."}],"issued":{"date-parts":[["2014"]]}}},{"id":3377,"uris":["http://zotero.org/users/3261317/items/U77Y5PH4"],"itemData":{"id":3377,"type":"book","event-place":"Cambridge, Massachusetts","publisher":"The MIT Press","publisher-place":"Cambridge, Massachusetts","source":"PhilPapers","title":"Leveraging Distortions: Explanation, Idealization, and Universality in Science","title-short":"Leveraging Distortions","author":[{"family":"Rice","given":"Collin"}],"issued":{"date-parts":[["2021"]]}}}],"schema":"https://github.com/citation-style-language/schema/raw/master/csl-citation.json"} </w:instrText>
      </w:r>
      <w:r w:rsidR="000D0E47">
        <w:rPr>
          <w:rFonts w:ascii="Times New Roman" w:hAnsi="Times New Roman" w:cs="Times New Roman"/>
          <w:sz w:val="24"/>
          <w:szCs w:val="24"/>
        </w:rPr>
        <w:fldChar w:fldCharType="separate"/>
      </w:r>
      <w:r w:rsidR="000D0E47" w:rsidRPr="000D0E47">
        <w:rPr>
          <w:rFonts w:ascii="Times New Roman" w:hAnsi="Times New Roman" w:cs="Times New Roman"/>
          <w:sz w:val="24"/>
        </w:rPr>
        <w:t>(Batterman and Rice 2014; Rice 2021)</w:t>
      </w:r>
      <w:r w:rsidR="000D0E47">
        <w:rPr>
          <w:rFonts w:ascii="Times New Roman" w:hAnsi="Times New Roman" w:cs="Times New Roman"/>
          <w:sz w:val="24"/>
          <w:szCs w:val="24"/>
        </w:rPr>
        <w:fldChar w:fldCharType="end"/>
      </w:r>
      <w:r w:rsidR="00151CC8">
        <w:rPr>
          <w:rFonts w:ascii="Times New Roman" w:hAnsi="Times New Roman" w:cs="Times New Roman"/>
          <w:sz w:val="24"/>
          <w:szCs w:val="24"/>
        </w:rPr>
        <w:t xml:space="preserve">. </w:t>
      </w:r>
      <w:r w:rsidR="0076253C">
        <w:rPr>
          <w:rFonts w:ascii="Times New Roman" w:hAnsi="Times New Roman" w:cs="Times New Roman"/>
          <w:sz w:val="24"/>
          <w:szCs w:val="24"/>
        </w:rPr>
        <w:t xml:space="preserve">This entails that one can use any member of the class to represent and explain the macroscopic patterns of behaviors of the rest members, </w:t>
      </w:r>
      <w:r w:rsidR="001D7FB8">
        <w:rPr>
          <w:rFonts w:ascii="Times New Roman" w:hAnsi="Times New Roman" w:cs="Times New Roman"/>
          <w:sz w:val="24"/>
          <w:szCs w:val="24"/>
        </w:rPr>
        <w:t>e.g.</w:t>
      </w:r>
      <w:r w:rsidR="0076253C">
        <w:rPr>
          <w:rFonts w:ascii="Times New Roman" w:hAnsi="Times New Roman" w:cs="Times New Roman"/>
          <w:sz w:val="24"/>
          <w:szCs w:val="24"/>
        </w:rPr>
        <w:t>, one can use water flow as a model to represent and explain why the LGA minimal model exhibits the patterns of behaviors</w:t>
      </w:r>
      <w:r w:rsidR="009C37CC">
        <w:rPr>
          <w:rFonts w:ascii="Times New Roman" w:hAnsi="Times New Roman" w:cs="Times New Roman"/>
          <w:sz w:val="24"/>
          <w:szCs w:val="24"/>
        </w:rPr>
        <w:t xml:space="preserve"> we are interested in</w:t>
      </w:r>
      <w:r w:rsidR="0076253C">
        <w:rPr>
          <w:rFonts w:ascii="Times New Roman" w:hAnsi="Times New Roman" w:cs="Times New Roman"/>
          <w:sz w:val="24"/>
          <w:szCs w:val="24"/>
        </w:rPr>
        <w:t xml:space="preserve">. </w:t>
      </w:r>
      <w:r w:rsidR="00F1673F">
        <w:rPr>
          <w:rFonts w:ascii="Times New Roman" w:hAnsi="Times New Roman" w:cs="Times New Roman"/>
          <w:sz w:val="24"/>
          <w:szCs w:val="24"/>
        </w:rPr>
        <w:t>However, t</w:t>
      </w:r>
      <w:r w:rsidR="0076253C">
        <w:rPr>
          <w:rFonts w:ascii="Times New Roman" w:hAnsi="Times New Roman" w:cs="Times New Roman"/>
          <w:sz w:val="24"/>
          <w:szCs w:val="24"/>
        </w:rPr>
        <w:t xml:space="preserve">hough this in theory is </w:t>
      </w:r>
      <w:r w:rsidR="009C37CC">
        <w:rPr>
          <w:rFonts w:ascii="Times New Roman" w:hAnsi="Times New Roman" w:cs="Times New Roman"/>
          <w:sz w:val="24"/>
          <w:szCs w:val="24"/>
        </w:rPr>
        <w:t>possible</w:t>
      </w:r>
      <w:r w:rsidR="0076253C">
        <w:rPr>
          <w:rFonts w:ascii="Times New Roman" w:hAnsi="Times New Roman" w:cs="Times New Roman"/>
          <w:sz w:val="24"/>
          <w:szCs w:val="24"/>
        </w:rPr>
        <w:t>, using water as a model would be computationally much more inaccessible. That is the very reason we employ the LGA model, a somehow oversimplified or even distorted caricature</w:t>
      </w:r>
      <w:r w:rsidR="009C37CC">
        <w:rPr>
          <w:rFonts w:ascii="Times New Roman" w:hAnsi="Times New Roman" w:cs="Times New Roman"/>
          <w:sz w:val="24"/>
          <w:szCs w:val="24"/>
        </w:rPr>
        <w:t xml:space="preserve"> of reality</w:t>
      </w:r>
      <w:r w:rsidR="0076253C">
        <w:rPr>
          <w:rFonts w:ascii="Times New Roman" w:hAnsi="Times New Roman" w:cs="Times New Roman"/>
          <w:sz w:val="24"/>
          <w:szCs w:val="24"/>
        </w:rPr>
        <w:t xml:space="preserve">, to model real fluids but </w:t>
      </w:r>
      <w:r w:rsidR="00850DCB">
        <w:rPr>
          <w:rFonts w:ascii="Times New Roman" w:hAnsi="Times New Roman" w:cs="Times New Roman"/>
          <w:sz w:val="24"/>
          <w:szCs w:val="24"/>
        </w:rPr>
        <w:t>not</w:t>
      </w:r>
      <w:r w:rsidR="0076253C">
        <w:rPr>
          <w:rFonts w:ascii="Times New Roman" w:hAnsi="Times New Roman" w:cs="Times New Roman"/>
          <w:sz w:val="24"/>
          <w:szCs w:val="24"/>
        </w:rPr>
        <w:t xml:space="preserve"> the other way around. </w:t>
      </w:r>
    </w:p>
    <w:p w14:paraId="2959AF23" w14:textId="122E1AF2" w:rsidR="00C74795" w:rsidRDefault="00246014" w:rsidP="003E7CF8">
      <w:pPr>
        <w:spacing w:after="0"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The </w:t>
      </w:r>
      <w:r w:rsidRPr="00DD2873">
        <w:rPr>
          <w:rFonts w:ascii="Times New Roman" w:hAnsi="Times New Roman" w:cs="Times New Roman"/>
          <w:sz w:val="24"/>
          <w:szCs w:val="24"/>
        </w:rPr>
        <w:t>Renormalization Group</w:t>
      </w:r>
      <w:r>
        <w:rPr>
          <w:rFonts w:ascii="Times New Roman" w:hAnsi="Times New Roman" w:cs="Times New Roman"/>
          <w:sz w:val="24"/>
          <w:szCs w:val="24"/>
        </w:rPr>
        <w:t xml:space="preserve"> helps us not only delimit the universality class, but also identify the ‘essential features’ of all</w:t>
      </w:r>
      <w:r w:rsidR="00370984">
        <w:rPr>
          <w:rFonts w:ascii="Times New Roman" w:hAnsi="Times New Roman" w:cs="Times New Roman"/>
          <w:sz w:val="24"/>
          <w:szCs w:val="24"/>
        </w:rPr>
        <w:t xml:space="preserve"> the</w:t>
      </w:r>
      <w:r>
        <w:rPr>
          <w:rFonts w:ascii="Times New Roman" w:hAnsi="Times New Roman" w:cs="Times New Roman"/>
          <w:sz w:val="24"/>
          <w:szCs w:val="24"/>
        </w:rPr>
        <w:t xml:space="preserve"> members within the universality class. </w:t>
      </w:r>
      <w:r w:rsidR="00BA17F1">
        <w:rPr>
          <w:rFonts w:ascii="Times New Roman" w:hAnsi="Times New Roman" w:cs="Times New Roman"/>
          <w:sz w:val="24"/>
          <w:szCs w:val="24"/>
        </w:rPr>
        <w:t>In our case of fluid flow, the essential features are locality, conservation and symmetry.</w:t>
      </w:r>
      <w:r w:rsidR="00BA17F1" w:rsidRPr="008A2573">
        <w:rPr>
          <w:rStyle w:val="FootnoteReference"/>
        </w:rPr>
        <w:footnoteReference w:id="5"/>
      </w:r>
      <w:r w:rsidR="00BA17F1">
        <w:rPr>
          <w:rFonts w:ascii="Times New Roman" w:hAnsi="Times New Roman" w:cs="Times New Roman"/>
          <w:sz w:val="24"/>
          <w:szCs w:val="24"/>
        </w:rPr>
        <w:t xml:space="preserve"> </w:t>
      </w:r>
      <w:r w:rsidR="00741870">
        <w:rPr>
          <w:rFonts w:ascii="Times New Roman" w:hAnsi="Times New Roman" w:cs="Times New Roman"/>
          <w:sz w:val="24"/>
          <w:szCs w:val="24"/>
        </w:rPr>
        <w:t xml:space="preserve">These features correspond to </w:t>
      </w:r>
      <w:r w:rsidR="00370984">
        <w:rPr>
          <w:rFonts w:ascii="Times New Roman" w:hAnsi="Times New Roman" w:cs="Times New Roman"/>
          <w:sz w:val="24"/>
          <w:szCs w:val="24"/>
        </w:rPr>
        <w:t xml:space="preserve">Goldenfeld’s ‘essential physics’, for they “form </w:t>
      </w:r>
      <w:r w:rsidR="00370984" w:rsidRPr="00370984">
        <w:rPr>
          <w:rFonts w:ascii="Times New Roman" w:hAnsi="Times New Roman" w:cs="Times New Roman"/>
          <w:sz w:val="24"/>
          <w:szCs w:val="24"/>
        </w:rPr>
        <w:t>minimal inclusion</w:t>
      </w:r>
      <w:r w:rsidR="00370984">
        <w:rPr>
          <w:rFonts w:ascii="Times New Roman" w:hAnsi="Times New Roman" w:cs="Times New Roman"/>
          <w:sz w:val="24"/>
          <w:szCs w:val="24"/>
        </w:rPr>
        <w:t xml:space="preserve"> </w:t>
      </w:r>
      <w:r w:rsidR="00370984" w:rsidRPr="00370984">
        <w:rPr>
          <w:rFonts w:ascii="Times New Roman" w:hAnsi="Times New Roman" w:cs="Times New Roman"/>
          <w:sz w:val="24"/>
          <w:szCs w:val="24"/>
        </w:rPr>
        <w:t>criteria for systems in the universality class</w:t>
      </w:r>
      <w:r w:rsidR="00370984">
        <w:rPr>
          <w:rFonts w:ascii="Times New Roman" w:hAnsi="Times New Roman" w:cs="Times New Roman"/>
          <w:sz w:val="24"/>
          <w:szCs w:val="24"/>
        </w:rPr>
        <w:t xml:space="preserve">” </w:t>
      </w:r>
      <w:r w:rsidR="00370984">
        <w:rPr>
          <w:rFonts w:ascii="Times New Roman" w:hAnsi="Times New Roman" w:cs="Times New Roman"/>
          <w:sz w:val="24"/>
          <w:szCs w:val="24"/>
        </w:rPr>
        <w:fldChar w:fldCharType="begin"/>
      </w:r>
      <w:r w:rsidR="00016468">
        <w:rPr>
          <w:rFonts w:ascii="Times New Roman" w:hAnsi="Times New Roman" w:cs="Times New Roman"/>
          <w:sz w:val="24"/>
          <w:szCs w:val="24"/>
        </w:rPr>
        <w:instrText xml:space="preserve"> ADDIN ZOTERO_ITEM CSL_CITATION {"citationID":"diY7ON8D","properties":{"formattedCitation":"(McGivern 2019, 8)","plainCitation":"(McGivern 2019, 8)","noteIndex":0},"citationItems":[{"id":2297,"uris":["http://zotero.org/users/3261317/items/VU7RXUA8",["http://zotero.org/users/3261317/items/VU7RXUA8"]],"itemData":{"id":2297,"type":"article-journal","container-title":"Adaptive Behavior","note":"publisher: SAGE Publications Sage UK: London, England","page":"1059712319891742","source":"Google Scholar","title":"Active materials: minimal models of cognition?","title-short":"Active materials","author":[{"family":"McGivern","given":"Patrick"}],"issued":{"date-parts":[["2019"]]}},"locator":"8","label":"page"}],"schema":"https://github.com/citation-style-language/schema/raw/master/csl-citation.json"} </w:instrText>
      </w:r>
      <w:r w:rsidR="00370984">
        <w:rPr>
          <w:rFonts w:ascii="Times New Roman" w:hAnsi="Times New Roman" w:cs="Times New Roman"/>
          <w:sz w:val="24"/>
          <w:szCs w:val="24"/>
        </w:rPr>
        <w:fldChar w:fldCharType="separate"/>
      </w:r>
      <w:r w:rsidR="00370984" w:rsidRPr="00370984">
        <w:rPr>
          <w:rFonts w:ascii="Times New Roman" w:hAnsi="Times New Roman" w:cs="Times New Roman"/>
          <w:sz w:val="24"/>
        </w:rPr>
        <w:t>(McGivern 2019, 8)</w:t>
      </w:r>
      <w:r w:rsidR="00370984">
        <w:rPr>
          <w:rFonts w:ascii="Times New Roman" w:hAnsi="Times New Roman" w:cs="Times New Roman"/>
          <w:sz w:val="24"/>
          <w:szCs w:val="24"/>
        </w:rPr>
        <w:fldChar w:fldCharType="end"/>
      </w:r>
      <w:r w:rsidR="00370984">
        <w:rPr>
          <w:rFonts w:ascii="Times New Roman" w:hAnsi="Times New Roman" w:cs="Times New Roman"/>
          <w:sz w:val="24"/>
          <w:szCs w:val="24"/>
        </w:rPr>
        <w:t xml:space="preserve">. So, the </w:t>
      </w:r>
      <w:r w:rsidR="00370984">
        <w:rPr>
          <w:rFonts w:ascii="Times New Roman" w:hAnsi="Times New Roman" w:cs="Times New Roman"/>
          <w:sz w:val="24"/>
          <w:szCs w:val="24"/>
        </w:rPr>
        <w:lastRenderedPageBreak/>
        <w:t xml:space="preserve">heterogeneous systems (including the LGA model) </w:t>
      </w:r>
      <w:r w:rsidR="00FA0541">
        <w:rPr>
          <w:rFonts w:ascii="Times New Roman" w:hAnsi="Times New Roman" w:cs="Times New Roman"/>
          <w:sz w:val="24"/>
          <w:szCs w:val="24"/>
        </w:rPr>
        <w:t xml:space="preserve">can </w:t>
      </w:r>
      <w:r w:rsidR="00370984" w:rsidRPr="00370984">
        <w:rPr>
          <w:rFonts w:ascii="Times New Roman" w:hAnsi="Times New Roman" w:cs="Times New Roman"/>
          <w:sz w:val="24"/>
          <w:szCs w:val="24"/>
        </w:rPr>
        <w:t>satisfy th</w:t>
      </w:r>
      <w:r w:rsidR="00FA0541">
        <w:rPr>
          <w:rFonts w:ascii="Times New Roman" w:hAnsi="Times New Roman" w:cs="Times New Roman"/>
          <w:sz w:val="24"/>
          <w:szCs w:val="24"/>
        </w:rPr>
        <w:t>e</w:t>
      </w:r>
      <w:r w:rsidR="00370984" w:rsidRPr="00370984">
        <w:rPr>
          <w:rFonts w:ascii="Times New Roman" w:hAnsi="Times New Roman" w:cs="Times New Roman"/>
          <w:sz w:val="24"/>
          <w:szCs w:val="24"/>
        </w:rPr>
        <w:t xml:space="preserve">se </w:t>
      </w:r>
      <w:r w:rsidR="00FA0541">
        <w:rPr>
          <w:rFonts w:ascii="Times New Roman" w:hAnsi="Times New Roman" w:cs="Times New Roman"/>
          <w:sz w:val="24"/>
          <w:szCs w:val="24"/>
        </w:rPr>
        <w:t xml:space="preserve">inclusion </w:t>
      </w:r>
      <w:r w:rsidR="00370984" w:rsidRPr="00370984">
        <w:rPr>
          <w:rFonts w:ascii="Times New Roman" w:hAnsi="Times New Roman" w:cs="Times New Roman"/>
          <w:sz w:val="24"/>
          <w:szCs w:val="24"/>
        </w:rPr>
        <w:t>criteria in</w:t>
      </w:r>
      <w:r w:rsidR="00370984">
        <w:rPr>
          <w:rFonts w:ascii="Times New Roman" w:hAnsi="Times New Roman" w:cs="Times New Roman"/>
          <w:sz w:val="24"/>
          <w:szCs w:val="24"/>
        </w:rPr>
        <w:t xml:space="preserve"> </w:t>
      </w:r>
      <w:r w:rsidR="00FA0541">
        <w:rPr>
          <w:rFonts w:ascii="Times New Roman" w:hAnsi="Times New Roman" w:cs="Times New Roman"/>
          <w:sz w:val="24"/>
          <w:szCs w:val="24"/>
        </w:rPr>
        <w:t>very different</w:t>
      </w:r>
      <w:r w:rsidR="00370984" w:rsidRPr="00370984">
        <w:rPr>
          <w:rFonts w:ascii="Times New Roman" w:hAnsi="Times New Roman" w:cs="Times New Roman"/>
          <w:sz w:val="24"/>
          <w:szCs w:val="24"/>
        </w:rPr>
        <w:t xml:space="preserve"> ways</w:t>
      </w:r>
      <w:r w:rsidR="00FA0541">
        <w:rPr>
          <w:rFonts w:ascii="Times New Roman" w:hAnsi="Times New Roman" w:cs="Times New Roman"/>
          <w:sz w:val="24"/>
          <w:szCs w:val="24"/>
        </w:rPr>
        <w:t xml:space="preserve"> due to their diverse </w:t>
      </w:r>
      <w:r w:rsidR="00FA0541" w:rsidRPr="000575E7">
        <w:rPr>
          <w:rFonts w:ascii="Times New Roman" w:hAnsi="Times New Roman" w:cs="Times New Roman"/>
          <w:sz w:val="24"/>
          <w:szCs w:val="24"/>
        </w:rPr>
        <w:t>microstructural details</w:t>
      </w:r>
      <w:r w:rsidR="00370984" w:rsidRPr="00370984">
        <w:rPr>
          <w:rFonts w:ascii="Times New Roman" w:hAnsi="Times New Roman" w:cs="Times New Roman"/>
          <w:sz w:val="24"/>
          <w:szCs w:val="24"/>
        </w:rPr>
        <w:t xml:space="preserve">, </w:t>
      </w:r>
      <w:r w:rsidR="00FA0541">
        <w:rPr>
          <w:rFonts w:ascii="Times New Roman" w:hAnsi="Times New Roman" w:cs="Times New Roman"/>
          <w:sz w:val="24"/>
          <w:szCs w:val="24"/>
        </w:rPr>
        <w:t>“</w:t>
      </w:r>
      <w:r w:rsidR="00370984" w:rsidRPr="00370984">
        <w:rPr>
          <w:rFonts w:ascii="Times New Roman" w:hAnsi="Times New Roman" w:cs="Times New Roman"/>
          <w:sz w:val="24"/>
          <w:szCs w:val="24"/>
        </w:rPr>
        <w:t xml:space="preserve">but as long as they are satisfied, the systems will exhibit the same universal </w:t>
      </w:r>
      <w:r w:rsidR="00760E69" w:rsidRPr="00370984">
        <w:rPr>
          <w:rFonts w:ascii="Times New Roman" w:hAnsi="Times New Roman" w:cs="Times New Roman"/>
          <w:sz w:val="24"/>
          <w:szCs w:val="24"/>
        </w:rPr>
        <w:t>behaviors</w:t>
      </w:r>
      <w:r w:rsidR="00370984">
        <w:rPr>
          <w:rFonts w:ascii="Times New Roman" w:hAnsi="Times New Roman" w:cs="Times New Roman"/>
          <w:sz w:val="24"/>
          <w:szCs w:val="24"/>
        </w:rPr>
        <w:t>” (Ibid.)</w:t>
      </w:r>
      <w:r w:rsidR="00370984" w:rsidRPr="00370984">
        <w:rPr>
          <w:rFonts w:ascii="Times New Roman" w:hAnsi="Times New Roman" w:cs="Times New Roman"/>
          <w:sz w:val="24"/>
          <w:szCs w:val="24"/>
        </w:rPr>
        <w:t>.</w:t>
      </w:r>
      <w:r w:rsidR="00370984">
        <w:rPr>
          <w:rFonts w:ascii="Times New Roman" w:hAnsi="Times New Roman" w:cs="Times New Roman"/>
          <w:sz w:val="24"/>
          <w:szCs w:val="24"/>
        </w:rPr>
        <w:t xml:space="preserve"> </w:t>
      </w:r>
    </w:p>
    <w:p w14:paraId="4D8E4AB4" w14:textId="59609823" w:rsidR="0069564D" w:rsidRDefault="000B29E8" w:rsidP="003E7CF8">
      <w:pPr>
        <w:spacing w:after="0" w:line="480" w:lineRule="auto"/>
        <w:ind w:firstLineChars="200" w:firstLine="480"/>
        <w:rPr>
          <w:rFonts w:ascii="Times New Roman" w:hAnsi="Times New Roman" w:cs="Times New Roman"/>
          <w:sz w:val="24"/>
          <w:szCs w:val="24"/>
        </w:rPr>
      </w:pPr>
      <w:bookmarkStart w:id="8" w:name="_Hlk153446150"/>
      <w:r w:rsidRPr="00B21C66">
        <w:rPr>
          <w:rFonts w:ascii="Times New Roman" w:hAnsi="Times New Roman" w:cs="Times New Roman"/>
          <w:sz w:val="24"/>
          <w:szCs w:val="24"/>
        </w:rPr>
        <w:t>In summary</w:t>
      </w:r>
      <w:r w:rsidR="00294A15" w:rsidRPr="00B21C66">
        <w:rPr>
          <w:rFonts w:ascii="Times New Roman" w:hAnsi="Times New Roman" w:cs="Times New Roman"/>
          <w:sz w:val="24"/>
          <w:szCs w:val="24"/>
        </w:rPr>
        <w:t xml:space="preserve">, </w:t>
      </w:r>
      <w:r w:rsidR="0059731B" w:rsidRPr="00B21C66">
        <w:rPr>
          <w:rFonts w:ascii="Times New Roman" w:hAnsi="Times New Roman" w:cs="Times New Roman"/>
          <w:sz w:val="24"/>
          <w:szCs w:val="24"/>
        </w:rPr>
        <w:t xml:space="preserve">as Rice argues, </w:t>
      </w:r>
      <w:r w:rsidRPr="00B21C66">
        <w:rPr>
          <w:rFonts w:ascii="Times New Roman" w:hAnsi="Times New Roman" w:cs="Times New Roman"/>
          <w:sz w:val="24"/>
          <w:szCs w:val="24"/>
        </w:rPr>
        <w:t>to provide a minimal model</w:t>
      </w:r>
      <w:r w:rsidR="00294A15" w:rsidRPr="00B21C66">
        <w:rPr>
          <w:rFonts w:ascii="Times New Roman" w:hAnsi="Times New Roman" w:cs="Times New Roman"/>
          <w:sz w:val="24"/>
          <w:szCs w:val="24"/>
        </w:rPr>
        <w:t xml:space="preserve"> explanation</w:t>
      </w:r>
      <w:r w:rsidRPr="00B21C66">
        <w:rPr>
          <w:rFonts w:ascii="Times New Roman" w:hAnsi="Times New Roman" w:cs="Times New Roman"/>
          <w:sz w:val="24"/>
          <w:szCs w:val="24"/>
        </w:rPr>
        <w:t>, we need not only offer a minimal model but also</w:t>
      </w:r>
      <w:r w:rsidR="00294A15" w:rsidRPr="00B21C66">
        <w:rPr>
          <w:rFonts w:ascii="Times New Roman" w:hAnsi="Times New Roman" w:cs="Times New Roman"/>
          <w:sz w:val="24"/>
          <w:szCs w:val="24"/>
        </w:rPr>
        <w:t xml:space="preserve"> </w:t>
      </w:r>
      <w:r w:rsidR="0059731B" w:rsidRPr="00B21C66">
        <w:rPr>
          <w:rFonts w:ascii="Times New Roman" w:hAnsi="Times New Roman" w:cs="Times New Roman"/>
          <w:sz w:val="24"/>
          <w:szCs w:val="24"/>
        </w:rPr>
        <w:t xml:space="preserve">provide “a detailed </w:t>
      </w:r>
      <w:r w:rsidRPr="00B21C66">
        <w:rPr>
          <w:rFonts w:ascii="Times New Roman" w:hAnsi="Times New Roman" w:cs="Times New Roman"/>
          <w:sz w:val="24"/>
          <w:szCs w:val="24"/>
        </w:rPr>
        <w:t>demonstrat</w:t>
      </w:r>
      <w:r w:rsidR="0059731B" w:rsidRPr="00B21C66">
        <w:rPr>
          <w:rFonts w:ascii="Times New Roman" w:hAnsi="Times New Roman" w:cs="Times New Roman"/>
          <w:sz w:val="24"/>
          <w:szCs w:val="24"/>
        </w:rPr>
        <w:t xml:space="preserve">ion of why most of the features of a class of systems are irrelevant to the explanandum” (2021, 67). </w:t>
      </w:r>
      <w:r w:rsidR="00623155" w:rsidRPr="00B21C66">
        <w:rPr>
          <w:rFonts w:ascii="Times New Roman" w:hAnsi="Times New Roman" w:cs="Times New Roman"/>
          <w:sz w:val="24"/>
          <w:szCs w:val="24"/>
        </w:rPr>
        <w:t xml:space="preserve">And the latter </w:t>
      </w:r>
      <w:r w:rsidR="00F54F65" w:rsidRPr="00B21C66">
        <w:rPr>
          <w:rFonts w:ascii="Times New Roman" w:hAnsi="Times New Roman" w:cs="Times New Roman"/>
          <w:sz w:val="24"/>
          <w:szCs w:val="24"/>
        </w:rPr>
        <w:t>comes down to</w:t>
      </w:r>
      <w:r w:rsidR="00623155" w:rsidRPr="00B21C66">
        <w:rPr>
          <w:rFonts w:ascii="Times New Roman" w:hAnsi="Times New Roman" w:cs="Times New Roman"/>
          <w:sz w:val="24"/>
          <w:szCs w:val="24"/>
        </w:rPr>
        <w:t xml:space="preserve"> a demonstration process through which to show</w:t>
      </w:r>
      <w:r w:rsidR="0059731B" w:rsidRPr="00B21C66">
        <w:rPr>
          <w:rFonts w:ascii="Times New Roman" w:hAnsi="Times New Roman" w:cs="Times New Roman"/>
          <w:sz w:val="24"/>
          <w:szCs w:val="24"/>
        </w:rPr>
        <w:t xml:space="preserve"> </w:t>
      </w:r>
      <w:r w:rsidR="00844CDA" w:rsidRPr="00B21C66">
        <w:rPr>
          <w:rFonts w:ascii="Times New Roman" w:hAnsi="Times New Roman" w:cs="Times New Roman"/>
          <w:sz w:val="24"/>
          <w:szCs w:val="24"/>
        </w:rPr>
        <w:t xml:space="preserve">that </w:t>
      </w:r>
      <w:r w:rsidR="00294A15" w:rsidRPr="00B21C66">
        <w:rPr>
          <w:rFonts w:ascii="Times New Roman" w:hAnsi="Times New Roman" w:cs="Times New Roman"/>
          <w:sz w:val="24"/>
          <w:szCs w:val="24"/>
        </w:rPr>
        <w:t>the following</w:t>
      </w:r>
      <w:r w:rsidR="00844CDA" w:rsidRPr="00B21C66">
        <w:rPr>
          <w:rFonts w:ascii="Times New Roman" w:hAnsi="Times New Roman" w:cs="Times New Roman"/>
          <w:sz w:val="24"/>
          <w:szCs w:val="24"/>
        </w:rPr>
        <w:t xml:space="preserve"> four conditions are satisfied</w:t>
      </w:r>
      <w:r w:rsidR="00294A15" w:rsidRPr="00B21C66">
        <w:rPr>
          <w:rFonts w:ascii="Times New Roman" w:hAnsi="Times New Roman" w:cs="Times New Roman"/>
          <w:sz w:val="24"/>
          <w:szCs w:val="24"/>
        </w:rPr>
        <w:t>:</w:t>
      </w:r>
    </w:p>
    <w:bookmarkEnd w:id="8"/>
    <w:p w14:paraId="7AEB7B32" w14:textId="36E23130" w:rsidR="00294A15" w:rsidRDefault="00294A15" w:rsidP="003E7CF8">
      <w:pPr>
        <w:spacing w:after="0" w:line="480" w:lineRule="auto"/>
        <w:ind w:firstLineChars="200" w:firstLine="480"/>
        <w:rPr>
          <w:rFonts w:ascii="Times New Roman" w:hAnsi="Times New Roman" w:cs="Times New Roman"/>
          <w:sz w:val="24"/>
          <w:szCs w:val="24"/>
        </w:rPr>
      </w:pPr>
    </w:p>
    <w:p w14:paraId="4CCD93D8" w14:textId="30067085" w:rsidR="00294A15" w:rsidRPr="00294A15" w:rsidRDefault="00212963" w:rsidP="003E7CF8">
      <w:pPr>
        <w:spacing w:after="0" w:line="480" w:lineRule="auto"/>
        <w:ind w:leftChars="300" w:left="660"/>
        <w:rPr>
          <w:rFonts w:ascii="Times New Roman" w:hAnsi="Times New Roman" w:cs="Times New Roman"/>
        </w:rPr>
      </w:pPr>
      <w:r>
        <w:rPr>
          <w:rFonts w:ascii="Times New Roman" w:hAnsi="Times New Roman" w:cs="Times New Roman"/>
        </w:rPr>
        <w:t>(</w:t>
      </w:r>
      <w:r w:rsidR="00294A15" w:rsidRPr="00294A15">
        <w:rPr>
          <w:rFonts w:ascii="Times New Roman" w:hAnsi="Times New Roman" w:cs="Times New Roman"/>
        </w:rPr>
        <w:t>1</w:t>
      </w:r>
      <w:r>
        <w:rPr>
          <w:rFonts w:ascii="Times New Roman" w:hAnsi="Times New Roman" w:cs="Times New Roman"/>
        </w:rPr>
        <w:t>)</w:t>
      </w:r>
      <w:r w:rsidR="00294A15" w:rsidRPr="00294A15">
        <w:rPr>
          <w:rFonts w:ascii="Times New Roman" w:hAnsi="Times New Roman" w:cs="Times New Roman"/>
        </w:rPr>
        <w:t>. The behaviors to be explained are universal</w:t>
      </w:r>
      <w:r w:rsidR="000C10D2">
        <w:rPr>
          <w:rFonts w:ascii="Times New Roman" w:hAnsi="Times New Roman" w:cs="Times New Roman"/>
        </w:rPr>
        <w:t>, i.e.,</w:t>
      </w:r>
      <w:r w:rsidR="00294A15" w:rsidRPr="00294A15">
        <w:rPr>
          <w:rFonts w:ascii="Times New Roman" w:hAnsi="Times New Roman" w:cs="Times New Roman"/>
        </w:rPr>
        <w:t xml:space="preserve"> they are common to a </w:t>
      </w:r>
      <w:r w:rsidR="00E323B8">
        <w:rPr>
          <w:rFonts w:ascii="Times New Roman" w:hAnsi="Times New Roman" w:cs="Times New Roman"/>
        </w:rPr>
        <w:t>whole</w:t>
      </w:r>
      <w:r w:rsidR="00294A15" w:rsidRPr="00294A15">
        <w:rPr>
          <w:rFonts w:ascii="Times New Roman" w:hAnsi="Times New Roman" w:cs="Times New Roman"/>
        </w:rPr>
        <w:t xml:space="preserve"> range of systems.</w:t>
      </w:r>
    </w:p>
    <w:p w14:paraId="48CA3E2C" w14:textId="36F28526" w:rsidR="00294A15" w:rsidRPr="00294A15" w:rsidRDefault="00212963" w:rsidP="003E7CF8">
      <w:pPr>
        <w:spacing w:after="0" w:line="480" w:lineRule="auto"/>
        <w:ind w:leftChars="300" w:left="660"/>
        <w:rPr>
          <w:rFonts w:ascii="Times New Roman" w:hAnsi="Times New Roman" w:cs="Times New Roman"/>
        </w:rPr>
      </w:pPr>
      <w:r>
        <w:rPr>
          <w:rFonts w:ascii="Times New Roman" w:hAnsi="Times New Roman" w:cs="Times New Roman"/>
        </w:rPr>
        <w:t>(</w:t>
      </w:r>
      <w:r w:rsidR="00294A15" w:rsidRPr="00294A15">
        <w:rPr>
          <w:rFonts w:ascii="Times New Roman" w:hAnsi="Times New Roman" w:cs="Times New Roman"/>
        </w:rPr>
        <w:t>2</w:t>
      </w:r>
      <w:r>
        <w:rPr>
          <w:rFonts w:ascii="Times New Roman" w:hAnsi="Times New Roman" w:cs="Times New Roman"/>
        </w:rPr>
        <w:t>)</w:t>
      </w:r>
      <w:r w:rsidR="00294A15" w:rsidRPr="00294A15">
        <w:rPr>
          <w:rFonts w:ascii="Times New Roman" w:hAnsi="Times New Roman" w:cs="Times New Roman"/>
        </w:rPr>
        <w:t xml:space="preserve">. The behaviors are realized by </w:t>
      </w:r>
      <w:r w:rsidR="00294A15">
        <w:rPr>
          <w:rFonts w:ascii="Times New Roman" w:hAnsi="Times New Roman" w:cs="Times New Roman"/>
        </w:rPr>
        <w:t>heterogeneous</w:t>
      </w:r>
      <w:r w:rsidR="00294A15" w:rsidRPr="00294A15">
        <w:rPr>
          <w:rFonts w:ascii="Times New Roman" w:hAnsi="Times New Roman" w:cs="Times New Roman"/>
        </w:rPr>
        <w:t xml:space="preserve"> underlying mechanisms</w:t>
      </w:r>
      <w:r w:rsidR="00623155">
        <w:rPr>
          <w:rFonts w:ascii="Times New Roman" w:hAnsi="Times New Roman" w:cs="Times New Roman"/>
        </w:rPr>
        <w:t xml:space="preserve"> (so the </w:t>
      </w:r>
      <w:r w:rsidR="00FE64B1">
        <w:rPr>
          <w:rFonts w:ascii="Times New Roman" w:hAnsi="Times New Roman" w:cs="Times New Roman"/>
        </w:rPr>
        <w:t>difference-making causes</w:t>
      </w:r>
      <w:r w:rsidR="00623155">
        <w:rPr>
          <w:rFonts w:ascii="Times New Roman" w:hAnsi="Times New Roman" w:cs="Times New Roman"/>
        </w:rPr>
        <w:t xml:space="preserve"> do not matter)</w:t>
      </w:r>
      <w:r w:rsidR="00294A15" w:rsidRPr="00294A15">
        <w:rPr>
          <w:rFonts w:ascii="Times New Roman" w:hAnsi="Times New Roman" w:cs="Times New Roman"/>
        </w:rPr>
        <w:t>.</w:t>
      </w:r>
      <w:r w:rsidR="00404033" w:rsidRPr="008A2573">
        <w:rPr>
          <w:rStyle w:val="FootnoteReference"/>
        </w:rPr>
        <w:footnoteReference w:id="6"/>
      </w:r>
    </w:p>
    <w:p w14:paraId="1873459C" w14:textId="25B923FF" w:rsidR="00294A15" w:rsidRDefault="00212963" w:rsidP="003E7CF8">
      <w:pPr>
        <w:spacing w:after="0" w:line="480" w:lineRule="auto"/>
        <w:ind w:leftChars="300" w:left="660"/>
        <w:rPr>
          <w:rFonts w:ascii="Times New Roman" w:hAnsi="Times New Roman" w:cs="Times New Roman"/>
        </w:rPr>
      </w:pPr>
      <w:r>
        <w:rPr>
          <w:rFonts w:ascii="Times New Roman" w:hAnsi="Times New Roman" w:cs="Times New Roman"/>
        </w:rPr>
        <w:t>(</w:t>
      </w:r>
      <w:r w:rsidR="00294A15" w:rsidRPr="00294A15">
        <w:rPr>
          <w:rFonts w:ascii="Times New Roman" w:hAnsi="Times New Roman" w:cs="Times New Roman"/>
        </w:rPr>
        <w:t>3</w:t>
      </w:r>
      <w:r>
        <w:rPr>
          <w:rFonts w:ascii="Times New Roman" w:hAnsi="Times New Roman" w:cs="Times New Roman"/>
        </w:rPr>
        <w:t>)</w:t>
      </w:r>
      <w:r w:rsidR="00294A15" w:rsidRPr="00294A15">
        <w:rPr>
          <w:rFonts w:ascii="Times New Roman" w:hAnsi="Times New Roman" w:cs="Times New Roman"/>
        </w:rPr>
        <w:t>. The mechanisms share the same essential features—these are the minimal inclusion criteria for systems in the universality class</w:t>
      </w:r>
      <w:r w:rsidR="00623155">
        <w:rPr>
          <w:rFonts w:ascii="Times New Roman" w:hAnsi="Times New Roman" w:cs="Times New Roman"/>
        </w:rPr>
        <w:t>, but not the causal-making features of the mechanisms</w:t>
      </w:r>
      <w:r w:rsidR="00294A15" w:rsidRPr="00294A15">
        <w:rPr>
          <w:rFonts w:ascii="Times New Roman" w:hAnsi="Times New Roman" w:cs="Times New Roman"/>
        </w:rPr>
        <w:t>.</w:t>
      </w:r>
    </w:p>
    <w:p w14:paraId="1E85DA60" w14:textId="74F2B9ED" w:rsidR="00294A15" w:rsidRPr="00294A15" w:rsidRDefault="00212963" w:rsidP="003E7CF8">
      <w:pPr>
        <w:spacing w:after="0" w:line="480" w:lineRule="auto"/>
        <w:ind w:leftChars="300" w:left="660"/>
        <w:rPr>
          <w:rFonts w:ascii="Times New Roman" w:hAnsi="Times New Roman" w:cs="Times New Roman"/>
        </w:rPr>
      </w:pPr>
      <w:r>
        <w:rPr>
          <w:rFonts w:ascii="Times New Roman" w:hAnsi="Times New Roman" w:cs="Times New Roman"/>
        </w:rPr>
        <w:t>(</w:t>
      </w:r>
      <w:r w:rsidR="00942D4B">
        <w:rPr>
          <w:rFonts w:ascii="Times New Roman" w:hAnsi="Times New Roman" w:cs="Times New Roman"/>
        </w:rPr>
        <w:t>4</w:t>
      </w:r>
      <w:r>
        <w:rPr>
          <w:rFonts w:ascii="Times New Roman" w:hAnsi="Times New Roman" w:cs="Times New Roman"/>
        </w:rPr>
        <w:t>)</w:t>
      </w:r>
      <w:r w:rsidR="00294A15" w:rsidRPr="00294A15">
        <w:rPr>
          <w:rFonts w:ascii="Times New Roman" w:hAnsi="Times New Roman" w:cs="Times New Roman"/>
        </w:rPr>
        <w:t xml:space="preserve">. </w:t>
      </w:r>
      <w:bookmarkStart w:id="9" w:name="_Hlk46401013"/>
      <w:r w:rsidR="00294A15" w:rsidRPr="00294A15">
        <w:rPr>
          <w:rFonts w:ascii="Times New Roman" w:hAnsi="Times New Roman" w:cs="Times New Roman"/>
        </w:rPr>
        <w:t>A minimal model is a member of that universality class (</w:t>
      </w:r>
      <w:r w:rsidR="001E5E75">
        <w:rPr>
          <w:rFonts w:ascii="Times New Roman" w:hAnsi="Times New Roman" w:cs="Times New Roman"/>
        </w:rPr>
        <w:t xml:space="preserve">i.e., </w:t>
      </w:r>
      <w:r w:rsidR="00294A15" w:rsidRPr="00294A15">
        <w:rPr>
          <w:rFonts w:ascii="Times New Roman" w:hAnsi="Times New Roman" w:cs="Times New Roman"/>
        </w:rPr>
        <w:t>it has the essential features and exhibits the universal behavior</w:t>
      </w:r>
      <w:r w:rsidR="001E5E75">
        <w:rPr>
          <w:rFonts w:ascii="Times New Roman" w:hAnsi="Times New Roman" w:cs="Times New Roman"/>
        </w:rPr>
        <w:t>s</w:t>
      </w:r>
      <w:proofErr w:type="gramStart"/>
      <w:r w:rsidR="00294A15" w:rsidRPr="00294A15">
        <w:rPr>
          <w:rFonts w:ascii="Times New Roman" w:hAnsi="Times New Roman" w:cs="Times New Roman"/>
        </w:rPr>
        <w:t>), and</w:t>
      </w:r>
      <w:proofErr w:type="gramEnd"/>
      <w:r w:rsidR="00294A15" w:rsidRPr="00294A15">
        <w:rPr>
          <w:rFonts w:ascii="Times New Roman" w:hAnsi="Times New Roman" w:cs="Times New Roman"/>
        </w:rPr>
        <w:t xml:space="preserve"> possesses those essential features in some ‘economical’ way.</w:t>
      </w:r>
      <w:bookmarkEnd w:id="9"/>
      <w:r w:rsidR="00294A15" w:rsidRPr="00294A15">
        <w:rPr>
          <w:rFonts w:ascii="Times New Roman" w:hAnsi="Times New Roman" w:cs="Times New Roman"/>
        </w:rPr>
        <w:t xml:space="preserve"> (</w:t>
      </w:r>
      <w:r w:rsidR="008321CC">
        <w:rPr>
          <w:rFonts w:ascii="Times New Roman" w:hAnsi="Times New Roman" w:cs="Times New Roman"/>
        </w:rPr>
        <w:t>T</w:t>
      </w:r>
      <w:r w:rsidR="00ED05D8">
        <w:rPr>
          <w:rFonts w:ascii="Times New Roman" w:hAnsi="Times New Roman" w:cs="Times New Roman"/>
        </w:rPr>
        <w:t xml:space="preserve">hese </w:t>
      </w:r>
      <w:r w:rsidR="00202436">
        <w:rPr>
          <w:rFonts w:ascii="Times New Roman" w:hAnsi="Times New Roman" w:cs="Times New Roman"/>
        </w:rPr>
        <w:t>conditions</w:t>
      </w:r>
      <w:r w:rsidR="00ED05D8">
        <w:rPr>
          <w:rFonts w:ascii="Times New Roman" w:hAnsi="Times New Roman" w:cs="Times New Roman"/>
        </w:rPr>
        <w:t xml:space="preserve"> are </w:t>
      </w:r>
      <w:r w:rsidR="00294A15" w:rsidRPr="00294A15">
        <w:rPr>
          <w:rFonts w:ascii="Times New Roman" w:hAnsi="Times New Roman" w:cs="Times New Roman"/>
        </w:rPr>
        <w:t xml:space="preserve">adapted from McGivern </w:t>
      </w:r>
      <w:r w:rsidR="00294A15" w:rsidRPr="00294A15">
        <w:rPr>
          <w:rFonts w:ascii="Times New Roman" w:hAnsi="Times New Roman" w:cs="Times New Roman"/>
        </w:rPr>
        <w:fldChar w:fldCharType="begin"/>
      </w:r>
      <w:r w:rsidR="00016468">
        <w:rPr>
          <w:rFonts w:ascii="Times New Roman" w:hAnsi="Times New Roman" w:cs="Times New Roman"/>
        </w:rPr>
        <w:instrText xml:space="preserve"> ADDIN ZOTERO_ITEM CSL_CITATION {"citationID":"X3Kx1YAX","properties":{"formattedCitation":"(2019, 8)","plainCitation":"(2019, 8)","noteIndex":0},"citationItems":[{"id":2297,"uris":["http://zotero.org/users/3261317/items/VU7RXUA8",["http://zotero.org/users/3261317/items/VU7RXUA8"]],"itemData":{"id":2297,"type":"article-journal","container-title":"Adaptive Behavior","note":"publisher: SAGE Publications Sage UK: London, England","page":"1059712319891742","source":"Google Scholar","title":"Active materials: minimal models of cognition?","title-short":"Active materials","author":[{"family":"McGivern","given":"Patrick"}],"issued":{"date-parts":[["2019"]]}},"locator":"8","label":"page","suppress-author":true}],"schema":"https://github.com/citation-style-language/schema/raw/master/csl-citation.json"} </w:instrText>
      </w:r>
      <w:r w:rsidR="00294A15" w:rsidRPr="00294A15">
        <w:rPr>
          <w:rFonts w:ascii="Times New Roman" w:hAnsi="Times New Roman" w:cs="Times New Roman"/>
        </w:rPr>
        <w:fldChar w:fldCharType="separate"/>
      </w:r>
      <w:r w:rsidR="00294A15" w:rsidRPr="00294A15">
        <w:rPr>
          <w:rFonts w:ascii="Times New Roman" w:hAnsi="Times New Roman" w:cs="Times New Roman"/>
          <w:szCs w:val="20"/>
        </w:rPr>
        <w:t>(2019, 8)</w:t>
      </w:r>
      <w:r w:rsidR="00294A15" w:rsidRPr="00294A15">
        <w:rPr>
          <w:rFonts w:ascii="Times New Roman" w:hAnsi="Times New Roman" w:cs="Times New Roman"/>
        </w:rPr>
        <w:fldChar w:fldCharType="end"/>
      </w:r>
      <w:r w:rsidR="00294A15" w:rsidRPr="00294A15">
        <w:rPr>
          <w:rFonts w:ascii="Times New Roman" w:hAnsi="Times New Roman" w:cs="Times New Roman"/>
        </w:rPr>
        <w:t>)</w:t>
      </w:r>
    </w:p>
    <w:p w14:paraId="28BA7986" w14:textId="14D4C793" w:rsidR="00294A15" w:rsidRDefault="00294A15" w:rsidP="003E7CF8">
      <w:pPr>
        <w:spacing w:after="0" w:line="480" w:lineRule="auto"/>
        <w:ind w:leftChars="300" w:left="660"/>
        <w:rPr>
          <w:rFonts w:ascii="Times New Roman" w:hAnsi="Times New Roman" w:cs="Times New Roman"/>
          <w:sz w:val="24"/>
          <w:szCs w:val="24"/>
        </w:rPr>
      </w:pPr>
    </w:p>
    <w:p w14:paraId="41F9073A" w14:textId="39FA2259" w:rsidR="00294A15" w:rsidRDefault="00E149D8" w:rsidP="003E7CF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Notice that in our LGA model, we make </w:t>
      </w:r>
      <w:proofErr w:type="gramStart"/>
      <w:r>
        <w:rPr>
          <w:rFonts w:ascii="Times New Roman" w:hAnsi="Times New Roman" w:cs="Times New Roman"/>
          <w:sz w:val="24"/>
          <w:szCs w:val="24"/>
        </w:rPr>
        <w:t>appeal</w:t>
      </w:r>
      <w:proofErr w:type="gramEnd"/>
      <w:r>
        <w:rPr>
          <w:rFonts w:ascii="Times New Roman" w:hAnsi="Times New Roman" w:cs="Times New Roman"/>
          <w:sz w:val="24"/>
          <w:szCs w:val="24"/>
        </w:rPr>
        <w:t xml:space="preserve"> to the </w:t>
      </w:r>
      <w:r w:rsidRPr="00DD2873">
        <w:rPr>
          <w:rFonts w:ascii="Times New Roman" w:hAnsi="Times New Roman" w:cs="Times New Roman"/>
          <w:sz w:val="24"/>
          <w:szCs w:val="24"/>
        </w:rPr>
        <w:t>Renormalization Group</w:t>
      </w:r>
      <w:r>
        <w:rPr>
          <w:rFonts w:ascii="Times New Roman" w:hAnsi="Times New Roman" w:cs="Times New Roman"/>
          <w:sz w:val="24"/>
          <w:szCs w:val="24"/>
        </w:rPr>
        <w:t xml:space="preserve"> to </w:t>
      </w:r>
      <w:r>
        <w:rPr>
          <w:rFonts w:ascii="Times New Roman" w:hAnsi="Times New Roman" w:cs="Times New Roman"/>
          <w:sz w:val="24"/>
          <w:szCs w:val="24"/>
        </w:rPr>
        <w:lastRenderedPageBreak/>
        <w:t xml:space="preserve">demonstrate that all the above </w:t>
      </w:r>
      <w:r w:rsidR="00942D4B">
        <w:rPr>
          <w:rFonts w:ascii="Times New Roman" w:hAnsi="Times New Roman" w:cs="Times New Roman"/>
          <w:sz w:val="24"/>
          <w:szCs w:val="24"/>
        </w:rPr>
        <w:t>four</w:t>
      </w:r>
      <w:r>
        <w:rPr>
          <w:rFonts w:ascii="Times New Roman" w:hAnsi="Times New Roman" w:cs="Times New Roman"/>
          <w:sz w:val="24"/>
          <w:szCs w:val="24"/>
        </w:rPr>
        <w:t xml:space="preserve"> </w:t>
      </w:r>
      <w:r w:rsidR="000B29E8">
        <w:rPr>
          <w:rFonts w:ascii="Times New Roman" w:hAnsi="Times New Roman" w:cs="Times New Roman"/>
          <w:sz w:val="24"/>
          <w:szCs w:val="24"/>
        </w:rPr>
        <w:t>conditions</w:t>
      </w:r>
      <w:r>
        <w:rPr>
          <w:rFonts w:ascii="Times New Roman" w:hAnsi="Times New Roman" w:cs="Times New Roman"/>
          <w:sz w:val="24"/>
          <w:szCs w:val="24"/>
        </w:rPr>
        <w:t xml:space="preserve"> are satisfied. </w:t>
      </w:r>
      <w:r w:rsidR="004E3867">
        <w:rPr>
          <w:rFonts w:ascii="Times New Roman" w:hAnsi="Times New Roman" w:cs="Times New Roman"/>
          <w:sz w:val="24"/>
          <w:szCs w:val="24"/>
        </w:rPr>
        <w:t xml:space="preserve">The </w:t>
      </w:r>
      <w:r w:rsidR="004E3867" w:rsidRPr="00DD2873">
        <w:rPr>
          <w:rFonts w:ascii="Times New Roman" w:hAnsi="Times New Roman" w:cs="Times New Roman"/>
          <w:sz w:val="24"/>
          <w:szCs w:val="24"/>
        </w:rPr>
        <w:t>Renormalization Group</w:t>
      </w:r>
      <w:r w:rsidR="004E3867">
        <w:rPr>
          <w:rFonts w:ascii="Times New Roman" w:hAnsi="Times New Roman" w:cs="Times New Roman"/>
          <w:sz w:val="24"/>
          <w:szCs w:val="24"/>
        </w:rPr>
        <w:t xml:space="preserve"> represents a particular way of demonstrating that, and there might be other ways to do the job. However, the more important point is </w:t>
      </w:r>
      <w:proofErr w:type="gramStart"/>
      <w:r w:rsidR="004E3867">
        <w:rPr>
          <w:rFonts w:ascii="Times New Roman" w:hAnsi="Times New Roman" w:cs="Times New Roman"/>
          <w:sz w:val="24"/>
          <w:szCs w:val="24"/>
        </w:rPr>
        <w:t>that</w:t>
      </w:r>
      <w:r w:rsidR="00A96E1A">
        <w:rPr>
          <w:rFonts w:ascii="Times New Roman" w:hAnsi="Times New Roman" w:cs="Times New Roman"/>
          <w:sz w:val="24"/>
          <w:szCs w:val="24"/>
        </w:rPr>
        <w:t>,</w:t>
      </w:r>
      <w:proofErr w:type="gramEnd"/>
      <w:r w:rsidR="00A96E1A">
        <w:rPr>
          <w:rFonts w:ascii="Times New Roman" w:hAnsi="Times New Roman" w:cs="Times New Roman"/>
          <w:sz w:val="24"/>
          <w:szCs w:val="24"/>
        </w:rPr>
        <w:t xml:space="preserve"> no matter how the </w:t>
      </w:r>
      <w:r w:rsidR="000B29E8">
        <w:rPr>
          <w:rFonts w:ascii="Times New Roman" w:hAnsi="Times New Roman" w:cs="Times New Roman"/>
          <w:sz w:val="24"/>
          <w:szCs w:val="24"/>
        </w:rPr>
        <w:t>conditions</w:t>
      </w:r>
      <w:r w:rsidR="00A96E1A">
        <w:rPr>
          <w:rFonts w:ascii="Times New Roman" w:hAnsi="Times New Roman" w:cs="Times New Roman"/>
          <w:sz w:val="24"/>
          <w:szCs w:val="24"/>
        </w:rPr>
        <w:t xml:space="preserve"> are satisfied,</w:t>
      </w:r>
      <w:r w:rsidR="00A96E1A" w:rsidRPr="00A96E1A">
        <w:rPr>
          <w:rFonts w:ascii="Times New Roman" w:hAnsi="Times New Roman" w:cs="Times New Roman"/>
          <w:sz w:val="24"/>
          <w:szCs w:val="24"/>
        </w:rPr>
        <w:t xml:space="preserve"> </w:t>
      </w:r>
      <w:r w:rsidR="00A96E1A">
        <w:rPr>
          <w:rFonts w:ascii="Times New Roman" w:hAnsi="Times New Roman" w:cs="Times New Roman"/>
          <w:sz w:val="24"/>
          <w:szCs w:val="24"/>
        </w:rPr>
        <w:t xml:space="preserve">an explanation is deemed a minimal model explanation </w:t>
      </w:r>
      <w:r w:rsidR="004E3867">
        <w:rPr>
          <w:rFonts w:ascii="Times New Roman" w:hAnsi="Times New Roman" w:cs="Times New Roman"/>
          <w:sz w:val="24"/>
          <w:szCs w:val="24"/>
        </w:rPr>
        <w:t>insofar as the f</w:t>
      </w:r>
      <w:r w:rsidR="00942D4B">
        <w:rPr>
          <w:rFonts w:ascii="Times New Roman" w:hAnsi="Times New Roman" w:cs="Times New Roman"/>
          <w:sz w:val="24"/>
          <w:szCs w:val="24"/>
        </w:rPr>
        <w:t>our</w:t>
      </w:r>
      <w:r w:rsidR="004E3867">
        <w:rPr>
          <w:rFonts w:ascii="Times New Roman" w:hAnsi="Times New Roman" w:cs="Times New Roman"/>
          <w:sz w:val="24"/>
          <w:szCs w:val="24"/>
        </w:rPr>
        <w:t xml:space="preserve"> </w:t>
      </w:r>
      <w:r w:rsidR="000B29E8">
        <w:rPr>
          <w:rFonts w:ascii="Times New Roman" w:hAnsi="Times New Roman" w:cs="Times New Roman"/>
          <w:sz w:val="24"/>
          <w:szCs w:val="24"/>
        </w:rPr>
        <w:t>conditions</w:t>
      </w:r>
      <w:r w:rsidR="004E3867">
        <w:rPr>
          <w:rFonts w:ascii="Times New Roman" w:hAnsi="Times New Roman" w:cs="Times New Roman"/>
          <w:sz w:val="24"/>
          <w:szCs w:val="24"/>
        </w:rPr>
        <w:t xml:space="preserve"> are satisfied</w:t>
      </w:r>
      <w:r w:rsidR="00A96E1A">
        <w:rPr>
          <w:rFonts w:ascii="Times New Roman" w:hAnsi="Times New Roman" w:cs="Times New Roman"/>
          <w:sz w:val="24"/>
          <w:szCs w:val="24"/>
        </w:rPr>
        <w:t>.</w:t>
      </w:r>
      <w:r w:rsidR="00AA35D1">
        <w:rPr>
          <w:rFonts w:ascii="Times New Roman" w:hAnsi="Times New Roman" w:cs="Times New Roman"/>
          <w:sz w:val="24"/>
          <w:szCs w:val="24"/>
        </w:rPr>
        <w:t xml:space="preserve"> </w:t>
      </w:r>
    </w:p>
    <w:p w14:paraId="6DE9CF1D" w14:textId="77777777" w:rsidR="00631D66" w:rsidRDefault="00631D66" w:rsidP="003E7CF8">
      <w:pPr>
        <w:spacing w:after="0" w:line="480" w:lineRule="auto"/>
        <w:rPr>
          <w:rFonts w:ascii="Times New Roman" w:hAnsi="Times New Roman" w:cs="Times New Roman"/>
          <w:sz w:val="24"/>
          <w:szCs w:val="24"/>
        </w:rPr>
      </w:pPr>
    </w:p>
    <w:p w14:paraId="36D1A700" w14:textId="0BD70196" w:rsidR="00631D66" w:rsidRDefault="00631D66" w:rsidP="003E7CF8">
      <w:pPr>
        <w:spacing w:after="0" w:line="480" w:lineRule="auto"/>
        <w:outlineLvl w:val="0"/>
        <w:rPr>
          <w:rFonts w:ascii="Times New Roman" w:hAnsi="Times New Roman" w:cs="Times New Roman"/>
          <w:b/>
          <w:bCs/>
          <w:sz w:val="24"/>
          <w:szCs w:val="24"/>
        </w:rPr>
      </w:pPr>
      <w:r w:rsidRPr="00631D66">
        <w:rPr>
          <w:rFonts w:ascii="Times New Roman" w:hAnsi="Times New Roman" w:cs="Times New Roman"/>
          <w:b/>
          <w:bCs/>
          <w:sz w:val="24"/>
          <w:szCs w:val="24"/>
        </w:rPr>
        <w:t xml:space="preserve">3. </w:t>
      </w:r>
      <w:r w:rsidR="00A25085">
        <w:rPr>
          <w:rFonts w:ascii="Times New Roman" w:hAnsi="Times New Roman" w:cs="Times New Roman" w:hint="eastAsia"/>
          <w:b/>
          <w:bCs/>
          <w:sz w:val="24"/>
          <w:szCs w:val="24"/>
        </w:rPr>
        <w:t>How</w:t>
      </w:r>
      <w:r w:rsidR="00A25085">
        <w:rPr>
          <w:rFonts w:ascii="Times New Roman" w:hAnsi="Times New Roman" w:cs="Times New Roman"/>
          <w:b/>
          <w:bCs/>
          <w:sz w:val="24"/>
          <w:szCs w:val="24"/>
        </w:rPr>
        <w:t xml:space="preserve"> to Situate </w:t>
      </w:r>
      <w:r w:rsidR="00A96741" w:rsidRPr="00631D66">
        <w:rPr>
          <w:rFonts w:ascii="Times New Roman" w:hAnsi="Times New Roman" w:cs="Times New Roman"/>
          <w:b/>
          <w:bCs/>
          <w:sz w:val="24"/>
          <w:szCs w:val="24"/>
        </w:rPr>
        <w:t>Design Principles</w:t>
      </w:r>
      <w:r w:rsidR="00A96741">
        <w:rPr>
          <w:rFonts w:ascii="Times New Roman" w:hAnsi="Times New Roman" w:cs="Times New Roman"/>
          <w:b/>
          <w:bCs/>
          <w:sz w:val="24"/>
          <w:szCs w:val="24"/>
        </w:rPr>
        <w:t>?</w:t>
      </w:r>
    </w:p>
    <w:p w14:paraId="5BA48AF9" w14:textId="77777777" w:rsidR="007F24FE" w:rsidRDefault="007F24FE" w:rsidP="003E7CF8">
      <w:pPr>
        <w:spacing w:after="0" w:line="480" w:lineRule="auto"/>
        <w:rPr>
          <w:rFonts w:ascii="Times New Roman" w:hAnsi="Times New Roman" w:cs="Times New Roman"/>
          <w:b/>
          <w:bCs/>
          <w:sz w:val="24"/>
          <w:szCs w:val="24"/>
        </w:rPr>
      </w:pPr>
    </w:p>
    <w:p w14:paraId="16B9F452" w14:textId="58DA6A2D" w:rsidR="00E73334" w:rsidRDefault="00E73334" w:rsidP="003E7CF8">
      <w:pPr>
        <w:spacing w:after="0" w:line="480" w:lineRule="auto"/>
        <w:rPr>
          <w:rFonts w:ascii="Times New Roman" w:hAnsi="Times New Roman" w:cs="Times New Roman"/>
          <w:sz w:val="24"/>
        </w:rPr>
      </w:pPr>
      <w:bookmarkStart w:id="10" w:name="_Hlk153377111"/>
      <w:r>
        <w:rPr>
          <w:rFonts w:ascii="Times New Roman" w:hAnsi="Times New Roman" w:cs="Times New Roman"/>
          <w:sz w:val="24"/>
        </w:rPr>
        <w:t xml:space="preserve">Given the previous section’s descriptions of design principles and minimal models, an interesting question </w:t>
      </w:r>
      <w:r w:rsidR="00010A5C">
        <w:rPr>
          <w:rFonts w:ascii="Times New Roman" w:hAnsi="Times New Roman" w:cs="Times New Roman"/>
          <w:sz w:val="24"/>
        </w:rPr>
        <w:t>arises:</w:t>
      </w:r>
      <w:r>
        <w:rPr>
          <w:rFonts w:ascii="Times New Roman" w:hAnsi="Times New Roman" w:cs="Times New Roman"/>
          <w:sz w:val="24"/>
        </w:rPr>
        <w:t xml:space="preserve"> what </w:t>
      </w:r>
      <w:r w:rsidR="00010A5C">
        <w:rPr>
          <w:rFonts w:ascii="Times New Roman" w:hAnsi="Times New Roman" w:cs="Times New Roman"/>
          <w:sz w:val="24"/>
        </w:rPr>
        <w:t xml:space="preserve">is </w:t>
      </w:r>
      <w:r>
        <w:rPr>
          <w:rFonts w:ascii="Times New Roman" w:hAnsi="Times New Roman" w:cs="Times New Roman"/>
          <w:sz w:val="24"/>
        </w:rPr>
        <w:t xml:space="preserve">the relationship between design principles </w:t>
      </w:r>
      <w:r w:rsidR="00A25085">
        <w:rPr>
          <w:rFonts w:ascii="Times New Roman" w:hAnsi="Times New Roman" w:cs="Times New Roman"/>
          <w:sz w:val="24"/>
        </w:rPr>
        <w:t xml:space="preserve">and </w:t>
      </w:r>
      <w:r>
        <w:rPr>
          <w:rFonts w:ascii="Times New Roman" w:hAnsi="Times New Roman" w:cs="Times New Roman"/>
          <w:sz w:val="24"/>
        </w:rPr>
        <w:t xml:space="preserve">minimal models? </w:t>
      </w:r>
      <w:r w:rsidR="007F1942">
        <w:rPr>
          <w:rFonts w:ascii="Times New Roman" w:hAnsi="Times New Roman" w:cs="Times New Roman"/>
          <w:sz w:val="24"/>
        </w:rPr>
        <w:t xml:space="preserve">In what follows I will </w:t>
      </w:r>
      <w:r w:rsidR="001F014B">
        <w:rPr>
          <w:rFonts w:ascii="Times New Roman" w:hAnsi="Times New Roman" w:cs="Times New Roman"/>
          <w:sz w:val="24"/>
        </w:rPr>
        <w:t>suggest</w:t>
      </w:r>
      <w:r w:rsidR="007F1942">
        <w:rPr>
          <w:rFonts w:ascii="Times New Roman" w:hAnsi="Times New Roman" w:cs="Times New Roman"/>
          <w:sz w:val="24"/>
        </w:rPr>
        <w:t xml:space="preserve"> that we view </w:t>
      </w:r>
      <w:r w:rsidR="00594A72">
        <w:rPr>
          <w:rFonts w:ascii="Times New Roman" w:hAnsi="Times New Roman" w:cs="Times New Roman"/>
          <w:sz w:val="24"/>
        </w:rPr>
        <w:t xml:space="preserve">a </w:t>
      </w:r>
      <w:r w:rsidR="007F1942">
        <w:rPr>
          <w:rFonts w:ascii="Times New Roman" w:hAnsi="Times New Roman" w:cs="Times New Roman"/>
          <w:sz w:val="24"/>
        </w:rPr>
        <w:t xml:space="preserve">design principle as </w:t>
      </w:r>
      <w:r w:rsidR="00594A72">
        <w:rPr>
          <w:rFonts w:ascii="Times New Roman" w:hAnsi="Times New Roman" w:cs="Times New Roman"/>
          <w:sz w:val="24"/>
        </w:rPr>
        <w:t xml:space="preserve">a </w:t>
      </w:r>
      <w:r w:rsidR="007F1942">
        <w:rPr>
          <w:rFonts w:ascii="Times New Roman" w:hAnsi="Times New Roman" w:cs="Times New Roman"/>
          <w:sz w:val="24"/>
        </w:rPr>
        <w:t>minimal model</w:t>
      </w:r>
      <w:r w:rsidR="001F014B">
        <w:rPr>
          <w:rFonts w:ascii="Times New Roman" w:hAnsi="Times New Roman" w:cs="Times New Roman"/>
          <w:sz w:val="24"/>
        </w:rPr>
        <w:t xml:space="preserve">—this is essentially because, as </w:t>
      </w:r>
      <w:r w:rsidR="00A25085">
        <w:rPr>
          <w:rFonts w:ascii="Times New Roman" w:hAnsi="Times New Roman" w:cs="Times New Roman"/>
          <w:sz w:val="24"/>
        </w:rPr>
        <w:t xml:space="preserve">I </w:t>
      </w:r>
      <w:r w:rsidR="00565CF6">
        <w:rPr>
          <w:rFonts w:ascii="Times New Roman" w:hAnsi="Times New Roman" w:cs="Times New Roman"/>
          <w:sz w:val="24"/>
        </w:rPr>
        <w:t>shall</w:t>
      </w:r>
      <w:r w:rsidR="00A25085">
        <w:rPr>
          <w:rFonts w:ascii="Times New Roman" w:hAnsi="Times New Roman" w:cs="Times New Roman"/>
          <w:sz w:val="24"/>
        </w:rPr>
        <w:t xml:space="preserve"> </w:t>
      </w:r>
      <w:r w:rsidR="00332E8F">
        <w:rPr>
          <w:rFonts w:ascii="Times New Roman" w:hAnsi="Times New Roman" w:cs="Times New Roman"/>
          <w:sz w:val="24"/>
        </w:rPr>
        <w:t>demonstrate</w:t>
      </w:r>
      <w:r w:rsidR="00114CC0">
        <w:rPr>
          <w:rFonts w:ascii="Times New Roman" w:hAnsi="Times New Roman" w:cs="Times New Roman"/>
          <w:sz w:val="24"/>
        </w:rPr>
        <w:t xml:space="preserve"> below</w:t>
      </w:r>
      <w:r w:rsidR="001F014B">
        <w:rPr>
          <w:rFonts w:ascii="Times New Roman" w:hAnsi="Times New Roman" w:cs="Times New Roman"/>
          <w:sz w:val="24"/>
        </w:rPr>
        <w:t xml:space="preserve">, </w:t>
      </w:r>
      <w:r w:rsidR="00A25085">
        <w:rPr>
          <w:rFonts w:ascii="Times New Roman" w:hAnsi="Times New Roman" w:cs="Times New Roman"/>
          <w:sz w:val="24"/>
        </w:rPr>
        <w:t xml:space="preserve">the explanation provided by a design principle </w:t>
      </w:r>
      <w:r w:rsidR="00565CF6">
        <w:rPr>
          <w:rFonts w:ascii="Times New Roman" w:hAnsi="Times New Roman" w:cs="Times New Roman"/>
          <w:sz w:val="24"/>
        </w:rPr>
        <w:t>operates exactly in the way that</w:t>
      </w:r>
      <w:r w:rsidR="00A25085">
        <w:rPr>
          <w:rFonts w:ascii="Times New Roman" w:hAnsi="Times New Roman" w:cs="Times New Roman"/>
          <w:sz w:val="24"/>
        </w:rPr>
        <w:t xml:space="preserve"> a minimal model explanation</w:t>
      </w:r>
      <w:r w:rsidR="00565CF6">
        <w:rPr>
          <w:rFonts w:ascii="Times New Roman" w:hAnsi="Times New Roman" w:cs="Times New Roman"/>
          <w:sz w:val="24"/>
        </w:rPr>
        <w:t xml:space="preserve"> operates. Consequently,</w:t>
      </w:r>
      <w:r w:rsidR="00A25085">
        <w:rPr>
          <w:rFonts w:ascii="Times New Roman" w:hAnsi="Times New Roman" w:cs="Times New Roman"/>
          <w:sz w:val="24"/>
        </w:rPr>
        <w:t xml:space="preserve"> the </w:t>
      </w:r>
      <w:r w:rsidR="00565CF6">
        <w:rPr>
          <w:rFonts w:ascii="Times New Roman" w:hAnsi="Times New Roman" w:cs="Times New Roman"/>
          <w:sz w:val="24"/>
        </w:rPr>
        <w:t xml:space="preserve">explanation provided by a design </w:t>
      </w:r>
      <w:r w:rsidR="00A25085">
        <w:rPr>
          <w:rFonts w:ascii="Times New Roman" w:hAnsi="Times New Roman" w:cs="Times New Roman"/>
          <w:sz w:val="24"/>
        </w:rPr>
        <w:t>principle satisf</w:t>
      </w:r>
      <w:r w:rsidR="00565CF6">
        <w:rPr>
          <w:rFonts w:ascii="Times New Roman" w:hAnsi="Times New Roman" w:cs="Times New Roman"/>
          <w:sz w:val="24"/>
        </w:rPr>
        <w:t>ies</w:t>
      </w:r>
      <w:r w:rsidR="00A25085">
        <w:rPr>
          <w:rFonts w:ascii="Times New Roman" w:hAnsi="Times New Roman" w:cs="Times New Roman"/>
          <w:sz w:val="24"/>
        </w:rPr>
        <w:t xml:space="preserve"> the </w:t>
      </w:r>
      <w:r w:rsidR="00565CF6">
        <w:rPr>
          <w:rFonts w:ascii="Times New Roman" w:hAnsi="Times New Roman" w:cs="Times New Roman"/>
          <w:sz w:val="24"/>
        </w:rPr>
        <w:t xml:space="preserve">four </w:t>
      </w:r>
      <w:r w:rsidR="00A25085">
        <w:rPr>
          <w:rFonts w:ascii="Times New Roman" w:hAnsi="Times New Roman" w:cs="Times New Roman"/>
          <w:sz w:val="24"/>
        </w:rPr>
        <w:t>conditions introduced in the last section</w:t>
      </w:r>
      <w:r w:rsidR="001F014B">
        <w:rPr>
          <w:rFonts w:ascii="Times New Roman" w:hAnsi="Times New Roman" w:cs="Times New Roman"/>
          <w:sz w:val="24"/>
        </w:rPr>
        <w:t>.</w:t>
      </w:r>
      <w:r w:rsidR="00332E8F">
        <w:rPr>
          <w:rFonts w:ascii="Times New Roman" w:hAnsi="Times New Roman" w:cs="Times New Roman"/>
          <w:sz w:val="24"/>
        </w:rPr>
        <w:t xml:space="preserve"> </w:t>
      </w:r>
      <w:r w:rsidR="00114CC0">
        <w:rPr>
          <w:rFonts w:ascii="Times New Roman" w:hAnsi="Times New Roman" w:cs="Times New Roman"/>
          <w:sz w:val="24"/>
        </w:rPr>
        <w:t>Put it in a different way</w:t>
      </w:r>
      <w:r w:rsidR="00A25085">
        <w:rPr>
          <w:rFonts w:ascii="Times New Roman" w:hAnsi="Times New Roman" w:cs="Times New Roman"/>
          <w:sz w:val="24"/>
        </w:rPr>
        <w:t xml:space="preserve">, </w:t>
      </w:r>
      <w:r w:rsidR="00146DF1">
        <w:rPr>
          <w:rFonts w:ascii="Times New Roman" w:hAnsi="Times New Roman" w:cs="Times New Roman"/>
          <w:sz w:val="24"/>
        </w:rPr>
        <w:t xml:space="preserve">my claim is this: </w:t>
      </w:r>
      <w:r w:rsidR="00114CC0">
        <w:rPr>
          <w:rFonts w:ascii="Times New Roman" w:hAnsi="Times New Roman" w:cs="Times New Roman"/>
          <w:sz w:val="24"/>
        </w:rPr>
        <w:t xml:space="preserve">a design principle provides a minimal model explanation </w:t>
      </w:r>
      <w:r w:rsidR="00332E8F">
        <w:rPr>
          <w:rFonts w:ascii="Times New Roman" w:hAnsi="Times New Roman" w:cs="Times New Roman"/>
          <w:sz w:val="24"/>
        </w:rPr>
        <w:t>since</w:t>
      </w:r>
      <w:r w:rsidR="00A25085">
        <w:rPr>
          <w:rFonts w:ascii="Times New Roman" w:hAnsi="Times New Roman" w:cs="Times New Roman"/>
          <w:sz w:val="24"/>
        </w:rPr>
        <w:t xml:space="preserve"> we can show (through some </w:t>
      </w:r>
      <w:proofErr w:type="gramStart"/>
      <w:r w:rsidR="00A25085">
        <w:rPr>
          <w:rFonts w:ascii="Times New Roman" w:hAnsi="Times New Roman" w:cs="Times New Roman"/>
          <w:sz w:val="24"/>
        </w:rPr>
        <w:t>way</w:t>
      </w:r>
      <w:proofErr w:type="gramEnd"/>
      <w:r w:rsidR="00A25085">
        <w:rPr>
          <w:rFonts w:ascii="Times New Roman" w:hAnsi="Times New Roman" w:cs="Times New Roman"/>
          <w:sz w:val="24"/>
        </w:rPr>
        <w:t xml:space="preserve"> discussed below) that the principle and the diverse systems it models all fall into the same universality class. </w:t>
      </w:r>
      <w:r w:rsidR="00114CC0">
        <w:rPr>
          <w:rFonts w:ascii="Times New Roman" w:hAnsi="Times New Roman" w:cs="Times New Roman"/>
          <w:sz w:val="24"/>
        </w:rPr>
        <w:t>Now, let us consider how an explanation provided by a design principle meets the four conditions.</w:t>
      </w:r>
    </w:p>
    <w:bookmarkEnd w:id="10"/>
    <w:p w14:paraId="27F4AA63" w14:textId="21E8052D" w:rsidR="0070300E" w:rsidRDefault="0070300E" w:rsidP="003E7CF8">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To begin with, the pattern of behavior, </w:t>
      </w:r>
      <w:r w:rsidR="008E5741">
        <w:rPr>
          <w:rFonts w:ascii="Times New Roman" w:hAnsi="Times New Roman" w:cs="Times New Roman"/>
          <w:sz w:val="24"/>
        </w:rPr>
        <w:t>REA</w:t>
      </w:r>
      <w:r>
        <w:rPr>
          <w:rFonts w:ascii="Times New Roman" w:hAnsi="Times New Roman" w:cs="Times New Roman"/>
          <w:sz w:val="24"/>
        </w:rPr>
        <w:t xml:space="preserve">, is </w:t>
      </w:r>
      <w:r w:rsidR="008E5741">
        <w:rPr>
          <w:rFonts w:ascii="Times New Roman" w:hAnsi="Times New Roman" w:cs="Times New Roman"/>
          <w:sz w:val="24"/>
        </w:rPr>
        <w:t xml:space="preserve">quite </w:t>
      </w:r>
      <w:r>
        <w:rPr>
          <w:rFonts w:ascii="Times New Roman" w:hAnsi="Times New Roman" w:cs="Times New Roman"/>
          <w:sz w:val="24"/>
        </w:rPr>
        <w:t>universal</w:t>
      </w:r>
      <w:r w:rsidR="00536F93">
        <w:rPr>
          <w:rFonts w:ascii="Times New Roman" w:hAnsi="Times New Roman" w:cs="Times New Roman"/>
          <w:sz w:val="24"/>
        </w:rPr>
        <w:t xml:space="preserve"> across a diverse range of systems</w:t>
      </w:r>
      <w:r>
        <w:rPr>
          <w:rFonts w:ascii="Times New Roman" w:hAnsi="Times New Roman" w:cs="Times New Roman"/>
          <w:sz w:val="24"/>
        </w:rPr>
        <w:t xml:space="preserve">. </w:t>
      </w:r>
      <w:r w:rsidR="008E5741">
        <w:rPr>
          <w:rFonts w:ascii="Times New Roman" w:hAnsi="Times New Roman" w:cs="Times New Roman"/>
          <w:sz w:val="24"/>
        </w:rPr>
        <w:t>As scientists have noticed, REA “</w:t>
      </w:r>
      <w:r w:rsidR="008E5741" w:rsidRPr="008E5741">
        <w:rPr>
          <w:rFonts w:ascii="Times New Roman" w:hAnsi="Times New Roman" w:cs="Times New Roman"/>
          <w:sz w:val="24"/>
        </w:rPr>
        <w:t>has been</w:t>
      </w:r>
      <w:r w:rsidR="008E5741">
        <w:rPr>
          <w:rFonts w:ascii="Times New Roman" w:hAnsi="Times New Roman" w:cs="Times New Roman"/>
          <w:sz w:val="24"/>
        </w:rPr>
        <w:t xml:space="preserve"> </w:t>
      </w:r>
      <w:r w:rsidR="008E5741" w:rsidRPr="008E5741">
        <w:rPr>
          <w:rFonts w:ascii="Times New Roman" w:hAnsi="Times New Roman" w:cs="Times New Roman"/>
          <w:sz w:val="24"/>
        </w:rPr>
        <w:t>widely observed throughout biology at the cellular level</w:t>
      </w:r>
      <w:r w:rsidR="008E5741">
        <w:rPr>
          <w:rFonts w:ascii="Times New Roman" w:hAnsi="Times New Roman" w:cs="Times New Roman"/>
          <w:sz w:val="24"/>
        </w:rPr>
        <w:t xml:space="preserve"> </w:t>
      </w:r>
      <w:r w:rsidR="008E5741" w:rsidRPr="008E5741">
        <w:rPr>
          <w:rFonts w:ascii="Times New Roman" w:hAnsi="Times New Roman" w:cs="Times New Roman"/>
          <w:sz w:val="24"/>
        </w:rPr>
        <w:t>(signal transduction, gene regulation, protein interaction networks), in sensory systems, at the</w:t>
      </w:r>
      <w:r w:rsidR="00C523A0">
        <w:rPr>
          <w:rFonts w:ascii="Times New Roman" w:hAnsi="Times New Roman" w:cs="Times New Roman"/>
          <w:sz w:val="24"/>
        </w:rPr>
        <w:t xml:space="preserve"> </w:t>
      </w:r>
      <w:r w:rsidR="008E5741" w:rsidRPr="008E5741">
        <w:rPr>
          <w:rFonts w:ascii="Times New Roman" w:hAnsi="Times New Roman" w:cs="Times New Roman"/>
          <w:sz w:val="24"/>
        </w:rPr>
        <w:t>whole-organism level</w:t>
      </w:r>
      <w:r w:rsidR="008E5741">
        <w:rPr>
          <w:rFonts w:ascii="Times New Roman" w:hAnsi="Times New Roman" w:cs="Times New Roman"/>
          <w:sz w:val="24"/>
        </w:rPr>
        <w:t xml:space="preserve"> </w:t>
      </w:r>
      <w:r w:rsidR="008E5741" w:rsidRPr="008E5741">
        <w:rPr>
          <w:rFonts w:ascii="Times New Roman" w:hAnsi="Times New Roman" w:cs="Times New Roman"/>
          <w:sz w:val="24"/>
        </w:rPr>
        <w:t xml:space="preserve">in mammals, </w:t>
      </w:r>
      <w:r w:rsidR="008E5741" w:rsidRPr="008E5741">
        <w:rPr>
          <w:rFonts w:ascii="Times New Roman" w:hAnsi="Times New Roman" w:cs="Times New Roman"/>
          <w:sz w:val="24"/>
        </w:rPr>
        <w:lastRenderedPageBreak/>
        <w:t>and during development</w:t>
      </w:r>
      <w:r w:rsidR="00C523A0">
        <w:rPr>
          <w:rFonts w:ascii="Times New Roman" w:hAnsi="Times New Roman" w:cs="Times New Roman"/>
          <w:sz w:val="24"/>
        </w:rPr>
        <w:t xml:space="preserve">” </w:t>
      </w:r>
      <w:r w:rsidR="00536F93">
        <w:rPr>
          <w:rFonts w:ascii="Times New Roman" w:hAnsi="Times New Roman" w:cs="Times New Roman"/>
          <w:sz w:val="24"/>
        </w:rPr>
        <w:fldChar w:fldCharType="begin"/>
      </w:r>
      <w:r w:rsidR="00D00C4C">
        <w:rPr>
          <w:rFonts w:ascii="Times New Roman" w:hAnsi="Times New Roman" w:cs="Times New Roman"/>
          <w:sz w:val="24"/>
        </w:rPr>
        <w:instrText xml:space="preserve"> ADDIN ZOTERO_ITEM CSL_CITATION {"citationID":"zUl4Ba70","properties":{"formattedCitation":"(Araujo and Liotta 2018, 2)","plainCitation":"(Araujo and Liotta 2018, 2)","dontUpdate":true,"noteIndex":0},"citationItems":[{"id":2574,"uris":["http://zotero.org/users/3261317/items/U797Q7ES",["http://zotero.org/users/3261317/items/U797Q7ES"]],"itemData":{"id":2574,"type":"article-journal","container-title":"Nature communications","issue":"1","note":"publisher: Nature Publishing Group","page":"1–12","source":"Google Scholar","title":"The topological requirements for robust perfect adaptation in networks of any size","volume":"9","author":[{"family":"Araujo","given":"Robyn P."},{"family":"Liotta","given":"Lance A."}],"issued":{"date-parts":[["2018"]]}},"locator":"2","label":"page"}],"schema":"https://github.com/citation-style-language/schema/raw/master/csl-citation.json"} </w:instrText>
      </w:r>
      <w:r w:rsidR="00536F93">
        <w:rPr>
          <w:rFonts w:ascii="Times New Roman" w:hAnsi="Times New Roman" w:cs="Times New Roman"/>
          <w:sz w:val="24"/>
        </w:rPr>
        <w:fldChar w:fldCharType="separate"/>
      </w:r>
      <w:r w:rsidR="00536F93" w:rsidRPr="00536F93">
        <w:rPr>
          <w:rFonts w:ascii="Times New Roman" w:hAnsi="Times New Roman" w:cs="Times New Roman"/>
          <w:sz w:val="24"/>
        </w:rPr>
        <w:t xml:space="preserve">(Araujo </w:t>
      </w:r>
      <w:r w:rsidR="00BA5FE6">
        <w:rPr>
          <w:rFonts w:ascii="Times New Roman" w:hAnsi="Times New Roman" w:cs="Times New Roman"/>
          <w:sz w:val="24"/>
        </w:rPr>
        <w:t>&amp;</w:t>
      </w:r>
      <w:r w:rsidR="00536F93" w:rsidRPr="00536F93">
        <w:rPr>
          <w:rFonts w:ascii="Times New Roman" w:hAnsi="Times New Roman" w:cs="Times New Roman"/>
          <w:sz w:val="24"/>
        </w:rPr>
        <w:t xml:space="preserve"> Liotta 2018, 2)</w:t>
      </w:r>
      <w:r w:rsidR="00536F93">
        <w:rPr>
          <w:rFonts w:ascii="Times New Roman" w:hAnsi="Times New Roman" w:cs="Times New Roman"/>
          <w:sz w:val="24"/>
        </w:rPr>
        <w:fldChar w:fldCharType="end"/>
      </w:r>
      <w:r w:rsidR="00536F93">
        <w:rPr>
          <w:rFonts w:ascii="Times New Roman" w:hAnsi="Times New Roman" w:cs="Times New Roman"/>
          <w:sz w:val="24"/>
        </w:rPr>
        <w:t>.</w:t>
      </w:r>
      <w:r w:rsidR="001B1F54" w:rsidRPr="008A2573">
        <w:rPr>
          <w:rStyle w:val="FootnoteReference"/>
        </w:rPr>
        <w:footnoteReference w:id="7"/>
      </w:r>
      <w:r w:rsidR="00536F93">
        <w:rPr>
          <w:rFonts w:ascii="Times New Roman" w:hAnsi="Times New Roman" w:cs="Times New Roman"/>
          <w:sz w:val="24"/>
        </w:rPr>
        <w:t xml:space="preserve"> </w:t>
      </w:r>
      <w:r w:rsidR="00C521AF">
        <w:rPr>
          <w:rFonts w:ascii="Times New Roman" w:hAnsi="Times New Roman" w:cs="Times New Roman"/>
          <w:sz w:val="24"/>
        </w:rPr>
        <w:t>Moreover, REA has not only been observed in living systems but also in nonliving engineering systems, such as the thermostat-controlled heating system, the v</w:t>
      </w:r>
      <w:r w:rsidR="00C521AF" w:rsidRPr="001F58EF">
        <w:rPr>
          <w:rFonts w:ascii="Times New Roman" w:hAnsi="Times New Roman" w:cs="Times New Roman"/>
          <w:sz w:val="24"/>
        </w:rPr>
        <w:t xml:space="preserve">ehicle steering system </w:t>
      </w:r>
      <w:r w:rsidR="00C521AF">
        <w:rPr>
          <w:rFonts w:ascii="Times New Roman" w:hAnsi="Times New Roman" w:cs="Times New Roman"/>
          <w:sz w:val="24"/>
        </w:rPr>
        <w:fldChar w:fldCharType="begin"/>
      </w:r>
      <w:r w:rsidR="00D00C4C">
        <w:rPr>
          <w:rFonts w:ascii="Times New Roman" w:hAnsi="Times New Roman" w:cs="Times New Roman"/>
          <w:sz w:val="24"/>
        </w:rPr>
        <w:instrText xml:space="preserve"> ADDIN ZOTERO_ITEM CSL_CITATION {"citationID":"s6Bm0oB0","properties":{"formattedCitation":"(Sugitani and Tsurumiya 2006)","plainCitation":"(Sugitani and Tsurumiya 2006)","dontUpdate":true,"noteIndex":0},"citationItems":[{"id":2543,"uris":["http://zotero.org/users/3261317/items/XEXPX4FY",["http://zotero.org/users/3261317/items/XEXPX4FY"]],"itemData":{"id":2543,"type":"patent","note":"source: Google Scholar\npublisher: Google Patents","title":"Vehicle steering system with an integral feedback control","author":[{"family":"Sugitani","given":"Nobuo"},{"family":"Tsurumiya","given":"Osamu"}],"issued":{"date-parts":[["2006",2,28]]}}}],"schema":"https://github.com/citation-style-language/schema/raw/master/csl-citation.json"} </w:instrText>
      </w:r>
      <w:r w:rsidR="00C521AF">
        <w:rPr>
          <w:rFonts w:ascii="Times New Roman" w:hAnsi="Times New Roman" w:cs="Times New Roman"/>
          <w:sz w:val="24"/>
        </w:rPr>
        <w:fldChar w:fldCharType="separate"/>
      </w:r>
      <w:r w:rsidR="00C521AF" w:rsidRPr="00FE5775">
        <w:rPr>
          <w:rFonts w:ascii="Times New Roman" w:hAnsi="Times New Roman" w:cs="Times New Roman"/>
          <w:sz w:val="24"/>
        </w:rPr>
        <w:t xml:space="preserve">(Sugitani </w:t>
      </w:r>
      <w:r w:rsidR="00BA5FE6">
        <w:rPr>
          <w:rFonts w:ascii="Times New Roman" w:hAnsi="Times New Roman" w:cs="Times New Roman"/>
          <w:sz w:val="24"/>
        </w:rPr>
        <w:t>&amp;</w:t>
      </w:r>
      <w:r w:rsidR="00C521AF" w:rsidRPr="00FE5775">
        <w:rPr>
          <w:rFonts w:ascii="Times New Roman" w:hAnsi="Times New Roman" w:cs="Times New Roman"/>
          <w:sz w:val="24"/>
        </w:rPr>
        <w:t xml:space="preserve"> Tsurumiya 2006)</w:t>
      </w:r>
      <w:r w:rsidR="00C521AF">
        <w:rPr>
          <w:rFonts w:ascii="Times New Roman" w:hAnsi="Times New Roman" w:cs="Times New Roman"/>
          <w:sz w:val="24"/>
        </w:rPr>
        <w:fldChar w:fldCharType="end"/>
      </w:r>
      <w:r w:rsidR="00C521AF">
        <w:rPr>
          <w:rFonts w:ascii="Times New Roman" w:hAnsi="Times New Roman" w:cs="Times New Roman"/>
          <w:sz w:val="24"/>
        </w:rPr>
        <w:t xml:space="preserve">, the human-constructed </w:t>
      </w:r>
      <w:r w:rsidR="00C521AF" w:rsidRPr="00FE5775">
        <w:rPr>
          <w:rFonts w:ascii="Times New Roman" w:hAnsi="Times New Roman" w:cs="Times New Roman"/>
          <w:sz w:val="24"/>
        </w:rPr>
        <w:t>synthetic gene network</w:t>
      </w:r>
      <w:r w:rsidR="00C521AF">
        <w:rPr>
          <w:rFonts w:ascii="Times New Roman" w:hAnsi="Times New Roman" w:cs="Times New Roman"/>
          <w:sz w:val="24"/>
        </w:rPr>
        <w:t xml:space="preserve"> </w:t>
      </w:r>
      <w:r w:rsidR="00C521AF">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{"citationID":"DJD1sJUD","properties":{"formattedCitation":"(Ang et al. 2010)","plainCitation":"(Ang et al. 2010)","noteIndex":0},"citationItems":[{"id":2547,"uris":["http://zotero.org/users/3261317/items/7DTGDEHX",["http://zotero.org/users/3261317/items/7DTGDEHX"]],"itemData":{"id":2547,"type":"article-journal","container-title":"Journal of theoretical biology","issue":"4","note":"publisher: Elsevier","page":"723–738","source":"Google Scholar","title":"Considerations for using integral feedback control to construct a perfectly adapting synthetic gene network","volume":"266","author":[{"family":"Ang","given":"Jordan"},{"family":"Bagh","given":"Sangram"},{"family":"Ingalls","given":"Brian P."},{"family":"McMillen","given":"David R."}],"issued":{"date-parts":[["2010"]]}}}],"schema":"https://github.com/citation-style-language/schema/raw/master/csl-citation.json"} </w:instrText>
      </w:r>
      <w:r w:rsidR="00C521AF">
        <w:rPr>
          <w:rFonts w:ascii="Times New Roman" w:hAnsi="Times New Roman" w:cs="Times New Roman"/>
          <w:sz w:val="24"/>
        </w:rPr>
        <w:fldChar w:fldCharType="separate"/>
      </w:r>
      <w:r w:rsidR="00C521AF" w:rsidRPr="00FE5775">
        <w:rPr>
          <w:rFonts w:ascii="Times New Roman" w:hAnsi="Times New Roman" w:cs="Times New Roman"/>
          <w:sz w:val="24"/>
        </w:rPr>
        <w:t>(Ang et al. 2010)</w:t>
      </w:r>
      <w:r w:rsidR="00C521AF">
        <w:rPr>
          <w:rFonts w:ascii="Times New Roman" w:hAnsi="Times New Roman" w:cs="Times New Roman"/>
          <w:sz w:val="24"/>
        </w:rPr>
        <w:fldChar w:fldCharType="end"/>
      </w:r>
      <w:r w:rsidR="00C521AF">
        <w:rPr>
          <w:rFonts w:ascii="Times New Roman" w:hAnsi="Times New Roman" w:cs="Times New Roman"/>
          <w:sz w:val="24"/>
        </w:rPr>
        <w:t xml:space="preserve">, and so on. </w:t>
      </w:r>
    </w:p>
    <w:p w14:paraId="0D784685" w14:textId="77777777" w:rsidR="00FB052D" w:rsidRDefault="000247A3" w:rsidP="00FB052D">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Second, </w:t>
      </w:r>
      <w:proofErr w:type="gramStart"/>
      <w:r w:rsidR="005347FF">
        <w:rPr>
          <w:rFonts w:ascii="Times New Roman" w:hAnsi="Times New Roman" w:cs="Times New Roman"/>
          <w:sz w:val="24"/>
        </w:rPr>
        <w:t>the universal</w:t>
      </w:r>
      <w:proofErr w:type="gramEnd"/>
      <w:r w:rsidR="005347FF">
        <w:rPr>
          <w:rFonts w:ascii="Times New Roman" w:hAnsi="Times New Roman" w:cs="Times New Roman"/>
          <w:sz w:val="24"/>
        </w:rPr>
        <w:t xml:space="preserve"> behavior is realized by </w:t>
      </w:r>
      <w:r w:rsidR="005347FF" w:rsidRPr="005347FF">
        <w:rPr>
          <w:rFonts w:ascii="Times New Roman" w:hAnsi="Times New Roman" w:cs="Times New Roman"/>
          <w:sz w:val="24"/>
        </w:rPr>
        <w:t>heterogeneous underlying mechanisms</w:t>
      </w:r>
      <w:r w:rsidR="005347FF">
        <w:rPr>
          <w:rFonts w:ascii="Times New Roman" w:hAnsi="Times New Roman" w:cs="Times New Roman"/>
          <w:sz w:val="24"/>
        </w:rPr>
        <w:t xml:space="preserve">. </w:t>
      </w:r>
      <w:r w:rsidR="00A067D0">
        <w:rPr>
          <w:rFonts w:ascii="Times New Roman" w:hAnsi="Times New Roman" w:cs="Times New Roman"/>
          <w:sz w:val="24"/>
        </w:rPr>
        <w:t xml:space="preserve">To a first approximation, we </w:t>
      </w:r>
      <w:r w:rsidR="008F648E">
        <w:rPr>
          <w:rFonts w:ascii="Times New Roman" w:hAnsi="Times New Roman" w:cs="Times New Roman"/>
          <w:sz w:val="24"/>
        </w:rPr>
        <w:t>might</w:t>
      </w:r>
      <w:r w:rsidR="00A067D0">
        <w:rPr>
          <w:rFonts w:ascii="Times New Roman" w:hAnsi="Times New Roman" w:cs="Times New Roman"/>
          <w:sz w:val="24"/>
        </w:rPr>
        <w:t xml:space="preserve"> say that all these processes </w:t>
      </w:r>
      <w:r w:rsidR="008F648E">
        <w:rPr>
          <w:rFonts w:ascii="Times New Roman" w:hAnsi="Times New Roman" w:cs="Times New Roman"/>
          <w:sz w:val="24"/>
        </w:rPr>
        <w:t xml:space="preserve">mentioned above </w:t>
      </w:r>
      <w:r w:rsidR="00A067D0">
        <w:rPr>
          <w:rFonts w:ascii="Times New Roman" w:hAnsi="Times New Roman" w:cs="Times New Roman"/>
          <w:sz w:val="24"/>
        </w:rPr>
        <w:t>in living and nonliving systems are associated with different microscopic mechanisms for they involve different components</w:t>
      </w:r>
      <w:r w:rsidR="003A6AC4">
        <w:rPr>
          <w:rFonts w:ascii="Times New Roman" w:hAnsi="Times New Roman" w:cs="Times New Roman"/>
          <w:sz w:val="24"/>
        </w:rPr>
        <w:t>, different interactions amongst their components, and perhaps distinct organizations</w:t>
      </w:r>
      <w:r w:rsidR="00A067D0">
        <w:rPr>
          <w:rFonts w:ascii="Times New Roman" w:hAnsi="Times New Roman" w:cs="Times New Roman"/>
          <w:sz w:val="24"/>
        </w:rPr>
        <w:t xml:space="preserve">. For instance, no one would deny that signal transduction and gene regulation represent two different </w:t>
      </w:r>
      <w:r w:rsidR="008F648E">
        <w:rPr>
          <w:rFonts w:ascii="Times New Roman" w:hAnsi="Times New Roman" w:cs="Times New Roman"/>
          <w:sz w:val="24"/>
        </w:rPr>
        <w:t xml:space="preserve">biochemical </w:t>
      </w:r>
      <w:r w:rsidR="00A067D0">
        <w:rPr>
          <w:rFonts w:ascii="Times New Roman" w:hAnsi="Times New Roman" w:cs="Times New Roman"/>
          <w:sz w:val="24"/>
        </w:rPr>
        <w:t>mechanisms. However, the devil is in the detail</w:t>
      </w:r>
      <w:r w:rsidR="003A6AC4">
        <w:rPr>
          <w:rFonts w:ascii="Times New Roman" w:hAnsi="Times New Roman" w:cs="Times New Roman"/>
          <w:sz w:val="24"/>
        </w:rPr>
        <w:t>,</w:t>
      </w:r>
      <w:r w:rsidR="00A067D0">
        <w:rPr>
          <w:rFonts w:ascii="Times New Roman" w:hAnsi="Times New Roman" w:cs="Times New Roman"/>
          <w:sz w:val="24"/>
        </w:rPr>
        <w:t xml:space="preserve"> so we must look at these case</w:t>
      </w:r>
      <w:r w:rsidR="008F648E">
        <w:rPr>
          <w:rFonts w:ascii="Times New Roman" w:hAnsi="Times New Roman" w:cs="Times New Roman"/>
          <w:sz w:val="24"/>
        </w:rPr>
        <w:t>s</w:t>
      </w:r>
      <w:r w:rsidR="00A067D0">
        <w:rPr>
          <w:rFonts w:ascii="Times New Roman" w:hAnsi="Times New Roman" w:cs="Times New Roman"/>
          <w:sz w:val="24"/>
        </w:rPr>
        <w:t xml:space="preserve"> more closely. </w:t>
      </w:r>
      <w:r w:rsidR="008F648E">
        <w:rPr>
          <w:rFonts w:ascii="Times New Roman" w:hAnsi="Times New Roman" w:cs="Times New Roman"/>
          <w:sz w:val="24"/>
        </w:rPr>
        <w:t xml:space="preserve">For this purpose, let </w:t>
      </w:r>
      <w:r w:rsidR="008D29CC">
        <w:rPr>
          <w:rFonts w:ascii="Times New Roman" w:hAnsi="Times New Roman" w:cs="Times New Roman"/>
          <w:sz w:val="24"/>
        </w:rPr>
        <w:t>me</w:t>
      </w:r>
      <w:r w:rsidR="008F648E">
        <w:rPr>
          <w:rFonts w:ascii="Times New Roman" w:hAnsi="Times New Roman" w:cs="Times New Roman"/>
          <w:sz w:val="24"/>
        </w:rPr>
        <w:t xml:space="preserve"> briefly compare two systems, one associated with bacterial chemotaxis discussed in Section 2.1 and one associated with thermostat-controlled heating, </w:t>
      </w:r>
      <w:r w:rsidR="00FB052D">
        <w:rPr>
          <w:rFonts w:ascii="Times New Roman" w:hAnsi="Times New Roman" w:cs="Times New Roman"/>
          <w:sz w:val="24"/>
        </w:rPr>
        <w:t>one ordinary system we are familiar with</w:t>
      </w:r>
      <w:r w:rsidR="008F648E">
        <w:rPr>
          <w:rFonts w:ascii="Times New Roman" w:hAnsi="Times New Roman" w:cs="Times New Roman"/>
          <w:sz w:val="24"/>
        </w:rPr>
        <w:t>.</w:t>
      </w:r>
    </w:p>
    <w:p w14:paraId="43636371" w14:textId="010C77C1" w:rsidR="007F24FE" w:rsidRDefault="00AE3513" w:rsidP="00FB052D">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The mechanism underlying </w:t>
      </w:r>
      <w:r w:rsidRPr="00AE3513">
        <w:rPr>
          <w:rFonts w:ascii="Times New Roman" w:hAnsi="Times New Roman" w:cs="Times New Roman"/>
          <w:sz w:val="24"/>
        </w:rPr>
        <w:t xml:space="preserve">chemotaxis of </w:t>
      </w:r>
      <w:r w:rsidRPr="00AE3513">
        <w:rPr>
          <w:rFonts w:ascii="Times New Roman" w:hAnsi="Times New Roman" w:cs="Times New Roman"/>
          <w:i/>
          <w:sz w:val="24"/>
        </w:rPr>
        <w:t>E. coli</w:t>
      </w:r>
      <w:r>
        <w:rPr>
          <w:rFonts w:ascii="Times New Roman" w:hAnsi="Times New Roman" w:cs="Times New Roman"/>
          <w:i/>
          <w:sz w:val="24"/>
        </w:rPr>
        <w:t xml:space="preserve"> </w:t>
      </w:r>
      <w:r w:rsidRPr="00AE3513">
        <w:rPr>
          <w:rFonts w:ascii="Times New Roman" w:hAnsi="Times New Roman" w:cs="Times New Roman"/>
          <w:iCs/>
          <w:sz w:val="24"/>
        </w:rPr>
        <w:t xml:space="preserve">has been discussed in Section 2.1, </w:t>
      </w:r>
      <w:r>
        <w:rPr>
          <w:rFonts w:ascii="Times New Roman" w:hAnsi="Times New Roman" w:cs="Times New Roman"/>
          <w:iCs/>
          <w:sz w:val="24"/>
        </w:rPr>
        <w:t xml:space="preserve">which involves components such as receptors, </w:t>
      </w:r>
      <w:r>
        <w:rPr>
          <w:rFonts w:ascii="Times New Roman" w:hAnsi="Times New Roman" w:cs="Times New Roman"/>
          <w:sz w:val="24"/>
        </w:rPr>
        <w:t>kinases (A</w:t>
      </w:r>
      <w:r w:rsidR="00F96909">
        <w:rPr>
          <w:rFonts w:ascii="Times New Roman" w:hAnsi="Times New Roman" w:cs="Times New Roman"/>
          <w:sz w:val="24"/>
        </w:rPr>
        <w:t xml:space="preserve"> and</w:t>
      </w:r>
      <w:r>
        <w:rPr>
          <w:rFonts w:ascii="Times New Roman" w:hAnsi="Times New Roman" w:cs="Times New Roman"/>
          <w:sz w:val="24"/>
        </w:rPr>
        <w:t xml:space="preserve"> W), a messenger protein (Y), </w:t>
      </w:r>
      <w:r w:rsidRPr="00A4587A">
        <w:rPr>
          <w:rFonts w:ascii="Times New Roman" w:hAnsi="Times New Roman" w:cs="Times New Roman"/>
          <w:sz w:val="24"/>
        </w:rPr>
        <w:t>phosphoryl groups (P)</w:t>
      </w:r>
      <w:r>
        <w:rPr>
          <w:rFonts w:ascii="Times New Roman" w:hAnsi="Times New Roman" w:cs="Times New Roman"/>
          <w:sz w:val="24"/>
        </w:rPr>
        <w:t>, enzymes</w:t>
      </w:r>
      <w:r w:rsidRPr="00014F71">
        <w:rPr>
          <w:rFonts w:ascii="Times New Roman" w:hAnsi="Times New Roman" w:cs="Times New Roman"/>
          <w:sz w:val="24"/>
        </w:rPr>
        <w:t xml:space="preserve"> (R</w:t>
      </w:r>
      <w:r w:rsidR="00F96909">
        <w:rPr>
          <w:rFonts w:ascii="Times New Roman" w:hAnsi="Times New Roman" w:cs="Times New Roman"/>
          <w:sz w:val="24"/>
        </w:rPr>
        <w:t xml:space="preserve"> and</w:t>
      </w:r>
      <w:r>
        <w:rPr>
          <w:rFonts w:ascii="Times New Roman" w:hAnsi="Times New Roman" w:cs="Times New Roman"/>
          <w:sz w:val="24"/>
        </w:rPr>
        <w:t xml:space="preserve"> </w:t>
      </w:r>
      <w:r w:rsidRPr="00014F71">
        <w:rPr>
          <w:rFonts w:ascii="Times New Roman" w:hAnsi="Times New Roman" w:cs="Times New Roman"/>
          <w:sz w:val="24"/>
        </w:rPr>
        <w:t>B)</w:t>
      </w:r>
      <w:r>
        <w:rPr>
          <w:rFonts w:ascii="Times New Roman" w:hAnsi="Times New Roman" w:cs="Times New Roman"/>
          <w:sz w:val="24"/>
        </w:rPr>
        <w:t xml:space="preserve">, etc., and interactions such as binding, phosphorylation, dephosphorylation, methylation, demethylation, etc. </w:t>
      </w:r>
      <w:r w:rsidR="00AA1C50">
        <w:rPr>
          <w:rFonts w:ascii="Times New Roman" w:hAnsi="Times New Roman" w:cs="Times New Roman"/>
          <w:sz w:val="24"/>
        </w:rPr>
        <w:t>By contrast, the bimetallic thermostat, a simple thermostat-controlled heating system, is composed of entirely different components, e.g., it has a</w:t>
      </w:r>
      <w:r w:rsidR="00AE57BA">
        <w:rPr>
          <w:rFonts w:ascii="Times New Roman" w:hAnsi="Times New Roman" w:cs="Times New Roman"/>
          <w:sz w:val="24"/>
        </w:rPr>
        <w:t>n</w:t>
      </w:r>
      <w:r w:rsidR="00AA1C50">
        <w:rPr>
          <w:rFonts w:ascii="Times New Roman" w:hAnsi="Times New Roman" w:cs="Times New Roman"/>
          <w:sz w:val="24"/>
        </w:rPr>
        <w:t xml:space="preserve"> outer dial, a temperature </w:t>
      </w:r>
      <w:r w:rsidR="00AA1C50">
        <w:rPr>
          <w:rFonts w:ascii="Times New Roman" w:hAnsi="Times New Roman" w:cs="Times New Roman"/>
          <w:sz w:val="24"/>
        </w:rPr>
        <w:lastRenderedPageBreak/>
        <w:t xml:space="preserve">sensor, </w:t>
      </w:r>
      <w:r w:rsidR="00AA1C50" w:rsidRPr="00AA1C50">
        <w:rPr>
          <w:rFonts w:ascii="Times New Roman" w:hAnsi="Times New Roman" w:cs="Times New Roman"/>
          <w:sz w:val="24"/>
        </w:rPr>
        <w:t>an electrical circuit</w:t>
      </w:r>
      <w:r w:rsidR="00AA1C50">
        <w:rPr>
          <w:rFonts w:ascii="Times New Roman" w:hAnsi="Times New Roman" w:cs="Times New Roman"/>
          <w:sz w:val="24"/>
        </w:rPr>
        <w:t xml:space="preserve"> that </w:t>
      </w:r>
      <w:r w:rsidR="00AE57BA">
        <w:rPr>
          <w:rFonts w:ascii="Times New Roman" w:hAnsi="Times New Roman" w:cs="Times New Roman"/>
          <w:sz w:val="24"/>
        </w:rPr>
        <w:t xml:space="preserve">connects all the other parts and by which </w:t>
      </w:r>
      <w:r w:rsidR="00AE57BA" w:rsidRPr="00AE57BA">
        <w:rPr>
          <w:rFonts w:ascii="Times New Roman" w:hAnsi="Times New Roman" w:cs="Times New Roman"/>
          <w:sz w:val="24"/>
        </w:rPr>
        <w:t>electricity flow</w:t>
      </w:r>
      <w:r w:rsidR="00AE57BA">
        <w:rPr>
          <w:rFonts w:ascii="Times New Roman" w:hAnsi="Times New Roman" w:cs="Times New Roman"/>
          <w:sz w:val="24"/>
        </w:rPr>
        <w:t>s through the system</w:t>
      </w:r>
      <w:r w:rsidR="00720636">
        <w:rPr>
          <w:rFonts w:ascii="Times New Roman" w:hAnsi="Times New Roman" w:cs="Times New Roman"/>
          <w:sz w:val="24"/>
        </w:rPr>
        <w:t>, and some other parts</w:t>
      </w:r>
      <w:r w:rsidR="00AE57BA">
        <w:rPr>
          <w:rFonts w:ascii="Times New Roman" w:hAnsi="Times New Roman" w:cs="Times New Roman"/>
          <w:sz w:val="24"/>
        </w:rPr>
        <w:t xml:space="preserve">. </w:t>
      </w:r>
      <w:r w:rsidR="00F36E0E">
        <w:rPr>
          <w:rFonts w:ascii="Times New Roman" w:hAnsi="Times New Roman" w:cs="Times New Roman"/>
          <w:sz w:val="24"/>
        </w:rPr>
        <w:t xml:space="preserve">Also, the bimetallic thermostat involves a different set of interactions associated with </w:t>
      </w:r>
      <w:r w:rsidR="00F36E0E" w:rsidRPr="00AE57BA">
        <w:rPr>
          <w:rFonts w:ascii="Times New Roman" w:hAnsi="Times New Roman" w:cs="Times New Roman"/>
          <w:sz w:val="24"/>
        </w:rPr>
        <w:t>electricity</w:t>
      </w:r>
      <w:r w:rsidR="00F36E0E">
        <w:rPr>
          <w:rFonts w:ascii="Times New Roman" w:hAnsi="Times New Roman" w:cs="Times New Roman"/>
          <w:sz w:val="24"/>
        </w:rPr>
        <w:t>, which has nothing in common with th</w:t>
      </w:r>
      <w:r w:rsidR="00F96909">
        <w:rPr>
          <w:rFonts w:ascii="Times New Roman" w:hAnsi="Times New Roman" w:cs="Times New Roman"/>
          <w:sz w:val="24"/>
        </w:rPr>
        <w:t>e</w:t>
      </w:r>
      <w:r w:rsidR="00F36E0E">
        <w:rPr>
          <w:rFonts w:ascii="Times New Roman" w:hAnsi="Times New Roman" w:cs="Times New Roman"/>
          <w:sz w:val="24"/>
        </w:rPr>
        <w:t xml:space="preserve"> set of interactions involved in </w:t>
      </w:r>
      <w:r w:rsidR="00F36E0E" w:rsidRPr="00AE3513">
        <w:rPr>
          <w:rFonts w:ascii="Times New Roman" w:hAnsi="Times New Roman" w:cs="Times New Roman"/>
          <w:sz w:val="24"/>
        </w:rPr>
        <w:t xml:space="preserve">chemotaxis of </w:t>
      </w:r>
      <w:r w:rsidR="00F36E0E" w:rsidRPr="00AE3513">
        <w:rPr>
          <w:rFonts w:ascii="Times New Roman" w:hAnsi="Times New Roman" w:cs="Times New Roman"/>
          <w:i/>
          <w:sz w:val="24"/>
        </w:rPr>
        <w:t>E. coli</w:t>
      </w:r>
      <w:r w:rsidR="00F36E0E">
        <w:rPr>
          <w:rFonts w:ascii="Times New Roman" w:hAnsi="Times New Roman" w:cs="Times New Roman"/>
          <w:iCs/>
          <w:sz w:val="24"/>
        </w:rPr>
        <w:t>.</w:t>
      </w:r>
      <w:r w:rsidR="00F36E0E">
        <w:rPr>
          <w:rFonts w:ascii="Times New Roman" w:hAnsi="Times New Roman" w:cs="Times New Roman"/>
          <w:sz w:val="24"/>
        </w:rPr>
        <w:t xml:space="preserve"> </w:t>
      </w:r>
      <w:r w:rsidR="00F96909">
        <w:rPr>
          <w:rFonts w:ascii="Times New Roman" w:hAnsi="Times New Roman" w:cs="Times New Roman"/>
          <w:sz w:val="24"/>
        </w:rPr>
        <w:t xml:space="preserve">Finally, </w:t>
      </w:r>
      <w:r w:rsidR="00FB052D">
        <w:rPr>
          <w:rFonts w:ascii="Times New Roman" w:hAnsi="Times New Roman" w:cs="Times New Roman"/>
          <w:sz w:val="24"/>
        </w:rPr>
        <w:t xml:space="preserve">one can easily tell </w:t>
      </w:r>
      <w:r w:rsidR="00F96909">
        <w:rPr>
          <w:rFonts w:ascii="Times New Roman" w:hAnsi="Times New Roman" w:cs="Times New Roman"/>
          <w:sz w:val="24"/>
        </w:rPr>
        <w:t xml:space="preserve">that </w:t>
      </w:r>
      <w:r w:rsidR="00F96909" w:rsidRPr="00AE3513">
        <w:rPr>
          <w:rFonts w:ascii="Times New Roman" w:hAnsi="Times New Roman" w:cs="Times New Roman"/>
          <w:sz w:val="24"/>
        </w:rPr>
        <w:t xml:space="preserve">chemotaxis of </w:t>
      </w:r>
      <w:r w:rsidR="00F96909" w:rsidRPr="00AE3513">
        <w:rPr>
          <w:rFonts w:ascii="Times New Roman" w:hAnsi="Times New Roman" w:cs="Times New Roman"/>
          <w:i/>
          <w:sz w:val="24"/>
        </w:rPr>
        <w:t>E. coli</w:t>
      </w:r>
      <w:r w:rsidR="00F96909">
        <w:rPr>
          <w:rFonts w:ascii="Times New Roman" w:hAnsi="Times New Roman" w:cs="Times New Roman"/>
          <w:iCs/>
          <w:sz w:val="24"/>
        </w:rPr>
        <w:t xml:space="preserve"> and </w:t>
      </w:r>
      <w:r w:rsidR="00F96909">
        <w:rPr>
          <w:rFonts w:ascii="Times New Roman" w:hAnsi="Times New Roman" w:cs="Times New Roman"/>
          <w:sz w:val="24"/>
        </w:rPr>
        <w:t xml:space="preserve">the bimetallic thermostat have different organizations. </w:t>
      </w:r>
      <w:r w:rsidR="009A263B">
        <w:rPr>
          <w:rFonts w:ascii="Times New Roman" w:hAnsi="Times New Roman" w:cs="Times New Roman"/>
          <w:sz w:val="24"/>
        </w:rPr>
        <w:t xml:space="preserve">So, it is unsurprising that the bimetallic thermostat exhibits a different mechanism:  </w:t>
      </w:r>
      <w:r w:rsidR="007E2D96">
        <w:rPr>
          <w:rFonts w:ascii="Times New Roman" w:hAnsi="Times New Roman" w:cs="Times New Roman"/>
          <w:sz w:val="24"/>
        </w:rPr>
        <w:t xml:space="preserve">Initially when we connect the system to </w:t>
      </w:r>
      <w:r w:rsidR="007E2D96" w:rsidRPr="00AE57BA">
        <w:rPr>
          <w:rFonts w:ascii="Times New Roman" w:hAnsi="Times New Roman" w:cs="Times New Roman"/>
          <w:sz w:val="24"/>
        </w:rPr>
        <w:t>electricity</w:t>
      </w:r>
      <w:r w:rsidR="00BF3935">
        <w:rPr>
          <w:rFonts w:ascii="Times New Roman" w:hAnsi="Times New Roman" w:cs="Times New Roman"/>
          <w:sz w:val="24"/>
        </w:rPr>
        <w:t>,</w:t>
      </w:r>
      <w:r w:rsidR="007E2D96">
        <w:rPr>
          <w:rFonts w:ascii="Times New Roman" w:hAnsi="Times New Roman" w:cs="Times New Roman"/>
          <w:sz w:val="24"/>
        </w:rPr>
        <w:t xml:space="preserve"> </w:t>
      </w:r>
      <w:r w:rsidR="00246C96">
        <w:rPr>
          <w:rFonts w:ascii="Times New Roman" w:hAnsi="Times New Roman" w:cs="Times New Roman"/>
          <w:sz w:val="24"/>
        </w:rPr>
        <w:t>one part called ‘</w:t>
      </w:r>
      <w:r w:rsidR="007E2D96">
        <w:rPr>
          <w:rFonts w:ascii="Times New Roman" w:hAnsi="Times New Roman" w:cs="Times New Roman"/>
          <w:sz w:val="24"/>
        </w:rPr>
        <w:t>the strip bridge’ keeps straight so the system is not disconnected</w:t>
      </w:r>
      <w:r w:rsidR="0082738C">
        <w:rPr>
          <w:rFonts w:ascii="Times New Roman" w:hAnsi="Times New Roman" w:cs="Times New Roman"/>
          <w:sz w:val="24"/>
        </w:rPr>
        <w:t xml:space="preserve"> and </w:t>
      </w:r>
      <w:r w:rsidR="0082738C" w:rsidRPr="00AE57BA">
        <w:rPr>
          <w:rFonts w:ascii="Times New Roman" w:hAnsi="Times New Roman" w:cs="Times New Roman"/>
          <w:sz w:val="24"/>
        </w:rPr>
        <w:t>electricity</w:t>
      </w:r>
      <w:r w:rsidR="0082738C">
        <w:rPr>
          <w:rFonts w:ascii="Times New Roman" w:hAnsi="Times New Roman" w:cs="Times New Roman"/>
          <w:sz w:val="24"/>
        </w:rPr>
        <w:t xml:space="preserve"> travels through the system</w:t>
      </w:r>
      <w:r w:rsidR="006D48B8">
        <w:rPr>
          <w:rFonts w:ascii="Times New Roman" w:hAnsi="Times New Roman" w:cs="Times New Roman"/>
          <w:sz w:val="24"/>
        </w:rPr>
        <w:t xml:space="preserve">—hence the systems </w:t>
      </w:r>
      <w:r w:rsidR="007E2D96">
        <w:rPr>
          <w:rFonts w:ascii="Times New Roman" w:hAnsi="Times New Roman" w:cs="Times New Roman"/>
          <w:sz w:val="24"/>
        </w:rPr>
        <w:t xml:space="preserve">starts to heat; as time goes on, </w:t>
      </w:r>
      <w:r w:rsidR="00246C96">
        <w:rPr>
          <w:rFonts w:ascii="Times New Roman" w:hAnsi="Times New Roman" w:cs="Times New Roman"/>
          <w:sz w:val="24"/>
        </w:rPr>
        <w:t>‘</w:t>
      </w:r>
      <w:r w:rsidR="006D48B8">
        <w:rPr>
          <w:rFonts w:ascii="Times New Roman" w:hAnsi="Times New Roman" w:cs="Times New Roman"/>
          <w:sz w:val="24"/>
        </w:rPr>
        <w:t xml:space="preserve">the strip bridge’ gets hotter and </w:t>
      </w:r>
      <w:r w:rsidR="00FB052D">
        <w:rPr>
          <w:rFonts w:ascii="Times New Roman" w:hAnsi="Times New Roman" w:cs="Times New Roman"/>
          <w:sz w:val="24"/>
        </w:rPr>
        <w:t>one</w:t>
      </w:r>
      <w:r w:rsidR="006D48B8">
        <w:rPr>
          <w:rFonts w:ascii="Times New Roman" w:hAnsi="Times New Roman" w:cs="Times New Roman"/>
          <w:sz w:val="24"/>
        </w:rPr>
        <w:t xml:space="preserve"> strip</w:t>
      </w:r>
      <w:r w:rsidR="00FB052D">
        <w:rPr>
          <w:rFonts w:ascii="Times New Roman" w:hAnsi="Times New Roman" w:cs="Times New Roman"/>
          <w:sz w:val="24"/>
        </w:rPr>
        <w:t xml:space="preserve"> (usually the left one)</w:t>
      </w:r>
      <w:r w:rsidR="006D48B8">
        <w:rPr>
          <w:rFonts w:ascii="Times New Roman" w:hAnsi="Times New Roman" w:cs="Times New Roman"/>
          <w:sz w:val="24"/>
        </w:rPr>
        <w:t xml:space="preserve"> bends </w:t>
      </w:r>
      <w:r w:rsidR="0082738C">
        <w:rPr>
          <w:rFonts w:ascii="Times New Roman" w:hAnsi="Times New Roman" w:cs="Times New Roman"/>
          <w:sz w:val="24"/>
        </w:rPr>
        <w:t xml:space="preserve">much </w:t>
      </w:r>
      <w:r w:rsidR="006D48B8">
        <w:rPr>
          <w:rFonts w:ascii="Times New Roman" w:hAnsi="Times New Roman" w:cs="Times New Roman"/>
          <w:sz w:val="24"/>
        </w:rPr>
        <w:t xml:space="preserve">more than the </w:t>
      </w:r>
      <w:r w:rsidR="00FB052D">
        <w:rPr>
          <w:rFonts w:ascii="Times New Roman" w:hAnsi="Times New Roman" w:cs="Times New Roman"/>
          <w:sz w:val="24"/>
        </w:rPr>
        <w:t>another</w:t>
      </w:r>
      <w:r w:rsidR="006D48B8">
        <w:rPr>
          <w:rFonts w:ascii="Times New Roman" w:hAnsi="Times New Roman" w:cs="Times New Roman"/>
          <w:sz w:val="24"/>
        </w:rPr>
        <w:t xml:space="preserve"> one (</w:t>
      </w:r>
      <w:r w:rsidR="00FB052D">
        <w:rPr>
          <w:rFonts w:ascii="Times New Roman" w:hAnsi="Times New Roman" w:cs="Times New Roman"/>
          <w:sz w:val="24"/>
        </w:rPr>
        <w:t>usually the right one</w:t>
      </w:r>
      <w:r w:rsidR="006D48B8">
        <w:rPr>
          <w:rFonts w:ascii="Times New Roman" w:hAnsi="Times New Roman" w:cs="Times New Roman"/>
          <w:sz w:val="24"/>
        </w:rPr>
        <w:t xml:space="preserve">)—hence finally </w:t>
      </w:r>
      <w:r w:rsidR="00246C96">
        <w:rPr>
          <w:rFonts w:ascii="Times New Roman" w:hAnsi="Times New Roman" w:cs="Times New Roman"/>
          <w:sz w:val="24"/>
        </w:rPr>
        <w:t>‘</w:t>
      </w:r>
      <w:r w:rsidR="006D48B8">
        <w:rPr>
          <w:rFonts w:ascii="Times New Roman" w:hAnsi="Times New Roman" w:cs="Times New Roman"/>
          <w:sz w:val="24"/>
        </w:rPr>
        <w:t xml:space="preserve">the strip bridge’ bends toward the right side to such an extent that it disconnects to the circuit. At this point, the system switches off: it stops heating; then, </w:t>
      </w:r>
      <w:r w:rsidR="00246C96">
        <w:rPr>
          <w:rFonts w:ascii="Times New Roman" w:hAnsi="Times New Roman" w:cs="Times New Roman"/>
          <w:sz w:val="24"/>
        </w:rPr>
        <w:t>‘</w:t>
      </w:r>
      <w:r w:rsidR="006D48B8">
        <w:rPr>
          <w:rFonts w:ascii="Times New Roman" w:hAnsi="Times New Roman" w:cs="Times New Roman"/>
          <w:sz w:val="24"/>
        </w:rPr>
        <w:t xml:space="preserve">the strip bridge’ gradually cools down and returns to its initial status—hence the system starts to heat again. </w:t>
      </w:r>
    </w:p>
    <w:p w14:paraId="7149FE9D" w14:textId="431A6855" w:rsidR="00A97CF4" w:rsidRDefault="00A97CF4" w:rsidP="003E7CF8">
      <w:pPr>
        <w:spacing w:after="0" w:line="480" w:lineRule="auto"/>
        <w:ind w:firstLineChars="200" w:firstLine="480"/>
        <w:rPr>
          <w:rFonts w:ascii="Times New Roman" w:hAnsi="Times New Roman" w:cs="Times New Roman"/>
          <w:sz w:val="24"/>
        </w:rPr>
      </w:pPr>
      <w:r>
        <w:rPr>
          <w:rFonts w:ascii="Times New Roman" w:hAnsi="Times New Roman" w:cs="Times New Roman"/>
          <w:sz w:val="24"/>
        </w:rPr>
        <w:t>Third, even though these diverse systems are constituted by heterogeneous underlying mechanisms, they share some essential feature</w:t>
      </w:r>
      <w:r w:rsidR="0090149B">
        <w:rPr>
          <w:rFonts w:ascii="Times New Roman" w:hAnsi="Times New Roman" w:cs="Times New Roman"/>
          <w:sz w:val="24"/>
        </w:rPr>
        <w:t>s</w:t>
      </w:r>
      <w:r>
        <w:rPr>
          <w:rFonts w:ascii="Times New Roman" w:hAnsi="Times New Roman" w:cs="Times New Roman"/>
          <w:sz w:val="24"/>
        </w:rPr>
        <w:t>: h</w:t>
      </w:r>
      <w:r w:rsidR="0090149B">
        <w:rPr>
          <w:rFonts w:ascii="Times New Roman" w:hAnsi="Times New Roman" w:cs="Times New Roman"/>
          <w:sz w:val="24"/>
        </w:rPr>
        <w:t>o</w:t>
      </w:r>
      <w:r>
        <w:rPr>
          <w:rFonts w:ascii="Times New Roman" w:hAnsi="Times New Roman" w:cs="Times New Roman"/>
          <w:sz w:val="24"/>
        </w:rPr>
        <w:t>m</w:t>
      </w:r>
      <w:r w:rsidR="0090149B">
        <w:rPr>
          <w:rFonts w:ascii="Times New Roman" w:hAnsi="Times New Roman" w:cs="Times New Roman"/>
          <w:sz w:val="24"/>
        </w:rPr>
        <w:t>e</w:t>
      </w:r>
      <w:r>
        <w:rPr>
          <w:rFonts w:ascii="Times New Roman" w:hAnsi="Times New Roman" w:cs="Times New Roman"/>
          <w:sz w:val="24"/>
        </w:rPr>
        <w:t>ostasis</w:t>
      </w:r>
      <w:r w:rsidR="0090149B">
        <w:rPr>
          <w:rFonts w:ascii="Times New Roman" w:hAnsi="Times New Roman" w:cs="Times New Roman"/>
          <w:sz w:val="24"/>
        </w:rPr>
        <w:t xml:space="preserve"> and adapt</w:t>
      </w:r>
      <w:r w:rsidR="006E6BA5">
        <w:rPr>
          <w:rFonts w:ascii="Times New Roman" w:hAnsi="Times New Roman" w:cs="Times New Roman"/>
          <w:sz w:val="24"/>
        </w:rPr>
        <w:t>at</w:t>
      </w:r>
      <w:r w:rsidR="0090149B">
        <w:rPr>
          <w:rFonts w:ascii="Times New Roman" w:hAnsi="Times New Roman" w:cs="Times New Roman"/>
          <w:sz w:val="24"/>
        </w:rPr>
        <w:t>ion</w:t>
      </w:r>
      <w:r>
        <w:rPr>
          <w:rFonts w:ascii="Times New Roman" w:hAnsi="Times New Roman" w:cs="Times New Roman"/>
          <w:sz w:val="24"/>
        </w:rPr>
        <w:t xml:space="preserve">. </w:t>
      </w:r>
      <w:r w:rsidR="0090149B">
        <w:rPr>
          <w:rFonts w:ascii="Times New Roman" w:hAnsi="Times New Roman" w:cs="Times New Roman"/>
          <w:sz w:val="24"/>
        </w:rPr>
        <w:t>Homeostasis stands for “</w:t>
      </w:r>
      <w:r w:rsidR="006C1222" w:rsidRPr="006C1222">
        <w:rPr>
          <w:rFonts w:ascii="Times New Roman" w:hAnsi="Times New Roman" w:cs="Times New Roman"/>
          <w:sz w:val="24"/>
        </w:rPr>
        <w:t>the dynamic self-regulation of a system to maintain essential variables within limits necessary for acceptable performance in the presence of external disturbances</w:t>
      </w:r>
      <w:r w:rsidR="00E467D4">
        <w:rPr>
          <w:rFonts w:ascii="Times New Roman" w:hAnsi="Times New Roman" w:cs="Times New Roman"/>
          <w:sz w:val="24"/>
        </w:rPr>
        <w:t xml:space="preserve">” </w:t>
      </w:r>
      <w:r w:rsidR="00E467D4">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{"citationID":"0ftCpLfX","properties":{"formattedCitation":"(Ang et al. 2010, 723)","plainCitation":"(Ang et al. 2010, 723)","noteIndex":0},"citationItems":[{"id":2547,"uris":["http://zotero.org/users/3261317/items/7DTGDEHX",["http://zotero.org/users/3261317/items/7DTGDEHX"]],"itemData":{"id":2547,"type":"article-journal","container-title":"Journal of theoretical biology","issue":"4","note":"publisher: Elsevier","page":"723–738","source":"Google Scholar","title":"Considerations for using integral feedback control to construct a perfectly adapting synthetic gene network","volume":"266","author":[{"family":"Ang","given":"Jordan"},{"family":"Bagh","given":"Sangram"},{"family":"Ingalls","given":"Brian P."},{"family":"McMillen","given":"David R."}],"issued":{"date-parts":[["2010"]]}},"locator":"723","label":"page"}],"schema":"https://github.com/citation-style-language/schema/raw/master/csl-citation.json"} </w:instrText>
      </w:r>
      <w:r w:rsidR="00E467D4">
        <w:rPr>
          <w:rFonts w:ascii="Times New Roman" w:hAnsi="Times New Roman" w:cs="Times New Roman"/>
          <w:sz w:val="24"/>
        </w:rPr>
        <w:fldChar w:fldCharType="separate"/>
      </w:r>
      <w:r w:rsidR="006C1222" w:rsidRPr="006C1222">
        <w:rPr>
          <w:rFonts w:ascii="Times New Roman" w:hAnsi="Times New Roman" w:cs="Times New Roman"/>
          <w:sz w:val="24"/>
        </w:rPr>
        <w:t>(Ang et al. 2010, 723)</w:t>
      </w:r>
      <w:r w:rsidR="00E467D4">
        <w:rPr>
          <w:rFonts w:ascii="Times New Roman" w:hAnsi="Times New Roman" w:cs="Times New Roman"/>
          <w:sz w:val="24"/>
        </w:rPr>
        <w:fldChar w:fldCharType="end"/>
      </w:r>
      <w:r w:rsidR="00E467D4">
        <w:rPr>
          <w:rFonts w:ascii="Times New Roman" w:hAnsi="Times New Roman" w:cs="Times New Roman"/>
          <w:sz w:val="24"/>
        </w:rPr>
        <w:t>, and</w:t>
      </w:r>
      <w:r w:rsidR="0090149B" w:rsidRPr="0090149B">
        <w:rPr>
          <w:rFonts w:ascii="Times New Roman" w:hAnsi="Times New Roman" w:cs="Times New Roman"/>
          <w:sz w:val="24"/>
        </w:rPr>
        <w:t xml:space="preserve"> </w:t>
      </w:r>
      <w:r w:rsidR="00E467D4">
        <w:rPr>
          <w:rFonts w:ascii="Times New Roman" w:hAnsi="Times New Roman" w:cs="Times New Roman"/>
          <w:sz w:val="24"/>
        </w:rPr>
        <w:t>i</w:t>
      </w:r>
      <w:r w:rsidR="0090149B" w:rsidRPr="0090149B">
        <w:rPr>
          <w:rFonts w:ascii="Times New Roman" w:hAnsi="Times New Roman" w:cs="Times New Roman"/>
          <w:sz w:val="24"/>
        </w:rPr>
        <w:t xml:space="preserve">n a homeostatic system </w:t>
      </w:r>
      <w:r w:rsidR="00E467D4">
        <w:rPr>
          <w:rFonts w:ascii="Times New Roman" w:hAnsi="Times New Roman" w:cs="Times New Roman"/>
          <w:sz w:val="24"/>
        </w:rPr>
        <w:t>“</w:t>
      </w:r>
      <w:r w:rsidR="0090149B" w:rsidRPr="0090149B">
        <w:rPr>
          <w:rFonts w:ascii="Times New Roman" w:hAnsi="Times New Roman" w:cs="Times New Roman"/>
          <w:sz w:val="24"/>
        </w:rPr>
        <w:t>the variable of interest is maintained at a constant level by manipulating the internal reaction fluxes to compensate for these perturbations</w:t>
      </w:r>
      <w:r w:rsidR="00E467D4">
        <w:rPr>
          <w:rFonts w:ascii="Times New Roman" w:hAnsi="Times New Roman" w:cs="Times New Roman"/>
          <w:sz w:val="24"/>
        </w:rPr>
        <w:t>”</w:t>
      </w:r>
      <w:r w:rsidR="006C1222">
        <w:rPr>
          <w:rFonts w:ascii="Times New Roman" w:hAnsi="Times New Roman" w:cs="Times New Roman"/>
          <w:sz w:val="24"/>
        </w:rPr>
        <w:t xml:space="preserve"> </w:t>
      </w:r>
      <w:r w:rsidR="006C1222">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{"citationID":"FjoB3wBX","properties":{"formattedCitation":"(Somvanshi et al. 2015, 301)","plainCitation":"(Somvanshi et al. 2015, 301)","noteIndex":0},"citationItems":[{"id":2576,"uris":["http://zotero.org/users/3261317/items/ID5LUULB",["http://zotero.org/users/3261317/items/ID5LUULB"]],"itemData":{"id":2576,"type":"article-journal","abstract":"Integral control design ensures that a key variable in a system is tightly maintained within acceptable levels. This approach has been widely used in engineering systems to ensure offset free operation in the presence of perturbations. Several biological systems employ such an integral control design to regulate cellular processes. An integral control design motif requires a negative feedback and an integrating process in the network loop. This review describes several biological systems, ranging from bacteria to higher organisms in which the presence of integral control principle has been hypothesized. The review highlights that in addition to the negative feedback, occurrence of zero-order kinetics in the process is a key element to realize the integral control strategy. Although the integral control motif is common to these systems, the mechanisms involved in achieving it are highly specific and can be incorporated at the level of signaling, metabolism, or at the phenotypic levels. WIREs Syst Biol Med 2015, 7:301–316. doi: 10.1002/wsbm.1307 This article is categorized under: Biological Mechanisms &gt; Cell Signaling Analytical and Computational Methods &gt; Dynamical Methods Physiology &gt; Organismal Responses to Environment","container-title":"WIREs Systems Biology and Medicine","DOI":"10.1002/wsbm.1307","ISSN":"1939-005X","issue":"5","language":"en","license":"© 2015 Wiley Periodicals, Inc.","note":"_eprint: https://onlinelibrary.wiley.com/doi/pdf/10.1002/wsbm.1307","page":"301-316","source":"Wiley Online Library","title":"Implementation of integral feedback control in biological systems","volume":"7","author":[{"family":"Somvanshi","given":"Pramod R."},{"family":"Patel","given":"Anilkumar K."},{"family":"Bhartiya","given":"Sharad"},{"family":"Venkatesh","given":"K. V."}],"issued":{"date-parts":[["2015"]]}},"locator":"301","label":"page"}],"schema":"https://github.com/citation-style-language/schema/raw/master/csl-citation.json"} </w:instrText>
      </w:r>
      <w:r w:rsidR="006C1222">
        <w:rPr>
          <w:rFonts w:ascii="Times New Roman" w:hAnsi="Times New Roman" w:cs="Times New Roman"/>
          <w:sz w:val="24"/>
        </w:rPr>
        <w:fldChar w:fldCharType="separate"/>
      </w:r>
      <w:r w:rsidR="006C1222" w:rsidRPr="006C1222">
        <w:rPr>
          <w:rFonts w:ascii="Times New Roman" w:hAnsi="Times New Roman" w:cs="Times New Roman"/>
          <w:sz w:val="24"/>
        </w:rPr>
        <w:t>(Somvanshi et al. 2015, 301)</w:t>
      </w:r>
      <w:r w:rsidR="006C1222">
        <w:rPr>
          <w:rFonts w:ascii="Times New Roman" w:hAnsi="Times New Roman" w:cs="Times New Roman"/>
          <w:sz w:val="24"/>
        </w:rPr>
        <w:fldChar w:fldCharType="end"/>
      </w:r>
      <w:r w:rsidR="00E467D4">
        <w:rPr>
          <w:rFonts w:ascii="Times New Roman" w:hAnsi="Times New Roman" w:cs="Times New Roman"/>
          <w:sz w:val="24"/>
        </w:rPr>
        <w:t>. Adaptation here refers to the fact that a system “</w:t>
      </w:r>
      <w:r w:rsidR="00E467D4" w:rsidRPr="00E467D4">
        <w:rPr>
          <w:rFonts w:ascii="Times New Roman" w:hAnsi="Times New Roman" w:cs="Times New Roman"/>
          <w:sz w:val="24"/>
        </w:rPr>
        <w:t xml:space="preserve">responds to a persistent perturbation in the environment by a transient response of a sensory or signaling molecule. However, the signaling molecule eventually returns to its pre‐stimulus level despite the presence of </w:t>
      </w:r>
      <w:proofErr w:type="gramStart"/>
      <w:r w:rsidR="00E467D4" w:rsidRPr="00E467D4">
        <w:rPr>
          <w:rFonts w:ascii="Times New Roman" w:hAnsi="Times New Roman" w:cs="Times New Roman"/>
          <w:sz w:val="24"/>
        </w:rPr>
        <w:t>the persistent</w:t>
      </w:r>
      <w:proofErr w:type="gramEnd"/>
      <w:r w:rsidR="00E467D4" w:rsidRPr="00E467D4">
        <w:rPr>
          <w:rFonts w:ascii="Times New Roman" w:hAnsi="Times New Roman" w:cs="Times New Roman"/>
          <w:sz w:val="24"/>
        </w:rPr>
        <w:t xml:space="preserve"> perturbation, thereby, realizing a distinctly new phenotypic behavior</w:t>
      </w:r>
      <w:r w:rsidR="00E467D4">
        <w:rPr>
          <w:rFonts w:ascii="Times New Roman" w:hAnsi="Times New Roman" w:cs="Times New Roman"/>
          <w:sz w:val="24"/>
        </w:rPr>
        <w:t>” (Ibid.)</w:t>
      </w:r>
      <w:r w:rsidR="00E467D4" w:rsidRPr="00E467D4">
        <w:rPr>
          <w:rFonts w:ascii="Times New Roman" w:hAnsi="Times New Roman" w:cs="Times New Roman"/>
          <w:sz w:val="24"/>
        </w:rPr>
        <w:t>.</w:t>
      </w:r>
      <w:r w:rsidR="00E467D4">
        <w:rPr>
          <w:rFonts w:ascii="Times New Roman" w:hAnsi="Times New Roman" w:cs="Times New Roman"/>
          <w:sz w:val="24"/>
        </w:rPr>
        <w:t xml:space="preserve"> </w:t>
      </w:r>
      <w:r w:rsidR="00626A36">
        <w:rPr>
          <w:rFonts w:ascii="Times New Roman" w:hAnsi="Times New Roman" w:cs="Times New Roman"/>
          <w:sz w:val="24"/>
        </w:rPr>
        <w:lastRenderedPageBreak/>
        <w:t xml:space="preserve">In essence, homeostasis and </w:t>
      </w:r>
      <w:proofErr w:type="gramStart"/>
      <w:r w:rsidR="00626A36">
        <w:rPr>
          <w:rFonts w:ascii="Times New Roman" w:hAnsi="Times New Roman" w:cs="Times New Roman"/>
          <w:sz w:val="24"/>
        </w:rPr>
        <w:t>adaption</w:t>
      </w:r>
      <w:proofErr w:type="gramEnd"/>
      <w:r w:rsidR="00626A36">
        <w:rPr>
          <w:rFonts w:ascii="Times New Roman" w:hAnsi="Times New Roman" w:cs="Times New Roman"/>
          <w:sz w:val="24"/>
        </w:rPr>
        <w:t xml:space="preserve"> are system level properties that </w:t>
      </w:r>
      <w:r w:rsidR="005572C9">
        <w:rPr>
          <w:rFonts w:ascii="Times New Roman" w:hAnsi="Times New Roman" w:cs="Times New Roman"/>
          <w:sz w:val="24"/>
        </w:rPr>
        <w:t xml:space="preserve">keep “the output signal at a desired level in the face of sustained changes in one or more of the input signals” (Ibid., 302). </w:t>
      </w:r>
      <w:r w:rsidR="006E6BA5">
        <w:rPr>
          <w:rFonts w:ascii="Times New Roman" w:hAnsi="Times New Roman" w:cs="Times New Roman"/>
          <w:sz w:val="24"/>
        </w:rPr>
        <w:t xml:space="preserve">As discussed in Section 2.1, bacterial </w:t>
      </w:r>
      <w:r w:rsidR="00FA59DE" w:rsidRPr="00FA59DE">
        <w:rPr>
          <w:rFonts w:ascii="Times New Roman" w:hAnsi="Times New Roman" w:cs="Times New Roman"/>
          <w:sz w:val="24"/>
        </w:rPr>
        <w:t>chemotaxis</w:t>
      </w:r>
      <w:r w:rsidR="006E6BA5">
        <w:rPr>
          <w:rFonts w:ascii="Times New Roman" w:hAnsi="Times New Roman" w:cs="Times New Roman"/>
          <w:sz w:val="24"/>
        </w:rPr>
        <w:t xml:space="preserve"> shows these essential features of homeostasis and adaptation, for “the tumbling frequency in the presence of attractant returns to the same level as before attractant was added. In other words, the steady-state tumbling frequency is independent of attractant levels” </w:t>
      </w:r>
      <w:r w:rsidR="006E6BA5">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{"citationID":"FKh0GWMx","properties":{"formattedCitation":"(Alon 2007, 138)","plainCitation":"(Alon 2007, 138)","noteIndex":0},"citationItems":[{"id":937,"uris":["http://zotero.org/users/3261317/items/ZQAW7WQV",["http://zotero.org/users/3261317/items/ZQAW7WQV"]],"itemData":{"id":937,"type":"book","publisher":"Chapman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biology","author":[{"family":"Alon","given":"Uri"}],"issued":{"date-parts":[["2007"]]}},"locator":"138","label":"page"}],"schema":"https://github.com/citation-style-language/schema/raw/master/csl-citation.json"} </w:instrText>
      </w:r>
      <w:r w:rsidR="006E6BA5">
        <w:rPr>
          <w:rFonts w:ascii="Times New Roman" w:hAnsi="Times New Roman" w:cs="Times New Roman"/>
          <w:sz w:val="24"/>
        </w:rPr>
        <w:fldChar w:fldCharType="separate"/>
      </w:r>
      <w:r w:rsidR="006E6BA5" w:rsidRPr="00B70686">
        <w:rPr>
          <w:rFonts w:ascii="Times New Roman" w:hAnsi="Times New Roman" w:cs="Times New Roman"/>
          <w:sz w:val="24"/>
        </w:rPr>
        <w:t>(Alon 2007, 138)</w:t>
      </w:r>
      <w:r w:rsidR="006E6BA5">
        <w:rPr>
          <w:rFonts w:ascii="Times New Roman" w:hAnsi="Times New Roman" w:cs="Times New Roman"/>
          <w:sz w:val="24"/>
        </w:rPr>
        <w:fldChar w:fldCharType="end"/>
      </w:r>
      <w:r w:rsidR="006E6BA5">
        <w:rPr>
          <w:rFonts w:ascii="Times New Roman" w:hAnsi="Times New Roman" w:cs="Times New Roman"/>
          <w:sz w:val="24"/>
        </w:rPr>
        <w:t xml:space="preserve">. Similarly, the bimetallic thermostat discussed in this section also shows these essential features, for the thermostat </w:t>
      </w:r>
      <w:proofErr w:type="gramStart"/>
      <w:r w:rsidR="006E6BA5">
        <w:rPr>
          <w:rFonts w:ascii="Times New Roman" w:hAnsi="Times New Roman" w:cs="Times New Roman"/>
          <w:sz w:val="24"/>
        </w:rPr>
        <w:t>is able to</w:t>
      </w:r>
      <w:proofErr w:type="gramEnd"/>
      <w:r w:rsidR="006E6BA5">
        <w:rPr>
          <w:rFonts w:ascii="Times New Roman" w:hAnsi="Times New Roman" w:cs="Times New Roman"/>
          <w:sz w:val="24"/>
        </w:rPr>
        <w:t xml:space="preserve"> keep the room temperature, the key variable of the system, </w:t>
      </w:r>
      <w:r w:rsidR="008731FC">
        <w:rPr>
          <w:rFonts w:ascii="Times New Roman" w:hAnsi="Times New Roman" w:cs="Times New Roman"/>
          <w:sz w:val="24"/>
        </w:rPr>
        <w:t xml:space="preserve">maintained within a certain </w:t>
      </w:r>
      <w:r w:rsidR="00D169C9">
        <w:rPr>
          <w:rFonts w:ascii="Times New Roman" w:hAnsi="Times New Roman" w:cs="Times New Roman"/>
          <w:sz w:val="24"/>
        </w:rPr>
        <w:t xml:space="preserve">acceptable </w:t>
      </w:r>
      <w:r w:rsidR="008731FC">
        <w:rPr>
          <w:rFonts w:ascii="Times New Roman" w:hAnsi="Times New Roman" w:cs="Times New Roman"/>
          <w:sz w:val="24"/>
        </w:rPr>
        <w:t xml:space="preserve">interval of levels despite the persistent perturbations from the environment. </w:t>
      </w:r>
      <w:r w:rsidR="00F87970">
        <w:rPr>
          <w:rFonts w:ascii="Times New Roman" w:hAnsi="Times New Roman" w:cs="Times New Roman"/>
          <w:sz w:val="24"/>
        </w:rPr>
        <w:t xml:space="preserve">Furthermore, many other biochemical processes </w:t>
      </w:r>
      <w:r w:rsidR="00632A18">
        <w:rPr>
          <w:rFonts w:ascii="Times New Roman" w:hAnsi="Times New Roman" w:cs="Times New Roman"/>
          <w:sz w:val="24"/>
        </w:rPr>
        <w:t xml:space="preserve">with heterogeneous underlying mechanisms </w:t>
      </w:r>
      <w:r w:rsidR="00F87970">
        <w:rPr>
          <w:rFonts w:ascii="Times New Roman" w:hAnsi="Times New Roman" w:cs="Times New Roman"/>
          <w:sz w:val="24"/>
        </w:rPr>
        <w:t xml:space="preserve">such as </w:t>
      </w:r>
      <w:r w:rsidR="00F87970" w:rsidRPr="00F87970">
        <w:rPr>
          <w:rFonts w:ascii="Times New Roman" w:hAnsi="Times New Roman" w:cs="Times New Roman"/>
          <w:sz w:val="24"/>
        </w:rPr>
        <w:t>calcium homeostasis</w:t>
      </w:r>
      <w:r w:rsidR="00632A18">
        <w:rPr>
          <w:rFonts w:ascii="Times New Roman" w:hAnsi="Times New Roman" w:cs="Times New Roman"/>
          <w:sz w:val="24"/>
        </w:rPr>
        <w:t xml:space="preserve"> </w:t>
      </w:r>
      <w:r w:rsidR="00632A18" w:rsidRPr="00632A18">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{"citationID":"3wBk3hDi","properties":{"formattedCitation":"(El-Samad, Goff, and Khammash 2002)","plainCitation":"(El-Samad, Goff, and Khammash 2002)","dontUpdate":true,"noteIndex":0},"citationItems":[{"id":2526,"uris":["http://zotero.org/users/3261317/items/MTZCEVF9",["http://zotero.org/users/3261317/items/MTZCEVF9"]],"itemData":{"id":2526,"type":"article-journal","container-title":"Journal of theoretical biology","issue":"1","note":"publisher: Academic Press","page":"17–29","source":"Google Scholar","title":"Calcium homeostasis and parturient hypocalcemia: an integral feedback perspective","title-short":"Calcium homeostasis and parturient hypocalcemia","volume":"214","author":[{"family":"El-Samad","given":"H."},{"family":"Goff","given":"J. P."},{"family":"Khammash","given":"M."}],"issued":{"date-parts":[["2002"]]}}}],"schema":"https://github.com/citation-style-language/schema/raw/master/csl-citation.json"} </w:instrText>
      </w:r>
      <w:r w:rsidR="00632A18" w:rsidRPr="00632A18">
        <w:rPr>
          <w:rFonts w:ascii="Times New Roman" w:hAnsi="Times New Roman" w:cs="Times New Roman"/>
          <w:sz w:val="24"/>
        </w:rPr>
        <w:fldChar w:fldCharType="separate"/>
      </w:r>
      <w:r w:rsidR="00632A18" w:rsidRPr="00632A18">
        <w:rPr>
          <w:rFonts w:ascii="Times New Roman" w:hAnsi="Times New Roman" w:cs="Times New Roman"/>
          <w:sz w:val="24"/>
        </w:rPr>
        <w:t>(El-Samad et al. 2002)</w:t>
      </w:r>
      <w:r w:rsidR="00632A18" w:rsidRPr="00632A18">
        <w:rPr>
          <w:rFonts w:ascii="Times New Roman" w:hAnsi="Times New Roman" w:cs="Times New Roman"/>
          <w:sz w:val="24"/>
        </w:rPr>
        <w:fldChar w:fldCharType="end"/>
      </w:r>
      <w:r w:rsidR="00F87970" w:rsidRPr="00F87970">
        <w:rPr>
          <w:rFonts w:ascii="Times New Roman" w:hAnsi="Times New Roman" w:cs="Times New Roman"/>
          <w:sz w:val="24"/>
        </w:rPr>
        <w:t>, glucose homeostasis</w:t>
      </w:r>
      <w:r w:rsidR="00632A18">
        <w:rPr>
          <w:rFonts w:ascii="Times New Roman" w:hAnsi="Times New Roman" w:cs="Times New Roman"/>
          <w:sz w:val="24"/>
        </w:rPr>
        <w:t xml:space="preserve"> </w:t>
      </w:r>
      <w:r w:rsidR="00632A18" w:rsidRPr="00632A18">
        <w:rPr>
          <w:rFonts w:ascii="Times New Roman" w:hAnsi="Times New Roman" w:cs="Times New Roman"/>
          <w:sz w:val="24"/>
        </w:rPr>
        <w:fldChar w:fldCharType="begin"/>
      </w:r>
      <w:r w:rsidR="00D00C4C">
        <w:rPr>
          <w:rFonts w:ascii="Times New Roman" w:hAnsi="Times New Roman" w:cs="Times New Roman"/>
          <w:sz w:val="24"/>
        </w:rPr>
        <w:instrText xml:space="preserve"> ADDIN ZOTERO_ITEM CSL_CITATION {"citationID":"4lcTOKv5","properties":{"formattedCitation":"(Saltiel and Kahn 2001)","plainCitation":"(Saltiel and Kahn 2001)","dontUpdate":true,"noteIndex":0},"citationItems":[{"id":2528,"uris":["http://zotero.org/users/3261317/items/DAII6EBM",["http://zotero.org/users/3261317/items/DAII6EBM"]],"itemData":{"id":2528,"type":"article-journal","container-title":"Nature","issue":"6865","note":"publisher: Nature Publishing Group","page":"799–806","source":"Google Scholar","title":"Insulin signalling and the regulation of glucose and lipid metabolism","volume":"414","author":[{"family":"Saltiel","given":"Alan R."},{"family":"Kahn","given":"C. Ronald"}],"issued":{"date-parts":[["2001"]]}}}],"schema":"https://github.com/citation-style-language/schema/raw/master/csl-citation.json"} </w:instrText>
      </w:r>
      <w:r w:rsidR="00632A18" w:rsidRPr="00632A18">
        <w:rPr>
          <w:rFonts w:ascii="Times New Roman" w:hAnsi="Times New Roman" w:cs="Times New Roman"/>
          <w:sz w:val="24"/>
        </w:rPr>
        <w:fldChar w:fldCharType="separate"/>
      </w:r>
      <w:r w:rsidR="00632A18" w:rsidRPr="00632A18">
        <w:rPr>
          <w:rFonts w:ascii="Times New Roman" w:hAnsi="Times New Roman" w:cs="Times New Roman"/>
          <w:sz w:val="24"/>
        </w:rPr>
        <w:t xml:space="preserve">(Saltiel </w:t>
      </w:r>
      <w:r w:rsidR="00BA5FE6">
        <w:rPr>
          <w:rFonts w:ascii="Times New Roman" w:hAnsi="Times New Roman" w:cs="Times New Roman"/>
          <w:sz w:val="24"/>
        </w:rPr>
        <w:t>&amp;</w:t>
      </w:r>
      <w:r w:rsidR="00632A18" w:rsidRPr="00632A18">
        <w:rPr>
          <w:rFonts w:ascii="Times New Roman" w:hAnsi="Times New Roman" w:cs="Times New Roman"/>
          <w:sz w:val="24"/>
        </w:rPr>
        <w:t xml:space="preserve"> Kahn 2001)</w:t>
      </w:r>
      <w:r w:rsidR="00632A18" w:rsidRPr="00632A18">
        <w:rPr>
          <w:rFonts w:ascii="Times New Roman" w:hAnsi="Times New Roman" w:cs="Times New Roman"/>
          <w:sz w:val="24"/>
        </w:rPr>
        <w:fldChar w:fldCharType="end"/>
      </w:r>
      <w:r w:rsidR="00F87970" w:rsidRPr="00F87970">
        <w:rPr>
          <w:rFonts w:ascii="Times New Roman" w:hAnsi="Times New Roman" w:cs="Times New Roman"/>
          <w:sz w:val="24"/>
        </w:rPr>
        <w:t xml:space="preserve">, </w:t>
      </w:r>
      <w:r w:rsidR="00D169C9">
        <w:rPr>
          <w:rFonts w:ascii="Times New Roman" w:hAnsi="Times New Roman" w:cs="Times New Roman"/>
          <w:sz w:val="24"/>
        </w:rPr>
        <w:t xml:space="preserve">and </w:t>
      </w:r>
      <w:r w:rsidR="00F87970" w:rsidRPr="00F87970">
        <w:rPr>
          <w:rFonts w:ascii="Times New Roman" w:hAnsi="Times New Roman" w:cs="Times New Roman"/>
          <w:sz w:val="24"/>
        </w:rPr>
        <w:t>energy homeostasis</w:t>
      </w:r>
      <w:r w:rsidR="00632A18">
        <w:rPr>
          <w:rFonts w:ascii="Times New Roman" w:hAnsi="Times New Roman" w:cs="Times New Roman"/>
          <w:sz w:val="24"/>
        </w:rPr>
        <w:t xml:space="preserve"> </w:t>
      </w:r>
      <w:r w:rsidR="00632A18" w:rsidRPr="00632A18">
        <w:rPr>
          <w:rFonts w:ascii="Times New Roman" w:hAnsi="Times New Roman" w:cs="Times New Roman"/>
          <w:sz w:val="24"/>
        </w:rPr>
        <w:fldChar w:fldCharType="begin"/>
      </w:r>
      <w:r w:rsidR="00D00C4C">
        <w:rPr>
          <w:rFonts w:ascii="Times New Roman" w:hAnsi="Times New Roman" w:cs="Times New Roman"/>
          <w:sz w:val="24"/>
        </w:rPr>
        <w:instrText xml:space="preserve"> ADDIN ZOTERO_ITEM CSL_CITATION {"citationID":"qYSGYJWG","properties":{"formattedCitation":"(Pattaranit and Van Den Berg 2008; Cloutier and Wellstead 2010)","plainCitation":"(Pattaranit and Van Den Berg 2008; Cloutier and Wellstead 2010)","dontUpdate":true,"noteIndex":0},"citationItems":[{"id":2540,"uris":["http://zotero.org/users/3261317/items/D5LESII2",["http://zotero.org/users/3261317/items/D5LESII2"]],"itemData":{"id":2540,"type":"article-journal","container-title":"Journal of The Royal Society Interface","issue":"27","note":"publisher: The Royal Society London","page":"1119–1135","source":"Google Scholar","title":"Mathematical models of energy homeostasis","volume":"5","author":[{"family":"Pattaranit","given":"Ratchada"},{"family":"Van Den Berg","given":"Hugo Antonius"}],"issued":{"date-parts":[["2008"]]}}},{"id":2537,"uris":["http://zotero.org/users/3261317/items/5JN7BXMQ",["http://zotero.org/users/3261317/items/5JN7BXMQ"]],"itemData":{"id":2537,"type":"article-journal","container-title":"Journal of The Royal Society Interface","issue":"45","note":"publisher: The Royal Society","page":"651–665","source":"Google Scholar","title":"The control systems structures of energy metabolism","volume":"7","author":[{"family":"Cloutier","given":"Mathieu"},{"family":"Wellstead","given":"Peter"}],"issued":{"date-parts":[["2010"]]}}}],"schema":"https://github.com/citation-style-language/schema/raw/master/csl-citation.json"} </w:instrText>
      </w:r>
      <w:r w:rsidR="00632A18" w:rsidRPr="00632A18">
        <w:rPr>
          <w:rFonts w:ascii="Times New Roman" w:hAnsi="Times New Roman" w:cs="Times New Roman"/>
          <w:sz w:val="24"/>
        </w:rPr>
        <w:fldChar w:fldCharType="separate"/>
      </w:r>
      <w:r w:rsidR="00632A18" w:rsidRPr="00632A18">
        <w:rPr>
          <w:rFonts w:ascii="Times New Roman" w:hAnsi="Times New Roman" w:cs="Times New Roman"/>
          <w:sz w:val="24"/>
        </w:rPr>
        <w:t xml:space="preserve">(Pattaranit </w:t>
      </w:r>
      <w:r w:rsidR="00BA5FE6">
        <w:rPr>
          <w:rFonts w:ascii="Times New Roman" w:hAnsi="Times New Roman" w:cs="Times New Roman"/>
          <w:sz w:val="24"/>
        </w:rPr>
        <w:t>&amp;</w:t>
      </w:r>
      <w:r w:rsidR="00632A18" w:rsidRPr="00632A18">
        <w:rPr>
          <w:rFonts w:ascii="Times New Roman" w:hAnsi="Times New Roman" w:cs="Times New Roman"/>
          <w:sz w:val="24"/>
        </w:rPr>
        <w:t xml:space="preserve"> Van Den Berg 2008; Cloutier </w:t>
      </w:r>
      <w:r w:rsidR="00BA5FE6">
        <w:rPr>
          <w:rFonts w:ascii="Times New Roman" w:hAnsi="Times New Roman" w:cs="Times New Roman"/>
          <w:sz w:val="24"/>
        </w:rPr>
        <w:t>&amp;</w:t>
      </w:r>
      <w:r w:rsidR="00632A18" w:rsidRPr="00632A18">
        <w:rPr>
          <w:rFonts w:ascii="Times New Roman" w:hAnsi="Times New Roman" w:cs="Times New Roman"/>
          <w:sz w:val="24"/>
        </w:rPr>
        <w:t xml:space="preserve"> Wellstead 2010)</w:t>
      </w:r>
      <w:r w:rsidR="00632A18" w:rsidRPr="00632A18">
        <w:rPr>
          <w:rFonts w:ascii="Times New Roman" w:hAnsi="Times New Roman" w:cs="Times New Roman"/>
          <w:sz w:val="24"/>
        </w:rPr>
        <w:fldChar w:fldCharType="end"/>
      </w:r>
      <w:r w:rsidR="00F87970">
        <w:rPr>
          <w:rFonts w:ascii="Times New Roman" w:hAnsi="Times New Roman" w:cs="Times New Roman"/>
          <w:sz w:val="24"/>
        </w:rPr>
        <w:t xml:space="preserve">, all manifest these essential features. </w:t>
      </w:r>
      <w:r w:rsidR="00091122">
        <w:rPr>
          <w:rFonts w:ascii="Times New Roman" w:hAnsi="Times New Roman" w:cs="Times New Roman"/>
          <w:sz w:val="24"/>
        </w:rPr>
        <w:t xml:space="preserve">Remember that these essential features serve as </w:t>
      </w:r>
      <w:r w:rsidR="00091122" w:rsidRPr="00091122">
        <w:rPr>
          <w:rFonts w:ascii="Times New Roman" w:hAnsi="Times New Roman" w:cs="Times New Roman"/>
          <w:sz w:val="24"/>
        </w:rPr>
        <w:t xml:space="preserve">the minimal inclusion criteria for </w:t>
      </w:r>
      <w:r w:rsidR="00B36BF4">
        <w:rPr>
          <w:rFonts w:ascii="Times New Roman" w:hAnsi="Times New Roman" w:cs="Times New Roman"/>
          <w:sz w:val="24"/>
        </w:rPr>
        <w:t xml:space="preserve">those </w:t>
      </w:r>
      <w:r w:rsidR="00091122" w:rsidRPr="00091122">
        <w:rPr>
          <w:rFonts w:ascii="Times New Roman" w:hAnsi="Times New Roman" w:cs="Times New Roman"/>
          <w:sz w:val="24"/>
        </w:rPr>
        <w:t xml:space="preserve">systems in </w:t>
      </w:r>
      <w:r w:rsidR="00091122">
        <w:rPr>
          <w:rFonts w:ascii="Times New Roman" w:hAnsi="Times New Roman" w:cs="Times New Roman"/>
          <w:sz w:val="24"/>
        </w:rPr>
        <w:t>the</w:t>
      </w:r>
      <w:r w:rsidR="00091122" w:rsidRPr="00091122">
        <w:rPr>
          <w:rFonts w:ascii="Times New Roman" w:hAnsi="Times New Roman" w:cs="Times New Roman"/>
          <w:sz w:val="24"/>
        </w:rPr>
        <w:t xml:space="preserve"> universality class</w:t>
      </w:r>
      <w:r w:rsidR="00B36BF4">
        <w:rPr>
          <w:rFonts w:ascii="Times New Roman" w:hAnsi="Times New Roman" w:cs="Times New Roman"/>
          <w:sz w:val="24"/>
        </w:rPr>
        <w:t>, and satisfying these criteria is sufficient for all those systems within the class to exhibit a particular pattern of behavior</w:t>
      </w:r>
      <w:r w:rsidR="00091122">
        <w:rPr>
          <w:rFonts w:ascii="Times New Roman" w:hAnsi="Times New Roman" w:cs="Times New Roman"/>
          <w:sz w:val="24"/>
        </w:rPr>
        <w:t xml:space="preserve">. </w:t>
      </w:r>
    </w:p>
    <w:p w14:paraId="7871FA1E" w14:textId="17241D04" w:rsidR="007B443D" w:rsidRPr="00091122" w:rsidRDefault="002C54C7" w:rsidP="003E7CF8">
      <w:pPr>
        <w:spacing w:after="0" w:line="480" w:lineRule="auto"/>
        <w:ind w:firstLineChars="200" w:firstLine="480"/>
        <w:rPr>
          <w:rFonts w:ascii="Times New Roman" w:hAnsi="Times New Roman" w:cs="Times New Roman"/>
          <w:iCs/>
          <w:sz w:val="24"/>
        </w:rPr>
      </w:pPr>
      <w:r>
        <w:rPr>
          <w:rFonts w:ascii="Times New Roman" w:hAnsi="Times New Roman" w:cs="Times New Roman"/>
          <w:sz w:val="24"/>
        </w:rPr>
        <w:t>Finally</w:t>
      </w:r>
      <w:r w:rsidR="00BF5839">
        <w:rPr>
          <w:rFonts w:ascii="Times New Roman" w:hAnsi="Times New Roman" w:cs="Times New Roman"/>
          <w:sz w:val="24"/>
        </w:rPr>
        <w:t xml:space="preserve">, </w:t>
      </w:r>
      <w:r>
        <w:rPr>
          <w:rFonts w:ascii="Times New Roman" w:hAnsi="Times New Roman" w:cs="Times New Roman"/>
          <w:sz w:val="24"/>
        </w:rPr>
        <w:t>consider the four</w:t>
      </w:r>
      <w:r w:rsidR="00814FEB">
        <w:rPr>
          <w:rFonts w:ascii="Times New Roman" w:hAnsi="Times New Roman" w:cs="Times New Roman"/>
          <w:sz w:val="24"/>
        </w:rPr>
        <w:t>th</w:t>
      </w:r>
      <w:r>
        <w:rPr>
          <w:rFonts w:ascii="Times New Roman" w:hAnsi="Times New Roman" w:cs="Times New Roman"/>
          <w:sz w:val="24"/>
        </w:rPr>
        <w:t xml:space="preserve"> condition. To a first approximation, I think we have good reasons to believe that the focal design principle</w:t>
      </w:r>
      <w:r w:rsidR="00091122">
        <w:rPr>
          <w:rFonts w:ascii="Times New Roman" w:hAnsi="Times New Roman" w:cs="Times New Roman"/>
          <w:sz w:val="24"/>
        </w:rPr>
        <w:t xml:space="preserve">, </w:t>
      </w:r>
      <w:r w:rsidR="00EC556D">
        <w:rPr>
          <w:rFonts w:ascii="Times New Roman" w:hAnsi="Times New Roman" w:cs="Times New Roman"/>
          <w:sz w:val="24"/>
        </w:rPr>
        <w:t>IFC</w:t>
      </w:r>
      <w:r w:rsidR="00091122">
        <w:rPr>
          <w:rFonts w:ascii="Times New Roman" w:hAnsi="Times New Roman" w:cs="Times New Roman"/>
          <w:sz w:val="24"/>
        </w:rPr>
        <w:t xml:space="preserve"> portrayed in Figure 2, </w:t>
      </w:r>
      <w:r w:rsidR="00091122" w:rsidRPr="00091122">
        <w:rPr>
          <w:rFonts w:ascii="Times New Roman" w:hAnsi="Times New Roman" w:cs="Times New Roman"/>
          <w:sz w:val="24"/>
        </w:rPr>
        <w:t>is a member of that universality class</w:t>
      </w:r>
      <w:r w:rsidR="00075889">
        <w:rPr>
          <w:rFonts w:ascii="Times New Roman" w:hAnsi="Times New Roman" w:cs="Times New Roman"/>
          <w:sz w:val="24"/>
        </w:rPr>
        <w:t>,</w:t>
      </w:r>
      <w:r w:rsidR="00091122" w:rsidRPr="00091122">
        <w:rPr>
          <w:rFonts w:ascii="Times New Roman" w:hAnsi="Times New Roman" w:cs="Times New Roman"/>
          <w:sz w:val="24"/>
        </w:rPr>
        <w:t xml:space="preserve"> </w:t>
      </w:r>
      <w:r w:rsidR="00075889">
        <w:rPr>
          <w:rFonts w:ascii="Times New Roman" w:hAnsi="Times New Roman" w:cs="Times New Roman"/>
          <w:sz w:val="24"/>
        </w:rPr>
        <w:t>for</w:t>
      </w:r>
      <w:r w:rsidR="00091122" w:rsidRPr="00091122">
        <w:rPr>
          <w:rFonts w:ascii="Times New Roman" w:hAnsi="Times New Roman" w:cs="Times New Roman"/>
          <w:sz w:val="24"/>
        </w:rPr>
        <w:t xml:space="preserve"> </w:t>
      </w:r>
      <w:r w:rsidR="00B57DE0">
        <w:rPr>
          <w:rFonts w:ascii="Times New Roman" w:hAnsi="Times New Roman" w:cs="Times New Roman"/>
          <w:sz w:val="24"/>
        </w:rPr>
        <w:t xml:space="preserve">we have already seen in Section 2 that </w:t>
      </w:r>
      <w:r w:rsidR="00091122" w:rsidRPr="00091122">
        <w:rPr>
          <w:rFonts w:ascii="Times New Roman" w:hAnsi="Times New Roman" w:cs="Times New Roman"/>
          <w:sz w:val="24"/>
        </w:rPr>
        <w:t xml:space="preserve">it has the essential features </w:t>
      </w:r>
      <w:r w:rsidR="00694CEC">
        <w:rPr>
          <w:rFonts w:ascii="Times New Roman" w:hAnsi="Times New Roman" w:cs="Times New Roman"/>
          <w:sz w:val="24"/>
        </w:rPr>
        <w:t xml:space="preserve">(homeostasis and adaptation), </w:t>
      </w:r>
      <w:r w:rsidR="00091122" w:rsidRPr="00091122">
        <w:rPr>
          <w:rFonts w:ascii="Times New Roman" w:hAnsi="Times New Roman" w:cs="Times New Roman"/>
          <w:sz w:val="24"/>
        </w:rPr>
        <w:t>exhibits the universal behavior</w:t>
      </w:r>
      <w:r w:rsidR="00694CEC">
        <w:rPr>
          <w:rFonts w:ascii="Times New Roman" w:hAnsi="Times New Roman" w:cs="Times New Roman"/>
          <w:sz w:val="24"/>
        </w:rPr>
        <w:t xml:space="preserve"> of interest (</w:t>
      </w:r>
      <w:r w:rsidR="00EC556D">
        <w:rPr>
          <w:rFonts w:ascii="Times New Roman" w:hAnsi="Times New Roman" w:cs="Times New Roman"/>
          <w:sz w:val="24"/>
        </w:rPr>
        <w:t>REA</w:t>
      </w:r>
      <w:r w:rsidR="00694CEC">
        <w:rPr>
          <w:rFonts w:ascii="Times New Roman" w:hAnsi="Times New Roman" w:cs="Times New Roman"/>
          <w:sz w:val="24"/>
        </w:rPr>
        <w:t>)</w:t>
      </w:r>
      <w:r w:rsidR="00091122" w:rsidRPr="00091122">
        <w:rPr>
          <w:rFonts w:ascii="Times New Roman" w:hAnsi="Times New Roman" w:cs="Times New Roman"/>
          <w:sz w:val="24"/>
        </w:rPr>
        <w:t xml:space="preserve">, and possesses those essential features in </w:t>
      </w:r>
      <w:r w:rsidR="00694CEC">
        <w:rPr>
          <w:rFonts w:ascii="Times New Roman" w:hAnsi="Times New Roman" w:cs="Times New Roman"/>
          <w:sz w:val="24"/>
        </w:rPr>
        <w:t>a very</w:t>
      </w:r>
      <w:r w:rsidR="00091122" w:rsidRPr="00091122">
        <w:rPr>
          <w:rFonts w:ascii="Times New Roman" w:hAnsi="Times New Roman" w:cs="Times New Roman"/>
          <w:sz w:val="24"/>
        </w:rPr>
        <w:t xml:space="preserve"> ‘economical’ way.</w:t>
      </w:r>
      <w:r w:rsidR="00694CEC">
        <w:rPr>
          <w:rFonts w:ascii="Times New Roman" w:hAnsi="Times New Roman" w:cs="Times New Roman"/>
          <w:sz w:val="24"/>
        </w:rPr>
        <w:t xml:space="preserve"> </w:t>
      </w:r>
      <w:r w:rsidR="00946791">
        <w:rPr>
          <w:rFonts w:ascii="Times New Roman" w:hAnsi="Times New Roman" w:cs="Times New Roman"/>
          <w:sz w:val="24"/>
        </w:rPr>
        <w:t xml:space="preserve">This should not be surprising, for the model was just built for the purpose of </w:t>
      </w:r>
      <w:r w:rsidR="00E27A70">
        <w:rPr>
          <w:rFonts w:ascii="Times New Roman" w:hAnsi="Times New Roman" w:cs="Times New Roman"/>
          <w:sz w:val="24"/>
        </w:rPr>
        <w:t xml:space="preserve">reproducing and </w:t>
      </w:r>
      <w:r w:rsidR="00946791">
        <w:rPr>
          <w:rFonts w:ascii="Times New Roman" w:hAnsi="Times New Roman" w:cs="Times New Roman"/>
          <w:sz w:val="24"/>
        </w:rPr>
        <w:t xml:space="preserve">understanding how the pattern of behavior, i.e., </w:t>
      </w:r>
      <w:r w:rsidR="00EC556D">
        <w:rPr>
          <w:rFonts w:ascii="Times New Roman" w:hAnsi="Times New Roman" w:cs="Times New Roman"/>
          <w:sz w:val="24"/>
        </w:rPr>
        <w:t>REA</w:t>
      </w:r>
      <w:r w:rsidR="00946791">
        <w:rPr>
          <w:rFonts w:ascii="Times New Roman" w:hAnsi="Times New Roman" w:cs="Times New Roman"/>
          <w:sz w:val="24"/>
        </w:rPr>
        <w:t xml:space="preserve">, would emerge. </w:t>
      </w:r>
      <w:r w:rsidR="0059181C">
        <w:rPr>
          <w:rFonts w:ascii="Times New Roman" w:hAnsi="Times New Roman" w:cs="Times New Roman"/>
          <w:sz w:val="24"/>
        </w:rPr>
        <w:t xml:space="preserve">And to the extent that the model </w:t>
      </w:r>
      <w:r w:rsidR="009575AC">
        <w:rPr>
          <w:rFonts w:ascii="Times New Roman" w:hAnsi="Times New Roman" w:cs="Times New Roman"/>
          <w:sz w:val="24"/>
        </w:rPr>
        <w:t>precisely</w:t>
      </w:r>
      <w:r w:rsidR="0059181C">
        <w:rPr>
          <w:rFonts w:ascii="Times New Roman" w:hAnsi="Times New Roman" w:cs="Times New Roman"/>
          <w:sz w:val="24"/>
        </w:rPr>
        <w:t xml:space="preserve"> reproduces the pattern of behavior, and to the extent that </w:t>
      </w:r>
      <w:r w:rsidR="00E27A70">
        <w:rPr>
          <w:rFonts w:ascii="Times New Roman" w:hAnsi="Times New Roman" w:cs="Times New Roman"/>
          <w:sz w:val="24"/>
        </w:rPr>
        <w:lastRenderedPageBreak/>
        <w:t xml:space="preserve">this </w:t>
      </w:r>
      <w:r w:rsidR="0059181C">
        <w:rPr>
          <w:rFonts w:ascii="Times New Roman" w:hAnsi="Times New Roman" w:cs="Times New Roman"/>
          <w:sz w:val="24"/>
        </w:rPr>
        <w:t xml:space="preserve">is not a coincidence </w:t>
      </w:r>
      <w:r w:rsidR="009575AC">
        <w:rPr>
          <w:rFonts w:ascii="Times New Roman" w:hAnsi="Times New Roman" w:cs="Times New Roman"/>
          <w:sz w:val="24"/>
        </w:rPr>
        <w:t>but rather a</w:t>
      </w:r>
      <w:r w:rsidR="008563D2">
        <w:rPr>
          <w:rFonts w:ascii="Times New Roman" w:hAnsi="Times New Roman" w:cs="Times New Roman"/>
          <w:sz w:val="24"/>
        </w:rPr>
        <w:t xml:space="preserve"> traceable</w:t>
      </w:r>
      <w:r w:rsidR="009575AC">
        <w:rPr>
          <w:rFonts w:ascii="Times New Roman" w:hAnsi="Times New Roman" w:cs="Times New Roman"/>
          <w:sz w:val="24"/>
        </w:rPr>
        <w:t xml:space="preserve"> outcome resulted from possessing the </w:t>
      </w:r>
      <w:r w:rsidR="00CA4C36">
        <w:rPr>
          <w:rFonts w:ascii="Times New Roman" w:hAnsi="Times New Roman" w:cs="Times New Roman"/>
          <w:sz w:val="24"/>
        </w:rPr>
        <w:t xml:space="preserve">same </w:t>
      </w:r>
      <w:r w:rsidR="009575AC">
        <w:rPr>
          <w:rFonts w:ascii="Times New Roman" w:hAnsi="Times New Roman" w:cs="Times New Roman"/>
          <w:sz w:val="24"/>
        </w:rPr>
        <w:t xml:space="preserve">essential features, </w:t>
      </w:r>
      <w:r>
        <w:rPr>
          <w:rFonts w:ascii="Times New Roman" w:hAnsi="Times New Roman" w:cs="Times New Roman"/>
          <w:sz w:val="24"/>
        </w:rPr>
        <w:t>saying that</w:t>
      </w:r>
      <w:r w:rsidR="009575AC">
        <w:rPr>
          <w:rFonts w:ascii="Times New Roman" w:hAnsi="Times New Roman" w:cs="Times New Roman"/>
          <w:sz w:val="24"/>
        </w:rPr>
        <w:t xml:space="preserve"> </w:t>
      </w:r>
      <w:r w:rsidR="008D29CC">
        <w:rPr>
          <w:rFonts w:ascii="Times New Roman" w:hAnsi="Times New Roman" w:cs="Times New Roman"/>
          <w:sz w:val="24"/>
        </w:rPr>
        <w:t>IFC</w:t>
      </w:r>
      <w:r w:rsidR="009575AC">
        <w:rPr>
          <w:rFonts w:ascii="Times New Roman" w:hAnsi="Times New Roman" w:cs="Times New Roman"/>
          <w:sz w:val="24"/>
        </w:rPr>
        <w:t xml:space="preserve"> </w:t>
      </w:r>
      <w:r>
        <w:rPr>
          <w:rFonts w:ascii="Times New Roman" w:hAnsi="Times New Roman" w:cs="Times New Roman"/>
          <w:sz w:val="24"/>
        </w:rPr>
        <w:t xml:space="preserve">does not </w:t>
      </w:r>
      <w:r w:rsidR="009575AC">
        <w:rPr>
          <w:rFonts w:ascii="Times New Roman" w:hAnsi="Times New Roman" w:cs="Times New Roman"/>
          <w:sz w:val="24"/>
        </w:rPr>
        <w:t>fall into the universality class</w:t>
      </w:r>
      <w:r>
        <w:rPr>
          <w:rFonts w:ascii="Times New Roman" w:hAnsi="Times New Roman" w:cs="Times New Roman"/>
          <w:sz w:val="24"/>
        </w:rPr>
        <w:t xml:space="preserve"> would be rather surprising</w:t>
      </w:r>
      <w:r w:rsidR="009575AC">
        <w:rPr>
          <w:rFonts w:ascii="Times New Roman" w:hAnsi="Times New Roman" w:cs="Times New Roman"/>
          <w:sz w:val="24"/>
        </w:rPr>
        <w:t xml:space="preserve">. </w:t>
      </w:r>
    </w:p>
    <w:p w14:paraId="52FC4F76" w14:textId="3561A66E" w:rsidR="0037435C" w:rsidRDefault="006B2852" w:rsidP="003E7CF8">
      <w:pPr>
        <w:spacing w:after="0" w:line="480" w:lineRule="auto"/>
        <w:ind w:firstLineChars="200" w:firstLine="480"/>
        <w:rPr>
          <w:rFonts w:ascii="Times New Roman" w:hAnsi="Times New Roman" w:cs="Times New Roman"/>
          <w:sz w:val="24"/>
          <w:szCs w:val="24"/>
        </w:rPr>
      </w:pPr>
      <w:r>
        <w:rPr>
          <w:rFonts w:ascii="Times New Roman" w:hAnsi="Times New Roman" w:cs="Times New Roman"/>
          <w:sz w:val="24"/>
        </w:rPr>
        <w:t>There is one point worth noting. One might wonder whether</w:t>
      </w:r>
      <w:r w:rsidR="00334723">
        <w:rPr>
          <w:rFonts w:ascii="Times New Roman" w:hAnsi="Times New Roman" w:cs="Times New Roman"/>
          <w:sz w:val="24"/>
        </w:rPr>
        <w:t>, as in the case of the LGA model,</w:t>
      </w:r>
      <w:r>
        <w:rPr>
          <w:rFonts w:ascii="Times New Roman" w:hAnsi="Times New Roman" w:cs="Times New Roman"/>
          <w:sz w:val="24"/>
        </w:rPr>
        <w:t xml:space="preserve"> </w:t>
      </w:r>
      <w:r w:rsidR="001E74CD">
        <w:rPr>
          <w:rFonts w:ascii="Times New Roman" w:hAnsi="Times New Roman" w:cs="Times New Roman"/>
          <w:sz w:val="24"/>
        </w:rPr>
        <w:t>t</w:t>
      </w:r>
      <w:r w:rsidR="001E74CD" w:rsidRPr="001E74CD">
        <w:rPr>
          <w:rFonts w:ascii="Times New Roman" w:hAnsi="Times New Roman" w:cs="Times New Roman"/>
          <w:sz w:val="24"/>
        </w:rPr>
        <w:t xml:space="preserve">here </w:t>
      </w:r>
      <w:r>
        <w:rPr>
          <w:rFonts w:ascii="Times New Roman" w:hAnsi="Times New Roman" w:cs="Times New Roman"/>
          <w:sz w:val="24"/>
        </w:rPr>
        <w:t>are</w:t>
      </w:r>
      <w:r w:rsidR="001E74CD" w:rsidRPr="001E74CD">
        <w:rPr>
          <w:rFonts w:ascii="Times New Roman" w:hAnsi="Times New Roman" w:cs="Times New Roman"/>
          <w:sz w:val="24"/>
        </w:rPr>
        <w:t xml:space="preserve"> ways to demonstrate that </w:t>
      </w:r>
      <w:r w:rsidR="00BC7443">
        <w:rPr>
          <w:rFonts w:ascii="Times New Roman" w:hAnsi="Times New Roman" w:cs="Times New Roman"/>
          <w:sz w:val="24"/>
        </w:rPr>
        <w:t>perturbing</w:t>
      </w:r>
      <w:r w:rsidR="001E74CD" w:rsidRPr="001E74CD">
        <w:rPr>
          <w:rFonts w:ascii="Times New Roman" w:hAnsi="Times New Roman" w:cs="Times New Roman"/>
          <w:sz w:val="24"/>
        </w:rPr>
        <w:t xml:space="preserve"> the underlying mechanisms of th</w:t>
      </w:r>
      <w:r>
        <w:rPr>
          <w:rFonts w:ascii="Times New Roman" w:hAnsi="Times New Roman" w:cs="Times New Roman"/>
          <w:sz w:val="24"/>
        </w:rPr>
        <w:t>o</w:t>
      </w:r>
      <w:r w:rsidR="001E74CD" w:rsidRPr="001E74CD">
        <w:rPr>
          <w:rFonts w:ascii="Times New Roman" w:hAnsi="Times New Roman" w:cs="Times New Roman"/>
          <w:sz w:val="24"/>
        </w:rPr>
        <w:t xml:space="preserve">se systems </w:t>
      </w:r>
      <w:r>
        <w:rPr>
          <w:rFonts w:ascii="Times New Roman" w:hAnsi="Times New Roman" w:cs="Times New Roman"/>
          <w:sz w:val="24"/>
        </w:rPr>
        <w:t xml:space="preserve">discussed in this section </w:t>
      </w:r>
      <w:r w:rsidR="001E74CD" w:rsidRPr="001E74CD">
        <w:rPr>
          <w:rFonts w:ascii="Times New Roman" w:hAnsi="Times New Roman" w:cs="Times New Roman"/>
          <w:sz w:val="24"/>
        </w:rPr>
        <w:t xml:space="preserve">does not change their essential features and thus </w:t>
      </w:r>
      <w:r w:rsidR="001E74CD">
        <w:rPr>
          <w:rFonts w:ascii="Times New Roman" w:hAnsi="Times New Roman" w:cs="Times New Roman"/>
          <w:sz w:val="24"/>
        </w:rPr>
        <w:t xml:space="preserve">does not alter </w:t>
      </w:r>
      <w:r w:rsidR="001E74CD" w:rsidRPr="001E74CD">
        <w:rPr>
          <w:rFonts w:ascii="Times New Roman" w:hAnsi="Times New Roman" w:cs="Times New Roman"/>
          <w:sz w:val="24"/>
        </w:rPr>
        <w:t>their macroscopic behavior.</w:t>
      </w:r>
      <w:r w:rsidR="001E74CD">
        <w:rPr>
          <w:rFonts w:ascii="Times New Roman" w:hAnsi="Times New Roman" w:cs="Times New Roman"/>
          <w:sz w:val="24"/>
        </w:rPr>
        <w:t xml:space="preserve"> </w:t>
      </w:r>
      <w:proofErr w:type="gramStart"/>
      <w:r w:rsidR="00DC25A4">
        <w:rPr>
          <w:rFonts w:ascii="Times New Roman" w:hAnsi="Times New Roman" w:cs="Times New Roman"/>
          <w:sz w:val="24"/>
        </w:rPr>
        <w:t>Recall</w:t>
      </w:r>
      <w:proofErr w:type="gramEnd"/>
      <w:r w:rsidR="00DC25A4">
        <w:rPr>
          <w:rFonts w:ascii="Times New Roman" w:hAnsi="Times New Roman" w:cs="Times New Roman"/>
          <w:sz w:val="24"/>
        </w:rPr>
        <w:t xml:space="preserve"> in the last section we appealed to </w:t>
      </w:r>
      <w:r w:rsidR="00DC25A4" w:rsidRPr="00DC25A4">
        <w:rPr>
          <w:rFonts w:ascii="Times New Roman" w:hAnsi="Times New Roman" w:cs="Times New Roman"/>
          <w:sz w:val="24"/>
        </w:rPr>
        <w:t>the Renormalization Group</w:t>
      </w:r>
      <w:r w:rsidR="00DC25A4">
        <w:rPr>
          <w:rFonts w:ascii="Times New Roman" w:hAnsi="Times New Roman" w:cs="Times New Roman"/>
          <w:sz w:val="24"/>
        </w:rPr>
        <w:t xml:space="preserve"> to demonstrate that </w:t>
      </w:r>
      <w:r w:rsidR="006A6E70">
        <w:rPr>
          <w:rFonts w:ascii="Times New Roman" w:hAnsi="Times New Roman" w:cs="Times New Roman"/>
          <w:sz w:val="24"/>
        </w:rPr>
        <w:t>we can do so for fluids such as water as well as for the LGA model.</w:t>
      </w:r>
      <w:r w:rsidR="001B411F">
        <w:rPr>
          <w:rFonts w:ascii="Times New Roman" w:hAnsi="Times New Roman" w:cs="Times New Roman"/>
          <w:sz w:val="24"/>
          <w:szCs w:val="24"/>
        </w:rPr>
        <w:t xml:space="preserve"> </w:t>
      </w:r>
      <w:r w:rsidR="006A6E70">
        <w:rPr>
          <w:rFonts w:ascii="Times New Roman" w:hAnsi="Times New Roman" w:cs="Times New Roman"/>
          <w:sz w:val="24"/>
          <w:szCs w:val="24"/>
        </w:rPr>
        <w:t>In other words</w:t>
      </w:r>
      <w:r w:rsidR="001B411F">
        <w:rPr>
          <w:rFonts w:ascii="Times New Roman" w:hAnsi="Times New Roman" w:cs="Times New Roman"/>
          <w:sz w:val="24"/>
          <w:szCs w:val="24"/>
        </w:rPr>
        <w:t xml:space="preserve">, </w:t>
      </w:r>
      <w:r w:rsidR="00DC25A4">
        <w:rPr>
          <w:rFonts w:ascii="Times New Roman" w:hAnsi="Times New Roman" w:cs="Times New Roman"/>
          <w:sz w:val="24"/>
        </w:rPr>
        <w:t xml:space="preserve">we </w:t>
      </w:r>
      <w:r w:rsidR="00DC25A4">
        <w:rPr>
          <w:rFonts w:ascii="Times New Roman" w:hAnsi="Times New Roman" w:cs="Times New Roman"/>
          <w:sz w:val="24"/>
          <w:szCs w:val="24"/>
        </w:rPr>
        <w:t>c</w:t>
      </w:r>
      <w:r w:rsidR="006A6E70">
        <w:rPr>
          <w:rFonts w:ascii="Times New Roman" w:hAnsi="Times New Roman" w:cs="Times New Roman"/>
          <w:sz w:val="24"/>
          <w:szCs w:val="24"/>
        </w:rPr>
        <w:t>an</w:t>
      </w:r>
      <w:r w:rsidR="00DC25A4" w:rsidRPr="000575E7">
        <w:rPr>
          <w:rFonts w:ascii="Times New Roman" w:hAnsi="Times New Roman" w:cs="Times New Roman"/>
          <w:sz w:val="24"/>
          <w:szCs w:val="24"/>
        </w:rPr>
        <w:t xml:space="preserve"> </w:t>
      </w:r>
      <w:r w:rsidR="00DC25A4">
        <w:rPr>
          <w:rFonts w:ascii="Times New Roman" w:hAnsi="Times New Roman" w:cs="Times New Roman"/>
          <w:sz w:val="24"/>
          <w:szCs w:val="24"/>
        </w:rPr>
        <w:t>perturb the</w:t>
      </w:r>
      <w:r w:rsidR="00DC25A4" w:rsidRPr="000575E7">
        <w:rPr>
          <w:rFonts w:ascii="Times New Roman" w:hAnsi="Times New Roman" w:cs="Times New Roman"/>
          <w:sz w:val="24"/>
          <w:szCs w:val="24"/>
        </w:rPr>
        <w:t xml:space="preserve"> microstructural details </w:t>
      </w:r>
      <w:r w:rsidR="00DC25A4">
        <w:rPr>
          <w:rFonts w:ascii="Times New Roman" w:hAnsi="Times New Roman" w:cs="Times New Roman"/>
          <w:sz w:val="24"/>
          <w:szCs w:val="24"/>
        </w:rPr>
        <w:t>of</w:t>
      </w:r>
      <w:r w:rsidR="0069564D">
        <w:rPr>
          <w:rFonts w:ascii="Times New Roman" w:hAnsi="Times New Roman" w:cs="Times New Roman"/>
          <w:sz w:val="24"/>
          <w:szCs w:val="24"/>
        </w:rPr>
        <w:t>, e.g.,</w:t>
      </w:r>
      <w:r w:rsidR="00DC25A4">
        <w:rPr>
          <w:rFonts w:ascii="Times New Roman" w:hAnsi="Times New Roman" w:cs="Times New Roman"/>
          <w:sz w:val="24"/>
          <w:szCs w:val="24"/>
        </w:rPr>
        <w:t xml:space="preserve"> the LGA model</w:t>
      </w:r>
      <w:r w:rsidR="0069564D">
        <w:rPr>
          <w:rFonts w:ascii="Times New Roman" w:hAnsi="Times New Roman" w:cs="Times New Roman"/>
          <w:sz w:val="24"/>
          <w:szCs w:val="24"/>
        </w:rPr>
        <w:t>,</w:t>
      </w:r>
      <w:r w:rsidR="00DC25A4">
        <w:rPr>
          <w:rFonts w:ascii="Times New Roman" w:hAnsi="Times New Roman" w:cs="Times New Roman"/>
          <w:sz w:val="24"/>
          <w:szCs w:val="24"/>
        </w:rPr>
        <w:t xml:space="preserve"> to</w:t>
      </w:r>
      <w:r w:rsidR="00DC25A4" w:rsidRPr="000575E7">
        <w:rPr>
          <w:rFonts w:ascii="Times New Roman" w:hAnsi="Times New Roman" w:cs="Times New Roman"/>
          <w:sz w:val="24"/>
          <w:szCs w:val="24"/>
        </w:rPr>
        <w:t xml:space="preserve"> that of water </w:t>
      </w:r>
      <w:r w:rsidR="00DC25A4">
        <w:rPr>
          <w:rFonts w:ascii="Times New Roman" w:hAnsi="Times New Roman" w:cs="Times New Roman"/>
          <w:sz w:val="24"/>
          <w:szCs w:val="24"/>
        </w:rPr>
        <w:t>(</w:t>
      </w:r>
      <w:r w:rsidR="00DC25A4" w:rsidRPr="000575E7">
        <w:rPr>
          <w:rFonts w:ascii="Times New Roman" w:hAnsi="Times New Roman" w:cs="Times New Roman"/>
          <w:sz w:val="24"/>
          <w:szCs w:val="24"/>
        </w:rPr>
        <w:t xml:space="preserve">or </w:t>
      </w:r>
      <w:r w:rsidR="00DC25A4">
        <w:rPr>
          <w:rFonts w:ascii="Times New Roman" w:hAnsi="Times New Roman" w:cs="Times New Roman"/>
          <w:sz w:val="24"/>
          <w:szCs w:val="24"/>
        </w:rPr>
        <w:t>any other fluids)</w:t>
      </w:r>
      <w:r w:rsidR="00DC25A4" w:rsidRPr="000575E7">
        <w:rPr>
          <w:rFonts w:ascii="Times New Roman" w:hAnsi="Times New Roman" w:cs="Times New Roman"/>
          <w:sz w:val="24"/>
          <w:szCs w:val="24"/>
        </w:rPr>
        <w:t xml:space="preserve"> without</w:t>
      </w:r>
      <w:r w:rsidR="00DC25A4">
        <w:rPr>
          <w:rFonts w:ascii="Times New Roman" w:hAnsi="Times New Roman" w:cs="Times New Roman"/>
          <w:sz w:val="24"/>
          <w:szCs w:val="24"/>
        </w:rPr>
        <w:t xml:space="preserve"> </w:t>
      </w:r>
      <w:r w:rsidR="00DC25A4" w:rsidRPr="000575E7">
        <w:rPr>
          <w:rFonts w:ascii="Times New Roman" w:hAnsi="Times New Roman" w:cs="Times New Roman"/>
          <w:sz w:val="24"/>
          <w:szCs w:val="24"/>
        </w:rPr>
        <w:t xml:space="preserve">changing the </w:t>
      </w:r>
      <w:r w:rsidR="00DC25A4">
        <w:rPr>
          <w:rFonts w:ascii="Times New Roman" w:hAnsi="Times New Roman" w:cs="Times New Roman"/>
          <w:sz w:val="24"/>
          <w:szCs w:val="24"/>
        </w:rPr>
        <w:t>model’s macroscopic patterns of</w:t>
      </w:r>
      <w:r w:rsidR="00DC25A4" w:rsidRPr="000575E7">
        <w:rPr>
          <w:rFonts w:ascii="Times New Roman" w:hAnsi="Times New Roman" w:cs="Times New Roman"/>
          <w:sz w:val="24"/>
          <w:szCs w:val="24"/>
        </w:rPr>
        <w:t xml:space="preserve"> behaviors</w:t>
      </w:r>
      <w:r w:rsidR="00DC25A4">
        <w:rPr>
          <w:rFonts w:ascii="Times New Roman" w:hAnsi="Times New Roman" w:cs="Times New Roman"/>
          <w:sz w:val="24"/>
          <w:szCs w:val="24"/>
        </w:rPr>
        <w:t xml:space="preserve">. </w:t>
      </w:r>
      <w:r w:rsidR="0069564D">
        <w:rPr>
          <w:rFonts w:ascii="Times New Roman" w:hAnsi="Times New Roman" w:cs="Times New Roman"/>
          <w:sz w:val="24"/>
          <w:szCs w:val="24"/>
        </w:rPr>
        <w:t>Notice that these fluids are physical systems that “</w:t>
      </w:r>
      <w:r w:rsidR="0069564D" w:rsidRPr="0069564D">
        <w:rPr>
          <w:rFonts w:ascii="Times New Roman" w:hAnsi="Times New Roman" w:cs="Times New Roman"/>
          <w:sz w:val="24"/>
          <w:szCs w:val="24"/>
        </w:rPr>
        <w:t>can be described very precisely in formal terms,</w:t>
      </w:r>
      <w:r w:rsidR="0069564D">
        <w:rPr>
          <w:rFonts w:ascii="Times New Roman" w:hAnsi="Times New Roman" w:cs="Times New Roman"/>
          <w:sz w:val="24"/>
          <w:szCs w:val="24"/>
        </w:rPr>
        <w:t xml:space="preserve"> </w:t>
      </w:r>
      <w:r w:rsidR="0069564D" w:rsidRPr="0069564D">
        <w:rPr>
          <w:rFonts w:ascii="Times New Roman" w:hAnsi="Times New Roman" w:cs="Times New Roman"/>
          <w:sz w:val="24"/>
          <w:szCs w:val="24"/>
        </w:rPr>
        <w:t>together with a rigorous mathematical technique for</w:t>
      </w:r>
      <w:r w:rsidR="0069564D">
        <w:rPr>
          <w:rFonts w:ascii="Times New Roman" w:hAnsi="Times New Roman" w:cs="Times New Roman"/>
          <w:sz w:val="24"/>
          <w:szCs w:val="24"/>
        </w:rPr>
        <w:t xml:space="preserve"> </w:t>
      </w:r>
      <w:r w:rsidR="0069564D" w:rsidRPr="0069564D">
        <w:rPr>
          <w:rFonts w:ascii="Times New Roman" w:hAnsi="Times New Roman" w:cs="Times New Roman"/>
          <w:sz w:val="24"/>
          <w:szCs w:val="24"/>
        </w:rPr>
        <w:t>demonstrating that a group of systems belong to the</w:t>
      </w:r>
      <w:r w:rsidR="0069564D">
        <w:rPr>
          <w:rFonts w:ascii="Times New Roman" w:hAnsi="Times New Roman" w:cs="Times New Roman"/>
          <w:sz w:val="24"/>
          <w:szCs w:val="24"/>
        </w:rPr>
        <w:t xml:space="preserve"> </w:t>
      </w:r>
      <w:r w:rsidR="0069564D" w:rsidRPr="0069564D">
        <w:rPr>
          <w:rFonts w:ascii="Times New Roman" w:hAnsi="Times New Roman" w:cs="Times New Roman"/>
          <w:sz w:val="24"/>
          <w:szCs w:val="24"/>
        </w:rPr>
        <w:t>same universality class</w:t>
      </w:r>
      <w:r w:rsidR="0069564D">
        <w:rPr>
          <w:rFonts w:ascii="Times New Roman" w:hAnsi="Times New Roman" w:cs="Times New Roman"/>
          <w:sz w:val="24"/>
          <w:szCs w:val="24"/>
        </w:rPr>
        <w:t xml:space="preserve">” </w:t>
      </w:r>
      <w:r w:rsidR="0069564D">
        <w:rPr>
          <w:rFonts w:ascii="Times New Roman" w:hAnsi="Times New Roman" w:cs="Times New Roman"/>
          <w:sz w:val="24"/>
          <w:szCs w:val="24"/>
        </w:rPr>
        <w:fldChar w:fldCharType="begin"/>
      </w:r>
      <w:r w:rsidR="00016468">
        <w:rPr>
          <w:rFonts w:ascii="Times New Roman" w:hAnsi="Times New Roman" w:cs="Times New Roman"/>
          <w:sz w:val="24"/>
          <w:szCs w:val="24"/>
        </w:rPr>
        <w:instrText xml:space="preserve"> ADDIN ZOTERO_ITEM CSL_CITATION {"citationID":"2rO6nP3r","properties":{"formattedCitation":"(McGivern 2019, 8)","plainCitation":"(McGivern 2019, 8)","noteIndex":0},"citationItems":[{"id":2297,"uris":["http://zotero.org/users/3261317/items/VU7RXUA8",["http://zotero.org/users/3261317/items/VU7RXUA8"]],"itemData":{"id":2297,"type":"article-journal","container-title":"Adaptive Behavior","note":"publisher: SAGE Publications Sage UK: London, England","page":"1059712319891742","source":"Google Scholar","title":"Active materials: minimal models of cognition?","title-short":"Active materials","author":[{"family":"McGivern","given":"Patrick"}],"issued":{"date-parts":[["2019"]]}},"locator":"8","label":"page"}],"schema":"https://github.com/citation-style-language/schema/raw/master/csl-citation.json"} </w:instrText>
      </w:r>
      <w:r w:rsidR="0069564D">
        <w:rPr>
          <w:rFonts w:ascii="Times New Roman" w:hAnsi="Times New Roman" w:cs="Times New Roman"/>
          <w:sz w:val="24"/>
          <w:szCs w:val="24"/>
        </w:rPr>
        <w:fldChar w:fldCharType="separate"/>
      </w:r>
      <w:r w:rsidR="0069564D" w:rsidRPr="0069564D">
        <w:rPr>
          <w:rFonts w:ascii="Times New Roman" w:hAnsi="Times New Roman" w:cs="Times New Roman"/>
          <w:sz w:val="24"/>
        </w:rPr>
        <w:t>(McGivern 2019, 8)</w:t>
      </w:r>
      <w:r w:rsidR="0069564D">
        <w:rPr>
          <w:rFonts w:ascii="Times New Roman" w:hAnsi="Times New Roman" w:cs="Times New Roman"/>
          <w:sz w:val="24"/>
          <w:szCs w:val="24"/>
        </w:rPr>
        <w:fldChar w:fldCharType="end"/>
      </w:r>
      <w:r w:rsidR="0069564D">
        <w:rPr>
          <w:rFonts w:ascii="Times New Roman" w:hAnsi="Times New Roman" w:cs="Times New Roman"/>
          <w:sz w:val="24"/>
          <w:szCs w:val="24"/>
        </w:rPr>
        <w:t xml:space="preserve">. </w:t>
      </w:r>
      <w:r w:rsidR="006A6E70">
        <w:rPr>
          <w:rFonts w:ascii="Times New Roman" w:hAnsi="Times New Roman" w:cs="Times New Roman"/>
          <w:sz w:val="24"/>
          <w:szCs w:val="24"/>
        </w:rPr>
        <w:t>Yet</w:t>
      </w:r>
      <w:r w:rsidR="0069564D">
        <w:rPr>
          <w:rFonts w:ascii="Times New Roman" w:hAnsi="Times New Roman" w:cs="Times New Roman"/>
          <w:sz w:val="24"/>
          <w:szCs w:val="24"/>
        </w:rPr>
        <w:t xml:space="preserve">, </w:t>
      </w:r>
      <w:r w:rsidR="006A6E70">
        <w:rPr>
          <w:rFonts w:ascii="Times New Roman" w:hAnsi="Times New Roman" w:cs="Times New Roman"/>
          <w:sz w:val="24"/>
          <w:szCs w:val="24"/>
        </w:rPr>
        <w:t xml:space="preserve">it remains unclear how the same level of </w:t>
      </w:r>
      <w:r w:rsidR="00A1631B">
        <w:rPr>
          <w:rFonts w:ascii="Times New Roman" w:hAnsi="Times New Roman" w:cs="Times New Roman"/>
          <w:sz w:val="24"/>
          <w:szCs w:val="24"/>
        </w:rPr>
        <w:t xml:space="preserve">descriptive </w:t>
      </w:r>
      <w:r w:rsidR="006A6E70">
        <w:rPr>
          <w:rFonts w:ascii="Times New Roman" w:hAnsi="Times New Roman" w:cs="Times New Roman"/>
          <w:sz w:val="24"/>
          <w:szCs w:val="24"/>
        </w:rPr>
        <w:t xml:space="preserve">precision can be realized in living systems, nor is it clear how the living systems can always be described </w:t>
      </w:r>
      <w:r w:rsidR="00A1631B">
        <w:rPr>
          <w:rFonts w:ascii="Times New Roman" w:hAnsi="Times New Roman" w:cs="Times New Roman"/>
          <w:sz w:val="24"/>
          <w:szCs w:val="24"/>
        </w:rPr>
        <w:t xml:space="preserve">in similar formal terms. </w:t>
      </w:r>
      <w:r w:rsidR="002F6A86">
        <w:rPr>
          <w:rFonts w:ascii="Times New Roman" w:hAnsi="Times New Roman" w:cs="Times New Roman"/>
          <w:sz w:val="24"/>
          <w:szCs w:val="24"/>
        </w:rPr>
        <w:t xml:space="preserve">What also remains unclear is whether we have similar rigorous mathematical techniques for doing the same job. </w:t>
      </w:r>
    </w:p>
    <w:p w14:paraId="3E60774F" w14:textId="6D4C8A65" w:rsidR="00E641F7" w:rsidRDefault="00B94A87" w:rsidP="003E7CF8">
      <w:pPr>
        <w:spacing w:after="0" w:line="480" w:lineRule="auto"/>
        <w:ind w:firstLineChars="200" w:firstLine="480"/>
        <w:rPr>
          <w:rFonts w:ascii="Times New Roman" w:hAnsi="Times New Roman" w:cs="Times New Roman"/>
          <w:sz w:val="24"/>
        </w:rPr>
      </w:pPr>
      <w:r>
        <w:rPr>
          <w:rFonts w:ascii="Times New Roman" w:hAnsi="Times New Roman" w:cs="Times New Roman"/>
          <w:sz w:val="24"/>
          <w:szCs w:val="24"/>
        </w:rPr>
        <w:t>Nevertheless</w:t>
      </w:r>
      <w:r w:rsidR="008563D2">
        <w:rPr>
          <w:rFonts w:ascii="Times New Roman" w:hAnsi="Times New Roman" w:cs="Times New Roman"/>
          <w:sz w:val="24"/>
          <w:szCs w:val="24"/>
        </w:rPr>
        <w:t xml:space="preserve">, it does not </w:t>
      </w:r>
      <w:r w:rsidR="0037435C">
        <w:rPr>
          <w:rFonts w:ascii="Times New Roman" w:hAnsi="Times New Roman" w:cs="Times New Roman"/>
          <w:sz w:val="24"/>
          <w:szCs w:val="24"/>
        </w:rPr>
        <w:t xml:space="preserve">follow that </w:t>
      </w:r>
      <w:r w:rsidR="008563D2">
        <w:rPr>
          <w:rFonts w:ascii="Times New Roman" w:hAnsi="Times New Roman" w:cs="Times New Roman"/>
          <w:sz w:val="24"/>
          <w:szCs w:val="24"/>
        </w:rPr>
        <w:t>there is nothing we can do.</w:t>
      </w:r>
      <w:r w:rsidR="008F2E83">
        <w:rPr>
          <w:rStyle w:val="FootnoteReference"/>
          <w:rFonts w:ascii="Times New Roman" w:hAnsi="Times New Roman" w:cs="Times New Roman"/>
          <w:sz w:val="24"/>
          <w:szCs w:val="24"/>
        </w:rPr>
        <w:footnoteReference w:id="8"/>
      </w:r>
      <w:r w:rsidR="008563D2">
        <w:rPr>
          <w:rFonts w:ascii="Times New Roman" w:hAnsi="Times New Roman" w:cs="Times New Roman"/>
          <w:sz w:val="24"/>
          <w:szCs w:val="24"/>
        </w:rPr>
        <w:t xml:space="preserve"> Rather, </w:t>
      </w:r>
      <w:r w:rsidR="005B28A6">
        <w:rPr>
          <w:rFonts w:ascii="Times New Roman" w:hAnsi="Times New Roman" w:cs="Times New Roman"/>
          <w:sz w:val="24"/>
          <w:szCs w:val="24"/>
        </w:rPr>
        <w:t xml:space="preserve">based on </w:t>
      </w:r>
      <w:r w:rsidR="002006DE">
        <w:rPr>
          <w:rFonts w:ascii="Times New Roman" w:hAnsi="Times New Roman" w:cs="Times New Roman"/>
          <w:sz w:val="24"/>
          <w:szCs w:val="24"/>
        </w:rPr>
        <w:t>contemporary</w:t>
      </w:r>
      <w:r w:rsidR="005B28A6">
        <w:rPr>
          <w:rFonts w:ascii="Times New Roman" w:hAnsi="Times New Roman" w:cs="Times New Roman"/>
          <w:sz w:val="24"/>
          <w:szCs w:val="24"/>
        </w:rPr>
        <w:t xml:space="preserve"> scientific </w:t>
      </w:r>
      <w:r w:rsidR="002006DE">
        <w:rPr>
          <w:rFonts w:ascii="Times New Roman" w:hAnsi="Times New Roman" w:cs="Times New Roman"/>
          <w:sz w:val="24"/>
          <w:szCs w:val="24"/>
        </w:rPr>
        <w:t>practice</w:t>
      </w:r>
      <w:r w:rsidR="005B28A6">
        <w:rPr>
          <w:rFonts w:ascii="Times New Roman" w:hAnsi="Times New Roman" w:cs="Times New Roman"/>
          <w:sz w:val="24"/>
          <w:szCs w:val="24"/>
        </w:rPr>
        <w:t xml:space="preserve">, we can indirectly demonstrate that </w:t>
      </w:r>
      <w:r w:rsidR="005B28A6">
        <w:rPr>
          <w:rFonts w:ascii="Times New Roman" w:hAnsi="Times New Roman" w:cs="Times New Roman"/>
          <w:sz w:val="24"/>
        </w:rPr>
        <w:t>perturbing</w:t>
      </w:r>
      <w:r w:rsidR="005B28A6" w:rsidRPr="001E74CD">
        <w:rPr>
          <w:rFonts w:ascii="Times New Roman" w:hAnsi="Times New Roman" w:cs="Times New Roman"/>
          <w:sz w:val="24"/>
        </w:rPr>
        <w:t xml:space="preserve"> the underlying mechanisms of </w:t>
      </w:r>
      <w:r w:rsidR="005B28A6">
        <w:rPr>
          <w:rFonts w:ascii="Times New Roman" w:hAnsi="Times New Roman" w:cs="Times New Roman"/>
          <w:sz w:val="24"/>
        </w:rPr>
        <w:t>some</w:t>
      </w:r>
      <w:r w:rsidR="005B28A6" w:rsidRPr="001E74CD">
        <w:rPr>
          <w:rFonts w:ascii="Times New Roman" w:hAnsi="Times New Roman" w:cs="Times New Roman"/>
          <w:sz w:val="24"/>
        </w:rPr>
        <w:t xml:space="preserve"> systems </w:t>
      </w:r>
      <w:r w:rsidR="00860EB4">
        <w:rPr>
          <w:rFonts w:ascii="Times New Roman" w:hAnsi="Times New Roman" w:cs="Times New Roman"/>
          <w:sz w:val="24"/>
        </w:rPr>
        <w:t xml:space="preserve">(within the same universality class) </w:t>
      </w:r>
      <w:r w:rsidR="005B28A6" w:rsidRPr="001E74CD">
        <w:rPr>
          <w:rFonts w:ascii="Times New Roman" w:hAnsi="Times New Roman" w:cs="Times New Roman"/>
          <w:sz w:val="24"/>
        </w:rPr>
        <w:t xml:space="preserve">does not change their essential features </w:t>
      </w:r>
      <w:r w:rsidR="005B28A6">
        <w:rPr>
          <w:rFonts w:ascii="Times New Roman" w:hAnsi="Times New Roman" w:cs="Times New Roman"/>
          <w:sz w:val="24"/>
        </w:rPr>
        <w:t>(</w:t>
      </w:r>
      <w:r w:rsidR="005B28A6" w:rsidRPr="001E74CD">
        <w:rPr>
          <w:rFonts w:ascii="Times New Roman" w:hAnsi="Times New Roman" w:cs="Times New Roman"/>
          <w:sz w:val="24"/>
        </w:rPr>
        <w:t>and thus their macroscopic behavior</w:t>
      </w:r>
      <w:r w:rsidR="002006DE">
        <w:rPr>
          <w:rFonts w:ascii="Times New Roman" w:hAnsi="Times New Roman" w:cs="Times New Roman"/>
          <w:sz w:val="24"/>
        </w:rPr>
        <w:t>s</w:t>
      </w:r>
      <w:r w:rsidR="005B28A6">
        <w:rPr>
          <w:rFonts w:ascii="Times New Roman" w:hAnsi="Times New Roman" w:cs="Times New Roman"/>
          <w:sz w:val="24"/>
        </w:rPr>
        <w:t xml:space="preserve">). </w:t>
      </w:r>
      <w:r w:rsidR="002006DE">
        <w:rPr>
          <w:rFonts w:ascii="Times New Roman" w:hAnsi="Times New Roman" w:cs="Times New Roman"/>
          <w:sz w:val="24"/>
        </w:rPr>
        <w:t xml:space="preserve">One such </w:t>
      </w:r>
      <w:proofErr w:type="gramStart"/>
      <w:r w:rsidR="002006DE">
        <w:rPr>
          <w:rFonts w:ascii="Times New Roman" w:hAnsi="Times New Roman" w:cs="Times New Roman"/>
          <w:sz w:val="24"/>
        </w:rPr>
        <w:t>a case</w:t>
      </w:r>
      <w:proofErr w:type="gramEnd"/>
      <w:r w:rsidR="002006DE">
        <w:rPr>
          <w:rFonts w:ascii="Times New Roman" w:hAnsi="Times New Roman" w:cs="Times New Roman"/>
          <w:sz w:val="24"/>
        </w:rPr>
        <w:t xml:space="preserve"> comes from synthetic biology. In a study aimed to employ</w:t>
      </w:r>
      <w:r w:rsidR="002579DE">
        <w:rPr>
          <w:rFonts w:ascii="Times New Roman" w:hAnsi="Times New Roman" w:cs="Times New Roman"/>
          <w:sz w:val="24"/>
        </w:rPr>
        <w:t xml:space="preserve"> </w:t>
      </w:r>
      <w:r w:rsidR="00EC556D">
        <w:rPr>
          <w:rFonts w:ascii="Times New Roman" w:hAnsi="Times New Roman" w:cs="Times New Roman"/>
          <w:sz w:val="24"/>
        </w:rPr>
        <w:t>IFC</w:t>
      </w:r>
      <w:r w:rsidR="002006DE" w:rsidRPr="002006DE">
        <w:rPr>
          <w:rFonts w:ascii="Times New Roman" w:hAnsi="Times New Roman" w:cs="Times New Roman"/>
          <w:sz w:val="24"/>
        </w:rPr>
        <w:t xml:space="preserve"> to </w:t>
      </w:r>
      <w:r w:rsidR="002006DE">
        <w:rPr>
          <w:rFonts w:ascii="Times New Roman" w:hAnsi="Times New Roman" w:cs="Times New Roman"/>
          <w:sz w:val="24"/>
        </w:rPr>
        <w:t>build</w:t>
      </w:r>
      <w:r w:rsidR="002006DE" w:rsidRPr="002006DE">
        <w:rPr>
          <w:rFonts w:ascii="Times New Roman" w:hAnsi="Times New Roman" w:cs="Times New Roman"/>
          <w:sz w:val="24"/>
        </w:rPr>
        <w:t xml:space="preserve"> a perfectly </w:t>
      </w:r>
      <w:r w:rsidR="002006DE" w:rsidRPr="002006DE">
        <w:rPr>
          <w:rFonts w:ascii="Times New Roman" w:hAnsi="Times New Roman" w:cs="Times New Roman"/>
          <w:sz w:val="24"/>
        </w:rPr>
        <w:lastRenderedPageBreak/>
        <w:t>adapting synthetic gene network</w:t>
      </w:r>
      <w:r w:rsidR="002006DE">
        <w:rPr>
          <w:rFonts w:ascii="Times New Roman" w:hAnsi="Times New Roman" w:cs="Times New Roman"/>
          <w:sz w:val="24"/>
        </w:rPr>
        <w:t xml:space="preserve">, a group of scientists first construct a two-promoter </w:t>
      </w:r>
      <w:r w:rsidR="002006DE" w:rsidRPr="002006DE">
        <w:rPr>
          <w:rFonts w:ascii="Times New Roman" w:hAnsi="Times New Roman" w:cs="Times New Roman"/>
          <w:sz w:val="24"/>
        </w:rPr>
        <w:t>genetic regulatory network</w:t>
      </w:r>
      <w:r w:rsidR="002006DE">
        <w:rPr>
          <w:rFonts w:ascii="Times New Roman" w:hAnsi="Times New Roman" w:cs="Times New Roman"/>
          <w:sz w:val="24"/>
        </w:rPr>
        <w:t xml:space="preserve"> </w:t>
      </w:r>
      <w:r w:rsidR="00F62D0C">
        <w:rPr>
          <w:rFonts w:ascii="Times New Roman" w:hAnsi="Times New Roman" w:cs="Times New Roman"/>
          <w:sz w:val="24"/>
        </w:rPr>
        <w:t xml:space="preserve">to explore whether it manifests </w:t>
      </w:r>
      <w:r w:rsidR="00EC556D">
        <w:rPr>
          <w:rFonts w:ascii="Times New Roman" w:hAnsi="Times New Roman" w:cs="Times New Roman"/>
          <w:sz w:val="24"/>
        </w:rPr>
        <w:t>REA</w:t>
      </w:r>
      <w:r w:rsidR="00F62D0C">
        <w:rPr>
          <w:rFonts w:ascii="Times New Roman" w:hAnsi="Times New Roman" w:cs="Times New Roman"/>
          <w:sz w:val="24"/>
        </w:rPr>
        <w:t xml:space="preserve"> </w:t>
      </w:r>
      <w:r w:rsidR="00F62D0C">
        <w:rPr>
          <w:rFonts w:ascii="Times New Roman" w:hAnsi="Times New Roman" w:cs="Times New Roman"/>
          <w:sz w:val="24"/>
        </w:rPr>
        <w:fldChar w:fldCharType="begin"/>
      </w:r>
      <w:r w:rsidR="00016468">
        <w:rPr>
          <w:rFonts w:ascii="Times New Roman" w:hAnsi="Times New Roman" w:cs="Times New Roman"/>
          <w:sz w:val="24"/>
        </w:rPr>
        <w:instrText xml:space="preserve"> ADDIN ZOTERO_ITEM CSL_CITATION {"citationID":"L9IjaWZq","properties":{"formattedCitation":"(Ang et al. 2010)","plainCitation":"(Ang et al. 2010)","noteIndex":0},"citationItems":[{"id":2547,"uris":["http://zotero.org/users/3261317/items/7DTGDEHX",["http://zotero.org/users/3261317/items/7DTGDEHX"]],"itemData":{"id":2547,"type":"article-journal","container-title":"Journal of theoretical biology","issue":"4","note":"publisher: Elsevier","page":"723–738","source":"Google Scholar","title":"Considerations for using integral feedback control to construct a perfectly adapting synthetic gene network","volume":"266","author":[{"family":"Ang","given":"Jordan"},{"family":"Bagh","given":"Sangram"},{"family":"Ingalls","given":"Brian P."},{"family":"McMillen","given":"David R."}],"issued":{"date-parts":[["2010"]]}}}],"schema":"https://github.com/citation-style-language/schema/raw/master/csl-citation.json"} </w:instrText>
      </w:r>
      <w:r w:rsidR="00F62D0C">
        <w:rPr>
          <w:rFonts w:ascii="Times New Roman" w:hAnsi="Times New Roman" w:cs="Times New Roman"/>
          <w:sz w:val="24"/>
        </w:rPr>
        <w:fldChar w:fldCharType="separate"/>
      </w:r>
      <w:r w:rsidR="00F62D0C" w:rsidRPr="00F62D0C">
        <w:rPr>
          <w:rFonts w:ascii="Times New Roman" w:hAnsi="Times New Roman" w:cs="Times New Roman"/>
          <w:sz w:val="24"/>
        </w:rPr>
        <w:t>(Ang et al. 2010)</w:t>
      </w:r>
      <w:r w:rsidR="00F62D0C">
        <w:rPr>
          <w:rFonts w:ascii="Times New Roman" w:hAnsi="Times New Roman" w:cs="Times New Roman"/>
          <w:sz w:val="24"/>
        </w:rPr>
        <w:fldChar w:fldCharType="end"/>
      </w:r>
      <w:r w:rsidR="00F62D0C">
        <w:rPr>
          <w:rFonts w:ascii="Times New Roman" w:hAnsi="Times New Roman" w:cs="Times New Roman"/>
          <w:sz w:val="24"/>
        </w:rPr>
        <w:t>. After confirming that the two-promoter genetic regulatory network exhibits REA, they go on to perturb the network in various ways, e.g., transforming the two-promoter network into a three-promoter network, and explore whether the new network still manifests REA. Surprisingly, they find that this three-promoter network retains the essential feature</w:t>
      </w:r>
      <w:r w:rsidR="00DE3918">
        <w:rPr>
          <w:rFonts w:ascii="Times New Roman" w:hAnsi="Times New Roman" w:cs="Times New Roman"/>
          <w:sz w:val="24"/>
        </w:rPr>
        <w:t xml:space="preserve"> (i.e., adaptation)</w:t>
      </w:r>
      <w:r w:rsidR="00F62D0C">
        <w:rPr>
          <w:rFonts w:ascii="Times New Roman" w:hAnsi="Times New Roman" w:cs="Times New Roman"/>
          <w:sz w:val="24"/>
        </w:rPr>
        <w:t xml:space="preserve"> of the two-promoter network and </w:t>
      </w:r>
      <w:r w:rsidR="00211D8C">
        <w:rPr>
          <w:rFonts w:ascii="Times New Roman" w:hAnsi="Times New Roman" w:cs="Times New Roman"/>
          <w:sz w:val="24"/>
        </w:rPr>
        <w:t xml:space="preserve">is capable of </w:t>
      </w:r>
      <w:r w:rsidR="00F62D0C">
        <w:rPr>
          <w:rFonts w:ascii="Times New Roman" w:hAnsi="Times New Roman" w:cs="Times New Roman"/>
          <w:sz w:val="24"/>
        </w:rPr>
        <w:t>exhibit</w:t>
      </w:r>
      <w:r w:rsidR="00211D8C">
        <w:rPr>
          <w:rFonts w:ascii="Times New Roman" w:hAnsi="Times New Roman" w:cs="Times New Roman"/>
          <w:sz w:val="24"/>
        </w:rPr>
        <w:t>ing</w:t>
      </w:r>
      <w:r w:rsidR="00F62D0C">
        <w:rPr>
          <w:rFonts w:ascii="Times New Roman" w:hAnsi="Times New Roman" w:cs="Times New Roman"/>
          <w:sz w:val="24"/>
        </w:rPr>
        <w:t xml:space="preserve"> REA. </w:t>
      </w:r>
      <w:r w:rsidR="00FA56D4">
        <w:rPr>
          <w:rFonts w:ascii="Times New Roman" w:hAnsi="Times New Roman" w:cs="Times New Roman"/>
          <w:sz w:val="24"/>
        </w:rPr>
        <w:t xml:space="preserve">Thus, this is a clear case </w:t>
      </w:r>
      <w:r w:rsidR="00D12070">
        <w:rPr>
          <w:rFonts w:ascii="Times New Roman" w:hAnsi="Times New Roman" w:cs="Times New Roman"/>
          <w:sz w:val="24"/>
        </w:rPr>
        <w:t>in which</w:t>
      </w:r>
      <w:r w:rsidR="00FA56D4">
        <w:rPr>
          <w:rFonts w:ascii="Times New Roman" w:hAnsi="Times New Roman" w:cs="Times New Roman"/>
          <w:sz w:val="24"/>
        </w:rPr>
        <w:t xml:space="preserve"> perturbing</w:t>
      </w:r>
      <w:r w:rsidR="00FA56D4" w:rsidRPr="001E74CD">
        <w:rPr>
          <w:rFonts w:ascii="Times New Roman" w:hAnsi="Times New Roman" w:cs="Times New Roman"/>
          <w:sz w:val="24"/>
        </w:rPr>
        <w:t xml:space="preserve"> </w:t>
      </w:r>
      <w:r w:rsidR="00FA56D4">
        <w:rPr>
          <w:rFonts w:ascii="Times New Roman" w:hAnsi="Times New Roman" w:cs="Times New Roman"/>
          <w:sz w:val="24"/>
        </w:rPr>
        <w:t>a two-promoter genetic regulatory network’s</w:t>
      </w:r>
      <w:r w:rsidR="00FA56D4" w:rsidRPr="001E74CD">
        <w:rPr>
          <w:rFonts w:ascii="Times New Roman" w:hAnsi="Times New Roman" w:cs="Times New Roman"/>
          <w:sz w:val="24"/>
        </w:rPr>
        <w:t xml:space="preserve"> </w:t>
      </w:r>
      <w:r w:rsidR="00FA56D4">
        <w:rPr>
          <w:rFonts w:ascii="Times New Roman" w:hAnsi="Times New Roman" w:cs="Times New Roman"/>
          <w:sz w:val="24"/>
        </w:rPr>
        <w:t xml:space="preserve">underlying </w:t>
      </w:r>
      <w:r w:rsidR="00FA56D4" w:rsidRPr="001E74CD">
        <w:rPr>
          <w:rFonts w:ascii="Times New Roman" w:hAnsi="Times New Roman" w:cs="Times New Roman"/>
          <w:sz w:val="24"/>
        </w:rPr>
        <w:t xml:space="preserve">mechanism </w:t>
      </w:r>
      <w:r w:rsidR="00FA56D4">
        <w:rPr>
          <w:rFonts w:ascii="Times New Roman" w:hAnsi="Times New Roman" w:cs="Times New Roman"/>
          <w:sz w:val="24"/>
        </w:rPr>
        <w:t xml:space="preserve">to that </w:t>
      </w:r>
      <w:r w:rsidR="00FA56D4" w:rsidRPr="001E74CD">
        <w:rPr>
          <w:rFonts w:ascii="Times New Roman" w:hAnsi="Times New Roman" w:cs="Times New Roman"/>
          <w:sz w:val="24"/>
        </w:rPr>
        <w:t xml:space="preserve">of </w:t>
      </w:r>
      <w:r w:rsidR="00FA56D4">
        <w:rPr>
          <w:rFonts w:ascii="Times New Roman" w:hAnsi="Times New Roman" w:cs="Times New Roman"/>
          <w:sz w:val="24"/>
        </w:rPr>
        <w:t xml:space="preserve">a three-promoter genetic regulatory network </w:t>
      </w:r>
      <w:r w:rsidR="00FA56D4" w:rsidRPr="001E74CD">
        <w:rPr>
          <w:rFonts w:ascii="Times New Roman" w:hAnsi="Times New Roman" w:cs="Times New Roman"/>
          <w:sz w:val="24"/>
        </w:rPr>
        <w:t xml:space="preserve">does not change their essential features </w:t>
      </w:r>
      <w:r w:rsidR="00FA56D4">
        <w:rPr>
          <w:rFonts w:ascii="Times New Roman" w:hAnsi="Times New Roman" w:cs="Times New Roman"/>
          <w:sz w:val="24"/>
        </w:rPr>
        <w:t>as well as</w:t>
      </w:r>
      <w:r w:rsidR="00FA56D4" w:rsidRPr="001E74CD">
        <w:rPr>
          <w:rFonts w:ascii="Times New Roman" w:hAnsi="Times New Roman" w:cs="Times New Roman"/>
          <w:sz w:val="24"/>
        </w:rPr>
        <w:t xml:space="preserve"> their macroscopic behavior</w:t>
      </w:r>
      <w:r w:rsidR="00FA56D4">
        <w:rPr>
          <w:rFonts w:ascii="Times New Roman" w:hAnsi="Times New Roman" w:cs="Times New Roman"/>
          <w:sz w:val="24"/>
        </w:rPr>
        <w:t xml:space="preserve">s. </w:t>
      </w:r>
    </w:p>
    <w:p w14:paraId="64BC491A" w14:textId="6290A802" w:rsidR="00A16ED1" w:rsidRDefault="00D12070" w:rsidP="003E7CF8">
      <w:pPr>
        <w:spacing w:after="0" w:line="480" w:lineRule="auto"/>
        <w:ind w:firstLineChars="200" w:firstLine="480"/>
        <w:rPr>
          <w:rFonts w:ascii="Times New Roman" w:hAnsi="Times New Roman" w:cs="Times New Roman"/>
          <w:sz w:val="24"/>
        </w:rPr>
      </w:pPr>
      <w:r>
        <w:rPr>
          <w:rFonts w:ascii="Times New Roman" w:hAnsi="Times New Roman" w:cs="Times New Roman" w:hint="eastAsia"/>
          <w:sz w:val="24"/>
        </w:rPr>
        <w:t>S</w:t>
      </w:r>
      <w:r>
        <w:rPr>
          <w:rFonts w:ascii="Times New Roman" w:hAnsi="Times New Roman" w:cs="Times New Roman"/>
          <w:sz w:val="24"/>
        </w:rPr>
        <w:t xml:space="preserve">erban and Green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{"citationID":"SJhPokiU","properties":{"formattedCitation":"(2021)","plainCitation":"(2021)","noteIndex":0},"citationItems":[{"id":3157,"uris":["http://zotero.org/users/3261317/items/WMZK5XJI"],"itemData":{"id":3157,"type":"chapter","container-title":"Philosophical Perspectives on the Engineering Approach in Biology","page":"141-164","publisher":"Routledge","title":"Biological robustness: design, organization and mechanisms","collection-editor":[{"family":"Holm","given":"Sune"},{"family":"Serban","given":"Maria"}],"author":[{"family":"Serban","given":"Maria"},{"family":"Green","given":"Sara"}],"issued":{"date-parts":[["2021"]]}},"suppress-author":true}],"schema":"https://github.com/citation-style-language/schema/raw/master/csl-citation.json"} </w:instrText>
      </w:r>
      <w:r>
        <w:rPr>
          <w:rFonts w:ascii="Times New Roman" w:hAnsi="Times New Roman" w:cs="Times New Roman"/>
          <w:sz w:val="24"/>
        </w:rPr>
        <w:fldChar w:fldCharType="separate"/>
      </w:r>
      <w:r w:rsidRPr="00D12070">
        <w:rPr>
          <w:rFonts w:ascii="Times New Roman" w:hAnsi="Times New Roman" w:cs="Times New Roman"/>
          <w:sz w:val="24"/>
        </w:rPr>
        <w:t>(2021)</w:t>
      </w:r>
      <w:r>
        <w:rPr>
          <w:rFonts w:ascii="Times New Roman" w:hAnsi="Times New Roman" w:cs="Times New Roman"/>
          <w:sz w:val="24"/>
        </w:rPr>
        <w:fldChar w:fldCharType="end"/>
      </w:r>
      <w:r>
        <w:rPr>
          <w:rFonts w:ascii="Times New Roman" w:hAnsi="Times New Roman" w:cs="Times New Roman"/>
          <w:sz w:val="24"/>
        </w:rPr>
        <w:t xml:space="preserve">’s recent work reinforces my point. They point out that there is </w:t>
      </w:r>
      <w:r w:rsidRPr="00A16ED1">
        <w:rPr>
          <w:rFonts w:ascii="Times New Roman" w:hAnsi="Times New Roman" w:cs="Times New Roman"/>
          <w:i/>
          <w:iCs/>
          <w:sz w:val="24"/>
        </w:rPr>
        <w:t>mathematical equivalence</w:t>
      </w:r>
      <w:r>
        <w:rPr>
          <w:rFonts w:ascii="Times New Roman" w:hAnsi="Times New Roman" w:cs="Times New Roman"/>
          <w:sz w:val="24"/>
        </w:rPr>
        <w:t xml:space="preserve"> between </w:t>
      </w:r>
      <w:r w:rsidR="00A16ED1">
        <w:rPr>
          <w:rFonts w:ascii="Times New Roman" w:hAnsi="Times New Roman" w:cs="Times New Roman"/>
          <w:sz w:val="24"/>
        </w:rPr>
        <w:t xml:space="preserve">the set of ordinary differential equations (ODEs) provided by Barkai and Leibler </w:t>
      </w:r>
      <w:r w:rsidR="00A16ED1">
        <w:rPr>
          <w:rFonts w:ascii="Times New Roman" w:hAnsi="Times New Roman" w:cs="Times New Roman"/>
          <w:sz w:val="24"/>
        </w:rPr>
        <w:fldChar w:fldCharType="begin"/>
      </w:r>
      <w:r w:rsidR="005811F9">
        <w:rPr>
          <w:rFonts w:ascii="Times New Roman" w:hAnsi="Times New Roman" w:cs="Times New Roman"/>
          <w:sz w:val="24"/>
        </w:rPr>
        <w:instrText xml:space="preserve"> ADDIN ZOTERO_ITEM CSL_CITATION {"citationID":"3C8808Sp","properties":{"formattedCitation":"(1997)","plainCitation":"(1997)","noteIndex":0},"citationItems":[{"id":1304,"uris":["http://zotero.org/users/3261317/items/YQJTDD77",["http://zotero.org/users/3261317/items/YQJTDD77"]],"itemData":{"id":1304,"type":"article-journal","container-title":"Nature","issue":"6636","page":"913","source":"Google Scholar","title":"Robustness in simple biochemical networks","volume":"387","author":[{"family":"Barkai","given":"Naama"},{"family":"Leibler","given":"Stan"}],"issued":{"date-parts":[["1997"]]}},"suppress-author":true}],"schema":"https://github.com/citation-style-language/schema/raw/master/csl-citation.json"} </w:instrText>
      </w:r>
      <w:r w:rsidR="00A16ED1">
        <w:rPr>
          <w:rFonts w:ascii="Times New Roman" w:hAnsi="Times New Roman" w:cs="Times New Roman"/>
          <w:sz w:val="24"/>
        </w:rPr>
        <w:fldChar w:fldCharType="separate"/>
      </w:r>
      <w:r w:rsidR="00A16ED1" w:rsidRPr="00AB527A">
        <w:rPr>
          <w:rFonts w:ascii="Times New Roman" w:hAnsi="Times New Roman" w:cs="Times New Roman"/>
          <w:sz w:val="24"/>
        </w:rPr>
        <w:t>(1997)</w:t>
      </w:r>
      <w:r w:rsidR="00A16ED1">
        <w:rPr>
          <w:rFonts w:ascii="Times New Roman" w:hAnsi="Times New Roman" w:cs="Times New Roman"/>
          <w:sz w:val="24"/>
        </w:rPr>
        <w:fldChar w:fldCharType="end"/>
      </w:r>
      <w:r w:rsidR="00A16ED1">
        <w:rPr>
          <w:rFonts w:ascii="Times New Roman" w:hAnsi="Times New Roman" w:cs="Times New Roman"/>
          <w:sz w:val="24"/>
        </w:rPr>
        <w:t xml:space="preserve"> and </w:t>
      </w:r>
      <w:r w:rsidR="00A16ED1" w:rsidRPr="00A16ED1">
        <w:rPr>
          <w:rFonts w:ascii="Times New Roman" w:hAnsi="Times New Roman" w:cs="Times New Roman"/>
          <w:sz w:val="24"/>
        </w:rPr>
        <w:t>the IFC characteristic equation</w:t>
      </w:r>
      <w:r w:rsidR="00A16ED1">
        <w:rPr>
          <w:rFonts w:ascii="Times New Roman" w:hAnsi="Times New Roman" w:cs="Times New Roman"/>
          <w:sz w:val="24"/>
        </w:rPr>
        <w:t xml:space="preserve"> provided by Yi et al. (2000). </w:t>
      </w:r>
      <w:r w:rsidR="00E313A3">
        <w:rPr>
          <w:rFonts w:ascii="Times New Roman" w:hAnsi="Times New Roman" w:cs="Times New Roman"/>
          <w:sz w:val="24"/>
        </w:rPr>
        <w:t>More specifically,</w:t>
      </w:r>
    </w:p>
    <w:p w14:paraId="7F411F2B" w14:textId="77777777" w:rsidR="00A16ED1" w:rsidRDefault="00A16ED1" w:rsidP="003E7CF8">
      <w:pPr>
        <w:spacing w:after="0" w:line="480" w:lineRule="auto"/>
        <w:ind w:firstLineChars="200" w:firstLine="480"/>
        <w:rPr>
          <w:rFonts w:ascii="Times New Roman" w:hAnsi="Times New Roman" w:cs="Times New Roman"/>
          <w:sz w:val="24"/>
        </w:rPr>
      </w:pPr>
    </w:p>
    <w:p w14:paraId="70A8D63D" w14:textId="1AD53962" w:rsidR="00A16ED1" w:rsidRPr="00E313A3" w:rsidRDefault="00A16ED1" w:rsidP="003E7CF8">
      <w:pPr>
        <w:spacing w:after="0" w:line="480" w:lineRule="auto"/>
        <w:ind w:leftChars="300" w:left="660"/>
        <w:rPr>
          <w:rFonts w:ascii="Times New Roman" w:hAnsi="Times New Roman" w:cs="Times New Roman"/>
        </w:rPr>
      </w:pPr>
      <w:r w:rsidRPr="00E313A3">
        <w:rPr>
          <w:rFonts w:ascii="Times New Roman" w:hAnsi="Times New Roman" w:cs="Times New Roman"/>
        </w:rPr>
        <w:t>“The starting point of the engineering model (Yi et al. 2000) was Barkai and Leibler’s set of ODEs that was reduced by a series of analytic techniques to a single equation, which corresponds in the control theoretic framework to one of the formulas for computing IFC</w:t>
      </w:r>
      <w:r w:rsidR="00E313A3" w:rsidRPr="00E313A3">
        <w:rPr>
          <w:rFonts w:ascii="Times New Roman" w:hAnsi="Times New Roman" w:cs="Times New Roman"/>
        </w:rPr>
        <w:t>.</w:t>
      </w:r>
      <w:r w:rsidR="00E313A3">
        <w:rPr>
          <w:rFonts w:ascii="Times New Roman" w:hAnsi="Times New Roman" w:cs="Times New Roman"/>
        </w:rPr>
        <w:t xml:space="preserve"> […] </w:t>
      </w:r>
      <w:r w:rsidR="00E313A3" w:rsidRPr="00E313A3">
        <w:rPr>
          <w:rFonts w:ascii="Times New Roman" w:hAnsi="Times New Roman" w:cs="Times New Roman"/>
        </w:rPr>
        <w:t>This equivalence guarantees that there is a formal analogy between the</w:t>
      </w:r>
      <w:r w:rsidR="00E313A3">
        <w:rPr>
          <w:rFonts w:ascii="Times New Roman" w:hAnsi="Times New Roman" w:cs="Times New Roman"/>
        </w:rPr>
        <w:t xml:space="preserve"> </w:t>
      </w:r>
      <w:r w:rsidR="00E313A3" w:rsidRPr="00E313A3">
        <w:rPr>
          <w:rFonts w:ascii="Times New Roman" w:hAnsi="Times New Roman" w:cs="Times New Roman"/>
        </w:rPr>
        <w:t>internal organization of engineered and biological systems, which in turn help</w:t>
      </w:r>
      <w:r w:rsidR="00E313A3">
        <w:rPr>
          <w:rFonts w:ascii="Times New Roman" w:hAnsi="Times New Roman" w:cs="Times New Roman"/>
        </w:rPr>
        <w:t xml:space="preserve"> </w:t>
      </w:r>
      <w:r w:rsidR="00E313A3" w:rsidRPr="00E313A3">
        <w:rPr>
          <w:rFonts w:ascii="Times New Roman" w:hAnsi="Times New Roman" w:cs="Times New Roman"/>
        </w:rPr>
        <w:t>explain why both systems achieve robust properties in virtue of instantiating</w:t>
      </w:r>
      <w:r w:rsidR="00E313A3">
        <w:rPr>
          <w:rFonts w:ascii="Times New Roman" w:hAnsi="Times New Roman" w:cs="Times New Roman"/>
        </w:rPr>
        <w:t xml:space="preserve"> </w:t>
      </w:r>
      <w:r w:rsidR="00E313A3" w:rsidRPr="00E313A3">
        <w:rPr>
          <w:rFonts w:ascii="Times New Roman" w:hAnsi="Times New Roman" w:cs="Times New Roman"/>
        </w:rPr>
        <w:t xml:space="preserve">specific type of organization described by the IFC design principle” (Serban </w:t>
      </w:r>
      <w:r w:rsidR="00BA5FE6">
        <w:rPr>
          <w:rFonts w:ascii="Times New Roman" w:hAnsi="Times New Roman" w:cs="Times New Roman"/>
        </w:rPr>
        <w:t>&amp;</w:t>
      </w:r>
      <w:r w:rsidR="00E313A3" w:rsidRPr="00E313A3">
        <w:rPr>
          <w:rFonts w:ascii="Times New Roman" w:hAnsi="Times New Roman" w:cs="Times New Roman"/>
        </w:rPr>
        <w:t xml:space="preserve"> Green 2021, 148</w:t>
      </w:r>
      <w:r w:rsidR="00E313A3">
        <w:rPr>
          <w:rFonts w:ascii="Times New Roman" w:hAnsi="Times New Roman" w:cs="Times New Roman"/>
        </w:rPr>
        <w:t>-149</w:t>
      </w:r>
      <w:r w:rsidR="00E313A3" w:rsidRPr="00E313A3">
        <w:rPr>
          <w:rFonts w:ascii="Times New Roman" w:hAnsi="Times New Roman" w:cs="Times New Roman"/>
        </w:rPr>
        <w:t>)</w:t>
      </w:r>
    </w:p>
    <w:p w14:paraId="7CDB8042" w14:textId="77777777" w:rsidR="00A16ED1" w:rsidRDefault="00A16ED1" w:rsidP="003E7CF8">
      <w:pPr>
        <w:spacing w:after="0" w:line="480" w:lineRule="auto"/>
        <w:rPr>
          <w:rFonts w:ascii="Times New Roman" w:hAnsi="Times New Roman" w:cs="Times New Roman"/>
          <w:sz w:val="24"/>
        </w:rPr>
      </w:pPr>
    </w:p>
    <w:p w14:paraId="021EE505" w14:textId="44D52AC4" w:rsidR="00544B7A" w:rsidRDefault="00E313A3" w:rsidP="003E7CF8">
      <w:pPr>
        <w:spacing w:after="0" w:line="480" w:lineRule="auto"/>
        <w:rPr>
          <w:rFonts w:ascii="Times New Roman" w:hAnsi="Times New Roman" w:cs="Times New Roman"/>
          <w:sz w:val="24"/>
        </w:rPr>
      </w:pPr>
      <w:r>
        <w:rPr>
          <w:rFonts w:ascii="Times New Roman" w:hAnsi="Times New Roman" w:cs="Times New Roman"/>
          <w:sz w:val="24"/>
        </w:rPr>
        <w:t>Serban and Green also point out that “</w:t>
      </w:r>
      <w:r w:rsidRPr="00E313A3">
        <w:rPr>
          <w:rFonts w:ascii="Times New Roman" w:hAnsi="Times New Roman" w:cs="Times New Roman"/>
          <w:sz w:val="24"/>
        </w:rPr>
        <w:t>changing some of the</w:t>
      </w:r>
      <w:r>
        <w:rPr>
          <w:rFonts w:ascii="Times New Roman" w:hAnsi="Times New Roman" w:cs="Times New Roman"/>
          <w:sz w:val="24"/>
        </w:rPr>
        <w:t xml:space="preserve"> </w:t>
      </w:r>
      <w:r w:rsidRPr="00E313A3">
        <w:rPr>
          <w:rFonts w:ascii="Times New Roman" w:hAnsi="Times New Roman" w:cs="Times New Roman"/>
          <w:sz w:val="24"/>
        </w:rPr>
        <w:t>empirical or mechanistic assumptions about the target chemotactic network might still lead to</w:t>
      </w:r>
      <w:r>
        <w:rPr>
          <w:rFonts w:ascii="Times New Roman" w:hAnsi="Times New Roman" w:cs="Times New Roman"/>
          <w:sz w:val="24"/>
        </w:rPr>
        <w:t xml:space="preserve"> </w:t>
      </w:r>
      <w:r w:rsidRPr="00E313A3">
        <w:rPr>
          <w:rFonts w:ascii="Times New Roman" w:hAnsi="Times New Roman" w:cs="Times New Roman"/>
          <w:sz w:val="24"/>
        </w:rPr>
        <w:t xml:space="preserve">a dynamical </w:t>
      </w:r>
      <w:r w:rsidRPr="00E313A3">
        <w:rPr>
          <w:rFonts w:ascii="Times New Roman" w:hAnsi="Times New Roman" w:cs="Times New Roman"/>
          <w:sz w:val="24"/>
        </w:rPr>
        <w:lastRenderedPageBreak/>
        <w:t>description which can be reduced to an IFC formula</w:t>
      </w:r>
      <w:r>
        <w:rPr>
          <w:rFonts w:ascii="Times New Roman" w:hAnsi="Times New Roman" w:cs="Times New Roman"/>
          <w:sz w:val="24"/>
        </w:rPr>
        <w:t xml:space="preserve">” (Ibid., </w:t>
      </w:r>
      <w:r w:rsidR="00544B7A">
        <w:rPr>
          <w:rFonts w:ascii="Times New Roman" w:hAnsi="Times New Roman" w:cs="Times New Roman"/>
          <w:sz w:val="24"/>
        </w:rPr>
        <w:t>150)</w:t>
      </w:r>
      <w:r w:rsidRPr="00E313A3">
        <w:rPr>
          <w:rFonts w:ascii="Times New Roman" w:hAnsi="Times New Roman" w:cs="Times New Roman"/>
          <w:sz w:val="24"/>
        </w:rPr>
        <w:t xml:space="preserve">. </w:t>
      </w:r>
      <w:r w:rsidR="00544B7A">
        <w:rPr>
          <w:rFonts w:ascii="Times New Roman" w:hAnsi="Times New Roman" w:cs="Times New Roman"/>
          <w:sz w:val="24"/>
        </w:rPr>
        <w:t>Therefore, their analysis has shown</w:t>
      </w:r>
      <w:r>
        <w:rPr>
          <w:rFonts w:ascii="Times New Roman" w:hAnsi="Times New Roman" w:cs="Times New Roman"/>
          <w:sz w:val="24"/>
        </w:rPr>
        <w:t xml:space="preserve"> that </w:t>
      </w:r>
      <w:r w:rsidR="00544B7A">
        <w:rPr>
          <w:rFonts w:ascii="Times New Roman" w:hAnsi="Times New Roman" w:cs="Times New Roman"/>
          <w:sz w:val="24"/>
        </w:rPr>
        <w:t xml:space="preserve">biologists do have some mathematical </w:t>
      </w:r>
      <w:r w:rsidR="00544B7A">
        <w:rPr>
          <w:rFonts w:ascii="Times New Roman" w:hAnsi="Times New Roman" w:cs="Times New Roman"/>
          <w:sz w:val="24"/>
          <w:szCs w:val="24"/>
        </w:rPr>
        <w:t xml:space="preserve">techniques—perhaps not as powerful as </w:t>
      </w:r>
      <w:r w:rsidR="00544B7A" w:rsidRPr="00DC25A4">
        <w:rPr>
          <w:rFonts w:ascii="Times New Roman" w:hAnsi="Times New Roman" w:cs="Times New Roman"/>
          <w:sz w:val="24"/>
        </w:rPr>
        <w:t>the Renormalization Group</w:t>
      </w:r>
      <w:r w:rsidR="00544B7A">
        <w:rPr>
          <w:rFonts w:ascii="Times New Roman" w:hAnsi="Times New Roman" w:cs="Times New Roman"/>
          <w:sz w:val="24"/>
        </w:rPr>
        <w:t xml:space="preserve">—to demonstrate that </w:t>
      </w:r>
      <w:r w:rsidR="00544B7A">
        <w:rPr>
          <w:rFonts w:ascii="Times New Roman" w:hAnsi="Times New Roman" w:cs="Times New Roman"/>
          <w:sz w:val="24"/>
          <w:szCs w:val="24"/>
        </w:rPr>
        <w:t>perturbing (or transforming) the</w:t>
      </w:r>
      <w:r w:rsidR="00544B7A" w:rsidRPr="000575E7">
        <w:rPr>
          <w:rFonts w:ascii="Times New Roman" w:hAnsi="Times New Roman" w:cs="Times New Roman"/>
          <w:sz w:val="24"/>
          <w:szCs w:val="24"/>
        </w:rPr>
        <w:t xml:space="preserve"> microstructural details </w:t>
      </w:r>
      <w:r w:rsidR="00544B7A">
        <w:rPr>
          <w:rFonts w:ascii="Times New Roman" w:hAnsi="Times New Roman" w:cs="Times New Roman"/>
          <w:sz w:val="24"/>
          <w:szCs w:val="24"/>
        </w:rPr>
        <w:t>of one biological system to</w:t>
      </w:r>
      <w:r w:rsidR="00544B7A" w:rsidRPr="000575E7">
        <w:rPr>
          <w:rFonts w:ascii="Times New Roman" w:hAnsi="Times New Roman" w:cs="Times New Roman"/>
          <w:sz w:val="24"/>
          <w:szCs w:val="24"/>
        </w:rPr>
        <w:t xml:space="preserve"> that of </w:t>
      </w:r>
      <w:r w:rsidR="00544B7A">
        <w:rPr>
          <w:rFonts w:ascii="Times New Roman" w:hAnsi="Times New Roman" w:cs="Times New Roman"/>
          <w:sz w:val="24"/>
          <w:szCs w:val="24"/>
        </w:rPr>
        <w:t>another</w:t>
      </w:r>
      <w:r w:rsidR="00544B7A" w:rsidRPr="000575E7">
        <w:rPr>
          <w:rFonts w:ascii="Times New Roman" w:hAnsi="Times New Roman" w:cs="Times New Roman"/>
          <w:sz w:val="24"/>
          <w:szCs w:val="24"/>
        </w:rPr>
        <w:t xml:space="preserve"> </w:t>
      </w:r>
      <w:r w:rsidR="00544B7A">
        <w:rPr>
          <w:rFonts w:ascii="Times New Roman" w:hAnsi="Times New Roman" w:cs="Times New Roman"/>
          <w:sz w:val="24"/>
          <w:szCs w:val="24"/>
        </w:rPr>
        <w:t>does not necessarily alter</w:t>
      </w:r>
      <w:r w:rsidR="00544B7A" w:rsidRPr="000575E7">
        <w:rPr>
          <w:rFonts w:ascii="Times New Roman" w:hAnsi="Times New Roman" w:cs="Times New Roman"/>
          <w:sz w:val="24"/>
          <w:szCs w:val="24"/>
        </w:rPr>
        <w:t xml:space="preserve"> </w:t>
      </w:r>
      <w:r w:rsidR="00544B7A">
        <w:rPr>
          <w:rFonts w:ascii="Times New Roman" w:hAnsi="Times New Roman" w:cs="Times New Roman"/>
          <w:sz w:val="24"/>
          <w:szCs w:val="24"/>
        </w:rPr>
        <w:t>their macroscopic patterns of</w:t>
      </w:r>
      <w:r w:rsidR="00544B7A" w:rsidRPr="000575E7">
        <w:rPr>
          <w:rFonts w:ascii="Times New Roman" w:hAnsi="Times New Roman" w:cs="Times New Roman"/>
          <w:sz w:val="24"/>
          <w:szCs w:val="24"/>
        </w:rPr>
        <w:t xml:space="preserve"> behaviors</w:t>
      </w:r>
      <w:r w:rsidR="00544B7A">
        <w:rPr>
          <w:rFonts w:ascii="Times New Roman" w:hAnsi="Times New Roman" w:cs="Times New Roman"/>
          <w:sz w:val="24"/>
        </w:rPr>
        <w:t xml:space="preserve">. </w:t>
      </w:r>
    </w:p>
    <w:p w14:paraId="1F78FB00" w14:textId="7FE28013" w:rsidR="00631D66" w:rsidRPr="009A64CB" w:rsidRDefault="00860EB4" w:rsidP="003E7CF8">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Given these considerations, </w:t>
      </w:r>
      <w:r w:rsidR="007B092E">
        <w:rPr>
          <w:rFonts w:ascii="Times New Roman" w:hAnsi="Times New Roman" w:cs="Times New Roman"/>
          <w:sz w:val="24"/>
        </w:rPr>
        <w:t xml:space="preserve">I think </w:t>
      </w:r>
      <w:r w:rsidR="000E7447">
        <w:rPr>
          <w:rFonts w:ascii="Times New Roman" w:hAnsi="Times New Roman" w:cs="Times New Roman"/>
          <w:sz w:val="24"/>
        </w:rPr>
        <w:t>there are already</w:t>
      </w:r>
      <w:r w:rsidR="007B092E">
        <w:rPr>
          <w:rFonts w:ascii="Times New Roman" w:hAnsi="Times New Roman" w:cs="Times New Roman"/>
          <w:sz w:val="24"/>
        </w:rPr>
        <w:t xml:space="preserve"> good grounds to suggest that design principles in systems biology serve as minimal models</w:t>
      </w:r>
      <w:r w:rsidR="00873C07">
        <w:rPr>
          <w:rFonts w:ascii="Times New Roman" w:hAnsi="Times New Roman" w:cs="Times New Roman"/>
          <w:sz w:val="24"/>
        </w:rPr>
        <w:t xml:space="preserve"> (and they provide minimal model explanations accordingly)</w:t>
      </w:r>
      <w:r w:rsidR="007B092E">
        <w:rPr>
          <w:rFonts w:ascii="Times New Roman" w:hAnsi="Times New Roman" w:cs="Times New Roman"/>
          <w:sz w:val="24"/>
        </w:rPr>
        <w:t xml:space="preserve">. </w:t>
      </w:r>
      <w:r w:rsidR="0090225F">
        <w:rPr>
          <w:rFonts w:ascii="Times New Roman" w:hAnsi="Times New Roman" w:cs="Times New Roman"/>
          <w:sz w:val="24"/>
        </w:rPr>
        <w:t xml:space="preserve">This is because, as discussed in this section, </w:t>
      </w:r>
      <w:r w:rsidR="009A64CB">
        <w:rPr>
          <w:rFonts w:ascii="Times New Roman" w:hAnsi="Times New Roman" w:cs="Times New Roman"/>
          <w:sz w:val="24"/>
        </w:rPr>
        <w:t xml:space="preserve">the design principle in systems biology, e.g., </w:t>
      </w:r>
      <w:r w:rsidR="00EC556D">
        <w:rPr>
          <w:rFonts w:ascii="Times New Roman" w:hAnsi="Times New Roman" w:cs="Times New Roman"/>
          <w:sz w:val="24"/>
        </w:rPr>
        <w:t>IFC</w:t>
      </w:r>
      <w:r w:rsidR="009A64CB">
        <w:rPr>
          <w:rFonts w:ascii="Times New Roman" w:hAnsi="Times New Roman" w:cs="Times New Roman"/>
          <w:sz w:val="24"/>
        </w:rPr>
        <w:t xml:space="preserve">, works in the same way as those in physics, e.g., the LGA model. </w:t>
      </w:r>
    </w:p>
    <w:p w14:paraId="5326C813" w14:textId="77777777" w:rsidR="00631D66" w:rsidRPr="000E7447" w:rsidRDefault="00631D66" w:rsidP="003E7CF8">
      <w:pPr>
        <w:spacing w:after="0" w:line="480" w:lineRule="auto"/>
        <w:rPr>
          <w:rFonts w:ascii="Times New Roman" w:hAnsi="Times New Roman" w:cs="Times New Roman"/>
          <w:sz w:val="24"/>
          <w:szCs w:val="24"/>
        </w:rPr>
      </w:pPr>
    </w:p>
    <w:p w14:paraId="0597A4DA" w14:textId="1CDC2C6C" w:rsidR="00631D66" w:rsidRPr="00631D66" w:rsidRDefault="007B092E" w:rsidP="003E7CF8">
      <w:pPr>
        <w:spacing w:after="0" w:line="480" w:lineRule="auto"/>
        <w:outlineLvl w:val="0"/>
        <w:rPr>
          <w:rFonts w:ascii="Times New Roman" w:hAnsi="Times New Roman" w:cs="Times New Roman"/>
          <w:b/>
          <w:bCs/>
          <w:sz w:val="24"/>
          <w:szCs w:val="24"/>
        </w:rPr>
      </w:pPr>
      <w:r>
        <w:rPr>
          <w:rFonts w:ascii="Times New Roman" w:hAnsi="Times New Roman" w:cs="Times New Roman"/>
          <w:b/>
          <w:bCs/>
          <w:sz w:val="24"/>
          <w:szCs w:val="24"/>
        </w:rPr>
        <w:t>4</w:t>
      </w:r>
      <w:r w:rsidR="00631D66" w:rsidRPr="00631D66">
        <w:rPr>
          <w:rFonts w:ascii="Times New Roman" w:hAnsi="Times New Roman" w:cs="Times New Roman"/>
          <w:b/>
          <w:bCs/>
          <w:sz w:val="24"/>
          <w:szCs w:val="24"/>
        </w:rPr>
        <w:t>. Philosophical Implications</w:t>
      </w:r>
    </w:p>
    <w:p w14:paraId="686D17E5" w14:textId="3C3AA6BD" w:rsidR="00631D66" w:rsidRDefault="00631D66" w:rsidP="003E7CF8">
      <w:pPr>
        <w:spacing w:after="0" w:line="480" w:lineRule="auto"/>
        <w:rPr>
          <w:rFonts w:ascii="Times New Roman" w:hAnsi="Times New Roman" w:cs="Times New Roman"/>
          <w:sz w:val="24"/>
          <w:szCs w:val="24"/>
        </w:rPr>
      </w:pPr>
    </w:p>
    <w:p w14:paraId="6BE33137" w14:textId="3EBB6423" w:rsidR="007C7E23" w:rsidRDefault="007C7E23" w:rsidP="003E7CF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Viewing design principles in systems biology as minimal models has philosophical implications for </w:t>
      </w:r>
      <w:r w:rsidR="0064112B">
        <w:rPr>
          <w:rFonts w:ascii="Times New Roman" w:hAnsi="Times New Roman" w:cs="Times New Roman"/>
          <w:sz w:val="24"/>
          <w:szCs w:val="24"/>
        </w:rPr>
        <w:t>various</w:t>
      </w:r>
      <w:r>
        <w:rPr>
          <w:rFonts w:ascii="Times New Roman" w:hAnsi="Times New Roman" w:cs="Times New Roman"/>
          <w:sz w:val="24"/>
          <w:szCs w:val="24"/>
        </w:rPr>
        <w:t xml:space="preserve"> philosophical issues surrounding design principles. For instance, </w:t>
      </w:r>
      <w:r w:rsidR="00407A34">
        <w:rPr>
          <w:rFonts w:ascii="Times New Roman" w:hAnsi="Times New Roman" w:cs="Times New Roman"/>
          <w:sz w:val="24"/>
          <w:szCs w:val="24"/>
        </w:rPr>
        <w:t xml:space="preserve">a different story about how design principles explain can be told: </w:t>
      </w:r>
      <w:r>
        <w:rPr>
          <w:rFonts w:ascii="Times New Roman" w:hAnsi="Times New Roman" w:cs="Times New Roman"/>
          <w:sz w:val="24"/>
          <w:szCs w:val="24"/>
        </w:rPr>
        <w:t xml:space="preserve">as a minimal model, a design principle provides a minimal model explanation for the phenomenon (or pattern of behavior) of interest. Moreover, </w:t>
      </w:r>
      <w:r w:rsidR="007F066D">
        <w:rPr>
          <w:rFonts w:ascii="Times New Roman" w:hAnsi="Times New Roman" w:cs="Times New Roman"/>
          <w:sz w:val="24"/>
          <w:szCs w:val="24"/>
        </w:rPr>
        <w:t xml:space="preserve">viewing design principles as minimal models helps us resolve one dispute in the literature, one linking to whether design principles provide a distinct kind of explanation called </w:t>
      </w:r>
      <w:r w:rsidR="007F066D" w:rsidRPr="007F066D">
        <w:rPr>
          <w:rFonts w:ascii="Times New Roman" w:hAnsi="Times New Roman" w:cs="Times New Roman"/>
          <w:i/>
          <w:iCs/>
          <w:sz w:val="24"/>
          <w:szCs w:val="24"/>
        </w:rPr>
        <w:t>design explanation</w:t>
      </w:r>
      <w:r w:rsidR="007F066D">
        <w:rPr>
          <w:rFonts w:ascii="Times New Roman" w:hAnsi="Times New Roman" w:cs="Times New Roman"/>
          <w:sz w:val="24"/>
          <w:szCs w:val="24"/>
        </w:rPr>
        <w:t xml:space="preserve">, or </w:t>
      </w:r>
      <w:r w:rsidR="0014225F">
        <w:rPr>
          <w:rFonts w:ascii="Times New Roman" w:hAnsi="Times New Roman" w:cs="Times New Roman"/>
          <w:sz w:val="24"/>
          <w:szCs w:val="24"/>
        </w:rPr>
        <w:t>provide a sort of mechanistic explanation.</w:t>
      </w:r>
      <w:r w:rsidR="003A0B8B">
        <w:rPr>
          <w:rFonts w:ascii="Times New Roman" w:hAnsi="Times New Roman" w:cs="Times New Roman"/>
          <w:sz w:val="24"/>
          <w:szCs w:val="24"/>
        </w:rPr>
        <w:t xml:space="preserve"> In this section I will first discuss whether design principles provide mechanistic explanations or some sort of ‘design explanations’, and then go back to the question of how design principles </w:t>
      </w:r>
      <w:proofErr w:type="gramStart"/>
      <w:r w:rsidR="003A0B8B">
        <w:rPr>
          <w:rFonts w:ascii="Times New Roman" w:hAnsi="Times New Roman" w:cs="Times New Roman"/>
          <w:sz w:val="24"/>
          <w:szCs w:val="24"/>
        </w:rPr>
        <w:t>actually explain</w:t>
      </w:r>
      <w:proofErr w:type="gramEnd"/>
      <w:r w:rsidR="003A0B8B">
        <w:rPr>
          <w:rFonts w:ascii="Times New Roman" w:hAnsi="Times New Roman" w:cs="Times New Roman"/>
          <w:sz w:val="24"/>
          <w:szCs w:val="24"/>
        </w:rPr>
        <w:t>.</w:t>
      </w:r>
    </w:p>
    <w:p w14:paraId="3AFAD76C" w14:textId="44272F50" w:rsidR="007C7E23" w:rsidRDefault="007C7E23" w:rsidP="003E7CF8">
      <w:pPr>
        <w:spacing w:after="0" w:line="480" w:lineRule="auto"/>
        <w:rPr>
          <w:rFonts w:ascii="Times New Roman" w:hAnsi="Times New Roman" w:cs="Times New Roman"/>
          <w:sz w:val="24"/>
          <w:szCs w:val="24"/>
        </w:rPr>
      </w:pPr>
    </w:p>
    <w:p w14:paraId="46096B95" w14:textId="6143B6B2" w:rsidR="003A0B8B" w:rsidRPr="007C7E23" w:rsidRDefault="003A0B8B" w:rsidP="003A0B8B">
      <w:pPr>
        <w:spacing w:after="0" w:line="480" w:lineRule="auto"/>
        <w:outlineLvl w:val="1"/>
        <w:rPr>
          <w:rFonts w:ascii="Times New Roman" w:hAnsi="Times New Roman" w:cs="Times New Roman"/>
          <w:i/>
          <w:iCs/>
          <w:sz w:val="24"/>
          <w:szCs w:val="24"/>
        </w:rPr>
      </w:pPr>
      <w:r w:rsidRPr="007C7E23">
        <w:rPr>
          <w:rFonts w:ascii="Times New Roman" w:hAnsi="Times New Roman" w:cs="Times New Roman"/>
          <w:i/>
          <w:iCs/>
          <w:sz w:val="24"/>
          <w:szCs w:val="24"/>
        </w:rPr>
        <w:t>4.</w:t>
      </w:r>
      <w:r>
        <w:rPr>
          <w:rFonts w:ascii="Times New Roman" w:hAnsi="Times New Roman" w:cs="Times New Roman"/>
          <w:i/>
          <w:iCs/>
          <w:sz w:val="24"/>
          <w:szCs w:val="24"/>
        </w:rPr>
        <w:t>1</w:t>
      </w:r>
      <w:r w:rsidRPr="007C7E23">
        <w:rPr>
          <w:rFonts w:ascii="Times New Roman" w:hAnsi="Times New Roman" w:cs="Times New Roman"/>
          <w:i/>
          <w:iCs/>
          <w:sz w:val="24"/>
          <w:szCs w:val="24"/>
        </w:rPr>
        <w:t xml:space="preserve">. </w:t>
      </w:r>
      <w:bookmarkStart w:id="12" w:name="_Hlk153533319"/>
      <w:r>
        <w:rPr>
          <w:rFonts w:ascii="Times New Roman" w:hAnsi="Times New Roman" w:cs="Times New Roman"/>
          <w:i/>
          <w:iCs/>
          <w:sz w:val="24"/>
          <w:szCs w:val="24"/>
        </w:rPr>
        <w:t>Are design principles</w:t>
      </w:r>
      <w:r w:rsidRPr="007C7E23">
        <w:rPr>
          <w:rFonts w:ascii="Times New Roman" w:hAnsi="Times New Roman" w:cs="Times New Roman"/>
          <w:i/>
          <w:iCs/>
          <w:sz w:val="24"/>
          <w:szCs w:val="24"/>
        </w:rPr>
        <w:t xml:space="preserve"> mechanistic explanation</w:t>
      </w:r>
      <w:r>
        <w:rPr>
          <w:rFonts w:ascii="Times New Roman" w:hAnsi="Times New Roman" w:cs="Times New Roman"/>
          <w:i/>
          <w:iCs/>
          <w:sz w:val="24"/>
          <w:szCs w:val="24"/>
        </w:rPr>
        <w:t>s?</w:t>
      </w:r>
    </w:p>
    <w:bookmarkEnd w:id="12"/>
    <w:p w14:paraId="72711E20" w14:textId="77777777" w:rsidR="003A0B8B" w:rsidRDefault="003A0B8B" w:rsidP="003A0B8B">
      <w:pPr>
        <w:spacing w:after="0" w:line="480" w:lineRule="auto"/>
        <w:rPr>
          <w:rFonts w:ascii="Times New Roman" w:hAnsi="Times New Roman" w:cs="Times New Roman"/>
          <w:sz w:val="24"/>
        </w:rPr>
      </w:pPr>
    </w:p>
    <w:p w14:paraId="789D9A26" w14:textId="77777777" w:rsidR="003A0B8B" w:rsidRPr="00077800" w:rsidRDefault="003A0B8B" w:rsidP="003A0B8B">
      <w:pPr>
        <w:spacing w:after="0" w:line="480" w:lineRule="auto"/>
        <w:rPr>
          <w:rFonts w:ascii="Times New Roman" w:hAnsi="Times New Roman" w:cs="Times New Roman"/>
          <w:sz w:val="24"/>
        </w:rPr>
      </w:pPr>
      <w:r>
        <w:rPr>
          <w:rFonts w:ascii="Times New Roman" w:hAnsi="Times New Roman" w:cs="Times New Roman"/>
          <w:sz w:val="24"/>
        </w:rPr>
        <w:t>Regarding design principles, there is a dispute in the literature over whether the explanations provided by design principles are mechanistic explanations, or some other kind of explanations. On the one hand, many philosophers think that building design principles, as a type of mathematical modeling, constitutes “</w:t>
      </w:r>
      <w:r w:rsidRPr="00077800">
        <w:rPr>
          <w:rFonts w:ascii="Times New Roman" w:hAnsi="Times New Roman" w:cs="Times New Roman"/>
          <w:sz w:val="24"/>
        </w:rPr>
        <w:t>part of a broader practice of constructing and evaluating mechanism schemas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{"citationID":"HviCpHF2","properties":{"formattedCitation":"(Matthiessen 2017, 1; Levy and Bechtel 2013; Green et al. 2018; Fang 2022)","plainCitation":"(Matthiessen 2017, 1; Levy and Bechtel 2013; Green et al. 2018; Fang 2022)","dontUpdate":true,"noteIndex":0},"citationItems":[{"id":1238,"uris":["http://zotero.org/users/3261317/items/DVMJV4XR",["http://zotero.org/users/3261317/items/DVMJV4XR"]],"itemData":{"id":1238,"type":"article-journal","container-title":"The British Journal for the Philosophy of Science","issue":"1","page":"1–25","source":"Google Scholar","title":"Mechanistic explanation in systems biology: cellular networks","title-short":"Mechanistic explanation in systems biology","volume":"68","author":[{"family":"Matthiessen","given":"Dana"}],"issued":{"date-parts":[["2017"]]}},"locator":"1","label":"page"},{"id":1312,"uris":["http://zotero.org/users/3261317/items/ZH5T9TXE",["http://zotero.org/users/3261317/items/ZH5T9TXE"]],"itemData":{"id":1312,"type":"article-journal","container-title":"Philosophy of science","issue":"2","page":"241–261","source":"Google Scholar","title":"Abstraction and the organization of mechanisms","volume":"80","author":[{"family":"Levy","given":"Arnon"},{"family":"Bechtel","given":"William"}],"issued":{"date-parts":[["2013"]]}}},{"id":2581,"uris":["http://zotero.org/users/3261317/items/6TUNJIH6",["http://zotero.org/users/3261317/items/6TUNJIH6"]],"itemData":{"id":2581,"type":"article-journal","container-title":"Synthese","issue":"4","note":"publisher: Springer","page":"1751–1777","source":"Google Scholar","title":"Network analyses in systems biology: new strategies for dealing with biological complexity","title-short":"Network analyses in systems biology","volume":"195","author":[{"family":"Green","given":"Sara"},{"family":"Şerban","given":"Maria"},{"family":"Scholl","given":"Raphael"},{"family":"Jones","given":"Nicholaos"},{"family":"Brigandt","given":"Ingo"},{"family":"Bechtel","given":"William"}],"issued":{"date-parts":[["2018"]]}}},{"id":3168,"uris":["http://zotero.org/users/3261317/items/NU34VBM8"],"itemData":{"id":3168,"type":"article-journal","abstract":"In this essay I propose that what design principles in systems biology and systems neuroscience do is to present abstract characterizations of mechanisms, and thereby facilitate mechanistic explanation. To show this, one design principle in systems neuroscience, i.e., the multilayer perceptron, is examined. However, Braillard (2010) contends that design principles provide a sort of non-mechanistic explanation due to two related reasons: they are very general and describe non-causal dependence relationships. In response to this, I argue that, on the one hand, all mechanisms are more or less general (or abstract), and on the other, many (if not all) design principles are causal systems.","container-title":"History and Philosophy of the Life Sciences","DOI":"10.1007/s40656-022-00535-6","ISSN":"1742-6316","issue":"4","journalAbbreviation":"HPLS","language":"en","page":"55","source":"Springer Link","title":"Design principles and mechanistic explanation","volume":"44","author":[{"family":"Fang","given":"Wei"}],"issued":{"date-parts":[["2022",11,3]]}}}],"schema":"https://github.com/citation-style-language/schema/raw/master/csl-citation.json"} </w:instrText>
      </w:r>
      <w:r>
        <w:rPr>
          <w:rFonts w:ascii="Times New Roman" w:hAnsi="Times New Roman" w:cs="Times New Roman"/>
          <w:sz w:val="24"/>
        </w:rPr>
        <w:fldChar w:fldCharType="separate"/>
      </w:r>
      <w:r w:rsidRPr="00265C01">
        <w:rPr>
          <w:rFonts w:ascii="Times New Roman" w:hAnsi="Times New Roman" w:cs="Times New Roman"/>
          <w:sz w:val="24"/>
        </w:rPr>
        <w:t xml:space="preserve">(Matthiessen 2017, 1; Levy </w:t>
      </w:r>
      <w:r>
        <w:rPr>
          <w:rFonts w:ascii="Times New Roman" w:hAnsi="Times New Roman" w:cs="Times New Roman"/>
          <w:sz w:val="24"/>
        </w:rPr>
        <w:t>&amp;</w:t>
      </w:r>
      <w:r w:rsidRPr="00265C01">
        <w:rPr>
          <w:rFonts w:ascii="Times New Roman" w:hAnsi="Times New Roman" w:cs="Times New Roman"/>
          <w:sz w:val="24"/>
        </w:rPr>
        <w:t xml:space="preserve"> Bechtel 2013; Green et al. 2018; Fang 2022)</w:t>
      </w:r>
      <w:r>
        <w:rPr>
          <w:rFonts w:ascii="Times New Roman" w:hAnsi="Times New Roman" w:cs="Times New Roman"/>
          <w:sz w:val="24"/>
        </w:rPr>
        <w:fldChar w:fldCharType="end"/>
      </w:r>
      <w:r>
        <w:rPr>
          <w:rFonts w:ascii="Times New Roman" w:hAnsi="Times New Roman" w:cs="Times New Roman"/>
          <w:sz w:val="24"/>
        </w:rPr>
        <w:t>.</w:t>
      </w:r>
      <w:r w:rsidRPr="008A2573">
        <w:rPr>
          <w:rStyle w:val="FootnoteReference"/>
        </w:rPr>
        <w:footnoteReference w:id="9"/>
      </w:r>
      <w:r>
        <w:rPr>
          <w:rFonts w:ascii="Times New Roman" w:hAnsi="Times New Roman" w:cs="Times New Roman"/>
          <w:sz w:val="24"/>
        </w:rPr>
        <w:t xml:space="preserve"> On the other hand, other authors disagree with this, contending that design principles provide a distinct type of explanation which they call </w:t>
      </w:r>
      <w:r w:rsidRPr="002C4B56">
        <w:rPr>
          <w:rFonts w:ascii="Times New Roman" w:hAnsi="Times New Roman" w:cs="Times New Roman"/>
          <w:i/>
          <w:iCs/>
          <w:sz w:val="24"/>
        </w:rPr>
        <w:t>design explanation</w:t>
      </w:r>
      <w:r>
        <w:rPr>
          <w:rFonts w:ascii="Times New Roman" w:hAnsi="Times New Roman" w:cs="Times New Roman"/>
          <w:sz w:val="24"/>
        </w:rPr>
        <w:t xml:space="preserve"> </w:t>
      </w:r>
      <w:r>
        <w:rPr>
          <w:rFonts w:ascii="Times New Roman" w:hAnsi="Times New Roman" w:cs="Times New Roman"/>
          <w:i/>
          <w:iCs/>
          <w:sz w:val="24"/>
        </w:rPr>
        <w:fldChar w:fldCharType="begin"/>
      </w:r>
      <w:r>
        <w:rPr>
          <w:rFonts w:ascii="Times New Roman" w:hAnsi="Times New Roman" w:cs="Times New Roman"/>
          <w:i/>
          <w:iCs/>
          <w:sz w:val="24"/>
        </w:rPr>
        <w:instrText xml:space="preserve"> ADDIN ZOTERO_ITEM CSL_CITATION {"citationID":"npCiCj8B","properties":{"custom":"(Braillard 2010; Brigandt et al. 2018)","formattedCitation":"(Braillard 2010; Brigandt et al. 2018)","plainCitation":"(Braillard 2010; Brigandt et al. 2018)","noteIndex":0},"citationItems":[{"id":1289,"uris":["http://zotero.org/users/3261317/items/ZEC6JR3A",["http://zotero.org/users/3261317/items/ZEC6JR3A"]],"itemData":{"id":1289,"type":"article-journal","container-title":"History and Philosophy of the Life Sciences","issue":"1","page":"43-62","source":"Google Scholar","title":"Systems biology and the mechanistic framework","volume":"32","author":[{"family":"Braillard","given":"Pierre-Alain"}],"issued":{"date-parts":[["2010"]]}},"label":"page"},{"id":2475,"uris":["http://zotero.org/users/3261317/items/9M3MKQBJ",["http://zotero.org/users/3261317/items/9M3MKQBJ"]],"itemData":{"id":2475,"type":"chapter","container-title":"The Routledge Handbook of Mechanisms and Mechanical Philosophy","event-place":"New York","page":"362-374","publisher":"Routledge","publisher-place":"New York","title":"Systems Biology and Mechanistic Explanation","author":[{"family":"Brigandt","given":"Ingo"},{"family":"Green","given":"Sara"},{"family":"O'Malley","given":"Maureen"}],"container-author":[{"family":"Glennan","given":"Stuart"},{"family":"Illari","given":"Phyllis McKay"}],"issued":{"date-parts":[["2018"]]}},"label":"page"}],"schema":"https://github.com/citation-style-language/schema/raw/master/csl-citation.json"} </w:instrText>
      </w:r>
      <w:r>
        <w:rPr>
          <w:rFonts w:ascii="Times New Roman" w:hAnsi="Times New Roman" w:cs="Times New Roman"/>
          <w:i/>
          <w:iCs/>
          <w:sz w:val="24"/>
        </w:rPr>
        <w:fldChar w:fldCharType="separate"/>
      </w:r>
      <w:r w:rsidRPr="00265C01">
        <w:rPr>
          <w:rFonts w:ascii="Times New Roman" w:hAnsi="Times New Roman" w:cs="Times New Roman"/>
          <w:sz w:val="24"/>
        </w:rPr>
        <w:t>(Braillard 2010; Brigandt et al. 2018)</w:t>
      </w:r>
      <w:r>
        <w:rPr>
          <w:rFonts w:ascii="Times New Roman" w:hAnsi="Times New Roman" w:cs="Times New Roman"/>
          <w:i/>
          <w:iCs/>
          <w:sz w:val="24"/>
        </w:rPr>
        <w:fldChar w:fldCharType="end"/>
      </w:r>
      <w:r>
        <w:rPr>
          <w:rFonts w:ascii="Times New Roman" w:hAnsi="Times New Roman" w:cs="Times New Roman"/>
          <w:sz w:val="24"/>
        </w:rPr>
        <w:t xml:space="preserve">. This section considers the first horn of the debate (i.e., design principles as mechanistic explanations), and the next section examines the second (i.e., design principles as design explanations). </w:t>
      </w:r>
    </w:p>
    <w:p w14:paraId="512F8CA1" w14:textId="7EB9F63C" w:rsidR="003A0B8B" w:rsidRDefault="003A0B8B" w:rsidP="003A0B8B">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Let me first target the view that building design principles is part of a broader practice of </w:t>
      </w:r>
      <w:bookmarkStart w:id="13" w:name="_Hlk47091446"/>
      <w:r>
        <w:rPr>
          <w:rFonts w:ascii="Times New Roman" w:hAnsi="Times New Roman" w:cs="Times New Roman"/>
          <w:sz w:val="24"/>
        </w:rPr>
        <w:t>constructing mechanistic explanations</w:t>
      </w:r>
      <w:bookmarkEnd w:id="13"/>
      <w:r>
        <w:rPr>
          <w:rFonts w:ascii="Times New Roman" w:hAnsi="Times New Roman" w:cs="Times New Roman"/>
          <w:sz w:val="24"/>
        </w:rPr>
        <w:t xml:space="preserve">. For two reasons, I think this view is untenable. To begin with, notice the relationship between the explanation provided by IFC and the mechanistic explanation outlined in Figure 1. The mechanistic details of REA associated with bacterial </w:t>
      </w:r>
      <w:r w:rsidR="00FA59DE" w:rsidRPr="00FA59DE">
        <w:rPr>
          <w:rFonts w:ascii="Times New Roman" w:hAnsi="Times New Roman" w:cs="Times New Roman"/>
          <w:sz w:val="24"/>
        </w:rPr>
        <w:t>chemotaxis</w:t>
      </w:r>
      <w:r>
        <w:rPr>
          <w:rFonts w:ascii="Times New Roman" w:hAnsi="Times New Roman" w:cs="Times New Roman"/>
          <w:sz w:val="24"/>
        </w:rPr>
        <w:t xml:space="preserve"> were known a few years before the design principle, i.e., IFC, was proposed—the mechanistic details were worked out by </w:t>
      </w:r>
      <w:r w:rsidRPr="002E26A8">
        <w:rPr>
          <w:rFonts w:ascii="Times New Roman" w:hAnsi="Times New Roman" w:cs="Times New Roman"/>
          <w:sz w:val="24"/>
        </w:rPr>
        <w:t>Barkai and Leibler</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LUyZQ9kW","properties":{"formattedCitation":"(1997)","plainCitation":"(1997)","noteIndex":0},"citationItems":[{"id":1304,"uris":["http://zotero.org/users/3261317/items/YQJTDD77",["http://zotero.org/users/3261317/items/YQJTDD77"]],"itemData":{"id":1304,"type":"article-journal","container-title":"Nature","issue":"6636","page":"913","source":"Google Scholar","title":"Robustness in simple biochemical networks","volume":"387","author":[{"family":"Barkai","given":"Naama"},{"family":"Leibler","given":"Stan"}],"issued":{"date-parts":[["1997"]]}},"suppress-author":true}],"schema":"https://github.com/citation-style-language/schema/raw/master/csl-citation.json"} </w:instrText>
      </w:r>
      <w:r>
        <w:rPr>
          <w:rFonts w:ascii="Times New Roman" w:hAnsi="Times New Roman" w:cs="Times New Roman"/>
          <w:sz w:val="24"/>
        </w:rPr>
        <w:fldChar w:fldCharType="separate"/>
      </w:r>
      <w:r w:rsidRPr="002E26A8">
        <w:rPr>
          <w:rFonts w:ascii="Times New Roman" w:hAnsi="Times New Roman" w:cs="Times New Roman"/>
          <w:sz w:val="24"/>
        </w:rPr>
        <w:t>(1997)</w:t>
      </w:r>
      <w:r>
        <w:rPr>
          <w:rFonts w:ascii="Times New Roman" w:hAnsi="Times New Roman" w:cs="Times New Roman"/>
          <w:sz w:val="24"/>
        </w:rPr>
        <w:fldChar w:fldCharType="end"/>
      </w:r>
      <w:r>
        <w:rPr>
          <w:rFonts w:ascii="Times New Roman" w:hAnsi="Times New Roman" w:cs="Times New Roman"/>
          <w:sz w:val="24"/>
        </w:rPr>
        <w:t xml:space="preserve"> and the design principle was proposed by Yi et al.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jq62AnNv","properties":{"formattedCitation":"(2000)","plainCitation":"(2000)","noteIndex":0},"citationItems":[{"id":1307,"uris":["http://zotero.org/users/3261317/items/6RYG53LG",["http://zotero.org/users/3261317/items/6RYG53LG"]],"itemData":{"id":1307,"type":"article-journal","container-title":"Proceedings of the National Academy of Sciences","issue":"9","page":"4649–4653","source":"Google Scholar","title":"Robust perfect adaptation in bacterial chemotaxis through integral feedback control","volume":"97","author":[{"family":"Yi","given":"Tau-Mu"},{"family":"Huang","given":"Yun"},{"family":"Simon","given":"Melvin I."},{"family":"Doyle","given":"John"}],"issued":{"date-parts":[["2000"]]}},"suppress-author":true}],"schema":"https://github.com/citation-style-language/schema/raw/master/csl-citation.json"} </w:instrText>
      </w:r>
      <w:r>
        <w:rPr>
          <w:rFonts w:ascii="Times New Roman" w:hAnsi="Times New Roman" w:cs="Times New Roman"/>
          <w:sz w:val="24"/>
        </w:rPr>
        <w:fldChar w:fldCharType="separate"/>
      </w:r>
      <w:r w:rsidRPr="002E26A8">
        <w:rPr>
          <w:rFonts w:ascii="Times New Roman" w:hAnsi="Times New Roman" w:cs="Times New Roman"/>
          <w:sz w:val="24"/>
        </w:rPr>
        <w:t>(2000)</w:t>
      </w:r>
      <w:r>
        <w:rPr>
          <w:rFonts w:ascii="Times New Roman" w:hAnsi="Times New Roman" w:cs="Times New Roman"/>
          <w:sz w:val="24"/>
        </w:rPr>
        <w:fldChar w:fldCharType="end"/>
      </w:r>
      <w:r>
        <w:rPr>
          <w:rFonts w:ascii="Times New Roman" w:hAnsi="Times New Roman" w:cs="Times New Roman"/>
          <w:sz w:val="24"/>
        </w:rPr>
        <w:t xml:space="preserve">. Had the goal been to provide a mechanistic explanation, the explanatory goal would have been </w:t>
      </w:r>
      <w:r>
        <w:rPr>
          <w:rFonts w:ascii="Times New Roman" w:hAnsi="Times New Roman" w:cs="Times New Roman"/>
          <w:sz w:val="24"/>
        </w:rPr>
        <w:lastRenderedPageBreak/>
        <w:t xml:space="preserve">satisfied by </w:t>
      </w:r>
      <w:r w:rsidRPr="002E26A8">
        <w:rPr>
          <w:rFonts w:ascii="Times New Roman" w:hAnsi="Times New Roman" w:cs="Times New Roman"/>
          <w:sz w:val="24"/>
        </w:rPr>
        <w:t>Barkai and Leibler</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FByzXspF","properties":{"formattedCitation":"(1997)","plainCitation":"(1997)","noteIndex":0},"citationItems":[{"id":1304,"uris":["http://zotero.org/users/3261317/items/YQJTDD77",["http://zotero.org/users/3261317/items/YQJTDD77"]],"itemData":{"id":1304,"type":"article-journal","container-title":"Nature","issue":"6636","page":"913","source":"Google Scholar","title":"Robustness in simple biochemical networks","volume":"387","author":[{"family":"Barkai","given":"Naama"},{"family":"Leibler","given":"Stan"}],"issued":{"date-parts":[["1997"]]}},"suppress-author":true}],"schema":"https://github.com/citation-style-language/schema/raw/master/csl-citation.json"} </w:instrText>
      </w:r>
      <w:r>
        <w:rPr>
          <w:rFonts w:ascii="Times New Roman" w:hAnsi="Times New Roman" w:cs="Times New Roman"/>
          <w:sz w:val="24"/>
        </w:rPr>
        <w:fldChar w:fldCharType="separate"/>
      </w:r>
      <w:r w:rsidRPr="002E26A8">
        <w:rPr>
          <w:rFonts w:ascii="Times New Roman" w:hAnsi="Times New Roman" w:cs="Times New Roman"/>
          <w:sz w:val="24"/>
        </w:rPr>
        <w:t>(1997)</w:t>
      </w:r>
      <w:r>
        <w:rPr>
          <w:rFonts w:ascii="Times New Roman" w:hAnsi="Times New Roman" w:cs="Times New Roman"/>
          <w:sz w:val="24"/>
        </w:rPr>
        <w:fldChar w:fldCharType="end"/>
      </w:r>
      <w:r>
        <w:rPr>
          <w:rFonts w:ascii="Times New Roman" w:hAnsi="Times New Roman" w:cs="Times New Roman"/>
          <w:sz w:val="24"/>
        </w:rPr>
        <w:t xml:space="preserve">’s detailed explanation. However, that was not the case, for systems biologists continued to ask questions such as whether there are general principles governing the discovered mechanism. Note that here they were not searching for another more extended (or still </w:t>
      </w:r>
      <w:proofErr w:type="gramStart"/>
      <w:r>
        <w:rPr>
          <w:rFonts w:ascii="Times New Roman" w:hAnsi="Times New Roman" w:cs="Times New Roman"/>
          <w:sz w:val="24"/>
        </w:rPr>
        <w:t>lower-level</w:t>
      </w:r>
      <w:proofErr w:type="gramEnd"/>
      <w:r>
        <w:rPr>
          <w:rFonts w:ascii="Times New Roman" w:hAnsi="Times New Roman" w:cs="Times New Roman"/>
          <w:sz w:val="24"/>
        </w:rPr>
        <w:t>) mechanism that incorporates (or underlies) the initially discovered mechanism. Instead, they aimed at something more general, something not confined to any specific mechanism or system; they did not ‘look around’ or ‘look down’, but rather ‘look up’.</w:t>
      </w:r>
    </w:p>
    <w:p w14:paraId="2832DAD3" w14:textId="4F00C809" w:rsidR="003A0B8B" w:rsidRDefault="003A0B8B" w:rsidP="003A0B8B">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If the time gap (and the associated focus shift) between the discovery of the mechanism underlying bacterial </w:t>
      </w:r>
      <w:r w:rsidR="00FA59DE" w:rsidRPr="00FA59DE">
        <w:rPr>
          <w:rFonts w:ascii="Times New Roman" w:hAnsi="Times New Roman" w:cs="Times New Roman"/>
          <w:sz w:val="24"/>
        </w:rPr>
        <w:t>chemotaxis</w:t>
      </w:r>
      <w:r>
        <w:rPr>
          <w:rFonts w:ascii="Times New Roman" w:hAnsi="Times New Roman" w:cs="Times New Roman"/>
          <w:sz w:val="24"/>
        </w:rPr>
        <w:t xml:space="preserve"> and the later proposition of the design principle does not convince you, here is something more substantial: a design principle is typically detached from any </w:t>
      </w:r>
      <w:proofErr w:type="gramStart"/>
      <w:r>
        <w:rPr>
          <w:rFonts w:ascii="Times New Roman" w:hAnsi="Times New Roman" w:cs="Times New Roman"/>
          <w:sz w:val="24"/>
        </w:rPr>
        <w:t>particular mechanism</w:t>
      </w:r>
      <w:proofErr w:type="gramEnd"/>
      <w:r>
        <w:rPr>
          <w:rFonts w:ascii="Times New Roman" w:hAnsi="Times New Roman" w:cs="Times New Roman"/>
          <w:sz w:val="24"/>
        </w:rPr>
        <w:t xml:space="preserve">. To use Batterman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4m0JE0d6","properties":{"formattedCitation":"(2000)","plainCitation":"(2000)","noteIndex":0},"citationItems":[{"id":1295,"uris":["http://zotero.org/users/3261317/items/BX29K9PT",["http://zotero.org/users/3261317/items/BX29K9PT"]],"itemData":{"id":1295,"type":"article-journal","container-title":"The British Journal for the Philosophy of Science","issue":"1","page":"115–145","source":"Google Scholar","title":"Multiple realizability and universality","volume":"51","author":[{"family":"Batterman","given":"Robert W."}],"issued":{"date-parts":[["2000"]]}},"suppress-author":true}],"schema":"https://github.com/citation-style-language/schema/raw/master/csl-citation.json"} </w:instrText>
      </w:r>
      <w:r>
        <w:rPr>
          <w:rFonts w:ascii="Times New Roman" w:hAnsi="Times New Roman" w:cs="Times New Roman"/>
          <w:sz w:val="24"/>
        </w:rPr>
        <w:fldChar w:fldCharType="separate"/>
      </w:r>
      <w:r w:rsidRPr="00105AB3">
        <w:rPr>
          <w:rFonts w:ascii="Times New Roman" w:hAnsi="Times New Roman" w:cs="Times New Roman"/>
          <w:sz w:val="24"/>
        </w:rPr>
        <w:t>(2000)</w:t>
      </w:r>
      <w:r>
        <w:rPr>
          <w:rFonts w:ascii="Times New Roman" w:hAnsi="Times New Roman" w:cs="Times New Roman"/>
          <w:sz w:val="24"/>
        </w:rPr>
        <w:fldChar w:fldCharType="end"/>
      </w:r>
      <w:r>
        <w:rPr>
          <w:rFonts w:ascii="Times New Roman" w:hAnsi="Times New Roman" w:cs="Times New Roman"/>
          <w:sz w:val="24"/>
        </w:rPr>
        <w:t xml:space="preserve">’s terminology, we may say that a common pattern of behavior is multiply realized by heterogeneous underlying mechanisms. Since there is usually only one design principle explanatorily responsible for the arising of a pattern of behavior, and the pattern is multiply realized by different underlying mechanisms, the principle stands in a one-to-many relationship to these underlying mechanisms. Namely, one design principle typically corresponds to many different mechanisms. Recall we discussed in Section 3 that IFC is implicated in a diverse range of systems with heterogeneous underlying mechanisms, e.g., in </w:t>
      </w:r>
      <w:r w:rsidRPr="000D1197">
        <w:rPr>
          <w:rFonts w:ascii="Times New Roman" w:hAnsi="Times New Roman" w:cs="Times New Roman"/>
          <w:sz w:val="24"/>
        </w:rPr>
        <w:t>scaling of morphogen gradients, calcium homeostasis, glucose homeostasis, energy homeostasis</w:t>
      </w:r>
      <w:r>
        <w:rPr>
          <w:rFonts w:ascii="Times New Roman" w:hAnsi="Times New Roman" w:cs="Times New Roman"/>
          <w:sz w:val="24"/>
        </w:rPr>
        <w:t xml:space="preserve">, etc. (see Footnote 6). Hence, this is the deeper reason why we cannot simply equate a design-principle-based explanation to any </w:t>
      </w:r>
      <w:proofErr w:type="gramStart"/>
      <w:r>
        <w:rPr>
          <w:rFonts w:ascii="Times New Roman" w:hAnsi="Times New Roman" w:cs="Times New Roman"/>
          <w:sz w:val="24"/>
        </w:rPr>
        <w:t>particular mechanistic</w:t>
      </w:r>
      <w:proofErr w:type="gramEnd"/>
      <w:r>
        <w:rPr>
          <w:rFonts w:ascii="Times New Roman" w:hAnsi="Times New Roman" w:cs="Times New Roman"/>
          <w:sz w:val="24"/>
        </w:rPr>
        <w:t xml:space="preserve"> explanation, which lends support to the claim that building design principles is not part of a broader practice of constructing mechanistic explanations. </w:t>
      </w:r>
    </w:p>
    <w:p w14:paraId="42019E6E" w14:textId="77777777" w:rsidR="003A0B8B" w:rsidRDefault="003A0B8B" w:rsidP="003A0B8B">
      <w:pPr>
        <w:spacing w:after="0" w:line="480" w:lineRule="auto"/>
        <w:ind w:firstLineChars="200" w:firstLine="480"/>
        <w:rPr>
          <w:rFonts w:ascii="Times New Roman" w:hAnsi="Times New Roman" w:cs="Times New Roman"/>
          <w:bCs/>
          <w:sz w:val="24"/>
        </w:rPr>
      </w:pPr>
      <w:r>
        <w:rPr>
          <w:rFonts w:ascii="Times New Roman" w:hAnsi="Times New Roman" w:cs="Times New Roman"/>
          <w:sz w:val="24"/>
        </w:rPr>
        <w:t xml:space="preserve">There is another reason why we cannot regard building design principles as part of constructing mechanistic explanations: their representational ideals differ, with one </w:t>
      </w:r>
      <w:r>
        <w:rPr>
          <w:rFonts w:ascii="Times New Roman" w:hAnsi="Times New Roman" w:cs="Times New Roman"/>
          <w:sz w:val="24"/>
        </w:rPr>
        <w:lastRenderedPageBreak/>
        <w:t xml:space="preserve">aiming </w:t>
      </w:r>
      <w:r w:rsidRPr="00792A5D">
        <w:rPr>
          <w:rFonts w:ascii="Times New Roman" w:hAnsi="Times New Roman" w:cs="Times New Roman"/>
          <w:i/>
          <w:iCs/>
          <w:sz w:val="24"/>
        </w:rPr>
        <w:t>more</w:t>
      </w:r>
      <w:r>
        <w:rPr>
          <w:rFonts w:ascii="Times New Roman" w:hAnsi="Times New Roman" w:cs="Times New Roman"/>
          <w:sz w:val="24"/>
        </w:rPr>
        <w:t xml:space="preserve"> at generality while another aiming </w:t>
      </w:r>
      <w:r w:rsidRPr="00792A5D">
        <w:rPr>
          <w:rFonts w:ascii="Times New Roman" w:hAnsi="Times New Roman" w:cs="Times New Roman"/>
          <w:i/>
          <w:iCs/>
          <w:sz w:val="24"/>
        </w:rPr>
        <w:t>more</w:t>
      </w:r>
      <w:r>
        <w:rPr>
          <w:rFonts w:ascii="Times New Roman" w:hAnsi="Times New Roman" w:cs="Times New Roman"/>
          <w:sz w:val="24"/>
        </w:rPr>
        <w:t xml:space="preserve"> at realism.</w:t>
      </w:r>
      <w:r w:rsidRPr="008A2573">
        <w:rPr>
          <w:rStyle w:val="FootnoteReference"/>
        </w:rPr>
        <w:footnoteReference w:id="10"/>
      </w:r>
      <w:r>
        <w:rPr>
          <w:rFonts w:ascii="Times New Roman" w:hAnsi="Times New Roman" w:cs="Times New Roman"/>
          <w:sz w:val="24"/>
        </w:rPr>
        <w:t xml:space="preserve"> Accordingly, we may say that they stand for two different epistemic goals that should be better taken apart and examined separately. One good way to see this is through the lens of scientific models. We might think of creating an explanation as building an explanatory model, so that creating a mechanistic explanation can be thought of as building a mechanistic model.</w:t>
      </w:r>
      <w:r w:rsidRPr="008A2573">
        <w:rPr>
          <w:rStyle w:val="FootnoteReference"/>
        </w:rPr>
        <w:footnoteReference w:id="11"/>
      </w:r>
      <w:r>
        <w:rPr>
          <w:rFonts w:ascii="Times New Roman" w:hAnsi="Times New Roman" w:cs="Times New Roman"/>
          <w:sz w:val="24"/>
        </w:rPr>
        <w:t xml:space="preserve"> Now the question is whether creating a design principle model (design model for short hereafter) differs from creating a mechanistic model in terms of their representational ideals, so that we have good grounds to claim that they stand for two different kinds of practice. I think the answer is affirmative, for design models typically aim </w:t>
      </w:r>
      <w:r w:rsidRPr="007E1AB6">
        <w:rPr>
          <w:rFonts w:ascii="Times New Roman" w:hAnsi="Times New Roman" w:cs="Times New Roman"/>
          <w:i/>
          <w:iCs/>
          <w:sz w:val="24"/>
        </w:rPr>
        <w:t>more</w:t>
      </w:r>
      <w:r>
        <w:rPr>
          <w:rFonts w:ascii="Times New Roman" w:hAnsi="Times New Roman" w:cs="Times New Roman"/>
          <w:sz w:val="24"/>
        </w:rPr>
        <w:t xml:space="preserve"> at generality while mechanistic models strive </w:t>
      </w:r>
      <w:r w:rsidRPr="00D70FBC">
        <w:rPr>
          <w:rFonts w:ascii="Times New Roman" w:hAnsi="Times New Roman" w:cs="Times New Roman"/>
          <w:i/>
          <w:iCs/>
          <w:sz w:val="24"/>
        </w:rPr>
        <w:t>more</w:t>
      </w:r>
      <w:r>
        <w:rPr>
          <w:rFonts w:ascii="Times New Roman" w:hAnsi="Times New Roman" w:cs="Times New Roman"/>
          <w:sz w:val="24"/>
        </w:rPr>
        <w:t xml:space="preserve"> for realism. In other words, in building a design model systems biologists intend to build something general which potentially can be applied to a diverse range of systems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{"citationID":"YsK52t2s","properties":{"formattedCitation":"(Green 2015)","plainCitation":"(Green 2015)","noteIndex":0},"citationItems":[{"id":1308,"uris":["http://zotero.org/users/3261317/items/8E9ZYAZH",["http://zotero.org/users/3261317/items/8E9ZYAZH"]],"itemData":{"id":1308,"type":"article-journal","container-title":"Biology &amp; Philosophy","issue":"5","page":"629–652","source":"Google Scholar","title":"Revisiting generality in biology: systems biology and the quest for design principles","title-short":"Revisiting generality in biology","volume":"30","author":[{"family":"Green","given":"Sara"}],"issued":{"date-parts":[["2015"]]}}}],"schema":"https://github.com/citation-style-language/schema/raw/master/csl-citation.json"} </w:instrText>
      </w:r>
      <w:r>
        <w:rPr>
          <w:rFonts w:ascii="Times New Roman" w:hAnsi="Times New Roman" w:cs="Times New Roman"/>
          <w:sz w:val="24"/>
        </w:rPr>
        <w:fldChar w:fldCharType="separate"/>
      </w:r>
      <w:r w:rsidRPr="00D70FBC">
        <w:rPr>
          <w:rFonts w:ascii="Times New Roman" w:hAnsi="Times New Roman" w:cs="Times New Roman"/>
          <w:sz w:val="24"/>
        </w:rPr>
        <w:t>(Green 2015)</w:t>
      </w:r>
      <w:r>
        <w:rPr>
          <w:rFonts w:ascii="Times New Roman" w:hAnsi="Times New Roman" w:cs="Times New Roman"/>
          <w:sz w:val="24"/>
        </w:rPr>
        <w:fldChar w:fldCharType="end"/>
      </w:r>
      <w:r>
        <w:rPr>
          <w:rFonts w:ascii="Times New Roman" w:hAnsi="Times New Roman" w:cs="Times New Roman"/>
          <w:sz w:val="24"/>
        </w:rPr>
        <w:t xml:space="preserve">, while in building a mechanistic model biologists are primarily cared about building something that is more concrete and realistic. The distinction made by the advocates of the neo-mechanistic philosophy between </w:t>
      </w:r>
      <w:bookmarkStart w:id="14" w:name="_Hlk47433128"/>
      <w:r w:rsidRPr="00F178B1">
        <w:rPr>
          <w:rFonts w:ascii="Times New Roman" w:hAnsi="Times New Roman" w:cs="Times New Roman"/>
          <w:bCs/>
          <w:i/>
          <w:iCs/>
          <w:sz w:val="24"/>
        </w:rPr>
        <w:t>mechanism</w:t>
      </w:r>
      <w:r w:rsidRPr="00AF3C59">
        <w:rPr>
          <w:rFonts w:ascii="Times New Roman" w:hAnsi="Times New Roman" w:cs="Times New Roman"/>
          <w:bCs/>
          <w:i/>
          <w:iCs/>
          <w:sz w:val="24"/>
        </w:rPr>
        <w:t xml:space="preserve"> </w:t>
      </w:r>
      <w:r w:rsidRPr="00F178B1">
        <w:rPr>
          <w:rFonts w:ascii="Times New Roman" w:hAnsi="Times New Roman" w:cs="Times New Roman"/>
          <w:bCs/>
          <w:i/>
          <w:iCs/>
          <w:sz w:val="24"/>
        </w:rPr>
        <w:t>sketches</w:t>
      </w:r>
      <w:r>
        <w:rPr>
          <w:rFonts w:ascii="Times New Roman" w:hAnsi="Times New Roman" w:cs="Times New Roman"/>
          <w:bCs/>
          <w:i/>
          <w:iCs/>
          <w:sz w:val="24"/>
        </w:rPr>
        <w:t>, mechanism schemas</w:t>
      </w:r>
      <w:r w:rsidRPr="00BD2309">
        <w:rPr>
          <w:rFonts w:ascii="Times New Roman" w:hAnsi="Times New Roman" w:cs="Times New Roman"/>
          <w:bCs/>
          <w:sz w:val="24"/>
        </w:rPr>
        <w:t xml:space="preserve"> </w:t>
      </w:r>
      <w:bookmarkEnd w:id="14"/>
      <w:r w:rsidRPr="00BD2309">
        <w:rPr>
          <w:rFonts w:ascii="Times New Roman" w:hAnsi="Times New Roman" w:cs="Times New Roman"/>
          <w:bCs/>
          <w:sz w:val="24"/>
        </w:rPr>
        <w:t xml:space="preserve">and </w:t>
      </w:r>
      <w:r w:rsidRPr="00F178B1">
        <w:rPr>
          <w:rFonts w:ascii="Times New Roman" w:hAnsi="Times New Roman" w:cs="Times New Roman"/>
          <w:bCs/>
          <w:i/>
          <w:iCs/>
          <w:sz w:val="24"/>
        </w:rPr>
        <w:lastRenderedPageBreak/>
        <w:t>complete mechanistic models</w:t>
      </w:r>
      <w:r>
        <w:rPr>
          <w:rFonts w:ascii="Times New Roman" w:hAnsi="Times New Roman" w:cs="Times New Roman"/>
          <w:bCs/>
          <w:sz w:val="24"/>
        </w:rPr>
        <w:t xml:space="preserve"> perhaps tells us something </w:t>
      </w:r>
      <w:r>
        <w:rPr>
          <w:rFonts w:ascii="Times New Roman" w:hAnsi="Times New Roman" w:cs="Times New Roman"/>
          <w:bCs/>
          <w:sz w:val="24"/>
        </w:rPr>
        <w:fldChar w:fldCharType="begin"/>
      </w:r>
      <w:r>
        <w:rPr>
          <w:rFonts w:ascii="Times New Roman" w:hAnsi="Times New Roman" w:cs="Times New Roman"/>
          <w:bCs/>
          <w:sz w:val="24"/>
        </w:rPr>
        <w:instrText xml:space="preserve"> ADDIN ZOTERO_ITEM CSL_CITATION {"citationID":"mKISRi90","properties":{"formattedCitation":"(Machamer, Darden, and Craver 2000; Darden 2002; Craver 2007)","plainCitation":"(Machamer, Darden, and Craver 2000; Darden 2002; Craver 2007)","dontUpdate":true,"noteIndex":0},"citationItems":[{"id":794,"uris":["http://zotero.org/users/3261317/items/3HBATTPV",["http://zotero.org/users/3261317/items/3HBATTPV"]],"itemData":{"id":794,"type":"article-journal","container-title":"Philosophy of science","issue":"1","page":"1–25","source":"Google Scholar","title":"Thinking about mechanisms","volume":"67","author":[{"family":"Machamer","given":"Peter"},{"family":"Darden","given":"Lindley"},{"family":"Craver","given":"Carl F."}],"issued":{"date-parts":[["2000"]]}}},{"id":2516,"uris":["http://zotero.org/users/3261317/items/27AANEZ3",["http://zotero.org/users/3261317/items/27AANEZ3"]],"itemData":{"id":2516,"type":"article-journal","container-title":"Philosophy of Science","issue":"S3","note":"publisher: The University of Chicago Press","page":"S354–S365","source":"Google Scholar","title":"Strategies for discovering mechanisms: Schema instantiation, modular subassembly, forward/backward chaining","title-short":"Strategies for discovering mechanisms","volume":"69","author":[{"family":"Darden","given":"Lindley"}],"issued":{"date-parts":[["2002"]]}}},{"id":1009,"uris":["http://zotero.org/users/3261317/items/K53M38B7",["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brain","author":[{"family":"Craver","given":"Carl"}],"accessed":{"date-parts":[["2016",8,25]]},"issued":{"literal":"2007b"}}}],"schema":"https://github.com/citation-style-language/schema/raw/master/csl-citation.json"} </w:instrText>
      </w:r>
      <w:r>
        <w:rPr>
          <w:rFonts w:ascii="Times New Roman" w:hAnsi="Times New Roman" w:cs="Times New Roman"/>
          <w:bCs/>
          <w:sz w:val="24"/>
        </w:rPr>
        <w:fldChar w:fldCharType="separate"/>
      </w:r>
      <w:r w:rsidRPr="000C4531">
        <w:rPr>
          <w:rFonts w:ascii="Times New Roman" w:hAnsi="Times New Roman" w:cs="Times New Roman"/>
          <w:sz w:val="24"/>
        </w:rPr>
        <w:t>(Machamer</w:t>
      </w:r>
      <w:r>
        <w:rPr>
          <w:rFonts w:ascii="Times New Roman" w:hAnsi="Times New Roman" w:cs="Times New Roman"/>
          <w:sz w:val="24"/>
        </w:rPr>
        <w:t xml:space="preserve"> et al.</w:t>
      </w:r>
      <w:r w:rsidRPr="000C4531">
        <w:rPr>
          <w:rFonts w:ascii="Times New Roman" w:hAnsi="Times New Roman" w:cs="Times New Roman"/>
          <w:sz w:val="24"/>
        </w:rPr>
        <w:t xml:space="preserve"> 2000; Darden 2002; Craver 2007)</w:t>
      </w:r>
      <w:r>
        <w:rPr>
          <w:rFonts w:ascii="Times New Roman" w:hAnsi="Times New Roman" w:cs="Times New Roman"/>
          <w:bCs/>
          <w:sz w:val="24"/>
        </w:rPr>
        <w:fldChar w:fldCharType="end"/>
      </w:r>
      <w:r>
        <w:rPr>
          <w:rFonts w:ascii="Times New Roman" w:hAnsi="Times New Roman" w:cs="Times New Roman"/>
          <w:bCs/>
          <w:sz w:val="24"/>
        </w:rPr>
        <w:t xml:space="preserve">. </w:t>
      </w:r>
      <w:r w:rsidRPr="000C4531">
        <w:rPr>
          <w:rFonts w:ascii="Times New Roman" w:hAnsi="Times New Roman" w:cs="Times New Roman"/>
          <w:bCs/>
          <w:sz w:val="24"/>
        </w:rPr>
        <w:t xml:space="preserve">A mechanism sketch is “an incomplete representation of a mechanism that specifies some of the relevant entities, activities, and organizational features but leaves gaps that cannot yet be filled” </w:t>
      </w:r>
      <w:r w:rsidRPr="000C4531">
        <w:rPr>
          <w:rFonts w:ascii="Times New Roman" w:hAnsi="Times New Roman" w:cs="Times New Roman"/>
          <w:bCs/>
          <w:sz w:val="24"/>
        </w:rPr>
        <w:fldChar w:fldCharType="begin"/>
      </w:r>
      <w:r>
        <w:rPr>
          <w:rFonts w:ascii="Times New Roman" w:hAnsi="Times New Roman" w:cs="Times New Roman"/>
          <w:bCs/>
          <w:sz w:val="24"/>
        </w:rPr>
        <w:instrText xml:space="preserve"> ADDIN ZOTERO_ITEM CSL_CITATION {"citationID":"R4f7SHU8","properties":{"formattedCitation":"(C. Craver and Tabery 2019)","plainCitation":"(C. Craver and Tabery 2019)","dontUpdate":true,"noteIndex":0},"citationItems":[{"id":2500,"uris":["http://zotero.org/users/3261317/items/D73Q4PWF",["http://zotero.org/users/3261317/items/D73Q4PWF"]],"itemData":{"id":2500,"type":"entry-encyclopedia","container-title":"Stanford Encyclopedia of Philosophy","title":"Mechanisms in Science","URL":"https://plato.stanford.edu/entries/science-mechanisms/#toc","author":[{"family":"Craver","given":"Carl"},{"family":"Tabery","given":"James G."}],"issued":{"date-parts":[["2019"]]}}}],"schema":"https://github.com/citation-style-language/schema/raw/master/csl-citation.json"} </w:instrText>
      </w:r>
      <w:r w:rsidRPr="000C4531">
        <w:rPr>
          <w:rFonts w:ascii="Times New Roman" w:hAnsi="Times New Roman" w:cs="Times New Roman"/>
          <w:bCs/>
          <w:sz w:val="24"/>
        </w:rPr>
        <w:fldChar w:fldCharType="separate"/>
      </w:r>
      <w:r w:rsidRPr="000C4531">
        <w:rPr>
          <w:rFonts w:ascii="Times New Roman" w:hAnsi="Times New Roman" w:cs="Times New Roman"/>
          <w:bCs/>
          <w:sz w:val="24"/>
        </w:rPr>
        <w:t xml:space="preserve">(Craver </w:t>
      </w:r>
      <w:r>
        <w:rPr>
          <w:rFonts w:ascii="Times New Roman" w:hAnsi="Times New Roman" w:cs="Times New Roman"/>
          <w:bCs/>
          <w:sz w:val="24"/>
        </w:rPr>
        <w:t>&amp;</w:t>
      </w:r>
      <w:r w:rsidRPr="000C4531">
        <w:rPr>
          <w:rFonts w:ascii="Times New Roman" w:hAnsi="Times New Roman" w:cs="Times New Roman"/>
          <w:bCs/>
          <w:sz w:val="24"/>
        </w:rPr>
        <w:t xml:space="preserve"> Tabery 2019)</w:t>
      </w:r>
      <w:r w:rsidRPr="000C4531">
        <w:rPr>
          <w:rFonts w:ascii="Times New Roman" w:hAnsi="Times New Roman" w:cs="Times New Roman"/>
          <w:bCs/>
          <w:sz w:val="24"/>
        </w:rPr>
        <w:fldChar w:fldCharType="end"/>
      </w:r>
      <w:r>
        <w:rPr>
          <w:rFonts w:ascii="Times New Roman" w:hAnsi="Times New Roman" w:cs="Times New Roman"/>
          <w:bCs/>
          <w:sz w:val="24"/>
        </w:rPr>
        <w:t xml:space="preserve">, which therefore </w:t>
      </w:r>
      <w:r w:rsidRPr="000C4531">
        <w:rPr>
          <w:rFonts w:ascii="Times New Roman" w:hAnsi="Times New Roman" w:cs="Times New Roman"/>
          <w:bCs/>
          <w:sz w:val="24"/>
        </w:rPr>
        <w:t>usually “leaves various gaps or employs filler terms for entities and processes whose nature and functioning is unknown”</w:t>
      </w:r>
      <w:r>
        <w:rPr>
          <w:rFonts w:ascii="Times New Roman" w:hAnsi="Times New Roman" w:cs="Times New Roman"/>
          <w:bCs/>
          <w:sz w:val="24"/>
        </w:rPr>
        <w:t xml:space="preserve"> </w:t>
      </w:r>
      <w:r>
        <w:rPr>
          <w:rFonts w:ascii="Times New Roman" w:hAnsi="Times New Roman" w:cs="Times New Roman"/>
          <w:bCs/>
          <w:sz w:val="24"/>
        </w:rPr>
        <w:fldChar w:fldCharType="begin"/>
      </w:r>
      <w:r>
        <w:rPr>
          <w:rFonts w:ascii="Times New Roman" w:hAnsi="Times New Roman" w:cs="Times New Roman"/>
          <w:bCs/>
          <w:sz w:val="24"/>
        </w:rPr>
        <w:instrText xml:space="preserve"> ADDIN ZOTERO_ITEM CSL_CITATION {"citationID":"RgiFeEvQ","properties":{"formattedCitation":"(Weiskopf 2011, 316)","plainCitation":"(Weiskopf 2011, 316)","noteIndex":0},"citationItems":[{"id":46,"uris":["http://zotero.org/users/3261317/items/IEIR7XS4",["http://zotero.org/users/3261317/items/IEIR7XS4"]],"itemData":{"id":46,"type":"article-journal","container-title":"Synthese","issue":"3","page":"313-338","title":"Models and mechanisms in psychological explanation","volume":"183","author":[{"family":"Weiskopf","given":"Daniel A."}],"issued":{"date-parts":[["2011"]]}},"locator":"316","label":"page"}],"schema":"https://github.com/citation-style-language/schema/raw/master/csl-citation.json"} </w:instrText>
      </w:r>
      <w:r>
        <w:rPr>
          <w:rFonts w:ascii="Times New Roman" w:hAnsi="Times New Roman" w:cs="Times New Roman"/>
          <w:bCs/>
          <w:sz w:val="24"/>
        </w:rPr>
        <w:fldChar w:fldCharType="separate"/>
      </w:r>
      <w:r w:rsidRPr="000C4531">
        <w:rPr>
          <w:rFonts w:ascii="Times New Roman" w:hAnsi="Times New Roman" w:cs="Times New Roman"/>
          <w:sz w:val="24"/>
        </w:rPr>
        <w:t>(Weiskopf 2011, 316)</w:t>
      </w:r>
      <w:r>
        <w:rPr>
          <w:rFonts w:ascii="Times New Roman" w:hAnsi="Times New Roman" w:cs="Times New Roman"/>
          <w:bCs/>
          <w:sz w:val="24"/>
        </w:rPr>
        <w:fldChar w:fldCharType="end"/>
      </w:r>
      <w:r w:rsidRPr="000C4531">
        <w:rPr>
          <w:rFonts w:ascii="Times New Roman" w:hAnsi="Times New Roman" w:cs="Times New Roman"/>
          <w:bCs/>
          <w:sz w:val="24"/>
        </w:rPr>
        <w:t>.</w:t>
      </w:r>
      <w:r>
        <w:rPr>
          <w:rFonts w:ascii="Times New Roman" w:hAnsi="Times New Roman" w:cs="Times New Roman"/>
          <w:bCs/>
          <w:sz w:val="24"/>
        </w:rPr>
        <w:t xml:space="preserve"> In contrast, </w:t>
      </w:r>
      <w:r w:rsidRPr="000C4531">
        <w:rPr>
          <w:rFonts w:ascii="Times New Roman" w:hAnsi="Times New Roman" w:cs="Times New Roman"/>
          <w:bCs/>
          <w:sz w:val="24"/>
        </w:rPr>
        <w:t xml:space="preserve">A mechanism schema is a relatively more complete but “abstract description of a mechanism that can be filled with more specific descriptions of component entities and activities” </w:t>
      </w:r>
      <w:r w:rsidRPr="000C4531">
        <w:rPr>
          <w:rFonts w:ascii="Times New Roman" w:hAnsi="Times New Roman" w:cs="Times New Roman"/>
          <w:bCs/>
          <w:sz w:val="24"/>
        </w:rPr>
        <w:fldChar w:fldCharType="begin"/>
      </w:r>
      <w:r>
        <w:rPr>
          <w:rFonts w:ascii="Times New Roman" w:hAnsi="Times New Roman" w:cs="Times New Roman"/>
          <w:bCs/>
          <w:sz w:val="24"/>
        </w:rPr>
        <w:instrText xml:space="preserve"> ADDIN ZOTERO_ITEM CSL_CITATION {"citationID":"JgpTrRJR","properties":{"formattedCitation":"(Darden 2002, S356)","plainCitation":"(Darden 2002, S356)","noteIndex":0},"citationItems":[{"id":2516,"uris":["http://zotero.org/users/3261317/items/27AANEZ3",["http://zotero.org/users/3261317/items/27AANEZ3"]],"itemData":{"id":2516,"type":"article-journal","container-title":"Philosophy of Science","issue":"S3","note":"publisher: The University of Chicago Press","page":"S354–S365","source":"Google Scholar","title":"Strategies for discovering mechanisms: Schema instantiation, modular subassembly, forward/backward chaining","title-short":"Strategies for discovering mechanisms","volume":"69","author":[{"family":"Darden","given":"Lindley"}],"issued":{"date-parts":[["2002"]]}},"locator":"S356","label":"page"}],"schema":"https://github.com/citation-style-language/schema/raw/master/csl-citation.json"} </w:instrText>
      </w:r>
      <w:r w:rsidRPr="000C4531">
        <w:rPr>
          <w:rFonts w:ascii="Times New Roman" w:hAnsi="Times New Roman" w:cs="Times New Roman"/>
          <w:bCs/>
          <w:sz w:val="24"/>
        </w:rPr>
        <w:fldChar w:fldCharType="separate"/>
      </w:r>
      <w:r w:rsidRPr="000C4531">
        <w:rPr>
          <w:rFonts w:ascii="Times New Roman" w:hAnsi="Times New Roman" w:cs="Times New Roman"/>
          <w:bCs/>
          <w:sz w:val="24"/>
        </w:rPr>
        <w:t>(Darden 2002, S356)</w:t>
      </w:r>
      <w:r w:rsidRPr="000C4531">
        <w:rPr>
          <w:rFonts w:ascii="Times New Roman" w:hAnsi="Times New Roman" w:cs="Times New Roman"/>
          <w:bCs/>
          <w:sz w:val="24"/>
        </w:rPr>
        <w:fldChar w:fldCharType="end"/>
      </w:r>
      <w:r w:rsidRPr="000C4531">
        <w:rPr>
          <w:rFonts w:ascii="Times New Roman" w:hAnsi="Times New Roman" w:cs="Times New Roman"/>
          <w:bCs/>
          <w:sz w:val="24"/>
        </w:rPr>
        <w:t>.</w:t>
      </w:r>
      <w:r>
        <w:rPr>
          <w:rFonts w:ascii="Times New Roman" w:hAnsi="Times New Roman" w:cs="Times New Roman"/>
          <w:bCs/>
          <w:sz w:val="24"/>
        </w:rPr>
        <w:t xml:space="preserve"> Correspondingly, a complete mechanistic model is one that does not leave gaps or employ filler terms, nor does it abstract away relevant details about the component entities and activities. </w:t>
      </w:r>
    </w:p>
    <w:p w14:paraId="5327AA44" w14:textId="7E76E31D" w:rsidR="003A0B8B" w:rsidRDefault="003A0B8B" w:rsidP="003A0B8B">
      <w:pPr>
        <w:spacing w:after="0" w:line="480" w:lineRule="auto"/>
        <w:ind w:firstLineChars="200" w:firstLine="480"/>
        <w:rPr>
          <w:rFonts w:ascii="Times New Roman" w:hAnsi="Times New Roman" w:cs="Times New Roman"/>
          <w:bCs/>
          <w:sz w:val="24"/>
        </w:rPr>
      </w:pPr>
      <w:r>
        <w:rPr>
          <w:rFonts w:ascii="Times New Roman" w:hAnsi="Times New Roman" w:cs="Times New Roman"/>
          <w:bCs/>
          <w:sz w:val="24"/>
        </w:rPr>
        <w:t xml:space="preserve">However, we must be cautious when making this distinction. First, as many </w:t>
      </w:r>
      <w:r w:rsidR="00C5489C">
        <w:rPr>
          <w:rFonts w:ascii="Times New Roman" w:hAnsi="Times New Roman" w:cs="Times New Roman"/>
          <w:bCs/>
          <w:sz w:val="24"/>
        </w:rPr>
        <w:t xml:space="preserve">authors </w:t>
      </w:r>
      <w:r>
        <w:rPr>
          <w:rFonts w:ascii="Times New Roman" w:hAnsi="Times New Roman" w:cs="Times New Roman"/>
          <w:bCs/>
          <w:sz w:val="24"/>
        </w:rPr>
        <w:t>ha</w:t>
      </w:r>
      <w:r w:rsidR="00C5489C">
        <w:rPr>
          <w:rFonts w:ascii="Times New Roman" w:hAnsi="Times New Roman" w:cs="Times New Roman"/>
          <w:bCs/>
          <w:sz w:val="24"/>
        </w:rPr>
        <w:t>ve</w:t>
      </w:r>
      <w:r>
        <w:rPr>
          <w:rFonts w:ascii="Times New Roman" w:hAnsi="Times New Roman" w:cs="Times New Roman"/>
          <w:bCs/>
          <w:sz w:val="24"/>
        </w:rPr>
        <w:t xml:space="preserve"> pointed out (e.g., Levy &amp; Bechtel </w:t>
      </w:r>
      <w:r>
        <w:rPr>
          <w:rFonts w:ascii="Times New Roman" w:hAnsi="Times New Roman" w:cs="Times New Roman"/>
          <w:bCs/>
          <w:sz w:val="24"/>
        </w:rPr>
        <w:fldChar w:fldCharType="begin"/>
      </w:r>
      <w:r>
        <w:rPr>
          <w:rFonts w:ascii="Times New Roman" w:hAnsi="Times New Roman" w:cs="Times New Roman"/>
          <w:bCs/>
          <w:sz w:val="24"/>
        </w:rPr>
        <w:instrText xml:space="preserve"> ADDIN ZOTERO_ITEM CSL_CITATION {"citationID":"392SpKjb","properties":{"formattedCitation":"(2013)","plainCitation":"(2013)","noteIndex":0},"citationItems":[{"id":1312,"uris":["http://zotero.org/users/3261317/items/ZH5T9TXE",["http://zotero.org/users/3261317/items/ZH5T9TXE"]],"itemData":{"id":1312,"type":"article-journal","container-title":"Philosophy of science","issue":"2","page":"241–261","source":"Google Scholar","title":"Abstraction and the organization of mechanisms","volume":"80","author":[{"family":"Levy","given":"Arnon"},{"family":"Bechtel","given":"William"}],"issued":{"date-parts":[["2013"]]}},"suppress-author":true}],"schema":"https://github.com/citation-style-language/schema/raw/master/csl-citation.json"} </w:instrText>
      </w:r>
      <w:r>
        <w:rPr>
          <w:rFonts w:ascii="Times New Roman" w:hAnsi="Times New Roman" w:cs="Times New Roman"/>
          <w:bCs/>
          <w:sz w:val="24"/>
        </w:rPr>
        <w:fldChar w:fldCharType="separate"/>
      </w:r>
      <w:r w:rsidRPr="005811F9">
        <w:rPr>
          <w:rFonts w:ascii="Times New Roman" w:hAnsi="Times New Roman" w:cs="Times New Roman"/>
          <w:sz w:val="24"/>
        </w:rPr>
        <w:t>(2013)</w:t>
      </w:r>
      <w:r>
        <w:rPr>
          <w:rFonts w:ascii="Times New Roman" w:hAnsi="Times New Roman" w:cs="Times New Roman"/>
          <w:bCs/>
          <w:sz w:val="24"/>
        </w:rPr>
        <w:fldChar w:fldCharType="end"/>
      </w:r>
      <w:r>
        <w:rPr>
          <w:rFonts w:ascii="Times New Roman" w:hAnsi="Times New Roman" w:cs="Times New Roman"/>
          <w:bCs/>
          <w:sz w:val="24"/>
        </w:rPr>
        <w:t>,</w:t>
      </w:r>
      <w:r>
        <w:rPr>
          <w:rStyle w:val="FootnoteReference"/>
          <w:rFonts w:ascii="Times New Roman" w:hAnsi="Times New Roman" w:cs="Times New Roman"/>
          <w:bCs/>
          <w:sz w:val="24"/>
        </w:rPr>
        <w:footnoteReference w:id="12"/>
      </w:r>
      <w:r>
        <w:rPr>
          <w:rFonts w:ascii="Times New Roman" w:hAnsi="Times New Roman" w:cs="Times New Roman"/>
          <w:bCs/>
          <w:sz w:val="24"/>
        </w:rPr>
        <w:t xml:space="preserve"> Green (2015)), building mechanistic explanations is not always a one-way process as championed by some neo-mechanists, namely, not a process that only “</w:t>
      </w:r>
      <w:r w:rsidRPr="00AC2A17">
        <w:rPr>
          <w:rFonts w:ascii="Times New Roman" w:hAnsi="Times New Roman" w:cs="Times New Roman"/>
          <w:bCs/>
          <w:sz w:val="24"/>
        </w:rPr>
        <w:t xml:space="preserve">involves movement along </w:t>
      </w:r>
      <w:r>
        <w:rPr>
          <w:rFonts w:ascii="Times New Roman" w:hAnsi="Times New Roman" w:cs="Times New Roman"/>
          <w:bCs/>
          <w:sz w:val="24"/>
        </w:rPr>
        <w:t xml:space="preserve">[…] </w:t>
      </w:r>
      <w:r w:rsidRPr="00AC2A17">
        <w:rPr>
          <w:rFonts w:ascii="Times New Roman" w:hAnsi="Times New Roman" w:cs="Times New Roman"/>
          <w:bCs/>
          <w:sz w:val="24"/>
        </w:rPr>
        <w:t xml:space="preserve">the sketch-schema-mechanism axis” </w:t>
      </w:r>
      <w:r>
        <w:rPr>
          <w:rFonts w:ascii="Times New Roman" w:hAnsi="Times New Roman" w:cs="Times New Roman"/>
          <w:bCs/>
          <w:sz w:val="24"/>
        </w:rPr>
        <w:fldChar w:fldCharType="begin"/>
      </w:r>
      <w:r>
        <w:rPr>
          <w:rFonts w:ascii="Times New Roman" w:hAnsi="Times New Roman" w:cs="Times New Roman"/>
          <w:bCs/>
          <w:sz w:val="24"/>
        </w:rPr>
        <w:instrText xml:space="preserve"> ADDIN ZOTERO_ITEM CSL_CITATION {"citationID":"THmUxGFm","properties":{"formattedCitation":"(C. F. Craver 2007, 114)","plainCitation":"(C. F. Craver 2007, 114)","dontUpdate":true,"noteIndex":0},"citationItems":[{"id":1009,"uris":["http://zotero.org/users/3261317/items/K53M38B7",["http://zotero.org/users/3261317/items/K53M38B7"]],"itemData":{"id":1009,"type":"book","event-place":"Oxford","publisher":"Oxford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brain","author":[{"family":"Craver","given":"Carl"}],"accessed":{"date-parts":[["2016",8,25]]},"issued":{"literal":"2007b"}},"locator":"114","label":"page"}],"schema":"https://github.com/citation-style-language/schema/raw/master/csl-citation.json"} </w:instrText>
      </w:r>
      <w:r>
        <w:rPr>
          <w:rFonts w:ascii="Times New Roman" w:hAnsi="Times New Roman" w:cs="Times New Roman"/>
          <w:bCs/>
          <w:sz w:val="24"/>
        </w:rPr>
        <w:fldChar w:fldCharType="separate"/>
      </w:r>
      <w:r w:rsidRPr="00AC2A17">
        <w:rPr>
          <w:rFonts w:ascii="Times New Roman" w:hAnsi="Times New Roman" w:cs="Times New Roman"/>
          <w:sz w:val="24"/>
        </w:rPr>
        <w:t>(Craver 2007, 114)</w:t>
      </w:r>
      <w:r>
        <w:rPr>
          <w:rFonts w:ascii="Times New Roman" w:hAnsi="Times New Roman" w:cs="Times New Roman"/>
          <w:bCs/>
          <w:sz w:val="24"/>
        </w:rPr>
        <w:fldChar w:fldCharType="end"/>
      </w:r>
      <w:r>
        <w:rPr>
          <w:rFonts w:ascii="Times New Roman" w:hAnsi="Times New Roman" w:cs="Times New Roman"/>
          <w:bCs/>
          <w:sz w:val="24"/>
        </w:rPr>
        <w:t>. Rather, it can sometimes depart from this simplistic one-way path and involve some degree of generality. This point leads to my second point: generality is always a matter of degree (so is</w:t>
      </w:r>
      <w:r w:rsidRPr="00E9723B">
        <w:rPr>
          <w:rFonts w:ascii="Times New Roman" w:hAnsi="Times New Roman" w:cs="Times New Roman"/>
          <w:bCs/>
          <w:sz w:val="24"/>
        </w:rPr>
        <w:t xml:space="preserve"> </w:t>
      </w:r>
      <w:r>
        <w:rPr>
          <w:rFonts w:ascii="Times New Roman" w:hAnsi="Times New Roman" w:cs="Times New Roman"/>
          <w:bCs/>
          <w:sz w:val="24"/>
        </w:rPr>
        <w:t xml:space="preserve">realism), so that there is usually a tradeoff between generality and realism. This means that, other things being equal, a more general explanatory model is often less realistic than a less general model, </w:t>
      </w:r>
      <w:r>
        <w:rPr>
          <w:rFonts w:ascii="Times New Roman" w:hAnsi="Times New Roman" w:cs="Times New Roman"/>
          <w:bCs/>
          <w:sz w:val="24"/>
        </w:rPr>
        <w:lastRenderedPageBreak/>
        <w:t xml:space="preserve">and a more realistic explanatory model is often less general than a less realistic model </w:t>
      </w:r>
      <w:r>
        <w:rPr>
          <w:rFonts w:ascii="Times New Roman" w:hAnsi="Times New Roman" w:cs="Times New Roman"/>
          <w:bCs/>
          <w:sz w:val="24"/>
        </w:rPr>
        <w:fldChar w:fldCharType="begin"/>
      </w:r>
      <w:r>
        <w:rPr>
          <w:rFonts w:ascii="Times New Roman" w:hAnsi="Times New Roman" w:cs="Times New Roman"/>
          <w:bCs/>
          <w:sz w:val="24"/>
        </w:rPr>
        <w:instrText xml:space="preserve"> ADDIN ZOTERO_ITEM CSL_CITATION {"citationID":"SC32CBvy","properties":{"formattedCitation":"(Weisberg 2006; Orzack and Sober 1993; Odenbaugh 2003, 2006; Weisberg 2006; Matthewson and Weisberg 2009)","plainCitation":"(Weisberg 2006; Orzack and Sober 1993; Odenbaugh 2003, 2006; Weisberg 2006; Matthewson and Weisberg 2009)","dontUpdate":true,"noteIndex":0},"citationItems":[{"id":163,"uris":["http://zotero.org/users/3261317/items/7ZXINFJA",["http://zotero.org/users/3261317/items/7ZXINFJA"]],"itemData":{"id":163,"type":"article-journal","container-title":"Biology and Philosophy","issue":"5","page":"623–645","source":"Google Scholar","title":"Forty years of ‘The strategy’: Levins on model building and idealization","title-short":"Forty years of ‘The strategy’","volume":"21","author":[{"family":"Weisberg","given":"Michael"}],"issued":{"date-parts":[["2006"]]}}},{"id":2513,"uris":["http://zotero.org/users/3261317/items/69KNUIAF",["http://zotero.org/users/3261317/items/69KNUIAF"]],"itemData":{"id":2513,"type":"article-journal","container-title":"The Quarterly Review of Biology","issue":"4","note":"publisher: University of Chicago Press","page":"533–546","source":"Google Scholar","title":"A critical assessment of Levins's The strategy of model building in population biology (1966)","volume":"68","author":[{"family":"Orzack","given":"Steven Hecht"},{"family":"Sober","given":"Elliott"}],"issued":{"date-parts":[["1993"]]}}},{"id":2510,"uris":["http://zotero.org/users/3261317/items/RLDM93NG",["http://zotero.org/users/3261317/items/RLDM93NG"]],"itemData":{"id":2510,"type":"article-journal","container-title":"Philosophy of Science","issue":"5","note":"publisher: The University of Chicago Press","page":"1496–1507","source":"Google Scholar","title":"Complex systems, trade-offs, and theoretical population biology: Richard Levin's “strategy of model building in population biology” revisited","title-short":"Complex systems, trade-offs, and theoretical population biology","volume":"70","author":[{"family":"Odenbaugh","given":"Jay"}],"issued":{"date-parts":[["2003"]]}}},{"id":838,"uris":["http://zotero.org/users/3261317/items/X8464G9M",["http://zotero.org/users/3261317/items/X8464G9M"]],"itemData":{"id":838,"type":"article-journal","container-title":"Biology and Philosophy","issue":"5","page":"607–621","source":"Google Scholar","title":"The strategy of “The strategy of model building in population biology”","volume":"21","author":[{"family":"Odenbaugh","given":"Jay"}],"issued":{"date-parts":[["2006"]]}}},{"id":163,"uris":["http://zotero.org/users/3261317/items/7ZXINFJA",["http://zotero.org/users/3261317/items/7ZXINFJA"]],"itemData":{"id":163,"type":"article-journal","container-title":"Biology and Philosophy","issue":"5","page":"623–645","source":"Google Scholar","title":"Forty years of ‘The strategy’: Levins on model building and idealization","title-short":"Forty years of ‘The strategy’","volume":"21","author":[{"family":"Weisberg","given":"Michael"}],"issued":{"date-parts":[["2006"]]}}},{"id":161,"uris":["http://zotero.org/users/3261317/items/BIXTK2J6",["http://zotero.org/users/3261317/items/BIXTK2J6"]],"itemData":{"id":161,"type":"article-journal","container-title":"Synthese","issue":"1","page":"169–190","source":"Google Scholar","title":"The structure of tradeoffs in model building","volume":"170","author":[{"family":"Matthewson","given":"John"},{"family":"Weisberg","given":"Michael"}],"issued":{"date-parts":[["2009"]]}}}],"schema":"https://github.com/citation-style-language/schema/raw/master/csl-citation.json"} </w:instrText>
      </w:r>
      <w:r>
        <w:rPr>
          <w:rFonts w:ascii="Times New Roman" w:hAnsi="Times New Roman" w:cs="Times New Roman"/>
          <w:bCs/>
          <w:sz w:val="24"/>
        </w:rPr>
        <w:fldChar w:fldCharType="separate"/>
      </w:r>
      <w:r w:rsidRPr="00A66419">
        <w:rPr>
          <w:rFonts w:ascii="Times New Roman" w:hAnsi="Times New Roman" w:cs="Times New Roman"/>
          <w:sz w:val="24"/>
        </w:rPr>
        <w:t xml:space="preserve">(Weisberg 2006; Orzack </w:t>
      </w:r>
      <w:r>
        <w:rPr>
          <w:rFonts w:ascii="Times New Roman" w:hAnsi="Times New Roman" w:cs="Times New Roman"/>
          <w:sz w:val="24"/>
        </w:rPr>
        <w:t>&amp;</w:t>
      </w:r>
      <w:r w:rsidRPr="00A66419">
        <w:rPr>
          <w:rFonts w:ascii="Times New Roman" w:hAnsi="Times New Roman" w:cs="Times New Roman"/>
          <w:sz w:val="24"/>
        </w:rPr>
        <w:t xml:space="preserve"> Sober 1993; Matthewson </w:t>
      </w:r>
      <w:r>
        <w:rPr>
          <w:rFonts w:ascii="Times New Roman" w:hAnsi="Times New Roman" w:cs="Times New Roman"/>
          <w:sz w:val="24"/>
        </w:rPr>
        <w:t>&amp;</w:t>
      </w:r>
      <w:r w:rsidRPr="00A66419">
        <w:rPr>
          <w:rFonts w:ascii="Times New Roman" w:hAnsi="Times New Roman" w:cs="Times New Roman"/>
          <w:sz w:val="24"/>
        </w:rPr>
        <w:t xml:space="preserve"> Weisberg 2009)</w:t>
      </w:r>
      <w:r>
        <w:rPr>
          <w:rFonts w:ascii="Times New Roman" w:hAnsi="Times New Roman" w:cs="Times New Roman"/>
          <w:bCs/>
          <w:sz w:val="24"/>
        </w:rPr>
        <w:fldChar w:fldCharType="end"/>
      </w:r>
      <w:r>
        <w:rPr>
          <w:rFonts w:ascii="Times New Roman" w:hAnsi="Times New Roman" w:cs="Times New Roman"/>
          <w:bCs/>
          <w:sz w:val="24"/>
        </w:rPr>
        <w:t>. In other words, a model cannot maximize the two ideals at the same time: being general means it must sa</w:t>
      </w:r>
      <w:r w:rsidR="00C5489C">
        <w:rPr>
          <w:rFonts w:ascii="Times New Roman" w:hAnsi="Times New Roman" w:cs="Times New Roman"/>
          <w:bCs/>
          <w:sz w:val="24"/>
        </w:rPr>
        <w:t>crifice</w:t>
      </w:r>
      <w:r>
        <w:rPr>
          <w:rFonts w:ascii="Times New Roman" w:hAnsi="Times New Roman" w:cs="Times New Roman"/>
          <w:bCs/>
          <w:sz w:val="24"/>
        </w:rPr>
        <w:t xml:space="preserve"> some degree of realism, and vice versa. Hence, </w:t>
      </w:r>
      <w:r>
        <w:rPr>
          <w:rFonts w:ascii="Times New Roman" w:hAnsi="Times New Roman" w:cs="Times New Roman"/>
          <w:sz w:val="24"/>
        </w:rPr>
        <w:t>it does not follow that a realistic model can by no means be general, nor does it follow that a general model can never be realistic</w:t>
      </w:r>
      <w:r w:rsidR="00DB5393">
        <w:rPr>
          <w:rFonts w:ascii="Times New Roman" w:hAnsi="Times New Roman" w:cs="Times New Roman"/>
          <w:sz w:val="24"/>
        </w:rPr>
        <w:t xml:space="preserve">; </w:t>
      </w:r>
      <w:bookmarkStart w:id="15" w:name="_Hlk153529299"/>
      <w:r w:rsidR="00DB5393">
        <w:rPr>
          <w:rFonts w:ascii="Times New Roman" w:hAnsi="Times New Roman" w:cs="Times New Roman"/>
          <w:sz w:val="24"/>
        </w:rPr>
        <w:t xml:space="preserve">Instead, even a mechanistic model has </w:t>
      </w:r>
      <w:r w:rsidR="007706F0">
        <w:rPr>
          <w:rFonts w:ascii="Times New Roman" w:hAnsi="Times New Roman" w:cs="Times New Roman"/>
          <w:sz w:val="24"/>
        </w:rPr>
        <w:t xml:space="preserve">some </w:t>
      </w:r>
      <w:r w:rsidR="00DB5393">
        <w:rPr>
          <w:rFonts w:ascii="Times New Roman" w:hAnsi="Times New Roman" w:cs="Times New Roman"/>
          <w:sz w:val="24"/>
        </w:rPr>
        <w:t>room for improving generality</w:t>
      </w:r>
      <w:bookmarkEnd w:id="15"/>
      <w:r w:rsidR="00DB5393">
        <w:rPr>
          <w:rFonts w:ascii="Times New Roman" w:hAnsi="Times New Roman" w:cs="Times New Roman"/>
          <w:sz w:val="24"/>
        </w:rPr>
        <w:t>.</w:t>
      </w:r>
      <w:r w:rsidR="00DB5393">
        <w:rPr>
          <w:rStyle w:val="FootnoteReference"/>
          <w:rFonts w:ascii="Times New Roman" w:hAnsi="Times New Roman" w:cs="Times New Roman"/>
          <w:sz w:val="24"/>
        </w:rPr>
        <w:footnoteReference w:id="13"/>
      </w:r>
      <w:r>
        <w:rPr>
          <w:rFonts w:ascii="Times New Roman" w:hAnsi="Times New Roman" w:cs="Times New Roman"/>
          <w:sz w:val="24"/>
        </w:rPr>
        <w:t xml:space="preserve"> </w:t>
      </w:r>
    </w:p>
    <w:p w14:paraId="33BBD768" w14:textId="24F57C1E" w:rsidR="003A0B8B" w:rsidRDefault="003A0B8B" w:rsidP="003A0B8B">
      <w:pPr>
        <w:spacing w:after="0" w:line="480" w:lineRule="auto"/>
        <w:ind w:firstLineChars="200" w:firstLine="480"/>
        <w:rPr>
          <w:rFonts w:ascii="Times New Roman" w:hAnsi="Times New Roman" w:cs="Times New Roman"/>
          <w:bCs/>
          <w:sz w:val="24"/>
        </w:rPr>
      </w:pPr>
      <w:r>
        <w:rPr>
          <w:rFonts w:ascii="Times New Roman" w:hAnsi="Times New Roman" w:cs="Times New Roman"/>
          <w:bCs/>
          <w:sz w:val="24"/>
        </w:rPr>
        <w:t>Given this more nuanced picture, I think my position is this: although there might be no clear-cut boundary between generality and realism, we do notice in scientific practice that there is a difference in focus: scientists aim more at generality when building design models and more at realism when building mechanistic models.</w:t>
      </w:r>
      <w:r w:rsidR="00544F79">
        <w:rPr>
          <w:rStyle w:val="FootnoteReference"/>
          <w:rFonts w:ascii="Times New Roman" w:hAnsi="Times New Roman" w:cs="Times New Roman"/>
          <w:bCs/>
          <w:sz w:val="24"/>
        </w:rPr>
        <w:footnoteReference w:id="14"/>
      </w:r>
      <w:r>
        <w:rPr>
          <w:rFonts w:ascii="Times New Roman" w:hAnsi="Times New Roman" w:cs="Times New Roman"/>
          <w:bCs/>
          <w:sz w:val="24"/>
        </w:rPr>
        <w:t xml:space="preserve"> And the fact that there are boundary cases should not lead one to conclude that there is no difference at all. </w:t>
      </w:r>
    </w:p>
    <w:p w14:paraId="48438F6A" w14:textId="02971053" w:rsidR="003A0B8B" w:rsidRPr="00E767C8" w:rsidRDefault="003A0B8B" w:rsidP="003A0B8B">
      <w:pPr>
        <w:spacing w:after="0" w:line="480" w:lineRule="auto"/>
        <w:ind w:firstLineChars="200" w:firstLine="480"/>
        <w:rPr>
          <w:rFonts w:ascii="Times New Roman" w:hAnsi="Times New Roman" w:cs="Times New Roman"/>
          <w:bCs/>
          <w:sz w:val="24"/>
        </w:rPr>
      </w:pPr>
      <w:r>
        <w:rPr>
          <w:rFonts w:ascii="Times New Roman" w:hAnsi="Times New Roman" w:cs="Times New Roman"/>
          <w:sz w:val="24"/>
        </w:rPr>
        <w:t xml:space="preserve">Due to these considerations, I think building design principles should not be treated as </w:t>
      </w:r>
      <w:r w:rsidRPr="00077800">
        <w:rPr>
          <w:rFonts w:ascii="Times New Roman" w:hAnsi="Times New Roman" w:cs="Times New Roman"/>
          <w:sz w:val="24"/>
        </w:rPr>
        <w:t xml:space="preserve">part of constructing </w:t>
      </w:r>
      <w:r>
        <w:rPr>
          <w:rFonts w:ascii="Times New Roman" w:hAnsi="Times New Roman" w:cs="Times New Roman"/>
          <w:sz w:val="24"/>
        </w:rPr>
        <w:t xml:space="preserve">mechanistic explanations. Making this distinction clear is not merely terminologically important but also philosophically rewarding, for now we get a better grip on both what the limits of mechanistic explanations are (and thereby </w:t>
      </w:r>
      <w:r>
        <w:rPr>
          <w:rFonts w:ascii="Times New Roman" w:hAnsi="Times New Roman" w:cs="Times New Roman"/>
          <w:sz w:val="24"/>
        </w:rPr>
        <w:lastRenderedPageBreak/>
        <w:t xml:space="preserve">a better understanding of mechanistic explanation) and what the kind of explanation provided by design principles is. </w:t>
      </w:r>
    </w:p>
    <w:p w14:paraId="62E1BF28" w14:textId="77777777" w:rsidR="003A0B8B" w:rsidRPr="00E767C8" w:rsidRDefault="003A0B8B" w:rsidP="003A0B8B">
      <w:pPr>
        <w:spacing w:after="0" w:line="480" w:lineRule="auto"/>
        <w:rPr>
          <w:rFonts w:ascii="Times New Roman" w:hAnsi="Times New Roman" w:cs="Times New Roman"/>
          <w:sz w:val="24"/>
        </w:rPr>
      </w:pPr>
    </w:p>
    <w:p w14:paraId="096F3FB8" w14:textId="7FB90E90" w:rsidR="003A0B8B" w:rsidRPr="00D22BFF" w:rsidRDefault="003A0B8B" w:rsidP="003A0B8B">
      <w:pPr>
        <w:spacing w:after="0" w:line="480" w:lineRule="auto"/>
        <w:outlineLvl w:val="1"/>
        <w:rPr>
          <w:rFonts w:ascii="Times New Roman" w:hAnsi="Times New Roman" w:cs="Times New Roman"/>
          <w:bCs/>
          <w:i/>
          <w:iCs/>
          <w:sz w:val="24"/>
        </w:rPr>
      </w:pPr>
      <w:r w:rsidRPr="00D22BFF">
        <w:rPr>
          <w:rFonts w:ascii="Times New Roman" w:hAnsi="Times New Roman" w:cs="Times New Roman"/>
          <w:i/>
          <w:iCs/>
          <w:sz w:val="24"/>
        </w:rPr>
        <w:t>4.</w:t>
      </w:r>
      <w:r>
        <w:rPr>
          <w:rFonts w:ascii="Times New Roman" w:hAnsi="Times New Roman" w:cs="Times New Roman"/>
          <w:i/>
          <w:iCs/>
          <w:sz w:val="24"/>
        </w:rPr>
        <w:t>2</w:t>
      </w:r>
      <w:r w:rsidRPr="00D22BFF">
        <w:rPr>
          <w:rFonts w:ascii="Times New Roman" w:hAnsi="Times New Roman" w:cs="Times New Roman"/>
          <w:i/>
          <w:iCs/>
          <w:sz w:val="24"/>
        </w:rPr>
        <w:t xml:space="preserve">. </w:t>
      </w:r>
      <w:bookmarkStart w:id="18" w:name="_Hlk153533347"/>
      <w:r w:rsidRPr="00D22BFF">
        <w:rPr>
          <w:rFonts w:ascii="Times New Roman" w:hAnsi="Times New Roman" w:cs="Times New Roman"/>
          <w:i/>
          <w:iCs/>
          <w:sz w:val="24"/>
        </w:rPr>
        <w:t>Not mechanistic explanations, but design explanations?</w:t>
      </w:r>
    </w:p>
    <w:bookmarkEnd w:id="18"/>
    <w:p w14:paraId="0BEC35B0" w14:textId="77777777" w:rsidR="003A0B8B" w:rsidRDefault="003A0B8B" w:rsidP="003A0B8B">
      <w:pPr>
        <w:spacing w:after="0" w:line="480" w:lineRule="auto"/>
        <w:ind w:firstLineChars="200" w:firstLine="480"/>
        <w:rPr>
          <w:rFonts w:ascii="Times New Roman" w:hAnsi="Times New Roman" w:cs="Times New Roman"/>
          <w:sz w:val="24"/>
        </w:rPr>
      </w:pPr>
    </w:p>
    <w:p w14:paraId="7FD44B1E" w14:textId="77777777" w:rsidR="003A0B8B" w:rsidRDefault="003A0B8B" w:rsidP="003A0B8B">
      <w:pPr>
        <w:spacing w:after="0" w:line="480" w:lineRule="auto"/>
        <w:rPr>
          <w:rFonts w:ascii="Times New Roman" w:hAnsi="Times New Roman" w:cs="Times New Roman"/>
          <w:sz w:val="24"/>
        </w:rPr>
      </w:pPr>
      <w:r>
        <w:rPr>
          <w:rFonts w:ascii="Times New Roman" w:hAnsi="Times New Roman" w:cs="Times New Roman"/>
          <w:sz w:val="24"/>
        </w:rPr>
        <w:t xml:space="preserve">By correctly noticing that explanations provided by design principles differ from mechanistic explanations, some authors go even further; they argue that design principles provide a distinct, new category of explanation which they term </w:t>
      </w:r>
      <w:r w:rsidRPr="00643343">
        <w:rPr>
          <w:rFonts w:ascii="Times New Roman" w:hAnsi="Times New Roman" w:cs="Times New Roman"/>
          <w:i/>
          <w:iCs/>
          <w:sz w:val="24"/>
        </w:rPr>
        <w:t>design explanation</w:t>
      </w:r>
      <w:r>
        <w:rPr>
          <w:rFonts w:ascii="Times New Roman" w:hAnsi="Times New Roman" w:cs="Times New Roman"/>
          <w:i/>
          <w:iCs/>
          <w:sz w:val="24"/>
        </w:rPr>
        <w:t xml:space="preserve"> </w:t>
      </w:r>
      <w:r>
        <w:rPr>
          <w:rFonts w:ascii="Times New Roman" w:hAnsi="Times New Roman" w:cs="Times New Roman"/>
          <w:i/>
          <w:iCs/>
          <w:sz w:val="24"/>
        </w:rPr>
        <w:fldChar w:fldCharType="begin"/>
      </w:r>
      <w:r>
        <w:rPr>
          <w:rFonts w:ascii="Times New Roman" w:hAnsi="Times New Roman" w:cs="Times New Roman"/>
          <w:i/>
          <w:iCs/>
          <w:sz w:val="24"/>
        </w:rPr>
        <w:instrText xml:space="preserve"> ADDIN ZOTERO_ITEM CSL_CITATION {"citationID":"oyOXamB1","properties":{"custom":"(Braillard 2010; Brigandt et al. 2018)","formattedCitation":"(Braillard 2010; Brigandt et al. 2018)","plainCitation":"(Braillard 2010; Brigandt et al. 2018)","noteIndex":0},"citationItems":[{"id":1289,"uris":["http://zotero.org/users/3261317/items/ZEC6JR3A",["http://zotero.org/users/3261317/items/ZEC6JR3A"]],"itemData":{"id":1289,"type":"article-journal","container-title":"History and Philosophy of the Life Sciences","issue":"1","page":"43-62","source":"Google Scholar","title":"Systems biology and the mechanistic framework","volume":"32","author":[{"family":"Braillard","given":"Pierre-Alain"}],"issued":{"date-parts":[["2010"]]}},"label":"page"},{"id":2475,"uris":["http://zotero.org/users/3261317/items/9M3MKQBJ",["http://zotero.org/users/3261317/items/9M3MKQBJ"]],"itemData":{"id":2475,"type":"chapter","container-title":"The Routledge Handbook of Mechanisms and Mechanical Philosophy","event-place":"New York","page":"362-374","publisher":"Routledge","publisher-place":"New York","title":"Systems Biology and Mechanistic Explanation","author":[{"family":"Brigandt","given":"Ingo"},{"family":"Green","given":"Sara"},{"family":"O'Malley","given":"Maureen"}],"container-author":[{"family":"Glennan","given":"Stuart"},{"family":"Illari","given":"Phyllis McKay"}],"issued":{"date-parts":[["2018"]]}},"label":"page"}],"schema":"https://github.com/citation-style-language/schema/raw/master/csl-citation.json"} </w:instrText>
      </w:r>
      <w:r>
        <w:rPr>
          <w:rFonts w:ascii="Times New Roman" w:hAnsi="Times New Roman" w:cs="Times New Roman"/>
          <w:i/>
          <w:iCs/>
          <w:sz w:val="24"/>
        </w:rPr>
        <w:fldChar w:fldCharType="separate"/>
      </w:r>
      <w:r w:rsidRPr="00F02987">
        <w:rPr>
          <w:rFonts w:ascii="Times New Roman" w:hAnsi="Times New Roman" w:cs="Times New Roman"/>
          <w:sz w:val="24"/>
        </w:rPr>
        <w:t>(Braillard 2010; Brigandt et al. 2018)</w:t>
      </w:r>
      <w:r>
        <w:rPr>
          <w:rFonts w:ascii="Times New Roman" w:hAnsi="Times New Roman" w:cs="Times New Roman"/>
          <w:i/>
          <w:iCs/>
          <w:sz w:val="24"/>
        </w:rPr>
        <w:fldChar w:fldCharType="end"/>
      </w:r>
      <w:r>
        <w:rPr>
          <w:rFonts w:ascii="Times New Roman" w:hAnsi="Times New Roman" w:cs="Times New Roman"/>
          <w:sz w:val="24"/>
        </w:rPr>
        <w:t xml:space="preserve">. </w:t>
      </w:r>
    </w:p>
    <w:p w14:paraId="0E52C838" w14:textId="77777777" w:rsidR="003A0B8B" w:rsidRDefault="003A0B8B" w:rsidP="003A0B8B">
      <w:pPr>
        <w:spacing w:after="0" w:line="480" w:lineRule="auto"/>
        <w:ind w:firstLineChars="200" w:firstLine="480"/>
        <w:rPr>
          <w:rFonts w:ascii="Times New Roman" w:hAnsi="Times New Roman" w:cs="Times New Roman"/>
          <w:sz w:val="24"/>
        </w:rPr>
      </w:pPr>
      <w:r>
        <w:rPr>
          <w:rFonts w:ascii="Times New Roman" w:hAnsi="Times New Roman" w:cs="Times New Roman"/>
          <w:sz w:val="24"/>
        </w:rPr>
        <w:t>One prominent advocate of this view is Braillard (2010), who argues that this is due to two reasons. First, design principles provide “</w:t>
      </w:r>
      <w:r w:rsidRPr="00D659A1">
        <w:rPr>
          <w:rFonts w:ascii="Times New Roman" w:hAnsi="Times New Roman" w:cs="Times New Roman"/>
          <w:sz w:val="24"/>
        </w:rPr>
        <w:t>a non-causal kind of explanation that does not show how a function is produced by a</w:t>
      </w:r>
      <w:r>
        <w:rPr>
          <w:rFonts w:ascii="Times New Roman" w:hAnsi="Times New Roman" w:cs="Times New Roman" w:hint="eastAsia"/>
          <w:sz w:val="24"/>
        </w:rPr>
        <w:t xml:space="preserve"> </w:t>
      </w:r>
      <w:r w:rsidRPr="00D659A1">
        <w:rPr>
          <w:rFonts w:ascii="Times New Roman" w:hAnsi="Times New Roman" w:cs="Times New Roman"/>
          <w:sz w:val="24"/>
        </w:rPr>
        <w:t>mechanism but illustrates how a system</w:t>
      </w:r>
      <w:r>
        <w:rPr>
          <w:rFonts w:ascii="Times New Roman" w:hAnsi="Times New Roman" w:cs="Times New Roman"/>
          <w:sz w:val="24"/>
        </w:rPr>
        <w:t>’</w:t>
      </w:r>
      <w:r w:rsidRPr="00D659A1">
        <w:rPr>
          <w:rFonts w:ascii="Times New Roman" w:hAnsi="Times New Roman" w:cs="Times New Roman"/>
          <w:sz w:val="24"/>
        </w:rPr>
        <w:t>s function determines its structure</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{"citationID":"NQ58o9Qs","properties":{"formattedCitation":"(Braillard 2010, 43)","plainCitation":"(Braillard 2010, 43)","noteIndex":0},"citationItems":[{"id":1289,"uris":["http://zotero.org/users/3261317/items/ZEC6JR3A",["http://zotero.org/users/3261317/items/ZEC6JR3A"]],"itemData":{"id":1289,"type":"article-journal","container-title":"History and Philosophy of the Life Sciences","issue":"1","page":"43-62","source":"Google Scholar","title":"Systems biology and the mechanistic framework","volume":"32","author":[{"family":"Braillard","given":"Pierre-Alain"}],"issued":{"date-parts":[["2010"]]}},"locator":"43","label":"page"}],"schema":"https://github.com/citation-style-language/schema/raw/master/csl-citation.json"} </w:instrText>
      </w:r>
      <w:r>
        <w:rPr>
          <w:rFonts w:ascii="Times New Roman" w:hAnsi="Times New Roman" w:cs="Times New Roman"/>
          <w:sz w:val="24"/>
        </w:rPr>
        <w:fldChar w:fldCharType="separate"/>
      </w:r>
      <w:r w:rsidRPr="00BE52C6">
        <w:rPr>
          <w:rFonts w:ascii="Times New Roman" w:hAnsi="Times New Roman" w:cs="Times New Roman"/>
          <w:sz w:val="24"/>
        </w:rPr>
        <w:t>(Braillard 2010, 43)</w:t>
      </w:r>
      <w:r>
        <w:rPr>
          <w:rFonts w:ascii="Times New Roman" w:hAnsi="Times New Roman" w:cs="Times New Roman"/>
          <w:sz w:val="24"/>
        </w:rPr>
        <w:fldChar w:fldCharType="end"/>
      </w:r>
      <w:r>
        <w:rPr>
          <w:rFonts w:ascii="Times New Roman" w:hAnsi="Times New Roman" w:cs="Times New Roman"/>
          <w:sz w:val="24"/>
        </w:rPr>
        <w:t>. Second, design-principle-based explanations tend to be more general than their mechanistic counterparts. Notice that Braillard’s focus is also on IFC, so that his claim is that IFC provides a distinctive design explanation.</w:t>
      </w:r>
    </w:p>
    <w:p w14:paraId="18D7CBD0" w14:textId="08A9B966" w:rsidR="003A0B8B" w:rsidRDefault="003A0B8B" w:rsidP="003A0B8B">
      <w:pPr>
        <w:spacing w:after="0" w:line="480" w:lineRule="auto"/>
        <w:ind w:firstLineChars="200" w:firstLine="480"/>
        <w:rPr>
          <w:rFonts w:ascii="Times New Roman" w:hAnsi="Times New Roman" w:cs="Times New Roman"/>
          <w:sz w:val="24"/>
        </w:rPr>
      </w:pPr>
      <w:r>
        <w:rPr>
          <w:rFonts w:ascii="Times New Roman" w:hAnsi="Times New Roman" w:cs="Times New Roman"/>
          <w:sz w:val="24"/>
        </w:rPr>
        <w:t>Let me consider his reasons more carefully. First, I have no quarrel with his second reason, for I agree that one of the grounds on which to distinguish design-principle-based explanations from mechanistic explanations lies in their representational ideals, i.e., generality vs. realism.</w:t>
      </w:r>
      <w:r w:rsidR="00BF58C8">
        <w:rPr>
          <w:rStyle w:val="FootnoteReference"/>
          <w:rFonts w:ascii="Times New Roman" w:hAnsi="Times New Roman" w:cs="Times New Roman"/>
          <w:sz w:val="24"/>
        </w:rPr>
        <w:footnoteReference w:id="15"/>
      </w:r>
      <w:r>
        <w:rPr>
          <w:rFonts w:ascii="Times New Roman" w:hAnsi="Times New Roman" w:cs="Times New Roman"/>
          <w:sz w:val="24"/>
        </w:rPr>
        <w:t xml:space="preserve"> For his first reason, however, I only partially agree. The part I agree with is that design principles provide “a non-causal kind of explanation that does not show how a function is produced by a mechanism”. This part dovetails well with, as well as reinforces, my own view. As I said in Section 3, a design principle explains by showing </w:t>
      </w:r>
      <w:r w:rsidRPr="00614FFF">
        <w:rPr>
          <w:rFonts w:ascii="Times New Roman" w:hAnsi="Times New Roman" w:cs="Times New Roman"/>
          <w:sz w:val="24"/>
        </w:rPr>
        <w:t xml:space="preserve">that </w:t>
      </w:r>
      <w:r w:rsidRPr="00614FFF">
        <w:rPr>
          <w:rFonts w:ascii="Times New Roman" w:hAnsi="Times New Roman" w:cs="Times New Roman"/>
          <w:sz w:val="24"/>
          <w:szCs w:val="24"/>
        </w:rPr>
        <w:t xml:space="preserve">the principle falls into the same universality class as those </w:t>
      </w:r>
      <w:r w:rsidRPr="00614FFF">
        <w:rPr>
          <w:rFonts w:ascii="Times New Roman" w:hAnsi="Times New Roman" w:cs="Times New Roman"/>
          <w:sz w:val="24"/>
          <w:szCs w:val="24"/>
        </w:rPr>
        <w:lastRenderedPageBreak/>
        <w:t>target systems the model represent</w:t>
      </w:r>
      <w:r>
        <w:rPr>
          <w:rFonts w:ascii="Times New Roman" w:hAnsi="Times New Roman" w:cs="Times New Roman"/>
          <w:sz w:val="24"/>
          <w:szCs w:val="24"/>
        </w:rPr>
        <w:t>s</w:t>
      </w:r>
      <w:r w:rsidRPr="00614FFF">
        <w:rPr>
          <w:rFonts w:ascii="Times New Roman" w:hAnsi="Times New Roman" w:cs="Times New Roman"/>
          <w:sz w:val="24"/>
          <w:szCs w:val="24"/>
        </w:rPr>
        <w:t xml:space="preserve">. </w:t>
      </w:r>
      <w:r>
        <w:rPr>
          <w:rFonts w:ascii="Times New Roman" w:hAnsi="Times New Roman" w:cs="Times New Roman"/>
          <w:sz w:val="24"/>
          <w:szCs w:val="24"/>
        </w:rPr>
        <w:t>The other part of his first reason, nevertheless, is what I disagree with. This part proposes that a design principle explains by illustrating “</w:t>
      </w:r>
      <w:r w:rsidRPr="00D659A1">
        <w:rPr>
          <w:rFonts w:ascii="Times New Roman" w:hAnsi="Times New Roman" w:cs="Times New Roman"/>
          <w:sz w:val="24"/>
        </w:rPr>
        <w:t>how a system</w:t>
      </w:r>
      <w:r>
        <w:rPr>
          <w:rFonts w:ascii="Times New Roman" w:hAnsi="Times New Roman" w:cs="Times New Roman"/>
          <w:sz w:val="24"/>
        </w:rPr>
        <w:t>’</w:t>
      </w:r>
      <w:r w:rsidRPr="00D659A1">
        <w:rPr>
          <w:rFonts w:ascii="Times New Roman" w:hAnsi="Times New Roman" w:cs="Times New Roman"/>
          <w:sz w:val="24"/>
        </w:rPr>
        <w:t>s function determines its structure</w:t>
      </w:r>
      <w:r>
        <w:rPr>
          <w:rFonts w:ascii="Times New Roman" w:hAnsi="Times New Roman" w:cs="Times New Roman"/>
          <w:sz w:val="24"/>
        </w:rPr>
        <w:t xml:space="preserve">”. </w:t>
      </w:r>
    </w:p>
    <w:p w14:paraId="29B29845" w14:textId="77777777" w:rsidR="003A0B8B" w:rsidRDefault="003A0B8B" w:rsidP="003A0B8B">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As a first step, let me dwell a little longer on what he means by saying “a </w:t>
      </w:r>
      <w:r w:rsidRPr="00D659A1">
        <w:rPr>
          <w:rFonts w:ascii="Times New Roman" w:hAnsi="Times New Roman" w:cs="Times New Roman"/>
          <w:sz w:val="24"/>
        </w:rPr>
        <w:t>system</w:t>
      </w:r>
      <w:r>
        <w:rPr>
          <w:rFonts w:ascii="Times New Roman" w:hAnsi="Times New Roman" w:cs="Times New Roman"/>
          <w:sz w:val="24"/>
        </w:rPr>
        <w:t>’</w:t>
      </w:r>
      <w:r w:rsidRPr="00D659A1">
        <w:rPr>
          <w:rFonts w:ascii="Times New Roman" w:hAnsi="Times New Roman" w:cs="Times New Roman"/>
          <w:sz w:val="24"/>
        </w:rPr>
        <w:t>s function determines its structure</w:t>
      </w:r>
      <w:r>
        <w:rPr>
          <w:rFonts w:ascii="Times New Roman" w:hAnsi="Times New Roman" w:cs="Times New Roman"/>
          <w:sz w:val="24"/>
        </w:rPr>
        <w:t>”. He argues that “</w:t>
      </w:r>
      <w:r w:rsidRPr="002D6251">
        <w:rPr>
          <w:rFonts w:ascii="Times New Roman" w:hAnsi="Times New Roman" w:cs="Times New Roman"/>
          <w:sz w:val="24"/>
        </w:rPr>
        <w:t>while the function determines the</w:t>
      </w:r>
      <w:r>
        <w:rPr>
          <w:rFonts w:ascii="Times New Roman" w:hAnsi="Times New Roman" w:cs="Times New Roman"/>
          <w:sz w:val="24"/>
        </w:rPr>
        <w:t xml:space="preserve"> structure, </w:t>
      </w:r>
      <w:r w:rsidRPr="002D6251">
        <w:rPr>
          <w:rFonts w:ascii="Times New Roman" w:hAnsi="Times New Roman" w:cs="Times New Roman"/>
          <w:sz w:val="24"/>
        </w:rPr>
        <w:t>it does not cause that structure</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{"citationID":"JhVhHC0p","properties":{"formattedCitation":"(2010, 50\\uc0\\u8211{}51)","plainCitation":"(2010, 50–51)","noteIndex":0},"citationItems":[{"id":1289,"uris":["http://zotero.org/users/3261317/items/ZEC6JR3A",["http://zotero.org/users/3261317/items/ZEC6JR3A"]],"itemData":{"id":1289,"type":"article-journal","container-title":"History and Philosophy of the Life Sciences","issue":"1","page":"43-62","source":"Google Scholar","title":"Systems biology and the mechanistic framework","volume":"32","author":[{"family":"Braillard","given":"Pierre-Alain"}],"issued":{"date-parts":[["2010"]]}},"locator":"50-51","label":"page","suppress-author":true}],"schema":"https://github.com/citation-style-language/schema/raw/master/csl-citation.json"} </w:instrText>
      </w:r>
      <w:r>
        <w:rPr>
          <w:rFonts w:ascii="Times New Roman" w:hAnsi="Times New Roman" w:cs="Times New Roman"/>
          <w:sz w:val="24"/>
        </w:rPr>
        <w:fldChar w:fldCharType="separate"/>
      </w:r>
      <w:r w:rsidRPr="002D6251">
        <w:rPr>
          <w:rFonts w:ascii="Times New Roman" w:hAnsi="Times New Roman" w:cs="Times New Roman"/>
          <w:sz w:val="24"/>
          <w:szCs w:val="24"/>
        </w:rPr>
        <w:t>(2010, 50–51)</w:t>
      </w:r>
      <w:r>
        <w:rPr>
          <w:rFonts w:ascii="Times New Roman" w:hAnsi="Times New Roman" w:cs="Times New Roman"/>
          <w:sz w:val="24"/>
        </w:rPr>
        <w:fldChar w:fldCharType="end"/>
      </w:r>
      <w:r>
        <w:rPr>
          <w:rFonts w:ascii="Times New Roman" w:hAnsi="Times New Roman" w:cs="Times New Roman"/>
          <w:sz w:val="24"/>
        </w:rPr>
        <w:t xml:space="preserve">. For him, this determination relationship is a kind of </w:t>
      </w:r>
      <w:r w:rsidRPr="000A4338">
        <w:rPr>
          <w:rFonts w:ascii="Times New Roman" w:hAnsi="Times New Roman" w:cs="Times New Roman"/>
          <w:i/>
          <w:iCs/>
          <w:sz w:val="24"/>
        </w:rPr>
        <w:t xml:space="preserve">non-causal </w:t>
      </w:r>
      <w:r w:rsidRPr="0071678D">
        <w:rPr>
          <w:rFonts w:ascii="Times New Roman" w:hAnsi="Times New Roman" w:cs="Times New Roman"/>
          <w:i/>
          <w:iCs/>
          <w:sz w:val="24"/>
        </w:rPr>
        <w:t>functional constraint</w:t>
      </w:r>
      <w:r>
        <w:rPr>
          <w:rFonts w:ascii="Times New Roman" w:hAnsi="Times New Roman" w:cs="Times New Roman"/>
          <w:sz w:val="24"/>
        </w:rPr>
        <w:t xml:space="preserve">, wherein a function constrains a structure by showing “why a given structure or design is necessary or </w:t>
      </w:r>
      <w:r w:rsidRPr="00F219E4">
        <w:rPr>
          <w:rFonts w:ascii="Times New Roman" w:hAnsi="Times New Roman" w:cs="Times New Roman"/>
          <w:sz w:val="24"/>
        </w:rPr>
        <w:t>highly preferable in order to perform a</w:t>
      </w:r>
      <w:r>
        <w:rPr>
          <w:rFonts w:ascii="Times New Roman" w:hAnsi="Times New Roman" w:cs="Times New Roman"/>
          <w:sz w:val="24"/>
        </w:rPr>
        <w:t xml:space="preserve"> </w:t>
      </w:r>
      <w:r w:rsidRPr="00F219E4">
        <w:rPr>
          <w:rFonts w:ascii="Times New Roman" w:hAnsi="Times New Roman" w:cs="Times New Roman"/>
          <w:sz w:val="24"/>
        </w:rPr>
        <w:t>function</w:t>
      </w:r>
      <w:r>
        <w:rPr>
          <w:rFonts w:ascii="Times New Roman" w:hAnsi="Times New Roman" w:cs="Times New Roman"/>
          <w:sz w:val="24"/>
        </w:rPr>
        <w:t xml:space="preserve">” (Ibid., 55). For the </w:t>
      </w:r>
      <w:proofErr w:type="gramStart"/>
      <w:r>
        <w:rPr>
          <w:rFonts w:ascii="Times New Roman" w:hAnsi="Times New Roman" w:cs="Times New Roman"/>
          <w:sz w:val="24"/>
        </w:rPr>
        <w:t>particular case</w:t>
      </w:r>
      <w:proofErr w:type="gramEnd"/>
      <w:r>
        <w:rPr>
          <w:rFonts w:ascii="Times New Roman" w:hAnsi="Times New Roman" w:cs="Times New Roman"/>
          <w:sz w:val="24"/>
        </w:rPr>
        <w:t xml:space="preserve"> of IFC, he insists that “it shows a kind of necessity” (Ibid., 55)—even though he admits that “</w:t>
      </w:r>
      <w:r w:rsidRPr="00DB0ED0">
        <w:rPr>
          <w:rFonts w:ascii="Times New Roman" w:hAnsi="Times New Roman" w:cs="Times New Roman"/>
          <w:sz w:val="24"/>
        </w:rPr>
        <w:t>design explanations are</w:t>
      </w:r>
      <w:r>
        <w:rPr>
          <w:rFonts w:ascii="Times New Roman" w:hAnsi="Times New Roman" w:cs="Times New Roman"/>
          <w:sz w:val="24"/>
        </w:rPr>
        <w:t xml:space="preserve"> </w:t>
      </w:r>
      <w:r w:rsidRPr="00DB0ED0">
        <w:rPr>
          <w:rFonts w:ascii="Times New Roman" w:hAnsi="Times New Roman" w:cs="Times New Roman"/>
          <w:sz w:val="24"/>
        </w:rPr>
        <w:t>not always so strong and should be thought in terms of probability rather than necessity</w:t>
      </w:r>
      <w:r>
        <w:rPr>
          <w:rFonts w:ascii="Times New Roman" w:hAnsi="Times New Roman" w:cs="Times New Roman"/>
          <w:sz w:val="24"/>
        </w:rPr>
        <w:t>” (Ibid., 55). Notice that his strong interpretation of IFC is inspired by Yi et al.’s claim that “</w:t>
      </w:r>
      <w:r w:rsidRPr="000A4338">
        <w:rPr>
          <w:rFonts w:ascii="Times New Roman" w:hAnsi="Times New Roman" w:cs="Times New Roman"/>
          <w:sz w:val="24"/>
        </w:rPr>
        <w:t xml:space="preserve">integral control is not </w:t>
      </w:r>
      <w:r>
        <w:rPr>
          <w:rFonts w:ascii="Times New Roman" w:hAnsi="Times New Roman" w:cs="Times New Roman"/>
          <w:sz w:val="24"/>
        </w:rPr>
        <w:t xml:space="preserve">only sufficient </w:t>
      </w:r>
      <w:r w:rsidRPr="000A4338">
        <w:rPr>
          <w:rFonts w:ascii="Times New Roman" w:hAnsi="Times New Roman" w:cs="Times New Roman"/>
          <w:sz w:val="24"/>
        </w:rPr>
        <w:t>but also necessary for robust perfect adaptation</w:t>
      </w:r>
      <w:r>
        <w:rPr>
          <w:rFonts w:ascii="Times New Roman" w:hAnsi="Times New Roman" w:cs="Times New Roman"/>
          <w:sz w:val="24"/>
        </w:rPr>
        <w:t>” (2000, 4652).</w:t>
      </w:r>
    </w:p>
    <w:p w14:paraId="43886143" w14:textId="77777777" w:rsidR="003A0B8B" w:rsidRDefault="003A0B8B" w:rsidP="003A0B8B">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His reasoning can be reformulated in the following way: since a given structure (or design) enables a biological function to be performed, the request for the function explains why the structure must be present. Hence, the reasoning runs from the request for the function to the necessary presence of the structure, and it is in this sense </w:t>
      </w:r>
      <w:r w:rsidRPr="00F02987">
        <w:rPr>
          <w:rFonts w:ascii="Times New Roman" w:hAnsi="Times New Roman" w:cs="Times New Roman"/>
          <w:sz w:val="24"/>
        </w:rPr>
        <w:t>Braillard</w:t>
      </w:r>
      <w:r>
        <w:rPr>
          <w:rFonts w:ascii="Times New Roman" w:hAnsi="Times New Roman" w:cs="Times New Roman"/>
          <w:sz w:val="24"/>
        </w:rPr>
        <w:t xml:space="preserve"> argues that the function determines the structure. However, the trouble with his reasoning is that he takes Yi et al. (2000)’s claim too seriously. Admittedly, it is a common fact in biology that a function constrains the structure by delimiting the space of alternative structures that can realize the given function, and it is ultimately up to the evolutionary processes to select which one (or ones) is present. But constraining is different from determination, with the latter being a matter of necessity while the former not. In other words, we can say that a function constrains the space of possible structures </w:t>
      </w:r>
      <w:r>
        <w:rPr>
          <w:rFonts w:ascii="Times New Roman" w:hAnsi="Times New Roman" w:cs="Times New Roman"/>
          <w:sz w:val="24"/>
        </w:rPr>
        <w:lastRenderedPageBreak/>
        <w:t xml:space="preserve">to be </w:t>
      </w:r>
      <w:proofErr w:type="gramStart"/>
      <w:r>
        <w:rPr>
          <w:rFonts w:ascii="Times New Roman" w:hAnsi="Times New Roman" w:cs="Times New Roman"/>
          <w:sz w:val="24"/>
        </w:rPr>
        <w:t>selected, but</w:t>
      </w:r>
      <w:proofErr w:type="gramEnd"/>
      <w:r>
        <w:rPr>
          <w:rFonts w:ascii="Times New Roman" w:hAnsi="Times New Roman" w:cs="Times New Roman"/>
          <w:sz w:val="24"/>
        </w:rPr>
        <w:t xml:space="preserve"> cannot legitimately say that a function strictly determines which structure must be selected. At this point, one might argue that we should look at empirical evidence to adjudicate whether REA determines the presence of IFC, or only weakly constrains the space of alternative structures in which IFC is a member. </w:t>
      </w:r>
    </w:p>
    <w:p w14:paraId="62082B24" w14:textId="77777777" w:rsidR="003A0B8B" w:rsidRDefault="003A0B8B" w:rsidP="003A0B8B">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Unfortunately, evidence from recent empirical research speaks against Braillard. Ma et al.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KPwyVEPy","properties":{"formattedCitation":"(2009)","plainCitation":"(2009)","noteIndex":0},"citationItems":[{"id":3158,"uris":["http://zotero.org/users/3261317/items/3YPQ26NJ"],"itemData":{"id":3158,"type":"article-journal","container-title":"Cell","DOI":"10.1016/j.cell.2009.06.013","ISSN":"0092-8674, 1097-4172","issue":"4","journalAbbreviation":"Cell","language":"English","note":"publisher: Elsevier\nPMID: 19703401","page":"760-773","source":"www.cell.com","title":"Defining Network Topologies that Can Achieve Biochemical Adaptation","volume":"138","author":[{"family":"Ma","given":"Wenzhe"},{"family":"Trusina","given":"Ala"},{"family":"El-Samad","given":"Hana"},{"family":"Lim","given":"Wendell A."},{"family":"Tang","given":"Chao"}],"issued":{"date-parts":[["2009",8,21]]}},"suppress-author":true}],"schema":"https://github.com/citation-style-language/schema/raw/master/csl-citation.json"} </w:instrText>
      </w:r>
      <w:r>
        <w:rPr>
          <w:rFonts w:ascii="Times New Roman" w:hAnsi="Times New Roman" w:cs="Times New Roman"/>
          <w:sz w:val="24"/>
        </w:rPr>
        <w:fldChar w:fldCharType="separate"/>
      </w:r>
      <w:r w:rsidRPr="008F3FA0">
        <w:rPr>
          <w:rFonts w:ascii="Times New Roman" w:hAnsi="Times New Roman" w:cs="Times New Roman"/>
          <w:sz w:val="24"/>
        </w:rPr>
        <w:t>(2009)</w:t>
      </w:r>
      <w:r>
        <w:rPr>
          <w:rFonts w:ascii="Times New Roman" w:hAnsi="Times New Roman" w:cs="Times New Roman"/>
          <w:sz w:val="24"/>
        </w:rPr>
        <w:fldChar w:fldCharType="end"/>
      </w:r>
      <w:r>
        <w:rPr>
          <w:rFonts w:ascii="Times New Roman" w:hAnsi="Times New Roman" w:cs="Times New Roman"/>
          <w:sz w:val="24"/>
        </w:rPr>
        <w:t xml:space="preserve"> show that, after </w:t>
      </w:r>
      <w:r w:rsidRPr="004619CA">
        <w:rPr>
          <w:rFonts w:ascii="Times New Roman" w:hAnsi="Times New Roman" w:cs="Times New Roman"/>
          <w:sz w:val="24"/>
        </w:rPr>
        <w:t>computationally search</w:t>
      </w:r>
      <w:r>
        <w:rPr>
          <w:rFonts w:ascii="Times New Roman" w:hAnsi="Times New Roman" w:cs="Times New Roman"/>
          <w:sz w:val="24"/>
        </w:rPr>
        <w:t>ing</w:t>
      </w:r>
      <w:r w:rsidRPr="004619CA">
        <w:rPr>
          <w:rFonts w:ascii="Times New Roman" w:hAnsi="Times New Roman" w:cs="Times New Roman"/>
          <w:sz w:val="24"/>
        </w:rPr>
        <w:t xml:space="preserve"> all possible three-node enzyme network topologies </w:t>
      </w:r>
      <w:r>
        <w:rPr>
          <w:rFonts w:ascii="Times New Roman" w:hAnsi="Times New Roman" w:cs="Times New Roman"/>
          <w:sz w:val="24"/>
        </w:rPr>
        <w:t>and examining</w:t>
      </w:r>
      <w:r w:rsidRPr="004619CA">
        <w:rPr>
          <w:rFonts w:ascii="Times New Roman" w:hAnsi="Times New Roman" w:cs="Times New Roman"/>
          <w:sz w:val="24"/>
        </w:rPr>
        <w:t xml:space="preserve"> their adaptation properties over a </w:t>
      </w:r>
      <w:r>
        <w:rPr>
          <w:rFonts w:ascii="Times New Roman" w:hAnsi="Times New Roman" w:cs="Times New Roman"/>
          <w:sz w:val="24"/>
        </w:rPr>
        <w:t xml:space="preserve">wide </w:t>
      </w:r>
      <w:r w:rsidRPr="004619CA">
        <w:rPr>
          <w:rFonts w:ascii="Times New Roman" w:hAnsi="Times New Roman" w:cs="Times New Roman"/>
          <w:sz w:val="24"/>
        </w:rPr>
        <w:t>range of kinetic parameters</w:t>
      </w:r>
      <w:r>
        <w:rPr>
          <w:rFonts w:ascii="Times New Roman" w:hAnsi="Times New Roman" w:cs="Times New Roman"/>
          <w:sz w:val="24"/>
        </w:rPr>
        <w:t>, two major topologies emerge as solutions for</w:t>
      </w:r>
      <w:r w:rsidRPr="004619CA">
        <w:rPr>
          <w:rFonts w:ascii="Times New Roman" w:hAnsi="Times New Roman" w:cs="Times New Roman"/>
          <w:sz w:val="24"/>
        </w:rPr>
        <w:t xml:space="preserve"> </w:t>
      </w:r>
      <w:r>
        <w:rPr>
          <w:rFonts w:ascii="Times New Roman" w:hAnsi="Times New Roman" w:cs="Times New Roman"/>
          <w:sz w:val="24"/>
        </w:rPr>
        <w:t xml:space="preserve">robust perfect </w:t>
      </w:r>
      <w:r w:rsidRPr="004619CA">
        <w:rPr>
          <w:rFonts w:ascii="Times New Roman" w:hAnsi="Times New Roman" w:cs="Times New Roman"/>
          <w:sz w:val="24"/>
        </w:rPr>
        <w:t>adaptation</w:t>
      </w:r>
      <w:r>
        <w:rPr>
          <w:rFonts w:ascii="Times New Roman" w:hAnsi="Times New Roman" w:cs="Times New Roman"/>
          <w:sz w:val="24"/>
        </w:rPr>
        <w:t xml:space="preserve">: </w:t>
      </w:r>
      <w:r w:rsidRPr="004619CA">
        <w:rPr>
          <w:rFonts w:ascii="Times New Roman" w:hAnsi="Times New Roman" w:cs="Times New Roman"/>
          <w:sz w:val="24"/>
        </w:rPr>
        <w:t xml:space="preserve">a negative feedback loop with a buffering node </w:t>
      </w:r>
      <w:r>
        <w:rPr>
          <w:rFonts w:ascii="Times New Roman" w:hAnsi="Times New Roman" w:cs="Times New Roman"/>
          <w:sz w:val="24"/>
        </w:rPr>
        <w:t xml:space="preserve">(i.e., an IFC-like design principle) </w:t>
      </w:r>
      <w:r w:rsidRPr="004619CA">
        <w:rPr>
          <w:rFonts w:ascii="Times New Roman" w:hAnsi="Times New Roman" w:cs="Times New Roman"/>
          <w:sz w:val="24"/>
        </w:rPr>
        <w:t>and an incoherent feedforward loop with a proportioner node</w:t>
      </w:r>
      <w:r>
        <w:rPr>
          <w:rFonts w:ascii="Times New Roman" w:hAnsi="Times New Roman" w:cs="Times New Roman"/>
          <w:sz w:val="24"/>
        </w:rPr>
        <w:t xml:space="preserve">. </w:t>
      </w:r>
      <w:r w:rsidRPr="004F65AE">
        <w:rPr>
          <w:rFonts w:ascii="Times New Roman" w:hAnsi="Times New Roman" w:cs="Times New Roman"/>
          <w:sz w:val="24"/>
        </w:rPr>
        <w:t xml:space="preserve">Shinar </w:t>
      </w:r>
      <w:r>
        <w:rPr>
          <w:rFonts w:ascii="Times New Roman" w:hAnsi="Times New Roman" w:cs="Times New Roman"/>
          <w:sz w:val="24"/>
        </w:rPr>
        <w:t xml:space="preserve">and </w:t>
      </w:r>
      <w:r w:rsidRPr="004F65AE">
        <w:rPr>
          <w:rFonts w:ascii="Times New Roman" w:hAnsi="Times New Roman" w:cs="Times New Roman"/>
          <w:sz w:val="24"/>
        </w:rPr>
        <w:t>Feinberg</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{"citationID":"MG1Cx6d5","properties":{"formattedCitation":"(2010)","plainCitation":"(2010)","noteIndex":0},"citationItems":[{"id":3161,"uris":["http://zotero.org/users/3261317/items/XQEKWUHP"],"itemData":{"id":3161,"type":"article-journal","abstract":"In vivo variations in the concentrations of biomolecular species are inevitable. These variations in turn propagate along networks of chemical reactions and modify the concentrations of still other species, which influence biological activity. Because excessive variations in the amounts of certain active species might hamper cell function, regulation systems have evolved that act to maintain concentrations within tight bounds. We identify simple yet subtle structural attributes that impart concentration robustness to any mass-action network possessing them. We thereby describe a large class of robustness-inducing networks that already embraces two quite different biochemical modules for which concentration robustness has been observed experimentally: the Escherichia coli osmoregulation system EnvZ-OmpR and the glyoxylate bypass control system isocitrate dehydrogenase kinase-phosphatase–isocitrate dehydrogenase. The structural attributes identified here might confer robustness far more broadly.","container-title":"Science","DOI":"10.1126/science.1183372","issue":"5971","note":"publisher: American Association for the Advancement of Science","page":"1389-1391","source":"science.org (Atypon)","title":"Structural Sources of Robustness in Biochemical Reaction Networks","volume":"327","author":[{"family":"Shinar","given":"Guy"},{"family":"Feinberg","given":"Martin"}],"issued":{"date-parts":[["2010",3,12]]}},"suppress-author":true}],"schema":"https://github.com/citation-style-language/schema/raw/master/csl-citation.json"} </w:instrText>
      </w:r>
      <w:r>
        <w:rPr>
          <w:rFonts w:ascii="Times New Roman" w:hAnsi="Times New Roman" w:cs="Times New Roman"/>
          <w:sz w:val="24"/>
        </w:rPr>
        <w:fldChar w:fldCharType="separate"/>
      </w:r>
      <w:r w:rsidRPr="008F3FA0">
        <w:rPr>
          <w:rFonts w:ascii="Times New Roman" w:hAnsi="Times New Roman" w:cs="Times New Roman"/>
          <w:sz w:val="24"/>
        </w:rPr>
        <w:t>(2010)</w:t>
      </w:r>
      <w:r>
        <w:rPr>
          <w:rFonts w:ascii="Times New Roman" w:hAnsi="Times New Roman" w:cs="Times New Roman"/>
          <w:sz w:val="24"/>
        </w:rPr>
        <w:fldChar w:fldCharType="end"/>
      </w:r>
      <w:r>
        <w:rPr>
          <w:rFonts w:ascii="Times New Roman" w:hAnsi="Times New Roman" w:cs="Times New Roman"/>
          <w:sz w:val="24"/>
        </w:rPr>
        <w:t>, after identifying quite simple yet subtle structural attributes that confer concentration robustness upon any mass-action network, portray a large group of robustness-inducing networks. Moreover, “</w:t>
      </w:r>
      <w:r w:rsidRPr="00881170">
        <w:rPr>
          <w:rFonts w:ascii="Times New Roman" w:hAnsi="Times New Roman" w:cs="Times New Roman"/>
          <w:sz w:val="24"/>
        </w:rPr>
        <w:t>other researchers commenting on the paper by Yi et al. have</w:t>
      </w:r>
      <w:r>
        <w:rPr>
          <w:rFonts w:ascii="Times New Roman" w:hAnsi="Times New Roman" w:cs="Times New Roman"/>
          <w:sz w:val="24"/>
        </w:rPr>
        <w:t xml:space="preserve"> </w:t>
      </w:r>
      <w:r w:rsidRPr="00881170">
        <w:rPr>
          <w:rFonts w:ascii="Times New Roman" w:hAnsi="Times New Roman" w:cs="Times New Roman"/>
          <w:sz w:val="24"/>
        </w:rPr>
        <w:t>cautioned against the idea that RPA necessarily entails the modelled form of integral control</w:t>
      </w:r>
      <w:r>
        <w:rPr>
          <w:rFonts w:ascii="Times New Roman" w:hAnsi="Times New Roman" w:cs="Times New Roman"/>
          <w:sz w:val="24"/>
        </w:rPr>
        <w:t>”</w:t>
      </w:r>
      <w:r w:rsidRPr="00881170">
        <w:rPr>
          <w:rFonts w:ascii="Times New Roman" w:hAnsi="Times New Roman" w:cs="Times New Roman"/>
          <w:sz w:val="24"/>
        </w:rPr>
        <w:t xml:space="preserve"> (</w:t>
      </w:r>
      <w:proofErr w:type="spellStart"/>
      <w:r w:rsidRPr="00881170">
        <w:rPr>
          <w:rFonts w:ascii="Times New Roman" w:hAnsi="Times New Roman" w:cs="Times New Roman"/>
          <w:sz w:val="24"/>
        </w:rPr>
        <w:t>Briat</w:t>
      </w:r>
      <w:proofErr w:type="spellEnd"/>
      <w:r>
        <w:rPr>
          <w:rFonts w:ascii="Times New Roman" w:hAnsi="Times New Roman" w:cs="Times New Roman"/>
          <w:sz w:val="24"/>
        </w:rPr>
        <w:t xml:space="preserve"> </w:t>
      </w:r>
      <w:r w:rsidRPr="00881170">
        <w:rPr>
          <w:rFonts w:ascii="Times New Roman" w:hAnsi="Times New Roman" w:cs="Times New Roman"/>
          <w:sz w:val="24"/>
        </w:rPr>
        <w:t>et</w:t>
      </w:r>
      <w:r>
        <w:rPr>
          <w:rFonts w:ascii="Times New Roman" w:hAnsi="Times New Roman" w:cs="Times New Roman"/>
          <w:sz w:val="24"/>
        </w:rPr>
        <w:t xml:space="preserve"> </w:t>
      </w:r>
      <w:r w:rsidRPr="00881170">
        <w:rPr>
          <w:rFonts w:ascii="Times New Roman" w:hAnsi="Times New Roman" w:cs="Times New Roman"/>
          <w:sz w:val="24"/>
        </w:rPr>
        <w:t>al.</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{"citationID":"3BDu0Xrl","properties":{"formattedCitation":"(2016)","plainCitation":"(2016)","noteIndex":0},"citationItems":[{"id":3162,"uris":["http://zotero.org/users/3261317/items/6BPGZP6P"],"itemData":{"id":3162,"type":"article-journal","container-title":"Cell Systems","DOI":"10.1016/j.cels.2016.01.004","ISSN":"2405-4712","issue":"1","journalAbbreviation":"cels","language":"English","note":"publisher: Elsevier","page":"15-26","source":"www.cell.com","title":"Antithetic Integral Feedback Ensures Robust Perfect Adaptation in Noisy Biomolecular Networks","volume":"2","author":[{"family":"Briat","given":"Corentin"},{"family":"Gupta","given":"Ankit"},{"family":"Khammash","given":"Mustafa"}],"issued":{"date-parts":[["2016",1,27]]}},"suppress-author":true}],"schema":"https://github.com/citation-style-language/schema/raw/master/csl-citation.json"} </w:instrText>
      </w:r>
      <w:r>
        <w:rPr>
          <w:rFonts w:ascii="Times New Roman" w:hAnsi="Times New Roman" w:cs="Times New Roman"/>
          <w:sz w:val="24"/>
        </w:rPr>
        <w:fldChar w:fldCharType="separate"/>
      </w:r>
      <w:r w:rsidRPr="00881170">
        <w:rPr>
          <w:rFonts w:ascii="Times New Roman" w:hAnsi="Times New Roman" w:cs="Times New Roman"/>
          <w:sz w:val="24"/>
        </w:rPr>
        <w:t>(2016)</w:t>
      </w:r>
      <w:r>
        <w:rPr>
          <w:rFonts w:ascii="Times New Roman" w:hAnsi="Times New Roman" w:cs="Times New Roman"/>
          <w:sz w:val="24"/>
        </w:rPr>
        <w:fldChar w:fldCharType="end"/>
      </w:r>
      <w:r>
        <w:rPr>
          <w:rFonts w:ascii="Times New Roman" w:hAnsi="Times New Roman" w:cs="Times New Roman"/>
          <w:sz w:val="24"/>
        </w:rPr>
        <w:t xml:space="preserve">; Cf. Serban and Green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{"citationID":"yzbSTR1B","properties":{"formattedCitation":"(2021, 156)","plainCitation":"(2021, 156)","noteIndex":0},"citationItems":[{"id":3157,"uris":["http://zotero.org/users/3261317/items/WMZK5XJI"],"itemData":{"id":3157,"type":"chapter","container-title":"Philosophical Perspectives on the Engineering Approach in Biology","page":"141-164","publisher":"Routledge","title":"Biological robustness: design, organization and mechanisms","collection-editor":[{"family":"Holm","given":"Sune"},{"family":"Serban","given":"Maria"}],"author":[{"family":"Serban","given":"Maria"},{"family":"Green","given":"Sara"}],"issued":{"date-parts":[["2021"]]}},"locator":"156","label":"page","suppress-author":true}],"schema":"https://github.com/citation-style-language/schema/raw/master/csl-citation.json"} </w:instrText>
      </w:r>
      <w:r>
        <w:rPr>
          <w:rFonts w:ascii="Times New Roman" w:hAnsi="Times New Roman" w:cs="Times New Roman"/>
          <w:sz w:val="24"/>
        </w:rPr>
        <w:fldChar w:fldCharType="separate"/>
      </w:r>
      <w:r w:rsidRPr="00606F57">
        <w:rPr>
          <w:rFonts w:ascii="Times New Roman" w:hAnsi="Times New Roman" w:cs="Times New Roman"/>
          <w:sz w:val="24"/>
        </w:rPr>
        <w:t>(2021, 156)</w:t>
      </w:r>
      <w:r>
        <w:rPr>
          <w:rFonts w:ascii="Times New Roman" w:hAnsi="Times New Roman" w:cs="Times New Roman"/>
          <w:sz w:val="24"/>
        </w:rPr>
        <w:fldChar w:fldCharType="end"/>
      </w:r>
      <w:r w:rsidRPr="00881170">
        <w:rPr>
          <w:rFonts w:ascii="Times New Roman" w:hAnsi="Times New Roman" w:cs="Times New Roman"/>
          <w:sz w:val="24"/>
        </w:rPr>
        <w:t>)</w:t>
      </w:r>
      <w:r>
        <w:rPr>
          <w:rFonts w:ascii="Times New Roman" w:hAnsi="Times New Roman" w:cs="Times New Roman"/>
          <w:sz w:val="24"/>
        </w:rPr>
        <w:t xml:space="preserve">. </w:t>
      </w:r>
    </w:p>
    <w:p w14:paraId="6E6C022E" w14:textId="77777777" w:rsidR="003A0B8B" w:rsidRPr="00285B14" w:rsidRDefault="003A0B8B" w:rsidP="003A0B8B">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Given this set of empirical evidence, I think at least one thing is certain: the determination relationship, i.e., the defining feature of Braillard’s account, simply does not hold (or at least does not hold as widely as he supposes). </w:t>
      </w:r>
      <w:bookmarkStart w:id="19" w:name="_Hlk153555111"/>
      <w:r>
        <w:rPr>
          <w:rFonts w:ascii="Times New Roman" w:hAnsi="Times New Roman" w:cs="Times New Roman"/>
          <w:sz w:val="24"/>
        </w:rPr>
        <w:t xml:space="preserve">If determination is dismissed, then Braillard’s argument loses its steam, for now what is left is at most constraining—for this reason, I think his account can be assimilated to the </w:t>
      </w:r>
      <w:r w:rsidRPr="00285B14">
        <w:rPr>
          <w:rFonts w:ascii="Times New Roman" w:hAnsi="Times New Roman" w:cs="Times New Roman"/>
          <w:i/>
          <w:iCs/>
          <w:sz w:val="24"/>
        </w:rPr>
        <w:t>constraint-based</w:t>
      </w:r>
      <w:r>
        <w:rPr>
          <w:rFonts w:ascii="Times New Roman" w:hAnsi="Times New Roman" w:cs="Times New Roman"/>
          <w:sz w:val="24"/>
        </w:rPr>
        <w:t xml:space="preserve"> account of </w:t>
      </w:r>
      <w:r w:rsidRPr="0088286A">
        <w:rPr>
          <w:rFonts w:ascii="Times New Roman" w:hAnsi="Times New Roman" w:cs="Times New Roman"/>
          <w:sz w:val="24"/>
        </w:rPr>
        <w:t>explanation</w:t>
      </w:r>
      <w:r>
        <w:rPr>
          <w:rFonts w:ascii="Times New Roman" w:hAnsi="Times New Roman" w:cs="Times New Roman"/>
          <w:sz w:val="24"/>
        </w:rPr>
        <w:t xml:space="preserve">, which differs in kind from his design explanation. According to Green and Jones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{"citationID":"seeDZwuM","properties":{"formattedCitation":"(2016)","plainCitation":"(2016)","noteIndex":0},"citationItems":[{"id":3164,"uris":["http://zotero.org/users/3261317/items/MZD8NS8Z"],"itemData":{"id":3164,"type":"article-journal","abstract":"Life scientists increasingly rely upon abstraction-based modeling and reasoning strategies for understanding biological phenomena. We introduce the notion of constraint-based reasoning as a fruitful tool for conceptualizing some of these developments. One important role of mathematical abstractions is to impose formal constraints on a search space for possible hypotheses and thereby guide the search for plausible causal models. Formal constraints are, however, not only tools for biological explanations but can be explanatory by virtue of clarifying general dependency-relations and patterning between functions and structures. We describe such situations as constraint-based explanations and argue that these differ from mechanistic strategies in important respects. While mechanistic explanations emphasize change-relating causal features, constraint-based explanations emphasize formal dependencies and generic organizational features that are relatively independent of lower-level changes in causal details. Our distinction between mechanistic and constraint-based explanations is pragmatically motivated by the wish to understand scientific practice. We contend that delineating the affordances and assumptions of different explanatory questions and strategies helps to clarify tensions between diverging scientific practices and the innovative potentials in their combination. Moreover, we show how constraint-based explanation integrates several features shared by otherwise different philosophical accounts of abstract explanatory strategies in biology.","container-title":"Dialectica","DOI":"10.1111/1746-8361.12145","ISSN":"1746-8361","issue":"3","language":"en","license":"© 2016 The Author dialectica © 2016 Editorial Board of dialectica","note":"_eprint: https://onlinelibrary.wiley.com/doi/pdf/10.1111/1746-8361.12145","page":"343-374","source":"Wiley Online Library","title":"Constraint-Based Reasoning for Search and Explanation: Strategies for Understanding Variation and Patterns in Biology","title-short":"Constraint-Based Reasoning for Search and Explanation","volume":"70","author":[{"family":"Green","given":"Sara"},{"family":"Jones","given":"Nicholaos"}],"issued":{"date-parts":[["2016"]]}},"suppress-author":true}],"schema":"https://github.com/citation-style-language/schema/raw/master/csl-citation.json"} </w:instrText>
      </w:r>
      <w:r>
        <w:rPr>
          <w:rFonts w:ascii="Times New Roman" w:hAnsi="Times New Roman" w:cs="Times New Roman"/>
          <w:sz w:val="24"/>
        </w:rPr>
        <w:fldChar w:fldCharType="separate"/>
      </w:r>
      <w:r w:rsidRPr="00CC1E1A">
        <w:rPr>
          <w:rFonts w:ascii="Times New Roman" w:hAnsi="Times New Roman" w:cs="Times New Roman"/>
          <w:sz w:val="24"/>
        </w:rPr>
        <w:t>(2016)</w:t>
      </w:r>
      <w:r>
        <w:rPr>
          <w:rFonts w:ascii="Times New Roman" w:hAnsi="Times New Roman" w:cs="Times New Roman"/>
          <w:sz w:val="24"/>
        </w:rPr>
        <w:fldChar w:fldCharType="end"/>
      </w:r>
      <w:r>
        <w:rPr>
          <w:rFonts w:ascii="Times New Roman" w:hAnsi="Times New Roman" w:cs="Times New Roman"/>
          <w:sz w:val="24"/>
        </w:rPr>
        <w:t xml:space="preserve">, constraint-based explanations encompass a large class of non-causal explanations, and a typical constraint-based explanation is one in which some formal constraints explain by identifying general dependence relationships between functions and structures (see Green and Jones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{"citationID":"IgX0ABVA","properties":{"formattedCitation":"(2016)","plainCitation":"(2016)","noteIndex":0},"citationItems":[{"id":3164,"uris":["http://zotero.org/users/3261317/items/MZD8NS8Z"],"itemData":{"id":3164,"type":"article-journal","abstract":"Life scientists increasingly rely upon abstraction-based modeling and reasoning strategies for understanding biological phenomena. We introduce the notion of constraint-based reasoning as a fruitful tool for conceptualizing some of these developments. One important role of mathematical abstractions is to impose formal constraints on a search space for possible hypotheses and thereby guide the search for plausible causal models. Formal constraints are, however, not only tools for biological explanations but can be explanatory by virtue of clarifying general dependency-relations and patterning between functions and structures. We describe such situations as constraint-based explanations and argue that these differ from mechanistic strategies in important respects. While mechanistic explanations emphasize change-relating causal features, constraint-based explanations emphasize formal dependencies and generic organizational features that are relatively independent of lower-level changes in causal details. Our distinction between mechanistic and constraint-based explanations is pragmatically motivated by the wish to understand scientific practice. We contend that delineating the affordances and assumptions of different explanatory questions and strategies helps to clarify tensions between diverging scientific practices and the innovative potentials in their combination. Moreover, we show how constraint-based explanation integrates several features shared by otherwise different philosophical accounts of abstract explanatory strategies in biology.","container-title":"Dialectica","DOI":"10.1111/1746-8361.12145","ISSN":"1746-8361","issue":"3","language":"en","license":"© 2016 The Author dialectica © 2016 Editorial Board of dialectica","note":"_eprint: https://onlinelibrary.wiley.com/doi/pdf/10.1111/1746-8361.12145","page":"343-374","source":"Wiley Online Library","title":"Constraint-Based Reasoning for Search and Explanation: Strategies for Understanding Variation and Patterns in Biology","title-short":"Constraint-Based Reasoning for Search and Explanation","volume":"70","author":[{"family":"Green","given":"Sara"},{"family":"Jones","given":"Nicholaos"}],"issued":{"date-parts":[["2016"]]}},"suppress-author":true}],"schema":"https://github.com/citation-style-language/schema/raw/master/csl-citation.json"} </w:instrText>
      </w:r>
      <w:r>
        <w:rPr>
          <w:rFonts w:ascii="Times New Roman" w:hAnsi="Times New Roman" w:cs="Times New Roman"/>
          <w:sz w:val="24"/>
        </w:rPr>
        <w:fldChar w:fldCharType="separate"/>
      </w:r>
      <w:r w:rsidRPr="003D454B">
        <w:rPr>
          <w:rFonts w:ascii="Times New Roman" w:hAnsi="Times New Roman" w:cs="Times New Roman"/>
          <w:sz w:val="24"/>
        </w:rPr>
        <w:t>(2016)</w:t>
      </w:r>
      <w:r>
        <w:rPr>
          <w:rFonts w:ascii="Times New Roman" w:hAnsi="Times New Roman" w:cs="Times New Roman"/>
          <w:sz w:val="24"/>
        </w:rPr>
        <w:fldChar w:fldCharType="end"/>
      </w:r>
      <w:r>
        <w:rPr>
          <w:rFonts w:ascii="Times New Roman" w:hAnsi="Times New Roman" w:cs="Times New Roman"/>
          <w:sz w:val="24"/>
        </w:rPr>
        <w:t xml:space="preserve"> for details). However, </w:t>
      </w:r>
      <w:r>
        <w:rPr>
          <w:rFonts w:ascii="Times New Roman" w:hAnsi="Times New Roman" w:cs="Times New Roman"/>
          <w:sz w:val="24"/>
        </w:rPr>
        <w:lastRenderedPageBreak/>
        <w:t>the interesting thing is that, despite that Green and Jones do not say explicitly, minimal model explanation can be viewed as a subtype of the broader class of constraint-based explanations</w:t>
      </w:r>
      <w:bookmarkEnd w:id="19"/>
      <w:r>
        <w:rPr>
          <w:rFonts w:ascii="Times New Roman" w:hAnsi="Times New Roman" w:cs="Times New Roman"/>
          <w:sz w:val="24"/>
        </w:rPr>
        <w:t>.</w:t>
      </w:r>
      <w:r>
        <w:rPr>
          <w:rStyle w:val="FootnoteReference"/>
          <w:rFonts w:ascii="Times New Roman" w:hAnsi="Times New Roman" w:cs="Times New Roman"/>
          <w:sz w:val="24"/>
        </w:rPr>
        <w:footnoteReference w:id="16"/>
      </w:r>
      <w:r>
        <w:rPr>
          <w:rFonts w:ascii="Times New Roman" w:hAnsi="Times New Roman" w:cs="Times New Roman"/>
          <w:sz w:val="24"/>
        </w:rPr>
        <w:t xml:space="preserve"> </w:t>
      </w:r>
      <w:r>
        <w:rPr>
          <w:rStyle w:val="FootnoteReference"/>
          <w:rFonts w:ascii="Times New Roman" w:hAnsi="Times New Roman" w:cs="Times New Roman"/>
          <w:sz w:val="24"/>
        </w:rPr>
        <w:footnoteReference w:id="17"/>
      </w:r>
    </w:p>
    <w:p w14:paraId="409C9373" w14:textId="77777777" w:rsidR="003A0B8B" w:rsidRDefault="003A0B8B" w:rsidP="003A0B8B">
      <w:pPr>
        <w:spacing w:after="0" w:line="480" w:lineRule="auto"/>
        <w:ind w:firstLineChars="200" w:firstLine="480"/>
        <w:rPr>
          <w:rFonts w:ascii="Times New Roman" w:hAnsi="Times New Roman" w:cs="Times New Roman"/>
          <w:sz w:val="24"/>
        </w:rPr>
      </w:pPr>
      <w:r>
        <w:rPr>
          <w:rFonts w:ascii="Times New Roman" w:hAnsi="Times New Roman" w:cs="Times New Roman"/>
          <w:sz w:val="24"/>
        </w:rPr>
        <w:t xml:space="preserve">Given these considerations, I think Braillard is not justified </w:t>
      </w:r>
      <w:proofErr w:type="gramStart"/>
      <w:r>
        <w:rPr>
          <w:rFonts w:ascii="Times New Roman" w:hAnsi="Times New Roman" w:cs="Times New Roman"/>
          <w:sz w:val="24"/>
        </w:rPr>
        <w:t>to claim</w:t>
      </w:r>
      <w:proofErr w:type="gramEnd"/>
      <w:r>
        <w:rPr>
          <w:rFonts w:ascii="Times New Roman" w:hAnsi="Times New Roman" w:cs="Times New Roman"/>
          <w:sz w:val="24"/>
        </w:rPr>
        <w:t xml:space="preserve"> that design principles provide a distinct kind of explanation. Yet, he is insightful to point out that design-principle-based explanation involves some </w:t>
      </w:r>
      <w:r w:rsidRPr="00CD2B81">
        <w:rPr>
          <w:rFonts w:ascii="Times New Roman" w:hAnsi="Times New Roman" w:cs="Times New Roman"/>
          <w:i/>
          <w:iCs/>
          <w:sz w:val="24"/>
        </w:rPr>
        <w:t>modal</w:t>
      </w:r>
      <w:r>
        <w:rPr>
          <w:rFonts w:ascii="Times New Roman" w:hAnsi="Times New Roman" w:cs="Times New Roman"/>
          <w:sz w:val="24"/>
        </w:rPr>
        <w:t xml:space="preserve"> force, though not in the way suggested by his account. From the point of view of minimal model explanation, his insight can be interpreted as this: a design principle explains by showing that </w:t>
      </w:r>
      <w:r>
        <w:rPr>
          <w:rFonts w:ascii="Times New Roman" w:hAnsi="Times New Roman" w:cs="Times New Roman"/>
          <w:sz w:val="24"/>
          <w:szCs w:val="24"/>
        </w:rPr>
        <w:t xml:space="preserve">the principle </w:t>
      </w:r>
      <w:r w:rsidRPr="00E2144B">
        <w:rPr>
          <w:rFonts w:ascii="Times New Roman" w:hAnsi="Times New Roman" w:cs="Times New Roman"/>
          <w:i/>
          <w:iCs/>
          <w:sz w:val="24"/>
          <w:szCs w:val="24"/>
        </w:rPr>
        <w:t>must</w:t>
      </w:r>
      <w:r>
        <w:rPr>
          <w:rFonts w:ascii="Times New Roman" w:hAnsi="Times New Roman" w:cs="Times New Roman"/>
          <w:sz w:val="24"/>
          <w:szCs w:val="24"/>
        </w:rPr>
        <w:t xml:space="preserve"> fall into the same universality class as the diverse systems the principle represents</w:t>
      </w:r>
      <w:r>
        <w:rPr>
          <w:rFonts w:ascii="Times New Roman" w:hAnsi="Times New Roman" w:cs="Times New Roman"/>
          <w:sz w:val="24"/>
        </w:rPr>
        <w:t xml:space="preserve">. </w:t>
      </w:r>
    </w:p>
    <w:p w14:paraId="51D17C9E" w14:textId="77777777" w:rsidR="003A0B8B" w:rsidRPr="00C34DD2" w:rsidRDefault="003A0B8B" w:rsidP="003A0B8B">
      <w:pPr>
        <w:spacing w:after="0" w:line="480" w:lineRule="auto"/>
        <w:rPr>
          <w:rFonts w:ascii="Times New Roman" w:hAnsi="Times New Roman" w:cs="Times New Roman"/>
          <w:sz w:val="24"/>
        </w:rPr>
      </w:pPr>
    </w:p>
    <w:p w14:paraId="2BAD28C8" w14:textId="77777777" w:rsidR="003A0B8B" w:rsidRDefault="003A0B8B" w:rsidP="003E7CF8">
      <w:pPr>
        <w:spacing w:after="0" w:line="480" w:lineRule="auto"/>
        <w:rPr>
          <w:rFonts w:ascii="Times New Roman" w:hAnsi="Times New Roman" w:cs="Times New Roman"/>
          <w:sz w:val="24"/>
          <w:szCs w:val="24"/>
        </w:rPr>
      </w:pPr>
    </w:p>
    <w:p w14:paraId="4CE69C5D" w14:textId="77777777" w:rsidR="003A0B8B" w:rsidRDefault="003A0B8B" w:rsidP="003E7CF8">
      <w:pPr>
        <w:spacing w:after="0" w:line="480" w:lineRule="auto"/>
        <w:rPr>
          <w:rFonts w:ascii="Times New Roman" w:hAnsi="Times New Roman" w:cs="Times New Roman"/>
          <w:sz w:val="24"/>
          <w:szCs w:val="24"/>
        </w:rPr>
      </w:pPr>
    </w:p>
    <w:p w14:paraId="2E4EEB2D" w14:textId="6F3C7EE0" w:rsidR="007C7E23" w:rsidRPr="007C7E23" w:rsidRDefault="007C7E23" w:rsidP="003E7CF8">
      <w:pPr>
        <w:spacing w:after="0" w:line="480" w:lineRule="auto"/>
        <w:outlineLvl w:val="1"/>
        <w:rPr>
          <w:rFonts w:ascii="Times New Roman" w:hAnsi="Times New Roman" w:cs="Times New Roman"/>
          <w:i/>
          <w:iCs/>
          <w:sz w:val="24"/>
          <w:szCs w:val="24"/>
        </w:rPr>
      </w:pPr>
      <w:r w:rsidRPr="007C7E23">
        <w:rPr>
          <w:rFonts w:ascii="Times New Roman" w:hAnsi="Times New Roman" w:cs="Times New Roman"/>
          <w:i/>
          <w:iCs/>
          <w:sz w:val="24"/>
          <w:szCs w:val="24"/>
        </w:rPr>
        <w:lastRenderedPageBreak/>
        <w:t>4.</w:t>
      </w:r>
      <w:r w:rsidR="003A0B8B">
        <w:rPr>
          <w:rFonts w:ascii="Times New Roman" w:hAnsi="Times New Roman" w:cs="Times New Roman"/>
          <w:i/>
          <w:iCs/>
          <w:sz w:val="24"/>
          <w:szCs w:val="24"/>
        </w:rPr>
        <w:t>3</w:t>
      </w:r>
      <w:r w:rsidRPr="007C7E23">
        <w:rPr>
          <w:rFonts w:ascii="Times New Roman" w:hAnsi="Times New Roman" w:cs="Times New Roman"/>
          <w:i/>
          <w:iCs/>
          <w:sz w:val="24"/>
          <w:szCs w:val="24"/>
        </w:rPr>
        <w:t xml:space="preserve">. </w:t>
      </w:r>
      <w:bookmarkStart w:id="21" w:name="_Hlk153533380"/>
      <w:r w:rsidRPr="007C7E23">
        <w:rPr>
          <w:rFonts w:ascii="Times New Roman" w:hAnsi="Times New Roman" w:cs="Times New Roman"/>
          <w:i/>
          <w:iCs/>
          <w:sz w:val="24"/>
          <w:szCs w:val="24"/>
        </w:rPr>
        <w:t>How design principles explain</w:t>
      </w:r>
      <w:bookmarkEnd w:id="21"/>
    </w:p>
    <w:p w14:paraId="45D8ED0A" w14:textId="77777777" w:rsidR="007C7E23" w:rsidRDefault="007C7E23" w:rsidP="003E7CF8">
      <w:pPr>
        <w:spacing w:after="0" w:line="480" w:lineRule="auto"/>
        <w:rPr>
          <w:rFonts w:ascii="Times New Roman" w:hAnsi="Times New Roman" w:cs="Times New Roman"/>
          <w:sz w:val="24"/>
          <w:szCs w:val="24"/>
        </w:rPr>
      </w:pPr>
    </w:p>
    <w:p w14:paraId="08C9E68C" w14:textId="7F58A19C" w:rsidR="0014225F" w:rsidRDefault="007B701D" w:rsidP="003E7CF8">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14225F">
        <w:rPr>
          <w:rFonts w:ascii="Times New Roman" w:hAnsi="Times New Roman" w:cs="Times New Roman"/>
          <w:sz w:val="24"/>
          <w:szCs w:val="24"/>
        </w:rPr>
        <w:t xml:space="preserve">f we view design principles through the lens of minimal models, </w:t>
      </w:r>
      <w:r w:rsidR="00A67E19" w:rsidRPr="00087D49">
        <w:rPr>
          <w:rFonts w:ascii="Times New Roman" w:hAnsi="Times New Roman" w:cs="Times New Roman"/>
          <w:sz w:val="24"/>
          <w:szCs w:val="24"/>
        </w:rPr>
        <w:t xml:space="preserve">it clarifies how they </w:t>
      </w:r>
      <w:proofErr w:type="gramStart"/>
      <w:r w:rsidR="00A67E19" w:rsidRPr="00087D49">
        <w:rPr>
          <w:rFonts w:ascii="Times New Roman" w:hAnsi="Times New Roman" w:cs="Times New Roman"/>
          <w:sz w:val="24"/>
          <w:szCs w:val="24"/>
        </w:rPr>
        <w:t>are able to</w:t>
      </w:r>
      <w:proofErr w:type="gramEnd"/>
      <w:r w:rsidR="00A67E19" w:rsidRPr="00087D49">
        <w:rPr>
          <w:rFonts w:ascii="Times New Roman" w:hAnsi="Times New Roman" w:cs="Times New Roman"/>
          <w:sz w:val="24"/>
          <w:szCs w:val="24"/>
        </w:rPr>
        <w:t xml:space="preserve"> explain</w:t>
      </w:r>
      <w:r w:rsidR="0014225F">
        <w:rPr>
          <w:rFonts w:ascii="Times New Roman" w:hAnsi="Times New Roman" w:cs="Times New Roman"/>
          <w:sz w:val="24"/>
          <w:szCs w:val="24"/>
        </w:rPr>
        <w:t xml:space="preserve">. </w:t>
      </w:r>
      <w:bookmarkStart w:id="22" w:name="_Hlk153533442"/>
      <w:r w:rsidR="0014225F" w:rsidRPr="00375437">
        <w:rPr>
          <w:rFonts w:ascii="Times New Roman" w:hAnsi="Times New Roman" w:cs="Times New Roman"/>
          <w:sz w:val="24"/>
          <w:szCs w:val="24"/>
        </w:rPr>
        <w:t xml:space="preserve">Roughly speaking, </w:t>
      </w:r>
      <w:r w:rsidRPr="00375437">
        <w:rPr>
          <w:rFonts w:ascii="Times New Roman" w:hAnsi="Times New Roman" w:cs="Times New Roman"/>
          <w:sz w:val="24"/>
          <w:szCs w:val="24"/>
        </w:rPr>
        <w:t xml:space="preserve">as I have already indicated above, </w:t>
      </w:r>
      <w:r w:rsidR="0014225F" w:rsidRPr="00375437">
        <w:rPr>
          <w:rFonts w:ascii="Times New Roman" w:hAnsi="Times New Roman" w:cs="Times New Roman"/>
          <w:sz w:val="24"/>
          <w:szCs w:val="24"/>
        </w:rPr>
        <w:t>they explain in the same way as those minimal models in physics</w:t>
      </w:r>
      <w:r w:rsidR="00832A39" w:rsidRPr="00375437">
        <w:rPr>
          <w:rFonts w:ascii="Times New Roman" w:hAnsi="Times New Roman" w:cs="Times New Roman"/>
          <w:sz w:val="24"/>
          <w:szCs w:val="24"/>
        </w:rPr>
        <w:t>: first, we offer a minimal model, and second, we demonstrate the irrelevance of most of the features of a class of systems</w:t>
      </w:r>
      <w:r w:rsidRPr="00375437">
        <w:rPr>
          <w:rFonts w:ascii="Times New Roman" w:hAnsi="Times New Roman" w:cs="Times New Roman"/>
          <w:sz w:val="24"/>
          <w:szCs w:val="24"/>
        </w:rPr>
        <w:t>.</w:t>
      </w:r>
      <w:r w:rsidR="0014225F" w:rsidRPr="00375437">
        <w:rPr>
          <w:rFonts w:ascii="Times New Roman" w:hAnsi="Times New Roman" w:cs="Times New Roman"/>
          <w:sz w:val="24"/>
          <w:szCs w:val="24"/>
        </w:rPr>
        <w:t xml:space="preserve"> </w:t>
      </w:r>
      <w:r w:rsidR="009605A8" w:rsidRPr="00375437">
        <w:rPr>
          <w:rFonts w:ascii="Times New Roman" w:hAnsi="Times New Roman" w:cs="Times New Roman"/>
          <w:sz w:val="24"/>
          <w:szCs w:val="24"/>
        </w:rPr>
        <w:t>Put it differently</w:t>
      </w:r>
      <w:r w:rsidR="0014225F" w:rsidRPr="00375437">
        <w:rPr>
          <w:rFonts w:ascii="Times New Roman" w:hAnsi="Times New Roman" w:cs="Times New Roman"/>
          <w:sz w:val="24"/>
          <w:szCs w:val="24"/>
        </w:rPr>
        <w:t xml:space="preserve">, </w:t>
      </w:r>
      <w:r w:rsidR="00832A39" w:rsidRPr="00375437">
        <w:rPr>
          <w:rFonts w:ascii="Times New Roman" w:hAnsi="Times New Roman" w:cs="Times New Roman"/>
          <w:sz w:val="24"/>
          <w:szCs w:val="24"/>
        </w:rPr>
        <w:t>a design principle</w:t>
      </w:r>
      <w:r w:rsidR="0014225F" w:rsidRPr="00375437">
        <w:rPr>
          <w:rFonts w:ascii="Times New Roman" w:hAnsi="Times New Roman" w:cs="Times New Roman"/>
          <w:sz w:val="24"/>
          <w:szCs w:val="24"/>
        </w:rPr>
        <w:t xml:space="preserve"> explain</w:t>
      </w:r>
      <w:r w:rsidR="00832A39" w:rsidRPr="00375437">
        <w:rPr>
          <w:rFonts w:ascii="Times New Roman" w:hAnsi="Times New Roman" w:cs="Times New Roman"/>
          <w:sz w:val="24"/>
          <w:szCs w:val="24"/>
        </w:rPr>
        <w:t>s</w:t>
      </w:r>
      <w:r w:rsidR="0014225F" w:rsidRPr="00375437">
        <w:rPr>
          <w:rFonts w:ascii="Times New Roman" w:hAnsi="Times New Roman" w:cs="Times New Roman"/>
          <w:sz w:val="24"/>
          <w:szCs w:val="24"/>
        </w:rPr>
        <w:t xml:space="preserve"> by showing that </w:t>
      </w:r>
      <w:bookmarkStart w:id="23" w:name="_Hlk47708188"/>
      <w:r w:rsidR="0014225F" w:rsidRPr="00375437">
        <w:rPr>
          <w:rFonts w:ascii="Times New Roman" w:hAnsi="Times New Roman" w:cs="Times New Roman"/>
          <w:i/>
          <w:iCs/>
          <w:sz w:val="24"/>
          <w:szCs w:val="24"/>
        </w:rPr>
        <w:t>the principle falls in</w:t>
      </w:r>
      <w:r w:rsidR="00BE0B45" w:rsidRPr="00375437">
        <w:rPr>
          <w:rFonts w:ascii="Times New Roman" w:hAnsi="Times New Roman" w:cs="Times New Roman"/>
          <w:i/>
          <w:iCs/>
          <w:sz w:val="24"/>
          <w:szCs w:val="24"/>
        </w:rPr>
        <w:t>to</w:t>
      </w:r>
      <w:r w:rsidR="0014225F" w:rsidRPr="00375437">
        <w:rPr>
          <w:rFonts w:ascii="Times New Roman" w:hAnsi="Times New Roman" w:cs="Times New Roman"/>
          <w:i/>
          <w:iCs/>
          <w:sz w:val="24"/>
          <w:szCs w:val="24"/>
        </w:rPr>
        <w:t xml:space="preserve"> the same universality class as those target systems the model is intended to represent</w:t>
      </w:r>
      <w:bookmarkEnd w:id="23"/>
      <w:r w:rsidR="0014225F" w:rsidRPr="00375437">
        <w:rPr>
          <w:rFonts w:ascii="Times New Roman" w:hAnsi="Times New Roman" w:cs="Times New Roman"/>
          <w:i/>
          <w:iCs/>
          <w:sz w:val="24"/>
          <w:szCs w:val="24"/>
        </w:rPr>
        <w:t>.</w:t>
      </w:r>
      <w:r w:rsidR="0014225F">
        <w:rPr>
          <w:rFonts w:ascii="Times New Roman" w:hAnsi="Times New Roman" w:cs="Times New Roman"/>
          <w:i/>
          <w:iCs/>
          <w:sz w:val="24"/>
          <w:szCs w:val="24"/>
        </w:rPr>
        <w:t xml:space="preserve"> </w:t>
      </w:r>
      <w:bookmarkEnd w:id="22"/>
    </w:p>
    <w:p w14:paraId="5A849609" w14:textId="74DB5730" w:rsidR="0014225F" w:rsidRDefault="00CA448C" w:rsidP="003E7CF8">
      <w:pPr>
        <w:spacing w:after="0"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More specifically, the minimal model explanation provided by design principles proceeds in the following steps. First, a universal pattern of behavior (or a phenomenon) is noticed and identified. In the case of </w:t>
      </w:r>
      <w:r w:rsidR="00EC556D">
        <w:rPr>
          <w:rFonts w:ascii="Times New Roman" w:hAnsi="Times New Roman" w:cs="Times New Roman"/>
          <w:sz w:val="24"/>
          <w:szCs w:val="24"/>
        </w:rPr>
        <w:t>IFC</w:t>
      </w:r>
      <w:r>
        <w:rPr>
          <w:rFonts w:ascii="Times New Roman" w:hAnsi="Times New Roman" w:cs="Times New Roman"/>
          <w:sz w:val="24"/>
          <w:szCs w:val="24"/>
        </w:rPr>
        <w:t xml:space="preserve">, </w:t>
      </w:r>
      <w:r w:rsidR="00EC556D">
        <w:rPr>
          <w:rFonts w:ascii="Times New Roman" w:hAnsi="Times New Roman" w:cs="Times New Roman"/>
          <w:sz w:val="24"/>
          <w:szCs w:val="24"/>
        </w:rPr>
        <w:t>REA</w:t>
      </w:r>
      <w:r>
        <w:rPr>
          <w:rFonts w:ascii="Times New Roman" w:hAnsi="Times New Roman" w:cs="Times New Roman"/>
          <w:sz w:val="24"/>
          <w:szCs w:val="24"/>
        </w:rPr>
        <w:t xml:space="preserve"> </w:t>
      </w:r>
      <w:r w:rsidR="001A10B5">
        <w:rPr>
          <w:rFonts w:ascii="Times New Roman" w:hAnsi="Times New Roman" w:cs="Times New Roman"/>
          <w:sz w:val="24"/>
          <w:szCs w:val="24"/>
        </w:rPr>
        <w:t xml:space="preserve">in </w:t>
      </w:r>
      <w:r w:rsidR="001A10B5">
        <w:rPr>
          <w:rFonts w:ascii="Times New Roman" w:hAnsi="Times New Roman" w:cs="Times New Roman"/>
          <w:sz w:val="24"/>
        </w:rPr>
        <w:t xml:space="preserve">bacterial chemotaxis </w:t>
      </w:r>
      <w:r>
        <w:rPr>
          <w:rFonts w:ascii="Times New Roman" w:hAnsi="Times New Roman" w:cs="Times New Roman"/>
          <w:sz w:val="24"/>
          <w:szCs w:val="24"/>
        </w:rPr>
        <w:t>is the phenomenon or pattern of behavior that intrigues scientists’ interest</w:t>
      </w:r>
      <w:r w:rsidR="002F1BB6">
        <w:rPr>
          <w:rFonts w:ascii="Times New Roman" w:hAnsi="Times New Roman" w:cs="Times New Roman"/>
          <w:sz w:val="24"/>
          <w:szCs w:val="24"/>
        </w:rPr>
        <w:t xml:space="preserve">. Of course, at this stage the pattern of behavior might not be as clearly defined as </w:t>
      </w:r>
      <w:r w:rsidR="00EC556D">
        <w:rPr>
          <w:rFonts w:ascii="Times New Roman" w:hAnsi="Times New Roman" w:cs="Times New Roman"/>
          <w:sz w:val="24"/>
          <w:szCs w:val="24"/>
        </w:rPr>
        <w:t>REA</w:t>
      </w:r>
      <w:r w:rsidR="002F1BB6">
        <w:rPr>
          <w:rFonts w:ascii="Times New Roman" w:hAnsi="Times New Roman" w:cs="Times New Roman"/>
          <w:sz w:val="24"/>
          <w:szCs w:val="24"/>
        </w:rPr>
        <w:t>; instead, usually a rough idea of what something interesting is happening is enough to get the research off the ground</w:t>
      </w:r>
      <w:r>
        <w:rPr>
          <w:rFonts w:ascii="Times New Roman" w:hAnsi="Times New Roman" w:cs="Times New Roman"/>
          <w:sz w:val="24"/>
          <w:szCs w:val="24"/>
        </w:rPr>
        <w:t xml:space="preserve">. Scientists may notice that the pattern of behavior occurs in certain organisms, or in a range of different organisms. </w:t>
      </w:r>
      <w:r w:rsidR="006012F1">
        <w:rPr>
          <w:rFonts w:ascii="Times New Roman" w:hAnsi="Times New Roman" w:cs="Times New Roman"/>
          <w:sz w:val="24"/>
          <w:szCs w:val="24"/>
        </w:rPr>
        <w:t xml:space="preserve">At this initial stage of investigation, it does not matter whether the pattern under question occurs only in a few organisms or in a wide range of different organisms. What matters is why and how the pattern of behavior arises. </w:t>
      </w:r>
      <w:r w:rsidR="002F1BB6">
        <w:rPr>
          <w:rFonts w:ascii="Times New Roman" w:hAnsi="Times New Roman" w:cs="Times New Roman"/>
          <w:sz w:val="24"/>
          <w:szCs w:val="24"/>
        </w:rPr>
        <w:t xml:space="preserve">So, the next step is to investigate the underlying mechanism(s) of the pattern observed in those organisms. </w:t>
      </w:r>
    </w:p>
    <w:p w14:paraId="065475E4" w14:textId="4B193976" w:rsidR="001A10B5" w:rsidRDefault="001A10B5" w:rsidP="003E7CF8">
      <w:pPr>
        <w:spacing w:after="0"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 the case of </w:t>
      </w:r>
      <w:r w:rsidR="00EC556D">
        <w:rPr>
          <w:rFonts w:ascii="Times New Roman" w:hAnsi="Times New Roman" w:cs="Times New Roman"/>
          <w:sz w:val="24"/>
          <w:szCs w:val="24"/>
        </w:rPr>
        <w:t>REA</w:t>
      </w:r>
      <w:r>
        <w:rPr>
          <w:rFonts w:ascii="Times New Roman" w:hAnsi="Times New Roman" w:cs="Times New Roman"/>
          <w:sz w:val="24"/>
          <w:szCs w:val="24"/>
        </w:rPr>
        <w:t xml:space="preserve"> in </w:t>
      </w:r>
      <w:r>
        <w:rPr>
          <w:rFonts w:ascii="Times New Roman" w:hAnsi="Times New Roman" w:cs="Times New Roman"/>
          <w:sz w:val="24"/>
        </w:rPr>
        <w:t xml:space="preserve">bacterial chemotaxis, the mechanism underlying </w:t>
      </w:r>
      <w:r w:rsidR="00EC556D">
        <w:rPr>
          <w:rFonts w:ascii="Times New Roman" w:hAnsi="Times New Roman" w:cs="Times New Roman"/>
          <w:sz w:val="24"/>
          <w:szCs w:val="24"/>
        </w:rPr>
        <w:t>it</w:t>
      </w:r>
      <w:r>
        <w:rPr>
          <w:rFonts w:ascii="Times New Roman" w:hAnsi="Times New Roman" w:cs="Times New Roman"/>
          <w:sz w:val="24"/>
          <w:szCs w:val="24"/>
        </w:rPr>
        <w:t xml:space="preserve"> is discovered, as shown in Figure 1. </w:t>
      </w:r>
      <w:r w:rsidR="008A0424">
        <w:rPr>
          <w:rFonts w:ascii="Times New Roman" w:hAnsi="Times New Roman" w:cs="Times New Roman"/>
          <w:sz w:val="24"/>
          <w:szCs w:val="24"/>
        </w:rPr>
        <w:t xml:space="preserve">This mechanism features a mechanistic explanation, for it involves showing how various components of the system (i.e., the bacteria) are spatiotemporally organized and interact with one another to produce the pattern of behavior in question </w:t>
      </w:r>
      <w:r w:rsidR="008A0424">
        <w:rPr>
          <w:rFonts w:ascii="Times New Roman" w:hAnsi="Times New Roman" w:cs="Times New Roman"/>
          <w:sz w:val="24"/>
          <w:szCs w:val="24"/>
        </w:rPr>
        <w:fldChar w:fldCharType="begin"/>
      </w:r>
      <w:r w:rsidR="00016468">
        <w:rPr>
          <w:rFonts w:ascii="Times New Roman" w:hAnsi="Times New Roman" w:cs="Times New Roman"/>
          <w:sz w:val="24"/>
          <w:szCs w:val="24"/>
        </w:rPr>
        <w:instrText xml:space="preserve"> ADDIN ZOTERO_ITEM CSL_CITATION {"citationID":"AcYlTD1Z","properties":{"formattedCitation":"(Bechtel and Richardson 1993; Machamer, Darden, and Craver 2000; Glennan 2002; Craver 2007)","plainCitation":"(Bechtel and Richardson 1993; Machamer, Darden, and Craver 2000; Glennan 2002; Craver 2007)","dontUpdate":true,"noteIndex":0},"citationItems":[{"id":1208,"uris":["http://zotero.org/users/3261317/items/NHIVR99Y",["http://zotero.org/users/3261317/items/NHIVR99Y"]],"itemData":{"id":1208,"type":"book","publisher":"Princeton: Princeton University Press","source":"Google Scholar","title":"Discovering complexity","author":[{"family":"Bechtel","given":"William"},{"family":"Richardson","given":"Robert C."}],"issued":{"date-parts":[["1993"]]}}},{"id":794,"uris":["http://zotero.org/users/3261317/items/3HBATTPV",["http://zotero.org/users/3261317/items/3HBATTPV"]],"itemData":{"id":794,"type":"article-journal","container-title":"Philosophy of science","issue":"1","page":"1–25","source":"Google Scholar","title":"Thinking about mechanisms","volume":"67","author":[{"family":"Machamer","given":"Peter"},{"family":"Darden","given":"Lindley"},{"family":"Craver","given":"Carl F."}],"issued":{"date-parts":[["2000"]]}}},{"id":2076,"uris":["http://zotero.org/users/3261317/items/9NU4MYD8",["http://zotero.org/users/3261317/items/9NU4MYD8"]],"itemData":{"id":2076,"type":"article-journal","container-title":"Philosophy of science","issue":"S3","page":"S342–S353","source":"Google Scholar","title":"Rethinking mechanistic explanation","volume":"69","author":[{"family":"Glennan","given":"Stuart"}],"issued":{"date-parts":[["2002"]]}}},{"id":1009,"uris":["http://zotero.org/users/3261317/items/K53M38B7",["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brain","author":[{"family":"Craver","given":"Carl"}],"accessed":{"date-parts":[["2016",8,25]]},"issued":{"literal":"2007b"}}}],"schema":"https://github.com/citation-style-language/schema/raw/master/csl-citation.json"} </w:instrText>
      </w:r>
      <w:r w:rsidR="008A0424">
        <w:rPr>
          <w:rFonts w:ascii="Times New Roman" w:hAnsi="Times New Roman" w:cs="Times New Roman"/>
          <w:sz w:val="24"/>
          <w:szCs w:val="24"/>
        </w:rPr>
        <w:fldChar w:fldCharType="separate"/>
      </w:r>
      <w:r w:rsidR="00824E7B" w:rsidRPr="00824E7B">
        <w:rPr>
          <w:rFonts w:ascii="Times New Roman" w:hAnsi="Times New Roman" w:cs="Times New Roman"/>
          <w:sz w:val="24"/>
        </w:rPr>
        <w:t xml:space="preserve">(Bechtel </w:t>
      </w:r>
      <w:r w:rsidR="00BA5FE6">
        <w:rPr>
          <w:rFonts w:ascii="Times New Roman" w:hAnsi="Times New Roman" w:cs="Times New Roman"/>
          <w:sz w:val="24"/>
        </w:rPr>
        <w:t>&amp;</w:t>
      </w:r>
      <w:r w:rsidR="00824E7B" w:rsidRPr="00824E7B">
        <w:rPr>
          <w:rFonts w:ascii="Times New Roman" w:hAnsi="Times New Roman" w:cs="Times New Roman"/>
          <w:sz w:val="24"/>
        </w:rPr>
        <w:t xml:space="preserve"> Richardson 1993; Machamer</w:t>
      </w:r>
      <w:r w:rsidR="00824E7B">
        <w:rPr>
          <w:rFonts w:ascii="Times New Roman" w:hAnsi="Times New Roman" w:cs="Times New Roman"/>
          <w:sz w:val="24"/>
        </w:rPr>
        <w:t xml:space="preserve"> et al. </w:t>
      </w:r>
      <w:r w:rsidR="00824E7B" w:rsidRPr="00824E7B">
        <w:rPr>
          <w:rFonts w:ascii="Times New Roman" w:hAnsi="Times New Roman" w:cs="Times New Roman"/>
          <w:sz w:val="24"/>
        </w:rPr>
        <w:t xml:space="preserve">2000; Glennan 2002; </w:t>
      </w:r>
      <w:r w:rsidR="00824E7B" w:rsidRPr="00824E7B">
        <w:rPr>
          <w:rFonts w:ascii="Times New Roman" w:hAnsi="Times New Roman" w:cs="Times New Roman"/>
          <w:sz w:val="24"/>
        </w:rPr>
        <w:lastRenderedPageBreak/>
        <w:t>Craver 2007)</w:t>
      </w:r>
      <w:r w:rsidR="008A0424">
        <w:rPr>
          <w:rFonts w:ascii="Times New Roman" w:hAnsi="Times New Roman" w:cs="Times New Roman"/>
          <w:sz w:val="24"/>
          <w:szCs w:val="24"/>
        </w:rPr>
        <w:fldChar w:fldCharType="end"/>
      </w:r>
      <w:r w:rsidR="008A0424">
        <w:rPr>
          <w:rFonts w:ascii="Times New Roman" w:hAnsi="Times New Roman" w:cs="Times New Roman"/>
          <w:sz w:val="24"/>
          <w:szCs w:val="24"/>
        </w:rPr>
        <w:t xml:space="preserve">. If the explanation were to stop just here, then it would be legitimate to say that it is genuinely a mechanistic explanation. </w:t>
      </w:r>
      <w:r w:rsidR="00824E7B">
        <w:rPr>
          <w:rFonts w:ascii="Times New Roman" w:hAnsi="Times New Roman" w:cs="Times New Roman"/>
          <w:sz w:val="24"/>
          <w:szCs w:val="24"/>
        </w:rPr>
        <w:t xml:space="preserve">However, as a distinctive ‘system-level’ science searching for generalizable principles </w:t>
      </w:r>
      <w:r w:rsidR="00824E7B">
        <w:rPr>
          <w:rFonts w:ascii="Times New Roman" w:hAnsi="Times New Roman" w:cs="Times New Roman"/>
          <w:sz w:val="24"/>
          <w:szCs w:val="24"/>
        </w:rPr>
        <w:fldChar w:fldCharType="begin"/>
      </w:r>
      <w:r w:rsidR="00016468">
        <w:rPr>
          <w:rFonts w:ascii="Times New Roman" w:hAnsi="Times New Roman" w:cs="Times New Roman"/>
          <w:sz w:val="24"/>
          <w:szCs w:val="24"/>
        </w:rPr>
        <w:instrText xml:space="preserve"> ADDIN ZOTERO_ITEM CSL_CITATION {"citationID":"1MwyuhoI","properties":{"formattedCitation":"(Green 2015)","plainCitation":"(Green 2015)","noteIndex":0},"citationItems":[{"id":1308,"uris":["http://zotero.org/users/3261317/items/8E9ZYAZH",["http://zotero.org/users/3261317/items/8E9ZYAZH"]],"itemData":{"id":1308,"type":"article-journal","container-title":"Biology &amp; Philosophy","issue":"5","page":"629–652","source":"Google Scholar","title":"Revisiting generality in biology: systems biology and the quest for design principles","title-short":"Revisiting generality in biology","volume":"30","author":[{"family":"Green","given":"Sara"}],"issued":{"date-parts":[["2015"]]}}}],"schema":"https://github.com/citation-style-language/schema/raw/master/csl-citation.json"} </w:instrText>
      </w:r>
      <w:r w:rsidR="00824E7B">
        <w:rPr>
          <w:rFonts w:ascii="Times New Roman" w:hAnsi="Times New Roman" w:cs="Times New Roman"/>
          <w:sz w:val="24"/>
          <w:szCs w:val="24"/>
        </w:rPr>
        <w:fldChar w:fldCharType="separate"/>
      </w:r>
      <w:r w:rsidR="00824E7B" w:rsidRPr="00824E7B">
        <w:rPr>
          <w:rFonts w:ascii="Times New Roman" w:hAnsi="Times New Roman" w:cs="Times New Roman"/>
          <w:sz w:val="24"/>
        </w:rPr>
        <w:t>(Green 2015)</w:t>
      </w:r>
      <w:r w:rsidR="00824E7B">
        <w:rPr>
          <w:rFonts w:ascii="Times New Roman" w:hAnsi="Times New Roman" w:cs="Times New Roman"/>
          <w:sz w:val="24"/>
          <w:szCs w:val="24"/>
        </w:rPr>
        <w:fldChar w:fldCharType="end"/>
      </w:r>
      <w:r w:rsidR="00824E7B">
        <w:rPr>
          <w:rFonts w:ascii="Times New Roman" w:hAnsi="Times New Roman" w:cs="Times New Roman"/>
          <w:sz w:val="24"/>
          <w:szCs w:val="24"/>
        </w:rPr>
        <w:t xml:space="preserve">, systems biologists usually are not satisfied by discovering any particular mechanism underlying the pattern. Rather, </w:t>
      </w:r>
      <w:r w:rsidR="003D2C4D">
        <w:rPr>
          <w:rFonts w:ascii="Times New Roman" w:hAnsi="Times New Roman" w:cs="Times New Roman"/>
          <w:sz w:val="24"/>
          <w:szCs w:val="24"/>
        </w:rPr>
        <w:t>they aim at something more general</w:t>
      </w:r>
      <w:r w:rsidR="007C25F3">
        <w:rPr>
          <w:rFonts w:ascii="Times New Roman" w:hAnsi="Times New Roman" w:cs="Times New Roman"/>
          <w:sz w:val="24"/>
          <w:szCs w:val="24"/>
        </w:rPr>
        <w:t xml:space="preserve">, </w:t>
      </w:r>
      <w:r w:rsidR="00781D12">
        <w:rPr>
          <w:rFonts w:ascii="Times New Roman" w:hAnsi="Times New Roman" w:cs="Times New Roman"/>
          <w:sz w:val="24"/>
          <w:szCs w:val="24"/>
        </w:rPr>
        <w:t>viz.</w:t>
      </w:r>
      <w:r w:rsidR="007C25F3">
        <w:rPr>
          <w:rFonts w:ascii="Times New Roman" w:hAnsi="Times New Roman" w:cs="Times New Roman"/>
          <w:sz w:val="24"/>
          <w:szCs w:val="24"/>
        </w:rPr>
        <w:t xml:space="preserve">, generalizable design principles that </w:t>
      </w:r>
      <w:r w:rsidR="00761CF7">
        <w:rPr>
          <w:rFonts w:ascii="Times New Roman" w:hAnsi="Times New Roman" w:cs="Times New Roman"/>
          <w:sz w:val="24"/>
          <w:szCs w:val="24"/>
        </w:rPr>
        <w:t>can be</w:t>
      </w:r>
      <w:r w:rsidR="007C25F3">
        <w:rPr>
          <w:rFonts w:ascii="Times New Roman" w:hAnsi="Times New Roman" w:cs="Times New Roman"/>
          <w:sz w:val="24"/>
          <w:szCs w:val="24"/>
        </w:rPr>
        <w:t xml:space="preserve"> </w:t>
      </w:r>
      <w:r w:rsidR="006D59D0">
        <w:rPr>
          <w:rFonts w:ascii="Times New Roman" w:hAnsi="Times New Roman" w:cs="Times New Roman"/>
          <w:sz w:val="24"/>
          <w:szCs w:val="24"/>
        </w:rPr>
        <w:t>‘distilled’</w:t>
      </w:r>
      <w:r w:rsidR="007C25F3">
        <w:rPr>
          <w:rFonts w:ascii="Times New Roman" w:hAnsi="Times New Roman" w:cs="Times New Roman"/>
          <w:sz w:val="24"/>
          <w:szCs w:val="24"/>
        </w:rPr>
        <w:t xml:space="preserve"> from any </w:t>
      </w:r>
      <w:proofErr w:type="gramStart"/>
      <w:r w:rsidR="007C25F3">
        <w:rPr>
          <w:rFonts w:ascii="Times New Roman" w:hAnsi="Times New Roman" w:cs="Times New Roman"/>
          <w:sz w:val="24"/>
          <w:szCs w:val="24"/>
        </w:rPr>
        <w:t>particular mechanisms</w:t>
      </w:r>
      <w:proofErr w:type="gramEnd"/>
      <w:r w:rsidR="007C25F3">
        <w:rPr>
          <w:rFonts w:ascii="Times New Roman" w:hAnsi="Times New Roman" w:cs="Times New Roman"/>
          <w:sz w:val="24"/>
          <w:szCs w:val="24"/>
        </w:rPr>
        <w:t xml:space="preserve">. </w:t>
      </w:r>
      <w:r w:rsidR="006B36DF">
        <w:rPr>
          <w:rFonts w:ascii="Times New Roman" w:hAnsi="Times New Roman" w:cs="Times New Roman"/>
          <w:sz w:val="24"/>
          <w:szCs w:val="24"/>
        </w:rPr>
        <w:t>Hence</w:t>
      </w:r>
      <w:r w:rsidR="000D6CED">
        <w:rPr>
          <w:rFonts w:ascii="Times New Roman" w:hAnsi="Times New Roman" w:cs="Times New Roman"/>
          <w:sz w:val="24"/>
          <w:szCs w:val="24"/>
        </w:rPr>
        <w:t xml:space="preserve">, they </w:t>
      </w:r>
      <w:r w:rsidR="00445B5F">
        <w:rPr>
          <w:rFonts w:ascii="Times New Roman" w:hAnsi="Times New Roman" w:cs="Times New Roman"/>
          <w:sz w:val="24"/>
          <w:szCs w:val="24"/>
        </w:rPr>
        <w:t>go on to</w:t>
      </w:r>
      <w:r w:rsidR="000D6CED">
        <w:rPr>
          <w:rFonts w:ascii="Times New Roman" w:hAnsi="Times New Roman" w:cs="Times New Roman"/>
          <w:sz w:val="24"/>
          <w:szCs w:val="24"/>
        </w:rPr>
        <w:t xml:space="preserve"> ask a further question</w:t>
      </w:r>
      <w:bookmarkStart w:id="24" w:name="_Hlk153379722"/>
      <w:r w:rsidR="000D6CED">
        <w:rPr>
          <w:rFonts w:ascii="Times New Roman" w:hAnsi="Times New Roman" w:cs="Times New Roman"/>
          <w:sz w:val="24"/>
          <w:szCs w:val="24"/>
        </w:rPr>
        <w:t xml:space="preserve">: </w:t>
      </w:r>
      <w:r w:rsidR="003A0B8B" w:rsidRPr="00375437">
        <w:rPr>
          <w:rFonts w:ascii="Times New Roman" w:hAnsi="Times New Roman" w:cs="Times New Roman"/>
          <w:sz w:val="24"/>
          <w:szCs w:val="24"/>
        </w:rPr>
        <w:t xml:space="preserve">going one level higher, </w:t>
      </w:r>
      <w:r w:rsidR="00882E46" w:rsidRPr="00375437">
        <w:rPr>
          <w:rFonts w:ascii="Times New Roman" w:hAnsi="Times New Roman" w:cs="Times New Roman"/>
          <w:sz w:val="24"/>
          <w:szCs w:val="24"/>
        </w:rPr>
        <w:t>could</w:t>
      </w:r>
      <w:r w:rsidR="000D6CED" w:rsidRPr="00375437">
        <w:rPr>
          <w:rFonts w:ascii="Times New Roman" w:hAnsi="Times New Roman" w:cs="Times New Roman"/>
          <w:sz w:val="24"/>
          <w:szCs w:val="24"/>
        </w:rPr>
        <w:t xml:space="preserve"> </w:t>
      </w:r>
      <w:r w:rsidR="003A0B8B" w:rsidRPr="00375437">
        <w:rPr>
          <w:rFonts w:ascii="Times New Roman" w:hAnsi="Times New Roman" w:cs="Times New Roman"/>
          <w:sz w:val="24"/>
          <w:szCs w:val="24"/>
        </w:rPr>
        <w:t xml:space="preserve">there </w:t>
      </w:r>
      <w:r w:rsidR="00882E46" w:rsidRPr="00375437">
        <w:rPr>
          <w:rFonts w:ascii="Times New Roman" w:hAnsi="Times New Roman" w:cs="Times New Roman"/>
          <w:sz w:val="24"/>
          <w:szCs w:val="24"/>
        </w:rPr>
        <w:t xml:space="preserve">be </w:t>
      </w:r>
      <w:r w:rsidR="003A0B8B" w:rsidRPr="00375437">
        <w:rPr>
          <w:rFonts w:ascii="Times New Roman" w:hAnsi="Times New Roman" w:cs="Times New Roman"/>
          <w:sz w:val="24"/>
          <w:szCs w:val="24"/>
        </w:rPr>
        <w:t>any</w:t>
      </w:r>
      <w:r w:rsidR="000D6CED" w:rsidRPr="00375437">
        <w:rPr>
          <w:rFonts w:ascii="Times New Roman" w:hAnsi="Times New Roman" w:cs="Times New Roman"/>
          <w:sz w:val="24"/>
          <w:szCs w:val="24"/>
        </w:rPr>
        <w:t xml:space="preserve"> </w:t>
      </w:r>
      <w:r w:rsidR="00882E46" w:rsidRPr="00375437">
        <w:rPr>
          <w:rFonts w:ascii="Times New Roman" w:hAnsi="Times New Roman" w:cs="Times New Roman"/>
          <w:sz w:val="24"/>
          <w:szCs w:val="24"/>
        </w:rPr>
        <w:t xml:space="preserve">potentially more </w:t>
      </w:r>
      <w:r w:rsidR="003A0B8B" w:rsidRPr="00375437">
        <w:rPr>
          <w:rFonts w:ascii="Times New Roman" w:hAnsi="Times New Roman" w:cs="Times New Roman"/>
          <w:sz w:val="24"/>
          <w:szCs w:val="24"/>
        </w:rPr>
        <w:t>general principle</w:t>
      </w:r>
      <w:r w:rsidR="00882E46" w:rsidRPr="00375437">
        <w:rPr>
          <w:rFonts w:ascii="Times New Roman" w:hAnsi="Times New Roman" w:cs="Times New Roman"/>
          <w:sz w:val="24"/>
          <w:szCs w:val="24"/>
        </w:rPr>
        <w:t xml:space="preserve"> </w:t>
      </w:r>
      <w:r w:rsidR="000D6CED" w:rsidRPr="00375437">
        <w:rPr>
          <w:rFonts w:ascii="Times New Roman" w:hAnsi="Times New Roman" w:cs="Times New Roman"/>
          <w:sz w:val="24"/>
          <w:szCs w:val="24"/>
        </w:rPr>
        <w:t xml:space="preserve">that </w:t>
      </w:r>
      <w:r w:rsidR="003A0B8B" w:rsidRPr="00375437">
        <w:rPr>
          <w:rFonts w:ascii="Times New Roman" w:hAnsi="Times New Roman" w:cs="Times New Roman"/>
          <w:sz w:val="24"/>
          <w:szCs w:val="24"/>
        </w:rPr>
        <w:t xml:space="preserve">governs this </w:t>
      </w:r>
      <w:r w:rsidR="00C5489C" w:rsidRPr="00375437">
        <w:rPr>
          <w:rFonts w:ascii="Times New Roman" w:hAnsi="Times New Roman" w:cs="Times New Roman"/>
          <w:sz w:val="24"/>
          <w:szCs w:val="24"/>
        </w:rPr>
        <w:t xml:space="preserve">or that </w:t>
      </w:r>
      <w:proofErr w:type="gramStart"/>
      <w:r w:rsidR="006B36DF" w:rsidRPr="00375437">
        <w:rPr>
          <w:rFonts w:ascii="Times New Roman" w:hAnsi="Times New Roman" w:cs="Times New Roman"/>
          <w:sz w:val="24"/>
          <w:szCs w:val="24"/>
        </w:rPr>
        <w:t>particular</w:t>
      </w:r>
      <w:r w:rsidR="000D6CED" w:rsidRPr="00375437">
        <w:rPr>
          <w:rFonts w:ascii="Times New Roman" w:hAnsi="Times New Roman" w:cs="Times New Roman"/>
          <w:sz w:val="24"/>
          <w:szCs w:val="24"/>
        </w:rPr>
        <w:t xml:space="preserve"> mechanism</w:t>
      </w:r>
      <w:proofErr w:type="gramEnd"/>
      <w:r w:rsidR="000D6CED">
        <w:rPr>
          <w:rFonts w:ascii="Times New Roman" w:hAnsi="Times New Roman" w:cs="Times New Roman"/>
          <w:sz w:val="24"/>
          <w:szCs w:val="24"/>
        </w:rPr>
        <w:t xml:space="preserve">? </w:t>
      </w:r>
      <w:bookmarkEnd w:id="24"/>
      <w:r w:rsidR="000D6CED">
        <w:rPr>
          <w:rFonts w:ascii="Times New Roman" w:hAnsi="Times New Roman" w:cs="Times New Roman"/>
          <w:sz w:val="24"/>
          <w:szCs w:val="24"/>
        </w:rPr>
        <w:t xml:space="preserve">This question propels systems biologists to, usually using complicated mathematical modeling techniques, build an abstract </w:t>
      </w:r>
      <w:r w:rsidR="00950D74">
        <w:rPr>
          <w:rFonts w:ascii="Times New Roman" w:hAnsi="Times New Roman" w:cs="Times New Roman"/>
          <w:sz w:val="24"/>
          <w:szCs w:val="24"/>
        </w:rPr>
        <w:t xml:space="preserve">and often unrealistic </w:t>
      </w:r>
      <w:r w:rsidR="000D6CED">
        <w:rPr>
          <w:rFonts w:ascii="Times New Roman" w:hAnsi="Times New Roman" w:cs="Times New Roman"/>
          <w:sz w:val="24"/>
          <w:szCs w:val="24"/>
        </w:rPr>
        <w:t xml:space="preserve">model, and to investigate whether the model could </w:t>
      </w:r>
      <w:r w:rsidR="00950D74">
        <w:rPr>
          <w:rFonts w:ascii="Times New Roman" w:hAnsi="Times New Roman" w:cs="Times New Roman"/>
          <w:sz w:val="24"/>
          <w:szCs w:val="24"/>
        </w:rPr>
        <w:t xml:space="preserve">potentially </w:t>
      </w:r>
      <w:r w:rsidR="000D6CED">
        <w:rPr>
          <w:rFonts w:ascii="Times New Roman" w:hAnsi="Times New Roman" w:cs="Times New Roman"/>
          <w:sz w:val="24"/>
          <w:szCs w:val="24"/>
        </w:rPr>
        <w:t>reproduce the same pattern of behavior as that observed in the target systems</w:t>
      </w:r>
      <w:r w:rsidR="00950D74">
        <w:rPr>
          <w:rFonts w:ascii="Times New Roman" w:hAnsi="Times New Roman" w:cs="Times New Roman"/>
          <w:sz w:val="24"/>
          <w:szCs w:val="24"/>
        </w:rPr>
        <w:t>, as well as the same set of essential features resulted from these systems’ underlying mechanisms</w:t>
      </w:r>
      <w:r w:rsidR="000D6CED">
        <w:rPr>
          <w:rFonts w:ascii="Times New Roman" w:hAnsi="Times New Roman" w:cs="Times New Roman"/>
          <w:sz w:val="24"/>
          <w:szCs w:val="24"/>
        </w:rPr>
        <w:t xml:space="preserve">. </w:t>
      </w:r>
      <w:r w:rsidR="00950D74">
        <w:rPr>
          <w:rFonts w:ascii="Times New Roman" w:hAnsi="Times New Roman" w:cs="Times New Roman"/>
          <w:sz w:val="24"/>
          <w:szCs w:val="24"/>
        </w:rPr>
        <w:t xml:space="preserve">If it turns out that the model </w:t>
      </w:r>
      <w:proofErr w:type="gramStart"/>
      <w:r w:rsidR="00950D74">
        <w:rPr>
          <w:rFonts w:ascii="Times New Roman" w:hAnsi="Times New Roman" w:cs="Times New Roman"/>
          <w:sz w:val="24"/>
          <w:szCs w:val="24"/>
        </w:rPr>
        <w:t>is able to</w:t>
      </w:r>
      <w:proofErr w:type="gramEnd"/>
      <w:r w:rsidR="00950D74">
        <w:rPr>
          <w:rFonts w:ascii="Times New Roman" w:hAnsi="Times New Roman" w:cs="Times New Roman"/>
          <w:sz w:val="24"/>
          <w:szCs w:val="24"/>
        </w:rPr>
        <w:t xml:space="preserve"> reproduce the pattern of behavior and the same set of essential features, then a </w:t>
      </w:r>
      <w:r w:rsidR="001C0429">
        <w:rPr>
          <w:rFonts w:ascii="Times New Roman" w:hAnsi="Times New Roman" w:cs="Times New Roman"/>
          <w:sz w:val="24"/>
          <w:szCs w:val="24"/>
        </w:rPr>
        <w:t xml:space="preserve">promising </w:t>
      </w:r>
      <w:r w:rsidR="00950D74">
        <w:rPr>
          <w:rFonts w:ascii="Times New Roman" w:hAnsi="Times New Roman" w:cs="Times New Roman"/>
          <w:sz w:val="24"/>
          <w:szCs w:val="24"/>
        </w:rPr>
        <w:t xml:space="preserve">design principle </w:t>
      </w:r>
      <w:r w:rsidR="00DF4093">
        <w:rPr>
          <w:rFonts w:ascii="Times New Roman" w:hAnsi="Times New Roman" w:cs="Times New Roman"/>
          <w:sz w:val="24"/>
          <w:szCs w:val="24"/>
        </w:rPr>
        <w:t xml:space="preserve">responsible for the pattern of behavior (and for the set of essential features) </w:t>
      </w:r>
      <w:r w:rsidR="00950D74">
        <w:rPr>
          <w:rFonts w:ascii="Times New Roman" w:hAnsi="Times New Roman" w:cs="Times New Roman"/>
          <w:sz w:val="24"/>
          <w:szCs w:val="24"/>
        </w:rPr>
        <w:t xml:space="preserve">is on the horizon. </w:t>
      </w:r>
    </w:p>
    <w:p w14:paraId="1F1ABB47" w14:textId="6860EBB1" w:rsidR="00A640BD" w:rsidRDefault="00F8293C" w:rsidP="003E7CF8">
      <w:pPr>
        <w:spacing w:after="0" w:line="480" w:lineRule="auto"/>
        <w:ind w:firstLineChars="200" w:firstLine="480"/>
        <w:rPr>
          <w:rFonts w:ascii="Times New Roman" w:hAnsi="Times New Roman" w:cs="Times New Roman"/>
          <w:sz w:val="24"/>
        </w:rPr>
      </w:pPr>
      <w:r>
        <w:rPr>
          <w:rFonts w:ascii="Times New Roman" w:hAnsi="Times New Roman" w:cs="Times New Roman"/>
          <w:sz w:val="24"/>
        </w:rPr>
        <w:t>Now</w:t>
      </w:r>
      <w:r w:rsidR="00041811">
        <w:rPr>
          <w:rFonts w:ascii="Times New Roman" w:hAnsi="Times New Roman" w:cs="Times New Roman"/>
          <w:sz w:val="24"/>
        </w:rPr>
        <w:t xml:space="preserve">, </w:t>
      </w:r>
      <w:r w:rsidR="00FB68BA">
        <w:rPr>
          <w:rFonts w:ascii="Times New Roman" w:hAnsi="Times New Roman" w:cs="Times New Roman"/>
          <w:sz w:val="24"/>
        </w:rPr>
        <w:t xml:space="preserve">we </w:t>
      </w:r>
      <w:r w:rsidR="00F93ADD">
        <w:rPr>
          <w:rFonts w:ascii="Times New Roman" w:hAnsi="Times New Roman" w:cs="Times New Roman"/>
          <w:sz w:val="24"/>
        </w:rPr>
        <w:t xml:space="preserve">finally </w:t>
      </w:r>
      <w:r w:rsidR="00FB68BA">
        <w:rPr>
          <w:rFonts w:ascii="Times New Roman" w:hAnsi="Times New Roman" w:cs="Times New Roman"/>
          <w:sz w:val="24"/>
        </w:rPr>
        <w:t xml:space="preserve">obtain a very general explanatory apparatus that is detached from any </w:t>
      </w:r>
      <w:r w:rsidR="00781D12">
        <w:rPr>
          <w:rFonts w:ascii="Times New Roman" w:hAnsi="Times New Roman" w:cs="Times New Roman"/>
          <w:sz w:val="24"/>
        </w:rPr>
        <w:t>specific</w:t>
      </w:r>
      <w:r w:rsidR="00FB68BA">
        <w:rPr>
          <w:rFonts w:ascii="Times New Roman" w:hAnsi="Times New Roman" w:cs="Times New Roman"/>
          <w:sz w:val="24"/>
        </w:rPr>
        <w:t xml:space="preserve"> mechanism. That is a minimal model, </w:t>
      </w:r>
      <w:r w:rsidR="00BD36A0">
        <w:rPr>
          <w:rFonts w:ascii="Times New Roman" w:hAnsi="Times New Roman" w:cs="Times New Roman"/>
          <w:sz w:val="24"/>
        </w:rPr>
        <w:t>and the corresponding explanation provided is a minimal model explanation</w:t>
      </w:r>
      <w:r w:rsidR="00BE0B45">
        <w:rPr>
          <w:rFonts w:ascii="Times New Roman" w:hAnsi="Times New Roman" w:cs="Times New Roman"/>
          <w:sz w:val="24"/>
        </w:rPr>
        <w:t>, rather than a mechanistic explanation</w:t>
      </w:r>
      <w:r w:rsidR="00BD36A0">
        <w:rPr>
          <w:rFonts w:ascii="Times New Roman" w:hAnsi="Times New Roman" w:cs="Times New Roman"/>
          <w:sz w:val="24"/>
        </w:rPr>
        <w:t xml:space="preserve">. </w:t>
      </w:r>
      <w:r w:rsidR="00931EAF">
        <w:rPr>
          <w:rFonts w:ascii="Times New Roman" w:hAnsi="Times New Roman" w:cs="Times New Roman"/>
          <w:sz w:val="24"/>
        </w:rPr>
        <w:t xml:space="preserve">Once this minimal model is established, explaining a </w:t>
      </w:r>
      <w:r w:rsidR="00CC7147">
        <w:rPr>
          <w:rFonts w:ascii="Times New Roman" w:hAnsi="Times New Roman" w:cs="Times New Roman"/>
          <w:sz w:val="24"/>
        </w:rPr>
        <w:t xml:space="preserve">given </w:t>
      </w:r>
      <w:r w:rsidR="00931EAF">
        <w:rPr>
          <w:rFonts w:ascii="Times New Roman" w:hAnsi="Times New Roman" w:cs="Times New Roman"/>
          <w:sz w:val="24"/>
        </w:rPr>
        <w:t xml:space="preserve">pattern of behavior (or phenomenon) exhibited by some systems </w:t>
      </w:r>
      <w:r w:rsidR="00CC7147">
        <w:rPr>
          <w:rFonts w:ascii="Times New Roman" w:hAnsi="Times New Roman" w:cs="Times New Roman"/>
          <w:sz w:val="24"/>
        </w:rPr>
        <w:t xml:space="preserve">of interest </w:t>
      </w:r>
      <w:r w:rsidR="00931EAF">
        <w:rPr>
          <w:rFonts w:ascii="Times New Roman" w:hAnsi="Times New Roman" w:cs="Times New Roman"/>
          <w:sz w:val="24"/>
        </w:rPr>
        <w:t xml:space="preserve">essentially amounts to showing that these systems fall into the same universality class as the minimal model. So, the fact that they fall into the same universality class as the minimal model explains why these systems exhibit the pattern of behavior they do, and why they manifest the set of essential features as the minimal model does. </w:t>
      </w:r>
      <w:r w:rsidR="00CC7147">
        <w:rPr>
          <w:rFonts w:ascii="Times New Roman" w:hAnsi="Times New Roman" w:cs="Times New Roman"/>
          <w:sz w:val="24"/>
        </w:rPr>
        <w:t xml:space="preserve">This is precisely the way that </w:t>
      </w:r>
      <w:r w:rsidR="00EC556D">
        <w:rPr>
          <w:rFonts w:ascii="Times New Roman" w:hAnsi="Times New Roman" w:cs="Times New Roman"/>
          <w:sz w:val="24"/>
        </w:rPr>
        <w:t>IFC</w:t>
      </w:r>
      <w:r w:rsidR="00CC7147">
        <w:rPr>
          <w:rFonts w:ascii="Times New Roman" w:hAnsi="Times New Roman" w:cs="Times New Roman"/>
          <w:sz w:val="24"/>
        </w:rPr>
        <w:t xml:space="preserve"> explains why bacterial </w:t>
      </w:r>
      <w:r w:rsidR="00FA59DE" w:rsidRPr="00FA59DE">
        <w:rPr>
          <w:rFonts w:ascii="Times New Roman" w:hAnsi="Times New Roman" w:cs="Times New Roman"/>
          <w:sz w:val="24"/>
        </w:rPr>
        <w:t>chemotaxis</w:t>
      </w:r>
      <w:r w:rsidR="00CC7147">
        <w:rPr>
          <w:rFonts w:ascii="Times New Roman" w:hAnsi="Times New Roman" w:cs="Times New Roman"/>
          <w:sz w:val="24"/>
        </w:rPr>
        <w:t xml:space="preserve"> exhibits </w:t>
      </w:r>
      <w:r w:rsidR="00EC556D">
        <w:rPr>
          <w:rFonts w:ascii="Times New Roman" w:hAnsi="Times New Roman" w:cs="Times New Roman"/>
          <w:sz w:val="24"/>
        </w:rPr>
        <w:t>REA</w:t>
      </w:r>
      <w:r w:rsidR="00CC7147">
        <w:rPr>
          <w:rFonts w:ascii="Times New Roman" w:hAnsi="Times New Roman" w:cs="Times New Roman"/>
          <w:sz w:val="24"/>
        </w:rPr>
        <w:t xml:space="preserve"> (</w:t>
      </w:r>
      <w:r w:rsidR="00BA5FE6">
        <w:rPr>
          <w:rFonts w:ascii="Times New Roman" w:hAnsi="Times New Roman" w:cs="Times New Roman"/>
          <w:sz w:val="24"/>
        </w:rPr>
        <w:t>and</w:t>
      </w:r>
      <w:r w:rsidR="00CC7147">
        <w:rPr>
          <w:rFonts w:ascii="Times New Roman" w:hAnsi="Times New Roman" w:cs="Times New Roman"/>
          <w:sz w:val="24"/>
        </w:rPr>
        <w:t xml:space="preserve"> </w:t>
      </w:r>
      <w:r w:rsidR="003963B3">
        <w:rPr>
          <w:rFonts w:ascii="Times New Roman" w:hAnsi="Times New Roman" w:cs="Times New Roman"/>
          <w:sz w:val="24"/>
        </w:rPr>
        <w:t xml:space="preserve">manifests </w:t>
      </w:r>
      <w:r w:rsidR="00CC7147">
        <w:rPr>
          <w:rFonts w:ascii="Times New Roman" w:hAnsi="Times New Roman" w:cs="Times New Roman"/>
          <w:sz w:val="24"/>
        </w:rPr>
        <w:t xml:space="preserve">the set of essential features such </w:t>
      </w:r>
      <w:r w:rsidR="00CC7147">
        <w:rPr>
          <w:rFonts w:ascii="Times New Roman" w:hAnsi="Times New Roman" w:cs="Times New Roman"/>
          <w:sz w:val="24"/>
        </w:rPr>
        <w:lastRenderedPageBreak/>
        <w:t xml:space="preserve">as homeostasis and adaptation). In a nutshell, </w:t>
      </w:r>
      <w:r w:rsidR="00EC556D">
        <w:rPr>
          <w:rFonts w:ascii="Times New Roman" w:hAnsi="Times New Roman" w:cs="Times New Roman"/>
          <w:sz w:val="24"/>
        </w:rPr>
        <w:t>IFC</w:t>
      </w:r>
      <w:r w:rsidR="00CC7147">
        <w:rPr>
          <w:rFonts w:ascii="Times New Roman" w:hAnsi="Times New Roman" w:cs="Times New Roman"/>
          <w:sz w:val="24"/>
        </w:rPr>
        <w:t xml:space="preserve"> explains by showing that bacterial </w:t>
      </w:r>
      <w:r w:rsidR="00FA59DE" w:rsidRPr="00FA59DE">
        <w:rPr>
          <w:rFonts w:ascii="Times New Roman" w:hAnsi="Times New Roman" w:cs="Times New Roman"/>
          <w:sz w:val="24"/>
        </w:rPr>
        <w:t>chemotaxis</w:t>
      </w:r>
      <w:r w:rsidR="00CC7147">
        <w:rPr>
          <w:rFonts w:ascii="Times New Roman" w:hAnsi="Times New Roman" w:cs="Times New Roman"/>
          <w:sz w:val="24"/>
        </w:rPr>
        <w:t xml:space="preserve"> fall</w:t>
      </w:r>
      <w:r w:rsidR="003963B3">
        <w:rPr>
          <w:rFonts w:ascii="Times New Roman" w:hAnsi="Times New Roman" w:cs="Times New Roman"/>
          <w:sz w:val="24"/>
        </w:rPr>
        <w:t>s</w:t>
      </w:r>
      <w:r w:rsidR="00CC7147">
        <w:rPr>
          <w:rFonts w:ascii="Times New Roman" w:hAnsi="Times New Roman" w:cs="Times New Roman"/>
          <w:sz w:val="24"/>
        </w:rPr>
        <w:t xml:space="preserve"> into the universality class</w:t>
      </w:r>
      <w:r w:rsidR="003963B3">
        <w:rPr>
          <w:rFonts w:ascii="Times New Roman" w:hAnsi="Times New Roman" w:cs="Times New Roman"/>
          <w:sz w:val="24"/>
        </w:rPr>
        <w:t xml:space="preserve"> where </w:t>
      </w:r>
      <w:r w:rsidR="00EC556D">
        <w:rPr>
          <w:rFonts w:ascii="Times New Roman" w:hAnsi="Times New Roman" w:cs="Times New Roman"/>
          <w:sz w:val="24"/>
        </w:rPr>
        <w:t>IFC</w:t>
      </w:r>
      <w:r w:rsidR="003963B3">
        <w:rPr>
          <w:rFonts w:ascii="Times New Roman" w:hAnsi="Times New Roman" w:cs="Times New Roman"/>
          <w:sz w:val="24"/>
        </w:rPr>
        <w:t xml:space="preserve"> is </w:t>
      </w:r>
      <w:r w:rsidR="007477C4">
        <w:rPr>
          <w:rFonts w:ascii="Times New Roman" w:hAnsi="Times New Roman" w:cs="Times New Roman"/>
          <w:sz w:val="24"/>
        </w:rPr>
        <w:t xml:space="preserve">also </w:t>
      </w:r>
      <w:r w:rsidR="003963B3">
        <w:rPr>
          <w:rFonts w:ascii="Times New Roman" w:hAnsi="Times New Roman" w:cs="Times New Roman"/>
          <w:sz w:val="24"/>
        </w:rPr>
        <w:t xml:space="preserve">a member. </w:t>
      </w:r>
      <w:r w:rsidR="00CC7147">
        <w:rPr>
          <w:rFonts w:ascii="Times New Roman" w:hAnsi="Times New Roman" w:cs="Times New Roman"/>
          <w:sz w:val="24"/>
        </w:rPr>
        <w:t xml:space="preserve"> </w:t>
      </w:r>
    </w:p>
    <w:p w14:paraId="3FC64156" w14:textId="6049FA47" w:rsidR="005D2329" w:rsidRDefault="005D2329" w:rsidP="003E7CF8">
      <w:pPr>
        <w:spacing w:after="0" w:line="480" w:lineRule="auto"/>
        <w:rPr>
          <w:rFonts w:ascii="Times New Roman" w:hAnsi="Times New Roman" w:cs="Times New Roman"/>
          <w:sz w:val="24"/>
          <w:szCs w:val="24"/>
        </w:rPr>
      </w:pPr>
    </w:p>
    <w:p w14:paraId="3D1BA552" w14:textId="4B13552E" w:rsidR="00631D66" w:rsidRPr="00631D66" w:rsidRDefault="007B092E" w:rsidP="003E7CF8">
      <w:pPr>
        <w:spacing w:after="0" w:line="480" w:lineRule="auto"/>
        <w:outlineLvl w:val="0"/>
        <w:rPr>
          <w:rFonts w:ascii="Times New Roman" w:hAnsi="Times New Roman" w:cs="Times New Roman"/>
          <w:b/>
          <w:bCs/>
          <w:sz w:val="24"/>
          <w:szCs w:val="24"/>
        </w:rPr>
      </w:pPr>
      <w:r>
        <w:rPr>
          <w:rFonts w:ascii="Times New Roman" w:hAnsi="Times New Roman" w:cs="Times New Roman"/>
          <w:b/>
          <w:bCs/>
          <w:sz w:val="24"/>
          <w:szCs w:val="24"/>
        </w:rPr>
        <w:t>5</w:t>
      </w:r>
      <w:r w:rsidR="00631D66" w:rsidRPr="00631D66">
        <w:rPr>
          <w:rFonts w:ascii="Times New Roman" w:hAnsi="Times New Roman" w:cs="Times New Roman"/>
          <w:b/>
          <w:bCs/>
          <w:sz w:val="24"/>
          <w:szCs w:val="24"/>
        </w:rPr>
        <w:t>. Conclusion</w:t>
      </w:r>
    </w:p>
    <w:p w14:paraId="46CB1BA3" w14:textId="78F0075D" w:rsidR="00631D66" w:rsidRDefault="00631D66" w:rsidP="003E7CF8">
      <w:pPr>
        <w:spacing w:after="0" w:line="480" w:lineRule="auto"/>
        <w:rPr>
          <w:rFonts w:ascii="Times New Roman" w:hAnsi="Times New Roman" w:cs="Times New Roman"/>
          <w:sz w:val="24"/>
          <w:szCs w:val="24"/>
        </w:rPr>
      </w:pPr>
    </w:p>
    <w:p w14:paraId="2B57821B" w14:textId="279D044C" w:rsidR="00631D66" w:rsidRDefault="0077074E" w:rsidP="003E7CF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this essay I suggested that we view design principles in systems biology as minimal models, so that explanations provided by design principles can be thought of as minimal model explanations. </w:t>
      </w:r>
      <w:r w:rsidR="00094E61">
        <w:rPr>
          <w:rFonts w:ascii="Times New Roman" w:hAnsi="Times New Roman" w:cs="Times New Roman"/>
          <w:sz w:val="24"/>
          <w:szCs w:val="24"/>
        </w:rPr>
        <w:t>In doing so, we obtain</w:t>
      </w:r>
      <w:r w:rsidR="00061C0A">
        <w:rPr>
          <w:rFonts w:ascii="Times New Roman" w:hAnsi="Times New Roman" w:cs="Times New Roman"/>
          <w:sz w:val="24"/>
          <w:szCs w:val="24"/>
        </w:rPr>
        <w:t>ed</w:t>
      </w:r>
      <w:r w:rsidR="00094E61">
        <w:rPr>
          <w:rFonts w:ascii="Times New Roman" w:hAnsi="Times New Roman" w:cs="Times New Roman"/>
          <w:sz w:val="24"/>
          <w:szCs w:val="24"/>
        </w:rPr>
        <w:t xml:space="preserve"> </w:t>
      </w:r>
      <w:r w:rsidR="00730F44">
        <w:rPr>
          <w:rFonts w:ascii="Times New Roman" w:hAnsi="Times New Roman" w:cs="Times New Roman"/>
          <w:sz w:val="24"/>
          <w:szCs w:val="24"/>
        </w:rPr>
        <w:t xml:space="preserve">a new approach to understanding how design principles explain: a design principle explains by showing that </w:t>
      </w:r>
      <w:r w:rsidR="00730F44" w:rsidRPr="00730F44">
        <w:rPr>
          <w:rFonts w:ascii="Times New Roman" w:hAnsi="Times New Roman" w:cs="Times New Roman"/>
          <w:sz w:val="24"/>
          <w:szCs w:val="24"/>
        </w:rPr>
        <w:t xml:space="preserve">the principle </w:t>
      </w:r>
      <w:r w:rsidR="00730F44">
        <w:rPr>
          <w:rFonts w:ascii="Times New Roman" w:hAnsi="Times New Roman" w:cs="Times New Roman"/>
          <w:sz w:val="24"/>
          <w:szCs w:val="24"/>
        </w:rPr>
        <w:t xml:space="preserve">(as a minimal model) </w:t>
      </w:r>
      <w:r w:rsidR="00730F44" w:rsidRPr="00730F44">
        <w:rPr>
          <w:rFonts w:ascii="Times New Roman" w:hAnsi="Times New Roman" w:cs="Times New Roman"/>
          <w:sz w:val="24"/>
          <w:szCs w:val="24"/>
        </w:rPr>
        <w:t>falls into the same universality class as those target systems the model is intended to represent</w:t>
      </w:r>
      <w:r w:rsidR="00730F44">
        <w:rPr>
          <w:rFonts w:ascii="Times New Roman" w:hAnsi="Times New Roman" w:cs="Times New Roman"/>
          <w:sz w:val="24"/>
          <w:szCs w:val="24"/>
        </w:rPr>
        <w:t xml:space="preserve">. </w:t>
      </w:r>
      <w:r w:rsidR="00650B30">
        <w:rPr>
          <w:rFonts w:ascii="Times New Roman" w:hAnsi="Times New Roman" w:cs="Times New Roman"/>
          <w:sz w:val="24"/>
          <w:szCs w:val="24"/>
        </w:rPr>
        <w:t>Advocating such a view has a</w:t>
      </w:r>
      <w:r w:rsidR="00AD7779">
        <w:rPr>
          <w:rFonts w:ascii="Times New Roman" w:hAnsi="Times New Roman" w:cs="Times New Roman"/>
          <w:sz w:val="24"/>
          <w:szCs w:val="24"/>
        </w:rPr>
        <w:t>nother</w:t>
      </w:r>
      <w:r w:rsidR="00650B30">
        <w:rPr>
          <w:rFonts w:ascii="Times New Roman" w:hAnsi="Times New Roman" w:cs="Times New Roman"/>
          <w:sz w:val="24"/>
          <w:szCs w:val="24"/>
        </w:rPr>
        <w:t xml:space="preserve"> significant philosophical payoff: it </w:t>
      </w:r>
      <w:r w:rsidR="001A764A">
        <w:rPr>
          <w:rFonts w:ascii="Times New Roman" w:hAnsi="Times New Roman" w:cs="Times New Roman"/>
          <w:sz w:val="24"/>
          <w:szCs w:val="24"/>
        </w:rPr>
        <w:t xml:space="preserve">helps </w:t>
      </w:r>
      <w:r w:rsidR="00650B30">
        <w:rPr>
          <w:rFonts w:ascii="Times New Roman" w:hAnsi="Times New Roman" w:cs="Times New Roman"/>
          <w:sz w:val="24"/>
          <w:szCs w:val="24"/>
        </w:rPr>
        <w:t xml:space="preserve">resolve </w:t>
      </w:r>
      <w:r w:rsidR="001A764A">
        <w:rPr>
          <w:rFonts w:ascii="Times New Roman" w:hAnsi="Times New Roman" w:cs="Times New Roman"/>
          <w:sz w:val="24"/>
          <w:szCs w:val="24"/>
        </w:rPr>
        <w:t>one</w:t>
      </w:r>
      <w:r w:rsidR="00650B30">
        <w:rPr>
          <w:rFonts w:ascii="Times New Roman" w:hAnsi="Times New Roman" w:cs="Times New Roman"/>
          <w:sz w:val="24"/>
          <w:szCs w:val="24"/>
        </w:rPr>
        <w:t xml:space="preserve"> dispute </w:t>
      </w:r>
      <w:r w:rsidR="001A764A">
        <w:rPr>
          <w:rFonts w:ascii="Times New Roman" w:hAnsi="Times New Roman" w:cs="Times New Roman"/>
          <w:sz w:val="24"/>
          <w:szCs w:val="24"/>
        </w:rPr>
        <w:t xml:space="preserve">in the literature by showing that explanations provided by </w:t>
      </w:r>
      <w:r w:rsidR="00650B30">
        <w:rPr>
          <w:rFonts w:ascii="Times New Roman" w:hAnsi="Times New Roman" w:cs="Times New Roman"/>
          <w:sz w:val="24"/>
          <w:szCs w:val="24"/>
        </w:rPr>
        <w:t xml:space="preserve">design principles </w:t>
      </w:r>
      <w:r w:rsidR="001A764A">
        <w:rPr>
          <w:rFonts w:ascii="Times New Roman" w:hAnsi="Times New Roman" w:cs="Times New Roman"/>
          <w:sz w:val="24"/>
          <w:szCs w:val="24"/>
        </w:rPr>
        <w:t>are neither</w:t>
      </w:r>
      <w:r w:rsidR="00650B30">
        <w:rPr>
          <w:rFonts w:ascii="Times New Roman" w:hAnsi="Times New Roman" w:cs="Times New Roman"/>
          <w:sz w:val="24"/>
          <w:szCs w:val="24"/>
        </w:rPr>
        <w:t xml:space="preserve"> canonical mechanistic explanation</w:t>
      </w:r>
      <w:r w:rsidR="00AD7779">
        <w:rPr>
          <w:rFonts w:ascii="Times New Roman" w:hAnsi="Times New Roman" w:cs="Times New Roman"/>
          <w:sz w:val="24"/>
          <w:szCs w:val="24"/>
        </w:rPr>
        <w:t>s</w:t>
      </w:r>
      <w:r w:rsidR="00650B30">
        <w:rPr>
          <w:rFonts w:ascii="Times New Roman" w:hAnsi="Times New Roman" w:cs="Times New Roman"/>
          <w:sz w:val="24"/>
          <w:szCs w:val="24"/>
        </w:rPr>
        <w:t xml:space="preserve"> </w:t>
      </w:r>
      <w:r w:rsidR="001A764A">
        <w:rPr>
          <w:rFonts w:ascii="Times New Roman" w:hAnsi="Times New Roman" w:cs="Times New Roman"/>
          <w:sz w:val="24"/>
          <w:szCs w:val="24"/>
        </w:rPr>
        <w:t>nor</w:t>
      </w:r>
      <w:r w:rsidR="00650B30">
        <w:rPr>
          <w:rFonts w:ascii="Times New Roman" w:hAnsi="Times New Roman" w:cs="Times New Roman"/>
          <w:sz w:val="24"/>
          <w:szCs w:val="24"/>
        </w:rPr>
        <w:t xml:space="preserve"> </w:t>
      </w:r>
      <w:r w:rsidR="00427DAA">
        <w:rPr>
          <w:rFonts w:ascii="Times New Roman" w:hAnsi="Times New Roman" w:cs="Times New Roman"/>
          <w:sz w:val="24"/>
          <w:szCs w:val="24"/>
        </w:rPr>
        <w:t xml:space="preserve">some </w:t>
      </w:r>
      <w:r w:rsidR="00AA1A14">
        <w:rPr>
          <w:rFonts w:ascii="Times New Roman" w:hAnsi="Times New Roman" w:cs="Times New Roman"/>
          <w:sz w:val="24"/>
          <w:szCs w:val="24"/>
        </w:rPr>
        <w:t>sort</w:t>
      </w:r>
      <w:r w:rsidR="00427DAA">
        <w:rPr>
          <w:rFonts w:ascii="Times New Roman" w:hAnsi="Times New Roman" w:cs="Times New Roman"/>
          <w:sz w:val="24"/>
          <w:szCs w:val="24"/>
        </w:rPr>
        <w:t xml:space="preserve"> of </w:t>
      </w:r>
      <w:r w:rsidR="00AA1A14">
        <w:rPr>
          <w:rFonts w:ascii="Times New Roman" w:hAnsi="Times New Roman" w:cs="Times New Roman"/>
          <w:sz w:val="24"/>
          <w:szCs w:val="24"/>
        </w:rPr>
        <w:t xml:space="preserve">design </w:t>
      </w:r>
      <w:r w:rsidR="00AD7779">
        <w:rPr>
          <w:rFonts w:ascii="Times New Roman" w:hAnsi="Times New Roman" w:cs="Times New Roman"/>
          <w:sz w:val="24"/>
          <w:szCs w:val="24"/>
        </w:rPr>
        <w:t>explanation</w:t>
      </w:r>
      <w:r w:rsidR="00AA1A14">
        <w:rPr>
          <w:rFonts w:ascii="Times New Roman" w:hAnsi="Times New Roman" w:cs="Times New Roman"/>
          <w:sz w:val="24"/>
          <w:szCs w:val="24"/>
        </w:rPr>
        <w:t>s</w:t>
      </w:r>
      <w:r w:rsidR="00AD7779">
        <w:rPr>
          <w:rFonts w:ascii="Times New Roman" w:hAnsi="Times New Roman" w:cs="Times New Roman"/>
          <w:sz w:val="24"/>
          <w:szCs w:val="24"/>
        </w:rPr>
        <w:t xml:space="preserve">. </w:t>
      </w:r>
      <w:r w:rsidR="00776324">
        <w:rPr>
          <w:rFonts w:ascii="Times New Roman" w:hAnsi="Times New Roman" w:cs="Times New Roman"/>
          <w:sz w:val="24"/>
          <w:szCs w:val="24"/>
        </w:rPr>
        <w:t xml:space="preserve">Rather, they are </w:t>
      </w:r>
      <w:r w:rsidR="007020E1">
        <w:rPr>
          <w:rFonts w:ascii="Times New Roman" w:hAnsi="Times New Roman" w:cs="Times New Roman"/>
          <w:sz w:val="24"/>
          <w:szCs w:val="24"/>
        </w:rPr>
        <w:t>cases of a well-established type of explanations:</w:t>
      </w:r>
      <w:r w:rsidR="00776324">
        <w:rPr>
          <w:rFonts w:ascii="Times New Roman" w:hAnsi="Times New Roman" w:cs="Times New Roman"/>
          <w:sz w:val="24"/>
          <w:szCs w:val="24"/>
        </w:rPr>
        <w:t xml:space="preserve"> minimal model explanations.</w:t>
      </w:r>
    </w:p>
    <w:p w14:paraId="4FC5E85D" w14:textId="76700A0E" w:rsidR="00631D66" w:rsidRDefault="00631D66" w:rsidP="003E7CF8">
      <w:pPr>
        <w:spacing w:after="0" w:line="480" w:lineRule="auto"/>
        <w:rPr>
          <w:rFonts w:ascii="Times New Roman" w:hAnsi="Times New Roman" w:cs="Times New Roman"/>
          <w:sz w:val="24"/>
          <w:szCs w:val="24"/>
        </w:rPr>
      </w:pPr>
    </w:p>
    <w:p w14:paraId="433EA5DC" w14:textId="77777777" w:rsidR="00631D66" w:rsidRDefault="00631D66" w:rsidP="003E7CF8">
      <w:pPr>
        <w:spacing w:after="0" w:line="480" w:lineRule="auto"/>
        <w:rPr>
          <w:rFonts w:ascii="Times New Roman" w:hAnsi="Times New Roman" w:cs="Times New Roman"/>
          <w:sz w:val="24"/>
          <w:szCs w:val="24"/>
        </w:rPr>
      </w:pPr>
    </w:p>
    <w:p w14:paraId="256D2742" w14:textId="7E8E83F8" w:rsidR="003C4BDD" w:rsidRDefault="003C4BDD" w:rsidP="003E7CF8">
      <w:pPr>
        <w:spacing w:after="0" w:line="480" w:lineRule="auto"/>
        <w:rPr>
          <w:rFonts w:ascii="Times New Roman" w:hAnsi="Times New Roman" w:cs="Times New Roman"/>
          <w:sz w:val="24"/>
          <w:szCs w:val="24"/>
        </w:rPr>
      </w:pPr>
    </w:p>
    <w:p w14:paraId="3C69BE4D" w14:textId="3FB65788" w:rsidR="00F33326" w:rsidRDefault="00F33326" w:rsidP="003E7CF8">
      <w:pPr>
        <w:spacing w:after="0" w:line="480" w:lineRule="auto"/>
        <w:rPr>
          <w:rFonts w:ascii="Times New Roman" w:hAnsi="Times New Roman" w:cs="Times New Roman"/>
          <w:sz w:val="24"/>
          <w:szCs w:val="24"/>
        </w:rPr>
      </w:pPr>
    </w:p>
    <w:p w14:paraId="5148C1CA" w14:textId="6F3F43DD" w:rsidR="00F33326" w:rsidRDefault="00F33326" w:rsidP="003E7CF8">
      <w:pPr>
        <w:spacing w:after="0" w:line="480" w:lineRule="auto"/>
        <w:rPr>
          <w:rFonts w:ascii="Times New Roman" w:hAnsi="Times New Roman" w:cs="Times New Roman"/>
          <w:sz w:val="24"/>
          <w:szCs w:val="24"/>
        </w:rPr>
      </w:pPr>
    </w:p>
    <w:p w14:paraId="691B5B2F" w14:textId="59861B79" w:rsidR="00F33326" w:rsidRDefault="00F33326" w:rsidP="003E7CF8">
      <w:pPr>
        <w:spacing w:after="0" w:line="480" w:lineRule="auto"/>
        <w:rPr>
          <w:rFonts w:ascii="Times New Roman" w:hAnsi="Times New Roman" w:cs="Times New Roman"/>
          <w:sz w:val="24"/>
          <w:szCs w:val="24"/>
        </w:rPr>
      </w:pPr>
    </w:p>
    <w:p w14:paraId="08D8E566" w14:textId="03E537E0" w:rsidR="00F33326" w:rsidRDefault="00F33326" w:rsidP="003E7CF8">
      <w:pPr>
        <w:spacing w:after="0" w:line="480" w:lineRule="auto"/>
        <w:rPr>
          <w:rFonts w:ascii="Times New Roman" w:hAnsi="Times New Roman" w:cs="Times New Roman"/>
          <w:sz w:val="24"/>
          <w:szCs w:val="24"/>
        </w:rPr>
      </w:pPr>
    </w:p>
    <w:p w14:paraId="0B9D3A3C" w14:textId="29CFC991" w:rsidR="00F33326" w:rsidRDefault="00F33326" w:rsidP="003E7CF8">
      <w:pPr>
        <w:spacing w:after="0" w:line="480" w:lineRule="auto"/>
        <w:rPr>
          <w:rFonts w:ascii="Times New Roman" w:hAnsi="Times New Roman" w:cs="Times New Roman"/>
          <w:sz w:val="24"/>
          <w:szCs w:val="24"/>
        </w:rPr>
      </w:pPr>
    </w:p>
    <w:p w14:paraId="23749B3D" w14:textId="4B744BA6" w:rsidR="00F33326" w:rsidRDefault="00F33326" w:rsidP="003E7CF8">
      <w:pPr>
        <w:spacing w:after="0" w:line="480" w:lineRule="auto"/>
        <w:rPr>
          <w:rFonts w:ascii="Times New Roman" w:hAnsi="Times New Roman" w:cs="Times New Roman"/>
          <w:sz w:val="24"/>
          <w:szCs w:val="24"/>
        </w:rPr>
      </w:pPr>
    </w:p>
    <w:p w14:paraId="10DDA27E" w14:textId="21AF794B" w:rsidR="00F33326" w:rsidRDefault="00F33326" w:rsidP="003E7CF8">
      <w:pPr>
        <w:spacing w:after="0" w:line="480" w:lineRule="auto"/>
        <w:rPr>
          <w:rFonts w:ascii="Times New Roman" w:hAnsi="Times New Roman" w:cs="Times New Roman"/>
          <w:sz w:val="24"/>
          <w:szCs w:val="24"/>
        </w:rPr>
      </w:pPr>
    </w:p>
    <w:p w14:paraId="0BD05B40" w14:textId="16E9D16C" w:rsidR="00072E43" w:rsidRDefault="00072E43" w:rsidP="003E7CF8">
      <w:pPr>
        <w:spacing w:after="0" w:line="480" w:lineRule="auto"/>
        <w:outlineLvl w:val="0"/>
        <w:rPr>
          <w:rFonts w:ascii="Times New Roman" w:hAnsi="Times New Roman" w:cs="Times New Roman"/>
          <w:b/>
          <w:bCs/>
          <w:sz w:val="24"/>
          <w:szCs w:val="24"/>
        </w:rPr>
      </w:pPr>
      <w:r w:rsidRPr="00085EB9">
        <w:rPr>
          <w:rFonts w:ascii="Times New Roman" w:hAnsi="Times New Roman" w:cs="Times New Roman"/>
          <w:b/>
          <w:bCs/>
          <w:sz w:val="24"/>
          <w:szCs w:val="24"/>
        </w:rPr>
        <w:lastRenderedPageBreak/>
        <w:t>References</w:t>
      </w:r>
    </w:p>
    <w:p w14:paraId="2313CCDD" w14:textId="77777777" w:rsidR="00DB21E9" w:rsidRPr="00085EB9" w:rsidRDefault="00DB21E9" w:rsidP="003E7CF8">
      <w:pPr>
        <w:spacing w:after="0" w:line="480" w:lineRule="auto"/>
        <w:rPr>
          <w:rFonts w:ascii="Times New Roman" w:hAnsi="Times New Roman" w:cs="Times New Roman"/>
          <w:b/>
          <w:bCs/>
          <w:sz w:val="24"/>
          <w:szCs w:val="24"/>
        </w:rPr>
      </w:pPr>
    </w:p>
    <w:p w14:paraId="7DFE95AD" w14:textId="77777777" w:rsidR="0041155D" w:rsidRDefault="00072E43" w:rsidP="0041155D">
      <w:pPr>
        <w:pStyle w:val="Bibliography"/>
      </w:pPr>
      <w:r w:rsidRPr="0059790E">
        <w:fldChar w:fldCharType="begin"/>
      </w:r>
      <w:r w:rsidR="00F02987" w:rsidRPr="0059790E">
        <w:instrText xml:space="preserve"> ADDIN ZOTERO_BIBL {"uncited":[],"omitted":[],"custom":[]} CSL_BIBLIOGRAPHY </w:instrText>
      </w:r>
      <w:r w:rsidRPr="0059790E">
        <w:fldChar w:fldCharType="separate"/>
      </w:r>
      <w:r w:rsidR="0041155D">
        <w:t xml:space="preserve">Alon, Uri. 2007. </w:t>
      </w:r>
      <w:r w:rsidR="0041155D">
        <w:rPr>
          <w:i/>
          <w:iCs/>
        </w:rPr>
        <w:t>An Introduction to Systems Biology: Design Principles of Biological Circuits</w:t>
      </w:r>
      <w:r w:rsidR="0041155D">
        <w:t>. Chapman and Hall/CRC.</w:t>
      </w:r>
    </w:p>
    <w:p w14:paraId="2AC0FA1F" w14:textId="77777777" w:rsidR="0041155D" w:rsidRDefault="0041155D" w:rsidP="0041155D">
      <w:pPr>
        <w:pStyle w:val="Bibliography"/>
      </w:pPr>
      <w:r>
        <w:t xml:space="preserve">Alon, Uri, Michael G. Surette, Naama Barkai, and Stanislas Leibler. 1999. “Robustness in Bacterial Chemotaxis.” </w:t>
      </w:r>
      <w:r>
        <w:rPr>
          <w:i/>
          <w:iCs/>
        </w:rPr>
        <w:t>Nature</w:t>
      </w:r>
      <w:r>
        <w:t xml:space="preserve"> 397 (6715): 168.</w:t>
      </w:r>
    </w:p>
    <w:p w14:paraId="48483CDF" w14:textId="77777777" w:rsidR="0041155D" w:rsidRDefault="0041155D" w:rsidP="0041155D">
      <w:pPr>
        <w:pStyle w:val="Bibliography"/>
      </w:pPr>
      <w:r>
        <w:t xml:space="preserve">Ang, Jordan, Sangram Bagh, Brian P. Ingalls, and David R. McMillen. 2010. “Considerations for Using Integral Feedback Control to Construct a Perfectly Adapting Synthetic Gene Network.” </w:t>
      </w:r>
      <w:r>
        <w:rPr>
          <w:i/>
          <w:iCs/>
        </w:rPr>
        <w:t>Journal of Theoretical Biology</w:t>
      </w:r>
      <w:r>
        <w:t xml:space="preserve"> 266 (4). Elsevier: 723–38.</w:t>
      </w:r>
    </w:p>
    <w:p w14:paraId="1654070A" w14:textId="77777777" w:rsidR="0041155D" w:rsidRDefault="0041155D" w:rsidP="0041155D">
      <w:pPr>
        <w:pStyle w:val="Bibliography"/>
      </w:pPr>
      <w:r>
        <w:t xml:space="preserve">Araujo, Robyn P., and Lance A. Liotta. 2018. “The Topological Requirements for Robust Perfect Adaptation in Networks of Any Size.” </w:t>
      </w:r>
      <w:r>
        <w:rPr>
          <w:i/>
          <w:iCs/>
        </w:rPr>
        <w:t>Nature Communications</w:t>
      </w:r>
      <w:r>
        <w:t xml:space="preserve"> 9 (1). Nature Publishing Group: 1–12.</w:t>
      </w:r>
    </w:p>
    <w:p w14:paraId="309EBDCF" w14:textId="77777777" w:rsidR="0041155D" w:rsidRDefault="0041155D" w:rsidP="0041155D">
      <w:pPr>
        <w:pStyle w:val="Bibliography"/>
      </w:pPr>
      <w:r>
        <w:t xml:space="preserve">Barkai, Naama, and Stan Leibler. 1997. “Robustness in Simple Biochemical Networks.” </w:t>
      </w:r>
      <w:r>
        <w:rPr>
          <w:i/>
          <w:iCs/>
        </w:rPr>
        <w:t>Nature</w:t>
      </w:r>
      <w:r>
        <w:t xml:space="preserve"> 387 (6636): 913.</w:t>
      </w:r>
    </w:p>
    <w:p w14:paraId="54E48A5C" w14:textId="77777777" w:rsidR="0041155D" w:rsidRDefault="0041155D" w:rsidP="0041155D">
      <w:pPr>
        <w:pStyle w:val="Bibliography"/>
      </w:pPr>
      <w:r>
        <w:t xml:space="preserve">Batterman, Robert W. 2000. “Multiple Realizability and Universality.” </w:t>
      </w:r>
      <w:r>
        <w:rPr>
          <w:i/>
          <w:iCs/>
        </w:rPr>
        <w:t>The British Journal for the Philosophy of Science</w:t>
      </w:r>
      <w:r>
        <w:t xml:space="preserve"> 51 (1): 115–45.</w:t>
      </w:r>
    </w:p>
    <w:p w14:paraId="5E9CD54B" w14:textId="77777777" w:rsidR="0041155D" w:rsidRDefault="0041155D" w:rsidP="0041155D">
      <w:pPr>
        <w:pStyle w:val="Bibliography"/>
      </w:pPr>
      <w:r>
        <w:t xml:space="preserve">———. 2010. “On the Explanatory Role of Mathematics in Empirical Science.” </w:t>
      </w:r>
      <w:r>
        <w:rPr>
          <w:i/>
          <w:iCs/>
        </w:rPr>
        <w:t>The British Journal for the Philosophy of Science</w:t>
      </w:r>
      <w:r>
        <w:t xml:space="preserve"> 61 (1): 1–25. doi:10.1093/bjps/axp018.</w:t>
      </w:r>
    </w:p>
    <w:p w14:paraId="41AF9156" w14:textId="77777777" w:rsidR="0041155D" w:rsidRDefault="0041155D" w:rsidP="0041155D">
      <w:pPr>
        <w:pStyle w:val="Bibliography"/>
      </w:pPr>
      <w:r>
        <w:t xml:space="preserve">———. 2002a. “Asymptotics and the Role of Minimal Models.” </w:t>
      </w:r>
      <w:r>
        <w:rPr>
          <w:i/>
          <w:iCs/>
        </w:rPr>
        <w:t>The British Journal for the Philosophy of Science</w:t>
      </w:r>
      <w:r>
        <w:t xml:space="preserve"> 53 (1): 21–38.</w:t>
      </w:r>
    </w:p>
    <w:p w14:paraId="07676A16" w14:textId="77777777" w:rsidR="0041155D" w:rsidRDefault="0041155D" w:rsidP="0041155D">
      <w:pPr>
        <w:pStyle w:val="Bibliography"/>
      </w:pPr>
      <w:r>
        <w:t xml:space="preserve">———. 2002b. </w:t>
      </w:r>
      <w:r>
        <w:rPr>
          <w:i/>
          <w:iCs/>
        </w:rPr>
        <w:t>The Devil in the Details: Asymptotic Reasoning in Explanation, Reduction, and Emergence</w:t>
      </w:r>
      <w:r>
        <w:t>. Oxford University Press. https://books.google.com.au/books?hl=en&amp;lr=&amp;id=EiIM5koj_J0C&amp;oi=fnd&amp;pg=PA3&amp;dq=The+devil+in+the+details&amp;ots=fuQa2Lbqwl&amp;sig=hrxCrd4oxM4IYdSawQcTLCz1kwE.</w:t>
      </w:r>
    </w:p>
    <w:p w14:paraId="255D794D" w14:textId="77777777" w:rsidR="0041155D" w:rsidRDefault="0041155D" w:rsidP="0041155D">
      <w:pPr>
        <w:pStyle w:val="Bibliography"/>
      </w:pPr>
      <w:r>
        <w:t xml:space="preserve">Batterman, Robert W., and Collin C. Rice. 2014. “Minimal Model Explanations.” </w:t>
      </w:r>
      <w:r>
        <w:rPr>
          <w:i/>
          <w:iCs/>
        </w:rPr>
        <w:t>Philosophy of Science</w:t>
      </w:r>
      <w:r>
        <w:t xml:space="preserve"> 81 (3): 349–76.</w:t>
      </w:r>
    </w:p>
    <w:p w14:paraId="0E03585E" w14:textId="77777777" w:rsidR="0041155D" w:rsidRDefault="0041155D" w:rsidP="0041155D">
      <w:pPr>
        <w:pStyle w:val="Bibliography"/>
      </w:pPr>
      <w:r>
        <w:t xml:space="preserve">Bechtel, William, and Adele Abrahamsen. 2010. “Dynamic Mechanistic Explanation: Computational Modeling of Circadian Rhythms as an Exemplar for Cognitive Science.” </w:t>
      </w:r>
      <w:r>
        <w:rPr>
          <w:i/>
          <w:iCs/>
        </w:rPr>
        <w:t>Studies in History and Philosophy of Science Part A</w:t>
      </w:r>
      <w:r>
        <w:t xml:space="preserve"> 41 (3): 321–33.</w:t>
      </w:r>
    </w:p>
    <w:p w14:paraId="3161B603" w14:textId="77777777" w:rsidR="0041155D" w:rsidRDefault="0041155D" w:rsidP="0041155D">
      <w:pPr>
        <w:pStyle w:val="Bibliography"/>
      </w:pPr>
      <w:r>
        <w:t xml:space="preserve">Bechtel, William, and Adele A. Abrahamsen. 2013. “Thinking Dynamically about Biological Mechanisms: Networks of Coupled Oscillators.” </w:t>
      </w:r>
      <w:r>
        <w:rPr>
          <w:i/>
          <w:iCs/>
        </w:rPr>
        <w:t>Foundations of Science</w:t>
      </w:r>
      <w:r>
        <w:t xml:space="preserve"> 18 (4): 707–23.</w:t>
      </w:r>
    </w:p>
    <w:p w14:paraId="0C905CD9" w14:textId="77777777" w:rsidR="0041155D" w:rsidRDefault="0041155D" w:rsidP="0041155D">
      <w:pPr>
        <w:pStyle w:val="Bibliography"/>
      </w:pPr>
      <w:r>
        <w:t xml:space="preserve">Bechtel, William, and Robert C. Richardson. 1993. </w:t>
      </w:r>
      <w:r>
        <w:rPr>
          <w:i/>
          <w:iCs/>
        </w:rPr>
        <w:t>Discovering Complexity</w:t>
      </w:r>
      <w:r>
        <w:t>. Princeton: Princeton University Press.</w:t>
      </w:r>
    </w:p>
    <w:p w14:paraId="19469673" w14:textId="77777777" w:rsidR="0041155D" w:rsidRDefault="0041155D" w:rsidP="0041155D">
      <w:pPr>
        <w:pStyle w:val="Bibliography"/>
      </w:pPr>
      <w:r>
        <w:t xml:space="preserve">Ben-Zvi, Danny, and Naama Barkai. 2010. “Scaling of Morphogen Gradients by an Expansion-Repression Integral Feedback Control.” </w:t>
      </w:r>
      <w:r>
        <w:rPr>
          <w:i/>
          <w:iCs/>
        </w:rPr>
        <w:t>Proceedings of the National Academy of Sciences</w:t>
      </w:r>
      <w:r>
        <w:t xml:space="preserve"> 107 (15). National Academy of Sciences: 6924–29. doi:10.1073/pnas.0912734107.</w:t>
      </w:r>
    </w:p>
    <w:p w14:paraId="4406744C" w14:textId="77777777" w:rsidR="0041155D" w:rsidRDefault="0041155D" w:rsidP="0041155D">
      <w:pPr>
        <w:pStyle w:val="Bibliography"/>
      </w:pPr>
      <w:r>
        <w:t xml:space="preserve">Boogerd, Fred, Frank J. Bruggeman, Jan-Hendrik S. Hofmeyr, and Hans V. Westerhoff. 2007. </w:t>
      </w:r>
      <w:r>
        <w:rPr>
          <w:i/>
          <w:iCs/>
        </w:rPr>
        <w:t>Systems Biology: Philosophical Foundations</w:t>
      </w:r>
      <w:r>
        <w:t>. Elsevier.</w:t>
      </w:r>
    </w:p>
    <w:p w14:paraId="46A85C21" w14:textId="77777777" w:rsidR="0041155D" w:rsidRDefault="0041155D" w:rsidP="0041155D">
      <w:pPr>
        <w:pStyle w:val="Bibliography"/>
      </w:pPr>
      <w:r>
        <w:t xml:space="preserve">Braillard, Pierre-Alain. 2010. “Systems Biology and the Mechanistic Framework.” </w:t>
      </w:r>
      <w:r>
        <w:rPr>
          <w:i/>
          <w:iCs/>
        </w:rPr>
        <w:t>History and Philosophy of the Life Sciences</w:t>
      </w:r>
      <w:r>
        <w:t xml:space="preserve"> 32 (1): 43–62.</w:t>
      </w:r>
    </w:p>
    <w:p w14:paraId="43E333A2" w14:textId="77777777" w:rsidR="0041155D" w:rsidRDefault="0041155D" w:rsidP="0041155D">
      <w:pPr>
        <w:pStyle w:val="Bibliography"/>
      </w:pPr>
      <w:r>
        <w:t xml:space="preserve">Briat, Corentin, Ankit Gupta, and Mustafa Khammash. 2016. “Antithetic Integral Feedback </w:t>
      </w:r>
      <w:r>
        <w:lastRenderedPageBreak/>
        <w:t xml:space="preserve">Ensures Robust Perfect Adaptation in Noisy Biomolecular Networks.” </w:t>
      </w:r>
      <w:r>
        <w:rPr>
          <w:i/>
          <w:iCs/>
        </w:rPr>
        <w:t>Cell Systems</w:t>
      </w:r>
      <w:r>
        <w:t xml:space="preserve"> 2 (1). Elsevier: 15–26. doi:10.1016/j.cels.2016.01.004.</w:t>
      </w:r>
    </w:p>
    <w:p w14:paraId="7E4098ED" w14:textId="77777777" w:rsidR="0041155D" w:rsidRDefault="0041155D" w:rsidP="0041155D">
      <w:pPr>
        <w:pStyle w:val="Bibliography"/>
      </w:pPr>
      <w:r>
        <w:t xml:space="preserve">Brigandt, Ingo. 2013. “Systems Biology and the Integration of Mechanistic Explanation and Mathematical Explanation.” </w:t>
      </w:r>
      <w:r>
        <w:rPr>
          <w:i/>
          <w:iCs/>
        </w:rPr>
        <w:t>Studies in History and Philosophy of Science Part C: Studies in History and Philosophy of Biological and Biomedical Sciences</w:t>
      </w:r>
      <w:r>
        <w:t xml:space="preserve"> 44 (4): 477–92.</w:t>
      </w:r>
    </w:p>
    <w:p w14:paraId="0F37BC74" w14:textId="77777777" w:rsidR="0041155D" w:rsidRDefault="0041155D" w:rsidP="0041155D">
      <w:pPr>
        <w:pStyle w:val="Bibliography"/>
      </w:pPr>
      <w:r>
        <w:t xml:space="preserve">———. 2018. “Explanation of Molecular Processes without Tracking Mechanism Operation.” </w:t>
      </w:r>
      <w:r>
        <w:rPr>
          <w:i/>
          <w:iCs/>
        </w:rPr>
        <w:t>Philosophy of Science</w:t>
      </w:r>
      <w:r>
        <w:t xml:space="preserve"> 85 (5): 984–97.</w:t>
      </w:r>
    </w:p>
    <w:p w14:paraId="68456775" w14:textId="77777777" w:rsidR="0041155D" w:rsidRDefault="0041155D" w:rsidP="0041155D">
      <w:pPr>
        <w:pStyle w:val="Bibliography"/>
      </w:pPr>
      <w:r>
        <w:t xml:space="preserve">Brigandt, Ingo, Sara Green, and Maureen O’Malley. 2018. “Systems Biology and Mechanistic Explanation.” In </w:t>
      </w:r>
      <w:r>
        <w:rPr>
          <w:i/>
          <w:iCs/>
        </w:rPr>
        <w:t>The Routledge Handbook of Mechanisms and Mechanical Philosophy</w:t>
      </w:r>
      <w:r>
        <w:t>, by Stuart Glennan and Phyllis McKay Illari, 362–74. New York: Routledge.</w:t>
      </w:r>
    </w:p>
    <w:p w14:paraId="499EF1FC" w14:textId="77777777" w:rsidR="0041155D" w:rsidRDefault="0041155D" w:rsidP="0041155D">
      <w:pPr>
        <w:pStyle w:val="Bibliography"/>
      </w:pPr>
      <w:r>
        <w:t xml:space="preserve">Cloutier, Mathieu, and Peter Wellstead. 2010. “The Control Systems Structures of Energy Metabolism.” </w:t>
      </w:r>
      <w:r>
        <w:rPr>
          <w:i/>
          <w:iCs/>
        </w:rPr>
        <w:t>Journal of The Royal Society Interface</w:t>
      </w:r>
      <w:r>
        <w:t xml:space="preserve"> 7 (45). The Royal Society: 651–65.</w:t>
      </w:r>
    </w:p>
    <w:p w14:paraId="71B61B66" w14:textId="77777777" w:rsidR="0041155D" w:rsidRDefault="0041155D" w:rsidP="0041155D">
      <w:pPr>
        <w:pStyle w:val="Bibliography"/>
      </w:pPr>
      <w:r>
        <w:t xml:space="preserve">Craver, Carl. 2007b. </w:t>
      </w:r>
      <w:r>
        <w:rPr>
          <w:i/>
          <w:iCs/>
        </w:rPr>
        <w:t>Explaining the Brain: Mechanisms and the Mosaic Unity of Neuroscience</w:t>
      </w:r>
      <w:r>
        <w:t>. Oxford: Oxford University Press.</w:t>
      </w:r>
    </w:p>
    <w:p w14:paraId="72460380" w14:textId="77777777" w:rsidR="0041155D" w:rsidRDefault="0041155D" w:rsidP="0041155D">
      <w:pPr>
        <w:pStyle w:val="Bibliography"/>
      </w:pPr>
      <w:r>
        <w:t xml:space="preserve">Craver, Carl, and James G. Tabery. 2019. “Mechanisms in Science.” In </w:t>
      </w:r>
      <w:r>
        <w:rPr>
          <w:i/>
          <w:iCs/>
        </w:rPr>
        <w:t>Stanford Encyclopedia of Philosophy</w:t>
      </w:r>
      <w:r>
        <w:t>. https://plato.stanford.edu/entries/science-mechanisms/#toc.</w:t>
      </w:r>
    </w:p>
    <w:p w14:paraId="030131A0" w14:textId="77777777" w:rsidR="0041155D" w:rsidRDefault="0041155D" w:rsidP="0041155D">
      <w:pPr>
        <w:pStyle w:val="Bibliography"/>
      </w:pPr>
      <w:r>
        <w:t xml:space="preserve">Darden, Lindley. 2002. “Strategies for Discovering Mechanisms: Schema Instantiation, Modular Subassembly, Forward/Backward Chaining.” </w:t>
      </w:r>
      <w:r>
        <w:rPr>
          <w:i/>
          <w:iCs/>
        </w:rPr>
        <w:t>Philosophy of Science</w:t>
      </w:r>
      <w:r>
        <w:t xml:space="preserve"> 69 (S3). The University of Chicago Press: S354–65.</w:t>
      </w:r>
    </w:p>
    <w:p w14:paraId="5FD97ECC" w14:textId="77777777" w:rsidR="0041155D" w:rsidRDefault="0041155D" w:rsidP="0041155D">
      <w:pPr>
        <w:pStyle w:val="Bibliography"/>
      </w:pPr>
      <w:r>
        <w:t xml:space="preserve">El-Samad, H., J. P. Goff, and M. Khammash. 2002. “Calcium Homeostasis and Parturient Hypocalcemia: An Integral Feedback Perspective.” </w:t>
      </w:r>
      <w:r>
        <w:rPr>
          <w:i/>
          <w:iCs/>
        </w:rPr>
        <w:t>Journal of Theoretical Biology</w:t>
      </w:r>
      <w:r>
        <w:t xml:space="preserve"> 214 (1). Academic Press: 17–29.</w:t>
      </w:r>
    </w:p>
    <w:p w14:paraId="35E23061" w14:textId="77777777" w:rsidR="0041155D" w:rsidRDefault="0041155D" w:rsidP="0041155D">
      <w:pPr>
        <w:pStyle w:val="Bibliography"/>
      </w:pPr>
      <w:r>
        <w:t xml:space="preserve">Fagan, Melinda Bonnie. 2012. “Waddington Redux: Models and Explanation in Stem Cell and Systems Biology.” </w:t>
      </w:r>
      <w:r>
        <w:rPr>
          <w:i/>
          <w:iCs/>
        </w:rPr>
        <w:t>Biology &amp; Philosophy</w:t>
      </w:r>
      <w:r>
        <w:t xml:space="preserve"> 27 (2): 179–213.</w:t>
      </w:r>
    </w:p>
    <w:p w14:paraId="4166C2AB" w14:textId="77777777" w:rsidR="0041155D" w:rsidRDefault="0041155D" w:rsidP="0041155D">
      <w:pPr>
        <w:pStyle w:val="Bibliography"/>
      </w:pPr>
      <w:r>
        <w:t xml:space="preserve">Fang, Wei. 2022. “Design Principles and Mechanistic Explanation.” </w:t>
      </w:r>
      <w:r>
        <w:rPr>
          <w:i/>
          <w:iCs/>
        </w:rPr>
        <w:t>History and Philosophy of the Life Sciences</w:t>
      </w:r>
      <w:r>
        <w:t xml:space="preserve"> 44 (4): 55. doi:10.1007/s40656-022-00535-6.</w:t>
      </w:r>
    </w:p>
    <w:p w14:paraId="1E46F443" w14:textId="77777777" w:rsidR="0041155D" w:rsidRDefault="0041155D" w:rsidP="0041155D">
      <w:pPr>
        <w:pStyle w:val="Bibliography"/>
      </w:pPr>
      <w:r>
        <w:t xml:space="preserve">Glennan, Stuart. 2002. “Rethinking Mechanistic Explanation.” </w:t>
      </w:r>
      <w:r>
        <w:rPr>
          <w:i/>
          <w:iCs/>
        </w:rPr>
        <w:t>Philosophy of Science</w:t>
      </w:r>
      <w:r>
        <w:t xml:space="preserve"> 69 (S3): S342–53.</w:t>
      </w:r>
    </w:p>
    <w:p w14:paraId="23157586" w14:textId="77777777" w:rsidR="0041155D" w:rsidRDefault="0041155D" w:rsidP="0041155D">
      <w:pPr>
        <w:pStyle w:val="Bibliography"/>
      </w:pPr>
      <w:r>
        <w:t xml:space="preserve">Goldenfeld, Nigel. 2018. </w:t>
      </w:r>
      <w:r>
        <w:rPr>
          <w:i/>
          <w:iCs/>
        </w:rPr>
        <w:t>Lectures on Phase Transitions and the Renormalization Group</w:t>
      </w:r>
      <w:r>
        <w:t>. CRC Press.</w:t>
      </w:r>
    </w:p>
    <w:p w14:paraId="094A5E97" w14:textId="77777777" w:rsidR="0041155D" w:rsidRDefault="0041155D" w:rsidP="0041155D">
      <w:pPr>
        <w:pStyle w:val="Bibliography"/>
      </w:pPr>
      <w:r>
        <w:t xml:space="preserve">Goldenfeld, Nigel, and Leo P. Kadanoff. 1999. “Simple Lessons from Complexity.” </w:t>
      </w:r>
      <w:r>
        <w:rPr>
          <w:i/>
          <w:iCs/>
        </w:rPr>
        <w:t>Science</w:t>
      </w:r>
      <w:r>
        <w:t xml:space="preserve"> 284 (5411). American Association for the Advancement of Science: 87–89.</w:t>
      </w:r>
    </w:p>
    <w:p w14:paraId="051B7038" w14:textId="77777777" w:rsidR="0041155D" w:rsidRDefault="0041155D" w:rsidP="0041155D">
      <w:pPr>
        <w:pStyle w:val="Bibliography"/>
      </w:pPr>
      <w:r>
        <w:t xml:space="preserve">Green, Sara. 2015. “Revisiting Generality in Biology: Systems Biology and the Quest for Design Principles.” </w:t>
      </w:r>
      <w:r>
        <w:rPr>
          <w:i/>
          <w:iCs/>
        </w:rPr>
        <w:t>Biology &amp; Philosophy</w:t>
      </w:r>
      <w:r>
        <w:t xml:space="preserve"> 30 (5): 629–52.</w:t>
      </w:r>
    </w:p>
    <w:p w14:paraId="08ACD203" w14:textId="77777777" w:rsidR="0041155D" w:rsidRDefault="0041155D" w:rsidP="0041155D">
      <w:pPr>
        <w:pStyle w:val="Bibliography"/>
      </w:pPr>
      <w:r>
        <w:t xml:space="preserve">———. 2017. </w:t>
      </w:r>
      <w:r>
        <w:rPr>
          <w:i/>
          <w:iCs/>
        </w:rPr>
        <w:t>Philosophy of Systems Biology</w:t>
      </w:r>
      <w:r>
        <w:t>. Springer.</w:t>
      </w:r>
    </w:p>
    <w:p w14:paraId="6901835F" w14:textId="77777777" w:rsidR="0041155D" w:rsidRDefault="0041155D" w:rsidP="0041155D">
      <w:pPr>
        <w:pStyle w:val="Bibliography"/>
      </w:pPr>
      <w:r>
        <w:t xml:space="preserve">———. 2022. “Philosophy of Systems and Synthetic Biology.” </w:t>
      </w:r>
      <w:r>
        <w:rPr>
          <w:i/>
          <w:iCs/>
        </w:rPr>
        <w:t>Stanford Encyclopedia of Philosophy</w:t>
      </w:r>
      <w:r>
        <w:t>. https://plato.stanford.edu/cgi-bin/encyclopedia/archinfo.cgi?entry=systems-synthetic-biology.</w:t>
      </w:r>
    </w:p>
    <w:p w14:paraId="7A19BBE2" w14:textId="77777777" w:rsidR="0041155D" w:rsidRDefault="0041155D" w:rsidP="0041155D">
      <w:pPr>
        <w:pStyle w:val="Bibliography"/>
      </w:pPr>
      <w:r>
        <w:t xml:space="preserve">Green, Sara, and Robert W. Batterman. 2021. “Making Sense of Top-Down Causation: Universality and Functional Equivalence in Physics and Biology.” In </w:t>
      </w:r>
      <w:r>
        <w:rPr>
          <w:i/>
          <w:iCs/>
        </w:rPr>
        <w:t>Top-Down Causation and Emergence</w:t>
      </w:r>
      <w:r>
        <w:t>, edited by Jan Voosholz and Markus Gabriel, 39–63. Cham: Springer International Publishing. doi:10.1007/978-3-030-71899-2_2.</w:t>
      </w:r>
    </w:p>
    <w:p w14:paraId="4849CE47" w14:textId="77777777" w:rsidR="0041155D" w:rsidRDefault="0041155D" w:rsidP="0041155D">
      <w:pPr>
        <w:pStyle w:val="Bibliography"/>
      </w:pPr>
      <w:r>
        <w:lastRenderedPageBreak/>
        <w:t xml:space="preserve">Green, Sara, and Nicholaos Jones. 2016. “Constraint-Based Reasoning for Search and Explanation: Strategies for Understanding Variation and Patterns in Biology.” </w:t>
      </w:r>
      <w:r>
        <w:rPr>
          <w:i/>
          <w:iCs/>
        </w:rPr>
        <w:t>Dialectica</w:t>
      </w:r>
      <w:r>
        <w:t xml:space="preserve"> 70 (3): 343–74. doi:10.1111/1746-8361.12145.</w:t>
      </w:r>
    </w:p>
    <w:p w14:paraId="527B5953" w14:textId="77777777" w:rsidR="0041155D" w:rsidRDefault="0041155D" w:rsidP="0041155D">
      <w:pPr>
        <w:pStyle w:val="Bibliography"/>
      </w:pPr>
      <w:r>
        <w:t xml:space="preserve">Green, Sara, Maria Şerban, Raphael Scholl, Nicholaos Jones, Ingo Brigandt, and William Bechtel. 2018. “Network Analyses in Systems Biology: New Strategies for Dealing with Biological Complexity.” </w:t>
      </w:r>
      <w:r>
        <w:rPr>
          <w:i/>
          <w:iCs/>
        </w:rPr>
        <w:t>Synthese</w:t>
      </w:r>
      <w:r>
        <w:t xml:space="preserve"> 195 (4). Springer: 1751–77.</w:t>
      </w:r>
    </w:p>
    <w:p w14:paraId="611EB5B1" w14:textId="77777777" w:rsidR="0041155D" w:rsidRDefault="0041155D" w:rsidP="0041155D">
      <w:pPr>
        <w:pStyle w:val="Bibliography"/>
      </w:pPr>
      <w:r>
        <w:t xml:space="preserve">Kadanoff, Leo P., Guy R. McNamara, and Gianluigi Zanetti. 1989. “From Automata to Fluid Flow: Comparisons of Simulation and Theory.” </w:t>
      </w:r>
      <w:r>
        <w:rPr>
          <w:i/>
          <w:iCs/>
        </w:rPr>
        <w:t>Physical Review A</w:t>
      </w:r>
      <w:r>
        <w:t xml:space="preserve"> 40 (8). APS: 4527.</w:t>
      </w:r>
    </w:p>
    <w:p w14:paraId="722D40C2" w14:textId="77777777" w:rsidR="0041155D" w:rsidRDefault="0041155D" w:rsidP="0041155D">
      <w:pPr>
        <w:pStyle w:val="Bibliography"/>
      </w:pPr>
      <w:r>
        <w:t xml:space="preserve">Levins, Richard. 1966. “The Strategy of Model Building in Population Biology.” </w:t>
      </w:r>
      <w:r>
        <w:rPr>
          <w:i/>
          <w:iCs/>
        </w:rPr>
        <w:t>American Scientist</w:t>
      </w:r>
      <w:r>
        <w:t xml:space="preserve"> 54 (4): 421–31.</w:t>
      </w:r>
    </w:p>
    <w:p w14:paraId="4D1A3D2D" w14:textId="77777777" w:rsidR="0041155D" w:rsidRDefault="0041155D" w:rsidP="0041155D">
      <w:pPr>
        <w:pStyle w:val="Bibliography"/>
      </w:pPr>
      <w:r>
        <w:t xml:space="preserve">Levy, Arnon, and William Bechtel. 2013. “Abstraction and the Organization of Mechanisms.” </w:t>
      </w:r>
      <w:r>
        <w:rPr>
          <w:i/>
          <w:iCs/>
        </w:rPr>
        <w:t>Philosophy of Science</w:t>
      </w:r>
      <w:r>
        <w:t xml:space="preserve"> 80 (2): 241–61.</w:t>
      </w:r>
    </w:p>
    <w:p w14:paraId="02A9B401" w14:textId="77777777" w:rsidR="0041155D" w:rsidRDefault="0041155D" w:rsidP="0041155D">
      <w:pPr>
        <w:pStyle w:val="Bibliography"/>
      </w:pPr>
      <w:r>
        <w:t>———. 2016. “Towards Mechanism 2.0: Expanding the Scope of Mechanistic Explanation.” http://philsci-archive.pitt.edu/12567/.</w:t>
      </w:r>
    </w:p>
    <w:p w14:paraId="436B36DF" w14:textId="77777777" w:rsidR="0041155D" w:rsidRDefault="0041155D" w:rsidP="0041155D">
      <w:pPr>
        <w:pStyle w:val="Bibliography"/>
      </w:pPr>
      <w:r>
        <w:t xml:space="preserve">Ma, Wenzhe, Ala Trusina, Hana El-Samad, Wendell A. Lim, and Chao Tang. 2009. “Defining Network Topologies That Can Achieve Biochemical Adaptation.” </w:t>
      </w:r>
      <w:r>
        <w:rPr>
          <w:i/>
          <w:iCs/>
        </w:rPr>
        <w:t>Cell</w:t>
      </w:r>
      <w:r>
        <w:t xml:space="preserve"> 138 (4). Elsevier: 760–73. doi:10.1016/j.cell.2009.06.013.</w:t>
      </w:r>
    </w:p>
    <w:p w14:paraId="0324DED0" w14:textId="77777777" w:rsidR="0041155D" w:rsidRDefault="0041155D" w:rsidP="0041155D">
      <w:pPr>
        <w:pStyle w:val="Bibliography"/>
      </w:pPr>
      <w:r>
        <w:t xml:space="preserve">Machamer, Peter, Lindley Darden, and Carl F. Craver. 2000. “Thinking about Mechanisms.” </w:t>
      </w:r>
      <w:r>
        <w:rPr>
          <w:i/>
          <w:iCs/>
        </w:rPr>
        <w:t>Philosophy of Science</w:t>
      </w:r>
      <w:r>
        <w:t xml:space="preserve"> 67 (1): 1–25.</w:t>
      </w:r>
    </w:p>
    <w:p w14:paraId="388474DB" w14:textId="77777777" w:rsidR="0041155D" w:rsidRDefault="0041155D" w:rsidP="0041155D">
      <w:pPr>
        <w:pStyle w:val="Bibliography"/>
      </w:pPr>
      <w:r>
        <w:t xml:space="preserve">Matthewson, John, and Michael Weisberg. 2009. “The Structure of Tradeoffs in Model Building.” </w:t>
      </w:r>
      <w:r>
        <w:rPr>
          <w:i/>
          <w:iCs/>
        </w:rPr>
        <w:t>Synthese</w:t>
      </w:r>
      <w:r>
        <w:t xml:space="preserve"> 170 (1): 169–90.</w:t>
      </w:r>
    </w:p>
    <w:p w14:paraId="4C83BE3E" w14:textId="77777777" w:rsidR="0041155D" w:rsidRDefault="0041155D" w:rsidP="0041155D">
      <w:pPr>
        <w:pStyle w:val="Bibliography"/>
      </w:pPr>
      <w:r>
        <w:t xml:space="preserve">Matthiessen, Dana. 2017. “Mechanistic Explanation in Systems Biology: Cellular Networks.” </w:t>
      </w:r>
      <w:r>
        <w:rPr>
          <w:i/>
          <w:iCs/>
        </w:rPr>
        <w:t>The British Journal for the Philosophy of Science</w:t>
      </w:r>
      <w:r>
        <w:t xml:space="preserve"> 68 (1): 1–25.</w:t>
      </w:r>
    </w:p>
    <w:p w14:paraId="75262258" w14:textId="77777777" w:rsidR="0041155D" w:rsidRDefault="0041155D" w:rsidP="0041155D">
      <w:pPr>
        <w:pStyle w:val="Bibliography"/>
      </w:pPr>
      <w:r>
        <w:t xml:space="preserve">McGivern, Patrick. 2019. “Active Materials: Minimal Models of Cognition?” </w:t>
      </w:r>
      <w:r>
        <w:rPr>
          <w:i/>
          <w:iCs/>
        </w:rPr>
        <w:t>Adaptive Behavior</w:t>
      </w:r>
      <w:r>
        <w:t>. SAGE Publications Sage UK: London, England, 1059712319891742.</w:t>
      </w:r>
    </w:p>
    <w:p w14:paraId="5300714B" w14:textId="77777777" w:rsidR="0041155D" w:rsidRDefault="0041155D" w:rsidP="0041155D">
      <w:pPr>
        <w:pStyle w:val="Bibliography"/>
      </w:pPr>
      <w:r>
        <w:t xml:space="preserve">Miller, Paul, and Xiao-Jing Wang. 2006. “Inhibitory Control by an Integral Feedback Signal in Prefrontal Cortex: A Model of Discrimination between Sequential Stimuli.” </w:t>
      </w:r>
      <w:r>
        <w:rPr>
          <w:i/>
          <w:iCs/>
        </w:rPr>
        <w:t>Proceedings of the National Academy of Sciences</w:t>
      </w:r>
      <w:r>
        <w:t xml:space="preserve"> 103 (1). National Acad Sciences: 201–6.</w:t>
      </w:r>
    </w:p>
    <w:p w14:paraId="530736AB" w14:textId="77777777" w:rsidR="0041155D" w:rsidRDefault="0041155D" w:rsidP="0041155D">
      <w:pPr>
        <w:pStyle w:val="Bibliography"/>
      </w:pPr>
      <w:r>
        <w:t xml:space="preserve">Milo, Ron, Shai Shen-Orr, Shalev Itzkovitz, Nadav Kashtan, Dmitri Chklovskii, and Uri Alon. 2002. “Network Motifs: Simple Building Blocks of Complex Networks.” </w:t>
      </w:r>
      <w:r>
        <w:rPr>
          <w:i/>
          <w:iCs/>
        </w:rPr>
        <w:t>Science</w:t>
      </w:r>
      <w:r>
        <w:t xml:space="preserve"> 298 (5594): 824–27.</w:t>
      </w:r>
    </w:p>
    <w:p w14:paraId="56C91197" w14:textId="77777777" w:rsidR="0041155D" w:rsidRDefault="0041155D" w:rsidP="0041155D">
      <w:pPr>
        <w:pStyle w:val="Bibliography"/>
      </w:pPr>
      <w:r>
        <w:t xml:space="preserve">Odenbaugh, Jay. 2003. “Complex Systems, Trade-Offs, and Theoretical Population Biology: Richard Levin’s ‘Strategy of Model Building in Population Biology’ Revisited.” </w:t>
      </w:r>
      <w:r>
        <w:rPr>
          <w:i/>
          <w:iCs/>
        </w:rPr>
        <w:t>Philosophy of Science</w:t>
      </w:r>
      <w:r>
        <w:t xml:space="preserve"> 70 (5). The University of Chicago Press: 1496–1507.</w:t>
      </w:r>
    </w:p>
    <w:p w14:paraId="7AB4B507" w14:textId="77777777" w:rsidR="0041155D" w:rsidRDefault="0041155D" w:rsidP="0041155D">
      <w:pPr>
        <w:pStyle w:val="Bibliography"/>
      </w:pPr>
      <w:r>
        <w:t xml:space="preserve">———. 2006. “The Strategy of ‘The Strategy of Model Building in Population Biology.’” </w:t>
      </w:r>
      <w:r>
        <w:rPr>
          <w:i/>
          <w:iCs/>
        </w:rPr>
        <w:t>Biology and Philosophy</w:t>
      </w:r>
      <w:r>
        <w:t xml:space="preserve"> 21 (5): 607–21.</w:t>
      </w:r>
    </w:p>
    <w:p w14:paraId="0191D252" w14:textId="77777777" w:rsidR="0041155D" w:rsidRDefault="0041155D" w:rsidP="0041155D">
      <w:pPr>
        <w:pStyle w:val="Bibliography"/>
      </w:pPr>
      <w:r>
        <w:t xml:space="preserve">O’Malley, Maureen A., and John Dupré. 2005. “Fundamental Issues in Systems Biology.” </w:t>
      </w:r>
      <w:r>
        <w:rPr>
          <w:i/>
          <w:iCs/>
        </w:rPr>
        <w:t>BioEssays</w:t>
      </w:r>
      <w:r>
        <w:t xml:space="preserve"> 27 (12): 1270–76.</w:t>
      </w:r>
    </w:p>
    <w:p w14:paraId="523E422B" w14:textId="77777777" w:rsidR="0041155D" w:rsidRDefault="0041155D" w:rsidP="0041155D">
      <w:pPr>
        <w:pStyle w:val="Bibliography"/>
      </w:pPr>
      <w:r>
        <w:t xml:space="preserve">Orzack, Steven Hecht, and Elliott Sober. 1993. “A Critical Assessment of Levins’s The Strategy of Model Building in Population Biology (1966).” </w:t>
      </w:r>
      <w:r>
        <w:rPr>
          <w:i/>
          <w:iCs/>
        </w:rPr>
        <w:t>The Quarterly Review of Biology</w:t>
      </w:r>
      <w:r>
        <w:t xml:space="preserve"> 68 (4). University of Chicago Press: 533–46.</w:t>
      </w:r>
    </w:p>
    <w:p w14:paraId="397D562C" w14:textId="77777777" w:rsidR="0041155D" w:rsidRDefault="0041155D" w:rsidP="0041155D">
      <w:pPr>
        <w:pStyle w:val="Bibliography"/>
      </w:pPr>
      <w:r>
        <w:t xml:space="preserve">Patel, Anilkumar K., Sharad Bhartiya, and K. V. Venkatesh. 2014. “Analysis of Osmoadaptation System in Budding Yeast Suggests That Regulated Degradation of Glycerol Synthesis Enzyme Is Key to Near-Perfect Adaptation.” </w:t>
      </w:r>
      <w:r>
        <w:rPr>
          <w:i/>
          <w:iCs/>
        </w:rPr>
        <w:t xml:space="preserve">Systems and </w:t>
      </w:r>
      <w:r>
        <w:rPr>
          <w:i/>
          <w:iCs/>
        </w:rPr>
        <w:lastRenderedPageBreak/>
        <w:t>Synthetic Biology</w:t>
      </w:r>
      <w:r>
        <w:t xml:space="preserve"> 8 (2). Springer: 141–54.</w:t>
      </w:r>
    </w:p>
    <w:p w14:paraId="185FA02B" w14:textId="77777777" w:rsidR="0041155D" w:rsidRDefault="0041155D" w:rsidP="0041155D">
      <w:pPr>
        <w:pStyle w:val="Bibliography"/>
      </w:pPr>
      <w:r>
        <w:t xml:space="preserve">Pattaranit, Ratchada, and Hugo Antonius Van Den Berg. 2008. “Mathematical Models of Energy Homeostasis.” </w:t>
      </w:r>
      <w:r>
        <w:rPr>
          <w:i/>
          <w:iCs/>
        </w:rPr>
        <w:t>Journal of The Royal Society Interface</w:t>
      </w:r>
      <w:r>
        <w:t xml:space="preserve"> 5 (27). The Royal Society London: 1119–35.</w:t>
      </w:r>
    </w:p>
    <w:p w14:paraId="27903E5B" w14:textId="77777777" w:rsidR="0041155D" w:rsidRDefault="0041155D" w:rsidP="0041155D">
      <w:pPr>
        <w:pStyle w:val="Bibliography"/>
      </w:pPr>
      <w:r>
        <w:t xml:space="preserve">Rao, Christopher V., John R. Kirby, and Adam P. Arkin. 2004. “Design and Diversity in Bacterial Chemotaxis: A Comparative Study in Escherichia Coli and Bacillus Subtilis.” </w:t>
      </w:r>
      <w:r>
        <w:rPr>
          <w:i/>
          <w:iCs/>
        </w:rPr>
        <w:t>PLOS Biology</w:t>
      </w:r>
      <w:r>
        <w:t xml:space="preserve"> 2 (2). Public Library of Science: e49. doi:10.1371/journal.pbio.0020049.</w:t>
      </w:r>
    </w:p>
    <w:p w14:paraId="63B4ED64" w14:textId="77777777" w:rsidR="0041155D" w:rsidRDefault="0041155D" w:rsidP="0041155D">
      <w:pPr>
        <w:pStyle w:val="Bibliography"/>
      </w:pPr>
      <w:r>
        <w:t xml:space="preserve">Rice, Collin. 2018. “Idealized Models, Holistic Distortions, and Universality.” </w:t>
      </w:r>
      <w:r>
        <w:rPr>
          <w:i/>
          <w:iCs/>
        </w:rPr>
        <w:t>Synthese</w:t>
      </w:r>
      <w:r>
        <w:t xml:space="preserve"> 195 (6): 2795–2819. doi:10.1007/s11229-017-1357-4.</w:t>
      </w:r>
    </w:p>
    <w:p w14:paraId="2F040858" w14:textId="77777777" w:rsidR="0041155D" w:rsidRDefault="0041155D" w:rsidP="0041155D">
      <w:pPr>
        <w:pStyle w:val="Bibliography"/>
      </w:pPr>
      <w:r>
        <w:t xml:space="preserve">———. 2019. “Models Don’t Decompose That Way: A Holistic View of Idealized Models.” </w:t>
      </w:r>
      <w:r>
        <w:rPr>
          <w:i/>
          <w:iCs/>
        </w:rPr>
        <w:t>The British Journal for the Philosophy of Science</w:t>
      </w:r>
      <w:r>
        <w:t xml:space="preserve"> 70 (1). The University of Chicago Press: 179–208. doi:10.1093/bjps/axx045.</w:t>
      </w:r>
    </w:p>
    <w:p w14:paraId="48C0EAD7" w14:textId="77777777" w:rsidR="0041155D" w:rsidRDefault="0041155D" w:rsidP="0041155D">
      <w:pPr>
        <w:pStyle w:val="Bibliography"/>
      </w:pPr>
      <w:r>
        <w:t xml:space="preserve">———. 2021. </w:t>
      </w:r>
      <w:r>
        <w:rPr>
          <w:i/>
          <w:iCs/>
        </w:rPr>
        <w:t>Leveraging Distortions: Explanation, Idealization, and Universality in Science</w:t>
      </w:r>
      <w:r>
        <w:t>. Cambridge, Massachusetts: The MIT Press.</w:t>
      </w:r>
    </w:p>
    <w:p w14:paraId="2BFE0FE6" w14:textId="77777777" w:rsidR="0041155D" w:rsidRDefault="0041155D" w:rsidP="0041155D">
      <w:pPr>
        <w:pStyle w:val="Bibliography"/>
      </w:pPr>
      <w:r>
        <w:t xml:space="preserve">———. 2022. “Modeling Multiscale Patterns: Active Matter, Minimal Models, and Explanatory Autonomy.” </w:t>
      </w:r>
      <w:r>
        <w:rPr>
          <w:i/>
          <w:iCs/>
        </w:rPr>
        <w:t>Synthese</w:t>
      </w:r>
      <w:r>
        <w:t xml:space="preserve"> 200 (6): 432. doi:10.1007/s11229-022-03885-7.</w:t>
      </w:r>
    </w:p>
    <w:p w14:paraId="4CB4C392" w14:textId="77777777" w:rsidR="0041155D" w:rsidRDefault="0041155D" w:rsidP="0041155D">
      <w:pPr>
        <w:pStyle w:val="Bibliography"/>
      </w:pPr>
      <w:r>
        <w:t xml:space="preserve">Saltiel, Alan R., and C. Ronald Kahn. 2001. “Insulin Signalling and the Regulation of Glucose and Lipid Metabolism.” </w:t>
      </w:r>
      <w:r>
        <w:rPr>
          <w:i/>
          <w:iCs/>
        </w:rPr>
        <w:t>Nature</w:t>
      </w:r>
      <w:r>
        <w:t xml:space="preserve"> 414 (6865). Nature Publishing Group: 799–806.</w:t>
      </w:r>
    </w:p>
    <w:p w14:paraId="4DBF89C9" w14:textId="77777777" w:rsidR="0041155D" w:rsidRDefault="0041155D" w:rsidP="0041155D">
      <w:pPr>
        <w:pStyle w:val="Bibliography"/>
      </w:pPr>
      <w:r>
        <w:t xml:space="preserve">Serban, Maria, and Sara Green. 2021. “Biological Robustness: Design, Organization and Mechanisms.” In </w:t>
      </w:r>
      <w:r>
        <w:rPr>
          <w:i/>
          <w:iCs/>
        </w:rPr>
        <w:t>Philosophical Perspectives on the Engineering Approach in Biology</w:t>
      </w:r>
      <w:r>
        <w:t>, 141–64. Routledge.</w:t>
      </w:r>
    </w:p>
    <w:p w14:paraId="4815C461" w14:textId="77777777" w:rsidR="0041155D" w:rsidRDefault="0041155D" w:rsidP="0041155D">
      <w:pPr>
        <w:pStyle w:val="Bibliography"/>
      </w:pPr>
      <w:r>
        <w:t xml:space="preserve">Shen-Orr, Shai S., Ron Milo, Shmoolik Mangan, and Uri Alon. 2002. “Network Motifs in the Transcriptional Regulation Network of Escherichia Coli.” </w:t>
      </w:r>
      <w:r>
        <w:rPr>
          <w:i/>
          <w:iCs/>
        </w:rPr>
        <w:t>Nature Genetics</w:t>
      </w:r>
      <w:r>
        <w:t xml:space="preserve"> 31 (1): 64–68.</w:t>
      </w:r>
    </w:p>
    <w:p w14:paraId="061B8759" w14:textId="77777777" w:rsidR="0041155D" w:rsidRDefault="0041155D" w:rsidP="0041155D">
      <w:pPr>
        <w:pStyle w:val="Bibliography"/>
      </w:pPr>
      <w:r>
        <w:t xml:space="preserve">Shinar, Guy, and Martin Feinberg. 2010. “Structural Sources of Robustness in Biochemical Reaction Networks.” </w:t>
      </w:r>
      <w:r>
        <w:rPr>
          <w:i/>
          <w:iCs/>
        </w:rPr>
        <w:t>Science</w:t>
      </w:r>
      <w:r>
        <w:t xml:space="preserve"> 327 (5971). American Association for the Advancement of Science: 1389–91. doi:10.1126/science.1183372.</w:t>
      </w:r>
    </w:p>
    <w:p w14:paraId="69240718" w14:textId="77777777" w:rsidR="0041155D" w:rsidRDefault="0041155D" w:rsidP="0041155D">
      <w:pPr>
        <w:pStyle w:val="Bibliography"/>
      </w:pPr>
      <w:r>
        <w:t xml:space="preserve">Somvanshi, Pramod R., Anilkumar K. Patel, Sharad Bhartiya, and K. V. Venkatesh. 2015. “Implementation of Integral Feedback Control in Biological Systems.” </w:t>
      </w:r>
      <w:r>
        <w:rPr>
          <w:i/>
          <w:iCs/>
        </w:rPr>
        <w:t>WIREs Systems Biology and Medicine</w:t>
      </w:r>
      <w:r>
        <w:t xml:space="preserve"> 7 (5): 301–16. doi:10.1002/wsbm.1307.</w:t>
      </w:r>
    </w:p>
    <w:p w14:paraId="2631128A" w14:textId="77777777" w:rsidR="0041155D" w:rsidRDefault="0041155D" w:rsidP="0041155D">
      <w:pPr>
        <w:pStyle w:val="Bibliography"/>
      </w:pPr>
      <w:r>
        <w:t>Sugitani, Nobuo, and Osamu Tsurumiya. 2006. Vehicle steering system with an integral feedback control, issued February 28, 2006.</w:t>
      </w:r>
    </w:p>
    <w:p w14:paraId="43A10469" w14:textId="77777777" w:rsidR="0041155D" w:rsidRDefault="0041155D" w:rsidP="0041155D">
      <w:pPr>
        <w:pStyle w:val="Bibliography"/>
      </w:pPr>
      <w:r>
        <w:t xml:space="preserve">Wadhams, George H., and Judith P. Armitage. 2004. “Making Sense of It All: Bacterial Chemotaxis.” </w:t>
      </w:r>
      <w:r>
        <w:rPr>
          <w:i/>
          <w:iCs/>
        </w:rPr>
        <w:t>Nature Reviews Molecular Cell Biology</w:t>
      </w:r>
      <w:r>
        <w:t xml:space="preserve"> 5 (12): 1024.</w:t>
      </w:r>
    </w:p>
    <w:p w14:paraId="1333068A" w14:textId="77777777" w:rsidR="0041155D" w:rsidRDefault="0041155D" w:rsidP="0041155D">
      <w:pPr>
        <w:pStyle w:val="Bibliography"/>
      </w:pPr>
      <w:r>
        <w:t xml:space="preserve">Weisberg, Michael. 2006. “Forty Years of ‘The Strategy’: Levins on Model Building and Idealization.” </w:t>
      </w:r>
      <w:r>
        <w:rPr>
          <w:i/>
          <w:iCs/>
        </w:rPr>
        <w:t>Biology and Philosophy</w:t>
      </w:r>
      <w:r>
        <w:t xml:space="preserve"> 21 (5): 623–45.</w:t>
      </w:r>
    </w:p>
    <w:p w14:paraId="278EA02B" w14:textId="77777777" w:rsidR="0041155D" w:rsidRDefault="0041155D" w:rsidP="0041155D">
      <w:pPr>
        <w:pStyle w:val="Bibliography"/>
      </w:pPr>
      <w:r>
        <w:t xml:space="preserve">Weiskopf, Daniel A. 2011. “Models and Mechanisms in Psychological Explanation.” </w:t>
      </w:r>
      <w:r>
        <w:rPr>
          <w:i/>
          <w:iCs/>
        </w:rPr>
        <w:t>Synthese</w:t>
      </w:r>
      <w:r>
        <w:t xml:space="preserve"> 183 (3): 313–38.</w:t>
      </w:r>
    </w:p>
    <w:p w14:paraId="25A368C4" w14:textId="77777777" w:rsidR="0041155D" w:rsidRDefault="0041155D" w:rsidP="0041155D">
      <w:pPr>
        <w:pStyle w:val="Bibliography"/>
      </w:pPr>
      <w:r>
        <w:t xml:space="preserve">Yi, Tau-Mu, Yun Huang, Melvin I. Simon, and John Doyle. 2000. “Robust Perfect Adaptation in Bacterial Chemotaxis through Integral Feedback Control.” </w:t>
      </w:r>
      <w:r>
        <w:rPr>
          <w:i/>
          <w:iCs/>
        </w:rPr>
        <w:t>Proceedings of the National Academy of Sciences</w:t>
      </w:r>
      <w:r>
        <w:t xml:space="preserve"> 97 (9): 4649–53.</w:t>
      </w:r>
    </w:p>
    <w:p w14:paraId="66BCA134" w14:textId="029D2676" w:rsidR="00072E43" w:rsidRPr="005D75EF" w:rsidRDefault="00072E43" w:rsidP="003E7CF8">
      <w:pPr>
        <w:spacing w:after="0" w:line="480" w:lineRule="auto"/>
        <w:rPr>
          <w:rFonts w:ascii="Times New Roman" w:hAnsi="Times New Roman" w:cs="Times New Roman"/>
          <w:sz w:val="24"/>
          <w:szCs w:val="24"/>
        </w:rPr>
      </w:pPr>
      <w:r w:rsidRPr="0059790E">
        <w:rPr>
          <w:rFonts w:ascii="Times New Roman" w:hAnsi="Times New Roman" w:cs="Times New Roman"/>
        </w:rPr>
        <w:fldChar w:fldCharType="end"/>
      </w:r>
    </w:p>
    <w:sectPr w:rsidR="00072E43" w:rsidRPr="005D75EF" w:rsidSect="00D2135E">
      <w:footerReference w:type="default" r:id="rId10"/>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2FEE3" w14:textId="77777777" w:rsidR="00D2135E" w:rsidRDefault="00D2135E" w:rsidP="00F70B5D">
      <w:pPr>
        <w:spacing w:after="0" w:line="240" w:lineRule="auto"/>
      </w:pPr>
      <w:r>
        <w:separator/>
      </w:r>
    </w:p>
  </w:endnote>
  <w:endnote w:type="continuationSeparator" w:id="0">
    <w:p w14:paraId="15609E58" w14:textId="77777777" w:rsidR="00D2135E" w:rsidRDefault="00D2135E" w:rsidP="00F7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129952"/>
      <w:docPartObj>
        <w:docPartGallery w:val="Page Numbers (Bottom of Page)"/>
        <w:docPartUnique/>
      </w:docPartObj>
    </w:sdtPr>
    <w:sdtEndPr>
      <w:rPr>
        <w:noProof/>
      </w:rPr>
    </w:sdtEndPr>
    <w:sdtContent>
      <w:p w14:paraId="0A25B531" w14:textId="42046B12" w:rsidR="00EA1D63" w:rsidRDefault="00EA1D63">
        <w:pPr>
          <w:pStyle w:val="Footer"/>
          <w:jc w:val="right"/>
        </w:pPr>
        <w:r w:rsidRPr="00EA1D63">
          <w:rPr>
            <w:rFonts w:ascii="Times New Roman" w:hAnsi="Times New Roman" w:cs="Times New Roman"/>
            <w:sz w:val="20"/>
            <w:szCs w:val="20"/>
          </w:rPr>
          <w:fldChar w:fldCharType="begin"/>
        </w:r>
        <w:r w:rsidRPr="00EA1D63">
          <w:rPr>
            <w:rFonts w:ascii="Times New Roman" w:hAnsi="Times New Roman" w:cs="Times New Roman"/>
            <w:sz w:val="20"/>
            <w:szCs w:val="20"/>
          </w:rPr>
          <w:instrText xml:space="preserve"> PAGE   \* MERGEFORMAT </w:instrText>
        </w:r>
        <w:r w:rsidRPr="00EA1D63">
          <w:rPr>
            <w:rFonts w:ascii="Times New Roman" w:hAnsi="Times New Roman" w:cs="Times New Roman"/>
            <w:sz w:val="20"/>
            <w:szCs w:val="20"/>
          </w:rPr>
          <w:fldChar w:fldCharType="separate"/>
        </w:r>
        <w:r w:rsidRPr="00EA1D63">
          <w:rPr>
            <w:rFonts w:ascii="Times New Roman" w:hAnsi="Times New Roman" w:cs="Times New Roman"/>
            <w:noProof/>
            <w:sz w:val="20"/>
            <w:szCs w:val="20"/>
          </w:rPr>
          <w:t>2</w:t>
        </w:r>
        <w:r w:rsidRPr="00EA1D63">
          <w:rPr>
            <w:rFonts w:ascii="Times New Roman" w:hAnsi="Times New Roman" w:cs="Times New Roman"/>
            <w:noProof/>
            <w:sz w:val="20"/>
            <w:szCs w:val="20"/>
          </w:rPr>
          <w:fldChar w:fldCharType="end"/>
        </w:r>
      </w:p>
    </w:sdtContent>
  </w:sdt>
  <w:p w14:paraId="4527F527" w14:textId="77777777" w:rsidR="008676D1" w:rsidRDefault="0086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94B8B" w14:textId="77777777" w:rsidR="00D2135E" w:rsidRDefault="00D2135E" w:rsidP="00F70B5D">
      <w:pPr>
        <w:spacing w:after="0" w:line="240" w:lineRule="auto"/>
      </w:pPr>
      <w:r>
        <w:separator/>
      </w:r>
    </w:p>
  </w:footnote>
  <w:footnote w:type="continuationSeparator" w:id="0">
    <w:p w14:paraId="692D6D86" w14:textId="77777777" w:rsidR="00D2135E" w:rsidRDefault="00D2135E" w:rsidP="00F70B5D">
      <w:pPr>
        <w:spacing w:after="0" w:line="240" w:lineRule="auto"/>
      </w:pPr>
      <w:r>
        <w:continuationSeparator/>
      </w:r>
    </w:p>
  </w:footnote>
  <w:footnote w:id="1">
    <w:p w14:paraId="05481D8C" w14:textId="77297D89" w:rsidR="00016468" w:rsidRPr="00016468" w:rsidRDefault="00016468" w:rsidP="0059790E">
      <w:pPr>
        <w:pStyle w:val="FootnoteText"/>
        <w:spacing w:line="480" w:lineRule="auto"/>
        <w:rPr>
          <w:rFonts w:ascii="Times New Roman" w:hAnsi="Times New Roman" w:cs="Times New Roman"/>
        </w:rPr>
      </w:pPr>
      <w:r w:rsidRPr="00016468">
        <w:rPr>
          <w:rStyle w:val="FootnoteReference"/>
          <w:rFonts w:ascii="Times New Roman" w:hAnsi="Times New Roman" w:cs="Times New Roman"/>
        </w:rPr>
        <w:footnoteRef/>
      </w:r>
      <w:r w:rsidRPr="00016468">
        <w:rPr>
          <w:rFonts w:ascii="Times New Roman" w:hAnsi="Times New Roman" w:cs="Times New Roman"/>
        </w:rPr>
        <w:t xml:space="preserve"> Green </w:t>
      </w:r>
      <w:r>
        <w:rPr>
          <w:rFonts w:ascii="Times New Roman" w:hAnsi="Times New Roman" w:cs="Times New Roman"/>
        </w:rPr>
        <w:fldChar w:fldCharType="begin"/>
      </w:r>
      <w:r>
        <w:rPr>
          <w:rFonts w:ascii="Times New Roman" w:hAnsi="Times New Roman" w:cs="Times New Roman"/>
        </w:rPr>
        <w:instrText xml:space="preserve"> ADDIN ZOTERO_ITEM CSL_CITATION {"citationID":"58d0kpYw","properties":{"formattedCitation":"(2022)","plainCitation":"(2022)","noteIndex":1},"citationItems":[{"id":3155,"uris":["http://zotero.org/users/3261317/items/IF83537T"],"itemData":{"id":3155,"type":"article-magazine","container-title":"Stanford Encyclopedia of Philosophy","title":"Philosophy of Systems and Synthetic Biology","URL":"https://plato.stanford.edu/cgi-bin/encyclopedia/archinfo.cgi?entry=systems-synthetic-biology","author":[{"family":"Green","given":"Sara"}],"accessed":{"date-parts":[["2023",6,7]]},"issued":{"date-parts":[["2022"]]}},"suppress-author":true}],"schema":"https://github.com/citation-style-language/schema/raw/master/csl-citation.json"} </w:instrText>
      </w:r>
      <w:r>
        <w:rPr>
          <w:rFonts w:ascii="Times New Roman" w:hAnsi="Times New Roman" w:cs="Times New Roman"/>
        </w:rPr>
        <w:fldChar w:fldCharType="separate"/>
      </w:r>
      <w:r w:rsidRPr="00016468">
        <w:rPr>
          <w:rFonts w:ascii="Times New Roman" w:hAnsi="Times New Roman" w:cs="Times New Roman"/>
        </w:rPr>
        <w:t>(2022)</w:t>
      </w:r>
      <w:r>
        <w:rPr>
          <w:rFonts w:ascii="Times New Roman" w:hAnsi="Times New Roman" w:cs="Times New Roman"/>
        </w:rPr>
        <w:fldChar w:fldCharType="end"/>
      </w:r>
      <w:r w:rsidRPr="00016468">
        <w:rPr>
          <w:rFonts w:ascii="Times New Roman" w:hAnsi="Times New Roman" w:cs="Times New Roman"/>
        </w:rPr>
        <w:t xml:space="preserve"> mentions this idea in passing, but does not develop it. </w:t>
      </w:r>
      <w:r w:rsidR="003816A1">
        <w:rPr>
          <w:rFonts w:ascii="Times New Roman" w:hAnsi="Times New Roman" w:cs="Times New Roman"/>
        </w:rPr>
        <w:t xml:space="preserve">Also, Green and Batterman </w:t>
      </w:r>
      <w:r w:rsidR="003816A1">
        <w:rPr>
          <w:rFonts w:ascii="Times New Roman" w:hAnsi="Times New Roman" w:cs="Times New Roman"/>
        </w:rPr>
        <w:fldChar w:fldCharType="begin"/>
      </w:r>
      <w:r w:rsidR="003816A1">
        <w:rPr>
          <w:rFonts w:ascii="Times New Roman" w:hAnsi="Times New Roman" w:cs="Times New Roman"/>
        </w:rPr>
        <w:instrText xml:space="preserve"> ADDIN ZOTERO_ITEM CSL_CITATION {"citationID":"A5V5fwFb","properties":{"formattedCitation":"(2021)","plainCitation":"(2021)","noteIndex":1},"citationItems":[{"id":3421,"uris":["http://zotero.org/users/3261317/items/FQRWZLVW"],"itemData":{"id":3421,"type":"chapter","abstract":"Top-down causation is often taken to be a metaphysically suspicious type of causation that is found in a few complex systems, such as in human mind-body relations. However, as Ellis and others have shown, top-down causation is ubiquitous in physics as well as in biology. Top-down causation occurs whenever specific dynamic behaviors are realized or selected among a broader set of possible lower-level states. Thus understood, the occurrence of dynamic and structural patterns in physical and biological systems presents a problem for reductionist positions. We illustrate with examples of universality (a term primarily used in physics) and functional equivalence classes (a term primarily used in engineering and biology) how higher-level behaviors can be multiple realized by distinct lower-level systems or states. Multiple realizability in both contexts entails what Ellis calls “causal slack” between levels, or what others understand as relative explanatory autonomy. To clarify these notions further, we examine procedures for upscaling in multi-scale modeling. We argue that simple averaging strategies for upscaling only work for simplistic homogenous systems (such as an ideal gas), because of the scale-dependency of characteristic behaviors in multi-scale systems. We suggest that this interpretation has implications for what Ellis calls mechanical top-down causation, as it presents a stronger challenge to reductionism than typically assumed.","container-title":"Top-Down Causation and Emergence","event-place":"Cham","ISBN":"978-3-030-71899-2","language":"en","note":"DOI: 10.1007/978-3-030-71899-2_2","page":"39-63","publisher":"Springer International Publishing","publisher-place":"Cham","source":"Springer Link","title":"Making Sense of Top-Down Causation: Universality and Functional Equivalence in Physics and Biology","title-short":"Making Sense of Top-Down Causation","URL":"https://doi.org/10.1007/978-3-030-71899-2_2","author":[{"family":"Green","given":"Sara"},{"family":"Batterman","given":"Robert W."}],"editor":[{"family":"Voosholz","given":"Jan"},{"family":"Gabriel","given":"Markus"}],"accessed":{"date-parts":[["2024",3,20]]},"issued":{"date-parts":[["2021"]]}},"suppress-author":true}],"schema":"https://github.com/citation-style-language/schema/raw/master/csl-citation.json"} </w:instrText>
      </w:r>
      <w:r w:rsidR="003816A1">
        <w:rPr>
          <w:rFonts w:ascii="Times New Roman" w:hAnsi="Times New Roman" w:cs="Times New Roman"/>
        </w:rPr>
        <w:fldChar w:fldCharType="separate"/>
      </w:r>
      <w:r w:rsidR="003816A1" w:rsidRPr="003816A1">
        <w:rPr>
          <w:rFonts w:ascii="Times New Roman" w:hAnsi="Times New Roman" w:cs="Times New Roman"/>
        </w:rPr>
        <w:t>(2021)</w:t>
      </w:r>
      <w:r w:rsidR="003816A1">
        <w:rPr>
          <w:rFonts w:ascii="Times New Roman" w:hAnsi="Times New Roman" w:cs="Times New Roman"/>
        </w:rPr>
        <w:fldChar w:fldCharType="end"/>
      </w:r>
      <w:r w:rsidR="003816A1">
        <w:rPr>
          <w:rFonts w:ascii="Times New Roman" w:hAnsi="Times New Roman" w:cs="Times New Roman"/>
        </w:rPr>
        <w:t xml:space="preserve"> has discussed the relationship between universality in physics and </w:t>
      </w:r>
      <w:r w:rsidR="003816A1" w:rsidRPr="003816A1">
        <w:rPr>
          <w:rFonts w:ascii="Times New Roman" w:hAnsi="Times New Roman" w:cs="Times New Roman"/>
        </w:rPr>
        <w:t>design principle</w:t>
      </w:r>
      <w:r w:rsidR="00FB5BE1">
        <w:rPr>
          <w:rFonts w:ascii="Times New Roman" w:hAnsi="Times New Roman" w:cs="Times New Roman"/>
        </w:rPr>
        <w:t>s</w:t>
      </w:r>
      <w:r w:rsidR="00AC4B3F">
        <w:rPr>
          <w:rFonts w:ascii="Times New Roman" w:hAnsi="Times New Roman" w:cs="Times New Roman"/>
        </w:rPr>
        <w:t xml:space="preserve">, even though their focus is not on explanation. </w:t>
      </w:r>
    </w:p>
  </w:footnote>
  <w:footnote w:id="2">
    <w:p w14:paraId="68FA1AC5" w14:textId="35EA7B08" w:rsidR="008676D1" w:rsidRPr="00DE4FA5" w:rsidRDefault="008676D1" w:rsidP="0059790E">
      <w:pPr>
        <w:pStyle w:val="FootnoteText"/>
        <w:spacing w:line="480" w:lineRule="auto"/>
        <w:rPr>
          <w:rFonts w:ascii="Times New Roman" w:hAnsi="Times New Roman" w:cs="Times New Roman"/>
        </w:rPr>
      </w:pPr>
      <w:r w:rsidRPr="00DE4FA5">
        <w:rPr>
          <w:rStyle w:val="FootnoteReference"/>
        </w:rPr>
        <w:footnoteRef/>
      </w:r>
      <w:r w:rsidRPr="00DE4FA5">
        <w:rPr>
          <w:rFonts w:ascii="Times New Roman" w:hAnsi="Times New Roman" w:cs="Times New Roman"/>
        </w:rPr>
        <w:t xml:space="preserve"> For a more comprehensive and accessible discussion of the model, see Goldenfeld </w:t>
      </w:r>
      <w:r w:rsidR="00BA5FE6">
        <w:rPr>
          <w:rFonts w:ascii="Times New Roman" w:hAnsi="Times New Roman" w:cs="Times New Roman"/>
        </w:rPr>
        <w:t>&amp;</w:t>
      </w:r>
      <w:r w:rsidRPr="00DE4FA5">
        <w:rPr>
          <w:rFonts w:ascii="Times New Roman" w:hAnsi="Times New Roman" w:cs="Times New Roman"/>
        </w:rPr>
        <w:t xml:space="preserve"> Kadanof </w:t>
      </w:r>
      <w:r w:rsidRPr="00DE4FA5">
        <w:rPr>
          <w:rFonts w:ascii="Times New Roman" w:hAnsi="Times New Roman" w:cs="Times New Roman"/>
        </w:rPr>
        <w:fldChar w:fldCharType="begin"/>
      </w:r>
      <w:r w:rsidR="00016468" w:rsidRPr="00DE4FA5">
        <w:rPr>
          <w:rFonts w:ascii="Times New Roman" w:hAnsi="Times New Roman" w:cs="Times New Roman"/>
        </w:rPr>
        <w:instrText xml:space="preserve"> ADDIN ZOTERO_ITEM CSL_CITATION {"citationID":"S0MG4CUh","properties":{"formattedCitation":"(1999)","plainCitation":"(1999)","noteIndex":2},"citationItems":[{"id":2561,"uris":["http://zotero.org/users/3261317/items/MLMTRWSB",["http://zotero.org/users/3261317/items/MLMTRWSB"]],"itemData":{"id":2561,"type":"article-journal","container-title":"science","issue":"5411","note":"publisher: American Association for the Advancement of Science","page":"87–89","source":"Google Scholar","title":"Simple lessons from complexity","volume":"284","author":[{"family":"Goldenfeld","given":"Nigel"},{"family":"Kadanoff","given":"Leo P."}],"issued":{"date-parts":[["1999"]]}},"suppress-author":true}],"schema":"https://github.com/citation-style-language/schema/raw/master/csl-citation.json"} </w:instrText>
      </w:r>
      <w:r w:rsidRPr="00DE4FA5">
        <w:rPr>
          <w:rFonts w:ascii="Times New Roman" w:hAnsi="Times New Roman" w:cs="Times New Roman"/>
        </w:rPr>
        <w:fldChar w:fldCharType="separate"/>
      </w:r>
      <w:r w:rsidRPr="00DE4FA5">
        <w:rPr>
          <w:rFonts w:ascii="Times New Roman" w:hAnsi="Times New Roman" w:cs="Times New Roman"/>
        </w:rPr>
        <w:t>(1999)</w:t>
      </w:r>
      <w:r w:rsidRPr="00DE4FA5">
        <w:rPr>
          <w:rFonts w:ascii="Times New Roman" w:hAnsi="Times New Roman" w:cs="Times New Roman"/>
        </w:rPr>
        <w:fldChar w:fldCharType="end"/>
      </w:r>
      <w:r w:rsidRPr="00DE4FA5">
        <w:rPr>
          <w:rFonts w:ascii="Times New Roman" w:hAnsi="Times New Roman" w:cs="Times New Roman"/>
        </w:rPr>
        <w:t xml:space="preserve">. </w:t>
      </w:r>
    </w:p>
  </w:footnote>
  <w:footnote w:id="3">
    <w:p w14:paraId="0ECA6269" w14:textId="482E8F46" w:rsidR="006E5EF1" w:rsidRPr="006E5EF1" w:rsidRDefault="006E5EF1" w:rsidP="006E5EF1">
      <w:pPr>
        <w:pStyle w:val="FootnoteText"/>
        <w:spacing w:line="480" w:lineRule="auto"/>
        <w:rPr>
          <w:rFonts w:ascii="Times New Roman" w:hAnsi="Times New Roman" w:cs="Times New Roman"/>
          <w:sz w:val="22"/>
          <w:szCs w:val="22"/>
        </w:rPr>
      </w:pPr>
      <w:r w:rsidRPr="006E5EF1">
        <w:rPr>
          <w:rStyle w:val="FootnoteReference"/>
          <w:rFonts w:ascii="Times New Roman" w:hAnsi="Times New Roman" w:cs="Times New Roman"/>
        </w:rPr>
        <w:footnoteRef/>
      </w:r>
      <w:r w:rsidRPr="006E5EF1">
        <w:rPr>
          <w:rFonts w:ascii="Times New Roman" w:hAnsi="Times New Roman" w:cs="Times New Roman"/>
        </w:rPr>
        <w:t xml:space="preserve"> I thank one anonymous referee for helping me make clear the distinction between a minimal model and a minimal model explanation. </w:t>
      </w:r>
    </w:p>
  </w:footnote>
  <w:footnote w:id="4">
    <w:p w14:paraId="36E3D876" w14:textId="6B7AE77C" w:rsidR="008676D1" w:rsidRPr="003939EF" w:rsidRDefault="008676D1" w:rsidP="0059790E">
      <w:pPr>
        <w:pStyle w:val="FootnoteText"/>
        <w:spacing w:line="480" w:lineRule="auto"/>
        <w:rPr>
          <w:rFonts w:ascii="Times New Roman" w:hAnsi="Times New Roman" w:cs="Times New Roman"/>
        </w:rPr>
      </w:pPr>
      <w:r w:rsidRPr="003939EF">
        <w:rPr>
          <w:rStyle w:val="FootnoteReference"/>
        </w:rPr>
        <w:footnoteRef/>
      </w:r>
      <w:r w:rsidRPr="003939EF">
        <w:rPr>
          <w:rFonts w:ascii="Times New Roman" w:hAnsi="Times New Roman" w:cs="Times New Roman"/>
        </w:rPr>
        <w:t xml:space="preserve"> For details of this technique, see Goldenfeld </w:t>
      </w:r>
      <w:r w:rsidRPr="003939EF">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d8GtXOMZ","properties":{"formattedCitation":"(2018)","plainCitation":"(2018)","noteIndex":4},"citationItems":[{"id":2566,"uris":["http://zotero.org/users/3261317/items/95YRNIZY",["http://zotero.org/users/3261317/items/95YRNIZY"]],"itemData":{"id":2566,"type":"book","publisher":"CRC Press","source":"Google Scholar","title":"Lectures on phase transitions and the renormalization group","author":[{"family":"Goldenfeld","given":"Nigel"}],"issued":{"date-parts":[["2018"]]}},"suppress-author":true}],"schema":"https://github.com/citation-style-language/schema/raw/master/csl-citation.json"} </w:instrText>
      </w:r>
      <w:r w:rsidRPr="003939EF">
        <w:rPr>
          <w:rFonts w:ascii="Times New Roman" w:hAnsi="Times New Roman" w:cs="Times New Roman"/>
        </w:rPr>
        <w:fldChar w:fldCharType="separate"/>
      </w:r>
      <w:r w:rsidRPr="003939EF">
        <w:rPr>
          <w:rFonts w:ascii="Times New Roman" w:hAnsi="Times New Roman" w:cs="Times New Roman"/>
        </w:rPr>
        <w:t>(2018)</w:t>
      </w:r>
      <w:r w:rsidRPr="003939EF">
        <w:rPr>
          <w:rFonts w:ascii="Times New Roman" w:hAnsi="Times New Roman" w:cs="Times New Roman"/>
        </w:rPr>
        <w:fldChar w:fldCharType="end"/>
      </w:r>
      <w:r w:rsidRPr="003939EF">
        <w:rPr>
          <w:rFonts w:ascii="Times New Roman" w:hAnsi="Times New Roman" w:cs="Times New Roman"/>
        </w:rPr>
        <w:t xml:space="preserve"> and Batterman </w:t>
      </w:r>
      <w:r w:rsidRPr="003939EF">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{"citationID":"3lVbpQyO","properties":{"formattedCitation":"(2002b, 2010)","plainCitation":"(2002b, 2010)","noteIndex":4},"citationItems":[{"id":314,"uris":["http://zotero.org/users/3261317/items/TGH4QR7E",["http://zotero.org/users/3261317/items/TGH4QR7E"]],"itemData":{"id":314,"type":"book","publisher":"Oxford University Press","source":"Google Scholar","title":"The devil in the details: Asymptotic reasoning in explanation, reduction, and emergence","title-short":"The devil in the details","URL":"https://books.google.com.au/books?hl=en&amp;lr=&amp;id=EiIM5koj_J0C&amp;oi=fnd&amp;pg=PA3&amp;dq=The+devil+in+the+details&amp;ots=fuQa2Lbqwl&amp;sig=hrxCrd4oxM4IYdSawQcTLCz1kwE","author":[{"family":"Batterman","given":"Robert W."}],"accessed":{"date-parts":[["2016",9,29]]},"issued":{"literal":"2002b"}},"label":"page","suppress-author":true},{"id":554,"uris":["http://zotero.org/users/3261317/items/CDNB2BCR",["http://zotero.org/users/3261317/items/CDNB2BCR"]],"itemData":{"id":554,"type":"article-journal","abstract":"This paper examines contemporary attempts to explicate the explanatory role of mathematics in the physical sciences. Most such approaches involve developing so-called mapping accounts of the relationships between the physical world and mathematical structures. The paper argues that the use of idealizations in physical theorizing poses serious difficulties for such mapping accounts. A new approach to the applicability of mathematics is proposed.\nIntroductionMathematical Explanations I: EntitiesMathematical Explanations II: OperationsMapping Accounts: StrengthsMapping Accounts: Idealizations\n5.1 Pincock and matching models5.2 Bueno, Colyvan, and the inferential conceptionMapping Accounts: LimitationsSuggestions for a New ApproachConclusion","container-title":"The British Journal for the Philosophy of Science","DOI":"10.1093/bjps/axp018","issue":"1","journalAbbreviation":"The British Journal for the Philosophy of Science","page":"1-25","title":"On the Explanatory Role of Mathematics in Empirical Science","volume":"61","author":[{"family":"Batterman","given":"Robert W."}],"issued":{"date-parts":[["2010",3,1]]}},"label":"page","suppress-author":true}],"schema":"https://github.com/citation-style-language/schema/raw/master/csl-citation.json"} </w:instrText>
      </w:r>
      <w:r w:rsidRPr="003939EF">
        <w:rPr>
          <w:rFonts w:ascii="Times New Roman" w:hAnsi="Times New Roman" w:cs="Times New Roman"/>
        </w:rPr>
        <w:fldChar w:fldCharType="separate"/>
      </w:r>
      <w:r w:rsidRPr="003939EF">
        <w:rPr>
          <w:rFonts w:ascii="Times New Roman" w:hAnsi="Times New Roman" w:cs="Times New Roman"/>
        </w:rPr>
        <w:t>(2002b, 2010)</w:t>
      </w:r>
      <w:r w:rsidRPr="003939EF">
        <w:rPr>
          <w:rFonts w:ascii="Times New Roman" w:hAnsi="Times New Roman" w:cs="Times New Roman"/>
        </w:rPr>
        <w:fldChar w:fldCharType="end"/>
      </w:r>
      <w:r w:rsidRPr="003939EF">
        <w:rPr>
          <w:rFonts w:ascii="Times New Roman" w:hAnsi="Times New Roman" w:cs="Times New Roman"/>
        </w:rPr>
        <w:t xml:space="preserve">. </w:t>
      </w:r>
    </w:p>
  </w:footnote>
  <w:footnote w:id="5">
    <w:p w14:paraId="15B5E584" w14:textId="6D59D2B4" w:rsidR="008676D1" w:rsidRPr="003939EF" w:rsidRDefault="008676D1" w:rsidP="0059790E">
      <w:pPr>
        <w:pStyle w:val="FootnoteText"/>
        <w:spacing w:line="480" w:lineRule="auto"/>
        <w:rPr>
          <w:rFonts w:ascii="Times New Roman" w:hAnsi="Times New Roman" w:cs="Times New Roman"/>
        </w:rPr>
      </w:pPr>
      <w:r w:rsidRPr="003939EF">
        <w:rPr>
          <w:rStyle w:val="FootnoteReference"/>
        </w:rPr>
        <w:footnoteRef/>
      </w:r>
      <w:r w:rsidRPr="003939EF">
        <w:rPr>
          <w:rFonts w:ascii="Times New Roman" w:hAnsi="Times New Roman" w:cs="Times New Roman"/>
        </w:rPr>
        <w:t xml:space="preserve"> “Locality: A fluid contains many particles in motion, each of which is influenced only by other particles in its immediate neighborhood. Conservation: The number of particles and the total momentum of the fluid is conserved over time. Symmetry: A fluid is isotropic and rotationally invariant” </w:t>
      </w:r>
      <w:r w:rsidRPr="003939EF">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{"citationID":"rnvbTMdC","properties":{"formattedCitation":"(Goldenfeld and Kadanoff 1999, 87; Batterman and Rice 2014, 360)","plainCitation":"(Goldenfeld and Kadanoff 1999, 87; Batterman and Rice 2014, 360)","dontUpdate":true,"noteIndex":5},"citationItems":[{"id":2561,"uris":["http://zotero.org/users/3261317/items/MLMTRWSB",["http://zotero.org/users/3261317/items/MLMTRWSB"]],"itemData":{"id":2561,"type":"article-journal","container-title":"science","issue":"5411","note":"publisher: American Association for the Advancement of Science","page":"87–89","source":"Google Scholar","title":"Simple lessons from complexity","volume":"284","author":[{"family":"Goldenfeld","given":"Nigel"},{"family":"Kadanoff","given":"Leo P."}],"issued":{"date-parts":[["1999"]]}},"locator":"87","label":"page"},{"id":612,"uris":["http://zotero.org/users/3261317/items/S9QXHTXK",["http://zotero.org/users/3261317/items/S9QXHTXK"]],"itemData":{"id":612,"type":"article-journal","container-title":"Philosophy of Science","issue":"3","page":"349–376","source":"Google Scholar","title":"Minimal model explanations","volume":"81","author":[{"family":"Batterman","given":"Robert W."},{"family":"Rice","given":"Collin C."}],"issued":{"date-parts":[["2014"]]}},"locator":"360","label":"page"}],"schema":"https://github.com/citation-style-language/schema/raw/master/csl-citation.json"} </w:instrText>
      </w:r>
      <w:r w:rsidRPr="003939EF">
        <w:rPr>
          <w:rFonts w:ascii="Times New Roman" w:hAnsi="Times New Roman" w:cs="Times New Roman"/>
        </w:rPr>
        <w:fldChar w:fldCharType="separate"/>
      </w:r>
      <w:r w:rsidRPr="003939EF">
        <w:rPr>
          <w:rFonts w:ascii="Times New Roman" w:hAnsi="Times New Roman" w:cs="Times New Roman"/>
        </w:rPr>
        <w:t xml:space="preserve">(Goldenfeld </w:t>
      </w:r>
      <w:r w:rsidR="00BA5FE6">
        <w:rPr>
          <w:rFonts w:ascii="Times New Roman" w:hAnsi="Times New Roman" w:cs="Times New Roman"/>
        </w:rPr>
        <w:t>&amp;</w:t>
      </w:r>
      <w:r w:rsidRPr="003939EF">
        <w:rPr>
          <w:rFonts w:ascii="Times New Roman" w:hAnsi="Times New Roman" w:cs="Times New Roman"/>
        </w:rPr>
        <w:t xml:space="preserve"> Kadanoff 1999, 87; Cf. Batterman </w:t>
      </w:r>
      <w:r w:rsidR="00BA5FE6">
        <w:rPr>
          <w:rFonts w:ascii="Times New Roman" w:hAnsi="Times New Roman" w:cs="Times New Roman"/>
        </w:rPr>
        <w:t>&amp;</w:t>
      </w:r>
      <w:r w:rsidRPr="003939EF">
        <w:rPr>
          <w:rFonts w:ascii="Times New Roman" w:hAnsi="Times New Roman" w:cs="Times New Roman"/>
        </w:rPr>
        <w:t xml:space="preserve"> Rice 2014, 360)</w:t>
      </w:r>
      <w:r w:rsidRPr="003939EF">
        <w:rPr>
          <w:rFonts w:ascii="Times New Roman" w:hAnsi="Times New Roman" w:cs="Times New Roman"/>
        </w:rPr>
        <w:fldChar w:fldCharType="end"/>
      </w:r>
      <w:r w:rsidRPr="003939EF">
        <w:rPr>
          <w:rFonts w:ascii="Times New Roman" w:hAnsi="Times New Roman" w:cs="Times New Roman"/>
        </w:rPr>
        <w:t>.</w:t>
      </w:r>
    </w:p>
  </w:footnote>
  <w:footnote w:id="6">
    <w:p w14:paraId="04C18030" w14:textId="21662171" w:rsidR="008676D1" w:rsidRPr="00404033" w:rsidRDefault="008676D1" w:rsidP="0059790E">
      <w:pPr>
        <w:pStyle w:val="FootnoteText"/>
        <w:spacing w:line="480" w:lineRule="auto"/>
        <w:rPr>
          <w:rFonts w:ascii="Times New Roman" w:hAnsi="Times New Roman" w:cs="Times New Roman"/>
        </w:rPr>
      </w:pPr>
      <w:r w:rsidRPr="003939EF">
        <w:rPr>
          <w:rStyle w:val="FootnoteReference"/>
        </w:rPr>
        <w:footnoteRef/>
      </w:r>
      <w:r w:rsidRPr="003939EF">
        <w:rPr>
          <w:rFonts w:ascii="Times New Roman" w:hAnsi="Times New Roman" w:cs="Times New Roman"/>
        </w:rPr>
        <w:t xml:space="preserve"> This reminds us of multiple realizability, </w:t>
      </w:r>
      <w:r w:rsidR="004E285F">
        <w:rPr>
          <w:rFonts w:ascii="Times New Roman" w:hAnsi="Times New Roman" w:cs="Times New Roman"/>
        </w:rPr>
        <w:t>namely,</w:t>
      </w:r>
      <w:r w:rsidRPr="003939EF">
        <w:rPr>
          <w:rFonts w:ascii="Times New Roman" w:hAnsi="Times New Roman" w:cs="Times New Roman"/>
        </w:rPr>
        <w:t xml:space="preserve"> systems with heterogeneous microscopic mechanisms can realize the same macroscopic property, </w:t>
      </w:r>
      <w:proofErr w:type="gramStart"/>
      <w:r w:rsidRPr="003939EF">
        <w:rPr>
          <w:rFonts w:ascii="Times New Roman" w:hAnsi="Times New Roman" w:cs="Times New Roman"/>
        </w:rPr>
        <w:t>behavior</w:t>
      </w:r>
      <w:proofErr w:type="gramEnd"/>
      <w:r w:rsidRPr="003939EF">
        <w:rPr>
          <w:rFonts w:ascii="Times New Roman" w:hAnsi="Times New Roman" w:cs="Times New Roman"/>
        </w:rPr>
        <w:t xml:space="preserve"> or function. Actually, Batterman argues that “The multiple realizability of the properties of the special sciences […] is best understood as a kind of universality” </w:t>
      </w:r>
      <w:r w:rsidRPr="003939EF">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{"citationID":"bgvAnoMC","properties":{"formattedCitation":"(2000, 115)","plainCitation":"(2000, 115)","noteIndex":6},"citationItems":[{"id":1295,"uris":["http://zotero.org/users/3261317/items/BX29K9PT",["http://zotero.org/users/3261317/items/BX29K9PT"]],"itemData":{"id":1295,"type":"article-journal","container-title":"The British Journal for the Philosophy of Science","issue":"1","page":"115–145","source":"Google Scholar","title":"Multiple realizability and universality","volume":"51","author":[{"family":"Batterman","given":"Robert W."}],"issued":{"date-parts":[["2000"]]}},"locator":"115","label":"page","suppress-author":true}],"schema":"https://github.com/citation-style-language/schema/raw/master/csl-citation.json"} </w:instrText>
      </w:r>
      <w:r w:rsidRPr="003939EF">
        <w:rPr>
          <w:rFonts w:ascii="Times New Roman" w:hAnsi="Times New Roman" w:cs="Times New Roman"/>
        </w:rPr>
        <w:fldChar w:fldCharType="separate"/>
      </w:r>
      <w:r w:rsidRPr="003939EF">
        <w:rPr>
          <w:rFonts w:ascii="Times New Roman" w:hAnsi="Times New Roman" w:cs="Times New Roman"/>
        </w:rPr>
        <w:t>(2000, 115)</w:t>
      </w:r>
      <w:r w:rsidRPr="003939EF">
        <w:rPr>
          <w:rFonts w:ascii="Times New Roman" w:hAnsi="Times New Roman" w:cs="Times New Roman"/>
        </w:rPr>
        <w:fldChar w:fldCharType="end"/>
      </w:r>
      <w:r w:rsidRPr="003939EF">
        <w:rPr>
          <w:rFonts w:ascii="Times New Roman" w:hAnsi="Times New Roman" w:cs="Times New Roman"/>
        </w:rPr>
        <w:t xml:space="preserve">. </w:t>
      </w:r>
    </w:p>
  </w:footnote>
  <w:footnote w:id="7">
    <w:p w14:paraId="5F605A36" w14:textId="1FDD0CDC" w:rsidR="008676D1" w:rsidRPr="003939EF" w:rsidRDefault="008676D1" w:rsidP="0059790E">
      <w:pPr>
        <w:pStyle w:val="FootnoteText"/>
        <w:spacing w:line="480" w:lineRule="auto"/>
        <w:rPr>
          <w:rFonts w:ascii="Times New Roman" w:hAnsi="Times New Roman" w:cs="Times New Roman"/>
        </w:rPr>
      </w:pPr>
      <w:r w:rsidRPr="003939EF">
        <w:rPr>
          <w:rStyle w:val="FootnoteReference"/>
        </w:rPr>
        <w:footnoteRef/>
      </w:r>
      <w:r w:rsidRPr="003939EF">
        <w:rPr>
          <w:rFonts w:ascii="Times New Roman" w:hAnsi="Times New Roman" w:cs="Times New Roman"/>
        </w:rPr>
        <w:t xml:space="preserve"> More specifically, </w:t>
      </w:r>
      <w:r w:rsidR="00EC556D">
        <w:rPr>
          <w:rFonts w:ascii="Times New Roman" w:hAnsi="Times New Roman" w:cs="Times New Roman"/>
        </w:rPr>
        <w:t>REA</w:t>
      </w:r>
      <w:r w:rsidRPr="003939EF">
        <w:rPr>
          <w:rFonts w:ascii="Times New Roman" w:hAnsi="Times New Roman" w:cs="Times New Roman"/>
        </w:rPr>
        <w:t xml:space="preserve"> has been observed in scaling of morphogen gradients </w:t>
      </w:r>
      <w:r w:rsidRPr="003939EF">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{"citationID":"hI2VjJxZ","properties":{"formattedCitation":"(Ben-Zvi and Barkai 2010)","plainCitation":"(Ben-Zvi and Barkai 2010)","dontUpdate":true,"noteIndex":7},"citationItems":[{"id":2522,"uris":["http://zotero.org/users/3261317/items/6HX4LKRP",["http://zotero.org/users/3261317/items/6HX4LKRP"]],"itemData":{"id":2522,"type":"article-journal","abstract":"Despite substantial size variations, proportions of the developing body plan are maintained with a remarkable precision. Little is known about the mechanisms that ensure this adaptation (scaling) of pattern with size. Most models of patterning by morphogen gradients do not support scaling. In contrast, we show that scaling arises naturally in a general feedback topology, in which the range of the morphogen gradient increases with the abundance of some diffusible molecule, whose production, in turn, is repressed by morphogen signaling. We term this mechanism “expansion–repression” and show that it can function within a wide range of biological scenarios. The expansion-repression scaling mechanism is analogous to an integral-feedback controller, a key concept in engineering that is likely to be instrumental also in maintaining biological homeostasis.","container-title":"Proceedings of the National Academy of Sciences","DOI":"10.1073/pnas.0912734107","ISSN":"0027-8424, 1091-6490","issue":"15","journalAbbreviation":"PNAS","language":"en","note":"publisher: National Academy of Sciences\nsection: Biological Sciences\nPMID: 20356830","page":"6924-6929","source":"www.pnas.org","title":"Scaling of morphogen gradients by an expansion-repression integral feedback control","volume":"107","author":[{"family":"Ben-Zvi","given":"Danny"},{"family":"Barkai","given":"Naama"}],"issued":{"date-parts":[["2010",4,13]]}},"locator":"-"}],"schema":"https://github.com/citation-style-language/schema/raw/master/csl-citation.json"} </w:instrText>
      </w:r>
      <w:r w:rsidRPr="003939EF">
        <w:rPr>
          <w:rFonts w:ascii="Times New Roman" w:hAnsi="Times New Roman" w:cs="Times New Roman"/>
        </w:rPr>
        <w:fldChar w:fldCharType="separate"/>
      </w:r>
      <w:r w:rsidRPr="003939EF">
        <w:rPr>
          <w:rFonts w:ascii="Times New Roman" w:hAnsi="Times New Roman" w:cs="Times New Roman"/>
        </w:rPr>
        <w:t xml:space="preserve">(Ben-Zvi </w:t>
      </w:r>
      <w:r w:rsidR="00BA5FE6">
        <w:rPr>
          <w:rFonts w:ascii="Times New Roman" w:hAnsi="Times New Roman" w:cs="Times New Roman"/>
        </w:rPr>
        <w:t>&amp;</w:t>
      </w:r>
      <w:r w:rsidRPr="003939EF">
        <w:rPr>
          <w:rFonts w:ascii="Times New Roman" w:hAnsi="Times New Roman" w:cs="Times New Roman"/>
        </w:rPr>
        <w:t xml:space="preserve"> Barkai 2010)</w:t>
      </w:r>
      <w:r w:rsidRPr="003939EF">
        <w:rPr>
          <w:rFonts w:ascii="Times New Roman" w:hAnsi="Times New Roman" w:cs="Times New Roman"/>
        </w:rPr>
        <w:fldChar w:fldCharType="end"/>
      </w:r>
      <w:r w:rsidRPr="003939EF">
        <w:rPr>
          <w:rFonts w:ascii="Times New Roman" w:hAnsi="Times New Roman" w:cs="Times New Roman"/>
        </w:rPr>
        <w:t xml:space="preserve">, </w:t>
      </w:r>
      <w:bookmarkStart w:id="11" w:name="_Hlk46396997"/>
      <w:r w:rsidRPr="003939EF">
        <w:rPr>
          <w:rFonts w:ascii="Times New Roman" w:hAnsi="Times New Roman" w:cs="Times New Roman"/>
        </w:rPr>
        <w:t xml:space="preserve">calcium homeostasis </w:t>
      </w:r>
      <w:r w:rsidRPr="003939EF">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{"citationID":"063hOfX1","properties":{"formattedCitation":"(El-Samad, Goff, and Khammash 2002)","plainCitation":"(El-Samad, Goff, and Khammash 2002)","dontUpdate":true,"noteIndex":7},"citationItems":[{"id":2526,"uris":["http://zotero.org/users/3261317/items/MTZCEVF9",["http://zotero.org/users/3261317/items/MTZCEVF9"]],"itemData":{"id":2526,"type":"article-journal","container-title":"Journal of theoretical biology","issue":"1","note":"publisher: Academic Press","page":"17–29","source":"Google Scholar","title":"Calcium homeostasis and parturient hypocalcemia: an integral feedback perspective","title-short":"Calcium homeostasis and parturient hypocalcemia","volume":"214","author":[{"family":"El-Samad","given":"H."},{"family":"Goff","given":"J. P."},{"family":"Khammash","given":"M."}],"issued":{"date-parts":[["2002"]]}}}],"schema":"https://github.com/citation-style-language/schema/raw/master/csl-citation.json"} </w:instrText>
      </w:r>
      <w:r w:rsidRPr="003939EF">
        <w:rPr>
          <w:rFonts w:ascii="Times New Roman" w:hAnsi="Times New Roman" w:cs="Times New Roman"/>
        </w:rPr>
        <w:fldChar w:fldCharType="separate"/>
      </w:r>
      <w:r w:rsidRPr="003939EF">
        <w:rPr>
          <w:rFonts w:ascii="Times New Roman" w:hAnsi="Times New Roman" w:cs="Times New Roman"/>
        </w:rPr>
        <w:t>(El-Samad et al. 2002)</w:t>
      </w:r>
      <w:r w:rsidRPr="003939EF">
        <w:rPr>
          <w:rFonts w:ascii="Times New Roman" w:hAnsi="Times New Roman" w:cs="Times New Roman"/>
        </w:rPr>
        <w:fldChar w:fldCharType="end"/>
      </w:r>
      <w:r w:rsidRPr="003939EF">
        <w:rPr>
          <w:rFonts w:ascii="Times New Roman" w:hAnsi="Times New Roman" w:cs="Times New Roman"/>
        </w:rPr>
        <w:t xml:space="preserve">, glucose homeostasis </w:t>
      </w:r>
      <w:r w:rsidRPr="003939EF">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{"citationID":"lWdTTlXN","properties":{"formattedCitation":"(Saltiel and Kahn 2001)","plainCitation":"(Saltiel and Kahn 2001)","dontUpdate":true,"noteIndex":7},"citationItems":[{"id":2528,"uris":["http://zotero.org/users/3261317/items/DAII6EBM",["http://zotero.org/users/3261317/items/DAII6EBM"]],"itemData":{"id":2528,"type":"article-journal","container-title":"Nature","issue":"6865","note":"publisher: Nature Publishing Group","page":"799–806","source":"Google Scholar","title":"Insulin signalling and the regulation of glucose and lipid metabolism","volume":"414","author":[{"family":"Saltiel","given":"Alan R."},{"family":"Kahn","given":"C. Ronald"}],"issued":{"date-parts":[["2001"]]}}}],"schema":"https://github.com/citation-style-language/schema/raw/master/csl-citation.json"} </w:instrText>
      </w:r>
      <w:r w:rsidRPr="003939EF">
        <w:rPr>
          <w:rFonts w:ascii="Times New Roman" w:hAnsi="Times New Roman" w:cs="Times New Roman"/>
        </w:rPr>
        <w:fldChar w:fldCharType="separate"/>
      </w:r>
      <w:r w:rsidRPr="003939EF">
        <w:rPr>
          <w:rFonts w:ascii="Times New Roman" w:hAnsi="Times New Roman" w:cs="Times New Roman"/>
        </w:rPr>
        <w:t xml:space="preserve">(Saltiel </w:t>
      </w:r>
      <w:r w:rsidR="00BA5FE6">
        <w:rPr>
          <w:rFonts w:ascii="Times New Roman" w:hAnsi="Times New Roman" w:cs="Times New Roman"/>
        </w:rPr>
        <w:t>&amp;</w:t>
      </w:r>
      <w:r w:rsidRPr="003939EF">
        <w:rPr>
          <w:rFonts w:ascii="Times New Roman" w:hAnsi="Times New Roman" w:cs="Times New Roman"/>
        </w:rPr>
        <w:t xml:space="preserve"> Kahn 2001)</w:t>
      </w:r>
      <w:r w:rsidRPr="003939EF">
        <w:rPr>
          <w:rFonts w:ascii="Times New Roman" w:hAnsi="Times New Roman" w:cs="Times New Roman"/>
        </w:rPr>
        <w:fldChar w:fldCharType="end"/>
      </w:r>
      <w:r w:rsidRPr="003939EF">
        <w:rPr>
          <w:rFonts w:ascii="Times New Roman" w:hAnsi="Times New Roman" w:cs="Times New Roman"/>
        </w:rPr>
        <w:t>, energy homeostasis</w:t>
      </w:r>
      <w:bookmarkEnd w:id="11"/>
      <w:r w:rsidRPr="003939EF">
        <w:rPr>
          <w:rFonts w:ascii="Times New Roman" w:hAnsi="Times New Roman" w:cs="Times New Roman"/>
        </w:rPr>
        <w:t xml:space="preserve"> </w:t>
      </w:r>
      <w:r w:rsidRPr="003939EF">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{"citationID":"7zVTuwqS","properties":{"formattedCitation":"(Pattaranit and Van Den Berg 2008; Cloutier and Wellstead 2010)","plainCitation":"(Pattaranit and Van Den Berg 2008; Cloutier and Wellstead 2010)","dontUpdate":true,"noteIndex":7},"citationItems":[{"id":2540,"uris":["http://zotero.org/users/3261317/items/D5LESII2",["http://zotero.org/users/3261317/items/D5LESII2"]],"itemData":{"id":2540,"type":"article-journal","container-title":"Journal of The Royal Society Interface","issue":"27","note":"publisher: The Royal Society London","page":"1119–1135","source":"Google Scholar","title":"Mathematical models of energy homeostasis","volume":"5","author":[{"family":"Pattaranit","given":"Ratchada"},{"family":"Van Den Berg","given":"Hugo Antonius"}],"issued":{"date-parts":[["2008"]]}}},{"id":2537,"uris":["http://zotero.org/users/3261317/items/5JN7BXMQ",["http://zotero.org/users/3261317/items/5JN7BXMQ"]],"itemData":{"id":2537,"type":"article-journal","container-title":"Journal of The Royal Society Interface","issue":"45","note":"publisher: The Royal Society","page":"651–665","source":"Google Scholar","title":"The control systems structures of energy metabolism","volume":"7","author":[{"family":"Cloutier","given":"Mathieu"},{"family":"Wellstead","given":"Peter"}],"issued":{"date-parts":[["2010"]]}}}],"schema":"https://github.com/citation-style-language/schema/raw/master/csl-citation.json"} </w:instrText>
      </w:r>
      <w:r w:rsidRPr="003939EF">
        <w:rPr>
          <w:rFonts w:ascii="Times New Roman" w:hAnsi="Times New Roman" w:cs="Times New Roman"/>
        </w:rPr>
        <w:fldChar w:fldCharType="separate"/>
      </w:r>
      <w:r w:rsidRPr="003939EF">
        <w:rPr>
          <w:rFonts w:ascii="Times New Roman" w:hAnsi="Times New Roman" w:cs="Times New Roman"/>
        </w:rPr>
        <w:t xml:space="preserve">(Pattaranit </w:t>
      </w:r>
      <w:r w:rsidR="00BA5FE6">
        <w:rPr>
          <w:rFonts w:ascii="Times New Roman" w:hAnsi="Times New Roman" w:cs="Times New Roman"/>
        </w:rPr>
        <w:t>&amp;</w:t>
      </w:r>
      <w:r w:rsidRPr="003939EF">
        <w:rPr>
          <w:rFonts w:ascii="Times New Roman" w:hAnsi="Times New Roman" w:cs="Times New Roman"/>
        </w:rPr>
        <w:t xml:space="preserve"> Van Den Berg 2008; Cloutier </w:t>
      </w:r>
      <w:r w:rsidR="00BA5FE6">
        <w:rPr>
          <w:rFonts w:ascii="Times New Roman" w:hAnsi="Times New Roman" w:cs="Times New Roman"/>
        </w:rPr>
        <w:t>&amp;</w:t>
      </w:r>
      <w:r w:rsidRPr="003939EF">
        <w:rPr>
          <w:rFonts w:ascii="Times New Roman" w:hAnsi="Times New Roman" w:cs="Times New Roman"/>
        </w:rPr>
        <w:t xml:space="preserve"> Wellstead 2010)</w:t>
      </w:r>
      <w:r w:rsidRPr="003939EF">
        <w:rPr>
          <w:rFonts w:ascii="Times New Roman" w:hAnsi="Times New Roman" w:cs="Times New Roman"/>
        </w:rPr>
        <w:fldChar w:fldCharType="end"/>
      </w:r>
      <w:r w:rsidRPr="003939EF">
        <w:rPr>
          <w:rFonts w:ascii="Times New Roman" w:hAnsi="Times New Roman" w:cs="Times New Roman"/>
        </w:rPr>
        <w:t xml:space="preserve">, neuron firing in prefrontal cortex </w:t>
      </w:r>
      <w:r w:rsidRPr="003939EF">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{"citationID":"kiRXCCqw","properties":{"formattedCitation":"(Miller and Wang 2006; Patel, Bhartiya, and Venkatesh 2014)","plainCitation":"(Miller and Wang 2006; Patel, Bhartiya, and Venkatesh 2014)","dontUpdate":true,"noteIndex":7},"citationItems":[{"id":2531,"uris":["http://zotero.org/users/3261317/items/FSEEW5VE",["http://zotero.org/users/3261317/items/FSEEW5VE"]],"itemData":{"id":2531,"type":"article-journal","container-title":"Proceedings of the National Academy of Sciences","issue":"1","note":"publisher: National Acad Sciences","page":"201–206","source":"Google Scholar","title":"Inhibitory control by an integral feedback signal in prefrontal cortex: a model of discrimination between sequential stimuli","title-short":"Inhibitory control by an integral feedback signal in prefrontal cortex","volume":"103","author":[{"family":"Miller","given":"Paul"},{"family":"Wang","given":"Xiao-Jing"}],"issued":{"date-parts":[["2006"]]}}},{"id":2534,"uris":["http://zotero.org/users/3261317/items/DHJ55QCH",["http://zotero.org/users/3261317/items/DHJ55QCH"]],"itemData":{"id":2534,"type":"article-journal","container-title":"Systems and synthetic biology","issue":"2","note":"publisher: Springer","page":"141–154","source":"Google Scholar","title":"Analysis of osmoadaptation system in budding yeast suggests that regulated degradation of glycerol synthesis enzyme is key to near-perfect adaptation","volume":"8","author":[{"family":"Patel","given":"Anilkumar K."},{"family":"Bhartiya","given":"Sharad"},{"family":"Venkatesh","given":"K. V."}],"issued":{"date-parts":[["2014"]]}}}],"schema":"https://github.com/citation-style-language/schema/raw/master/csl-citation.json"} </w:instrText>
      </w:r>
      <w:r w:rsidRPr="003939EF">
        <w:rPr>
          <w:rFonts w:ascii="Times New Roman" w:hAnsi="Times New Roman" w:cs="Times New Roman"/>
        </w:rPr>
        <w:fldChar w:fldCharType="separate"/>
      </w:r>
      <w:r w:rsidRPr="003939EF">
        <w:rPr>
          <w:rFonts w:ascii="Times New Roman" w:hAnsi="Times New Roman" w:cs="Times New Roman"/>
        </w:rPr>
        <w:t xml:space="preserve">(Miller </w:t>
      </w:r>
      <w:r w:rsidR="00BA5FE6">
        <w:rPr>
          <w:rFonts w:ascii="Times New Roman" w:hAnsi="Times New Roman" w:cs="Times New Roman"/>
        </w:rPr>
        <w:t>&amp;</w:t>
      </w:r>
      <w:r w:rsidRPr="003939EF">
        <w:rPr>
          <w:rFonts w:ascii="Times New Roman" w:hAnsi="Times New Roman" w:cs="Times New Roman"/>
        </w:rPr>
        <w:t xml:space="preserve"> Wang 2006; Patel et al. 2014)</w:t>
      </w:r>
      <w:r w:rsidRPr="003939EF">
        <w:rPr>
          <w:rFonts w:ascii="Times New Roman" w:hAnsi="Times New Roman" w:cs="Times New Roman"/>
        </w:rPr>
        <w:fldChar w:fldCharType="end"/>
      </w:r>
      <w:r w:rsidRPr="003939EF">
        <w:rPr>
          <w:rFonts w:ascii="Times New Roman" w:hAnsi="Times New Roman" w:cs="Times New Roman"/>
        </w:rPr>
        <w:t xml:space="preserve">, </w:t>
      </w:r>
      <w:r w:rsidR="00BA5FE6">
        <w:rPr>
          <w:rFonts w:ascii="Times New Roman" w:hAnsi="Times New Roman" w:cs="Times New Roman"/>
        </w:rPr>
        <w:t>and son on</w:t>
      </w:r>
      <w:r w:rsidRPr="003939EF">
        <w:rPr>
          <w:rFonts w:ascii="Times New Roman" w:hAnsi="Times New Roman" w:cs="Times New Roman"/>
        </w:rPr>
        <w:t xml:space="preserve">. </w:t>
      </w:r>
    </w:p>
  </w:footnote>
  <w:footnote w:id="8">
    <w:p w14:paraId="08BBEF6A" w14:textId="5A24052A" w:rsidR="008F2E83" w:rsidRPr="008F2E83" w:rsidRDefault="008F2E83" w:rsidP="008F2E83">
      <w:pPr>
        <w:pStyle w:val="FootnoteText"/>
        <w:spacing w:line="480" w:lineRule="auto"/>
        <w:rPr>
          <w:rFonts w:ascii="Times New Roman" w:hAnsi="Times New Roman" w:cs="Times New Roman"/>
        </w:rPr>
      </w:pPr>
      <w:r w:rsidRPr="008F2E83">
        <w:rPr>
          <w:rStyle w:val="FootnoteReference"/>
          <w:rFonts w:ascii="Times New Roman" w:hAnsi="Times New Roman" w:cs="Times New Roman"/>
        </w:rPr>
        <w:footnoteRef/>
      </w:r>
      <w:r w:rsidRPr="008F2E83">
        <w:rPr>
          <w:rFonts w:ascii="Times New Roman" w:hAnsi="Times New Roman" w:cs="Times New Roman"/>
        </w:rPr>
        <w:t xml:space="preserve"> Note that Batterman and Rice (2014) has already </w:t>
      </w:r>
      <w:r w:rsidR="00647612">
        <w:rPr>
          <w:rFonts w:ascii="Times New Roman" w:hAnsi="Times New Roman" w:cs="Times New Roman"/>
        </w:rPr>
        <w:t>offered</w:t>
      </w:r>
      <w:r w:rsidRPr="008F2E83">
        <w:rPr>
          <w:rFonts w:ascii="Times New Roman" w:hAnsi="Times New Roman" w:cs="Times New Roman"/>
        </w:rPr>
        <w:t xml:space="preserve"> a biological case, in which they argue that Fisher’s sex ratio model provides a minimal model explanation. </w:t>
      </w:r>
    </w:p>
  </w:footnote>
  <w:footnote w:id="9">
    <w:p w14:paraId="6CA68B11" w14:textId="518D248C" w:rsidR="003A0B8B" w:rsidRPr="00DE4FA5" w:rsidRDefault="003A0B8B" w:rsidP="003A0B8B">
      <w:pPr>
        <w:pStyle w:val="FootnoteText"/>
        <w:spacing w:line="480" w:lineRule="auto"/>
        <w:rPr>
          <w:rFonts w:ascii="Times New Roman" w:hAnsi="Times New Roman" w:cs="Times New Roman"/>
        </w:rPr>
      </w:pPr>
      <w:r w:rsidRPr="00DE4FA5">
        <w:rPr>
          <w:rStyle w:val="FootnoteReference"/>
        </w:rPr>
        <w:footnoteRef/>
      </w:r>
      <w:r w:rsidRPr="00DE4FA5">
        <w:rPr>
          <w:rFonts w:ascii="Times New Roman" w:hAnsi="Times New Roman" w:cs="Times New Roman"/>
        </w:rPr>
        <w:t xml:space="preserve"> Levy and Bechtel </w:t>
      </w:r>
      <w:r w:rsidRPr="00DE4FA5">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w5k6a9Lm","properties":{"formattedCitation":"(2013)","plainCitation":"(2013)","noteIndex":9},"citationItems":[{"id":1312,"uris":["http://zotero.org/users/3261317/items/ZH5T9TXE",["http://zotero.org/users/3261317/items/ZH5T9TXE"]],"itemData":{"id":1312,"type":"article-journal","container-title":"Philosophy of science","issue":"2","page":"241–261","source":"Google Scholar","title":"Abstraction and the organization of mechanisms","volume":"80","author":[{"family":"Levy","given":"Arnon"},{"family":"Bechtel","given":"William"}],"issued":{"date-parts":[["2013"]]}},"suppress-author":true}],"schema":"https://github.com/citation-style-language/schema/raw/master/csl-citation.json"} </w:instrText>
      </w:r>
      <w:r w:rsidRPr="00DE4FA5">
        <w:rPr>
          <w:rFonts w:ascii="Times New Roman" w:hAnsi="Times New Roman" w:cs="Times New Roman"/>
        </w:rPr>
        <w:fldChar w:fldCharType="separate"/>
      </w:r>
      <w:r w:rsidRPr="00DE4FA5">
        <w:rPr>
          <w:rFonts w:ascii="Times New Roman" w:hAnsi="Times New Roman" w:cs="Times New Roman"/>
        </w:rPr>
        <w:t>(2013)</w:t>
      </w:r>
      <w:r w:rsidRPr="00DE4FA5">
        <w:rPr>
          <w:rFonts w:ascii="Times New Roman" w:hAnsi="Times New Roman" w:cs="Times New Roman"/>
        </w:rPr>
        <w:fldChar w:fldCharType="end"/>
      </w:r>
      <w:r w:rsidRPr="00DE4FA5">
        <w:rPr>
          <w:rFonts w:ascii="Times New Roman" w:hAnsi="Times New Roman" w:cs="Times New Roman"/>
        </w:rPr>
        <w:t xml:space="preserve"> treat building design principles in systems biology as constructing abstract connectivity models (that emphasize the patterns of causal connections) within the mechanistic framework, and Green et al. </w:t>
      </w:r>
      <w:r w:rsidRPr="00DE4FA5">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GJI6Y4Vt","properties":{"formattedCitation":"(2018)","plainCitation":"(2018)","noteIndex":9},"citationItems":[{"id":2581,"uris":["http://zotero.org/users/3261317/items/6TUNJIH6",["http://zotero.org/users/3261317/items/6TUNJIH6"]],"itemData":{"id":2581,"type":"article-journal","container-title":"Synthese","issue":"4","note":"publisher: Springer","page":"1751–1777","source":"Google Scholar","title":"Network analyses in systems biology: new strategies for dealing with biological complexity","title-short":"Network analyses in systems biology","volume":"195","author":[{"family":"Green","given":"Sara"},{"family":"Şerban","given":"Maria"},{"family":"Scholl","given":"Raphael"},{"family":"Jones","given":"Nicholaos"},{"family":"Brigandt","given":"Ingo"},{"family":"Bechtel","given":"William"}],"issued":{"date-parts":[["2018"]]}},"suppress-author":true}],"schema":"https://github.com/citation-style-language/schema/raw/master/csl-citation.json"} </w:instrText>
      </w:r>
      <w:r w:rsidRPr="00DE4FA5">
        <w:rPr>
          <w:rFonts w:ascii="Times New Roman" w:hAnsi="Times New Roman" w:cs="Times New Roman"/>
        </w:rPr>
        <w:fldChar w:fldCharType="separate"/>
      </w:r>
      <w:r w:rsidRPr="00DE4FA5">
        <w:rPr>
          <w:rFonts w:ascii="Times New Roman" w:hAnsi="Times New Roman" w:cs="Times New Roman"/>
        </w:rPr>
        <w:t>(2018)</w:t>
      </w:r>
      <w:r w:rsidRPr="00DE4FA5">
        <w:rPr>
          <w:rFonts w:ascii="Times New Roman" w:hAnsi="Times New Roman" w:cs="Times New Roman"/>
        </w:rPr>
        <w:fldChar w:fldCharType="end"/>
      </w:r>
      <w:r w:rsidRPr="00DE4FA5">
        <w:rPr>
          <w:rFonts w:ascii="Times New Roman" w:hAnsi="Times New Roman" w:cs="Times New Roman"/>
        </w:rPr>
        <w:t xml:space="preserve"> view building design principles as a kind of network analysis which supports and extends traditional mechanistic strategies. For both, thus, constructing design principles is still part of a broader practice of constructing mechanistic explanations.</w:t>
      </w:r>
    </w:p>
  </w:footnote>
  <w:footnote w:id="10">
    <w:p w14:paraId="4C320AEE" w14:textId="41BCC08B" w:rsidR="003A0B8B" w:rsidRPr="00DE4FA5" w:rsidRDefault="003A0B8B" w:rsidP="003A0B8B">
      <w:pPr>
        <w:pStyle w:val="FootnoteText"/>
        <w:spacing w:line="480" w:lineRule="auto"/>
        <w:rPr>
          <w:rFonts w:ascii="Times New Roman" w:hAnsi="Times New Roman" w:cs="Times New Roman"/>
        </w:rPr>
      </w:pPr>
      <w:r w:rsidRPr="00DE4FA5">
        <w:rPr>
          <w:rStyle w:val="FootnoteReference"/>
        </w:rPr>
        <w:footnoteRef/>
      </w:r>
      <w:r w:rsidRPr="00DE4FA5">
        <w:rPr>
          <w:rFonts w:ascii="Times New Roman" w:hAnsi="Times New Roman" w:cs="Times New Roman"/>
        </w:rPr>
        <w:t xml:space="preserve"> These representational ideals (plus </w:t>
      </w:r>
      <w:r w:rsidRPr="00DE4FA5">
        <w:rPr>
          <w:rFonts w:ascii="Times New Roman" w:hAnsi="Times New Roman" w:cs="Times New Roman"/>
          <w:i/>
          <w:iCs/>
        </w:rPr>
        <w:t>prediction precision</w:t>
      </w:r>
      <w:r w:rsidRPr="00DE4FA5">
        <w:rPr>
          <w:rFonts w:ascii="Times New Roman" w:hAnsi="Times New Roman" w:cs="Times New Roman"/>
        </w:rPr>
        <w:t xml:space="preserve"> not discussed in this essay) were first introduced by Levins </w:t>
      </w:r>
      <w:r w:rsidRPr="00DE4FA5">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uViUuIQs","properties":{"formattedCitation":"(1966)","plainCitation":"(1966)","noteIndex":10},"citationItems":[{"id":839,"uris":["http://zotero.org/users/3261317/items/CZ899HC3",["http://zotero.org/users/3261317/items/CZ899HC3"]],"itemData":{"id":839,"type":"article-journal","container-title":"American scientist","issue":"4","page":"421–431","source":"Google Scholar","title":"The strategy of model building in population biology","volume":"54","author":[{"family":"Levins","given":"Richard"}],"issued":{"date-parts":[["1966"]]}},"suppress-author":true}],"schema":"https://github.com/citation-style-language/schema/raw/master/csl-citation.json"} </w:instrText>
      </w:r>
      <w:r w:rsidRPr="00DE4FA5">
        <w:rPr>
          <w:rFonts w:ascii="Times New Roman" w:hAnsi="Times New Roman" w:cs="Times New Roman"/>
        </w:rPr>
        <w:fldChar w:fldCharType="separate"/>
      </w:r>
      <w:r w:rsidRPr="00DE4FA5">
        <w:rPr>
          <w:rFonts w:ascii="Times New Roman" w:hAnsi="Times New Roman" w:cs="Times New Roman"/>
        </w:rPr>
        <w:t>(1966)</w:t>
      </w:r>
      <w:r w:rsidRPr="00DE4FA5">
        <w:rPr>
          <w:rFonts w:ascii="Times New Roman" w:hAnsi="Times New Roman" w:cs="Times New Roman"/>
        </w:rPr>
        <w:fldChar w:fldCharType="end"/>
      </w:r>
      <w:r w:rsidRPr="00DE4FA5">
        <w:rPr>
          <w:rFonts w:ascii="Times New Roman" w:hAnsi="Times New Roman" w:cs="Times New Roman"/>
        </w:rPr>
        <w:t xml:space="preserve">, which later received a great deal of attention from philosophers of science </w:t>
      </w:r>
      <w:r w:rsidRPr="00DE4FA5">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{"citationID":"FZ7H7cOp","properties":{"formattedCitation":"(Orzack and Sober 1993; Odenbaugh 2003, 2006; Weisberg 2006; Matthewson and Weisberg 2009)","plainCitation":"(Orzack and Sober 1993; Odenbaugh 2003, 2006; Weisberg 2006; Matthewson and Weisberg 2009)","dontUpdate":true,"noteIndex":10},"citationItems":[{"id":2513,"uris":["http://zotero.org/users/3261317/items/69KNUIAF",["http://zotero.org/users/3261317/items/69KNUIAF"]],"itemData":{"id":2513,"type":"article-journal","container-title":"The Quarterly Review of Biology","issue":"4","note":"publisher: University of Chicago Press","page":"533–546","source":"Google Scholar","title":"A critical assessment of Levins's The strategy of model building in population biology (1966)","volume":"68","author":[{"family":"Orzack","given":"Steven Hecht"},{"family":"Sober","given":"Elliott"}],"issued":{"date-parts":[["1993"]]}}},{"id":2510,"uris":["http://zotero.org/users/3261317/items/RLDM93NG",["http://zotero.org/users/3261317/items/RLDM93NG"]],"itemData":{"id":2510,"type":"article-journal","container-title":"Philosophy of Science","issue":"5","note":"publisher: The University of Chicago Press","page":"1496–1507","source":"Google Scholar","title":"Complex systems, trade-offs, and theoretical population biology: Richard Levin's “strategy of model building in population biology” revisited","title-short":"Complex systems, trade-offs, and theoretical population biology","volume":"70","author":[{"family":"Odenbaugh","given":"Jay"}],"issued":{"date-parts":[["2003"]]}}},{"id":838,"uris":["http://zotero.org/users/3261317/items/X8464G9M",["http://zotero.org/users/3261317/items/X8464G9M"]],"itemData":{"id":838,"type":"article-journal","container-title":"Biology and Philosophy","issue":"5","page":"607–621","source":"Google Scholar","title":"The strategy of “The strategy of model building in population biology”","volume":"21","author":[{"family":"Odenbaugh","given":"Jay"}],"issued":{"date-parts":[["2006"]]}}},{"id":163,"uris":["http://zotero.org/users/3261317/items/7ZXINFJA",["http://zotero.org/users/3261317/items/7ZXINFJA"]],"itemData":{"id":163,"type":"article-journal","container-title":"Biology and Philosophy","issue":"5","page":"623–645","source":"Google Scholar","title":"Forty years of ‘The strategy’: Levins on model building and idealization","title-short":"Forty years of ‘The strategy’","volume":"21","author":[{"family":"Weisberg","given":"Michael"}],"issued":{"date-parts":[["2006"]]}}},{"id":161,"uris":["http://zotero.org/users/3261317/items/BIXTK2J6",["http://zotero.org/users/3261317/items/BIXTK2J6"]],"itemData":{"id":161,"type":"article-journal","container-title":"Synthese","issue":"1","page":"169–190","source":"Google Scholar","title":"The structure of tradeoffs in model building","volume":"170","author":[{"family":"Matthewson","given":"John"},{"family":"Weisberg","given":"Michael"}],"issued":{"date-parts":[["2009"]]}}}],"schema":"https://github.com/citation-style-language/schema/raw/master/csl-citation.json"} </w:instrText>
      </w:r>
      <w:r w:rsidRPr="00DE4FA5">
        <w:rPr>
          <w:rFonts w:ascii="Times New Roman" w:hAnsi="Times New Roman" w:cs="Times New Roman"/>
        </w:rPr>
        <w:fldChar w:fldCharType="separate"/>
      </w:r>
      <w:r w:rsidRPr="00DE4FA5">
        <w:rPr>
          <w:rFonts w:ascii="Times New Roman" w:hAnsi="Times New Roman" w:cs="Times New Roman"/>
        </w:rPr>
        <w:t xml:space="preserve">(Orzack </w:t>
      </w:r>
      <w:r>
        <w:rPr>
          <w:rFonts w:ascii="Times New Roman" w:hAnsi="Times New Roman" w:cs="Times New Roman"/>
        </w:rPr>
        <w:t>&amp;</w:t>
      </w:r>
      <w:r w:rsidRPr="00DE4FA5">
        <w:rPr>
          <w:rFonts w:ascii="Times New Roman" w:hAnsi="Times New Roman" w:cs="Times New Roman"/>
        </w:rPr>
        <w:t xml:space="preserve"> Sober 1993; Odenbaugh 2003, 2006; Weisberg 2006; Matthewson </w:t>
      </w:r>
      <w:r>
        <w:rPr>
          <w:rFonts w:ascii="Times New Roman" w:hAnsi="Times New Roman" w:cs="Times New Roman"/>
        </w:rPr>
        <w:t>&amp;</w:t>
      </w:r>
      <w:r w:rsidRPr="00DE4FA5">
        <w:rPr>
          <w:rFonts w:ascii="Times New Roman" w:hAnsi="Times New Roman" w:cs="Times New Roman"/>
        </w:rPr>
        <w:t xml:space="preserve"> Weisberg 2009)</w:t>
      </w:r>
      <w:r w:rsidRPr="00DE4FA5">
        <w:rPr>
          <w:rFonts w:ascii="Times New Roman" w:hAnsi="Times New Roman" w:cs="Times New Roman"/>
        </w:rPr>
        <w:fldChar w:fldCharType="end"/>
      </w:r>
      <w:r w:rsidRPr="00DE4FA5">
        <w:rPr>
          <w:rFonts w:ascii="Times New Roman" w:hAnsi="Times New Roman" w:cs="Times New Roman"/>
        </w:rPr>
        <w:t>. According to these discussions, generality concerns how many actual (or possible) physical systems to which a model applies, whereas realism concerns the degree to which a model faithfully represents the actual physical system(s).</w:t>
      </w:r>
    </w:p>
  </w:footnote>
  <w:footnote w:id="11">
    <w:p w14:paraId="36DA1AC3" w14:textId="067F764A" w:rsidR="003A0B8B" w:rsidRPr="00D21A92" w:rsidRDefault="003A0B8B" w:rsidP="003A0B8B">
      <w:pPr>
        <w:pStyle w:val="FootnoteText"/>
        <w:spacing w:line="480" w:lineRule="auto"/>
        <w:rPr>
          <w:rFonts w:ascii="Times New Roman" w:hAnsi="Times New Roman" w:cs="Times New Roman"/>
        </w:rPr>
      </w:pPr>
      <w:r w:rsidRPr="00DE4FA5">
        <w:rPr>
          <w:rStyle w:val="FootnoteReference"/>
        </w:rPr>
        <w:footnoteRef/>
      </w:r>
      <w:r w:rsidRPr="00DE4FA5">
        <w:rPr>
          <w:rFonts w:ascii="Times New Roman" w:hAnsi="Times New Roman" w:cs="Times New Roman"/>
        </w:rPr>
        <w:t xml:space="preserve"> </w:t>
      </w:r>
      <w:r>
        <w:rPr>
          <w:rFonts w:ascii="Times New Roman" w:hAnsi="Times New Roman" w:cs="Times New Roman"/>
        </w:rPr>
        <w:t>In fact</w:t>
      </w:r>
      <w:r w:rsidRPr="00DE4FA5">
        <w:rPr>
          <w:rFonts w:ascii="Times New Roman" w:hAnsi="Times New Roman" w:cs="Times New Roman"/>
        </w:rPr>
        <w:t xml:space="preserve">, many authors in the mechanical philosophy literature explicitly view building mechanistic explanations as building mechanistic models, e.g., Craver </w:t>
      </w:r>
      <w:r w:rsidRPr="00DE4FA5">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w4zanJsU","properties":{"formattedCitation":"(2007b)","plainCitation":"(2007b)","noteIndex":11},"citationItems":[{"id":1009,"uris":["http://zotero.org/users/3261317/items/K53M38B7",["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brain","author":[{"family":"Craver","given":"Carl"}],"accessed":{"date-parts":[["2016",8,25]]},"issued":{"literal":"2007b"}},"suppress-author":true}],"schema":"https://github.com/citation-style-language/schema/raw/master/csl-citation.json"} </w:instrText>
      </w:r>
      <w:r w:rsidRPr="00DE4FA5">
        <w:rPr>
          <w:rFonts w:ascii="Times New Roman" w:hAnsi="Times New Roman" w:cs="Times New Roman"/>
        </w:rPr>
        <w:fldChar w:fldCharType="separate"/>
      </w:r>
      <w:r w:rsidRPr="00DE4FA5">
        <w:rPr>
          <w:rFonts w:ascii="Times New Roman" w:hAnsi="Times New Roman" w:cs="Times New Roman"/>
        </w:rPr>
        <w:t>(2007b)</w:t>
      </w:r>
      <w:r w:rsidRPr="00DE4FA5">
        <w:rPr>
          <w:rFonts w:ascii="Times New Roman" w:hAnsi="Times New Roman" w:cs="Times New Roman"/>
        </w:rPr>
        <w:fldChar w:fldCharType="end"/>
      </w:r>
      <w:r w:rsidRPr="00DE4FA5">
        <w:rPr>
          <w:rFonts w:ascii="Times New Roman" w:hAnsi="Times New Roman" w:cs="Times New Roman"/>
        </w:rPr>
        <w:t xml:space="preserve"> makes a distinction between </w:t>
      </w:r>
      <w:r w:rsidRPr="00DE4FA5">
        <w:rPr>
          <w:rFonts w:ascii="Times New Roman" w:hAnsi="Times New Roman" w:cs="Times New Roman"/>
          <w:bCs/>
          <w:i/>
          <w:iCs/>
        </w:rPr>
        <w:t xml:space="preserve">how-possibly, how-plausibly </w:t>
      </w:r>
      <w:r w:rsidRPr="00DE4FA5">
        <w:rPr>
          <w:rFonts w:ascii="Times New Roman" w:hAnsi="Times New Roman" w:cs="Times New Roman"/>
          <w:bCs/>
        </w:rPr>
        <w:t>and</w:t>
      </w:r>
      <w:r w:rsidRPr="00DE4FA5">
        <w:rPr>
          <w:rFonts w:ascii="Times New Roman" w:hAnsi="Times New Roman" w:cs="Times New Roman"/>
          <w:bCs/>
          <w:i/>
          <w:iCs/>
        </w:rPr>
        <w:t xml:space="preserve"> how-actually</w:t>
      </w:r>
      <w:r w:rsidRPr="00DE4FA5">
        <w:rPr>
          <w:rFonts w:ascii="Times New Roman" w:hAnsi="Times New Roman" w:cs="Times New Roman"/>
          <w:bCs/>
        </w:rPr>
        <w:t xml:space="preserve"> (mechanistic) models</w:t>
      </w:r>
      <w:r w:rsidRPr="00DE4FA5">
        <w:rPr>
          <w:rFonts w:ascii="Times New Roman" w:hAnsi="Times New Roman" w:cs="Times New Roman"/>
        </w:rPr>
        <w:t xml:space="preserve">, and Weiskopf </w:t>
      </w:r>
      <w:r w:rsidRPr="00DE4FA5">
        <w:rPr>
          <w:rFonts w:ascii="Times New Roman" w:hAnsi="Times New Roman" w:cs="Times New Roman"/>
        </w:rPr>
        <w:fldChar w:fldCharType="begin"/>
      </w:r>
      <w:r w:rsidR="007502EC">
        <w:rPr>
          <w:rFonts w:ascii="Times New Roman" w:hAnsi="Times New Roman" w:cs="Times New Roman"/>
        </w:rPr>
        <w:instrText xml:space="preserve"> ADDIN ZOTERO_ITEM CSL_CITATION {"citationID":"c3ETL4IN","properties":{"formattedCitation":"(2011)","plainCitation":"(2011)","noteIndex":11},"citationItems":[{"id":46,"uris":["http://zotero.org/users/3261317/items/IEIR7XS4",["http://zotero.org/users/3261317/items/IEIR7XS4"]],"itemData":{"id":46,"type":"article-journal","container-title":"Synthese","issue":"3","page":"313-338","title":"Models and mechanisms in psychological explanation","volume":"183","author":[{"family":"Weiskopf","given":"Daniel A."}],"issued":{"date-parts":[["2011"]]}},"suppress-author":true}],"schema":"https://github.com/citation-style-language/schema/raw/master/csl-citation.json"} </w:instrText>
      </w:r>
      <w:r w:rsidRPr="00DE4FA5">
        <w:rPr>
          <w:rFonts w:ascii="Times New Roman" w:hAnsi="Times New Roman" w:cs="Times New Roman"/>
        </w:rPr>
        <w:fldChar w:fldCharType="separate"/>
      </w:r>
      <w:r w:rsidRPr="00DE4FA5">
        <w:rPr>
          <w:rFonts w:ascii="Times New Roman" w:hAnsi="Times New Roman" w:cs="Times New Roman"/>
        </w:rPr>
        <w:t>(2011)</w:t>
      </w:r>
      <w:r w:rsidRPr="00DE4FA5">
        <w:rPr>
          <w:rFonts w:ascii="Times New Roman" w:hAnsi="Times New Roman" w:cs="Times New Roman"/>
        </w:rPr>
        <w:fldChar w:fldCharType="end"/>
      </w:r>
      <w:r w:rsidRPr="00DE4FA5">
        <w:rPr>
          <w:rFonts w:ascii="Times New Roman" w:hAnsi="Times New Roman" w:cs="Times New Roman"/>
        </w:rPr>
        <w:t xml:space="preserve"> directly treats mechanistic explanations as mechanistic models, etc. </w:t>
      </w:r>
    </w:p>
  </w:footnote>
  <w:footnote w:id="12">
    <w:p w14:paraId="68417D8F" w14:textId="77777777" w:rsidR="003A0B8B" w:rsidRPr="00FC5BD1" w:rsidRDefault="003A0B8B" w:rsidP="003A0B8B">
      <w:pPr>
        <w:pStyle w:val="FootnoteText"/>
        <w:spacing w:line="480" w:lineRule="auto"/>
        <w:rPr>
          <w:rFonts w:ascii="Times New Roman" w:hAnsi="Times New Roman" w:cs="Times New Roman"/>
        </w:rPr>
      </w:pPr>
      <w:r w:rsidRPr="00FC5BD1">
        <w:rPr>
          <w:rStyle w:val="FootnoteReference"/>
          <w:rFonts w:ascii="Times New Roman" w:hAnsi="Times New Roman" w:cs="Times New Roman"/>
        </w:rPr>
        <w:footnoteRef/>
      </w:r>
      <w:r w:rsidRPr="00FC5BD1">
        <w:rPr>
          <w:rFonts w:ascii="Times New Roman" w:hAnsi="Times New Roman" w:cs="Times New Roman"/>
        </w:rPr>
        <w:t xml:space="preserve"> Notice that Levy and Bechtel (2013) use the term ‘abstraction’ rather than ‘generality’, and that they denote slightly different things, i.e., generality concerns how many actual or possible physical systems to which a model applies, whereas abstraction concerns the degree to which specific details about parts and connections are left out. Yet, when contrasted with realism, they are generally interchangeable for omitting details, and thus making a model more abstract, usually results in a more general model. </w:t>
      </w:r>
    </w:p>
  </w:footnote>
  <w:footnote w:id="13">
    <w:p w14:paraId="77189C3D" w14:textId="1CFDA1E6" w:rsidR="00DB5393" w:rsidRPr="00DB5393" w:rsidRDefault="00DB5393" w:rsidP="007706F0">
      <w:pPr>
        <w:pStyle w:val="FootnoteText"/>
        <w:spacing w:line="480" w:lineRule="auto"/>
        <w:rPr>
          <w:rFonts w:ascii="Times New Roman" w:hAnsi="Times New Roman" w:cs="Times New Roman"/>
        </w:rPr>
      </w:pPr>
      <w:r w:rsidRPr="00DB5393">
        <w:rPr>
          <w:rStyle w:val="FootnoteReference"/>
          <w:rFonts w:ascii="Times New Roman" w:hAnsi="Times New Roman" w:cs="Times New Roman"/>
        </w:rPr>
        <w:footnoteRef/>
      </w:r>
      <w:r w:rsidRPr="00DB5393">
        <w:rPr>
          <w:rFonts w:ascii="Times New Roman" w:hAnsi="Times New Roman" w:cs="Times New Roman"/>
        </w:rPr>
        <w:t xml:space="preserve"> </w:t>
      </w:r>
      <w:bookmarkStart w:id="16" w:name="_Hlk153529341"/>
      <w:r w:rsidR="00C24912">
        <w:rPr>
          <w:rFonts w:ascii="Times New Roman" w:hAnsi="Times New Roman" w:cs="Times New Roman"/>
        </w:rPr>
        <w:t>The real tension is that,</w:t>
      </w:r>
      <w:r w:rsidRPr="00DB5393">
        <w:rPr>
          <w:rFonts w:ascii="Times New Roman" w:hAnsi="Times New Roman" w:cs="Times New Roman"/>
        </w:rPr>
        <w:t xml:space="preserve"> </w:t>
      </w:r>
      <w:r>
        <w:rPr>
          <w:rFonts w:ascii="Times New Roman" w:hAnsi="Times New Roman" w:cs="Times New Roman"/>
        </w:rPr>
        <w:t>even though a mechanis</w:t>
      </w:r>
      <w:r w:rsidR="00C24912">
        <w:rPr>
          <w:rFonts w:ascii="Times New Roman" w:hAnsi="Times New Roman" w:cs="Times New Roman"/>
        </w:rPr>
        <w:t>tic model</w:t>
      </w:r>
      <w:r>
        <w:rPr>
          <w:rFonts w:ascii="Times New Roman" w:hAnsi="Times New Roman" w:cs="Times New Roman"/>
        </w:rPr>
        <w:t xml:space="preserve"> can be general in some way, what makes it general are not its causal-mechanistic details, for these </w:t>
      </w:r>
      <w:r w:rsidR="00D05771">
        <w:rPr>
          <w:rFonts w:ascii="Times New Roman" w:hAnsi="Times New Roman" w:cs="Times New Roman"/>
        </w:rPr>
        <w:t xml:space="preserve">realistic </w:t>
      </w:r>
      <w:r>
        <w:rPr>
          <w:rFonts w:ascii="Times New Roman" w:hAnsi="Times New Roman" w:cs="Times New Roman"/>
        </w:rPr>
        <w:t>causal-mechanistic details are</w:t>
      </w:r>
      <w:r w:rsidR="00C24912">
        <w:rPr>
          <w:rFonts w:ascii="Times New Roman" w:hAnsi="Times New Roman" w:cs="Times New Roman"/>
        </w:rPr>
        <w:t xml:space="preserve"> exactly </w:t>
      </w:r>
      <w:r w:rsidR="00D05771">
        <w:rPr>
          <w:rFonts w:ascii="Times New Roman" w:hAnsi="Times New Roman" w:cs="Times New Roman"/>
        </w:rPr>
        <w:t>what</w:t>
      </w:r>
      <w:r w:rsidR="004025D9">
        <w:rPr>
          <w:rFonts w:ascii="Times New Roman" w:hAnsi="Times New Roman" w:cs="Times New Roman"/>
        </w:rPr>
        <w:t xml:space="preserve"> </w:t>
      </w:r>
      <w:r>
        <w:rPr>
          <w:rFonts w:ascii="Times New Roman" w:hAnsi="Times New Roman" w:cs="Times New Roman"/>
        </w:rPr>
        <w:t xml:space="preserve">lead the </w:t>
      </w:r>
      <w:r w:rsidR="00C24912">
        <w:rPr>
          <w:rFonts w:ascii="Times New Roman" w:hAnsi="Times New Roman" w:cs="Times New Roman"/>
        </w:rPr>
        <w:t>model</w:t>
      </w:r>
      <w:r>
        <w:rPr>
          <w:rFonts w:ascii="Times New Roman" w:hAnsi="Times New Roman" w:cs="Times New Roman"/>
        </w:rPr>
        <w:t xml:space="preserve"> to be less general. </w:t>
      </w:r>
      <w:r w:rsidR="00C24912">
        <w:rPr>
          <w:rFonts w:ascii="Times New Roman" w:hAnsi="Times New Roman" w:cs="Times New Roman"/>
        </w:rPr>
        <w:t xml:space="preserve">In other words, adding </w:t>
      </w:r>
      <w:r w:rsidR="00D05771">
        <w:rPr>
          <w:rFonts w:ascii="Times New Roman" w:hAnsi="Times New Roman" w:cs="Times New Roman"/>
        </w:rPr>
        <w:t xml:space="preserve">realistic </w:t>
      </w:r>
      <w:r w:rsidR="00C24912">
        <w:rPr>
          <w:rFonts w:ascii="Times New Roman" w:hAnsi="Times New Roman" w:cs="Times New Roman"/>
        </w:rPr>
        <w:t xml:space="preserve">causal-mechanistic details can improve its realism but cannot at the same time improve its generality. </w:t>
      </w:r>
      <w:r w:rsidR="00A96F89" w:rsidRPr="00A96F89">
        <w:rPr>
          <w:rFonts w:ascii="Times New Roman" w:hAnsi="Times New Roman" w:cs="Times New Roman"/>
        </w:rPr>
        <w:t xml:space="preserve">For a relevant discussion, see Rice (2022). </w:t>
      </w:r>
      <w:r w:rsidR="00570F64">
        <w:rPr>
          <w:rFonts w:ascii="Times New Roman" w:hAnsi="Times New Roman" w:cs="Times New Roman"/>
        </w:rPr>
        <w:t xml:space="preserve">I thank one anonymous referee for alerting me to this point. </w:t>
      </w:r>
      <w:bookmarkEnd w:id="16"/>
    </w:p>
  </w:footnote>
  <w:footnote w:id="14">
    <w:p w14:paraId="78A74D5B" w14:textId="3297A8A2" w:rsidR="00544F79" w:rsidRPr="00544F79" w:rsidRDefault="00544F79" w:rsidP="00544F79">
      <w:pPr>
        <w:pStyle w:val="FootnoteText"/>
        <w:spacing w:line="480" w:lineRule="auto"/>
        <w:rPr>
          <w:rFonts w:ascii="Times New Roman" w:hAnsi="Times New Roman" w:cs="Times New Roman"/>
        </w:rPr>
      </w:pPr>
      <w:bookmarkStart w:id="17" w:name="_Hlk153531155"/>
      <w:r w:rsidRPr="00544F79">
        <w:rPr>
          <w:rStyle w:val="FootnoteReference"/>
          <w:rFonts w:ascii="Times New Roman" w:hAnsi="Times New Roman" w:cs="Times New Roman"/>
        </w:rPr>
        <w:footnoteRef/>
      </w:r>
      <w:r w:rsidRPr="00544F79">
        <w:rPr>
          <w:rFonts w:ascii="Times New Roman" w:hAnsi="Times New Roman" w:cs="Times New Roman"/>
        </w:rPr>
        <w:t xml:space="preserve"> Notice that when talking about a design model’s generality (or realism), we are only talking about the general features of the systems (including the model itself) in the universal class, not the general features of </w:t>
      </w:r>
      <w:r>
        <w:rPr>
          <w:rFonts w:ascii="Times New Roman" w:hAnsi="Times New Roman" w:cs="Times New Roman"/>
        </w:rPr>
        <w:t xml:space="preserve">any </w:t>
      </w:r>
      <w:proofErr w:type="gramStart"/>
      <w:r>
        <w:rPr>
          <w:rFonts w:ascii="Times New Roman" w:hAnsi="Times New Roman" w:cs="Times New Roman"/>
        </w:rPr>
        <w:t>particular</w:t>
      </w:r>
      <w:r w:rsidRPr="00544F79">
        <w:rPr>
          <w:rFonts w:ascii="Times New Roman" w:hAnsi="Times New Roman" w:cs="Times New Roman"/>
        </w:rPr>
        <w:t xml:space="preserve"> mechanisms</w:t>
      </w:r>
      <w:proofErr w:type="gramEnd"/>
      <w:r w:rsidRPr="00544F79">
        <w:rPr>
          <w:rFonts w:ascii="Times New Roman" w:hAnsi="Times New Roman" w:cs="Times New Roman"/>
        </w:rPr>
        <w:t xml:space="preserve"> or causes of those systems. </w:t>
      </w:r>
      <w:r>
        <w:rPr>
          <w:rFonts w:ascii="Times New Roman" w:hAnsi="Times New Roman" w:cs="Times New Roman"/>
        </w:rPr>
        <w:t xml:space="preserve">I thank one anonymous referee for letting me clarify this. </w:t>
      </w:r>
      <w:bookmarkEnd w:id="17"/>
    </w:p>
  </w:footnote>
  <w:footnote w:id="15">
    <w:p w14:paraId="723A38A5" w14:textId="4439C1B5" w:rsidR="00BF58C8" w:rsidRPr="00057E7E" w:rsidRDefault="00BF58C8">
      <w:pPr>
        <w:pStyle w:val="FootnoteText"/>
        <w:rPr>
          <w:rFonts w:ascii="Times New Roman" w:hAnsi="Times New Roman" w:cs="Times New Roman"/>
        </w:rPr>
      </w:pPr>
      <w:r w:rsidRPr="00057E7E">
        <w:rPr>
          <w:rStyle w:val="FootnoteReference"/>
          <w:rFonts w:ascii="Times New Roman" w:hAnsi="Times New Roman" w:cs="Times New Roman"/>
        </w:rPr>
        <w:footnoteRef/>
      </w:r>
      <w:r w:rsidRPr="00057E7E">
        <w:rPr>
          <w:rFonts w:ascii="Times New Roman" w:hAnsi="Times New Roman" w:cs="Times New Roman"/>
        </w:rPr>
        <w:t xml:space="preserve"> </w:t>
      </w:r>
      <w:r w:rsidR="00057E7E" w:rsidRPr="00057E7E">
        <w:rPr>
          <w:rFonts w:ascii="Times New Roman" w:hAnsi="Times New Roman" w:cs="Times New Roman"/>
        </w:rPr>
        <w:t xml:space="preserve">See Section 4.1 above for this distinction. </w:t>
      </w:r>
    </w:p>
  </w:footnote>
  <w:footnote w:id="16">
    <w:p w14:paraId="337AC52B" w14:textId="77777777" w:rsidR="003A0B8B" w:rsidRPr="0073484B" w:rsidRDefault="003A0B8B" w:rsidP="003A0B8B">
      <w:pPr>
        <w:pStyle w:val="FootnoteText"/>
        <w:spacing w:line="480" w:lineRule="auto"/>
        <w:rPr>
          <w:rFonts w:ascii="Times New Roman" w:hAnsi="Times New Roman" w:cs="Times New Roman"/>
        </w:rPr>
      </w:pPr>
      <w:r w:rsidRPr="0073484B">
        <w:rPr>
          <w:rStyle w:val="FootnoteReference"/>
          <w:rFonts w:ascii="Times New Roman" w:hAnsi="Times New Roman" w:cs="Times New Roman"/>
        </w:rPr>
        <w:footnoteRef/>
      </w:r>
      <w:r w:rsidRPr="0073484B">
        <w:rPr>
          <w:rFonts w:ascii="Times New Roman" w:hAnsi="Times New Roman" w:cs="Times New Roman"/>
        </w:rPr>
        <w:t xml:space="preserve"> </w:t>
      </w:r>
      <w:bookmarkStart w:id="20" w:name="_Hlk153555262"/>
      <w:r w:rsidRPr="0073484B">
        <w:rPr>
          <w:rFonts w:ascii="Times New Roman" w:hAnsi="Times New Roman" w:cs="Times New Roman"/>
        </w:rPr>
        <w:t xml:space="preserve">From </w:t>
      </w:r>
      <w:r>
        <w:rPr>
          <w:rFonts w:ascii="Times New Roman" w:hAnsi="Times New Roman" w:cs="Times New Roman"/>
        </w:rPr>
        <w:t>the quotation below,</w:t>
      </w:r>
      <w:r w:rsidRPr="0073484B">
        <w:rPr>
          <w:rFonts w:ascii="Times New Roman" w:hAnsi="Times New Roman" w:cs="Times New Roman"/>
        </w:rPr>
        <w:t xml:space="preserve"> we can easily see </w:t>
      </w:r>
      <w:r>
        <w:rPr>
          <w:rFonts w:ascii="Times New Roman" w:hAnsi="Times New Roman" w:cs="Times New Roman"/>
        </w:rPr>
        <w:t xml:space="preserve">how similar </w:t>
      </w:r>
      <w:r w:rsidRPr="0073484B">
        <w:rPr>
          <w:rFonts w:ascii="Times New Roman" w:hAnsi="Times New Roman" w:cs="Times New Roman"/>
        </w:rPr>
        <w:t>their characterization of constraint-based explanation</w:t>
      </w:r>
      <w:r>
        <w:rPr>
          <w:rFonts w:ascii="Times New Roman" w:hAnsi="Times New Roman" w:cs="Times New Roman"/>
        </w:rPr>
        <w:t xml:space="preserve"> is to the characterization of minimal model explanation described in Section 2.2: </w:t>
      </w:r>
      <w:r w:rsidRPr="0073484B">
        <w:rPr>
          <w:rFonts w:ascii="Times New Roman" w:hAnsi="Times New Roman" w:cs="Times New Roman"/>
        </w:rPr>
        <w:t>a constraint-based explanation involves: “</w:t>
      </w:r>
      <w:r>
        <w:rPr>
          <w:rFonts w:ascii="Times New Roman" w:hAnsi="Times New Roman" w:cs="Times New Roman"/>
        </w:rPr>
        <w:t>1.</w:t>
      </w:r>
      <w:r w:rsidRPr="0073484B">
        <w:t xml:space="preserve"> </w:t>
      </w:r>
      <w:r w:rsidRPr="0073484B">
        <w:rPr>
          <w:rFonts w:ascii="Times New Roman" w:hAnsi="Times New Roman" w:cs="Times New Roman"/>
        </w:rPr>
        <w:t>A claim that systems within some class C, differing with respect to some</w:t>
      </w:r>
      <w:r>
        <w:rPr>
          <w:rFonts w:ascii="Times New Roman" w:hAnsi="Times New Roman" w:cs="Times New Roman"/>
        </w:rPr>
        <w:t xml:space="preserve"> </w:t>
      </w:r>
      <w:r w:rsidRPr="0073484B">
        <w:rPr>
          <w:rFonts w:ascii="Times New Roman" w:hAnsi="Times New Roman" w:cs="Times New Roman"/>
        </w:rPr>
        <w:t>range of mechanistic detail, share some organizational or structural property</w:t>
      </w:r>
      <w:r>
        <w:rPr>
          <w:rFonts w:ascii="Times New Roman" w:hAnsi="Times New Roman" w:cs="Times New Roman" w:hint="eastAsia"/>
        </w:rPr>
        <w:t xml:space="preserve"> </w:t>
      </w:r>
      <w:r w:rsidRPr="0073484B">
        <w:rPr>
          <w:rFonts w:ascii="Times New Roman" w:hAnsi="Times New Roman" w:cs="Times New Roman"/>
        </w:rPr>
        <w:t>O and some dynamic or functional property D.</w:t>
      </w:r>
      <w:r>
        <w:rPr>
          <w:rFonts w:ascii="Times New Roman" w:hAnsi="Times New Roman" w:cs="Times New Roman" w:hint="eastAsia"/>
        </w:rPr>
        <w:t xml:space="preserve"> </w:t>
      </w:r>
      <w:r w:rsidRPr="0073484B">
        <w:rPr>
          <w:rFonts w:ascii="Times New Roman" w:hAnsi="Times New Roman" w:cs="Times New Roman"/>
        </w:rPr>
        <w:t>2. A demonstration that formal constraints F, applicable to systems within C</w:t>
      </w:r>
      <w:r>
        <w:rPr>
          <w:rFonts w:ascii="Times New Roman" w:hAnsi="Times New Roman" w:cs="Times New Roman" w:hint="eastAsia"/>
        </w:rPr>
        <w:t xml:space="preserve"> </w:t>
      </w:r>
      <w:r w:rsidRPr="0073484B">
        <w:rPr>
          <w:rFonts w:ascii="Times New Roman" w:hAnsi="Times New Roman" w:cs="Times New Roman"/>
        </w:rPr>
        <w:t>despite their heterogeneous mechanistic detail, define or limit the range of</w:t>
      </w:r>
      <w:r>
        <w:rPr>
          <w:rFonts w:ascii="Times New Roman" w:hAnsi="Times New Roman" w:cs="Times New Roman" w:hint="eastAsia"/>
        </w:rPr>
        <w:t xml:space="preserve"> </w:t>
      </w:r>
      <w:r w:rsidRPr="0073484B">
        <w:rPr>
          <w:rFonts w:ascii="Times New Roman" w:hAnsi="Times New Roman" w:cs="Times New Roman"/>
        </w:rPr>
        <w:t>possible dependence relations between O and D.</w:t>
      </w:r>
      <w:r>
        <w:rPr>
          <w:rFonts w:ascii="Times New Roman" w:hAnsi="Times New Roman" w:cs="Times New Roman" w:hint="eastAsia"/>
        </w:rPr>
        <w:t xml:space="preserve"> </w:t>
      </w:r>
      <w:r w:rsidRPr="0073484B">
        <w:rPr>
          <w:rFonts w:ascii="Times New Roman" w:hAnsi="Times New Roman" w:cs="Times New Roman"/>
        </w:rPr>
        <w:t>3. An inference that all systems in C exhibit the permitted O-D dependency relations, regardless of differences of mechanistic detail among members of C</w:t>
      </w:r>
      <w:r>
        <w:rPr>
          <w:rFonts w:ascii="Times New Roman" w:hAnsi="Times New Roman" w:cs="Times New Roman"/>
        </w:rPr>
        <w:t xml:space="preserve">” (Green &amp; Jones 2016, 361). </w:t>
      </w:r>
    </w:p>
    <w:bookmarkEnd w:id="20"/>
  </w:footnote>
  <w:footnote w:id="17">
    <w:p w14:paraId="07EAE3E2" w14:textId="77777777" w:rsidR="003A0B8B" w:rsidRPr="005C224B" w:rsidRDefault="003A0B8B" w:rsidP="003A0B8B">
      <w:pPr>
        <w:pStyle w:val="FootnoteText"/>
        <w:spacing w:line="480" w:lineRule="auto"/>
        <w:rPr>
          <w:rFonts w:ascii="Times New Roman" w:hAnsi="Times New Roman" w:cs="Times New Roman"/>
        </w:rPr>
      </w:pPr>
      <w:r w:rsidRPr="005C224B">
        <w:rPr>
          <w:rStyle w:val="FootnoteReference"/>
          <w:rFonts w:ascii="Times New Roman" w:hAnsi="Times New Roman" w:cs="Times New Roman"/>
        </w:rPr>
        <w:footnoteRef/>
      </w:r>
      <w:r w:rsidRPr="005C224B">
        <w:rPr>
          <w:rFonts w:ascii="Times New Roman" w:hAnsi="Times New Roman" w:cs="Times New Roman"/>
        </w:rPr>
        <w:t xml:space="preserve"> </w:t>
      </w:r>
      <w:r>
        <w:rPr>
          <w:rFonts w:ascii="Times New Roman" w:hAnsi="Times New Roman" w:cs="Times New Roman"/>
        </w:rPr>
        <w:t xml:space="preserve">Notice that Green’s most recent work (Serban &amp; Green 2021) conflicts with her earlier work (i.e., Green &amp; Jones 2016), for the former suggests a </w:t>
      </w:r>
      <w:r w:rsidRPr="0088495B">
        <w:rPr>
          <w:rFonts w:ascii="Times New Roman" w:hAnsi="Times New Roman" w:cs="Times New Roman"/>
          <w:i/>
          <w:iCs/>
        </w:rPr>
        <w:t>structural-causal</w:t>
      </w:r>
      <w:r>
        <w:rPr>
          <w:rFonts w:ascii="Times New Roman" w:hAnsi="Times New Roman" w:cs="Times New Roman"/>
        </w:rPr>
        <w:t xml:space="preserve"> account of design explanations whereas the latter argues that design principles provide constraint-based explanations which are typical non-causal. For the limitations of space as well as the uncertainty of Green’s position, I will not discuss Serban &amp; Green (2021) in this essay.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0B"/>
    <w:rsid w:val="00006256"/>
    <w:rsid w:val="00010A5C"/>
    <w:rsid w:val="0001347F"/>
    <w:rsid w:val="00016468"/>
    <w:rsid w:val="000247A3"/>
    <w:rsid w:val="00027FAA"/>
    <w:rsid w:val="00034CD3"/>
    <w:rsid w:val="000377EA"/>
    <w:rsid w:val="00037E62"/>
    <w:rsid w:val="00040661"/>
    <w:rsid w:val="00041569"/>
    <w:rsid w:val="00041811"/>
    <w:rsid w:val="00047963"/>
    <w:rsid w:val="000575E7"/>
    <w:rsid w:val="00057DBD"/>
    <w:rsid w:val="00057E7E"/>
    <w:rsid w:val="00061C0A"/>
    <w:rsid w:val="00063186"/>
    <w:rsid w:val="000638F2"/>
    <w:rsid w:val="00064E19"/>
    <w:rsid w:val="00072E43"/>
    <w:rsid w:val="00075889"/>
    <w:rsid w:val="00076086"/>
    <w:rsid w:val="00077800"/>
    <w:rsid w:val="00080237"/>
    <w:rsid w:val="00085EB9"/>
    <w:rsid w:val="00091122"/>
    <w:rsid w:val="00092DBD"/>
    <w:rsid w:val="000936B7"/>
    <w:rsid w:val="00094E61"/>
    <w:rsid w:val="0009701C"/>
    <w:rsid w:val="0009704D"/>
    <w:rsid w:val="000970DA"/>
    <w:rsid w:val="000A1889"/>
    <w:rsid w:val="000A4338"/>
    <w:rsid w:val="000B29E8"/>
    <w:rsid w:val="000B3FB7"/>
    <w:rsid w:val="000B550B"/>
    <w:rsid w:val="000C10D2"/>
    <w:rsid w:val="000C4531"/>
    <w:rsid w:val="000C5D66"/>
    <w:rsid w:val="000D0E47"/>
    <w:rsid w:val="000D1197"/>
    <w:rsid w:val="000D1D00"/>
    <w:rsid w:val="000D4C37"/>
    <w:rsid w:val="000D6CED"/>
    <w:rsid w:val="000E093D"/>
    <w:rsid w:val="000E0962"/>
    <w:rsid w:val="000E1B8A"/>
    <w:rsid w:val="000E1C8F"/>
    <w:rsid w:val="000E7447"/>
    <w:rsid w:val="000E7B0E"/>
    <w:rsid w:val="000F0A50"/>
    <w:rsid w:val="000F5287"/>
    <w:rsid w:val="00102A59"/>
    <w:rsid w:val="00105AB3"/>
    <w:rsid w:val="00114CC0"/>
    <w:rsid w:val="001157A1"/>
    <w:rsid w:val="00115A5F"/>
    <w:rsid w:val="00116A9E"/>
    <w:rsid w:val="001178C3"/>
    <w:rsid w:val="00126FCA"/>
    <w:rsid w:val="00127E12"/>
    <w:rsid w:val="0013110D"/>
    <w:rsid w:val="0014225F"/>
    <w:rsid w:val="00146DF1"/>
    <w:rsid w:val="00147748"/>
    <w:rsid w:val="00150A82"/>
    <w:rsid w:val="00151CC8"/>
    <w:rsid w:val="001615D3"/>
    <w:rsid w:val="00162742"/>
    <w:rsid w:val="0016475C"/>
    <w:rsid w:val="001655F4"/>
    <w:rsid w:val="00170E56"/>
    <w:rsid w:val="00173750"/>
    <w:rsid w:val="0017716D"/>
    <w:rsid w:val="00177A9E"/>
    <w:rsid w:val="00182034"/>
    <w:rsid w:val="00185C38"/>
    <w:rsid w:val="00186A19"/>
    <w:rsid w:val="001976A6"/>
    <w:rsid w:val="001A0927"/>
    <w:rsid w:val="001A10B5"/>
    <w:rsid w:val="001A22D1"/>
    <w:rsid w:val="001A3A0C"/>
    <w:rsid w:val="001A764A"/>
    <w:rsid w:val="001B1F54"/>
    <w:rsid w:val="001B3561"/>
    <w:rsid w:val="001B411F"/>
    <w:rsid w:val="001C0429"/>
    <w:rsid w:val="001C1825"/>
    <w:rsid w:val="001C37EB"/>
    <w:rsid w:val="001C71BD"/>
    <w:rsid w:val="001D7FB8"/>
    <w:rsid w:val="001E5E75"/>
    <w:rsid w:val="001E6475"/>
    <w:rsid w:val="001E6AE9"/>
    <w:rsid w:val="001E74CD"/>
    <w:rsid w:val="001F014B"/>
    <w:rsid w:val="001F0383"/>
    <w:rsid w:val="001F1795"/>
    <w:rsid w:val="001F58EF"/>
    <w:rsid w:val="002006DE"/>
    <w:rsid w:val="00202436"/>
    <w:rsid w:val="00202455"/>
    <w:rsid w:val="00202A99"/>
    <w:rsid w:val="00203832"/>
    <w:rsid w:val="00205BC9"/>
    <w:rsid w:val="002060F0"/>
    <w:rsid w:val="00207FAA"/>
    <w:rsid w:val="00211D8C"/>
    <w:rsid w:val="00212963"/>
    <w:rsid w:val="00217A74"/>
    <w:rsid w:val="00220403"/>
    <w:rsid w:val="00222DF9"/>
    <w:rsid w:val="00223812"/>
    <w:rsid w:val="00231F16"/>
    <w:rsid w:val="002426F5"/>
    <w:rsid w:val="00246014"/>
    <w:rsid w:val="0024617F"/>
    <w:rsid w:val="00246C96"/>
    <w:rsid w:val="002535E5"/>
    <w:rsid w:val="002579DE"/>
    <w:rsid w:val="00265C01"/>
    <w:rsid w:val="0026776B"/>
    <w:rsid w:val="00275A05"/>
    <w:rsid w:val="00285B14"/>
    <w:rsid w:val="002869A2"/>
    <w:rsid w:val="00287556"/>
    <w:rsid w:val="0029297B"/>
    <w:rsid w:val="00293298"/>
    <w:rsid w:val="00294A15"/>
    <w:rsid w:val="002A176C"/>
    <w:rsid w:val="002B03B2"/>
    <w:rsid w:val="002B22F4"/>
    <w:rsid w:val="002B2E00"/>
    <w:rsid w:val="002B402D"/>
    <w:rsid w:val="002B4466"/>
    <w:rsid w:val="002B55B9"/>
    <w:rsid w:val="002C2BEE"/>
    <w:rsid w:val="002C4B56"/>
    <w:rsid w:val="002C54C7"/>
    <w:rsid w:val="002D0594"/>
    <w:rsid w:val="002D6251"/>
    <w:rsid w:val="002E1A1C"/>
    <w:rsid w:val="002E21D0"/>
    <w:rsid w:val="002E26A8"/>
    <w:rsid w:val="002E567C"/>
    <w:rsid w:val="002F1BB6"/>
    <w:rsid w:val="002F6A86"/>
    <w:rsid w:val="00304BBF"/>
    <w:rsid w:val="00320202"/>
    <w:rsid w:val="00320379"/>
    <w:rsid w:val="00321DF6"/>
    <w:rsid w:val="00324903"/>
    <w:rsid w:val="00332E8F"/>
    <w:rsid w:val="00334723"/>
    <w:rsid w:val="00341ED9"/>
    <w:rsid w:val="00344DAB"/>
    <w:rsid w:val="00347F01"/>
    <w:rsid w:val="003514F6"/>
    <w:rsid w:val="003657C6"/>
    <w:rsid w:val="00370984"/>
    <w:rsid w:val="00372B97"/>
    <w:rsid w:val="003739DA"/>
    <w:rsid w:val="00374292"/>
    <w:rsid w:val="0037435C"/>
    <w:rsid w:val="00375437"/>
    <w:rsid w:val="003816A1"/>
    <w:rsid w:val="0038534E"/>
    <w:rsid w:val="00387332"/>
    <w:rsid w:val="003939EF"/>
    <w:rsid w:val="00395277"/>
    <w:rsid w:val="00395646"/>
    <w:rsid w:val="003963B3"/>
    <w:rsid w:val="003A0B8B"/>
    <w:rsid w:val="003A5C0C"/>
    <w:rsid w:val="003A6AC4"/>
    <w:rsid w:val="003B21E7"/>
    <w:rsid w:val="003B5962"/>
    <w:rsid w:val="003B5A18"/>
    <w:rsid w:val="003C2475"/>
    <w:rsid w:val="003C3CD8"/>
    <w:rsid w:val="003C4BDD"/>
    <w:rsid w:val="003C604E"/>
    <w:rsid w:val="003D0ADC"/>
    <w:rsid w:val="003D19F3"/>
    <w:rsid w:val="003D2C4D"/>
    <w:rsid w:val="003D2C8C"/>
    <w:rsid w:val="003D454B"/>
    <w:rsid w:val="003E7CF8"/>
    <w:rsid w:val="003F58CD"/>
    <w:rsid w:val="004025D9"/>
    <w:rsid w:val="00404033"/>
    <w:rsid w:val="0040435A"/>
    <w:rsid w:val="00407A34"/>
    <w:rsid w:val="00407AD4"/>
    <w:rsid w:val="0041155D"/>
    <w:rsid w:val="004172EA"/>
    <w:rsid w:val="0042068F"/>
    <w:rsid w:val="0042247B"/>
    <w:rsid w:val="00427DAA"/>
    <w:rsid w:val="00432068"/>
    <w:rsid w:val="00445B5F"/>
    <w:rsid w:val="0045200E"/>
    <w:rsid w:val="004619CA"/>
    <w:rsid w:val="00471B62"/>
    <w:rsid w:val="004732E2"/>
    <w:rsid w:val="00474B1E"/>
    <w:rsid w:val="00480CC9"/>
    <w:rsid w:val="00483979"/>
    <w:rsid w:val="00485ABF"/>
    <w:rsid w:val="004B12C9"/>
    <w:rsid w:val="004B3D11"/>
    <w:rsid w:val="004B64DB"/>
    <w:rsid w:val="004B6860"/>
    <w:rsid w:val="004C29B0"/>
    <w:rsid w:val="004C3698"/>
    <w:rsid w:val="004D0782"/>
    <w:rsid w:val="004D2787"/>
    <w:rsid w:val="004D3016"/>
    <w:rsid w:val="004D6EC8"/>
    <w:rsid w:val="004E0429"/>
    <w:rsid w:val="004E285F"/>
    <w:rsid w:val="004E3867"/>
    <w:rsid w:val="004E5E0B"/>
    <w:rsid w:val="004F30C3"/>
    <w:rsid w:val="004F401C"/>
    <w:rsid w:val="004F65AE"/>
    <w:rsid w:val="004F706E"/>
    <w:rsid w:val="00501FD5"/>
    <w:rsid w:val="00504F64"/>
    <w:rsid w:val="0050550A"/>
    <w:rsid w:val="00505CAE"/>
    <w:rsid w:val="00510979"/>
    <w:rsid w:val="00512C20"/>
    <w:rsid w:val="0051418A"/>
    <w:rsid w:val="00521424"/>
    <w:rsid w:val="0052249A"/>
    <w:rsid w:val="00530236"/>
    <w:rsid w:val="00533495"/>
    <w:rsid w:val="005347FF"/>
    <w:rsid w:val="00536F93"/>
    <w:rsid w:val="0054304A"/>
    <w:rsid w:val="00544B7A"/>
    <w:rsid w:val="00544F79"/>
    <w:rsid w:val="00546B72"/>
    <w:rsid w:val="00547DB5"/>
    <w:rsid w:val="0055096F"/>
    <w:rsid w:val="005572C9"/>
    <w:rsid w:val="00560E55"/>
    <w:rsid w:val="00564077"/>
    <w:rsid w:val="00565CF6"/>
    <w:rsid w:val="00570F64"/>
    <w:rsid w:val="00571885"/>
    <w:rsid w:val="005725D0"/>
    <w:rsid w:val="00573A67"/>
    <w:rsid w:val="0057462B"/>
    <w:rsid w:val="005811F9"/>
    <w:rsid w:val="00585FF2"/>
    <w:rsid w:val="005866F8"/>
    <w:rsid w:val="005915B1"/>
    <w:rsid w:val="0059181C"/>
    <w:rsid w:val="005944CA"/>
    <w:rsid w:val="00594A72"/>
    <w:rsid w:val="0059731B"/>
    <w:rsid w:val="0059790E"/>
    <w:rsid w:val="005A4665"/>
    <w:rsid w:val="005A6C94"/>
    <w:rsid w:val="005A6E19"/>
    <w:rsid w:val="005B1672"/>
    <w:rsid w:val="005B28A6"/>
    <w:rsid w:val="005B3C3A"/>
    <w:rsid w:val="005B62BC"/>
    <w:rsid w:val="005B6B41"/>
    <w:rsid w:val="005C0E33"/>
    <w:rsid w:val="005C224B"/>
    <w:rsid w:val="005C6C21"/>
    <w:rsid w:val="005D19B5"/>
    <w:rsid w:val="005D2329"/>
    <w:rsid w:val="005D3F26"/>
    <w:rsid w:val="005D4030"/>
    <w:rsid w:val="005D75EF"/>
    <w:rsid w:val="005E2616"/>
    <w:rsid w:val="005E2FB6"/>
    <w:rsid w:val="005E5750"/>
    <w:rsid w:val="005E5E48"/>
    <w:rsid w:val="005F37AC"/>
    <w:rsid w:val="005F4ACD"/>
    <w:rsid w:val="005F564A"/>
    <w:rsid w:val="006012F1"/>
    <w:rsid w:val="00606F57"/>
    <w:rsid w:val="00607872"/>
    <w:rsid w:val="00607E1E"/>
    <w:rsid w:val="00611B67"/>
    <w:rsid w:val="006144B7"/>
    <w:rsid w:val="00614FFF"/>
    <w:rsid w:val="006152E0"/>
    <w:rsid w:val="006158DB"/>
    <w:rsid w:val="00616F63"/>
    <w:rsid w:val="00622244"/>
    <w:rsid w:val="00623155"/>
    <w:rsid w:val="00626A36"/>
    <w:rsid w:val="006276F6"/>
    <w:rsid w:val="006309A3"/>
    <w:rsid w:val="00630A7D"/>
    <w:rsid w:val="00631297"/>
    <w:rsid w:val="00631AC4"/>
    <w:rsid w:val="00631D66"/>
    <w:rsid w:val="00632A18"/>
    <w:rsid w:val="00633C09"/>
    <w:rsid w:val="0064112B"/>
    <w:rsid w:val="0064124A"/>
    <w:rsid w:val="00643343"/>
    <w:rsid w:val="00647612"/>
    <w:rsid w:val="00650B30"/>
    <w:rsid w:val="00652F7D"/>
    <w:rsid w:val="0065646F"/>
    <w:rsid w:val="006607E9"/>
    <w:rsid w:val="00665F2F"/>
    <w:rsid w:val="00666A1C"/>
    <w:rsid w:val="006674A2"/>
    <w:rsid w:val="00676661"/>
    <w:rsid w:val="00685244"/>
    <w:rsid w:val="00686FD5"/>
    <w:rsid w:val="00694CEC"/>
    <w:rsid w:val="0069564D"/>
    <w:rsid w:val="006A4E6C"/>
    <w:rsid w:val="006A6E70"/>
    <w:rsid w:val="006B2852"/>
    <w:rsid w:val="006B36DF"/>
    <w:rsid w:val="006B5ADF"/>
    <w:rsid w:val="006B66EF"/>
    <w:rsid w:val="006C1222"/>
    <w:rsid w:val="006C5D50"/>
    <w:rsid w:val="006D0E1D"/>
    <w:rsid w:val="006D48B8"/>
    <w:rsid w:val="006D59D0"/>
    <w:rsid w:val="006D6737"/>
    <w:rsid w:val="006E1187"/>
    <w:rsid w:val="006E5EF1"/>
    <w:rsid w:val="006E62A9"/>
    <w:rsid w:val="006E67A8"/>
    <w:rsid w:val="006E6B56"/>
    <w:rsid w:val="006E6BA5"/>
    <w:rsid w:val="006F7A0C"/>
    <w:rsid w:val="007020E1"/>
    <w:rsid w:val="0070300E"/>
    <w:rsid w:val="00703339"/>
    <w:rsid w:val="00703FD8"/>
    <w:rsid w:val="007050CA"/>
    <w:rsid w:val="00713A0D"/>
    <w:rsid w:val="0071678D"/>
    <w:rsid w:val="007175A6"/>
    <w:rsid w:val="00720636"/>
    <w:rsid w:val="00724DB8"/>
    <w:rsid w:val="00725812"/>
    <w:rsid w:val="00727B9E"/>
    <w:rsid w:val="00730F44"/>
    <w:rsid w:val="00732FAB"/>
    <w:rsid w:val="0073315E"/>
    <w:rsid w:val="0073484B"/>
    <w:rsid w:val="0074112D"/>
    <w:rsid w:val="00741870"/>
    <w:rsid w:val="00743C65"/>
    <w:rsid w:val="007477C4"/>
    <w:rsid w:val="007502EC"/>
    <w:rsid w:val="00760E69"/>
    <w:rsid w:val="00761CF7"/>
    <w:rsid w:val="0076253C"/>
    <w:rsid w:val="00763FA7"/>
    <w:rsid w:val="007648D4"/>
    <w:rsid w:val="00766BFF"/>
    <w:rsid w:val="007706F0"/>
    <w:rsid w:val="0077074E"/>
    <w:rsid w:val="00776324"/>
    <w:rsid w:val="00781D12"/>
    <w:rsid w:val="00790838"/>
    <w:rsid w:val="00792420"/>
    <w:rsid w:val="00792A5D"/>
    <w:rsid w:val="00796A09"/>
    <w:rsid w:val="007B092E"/>
    <w:rsid w:val="007B0BB6"/>
    <w:rsid w:val="007B1F95"/>
    <w:rsid w:val="007B443D"/>
    <w:rsid w:val="007B66EB"/>
    <w:rsid w:val="007B701D"/>
    <w:rsid w:val="007C25F3"/>
    <w:rsid w:val="007C6614"/>
    <w:rsid w:val="007C7863"/>
    <w:rsid w:val="007C7E23"/>
    <w:rsid w:val="007D41D8"/>
    <w:rsid w:val="007E0C2B"/>
    <w:rsid w:val="007E1034"/>
    <w:rsid w:val="007E1AB6"/>
    <w:rsid w:val="007E2D96"/>
    <w:rsid w:val="007E59BD"/>
    <w:rsid w:val="007F066D"/>
    <w:rsid w:val="007F1942"/>
    <w:rsid w:val="007F24FE"/>
    <w:rsid w:val="007F2E51"/>
    <w:rsid w:val="007F39FA"/>
    <w:rsid w:val="007F620F"/>
    <w:rsid w:val="008130B0"/>
    <w:rsid w:val="0081381B"/>
    <w:rsid w:val="00814FEB"/>
    <w:rsid w:val="008158B5"/>
    <w:rsid w:val="00824E7B"/>
    <w:rsid w:val="0082738C"/>
    <w:rsid w:val="008300C9"/>
    <w:rsid w:val="008308A6"/>
    <w:rsid w:val="00831345"/>
    <w:rsid w:val="008321CC"/>
    <w:rsid w:val="00832A39"/>
    <w:rsid w:val="0083504A"/>
    <w:rsid w:val="00844CDA"/>
    <w:rsid w:val="00847500"/>
    <w:rsid w:val="00850DCB"/>
    <w:rsid w:val="0085271C"/>
    <w:rsid w:val="00856107"/>
    <w:rsid w:val="008563D2"/>
    <w:rsid w:val="00860757"/>
    <w:rsid w:val="00860EB4"/>
    <w:rsid w:val="0086150B"/>
    <w:rsid w:val="00863973"/>
    <w:rsid w:val="00865C80"/>
    <w:rsid w:val="00865FF5"/>
    <w:rsid w:val="008676D1"/>
    <w:rsid w:val="00872FC2"/>
    <w:rsid w:val="008731FC"/>
    <w:rsid w:val="00873C07"/>
    <w:rsid w:val="00881170"/>
    <w:rsid w:val="0088286A"/>
    <w:rsid w:val="00882E46"/>
    <w:rsid w:val="0088495B"/>
    <w:rsid w:val="00885A11"/>
    <w:rsid w:val="00890539"/>
    <w:rsid w:val="00892ED2"/>
    <w:rsid w:val="008A0424"/>
    <w:rsid w:val="008A2573"/>
    <w:rsid w:val="008B049F"/>
    <w:rsid w:val="008B1FAA"/>
    <w:rsid w:val="008B3E5A"/>
    <w:rsid w:val="008B4A01"/>
    <w:rsid w:val="008C09C0"/>
    <w:rsid w:val="008D29CC"/>
    <w:rsid w:val="008E08F5"/>
    <w:rsid w:val="008E258B"/>
    <w:rsid w:val="008E3BE7"/>
    <w:rsid w:val="008E5741"/>
    <w:rsid w:val="008F0877"/>
    <w:rsid w:val="008F12B1"/>
    <w:rsid w:val="008F2E83"/>
    <w:rsid w:val="008F3B01"/>
    <w:rsid w:val="008F3FA0"/>
    <w:rsid w:val="008F648E"/>
    <w:rsid w:val="0090149B"/>
    <w:rsid w:val="0090225F"/>
    <w:rsid w:val="009061EB"/>
    <w:rsid w:val="00914D11"/>
    <w:rsid w:val="009153FD"/>
    <w:rsid w:val="00923FB4"/>
    <w:rsid w:val="00924895"/>
    <w:rsid w:val="009259A3"/>
    <w:rsid w:val="00926B4C"/>
    <w:rsid w:val="00927F60"/>
    <w:rsid w:val="00931EAF"/>
    <w:rsid w:val="00937CCF"/>
    <w:rsid w:val="00941D3A"/>
    <w:rsid w:val="00942D4B"/>
    <w:rsid w:val="00946791"/>
    <w:rsid w:val="00950D74"/>
    <w:rsid w:val="009546CA"/>
    <w:rsid w:val="009559F8"/>
    <w:rsid w:val="009575AC"/>
    <w:rsid w:val="009605A8"/>
    <w:rsid w:val="009616D2"/>
    <w:rsid w:val="00966239"/>
    <w:rsid w:val="00967354"/>
    <w:rsid w:val="0097637C"/>
    <w:rsid w:val="00976B2E"/>
    <w:rsid w:val="009829CD"/>
    <w:rsid w:val="0098364E"/>
    <w:rsid w:val="0099327E"/>
    <w:rsid w:val="00993957"/>
    <w:rsid w:val="009963C4"/>
    <w:rsid w:val="009A2319"/>
    <w:rsid w:val="009A263B"/>
    <w:rsid w:val="009A64CB"/>
    <w:rsid w:val="009A655F"/>
    <w:rsid w:val="009C015D"/>
    <w:rsid w:val="009C1778"/>
    <w:rsid w:val="009C2626"/>
    <w:rsid w:val="009C2A36"/>
    <w:rsid w:val="009C37CC"/>
    <w:rsid w:val="009D2F3A"/>
    <w:rsid w:val="009E39EB"/>
    <w:rsid w:val="009E3F2F"/>
    <w:rsid w:val="009E7EA9"/>
    <w:rsid w:val="009F53A3"/>
    <w:rsid w:val="009F6029"/>
    <w:rsid w:val="00A02528"/>
    <w:rsid w:val="00A0454F"/>
    <w:rsid w:val="00A067D0"/>
    <w:rsid w:val="00A13E8B"/>
    <w:rsid w:val="00A1631B"/>
    <w:rsid w:val="00A16ED1"/>
    <w:rsid w:val="00A23396"/>
    <w:rsid w:val="00A25085"/>
    <w:rsid w:val="00A276C0"/>
    <w:rsid w:val="00A31315"/>
    <w:rsid w:val="00A32059"/>
    <w:rsid w:val="00A337FA"/>
    <w:rsid w:val="00A40859"/>
    <w:rsid w:val="00A41D91"/>
    <w:rsid w:val="00A438FE"/>
    <w:rsid w:val="00A51570"/>
    <w:rsid w:val="00A63098"/>
    <w:rsid w:val="00A640BD"/>
    <w:rsid w:val="00A642CB"/>
    <w:rsid w:val="00A6489F"/>
    <w:rsid w:val="00A658E3"/>
    <w:rsid w:val="00A66419"/>
    <w:rsid w:val="00A67E19"/>
    <w:rsid w:val="00A7005A"/>
    <w:rsid w:val="00A76EDA"/>
    <w:rsid w:val="00A81482"/>
    <w:rsid w:val="00A81B7E"/>
    <w:rsid w:val="00A867BC"/>
    <w:rsid w:val="00A86FC7"/>
    <w:rsid w:val="00A90568"/>
    <w:rsid w:val="00A92C6C"/>
    <w:rsid w:val="00A938A4"/>
    <w:rsid w:val="00A9538C"/>
    <w:rsid w:val="00A96741"/>
    <w:rsid w:val="00A96E1A"/>
    <w:rsid w:val="00A96F89"/>
    <w:rsid w:val="00A97B65"/>
    <w:rsid w:val="00A97CF4"/>
    <w:rsid w:val="00AA0DEB"/>
    <w:rsid w:val="00AA1A14"/>
    <w:rsid w:val="00AA1C50"/>
    <w:rsid w:val="00AA2528"/>
    <w:rsid w:val="00AA35D1"/>
    <w:rsid w:val="00AA479D"/>
    <w:rsid w:val="00AA5F0B"/>
    <w:rsid w:val="00AA71F0"/>
    <w:rsid w:val="00AA76B0"/>
    <w:rsid w:val="00AB14A8"/>
    <w:rsid w:val="00AB1B6C"/>
    <w:rsid w:val="00AB527A"/>
    <w:rsid w:val="00AC2A17"/>
    <w:rsid w:val="00AC359E"/>
    <w:rsid w:val="00AC4B3F"/>
    <w:rsid w:val="00AC5CFA"/>
    <w:rsid w:val="00AD1847"/>
    <w:rsid w:val="00AD4558"/>
    <w:rsid w:val="00AD4B52"/>
    <w:rsid w:val="00AD7779"/>
    <w:rsid w:val="00AE1B95"/>
    <w:rsid w:val="00AE3513"/>
    <w:rsid w:val="00AE57BA"/>
    <w:rsid w:val="00AF4601"/>
    <w:rsid w:val="00AF4F40"/>
    <w:rsid w:val="00AF7A18"/>
    <w:rsid w:val="00B15FB2"/>
    <w:rsid w:val="00B20C4B"/>
    <w:rsid w:val="00B21C66"/>
    <w:rsid w:val="00B35740"/>
    <w:rsid w:val="00B36BF4"/>
    <w:rsid w:val="00B412F8"/>
    <w:rsid w:val="00B41AD7"/>
    <w:rsid w:val="00B43CC1"/>
    <w:rsid w:val="00B44933"/>
    <w:rsid w:val="00B44E79"/>
    <w:rsid w:val="00B50A5C"/>
    <w:rsid w:val="00B51C2A"/>
    <w:rsid w:val="00B52CE5"/>
    <w:rsid w:val="00B56486"/>
    <w:rsid w:val="00B57DE0"/>
    <w:rsid w:val="00B70686"/>
    <w:rsid w:val="00B70C4D"/>
    <w:rsid w:val="00B84C00"/>
    <w:rsid w:val="00B9491C"/>
    <w:rsid w:val="00B94A87"/>
    <w:rsid w:val="00B96E7B"/>
    <w:rsid w:val="00BA0310"/>
    <w:rsid w:val="00BA17F1"/>
    <w:rsid w:val="00BA5FE6"/>
    <w:rsid w:val="00BA7573"/>
    <w:rsid w:val="00BC2945"/>
    <w:rsid w:val="00BC2B31"/>
    <w:rsid w:val="00BC6D4D"/>
    <w:rsid w:val="00BC7443"/>
    <w:rsid w:val="00BD2E66"/>
    <w:rsid w:val="00BD36A0"/>
    <w:rsid w:val="00BD399F"/>
    <w:rsid w:val="00BE09C9"/>
    <w:rsid w:val="00BE0B45"/>
    <w:rsid w:val="00BE52C6"/>
    <w:rsid w:val="00BE5CFF"/>
    <w:rsid w:val="00BF2488"/>
    <w:rsid w:val="00BF2904"/>
    <w:rsid w:val="00BF3935"/>
    <w:rsid w:val="00BF5839"/>
    <w:rsid w:val="00BF58C8"/>
    <w:rsid w:val="00BF6E64"/>
    <w:rsid w:val="00C05579"/>
    <w:rsid w:val="00C05AE4"/>
    <w:rsid w:val="00C153A9"/>
    <w:rsid w:val="00C213C2"/>
    <w:rsid w:val="00C21C32"/>
    <w:rsid w:val="00C24912"/>
    <w:rsid w:val="00C26C99"/>
    <w:rsid w:val="00C3038A"/>
    <w:rsid w:val="00C3226E"/>
    <w:rsid w:val="00C34DD2"/>
    <w:rsid w:val="00C521AF"/>
    <w:rsid w:val="00C523A0"/>
    <w:rsid w:val="00C5489C"/>
    <w:rsid w:val="00C55D6C"/>
    <w:rsid w:val="00C56F30"/>
    <w:rsid w:val="00C7005F"/>
    <w:rsid w:val="00C743BF"/>
    <w:rsid w:val="00C74795"/>
    <w:rsid w:val="00C8396D"/>
    <w:rsid w:val="00C8727E"/>
    <w:rsid w:val="00C87E06"/>
    <w:rsid w:val="00C91367"/>
    <w:rsid w:val="00CA12A6"/>
    <w:rsid w:val="00CA2378"/>
    <w:rsid w:val="00CA3399"/>
    <w:rsid w:val="00CA43DE"/>
    <w:rsid w:val="00CA448C"/>
    <w:rsid w:val="00CA4C36"/>
    <w:rsid w:val="00CA6E07"/>
    <w:rsid w:val="00CB1BAF"/>
    <w:rsid w:val="00CB2E5A"/>
    <w:rsid w:val="00CB59EB"/>
    <w:rsid w:val="00CC0C57"/>
    <w:rsid w:val="00CC1E1A"/>
    <w:rsid w:val="00CC2965"/>
    <w:rsid w:val="00CC3650"/>
    <w:rsid w:val="00CC6BC8"/>
    <w:rsid w:val="00CC7147"/>
    <w:rsid w:val="00CD1917"/>
    <w:rsid w:val="00CD2B81"/>
    <w:rsid w:val="00CD46C3"/>
    <w:rsid w:val="00CE3E23"/>
    <w:rsid w:val="00CE625A"/>
    <w:rsid w:val="00CE7349"/>
    <w:rsid w:val="00D00C4C"/>
    <w:rsid w:val="00D036DC"/>
    <w:rsid w:val="00D05771"/>
    <w:rsid w:val="00D12070"/>
    <w:rsid w:val="00D169C9"/>
    <w:rsid w:val="00D2135E"/>
    <w:rsid w:val="00D21A92"/>
    <w:rsid w:val="00D22BFF"/>
    <w:rsid w:val="00D238E7"/>
    <w:rsid w:val="00D31808"/>
    <w:rsid w:val="00D36E60"/>
    <w:rsid w:val="00D46B4C"/>
    <w:rsid w:val="00D56630"/>
    <w:rsid w:val="00D60703"/>
    <w:rsid w:val="00D611AE"/>
    <w:rsid w:val="00D6177E"/>
    <w:rsid w:val="00D62072"/>
    <w:rsid w:val="00D65900"/>
    <w:rsid w:val="00D7050D"/>
    <w:rsid w:val="00D70FBC"/>
    <w:rsid w:val="00D72CE9"/>
    <w:rsid w:val="00D73D30"/>
    <w:rsid w:val="00D92168"/>
    <w:rsid w:val="00D924D7"/>
    <w:rsid w:val="00D9486D"/>
    <w:rsid w:val="00D962DD"/>
    <w:rsid w:val="00DA1243"/>
    <w:rsid w:val="00DA3541"/>
    <w:rsid w:val="00DA4BC0"/>
    <w:rsid w:val="00DB0ED0"/>
    <w:rsid w:val="00DB21E9"/>
    <w:rsid w:val="00DB5393"/>
    <w:rsid w:val="00DB5827"/>
    <w:rsid w:val="00DB5CB4"/>
    <w:rsid w:val="00DC25A4"/>
    <w:rsid w:val="00DC42EA"/>
    <w:rsid w:val="00DD2873"/>
    <w:rsid w:val="00DD2FA8"/>
    <w:rsid w:val="00DD3C89"/>
    <w:rsid w:val="00DD657A"/>
    <w:rsid w:val="00DE3918"/>
    <w:rsid w:val="00DE3DE1"/>
    <w:rsid w:val="00DE4FA5"/>
    <w:rsid w:val="00DE6E72"/>
    <w:rsid w:val="00DF08BB"/>
    <w:rsid w:val="00DF4093"/>
    <w:rsid w:val="00DF548D"/>
    <w:rsid w:val="00DF6D4E"/>
    <w:rsid w:val="00E020E3"/>
    <w:rsid w:val="00E060F2"/>
    <w:rsid w:val="00E07CF7"/>
    <w:rsid w:val="00E149D8"/>
    <w:rsid w:val="00E169DE"/>
    <w:rsid w:val="00E2144B"/>
    <w:rsid w:val="00E241B1"/>
    <w:rsid w:val="00E26245"/>
    <w:rsid w:val="00E27A70"/>
    <w:rsid w:val="00E313A3"/>
    <w:rsid w:val="00E323B8"/>
    <w:rsid w:val="00E40BCF"/>
    <w:rsid w:val="00E444D7"/>
    <w:rsid w:val="00E46616"/>
    <w:rsid w:val="00E467D4"/>
    <w:rsid w:val="00E50FD7"/>
    <w:rsid w:val="00E53EB9"/>
    <w:rsid w:val="00E5538D"/>
    <w:rsid w:val="00E641F7"/>
    <w:rsid w:val="00E73334"/>
    <w:rsid w:val="00E753C8"/>
    <w:rsid w:val="00E767C8"/>
    <w:rsid w:val="00E82170"/>
    <w:rsid w:val="00E865ED"/>
    <w:rsid w:val="00E86D08"/>
    <w:rsid w:val="00E9286F"/>
    <w:rsid w:val="00E9296D"/>
    <w:rsid w:val="00E92FB8"/>
    <w:rsid w:val="00E93AFE"/>
    <w:rsid w:val="00E94261"/>
    <w:rsid w:val="00E9723B"/>
    <w:rsid w:val="00EA0663"/>
    <w:rsid w:val="00EA0EF5"/>
    <w:rsid w:val="00EA0F43"/>
    <w:rsid w:val="00EA1D63"/>
    <w:rsid w:val="00EA442A"/>
    <w:rsid w:val="00EB0D3E"/>
    <w:rsid w:val="00EB45E1"/>
    <w:rsid w:val="00EC4C8F"/>
    <w:rsid w:val="00EC556D"/>
    <w:rsid w:val="00ED05D8"/>
    <w:rsid w:val="00EE2CF7"/>
    <w:rsid w:val="00EE4093"/>
    <w:rsid w:val="00EE7DBF"/>
    <w:rsid w:val="00EF00EB"/>
    <w:rsid w:val="00EF11B2"/>
    <w:rsid w:val="00F013B1"/>
    <w:rsid w:val="00F02987"/>
    <w:rsid w:val="00F07497"/>
    <w:rsid w:val="00F119E5"/>
    <w:rsid w:val="00F1673F"/>
    <w:rsid w:val="00F219E4"/>
    <w:rsid w:val="00F2267E"/>
    <w:rsid w:val="00F227C5"/>
    <w:rsid w:val="00F301C7"/>
    <w:rsid w:val="00F33326"/>
    <w:rsid w:val="00F33981"/>
    <w:rsid w:val="00F36E0E"/>
    <w:rsid w:val="00F4014D"/>
    <w:rsid w:val="00F470B2"/>
    <w:rsid w:val="00F508C9"/>
    <w:rsid w:val="00F54F65"/>
    <w:rsid w:val="00F5555D"/>
    <w:rsid w:val="00F61243"/>
    <w:rsid w:val="00F622A7"/>
    <w:rsid w:val="00F62BF7"/>
    <w:rsid w:val="00F62D0C"/>
    <w:rsid w:val="00F63C28"/>
    <w:rsid w:val="00F70B5D"/>
    <w:rsid w:val="00F74C0C"/>
    <w:rsid w:val="00F81236"/>
    <w:rsid w:val="00F820E0"/>
    <w:rsid w:val="00F8293C"/>
    <w:rsid w:val="00F8544D"/>
    <w:rsid w:val="00F8575F"/>
    <w:rsid w:val="00F86848"/>
    <w:rsid w:val="00F87970"/>
    <w:rsid w:val="00F934CC"/>
    <w:rsid w:val="00F93ADD"/>
    <w:rsid w:val="00F96909"/>
    <w:rsid w:val="00F9727A"/>
    <w:rsid w:val="00F97D7B"/>
    <w:rsid w:val="00FA0541"/>
    <w:rsid w:val="00FA56D4"/>
    <w:rsid w:val="00FA59DE"/>
    <w:rsid w:val="00FB052D"/>
    <w:rsid w:val="00FB422F"/>
    <w:rsid w:val="00FB4695"/>
    <w:rsid w:val="00FB5BE1"/>
    <w:rsid w:val="00FB68BA"/>
    <w:rsid w:val="00FB7261"/>
    <w:rsid w:val="00FC5BD1"/>
    <w:rsid w:val="00FD1CF6"/>
    <w:rsid w:val="00FD1F19"/>
    <w:rsid w:val="00FE5775"/>
    <w:rsid w:val="00FE59D9"/>
    <w:rsid w:val="00FE64B1"/>
    <w:rsid w:val="00FE7A77"/>
    <w:rsid w:val="00FF278D"/>
    <w:rsid w:val="00FF2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F589"/>
  <w15:chartTrackingRefBased/>
  <w15:docId w15:val="{5794632A-9C11-464E-BFF2-FB0D229C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72E43"/>
    <w:pPr>
      <w:spacing w:after="0" w:line="240" w:lineRule="auto"/>
      <w:ind w:left="720" w:hanging="720"/>
    </w:pPr>
  </w:style>
  <w:style w:type="paragraph" w:styleId="BalloonText">
    <w:name w:val="Balloon Text"/>
    <w:basedOn w:val="Normal"/>
    <w:link w:val="BalloonTextChar"/>
    <w:uiPriority w:val="99"/>
    <w:semiHidden/>
    <w:unhideWhenUsed/>
    <w:rsid w:val="00AD4558"/>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AD4558"/>
    <w:rPr>
      <w:rFonts w:ascii="Microsoft YaHei UI" w:eastAsia="Microsoft YaHei UI"/>
      <w:sz w:val="18"/>
      <w:szCs w:val="18"/>
      <w:lang w:val="en-AU"/>
    </w:rPr>
  </w:style>
  <w:style w:type="paragraph" w:styleId="Header">
    <w:name w:val="header"/>
    <w:basedOn w:val="Normal"/>
    <w:link w:val="HeaderChar"/>
    <w:uiPriority w:val="99"/>
    <w:unhideWhenUsed/>
    <w:rsid w:val="00F70B5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0B5D"/>
    <w:rPr>
      <w:lang w:val="en-AU"/>
    </w:rPr>
  </w:style>
  <w:style w:type="paragraph" w:styleId="Footer">
    <w:name w:val="footer"/>
    <w:basedOn w:val="Normal"/>
    <w:link w:val="FooterChar"/>
    <w:uiPriority w:val="99"/>
    <w:unhideWhenUsed/>
    <w:rsid w:val="00F70B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0B5D"/>
    <w:rPr>
      <w:lang w:val="en-AU"/>
    </w:rPr>
  </w:style>
  <w:style w:type="paragraph" w:styleId="FootnoteText">
    <w:name w:val="footnote text"/>
    <w:basedOn w:val="Normal"/>
    <w:link w:val="FootnoteTextChar"/>
    <w:uiPriority w:val="99"/>
    <w:semiHidden/>
    <w:unhideWhenUsed/>
    <w:rsid w:val="00A13E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E8B"/>
    <w:rPr>
      <w:sz w:val="20"/>
      <w:szCs w:val="20"/>
    </w:rPr>
  </w:style>
  <w:style w:type="character" w:styleId="FootnoteReference">
    <w:name w:val="footnote reference"/>
    <w:basedOn w:val="DefaultParagraphFont"/>
    <w:uiPriority w:val="99"/>
    <w:semiHidden/>
    <w:unhideWhenUsed/>
    <w:rsid w:val="00A13E8B"/>
    <w:rPr>
      <w:vertAlign w:val="superscript"/>
    </w:rPr>
  </w:style>
  <w:style w:type="character" w:styleId="EndnoteReference">
    <w:name w:val="endnote reference"/>
    <w:basedOn w:val="DefaultParagraphFont"/>
    <w:uiPriority w:val="99"/>
    <w:semiHidden/>
    <w:unhideWhenUsed/>
    <w:rsid w:val="008A2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30438">
      <w:bodyDiv w:val="1"/>
      <w:marLeft w:val="0"/>
      <w:marRight w:val="0"/>
      <w:marTop w:val="0"/>
      <w:marBottom w:val="0"/>
      <w:divBdr>
        <w:top w:val="none" w:sz="0" w:space="0" w:color="auto"/>
        <w:left w:val="none" w:sz="0" w:space="0" w:color="auto"/>
        <w:bottom w:val="none" w:sz="0" w:space="0" w:color="auto"/>
        <w:right w:val="none" w:sz="0" w:space="0" w:color="auto"/>
      </w:divBdr>
    </w:div>
    <w:div w:id="485055559">
      <w:bodyDiv w:val="1"/>
      <w:marLeft w:val="0"/>
      <w:marRight w:val="0"/>
      <w:marTop w:val="0"/>
      <w:marBottom w:val="0"/>
      <w:divBdr>
        <w:top w:val="none" w:sz="0" w:space="0" w:color="auto"/>
        <w:left w:val="none" w:sz="0" w:space="0" w:color="auto"/>
        <w:bottom w:val="none" w:sz="0" w:space="0" w:color="auto"/>
        <w:right w:val="none" w:sz="0" w:space="0" w:color="auto"/>
      </w:divBdr>
    </w:div>
    <w:div w:id="730424051">
      <w:bodyDiv w:val="1"/>
      <w:marLeft w:val="0"/>
      <w:marRight w:val="0"/>
      <w:marTop w:val="0"/>
      <w:marBottom w:val="0"/>
      <w:divBdr>
        <w:top w:val="none" w:sz="0" w:space="0" w:color="auto"/>
        <w:left w:val="none" w:sz="0" w:space="0" w:color="auto"/>
        <w:bottom w:val="none" w:sz="0" w:space="0" w:color="auto"/>
        <w:right w:val="none" w:sz="0" w:space="0" w:color="auto"/>
      </w:divBdr>
    </w:div>
    <w:div w:id="824931318">
      <w:bodyDiv w:val="1"/>
      <w:marLeft w:val="0"/>
      <w:marRight w:val="0"/>
      <w:marTop w:val="0"/>
      <w:marBottom w:val="0"/>
      <w:divBdr>
        <w:top w:val="none" w:sz="0" w:space="0" w:color="auto"/>
        <w:left w:val="none" w:sz="0" w:space="0" w:color="auto"/>
        <w:bottom w:val="none" w:sz="0" w:space="0" w:color="auto"/>
        <w:right w:val="none" w:sz="0" w:space="0" w:color="auto"/>
      </w:divBdr>
    </w:div>
    <w:div w:id="886336495">
      <w:bodyDiv w:val="1"/>
      <w:marLeft w:val="0"/>
      <w:marRight w:val="0"/>
      <w:marTop w:val="0"/>
      <w:marBottom w:val="0"/>
      <w:divBdr>
        <w:top w:val="none" w:sz="0" w:space="0" w:color="auto"/>
        <w:left w:val="none" w:sz="0" w:space="0" w:color="auto"/>
        <w:bottom w:val="none" w:sz="0" w:space="0" w:color="auto"/>
        <w:right w:val="none" w:sz="0" w:space="0" w:color="auto"/>
      </w:divBdr>
    </w:div>
    <w:div w:id="1086925269">
      <w:bodyDiv w:val="1"/>
      <w:marLeft w:val="0"/>
      <w:marRight w:val="0"/>
      <w:marTop w:val="0"/>
      <w:marBottom w:val="0"/>
      <w:divBdr>
        <w:top w:val="none" w:sz="0" w:space="0" w:color="auto"/>
        <w:left w:val="none" w:sz="0" w:space="0" w:color="auto"/>
        <w:bottom w:val="none" w:sz="0" w:space="0" w:color="auto"/>
        <w:right w:val="none" w:sz="0" w:space="0" w:color="auto"/>
      </w:divBdr>
    </w:div>
    <w:div w:id="1090658119">
      <w:bodyDiv w:val="1"/>
      <w:marLeft w:val="0"/>
      <w:marRight w:val="0"/>
      <w:marTop w:val="0"/>
      <w:marBottom w:val="0"/>
      <w:divBdr>
        <w:top w:val="none" w:sz="0" w:space="0" w:color="auto"/>
        <w:left w:val="none" w:sz="0" w:space="0" w:color="auto"/>
        <w:bottom w:val="none" w:sz="0" w:space="0" w:color="auto"/>
        <w:right w:val="none" w:sz="0" w:space="0" w:color="auto"/>
      </w:divBdr>
    </w:div>
    <w:div w:id="1502355022">
      <w:bodyDiv w:val="1"/>
      <w:marLeft w:val="0"/>
      <w:marRight w:val="0"/>
      <w:marTop w:val="0"/>
      <w:marBottom w:val="0"/>
      <w:divBdr>
        <w:top w:val="none" w:sz="0" w:space="0" w:color="auto"/>
        <w:left w:val="none" w:sz="0" w:space="0" w:color="auto"/>
        <w:bottom w:val="none" w:sz="0" w:space="0" w:color="auto"/>
        <w:right w:val="none" w:sz="0" w:space="0" w:color="auto"/>
      </w:divBdr>
    </w:div>
    <w:div w:id="19633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1A7F8-AF00-48BA-A3A9-DC7FDC49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8223</TotalTime>
  <Pages>36</Pages>
  <Words>23186</Words>
  <Characters>132161</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Fang</dc:creator>
  <cp:keywords/>
  <dc:description/>
  <cp:lastModifiedBy>Wesley Fang</cp:lastModifiedBy>
  <cp:revision>696</cp:revision>
  <dcterms:created xsi:type="dcterms:W3CDTF">2020-03-17T01:19:00Z</dcterms:created>
  <dcterms:modified xsi:type="dcterms:W3CDTF">2024-05-08T01:12:00Z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id="RjQAvz0e"/&gt;&lt;style id="http://www.zotero.org/styles/chicago-author-date-16th-edition" locale="en-US"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