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E3" w:rsidRPr="008955DA" w:rsidRDefault="002A4BE3" w:rsidP="0080393B">
      <w:pPr>
        <w:widowControl w:val="0"/>
        <w:spacing w:before="60" w:after="60" w:line="300" w:lineRule="exact"/>
        <w:rPr>
          <w:rFonts w:ascii="Times New Roman" w:hAnsi="Times New Roman" w:cs="Times New Roman"/>
          <w:sz w:val="24"/>
          <w:szCs w:val="24"/>
        </w:rPr>
      </w:pPr>
      <w:r w:rsidRPr="008955DA">
        <w:rPr>
          <w:rFonts w:ascii="Times New Roman" w:hAnsi="Times New Roman" w:cs="Times New Roman"/>
          <w:sz w:val="24"/>
          <w:szCs w:val="24"/>
        </w:rPr>
        <w:t>Eugen Fischer</w:t>
      </w:r>
    </w:p>
    <w:p w:rsidR="00E255DD" w:rsidRPr="008955DA" w:rsidRDefault="00E255DD" w:rsidP="0080393B">
      <w:pPr>
        <w:widowControl w:val="0"/>
        <w:spacing w:before="60" w:after="60" w:line="300" w:lineRule="exact"/>
        <w:rPr>
          <w:rFonts w:ascii="Times New Roman" w:hAnsi="Times New Roman" w:cs="Times New Roman"/>
          <w:b/>
          <w:bCs/>
          <w:sz w:val="24"/>
          <w:szCs w:val="24"/>
        </w:rPr>
      </w:pPr>
      <w:r w:rsidRPr="008955DA">
        <w:rPr>
          <w:rFonts w:ascii="Times New Roman" w:hAnsi="Times New Roman" w:cs="Times New Roman"/>
          <w:b/>
          <w:bCs/>
          <w:sz w:val="24"/>
          <w:szCs w:val="24"/>
        </w:rPr>
        <w:t>Verbal Fallacies and Philosophical Intuitions</w:t>
      </w:r>
      <w:r w:rsidR="00AE7D1C" w:rsidRPr="008955DA">
        <w:rPr>
          <w:rFonts w:ascii="Times New Roman" w:hAnsi="Times New Roman" w:cs="Times New Roman"/>
          <w:b/>
          <w:bCs/>
          <w:sz w:val="24"/>
          <w:szCs w:val="24"/>
        </w:rPr>
        <w:t>:</w:t>
      </w:r>
    </w:p>
    <w:p w:rsidR="00AE7D1C" w:rsidRPr="008955DA" w:rsidRDefault="00AA5FB7" w:rsidP="0080393B">
      <w:pPr>
        <w:widowControl w:val="0"/>
        <w:spacing w:before="60" w:after="60" w:line="300" w:lineRule="exact"/>
        <w:rPr>
          <w:rFonts w:ascii="Times New Roman" w:hAnsi="Times New Roman" w:cs="Times New Roman"/>
          <w:b/>
          <w:bCs/>
          <w:sz w:val="24"/>
          <w:szCs w:val="24"/>
        </w:rPr>
      </w:pPr>
      <w:r>
        <w:rPr>
          <w:rFonts w:ascii="Times New Roman" w:hAnsi="Times New Roman" w:cs="Times New Roman"/>
          <w:b/>
          <w:bCs/>
          <w:sz w:val="24"/>
          <w:szCs w:val="24"/>
        </w:rPr>
        <w:t>The</w:t>
      </w:r>
      <w:r w:rsidR="00AE7D1C" w:rsidRPr="008955DA">
        <w:rPr>
          <w:rFonts w:ascii="Times New Roman" w:hAnsi="Times New Roman" w:cs="Times New Roman"/>
          <w:b/>
          <w:bCs/>
          <w:sz w:val="24"/>
          <w:szCs w:val="24"/>
        </w:rPr>
        <w:t xml:space="preserve"> </w:t>
      </w:r>
      <w:r w:rsidR="00CD0A8D">
        <w:rPr>
          <w:rFonts w:ascii="Times New Roman" w:hAnsi="Times New Roman" w:cs="Times New Roman"/>
          <w:b/>
          <w:bCs/>
          <w:sz w:val="24"/>
          <w:szCs w:val="24"/>
        </w:rPr>
        <w:t>Continuing</w:t>
      </w:r>
      <w:r w:rsidR="00AE7D1C" w:rsidRPr="008955DA">
        <w:rPr>
          <w:rFonts w:ascii="Times New Roman" w:hAnsi="Times New Roman" w:cs="Times New Roman"/>
          <w:b/>
          <w:bCs/>
          <w:sz w:val="24"/>
          <w:szCs w:val="24"/>
        </w:rPr>
        <w:t xml:space="preserve"> Relevance</w:t>
      </w:r>
      <w:r w:rsidR="00C6592B">
        <w:rPr>
          <w:rFonts w:ascii="Times New Roman" w:hAnsi="Times New Roman" w:cs="Times New Roman"/>
          <w:b/>
          <w:bCs/>
          <w:sz w:val="24"/>
          <w:szCs w:val="24"/>
        </w:rPr>
        <w:t xml:space="preserve"> of Ordinary Language Analysis</w:t>
      </w:r>
    </w:p>
    <w:p w:rsidR="0007669A" w:rsidRDefault="0007669A" w:rsidP="0080393B">
      <w:pPr>
        <w:widowControl w:val="0"/>
        <w:spacing w:before="60" w:after="60" w:line="300" w:lineRule="exact"/>
        <w:rPr>
          <w:rFonts w:ascii="Times New Roman" w:hAnsi="Times New Roman" w:cs="Times New Roman"/>
          <w:sz w:val="24"/>
          <w:szCs w:val="24"/>
        </w:rPr>
      </w:pPr>
    </w:p>
    <w:p w:rsidR="0080393B" w:rsidRPr="0080393B" w:rsidRDefault="0080393B" w:rsidP="0080393B">
      <w:pPr>
        <w:widowControl w:val="0"/>
        <w:spacing w:before="60" w:after="60" w:line="300" w:lineRule="exact"/>
        <w:ind w:left="567" w:right="566"/>
        <w:rPr>
          <w:rFonts w:ascii="Times New Roman" w:hAnsi="Times New Roman" w:cs="Times New Roman"/>
          <w:sz w:val="24"/>
          <w:szCs w:val="24"/>
        </w:rPr>
      </w:pPr>
      <w:r>
        <w:rPr>
          <w:rFonts w:ascii="Times New Roman" w:hAnsi="Times New Roman" w:cs="Times New Roman"/>
          <w:sz w:val="24"/>
          <w:szCs w:val="24"/>
        </w:rPr>
        <w:t xml:space="preserve">FINAL DRAFT VERSION of paper published in: Brian Garvey (ed.): </w:t>
      </w:r>
      <w:r w:rsidRPr="0080393B">
        <w:rPr>
          <w:rFonts w:ascii="Times New Roman" w:hAnsi="Times New Roman" w:cs="Times New Roman"/>
          <w:i/>
          <w:iCs/>
          <w:sz w:val="24"/>
          <w:szCs w:val="24"/>
        </w:rPr>
        <w:t>J.L.</w:t>
      </w:r>
      <w:r>
        <w:rPr>
          <w:rFonts w:ascii="Times New Roman" w:hAnsi="Times New Roman" w:cs="Times New Roman"/>
          <w:sz w:val="24"/>
          <w:szCs w:val="24"/>
        </w:rPr>
        <w:t xml:space="preserve"> </w:t>
      </w:r>
      <w:r w:rsidRPr="0080393B">
        <w:rPr>
          <w:rFonts w:ascii="Times New Roman" w:hAnsi="Times New Roman" w:cs="Times New Roman"/>
          <w:i/>
          <w:iCs/>
          <w:sz w:val="24"/>
          <w:szCs w:val="24"/>
        </w:rPr>
        <w:t>Austin on Language</w:t>
      </w:r>
      <w:r>
        <w:rPr>
          <w:rFonts w:ascii="Times New Roman" w:hAnsi="Times New Roman" w:cs="Times New Roman"/>
          <w:sz w:val="24"/>
          <w:szCs w:val="24"/>
        </w:rPr>
        <w:t>. Basingstoke: Palgrave Macmillan, 2014, pp. 124-140</w:t>
      </w:r>
    </w:p>
    <w:p w:rsidR="0080393B" w:rsidRDefault="0080393B" w:rsidP="0080393B">
      <w:pPr>
        <w:widowControl w:val="0"/>
        <w:spacing w:before="60" w:after="60" w:line="300" w:lineRule="exact"/>
        <w:rPr>
          <w:rFonts w:ascii="Times New Roman" w:hAnsi="Times New Roman" w:cs="Times New Roman"/>
          <w:sz w:val="24"/>
          <w:szCs w:val="24"/>
        </w:rPr>
      </w:pPr>
    </w:p>
    <w:p w:rsidR="00E255DD" w:rsidRPr="00043215" w:rsidRDefault="00E255DD" w:rsidP="0080393B">
      <w:pPr>
        <w:widowControl w:val="0"/>
        <w:spacing w:before="60" w:after="60" w:line="300" w:lineRule="exact"/>
        <w:jc w:val="both"/>
        <w:rPr>
          <w:rFonts w:ascii="Times New Roman" w:hAnsi="Times New Roman" w:cs="Times New Roman"/>
          <w:sz w:val="24"/>
          <w:szCs w:val="24"/>
        </w:rPr>
      </w:pPr>
      <w:r w:rsidRPr="00043215">
        <w:rPr>
          <w:rFonts w:ascii="Times New Roman" w:hAnsi="Times New Roman" w:cs="Times New Roman"/>
          <w:sz w:val="24"/>
          <w:szCs w:val="24"/>
        </w:rPr>
        <w:t xml:space="preserve">In his brilliant if enigmatic lectures </w:t>
      </w:r>
      <w:r w:rsidRPr="00043215">
        <w:rPr>
          <w:rFonts w:ascii="Times New Roman" w:hAnsi="Times New Roman" w:cs="Times New Roman"/>
          <w:i/>
          <w:iCs/>
          <w:sz w:val="24"/>
          <w:szCs w:val="24"/>
        </w:rPr>
        <w:t>Sense and Sensibilia</w:t>
      </w:r>
      <w:r w:rsidRPr="00043215">
        <w:rPr>
          <w:rFonts w:ascii="Times New Roman" w:hAnsi="Times New Roman" w:cs="Times New Roman"/>
          <w:sz w:val="24"/>
          <w:szCs w:val="24"/>
        </w:rPr>
        <w:t>, J.L. Austin sought to ‘dissolve</w:t>
      </w:r>
      <w:r>
        <w:rPr>
          <w:rFonts w:ascii="Times New Roman" w:hAnsi="Times New Roman" w:cs="Times New Roman"/>
          <w:sz w:val="24"/>
          <w:szCs w:val="24"/>
        </w:rPr>
        <w:t xml:space="preserve"> philosophical worries</w:t>
      </w:r>
      <w:r w:rsidRPr="00043215">
        <w:rPr>
          <w:rFonts w:ascii="Times New Roman" w:hAnsi="Times New Roman" w:cs="Times New Roman"/>
          <w:sz w:val="24"/>
          <w:szCs w:val="24"/>
        </w:rPr>
        <w:t>’</w:t>
      </w:r>
      <w:r>
        <w:rPr>
          <w:rFonts w:ascii="Times New Roman" w:hAnsi="Times New Roman" w:cs="Times New Roman"/>
          <w:sz w:val="24"/>
          <w:szCs w:val="24"/>
        </w:rPr>
        <w:t xml:space="preserve"> including</w:t>
      </w:r>
      <w:r w:rsidRPr="00043215">
        <w:rPr>
          <w:rFonts w:ascii="Times New Roman" w:hAnsi="Times New Roman" w:cs="Times New Roman"/>
          <w:sz w:val="24"/>
          <w:szCs w:val="24"/>
        </w:rPr>
        <w:t xml:space="preserve"> what is now (since Smith 2002) known as ‘the problem of perception’. His treatment of this problem affords one of the finest examples of ordinary language philosophy: </w:t>
      </w:r>
      <w:r w:rsidR="005225B6">
        <w:rPr>
          <w:rFonts w:ascii="Times New Roman" w:hAnsi="Times New Roman" w:cs="Times New Roman"/>
          <w:sz w:val="24"/>
          <w:szCs w:val="24"/>
        </w:rPr>
        <w:t>It</w:t>
      </w:r>
      <w:r w:rsidRPr="00043215">
        <w:rPr>
          <w:rFonts w:ascii="Times New Roman" w:hAnsi="Times New Roman" w:cs="Times New Roman"/>
          <w:sz w:val="24"/>
          <w:szCs w:val="24"/>
        </w:rPr>
        <w:t xml:space="preserve"> attempts to </w:t>
      </w:r>
      <w:r>
        <w:rPr>
          <w:rFonts w:ascii="Times New Roman" w:hAnsi="Times New Roman" w:cs="Times New Roman"/>
          <w:sz w:val="24"/>
          <w:szCs w:val="24"/>
        </w:rPr>
        <w:t>‘</w:t>
      </w:r>
      <w:r w:rsidRPr="00043215">
        <w:rPr>
          <w:rFonts w:ascii="Times New Roman" w:hAnsi="Times New Roman" w:cs="Times New Roman"/>
          <w:sz w:val="24"/>
          <w:szCs w:val="24"/>
        </w:rPr>
        <w:t>dissolve</w:t>
      </w:r>
      <w:r>
        <w:rPr>
          <w:rFonts w:ascii="Times New Roman" w:hAnsi="Times New Roman" w:cs="Times New Roman"/>
          <w:sz w:val="24"/>
          <w:szCs w:val="24"/>
        </w:rPr>
        <w:t>’</w:t>
      </w:r>
      <w:r w:rsidR="005225B6">
        <w:rPr>
          <w:rFonts w:ascii="Times New Roman" w:hAnsi="Times New Roman" w:cs="Times New Roman"/>
          <w:sz w:val="24"/>
          <w:szCs w:val="24"/>
        </w:rPr>
        <w:t xml:space="preserve"> a major philosophical problem</w:t>
      </w:r>
      <w:r w:rsidRPr="00043215">
        <w:rPr>
          <w:rFonts w:ascii="Times New Roman" w:hAnsi="Times New Roman" w:cs="Times New Roman"/>
          <w:sz w:val="24"/>
          <w:szCs w:val="24"/>
        </w:rPr>
        <w:t xml:space="preserve"> through an analysis of </w:t>
      </w:r>
      <w:r w:rsidR="00E56805">
        <w:rPr>
          <w:rFonts w:ascii="Times New Roman" w:hAnsi="Times New Roman" w:cs="Times New Roman"/>
          <w:sz w:val="24"/>
          <w:szCs w:val="24"/>
        </w:rPr>
        <w:t>what we w</w:t>
      </w:r>
      <w:r w:rsidR="00AA5FB7">
        <w:rPr>
          <w:rFonts w:ascii="Times New Roman" w:hAnsi="Times New Roman" w:cs="Times New Roman"/>
          <w:sz w:val="24"/>
          <w:szCs w:val="24"/>
        </w:rPr>
        <w:t>ould say and infer</w:t>
      </w:r>
      <w:r w:rsidR="00E56805">
        <w:rPr>
          <w:rFonts w:ascii="Times New Roman" w:hAnsi="Times New Roman" w:cs="Times New Roman"/>
          <w:sz w:val="24"/>
          <w:szCs w:val="24"/>
        </w:rPr>
        <w:t xml:space="preserve"> when</w:t>
      </w:r>
      <w:r w:rsidRPr="00043215">
        <w:rPr>
          <w:rFonts w:ascii="Times New Roman" w:hAnsi="Times New Roman" w:cs="Times New Roman"/>
          <w:sz w:val="24"/>
          <w:szCs w:val="24"/>
        </w:rPr>
        <w:t xml:space="preserve">, designed to ‘unpick’ or expose, ‘one by one, a mass of seductive (mainly verbal) fallacies’ in the ‘arguments’ </w:t>
      </w:r>
      <w:r>
        <w:rPr>
          <w:rFonts w:ascii="Times New Roman" w:hAnsi="Times New Roman" w:cs="Times New Roman"/>
          <w:sz w:val="24"/>
          <w:szCs w:val="24"/>
        </w:rPr>
        <w:t>that engender</w:t>
      </w:r>
      <w:r w:rsidRPr="00043215">
        <w:rPr>
          <w:rFonts w:ascii="Times New Roman" w:hAnsi="Times New Roman" w:cs="Times New Roman"/>
          <w:sz w:val="24"/>
          <w:szCs w:val="24"/>
        </w:rPr>
        <w:t xml:space="preserve"> the problem (Austin 1962, 4-5).</w:t>
      </w:r>
      <w:r>
        <w:rPr>
          <w:rFonts w:ascii="Times New Roman" w:hAnsi="Times New Roman" w:cs="Times New Roman"/>
          <w:sz w:val="24"/>
          <w:szCs w:val="24"/>
        </w:rPr>
        <w:t xml:space="preserve"> Partly due to intriguing points of contact with the currently much discussed movement of experimental philosophy, this work is currently attracting again significant attention (see Gustafsson</w:t>
      </w:r>
      <w:r w:rsidR="005225B6">
        <w:rPr>
          <w:rFonts w:ascii="Times New Roman" w:hAnsi="Times New Roman" w:cs="Times New Roman"/>
          <w:sz w:val="24"/>
          <w:szCs w:val="24"/>
        </w:rPr>
        <w:t xml:space="preserve"> 2011</w:t>
      </w:r>
      <w:r>
        <w:rPr>
          <w:rFonts w:ascii="Times New Roman" w:hAnsi="Times New Roman" w:cs="Times New Roman"/>
          <w:sz w:val="24"/>
          <w:szCs w:val="24"/>
        </w:rPr>
        <w:t>).</w:t>
      </w:r>
    </w:p>
    <w:p w:rsidR="00AE7D1C" w:rsidRDefault="00F667A4" w:rsidP="0080393B">
      <w:pPr>
        <w:widowControl w:val="0"/>
        <w:spacing w:before="60" w:after="60" w:line="300" w:lineRule="exact"/>
        <w:ind w:firstLine="720"/>
        <w:jc w:val="both"/>
        <w:rPr>
          <w:rFonts w:ascii="Times New Roman" w:hAnsi="Times New Roman" w:cs="Times New Roman"/>
          <w:sz w:val="24"/>
          <w:szCs w:val="24"/>
        </w:rPr>
      </w:pPr>
      <w:r>
        <w:rPr>
          <w:rFonts w:ascii="Times New Roman" w:hAnsi="Times New Roman" w:cs="Times New Roman"/>
          <w:sz w:val="24"/>
          <w:szCs w:val="24"/>
        </w:rPr>
        <w:t>F</w:t>
      </w:r>
      <w:r w:rsidR="00E255DD" w:rsidRPr="00043215">
        <w:rPr>
          <w:rFonts w:ascii="Times New Roman" w:hAnsi="Times New Roman" w:cs="Times New Roman"/>
          <w:sz w:val="24"/>
          <w:szCs w:val="24"/>
        </w:rPr>
        <w:t xml:space="preserve">riends and </w:t>
      </w:r>
      <w:r w:rsidR="00E255DD">
        <w:rPr>
          <w:rFonts w:ascii="Times New Roman" w:hAnsi="Times New Roman" w:cs="Times New Roman"/>
          <w:sz w:val="24"/>
          <w:szCs w:val="24"/>
        </w:rPr>
        <w:t>detractors</w:t>
      </w:r>
      <w:r>
        <w:rPr>
          <w:rFonts w:ascii="Times New Roman" w:hAnsi="Times New Roman" w:cs="Times New Roman"/>
          <w:sz w:val="24"/>
          <w:szCs w:val="24"/>
        </w:rPr>
        <w:t xml:space="preserve"> alike have frequently </w:t>
      </w:r>
      <w:r w:rsidR="00940031">
        <w:rPr>
          <w:rFonts w:ascii="Times New Roman" w:hAnsi="Times New Roman" w:cs="Times New Roman"/>
          <w:sz w:val="24"/>
          <w:szCs w:val="24"/>
        </w:rPr>
        <w:t xml:space="preserve">ascribed a problematic aim and approach to </w:t>
      </w:r>
      <w:r w:rsidR="00E255DD" w:rsidRPr="00043215">
        <w:rPr>
          <w:rFonts w:ascii="Times New Roman" w:hAnsi="Times New Roman" w:cs="Times New Roman"/>
          <w:sz w:val="24"/>
          <w:szCs w:val="24"/>
        </w:rPr>
        <w:t>ordinary language ph</w:t>
      </w:r>
      <w:r>
        <w:rPr>
          <w:rFonts w:ascii="Times New Roman" w:hAnsi="Times New Roman" w:cs="Times New Roman"/>
          <w:sz w:val="24"/>
          <w:szCs w:val="24"/>
        </w:rPr>
        <w:t>ilosophers</w:t>
      </w:r>
      <w:r w:rsidR="00493256">
        <w:rPr>
          <w:rFonts w:ascii="Times New Roman" w:hAnsi="Times New Roman" w:cs="Times New Roman"/>
          <w:sz w:val="24"/>
          <w:szCs w:val="24"/>
        </w:rPr>
        <w:t>. T</w:t>
      </w:r>
      <w:r w:rsidR="00E255DD" w:rsidRPr="00043215">
        <w:rPr>
          <w:rFonts w:ascii="Times New Roman" w:hAnsi="Times New Roman" w:cs="Times New Roman"/>
          <w:sz w:val="24"/>
          <w:szCs w:val="24"/>
        </w:rPr>
        <w:t>he</w:t>
      </w:r>
      <w:r>
        <w:rPr>
          <w:rFonts w:ascii="Times New Roman" w:hAnsi="Times New Roman" w:cs="Times New Roman"/>
          <w:sz w:val="24"/>
          <w:szCs w:val="24"/>
        </w:rPr>
        <w:t>se philosophers supposed</w:t>
      </w:r>
      <w:r w:rsidR="00006C6E">
        <w:rPr>
          <w:rFonts w:ascii="Times New Roman" w:hAnsi="Times New Roman" w:cs="Times New Roman"/>
          <w:sz w:val="24"/>
          <w:szCs w:val="24"/>
        </w:rPr>
        <w:t>ly seek to effect</w:t>
      </w:r>
      <w:r w:rsidR="00E255DD" w:rsidRPr="00043215">
        <w:rPr>
          <w:rFonts w:ascii="Times New Roman" w:hAnsi="Times New Roman" w:cs="Times New Roman"/>
          <w:sz w:val="24"/>
          <w:szCs w:val="24"/>
        </w:rPr>
        <w:t xml:space="preserve"> </w:t>
      </w:r>
      <w:r w:rsidR="005225B6" w:rsidRPr="004B4E0C">
        <w:rPr>
          <w:rFonts w:ascii="Times New Roman" w:hAnsi="Times New Roman" w:cs="Times New Roman"/>
          <w:i/>
          <w:iCs/>
          <w:sz w:val="24"/>
          <w:szCs w:val="24"/>
        </w:rPr>
        <w:t>‘</w:t>
      </w:r>
      <w:r w:rsidR="00023878" w:rsidRPr="004B4E0C">
        <w:rPr>
          <w:rFonts w:ascii="Times New Roman" w:hAnsi="Times New Roman" w:cs="Times New Roman"/>
          <w:i/>
          <w:iCs/>
          <w:sz w:val="24"/>
          <w:szCs w:val="24"/>
        </w:rPr>
        <w:t>semantic dissolution</w:t>
      </w:r>
      <w:r w:rsidR="00006C6E">
        <w:rPr>
          <w:rFonts w:ascii="Times New Roman" w:hAnsi="Times New Roman" w:cs="Times New Roman"/>
          <w:i/>
          <w:iCs/>
          <w:sz w:val="24"/>
          <w:szCs w:val="24"/>
        </w:rPr>
        <w:t>s</w:t>
      </w:r>
      <w:r w:rsidR="005225B6" w:rsidRPr="004B4E0C">
        <w:rPr>
          <w:rFonts w:ascii="Times New Roman" w:hAnsi="Times New Roman" w:cs="Times New Roman"/>
          <w:i/>
          <w:iCs/>
          <w:sz w:val="24"/>
          <w:szCs w:val="24"/>
        </w:rPr>
        <w:t>’</w:t>
      </w:r>
      <w:r w:rsidR="005225B6">
        <w:rPr>
          <w:rFonts w:ascii="Times New Roman" w:hAnsi="Times New Roman" w:cs="Times New Roman"/>
          <w:sz w:val="24"/>
          <w:szCs w:val="24"/>
        </w:rPr>
        <w:t xml:space="preserve"> </w:t>
      </w:r>
      <w:r w:rsidR="00023878">
        <w:rPr>
          <w:rFonts w:ascii="Times New Roman" w:hAnsi="Times New Roman" w:cs="Times New Roman"/>
          <w:sz w:val="24"/>
          <w:szCs w:val="24"/>
        </w:rPr>
        <w:t xml:space="preserve">of </w:t>
      </w:r>
      <w:r w:rsidR="005225B6">
        <w:rPr>
          <w:rFonts w:ascii="Times New Roman" w:hAnsi="Times New Roman" w:cs="Times New Roman"/>
          <w:sz w:val="24"/>
          <w:szCs w:val="24"/>
        </w:rPr>
        <w:t>philosophical problems</w:t>
      </w:r>
      <w:r w:rsidR="00023878">
        <w:rPr>
          <w:rFonts w:ascii="Times New Roman" w:hAnsi="Times New Roman" w:cs="Times New Roman"/>
          <w:sz w:val="24"/>
          <w:szCs w:val="24"/>
        </w:rPr>
        <w:t>,</w:t>
      </w:r>
      <w:r w:rsidR="005225B6">
        <w:rPr>
          <w:rFonts w:ascii="Times New Roman" w:hAnsi="Times New Roman" w:cs="Times New Roman"/>
          <w:sz w:val="24"/>
          <w:szCs w:val="24"/>
        </w:rPr>
        <w:t xml:space="preserve"> by </w:t>
      </w:r>
      <w:r w:rsidR="004B4E0C">
        <w:rPr>
          <w:rFonts w:ascii="Times New Roman" w:hAnsi="Times New Roman" w:cs="Times New Roman"/>
          <w:sz w:val="24"/>
          <w:szCs w:val="24"/>
        </w:rPr>
        <w:t>exposing lack of truth</w:t>
      </w:r>
      <w:r w:rsidR="00BD68DA">
        <w:rPr>
          <w:rFonts w:ascii="Times New Roman" w:hAnsi="Times New Roman" w:cs="Times New Roman"/>
          <w:sz w:val="24"/>
          <w:szCs w:val="24"/>
        </w:rPr>
        <w:t xml:space="preserve"> or</w:t>
      </w:r>
      <w:r w:rsidR="004B4E0C">
        <w:rPr>
          <w:rFonts w:ascii="Times New Roman" w:hAnsi="Times New Roman" w:cs="Times New Roman"/>
          <w:sz w:val="24"/>
          <w:szCs w:val="24"/>
        </w:rPr>
        <w:t xml:space="preserve"> meaning</w:t>
      </w:r>
      <w:r w:rsidR="00E255DD">
        <w:rPr>
          <w:rFonts w:ascii="Times New Roman" w:hAnsi="Times New Roman" w:cs="Times New Roman"/>
          <w:sz w:val="24"/>
          <w:szCs w:val="24"/>
        </w:rPr>
        <w:t xml:space="preserve"> in</w:t>
      </w:r>
      <w:r w:rsidR="00E255DD" w:rsidRPr="00043215">
        <w:rPr>
          <w:rFonts w:ascii="Times New Roman" w:hAnsi="Times New Roman" w:cs="Times New Roman"/>
          <w:sz w:val="24"/>
          <w:szCs w:val="24"/>
        </w:rPr>
        <w:t xml:space="preserve"> philosophical claims</w:t>
      </w:r>
      <w:r w:rsidR="00BA4DE2">
        <w:rPr>
          <w:rFonts w:ascii="Times New Roman" w:hAnsi="Times New Roman" w:cs="Times New Roman"/>
          <w:sz w:val="24"/>
          <w:szCs w:val="24"/>
        </w:rPr>
        <w:t xml:space="preserve"> </w:t>
      </w:r>
      <w:r w:rsidR="00E255DD" w:rsidRPr="00043215">
        <w:rPr>
          <w:rFonts w:ascii="Times New Roman" w:hAnsi="Times New Roman" w:cs="Times New Roman"/>
          <w:sz w:val="24"/>
          <w:szCs w:val="24"/>
        </w:rPr>
        <w:t>that engender</w:t>
      </w:r>
      <w:r w:rsidR="00940031">
        <w:rPr>
          <w:rFonts w:ascii="Times New Roman" w:hAnsi="Times New Roman" w:cs="Times New Roman"/>
          <w:sz w:val="24"/>
          <w:szCs w:val="24"/>
        </w:rPr>
        <w:t xml:space="preserve"> the problems</w:t>
      </w:r>
      <w:r w:rsidR="00AA5FB7">
        <w:rPr>
          <w:rFonts w:ascii="Times New Roman" w:hAnsi="Times New Roman" w:cs="Times New Roman"/>
          <w:sz w:val="24"/>
          <w:szCs w:val="24"/>
        </w:rPr>
        <w:t>,</w:t>
      </w:r>
      <w:r w:rsidR="00BA4DE2">
        <w:rPr>
          <w:rFonts w:ascii="Times New Roman" w:hAnsi="Times New Roman" w:cs="Times New Roman"/>
          <w:sz w:val="24"/>
          <w:szCs w:val="24"/>
        </w:rPr>
        <w:t xml:space="preserve"> and </w:t>
      </w:r>
      <w:r w:rsidR="00940031">
        <w:rPr>
          <w:rFonts w:ascii="Times New Roman" w:hAnsi="Times New Roman" w:cs="Times New Roman"/>
          <w:sz w:val="24"/>
          <w:szCs w:val="24"/>
        </w:rPr>
        <w:t xml:space="preserve">in </w:t>
      </w:r>
      <w:r w:rsidR="005225B6">
        <w:rPr>
          <w:rFonts w:ascii="Times New Roman" w:hAnsi="Times New Roman" w:cs="Times New Roman"/>
          <w:sz w:val="24"/>
          <w:szCs w:val="24"/>
        </w:rPr>
        <w:t xml:space="preserve">the </w:t>
      </w:r>
      <w:r w:rsidR="00BA4DE2">
        <w:rPr>
          <w:rFonts w:ascii="Times New Roman" w:hAnsi="Times New Roman" w:cs="Times New Roman"/>
          <w:sz w:val="24"/>
          <w:szCs w:val="24"/>
        </w:rPr>
        <w:t>questions that articulate</w:t>
      </w:r>
      <w:r w:rsidR="005225B6">
        <w:rPr>
          <w:rFonts w:ascii="Times New Roman" w:hAnsi="Times New Roman" w:cs="Times New Roman"/>
          <w:sz w:val="24"/>
          <w:szCs w:val="24"/>
        </w:rPr>
        <w:t xml:space="preserve"> </w:t>
      </w:r>
      <w:r w:rsidR="00940031">
        <w:rPr>
          <w:rFonts w:ascii="Times New Roman" w:hAnsi="Times New Roman" w:cs="Times New Roman"/>
          <w:sz w:val="24"/>
          <w:szCs w:val="24"/>
        </w:rPr>
        <w:t>them</w:t>
      </w:r>
      <w:r w:rsidR="00493256">
        <w:rPr>
          <w:rFonts w:ascii="Times New Roman" w:hAnsi="Times New Roman" w:cs="Times New Roman"/>
          <w:sz w:val="24"/>
          <w:szCs w:val="24"/>
        </w:rPr>
        <w:t>. The</w:t>
      </w:r>
      <w:r w:rsidR="00940031">
        <w:rPr>
          <w:rFonts w:ascii="Times New Roman" w:hAnsi="Times New Roman" w:cs="Times New Roman"/>
          <w:sz w:val="24"/>
          <w:szCs w:val="24"/>
        </w:rPr>
        <w:t xml:space="preserve"> ordinary language</w:t>
      </w:r>
      <w:r w:rsidR="00493256">
        <w:rPr>
          <w:rFonts w:ascii="Times New Roman" w:hAnsi="Times New Roman" w:cs="Times New Roman"/>
          <w:sz w:val="24"/>
          <w:szCs w:val="24"/>
        </w:rPr>
        <w:t xml:space="preserve"> approach </w:t>
      </w:r>
      <w:r w:rsidR="00940031">
        <w:rPr>
          <w:rFonts w:ascii="Times New Roman" w:hAnsi="Times New Roman" w:cs="Times New Roman"/>
          <w:sz w:val="24"/>
          <w:szCs w:val="24"/>
        </w:rPr>
        <w:t xml:space="preserve">allegedly </w:t>
      </w:r>
      <w:r w:rsidR="00493256">
        <w:rPr>
          <w:rFonts w:ascii="Times New Roman" w:hAnsi="Times New Roman" w:cs="Times New Roman"/>
          <w:sz w:val="24"/>
          <w:szCs w:val="24"/>
        </w:rPr>
        <w:t xml:space="preserve">consists in </w:t>
      </w:r>
      <w:r w:rsidR="00E255DD" w:rsidRPr="00043215">
        <w:rPr>
          <w:rFonts w:ascii="Times New Roman" w:hAnsi="Times New Roman" w:cs="Times New Roman"/>
          <w:sz w:val="24"/>
          <w:szCs w:val="24"/>
        </w:rPr>
        <w:t xml:space="preserve">exposing </w:t>
      </w:r>
      <w:r w:rsidR="00E255DD">
        <w:rPr>
          <w:rFonts w:ascii="Times New Roman" w:hAnsi="Times New Roman" w:cs="Times New Roman"/>
          <w:sz w:val="24"/>
          <w:szCs w:val="24"/>
        </w:rPr>
        <w:t xml:space="preserve">these </w:t>
      </w:r>
      <w:r w:rsidR="00AA5FB7">
        <w:rPr>
          <w:rFonts w:ascii="Times New Roman" w:hAnsi="Times New Roman" w:cs="Times New Roman"/>
          <w:sz w:val="24"/>
          <w:szCs w:val="24"/>
        </w:rPr>
        <w:t xml:space="preserve">semantic </w:t>
      </w:r>
      <w:r w:rsidR="00E255DD">
        <w:rPr>
          <w:rFonts w:ascii="Times New Roman" w:hAnsi="Times New Roman" w:cs="Times New Roman"/>
          <w:sz w:val="24"/>
          <w:szCs w:val="24"/>
        </w:rPr>
        <w:t>defects</w:t>
      </w:r>
      <w:r w:rsidR="00E255DD" w:rsidRPr="00043215">
        <w:rPr>
          <w:rFonts w:ascii="Times New Roman" w:hAnsi="Times New Roman" w:cs="Times New Roman"/>
          <w:sz w:val="24"/>
          <w:szCs w:val="24"/>
        </w:rPr>
        <w:t xml:space="preserve"> by </w:t>
      </w:r>
      <w:r w:rsidR="00E255DD">
        <w:rPr>
          <w:rFonts w:ascii="Times New Roman" w:hAnsi="Times New Roman" w:cs="Times New Roman"/>
          <w:sz w:val="24"/>
          <w:szCs w:val="24"/>
        </w:rPr>
        <w:t>bringing out clashes with common sense and deviations from established linguistic usage</w:t>
      </w:r>
      <w:r w:rsidR="00E255DD" w:rsidRPr="00043215">
        <w:rPr>
          <w:rFonts w:ascii="Times New Roman" w:hAnsi="Times New Roman" w:cs="Times New Roman"/>
          <w:sz w:val="24"/>
          <w:szCs w:val="24"/>
        </w:rPr>
        <w:t xml:space="preserve"> (</w:t>
      </w:r>
      <w:r w:rsidR="00E255DD">
        <w:rPr>
          <w:rFonts w:ascii="Times New Roman" w:hAnsi="Times New Roman" w:cs="Times New Roman"/>
          <w:sz w:val="24"/>
          <w:szCs w:val="24"/>
        </w:rPr>
        <w:t xml:space="preserve">e.g. </w:t>
      </w:r>
      <w:r w:rsidR="007378F0">
        <w:rPr>
          <w:rFonts w:ascii="Times New Roman" w:hAnsi="Times New Roman" w:cs="Times New Roman"/>
          <w:sz w:val="24"/>
          <w:szCs w:val="24"/>
        </w:rPr>
        <w:t>Hanfling 2000, 32-5).</w:t>
      </w:r>
      <w:r w:rsidR="00AA5FB7">
        <w:rPr>
          <w:rFonts w:ascii="Times New Roman" w:hAnsi="Times New Roman" w:cs="Times New Roman"/>
          <w:sz w:val="24"/>
          <w:szCs w:val="24"/>
        </w:rPr>
        <w:t xml:space="preserve"> </w:t>
      </w:r>
      <w:r w:rsidR="008955DA">
        <w:rPr>
          <w:rFonts w:ascii="Times New Roman" w:hAnsi="Times New Roman" w:cs="Times New Roman"/>
          <w:sz w:val="24"/>
          <w:szCs w:val="24"/>
        </w:rPr>
        <w:t>This approach i</w:t>
      </w:r>
      <w:r w:rsidR="00BA4DE2">
        <w:rPr>
          <w:rFonts w:ascii="Times New Roman" w:hAnsi="Times New Roman" w:cs="Times New Roman"/>
          <w:sz w:val="24"/>
          <w:szCs w:val="24"/>
        </w:rPr>
        <w:t>s vulnerable to two simple but devastating objections: Both common-sense convictions and established linguistic practices</w:t>
      </w:r>
      <w:r w:rsidR="00BA4DE2" w:rsidRPr="00043215">
        <w:rPr>
          <w:rFonts w:ascii="Times New Roman" w:hAnsi="Times New Roman" w:cs="Times New Roman"/>
          <w:sz w:val="24"/>
          <w:szCs w:val="24"/>
        </w:rPr>
        <w:t xml:space="preserve"> ‘can everywhere be supplemented and improved </w:t>
      </w:r>
      <w:r w:rsidR="00BA4DE2">
        <w:rPr>
          <w:rFonts w:ascii="Times New Roman" w:hAnsi="Times New Roman" w:cs="Times New Roman"/>
          <w:sz w:val="24"/>
          <w:szCs w:val="24"/>
        </w:rPr>
        <w:t>upon and superseded’, as none other than Austin</w:t>
      </w:r>
      <w:r w:rsidR="00BA4DE2" w:rsidRPr="00043215">
        <w:rPr>
          <w:rFonts w:ascii="Times New Roman" w:hAnsi="Times New Roman" w:cs="Times New Roman"/>
          <w:sz w:val="24"/>
          <w:szCs w:val="24"/>
        </w:rPr>
        <w:t xml:space="preserve"> pointed out</w:t>
      </w:r>
      <w:r w:rsidR="00BA4DE2">
        <w:rPr>
          <w:rFonts w:ascii="Times New Roman" w:hAnsi="Times New Roman" w:cs="Times New Roman"/>
          <w:sz w:val="24"/>
          <w:szCs w:val="24"/>
        </w:rPr>
        <w:t xml:space="preserve"> with reference to natural language</w:t>
      </w:r>
      <w:r w:rsidR="00BA4DE2" w:rsidRPr="00043215">
        <w:rPr>
          <w:rFonts w:ascii="Times New Roman" w:hAnsi="Times New Roman" w:cs="Times New Roman"/>
          <w:sz w:val="24"/>
          <w:szCs w:val="24"/>
        </w:rPr>
        <w:t xml:space="preserve"> (</w:t>
      </w:r>
      <w:r w:rsidR="00BA4DE2">
        <w:rPr>
          <w:rFonts w:ascii="Times New Roman" w:hAnsi="Times New Roman" w:cs="Times New Roman"/>
          <w:sz w:val="24"/>
          <w:szCs w:val="24"/>
        </w:rPr>
        <w:t xml:space="preserve">Austin </w:t>
      </w:r>
      <w:r w:rsidR="00BA4DE2" w:rsidRPr="00043215">
        <w:rPr>
          <w:rFonts w:ascii="Times New Roman" w:hAnsi="Times New Roman" w:cs="Times New Roman"/>
          <w:sz w:val="24"/>
          <w:szCs w:val="24"/>
        </w:rPr>
        <w:t>1979, 185)</w:t>
      </w:r>
      <w:r w:rsidR="00BA4DE2">
        <w:rPr>
          <w:rFonts w:ascii="Times New Roman" w:hAnsi="Times New Roman" w:cs="Times New Roman"/>
          <w:sz w:val="24"/>
          <w:szCs w:val="24"/>
        </w:rPr>
        <w:t xml:space="preserve">. Hence </w:t>
      </w:r>
      <w:r w:rsidR="008955DA">
        <w:rPr>
          <w:rFonts w:ascii="Times New Roman" w:hAnsi="Times New Roman" w:cs="Times New Roman"/>
          <w:sz w:val="24"/>
          <w:szCs w:val="24"/>
        </w:rPr>
        <w:t>falsity</w:t>
      </w:r>
      <w:r w:rsidR="00BA4DE2">
        <w:rPr>
          <w:rFonts w:ascii="Times New Roman" w:hAnsi="Times New Roman" w:cs="Times New Roman"/>
          <w:sz w:val="24"/>
          <w:szCs w:val="24"/>
        </w:rPr>
        <w:t xml:space="preserve"> </w:t>
      </w:r>
      <w:r w:rsidR="00086B52">
        <w:rPr>
          <w:rFonts w:ascii="Times New Roman" w:hAnsi="Times New Roman" w:cs="Times New Roman"/>
          <w:sz w:val="24"/>
          <w:szCs w:val="24"/>
        </w:rPr>
        <w:t xml:space="preserve">cannot </w:t>
      </w:r>
      <w:r w:rsidR="00BA4DE2">
        <w:rPr>
          <w:rFonts w:ascii="Times New Roman" w:hAnsi="Times New Roman" w:cs="Times New Roman"/>
          <w:sz w:val="24"/>
          <w:szCs w:val="24"/>
        </w:rPr>
        <w:t>be inferred from clashes with common-sense convictions, nor meaninglessness from deviation from ordinary language.</w:t>
      </w:r>
      <w:r w:rsidR="0007669A">
        <w:rPr>
          <w:rStyle w:val="FootnoteReference"/>
          <w:rFonts w:ascii="Times New Roman" w:hAnsi="Times New Roman" w:cs="Times New Roman"/>
          <w:sz w:val="24"/>
          <w:szCs w:val="24"/>
          <w:vertAlign w:val="baseline"/>
        </w:rPr>
        <w:t xml:space="preserve"> </w:t>
      </w:r>
      <w:r w:rsidR="00BA4DE2">
        <w:rPr>
          <w:rFonts w:ascii="Times New Roman" w:hAnsi="Times New Roman" w:cs="Times New Roman"/>
          <w:sz w:val="24"/>
          <w:szCs w:val="24"/>
        </w:rPr>
        <w:t>Second, the introduction of the semantics-pragmatics distinction has been taken to ‘undercut most “ordinary language” philosophising’ (Robinson 2001, 52), namely inferences from such deviatio</w:t>
      </w:r>
      <w:r w:rsidR="00AA5FB7">
        <w:rPr>
          <w:rFonts w:ascii="Times New Roman" w:hAnsi="Times New Roman" w:cs="Times New Roman"/>
          <w:sz w:val="24"/>
          <w:szCs w:val="24"/>
        </w:rPr>
        <w:t>n: What speakers say and infer</w:t>
      </w:r>
      <w:r w:rsidR="00BA4DE2">
        <w:rPr>
          <w:rFonts w:ascii="Times New Roman" w:hAnsi="Times New Roman" w:cs="Times New Roman"/>
          <w:sz w:val="24"/>
          <w:szCs w:val="24"/>
        </w:rPr>
        <w:t xml:space="preserve"> in any ordinary context is determined both by the semantic properties of expressions and more general pragmatic rules which are defeasible. Where deviation from ordinary linguistic practice involves violation of defeasible rules, it is liable to engender confusion but need not lead to falsehood, let alone meaninglessness.</w:t>
      </w:r>
      <w:r w:rsidR="00AE7D1C">
        <w:rPr>
          <w:rFonts w:ascii="Times New Roman" w:hAnsi="Times New Roman" w:cs="Times New Roman"/>
          <w:sz w:val="24"/>
          <w:szCs w:val="24"/>
        </w:rPr>
        <w:t xml:space="preserve"> </w:t>
      </w:r>
      <w:r w:rsidR="008955DA">
        <w:rPr>
          <w:rFonts w:ascii="Times New Roman" w:hAnsi="Times New Roman" w:cs="Times New Roman"/>
          <w:sz w:val="24"/>
          <w:szCs w:val="24"/>
        </w:rPr>
        <w:t>In particular this</w:t>
      </w:r>
      <w:r w:rsidR="00044EDD">
        <w:rPr>
          <w:rFonts w:ascii="Times New Roman" w:hAnsi="Times New Roman" w:cs="Times New Roman"/>
          <w:sz w:val="24"/>
          <w:szCs w:val="24"/>
        </w:rPr>
        <w:t xml:space="preserve"> second </w:t>
      </w:r>
      <w:r w:rsidR="00AA002E">
        <w:rPr>
          <w:rFonts w:ascii="Times New Roman" w:hAnsi="Times New Roman" w:cs="Times New Roman"/>
          <w:sz w:val="24"/>
          <w:szCs w:val="24"/>
        </w:rPr>
        <w:t>objection</w:t>
      </w:r>
      <w:r w:rsidR="00AA5FB7">
        <w:rPr>
          <w:rFonts w:ascii="Times New Roman" w:hAnsi="Times New Roman" w:cs="Times New Roman"/>
          <w:sz w:val="24"/>
          <w:szCs w:val="24"/>
        </w:rPr>
        <w:t>, originat</w:t>
      </w:r>
      <w:r w:rsidR="00A35730">
        <w:rPr>
          <w:rFonts w:ascii="Times New Roman" w:hAnsi="Times New Roman" w:cs="Times New Roman"/>
          <w:sz w:val="24"/>
          <w:szCs w:val="24"/>
        </w:rPr>
        <w:t>ing from Grice (1961),</w:t>
      </w:r>
      <w:r w:rsidR="00AA002E">
        <w:rPr>
          <w:rFonts w:ascii="Times New Roman" w:hAnsi="Times New Roman" w:cs="Times New Roman"/>
          <w:sz w:val="24"/>
          <w:szCs w:val="24"/>
        </w:rPr>
        <w:t xml:space="preserve"> has not gone unanswered</w:t>
      </w:r>
      <w:r w:rsidR="00044EDD">
        <w:rPr>
          <w:rFonts w:ascii="Times New Roman" w:hAnsi="Times New Roman" w:cs="Times New Roman"/>
          <w:sz w:val="24"/>
          <w:szCs w:val="24"/>
        </w:rPr>
        <w:t>.</w:t>
      </w:r>
      <w:r w:rsidR="00044EDD">
        <w:rPr>
          <w:rStyle w:val="FootnoteReference"/>
          <w:rFonts w:ascii="Times New Roman" w:hAnsi="Times New Roman" w:cs="Times New Roman"/>
          <w:sz w:val="24"/>
          <w:szCs w:val="24"/>
        </w:rPr>
        <w:footnoteReference w:id="1"/>
      </w:r>
      <w:r w:rsidR="00044EDD">
        <w:rPr>
          <w:rFonts w:ascii="Times New Roman" w:hAnsi="Times New Roman" w:cs="Times New Roman"/>
          <w:sz w:val="24"/>
          <w:szCs w:val="24"/>
        </w:rPr>
        <w:t xml:space="preserve"> But, j</w:t>
      </w:r>
      <w:r w:rsidR="00E255DD" w:rsidRPr="00043215">
        <w:rPr>
          <w:rFonts w:ascii="Times New Roman" w:hAnsi="Times New Roman" w:cs="Times New Roman"/>
          <w:sz w:val="24"/>
          <w:szCs w:val="24"/>
        </w:rPr>
        <w:t>oint</w:t>
      </w:r>
      <w:r w:rsidR="00044EDD">
        <w:rPr>
          <w:rFonts w:ascii="Times New Roman" w:hAnsi="Times New Roman" w:cs="Times New Roman"/>
          <w:sz w:val="24"/>
          <w:szCs w:val="24"/>
        </w:rPr>
        <w:t>ly or singly, these two objections</w:t>
      </w:r>
      <w:r w:rsidR="00E255DD" w:rsidRPr="00043215">
        <w:rPr>
          <w:rFonts w:ascii="Times New Roman" w:hAnsi="Times New Roman" w:cs="Times New Roman"/>
          <w:sz w:val="24"/>
          <w:szCs w:val="24"/>
        </w:rPr>
        <w:t xml:space="preserve"> have led even philosophers who admired the brilliance of ordinary language philosophy at its Austinian best to take a rather dim view of its ultimate philosophical relevance (e.g. Hanfling 2000, 32-3</w:t>
      </w:r>
      <w:r w:rsidR="000C1F4A">
        <w:rPr>
          <w:rFonts w:ascii="Times New Roman" w:hAnsi="Times New Roman" w:cs="Times New Roman"/>
          <w:sz w:val="24"/>
          <w:szCs w:val="24"/>
        </w:rPr>
        <w:t>)</w:t>
      </w:r>
      <w:r w:rsidR="00AE7D1C">
        <w:rPr>
          <w:rFonts w:ascii="Times New Roman" w:hAnsi="Times New Roman" w:cs="Times New Roman"/>
          <w:sz w:val="24"/>
          <w:szCs w:val="24"/>
        </w:rPr>
        <w:t>.</w:t>
      </w:r>
    </w:p>
    <w:p w:rsidR="005225B6" w:rsidRDefault="00515EFF" w:rsidP="0080393B">
      <w:pPr>
        <w:widowControl w:val="0"/>
        <w:spacing w:before="60" w:after="60" w:line="300" w:lineRule="exact"/>
        <w:ind w:firstLine="720"/>
        <w:jc w:val="both"/>
        <w:rPr>
          <w:rFonts w:ascii="Times New Roman" w:hAnsi="Times New Roman" w:cs="Times New Roman"/>
          <w:sz w:val="24"/>
          <w:szCs w:val="24"/>
        </w:rPr>
      </w:pPr>
      <w:r>
        <w:rPr>
          <w:rFonts w:ascii="Times New Roman" w:hAnsi="Times New Roman" w:cs="Times New Roman"/>
          <w:sz w:val="24"/>
          <w:szCs w:val="24"/>
        </w:rPr>
        <w:lastRenderedPageBreak/>
        <w:t>By build</w:t>
      </w:r>
      <w:r w:rsidR="00316477">
        <w:rPr>
          <w:rFonts w:ascii="Times New Roman" w:hAnsi="Times New Roman" w:cs="Times New Roman"/>
          <w:sz w:val="24"/>
          <w:szCs w:val="24"/>
        </w:rPr>
        <w:t xml:space="preserve">ing on </w:t>
      </w:r>
      <w:r w:rsidR="00BD68DA">
        <w:rPr>
          <w:rFonts w:ascii="Times New Roman" w:hAnsi="Times New Roman" w:cs="Times New Roman"/>
          <w:sz w:val="24"/>
          <w:szCs w:val="24"/>
        </w:rPr>
        <w:t xml:space="preserve">a </w:t>
      </w:r>
      <w:r w:rsidR="00316477">
        <w:rPr>
          <w:rFonts w:ascii="Times New Roman" w:hAnsi="Times New Roman" w:cs="Times New Roman"/>
          <w:sz w:val="24"/>
          <w:szCs w:val="24"/>
        </w:rPr>
        <w:t>methodol</w:t>
      </w:r>
      <w:r w:rsidR="00BD68DA">
        <w:rPr>
          <w:rFonts w:ascii="Times New Roman" w:hAnsi="Times New Roman" w:cs="Times New Roman"/>
          <w:sz w:val="24"/>
          <w:szCs w:val="24"/>
        </w:rPr>
        <w:t>ogical idea</w:t>
      </w:r>
      <w:r w:rsidR="00316477">
        <w:rPr>
          <w:rFonts w:ascii="Times New Roman" w:hAnsi="Times New Roman" w:cs="Times New Roman"/>
          <w:sz w:val="24"/>
          <w:szCs w:val="24"/>
        </w:rPr>
        <w:t xml:space="preserve"> from experimental philosophy and fin</w:t>
      </w:r>
      <w:r w:rsidR="00096DF6">
        <w:rPr>
          <w:rFonts w:ascii="Times New Roman" w:hAnsi="Times New Roman" w:cs="Times New Roman"/>
          <w:sz w:val="24"/>
          <w:szCs w:val="24"/>
        </w:rPr>
        <w:t xml:space="preserve">dings from psycholinguistics, </w:t>
      </w:r>
      <w:r w:rsidR="000C55BF">
        <w:rPr>
          <w:rFonts w:ascii="Times New Roman" w:hAnsi="Times New Roman" w:cs="Times New Roman"/>
          <w:sz w:val="24"/>
          <w:szCs w:val="24"/>
        </w:rPr>
        <w:t>we</w:t>
      </w:r>
      <w:r w:rsidR="00316477">
        <w:rPr>
          <w:rFonts w:ascii="Times New Roman" w:hAnsi="Times New Roman" w:cs="Times New Roman"/>
          <w:sz w:val="24"/>
          <w:szCs w:val="24"/>
        </w:rPr>
        <w:t xml:space="preserve"> will </w:t>
      </w:r>
      <w:r w:rsidR="000C55BF">
        <w:rPr>
          <w:rFonts w:ascii="Times New Roman" w:hAnsi="Times New Roman" w:cs="Times New Roman"/>
          <w:sz w:val="24"/>
          <w:szCs w:val="24"/>
        </w:rPr>
        <w:t xml:space="preserve">now </w:t>
      </w:r>
      <w:r w:rsidR="00316477">
        <w:rPr>
          <w:rFonts w:ascii="Times New Roman" w:hAnsi="Times New Roman" w:cs="Times New Roman"/>
          <w:sz w:val="24"/>
          <w:szCs w:val="24"/>
        </w:rPr>
        <w:t xml:space="preserve">develop Austin’s approach in </w:t>
      </w:r>
      <w:r w:rsidR="00316477" w:rsidRPr="00316477">
        <w:rPr>
          <w:rFonts w:ascii="Times New Roman" w:hAnsi="Times New Roman" w:cs="Times New Roman"/>
          <w:i/>
          <w:iCs/>
          <w:sz w:val="24"/>
          <w:szCs w:val="24"/>
        </w:rPr>
        <w:t>Sense and Sensibilia</w:t>
      </w:r>
      <w:r w:rsidR="00316477">
        <w:rPr>
          <w:rFonts w:ascii="Times New Roman" w:hAnsi="Times New Roman" w:cs="Times New Roman"/>
          <w:sz w:val="24"/>
          <w:szCs w:val="24"/>
        </w:rPr>
        <w:t xml:space="preserve"> in a way that facilitates a </w:t>
      </w:r>
      <w:r w:rsidR="005225B6">
        <w:rPr>
          <w:rFonts w:ascii="Times New Roman" w:hAnsi="Times New Roman" w:cs="Times New Roman"/>
          <w:sz w:val="24"/>
          <w:szCs w:val="24"/>
        </w:rPr>
        <w:t>different</w:t>
      </w:r>
      <w:r w:rsidR="00316477">
        <w:rPr>
          <w:rFonts w:ascii="Times New Roman" w:hAnsi="Times New Roman" w:cs="Times New Roman"/>
          <w:sz w:val="24"/>
          <w:szCs w:val="24"/>
        </w:rPr>
        <w:t xml:space="preserve"> kind of ‘dissolution’ of </w:t>
      </w:r>
      <w:r w:rsidR="00B02349">
        <w:rPr>
          <w:rFonts w:ascii="Times New Roman" w:hAnsi="Times New Roman" w:cs="Times New Roman"/>
          <w:sz w:val="24"/>
          <w:szCs w:val="24"/>
        </w:rPr>
        <w:t xml:space="preserve">one important class of </w:t>
      </w:r>
      <w:r w:rsidR="00316477">
        <w:rPr>
          <w:rFonts w:ascii="Times New Roman" w:hAnsi="Times New Roman" w:cs="Times New Roman"/>
          <w:sz w:val="24"/>
          <w:szCs w:val="24"/>
        </w:rPr>
        <w:t>philosophical problems,</w:t>
      </w:r>
      <w:r w:rsidR="00AE7D1C">
        <w:rPr>
          <w:rFonts w:ascii="Times New Roman" w:hAnsi="Times New Roman" w:cs="Times New Roman"/>
          <w:sz w:val="24"/>
          <w:szCs w:val="24"/>
        </w:rPr>
        <w:t xml:space="preserve"> a dissolution</w:t>
      </w:r>
      <w:r w:rsidR="00316477">
        <w:rPr>
          <w:rFonts w:ascii="Times New Roman" w:hAnsi="Times New Roman" w:cs="Times New Roman"/>
          <w:sz w:val="24"/>
          <w:szCs w:val="24"/>
        </w:rPr>
        <w:t xml:space="preserve"> which exposes epistemic, rather than semantic, defects in the intuitions and</w:t>
      </w:r>
      <w:r w:rsidR="005225B6">
        <w:rPr>
          <w:rFonts w:ascii="Times New Roman" w:hAnsi="Times New Roman" w:cs="Times New Roman"/>
          <w:sz w:val="24"/>
          <w:szCs w:val="24"/>
        </w:rPr>
        <w:t xml:space="preserve"> arguments that raise them, </w:t>
      </w:r>
      <w:r w:rsidR="00AE7D1C">
        <w:rPr>
          <w:rFonts w:ascii="Times New Roman" w:hAnsi="Times New Roman" w:cs="Times New Roman"/>
          <w:sz w:val="24"/>
          <w:szCs w:val="24"/>
        </w:rPr>
        <w:t xml:space="preserve">and </w:t>
      </w:r>
      <w:r w:rsidR="005225B6">
        <w:rPr>
          <w:rFonts w:ascii="Times New Roman" w:hAnsi="Times New Roman" w:cs="Times New Roman"/>
          <w:sz w:val="24"/>
          <w:szCs w:val="24"/>
        </w:rPr>
        <w:t xml:space="preserve">which </w:t>
      </w:r>
      <w:r w:rsidR="00316477">
        <w:rPr>
          <w:rFonts w:ascii="Times New Roman" w:hAnsi="Times New Roman" w:cs="Times New Roman"/>
          <w:sz w:val="24"/>
          <w:szCs w:val="24"/>
        </w:rPr>
        <w:t xml:space="preserve">is not </w:t>
      </w:r>
      <w:r w:rsidR="005225B6">
        <w:rPr>
          <w:rFonts w:ascii="Times New Roman" w:hAnsi="Times New Roman" w:cs="Times New Roman"/>
          <w:sz w:val="24"/>
          <w:szCs w:val="24"/>
        </w:rPr>
        <w:t>touched by</w:t>
      </w:r>
      <w:r w:rsidR="00316477">
        <w:rPr>
          <w:rFonts w:ascii="Times New Roman" w:hAnsi="Times New Roman" w:cs="Times New Roman"/>
          <w:sz w:val="24"/>
          <w:szCs w:val="24"/>
        </w:rPr>
        <w:t xml:space="preserve"> those two objections</w:t>
      </w:r>
      <w:r w:rsidR="00BD68DA">
        <w:rPr>
          <w:rFonts w:ascii="Times New Roman" w:hAnsi="Times New Roman" w:cs="Times New Roman"/>
          <w:sz w:val="24"/>
          <w:szCs w:val="24"/>
        </w:rPr>
        <w:t>.</w:t>
      </w:r>
      <w:r w:rsidR="000C1F4A">
        <w:rPr>
          <w:rFonts w:ascii="Times New Roman" w:hAnsi="Times New Roman" w:cs="Times New Roman"/>
          <w:sz w:val="24"/>
          <w:szCs w:val="24"/>
        </w:rPr>
        <w:t xml:space="preserve"> While lacking the space to simultaneously</w:t>
      </w:r>
      <w:r w:rsidR="00BD68DA">
        <w:rPr>
          <w:rFonts w:ascii="Times New Roman" w:hAnsi="Times New Roman" w:cs="Times New Roman"/>
          <w:sz w:val="24"/>
          <w:szCs w:val="24"/>
        </w:rPr>
        <w:t xml:space="preserve"> pursue</w:t>
      </w:r>
      <w:r w:rsidR="00AE7D1C">
        <w:rPr>
          <w:rFonts w:ascii="Times New Roman" w:hAnsi="Times New Roman" w:cs="Times New Roman"/>
          <w:sz w:val="24"/>
          <w:szCs w:val="24"/>
        </w:rPr>
        <w:t xml:space="preserve"> exegetical ambitions, we will thus</w:t>
      </w:r>
      <w:r w:rsidR="00940031">
        <w:rPr>
          <w:rFonts w:ascii="Times New Roman" w:hAnsi="Times New Roman" w:cs="Times New Roman"/>
          <w:sz w:val="24"/>
          <w:szCs w:val="24"/>
        </w:rPr>
        <w:t xml:space="preserve"> show</w:t>
      </w:r>
      <w:r w:rsidR="00AE7D1C">
        <w:rPr>
          <w:rFonts w:ascii="Times New Roman" w:hAnsi="Times New Roman" w:cs="Times New Roman"/>
          <w:sz w:val="24"/>
          <w:szCs w:val="24"/>
        </w:rPr>
        <w:t xml:space="preserve"> that </w:t>
      </w:r>
      <w:r w:rsidR="005225B6">
        <w:rPr>
          <w:rFonts w:ascii="Times New Roman" w:hAnsi="Times New Roman" w:cs="Times New Roman"/>
          <w:sz w:val="24"/>
          <w:szCs w:val="24"/>
        </w:rPr>
        <w:t>ordinary language ana</w:t>
      </w:r>
      <w:r w:rsidR="00AE7D1C">
        <w:rPr>
          <w:rFonts w:ascii="Times New Roman" w:hAnsi="Times New Roman" w:cs="Times New Roman"/>
          <w:sz w:val="24"/>
          <w:szCs w:val="24"/>
        </w:rPr>
        <w:t>lysis of th</w:t>
      </w:r>
      <w:r w:rsidR="000C1F4A">
        <w:rPr>
          <w:rFonts w:ascii="Times New Roman" w:hAnsi="Times New Roman" w:cs="Times New Roman"/>
          <w:sz w:val="24"/>
          <w:szCs w:val="24"/>
        </w:rPr>
        <w:t xml:space="preserve">e kind </w:t>
      </w:r>
      <w:r w:rsidR="000C55BF">
        <w:rPr>
          <w:rFonts w:ascii="Times New Roman" w:hAnsi="Times New Roman" w:cs="Times New Roman"/>
          <w:sz w:val="24"/>
          <w:szCs w:val="24"/>
        </w:rPr>
        <w:t>practiced in key parts of Austin’s classic</w:t>
      </w:r>
      <w:r w:rsidR="000C1F4A">
        <w:rPr>
          <w:rFonts w:ascii="Times New Roman" w:hAnsi="Times New Roman" w:cs="Times New Roman"/>
          <w:sz w:val="24"/>
          <w:szCs w:val="24"/>
        </w:rPr>
        <w:t xml:space="preserve"> is of continued philosophical relevance (</w:t>
      </w:r>
      <w:r w:rsidR="000C1F4A" w:rsidRPr="000C1F4A">
        <w:rPr>
          <w:rFonts w:ascii="Times New Roman" w:hAnsi="Times New Roman" w:cs="Times New Roman"/>
          <w:i/>
          <w:sz w:val="24"/>
          <w:szCs w:val="24"/>
        </w:rPr>
        <w:t>pace</w:t>
      </w:r>
      <w:r w:rsidR="000C1F4A">
        <w:rPr>
          <w:rFonts w:ascii="Times New Roman" w:hAnsi="Times New Roman" w:cs="Times New Roman"/>
          <w:sz w:val="24"/>
          <w:szCs w:val="24"/>
        </w:rPr>
        <w:t xml:space="preserve"> Snowdon, this volume)</w:t>
      </w:r>
      <w:r w:rsidR="005225B6">
        <w:rPr>
          <w:rFonts w:ascii="Times New Roman" w:hAnsi="Times New Roman" w:cs="Times New Roman"/>
          <w:sz w:val="24"/>
          <w:szCs w:val="24"/>
        </w:rPr>
        <w:t>.</w:t>
      </w:r>
    </w:p>
    <w:p w:rsidR="004B4E0C" w:rsidRDefault="00B02349" w:rsidP="0080393B">
      <w:pPr>
        <w:widowControl w:val="0"/>
        <w:spacing w:before="60" w:after="60" w:line="30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Many philosophical problems are </w:t>
      </w:r>
      <w:r w:rsidR="00AA5FB7">
        <w:rPr>
          <w:rFonts w:ascii="Times New Roman" w:hAnsi="Times New Roman" w:cs="Times New Roman"/>
          <w:sz w:val="24"/>
          <w:szCs w:val="24"/>
        </w:rPr>
        <w:t>engendered</w:t>
      </w:r>
      <w:r>
        <w:rPr>
          <w:rFonts w:ascii="Times New Roman" w:hAnsi="Times New Roman" w:cs="Times New Roman"/>
          <w:sz w:val="24"/>
          <w:szCs w:val="24"/>
        </w:rPr>
        <w:t xml:space="preserve"> by apparently valid arguments which take us from intuitively plausible assumptions to conclusions at odds w</w:t>
      </w:r>
      <w:r w:rsidR="00903D76">
        <w:rPr>
          <w:rFonts w:ascii="Times New Roman" w:hAnsi="Times New Roman" w:cs="Times New Roman"/>
          <w:sz w:val="24"/>
          <w:szCs w:val="24"/>
        </w:rPr>
        <w:t>ith some common-sense conviction</w:t>
      </w:r>
      <w:r w:rsidR="00A35730">
        <w:rPr>
          <w:rFonts w:ascii="Times New Roman" w:hAnsi="Times New Roman" w:cs="Times New Roman"/>
          <w:sz w:val="24"/>
          <w:szCs w:val="24"/>
        </w:rPr>
        <w:t xml:space="preserve"> that</w:t>
      </w:r>
      <w:r w:rsidR="00D15774">
        <w:rPr>
          <w:rFonts w:ascii="Times New Roman" w:hAnsi="Times New Roman" w:cs="Times New Roman"/>
          <w:sz w:val="24"/>
          <w:szCs w:val="24"/>
        </w:rPr>
        <w:t xml:space="preserve"> p</w:t>
      </w:r>
      <w:r>
        <w:rPr>
          <w:rFonts w:ascii="Times New Roman" w:hAnsi="Times New Roman" w:cs="Times New Roman"/>
          <w:sz w:val="24"/>
          <w:szCs w:val="24"/>
        </w:rPr>
        <w:t>. Such philosophical paradoxes m</w:t>
      </w:r>
      <w:r w:rsidR="004B4E0C">
        <w:rPr>
          <w:rFonts w:ascii="Times New Roman" w:hAnsi="Times New Roman" w:cs="Times New Roman"/>
          <w:sz w:val="24"/>
          <w:szCs w:val="24"/>
        </w:rPr>
        <w:t>otivate questions of the form</w:t>
      </w:r>
      <w:r w:rsidR="00A35730">
        <w:rPr>
          <w:rFonts w:ascii="Times New Roman" w:hAnsi="Times New Roman" w:cs="Times New Roman"/>
          <w:sz w:val="24"/>
          <w:szCs w:val="24"/>
        </w:rPr>
        <w:t>:</w:t>
      </w:r>
    </w:p>
    <w:p w:rsidR="004B4E0C" w:rsidRDefault="00B02349" w:rsidP="0080393B">
      <w:pPr>
        <w:widowControl w:val="0"/>
        <w:spacing w:before="60" w:after="60" w:line="300" w:lineRule="exact"/>
        <w:ind w:left="567"/>
        <w:jc w:val="both"/>
        <w:rPr>
          <w:rFonts w:ascii="Times New Roman" w:hAnsi="Times New Roman" w:cs="Times New Roman"/>
          <w:sz w:val="24"/>
          <w:szCs w:val="24"/>
        </w:rPr>
      </w:pPr>
      <w:r>
        <w:rPr>
          <w:rFonts w:ascii="Times New Roman" w:hAnsi="Times New Roman" w:cs="Times New Roman"/>
          <w:sz w:val="24"/>
          <w:szCs w:val="24"/>
        </w:rPr>
        <w:t>How is it p</w:t>
      </w:r>
      <w:r w:rsidR="004B4E0C">
        <w:rPr>
          <w:rFonts w:ascii="Times New Roman" w:hAnsi="Times New Roman" w:cs="Times New Roman"/>
          <w:sz w:val="24"/>
          <w:szCs w:val="24"/>
        </w:rPr>
        <w:t>ossible that p, given that q?</w:t>
      </w:r>
    </w:p>
    <w:p w:rsidR="008F72A6" w:rsidRDefault="00B02349"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 xml:space="preserve">where q is the conclusion of the paradoxical argument or the last step the </w:t>
      </w:r>
      <w:r w:rsidR="00A35730">
        <w:rPr>
          <w:rFonts w:ascii="Times New Roman" w:hAnsi="Times New Roman" w:cs="Times New Roman"/>
          <w:sz w:val="24"/>
          <w:szCs w:val="24"/>
        </w:rPr>
        <w:t>querist</w:t>
      </w:r>
      <w:r>
        <w:rPr>
          <w:rFonts w:ascii="Times New Roman" w:hAnsi="Times New Roman" w:cs="Times New Roman"/>
          <w:sz w:val="24"/>
          <w:szCs w:val="24"/>
        </w:rPr>
        <w:t xml:space="preserve"> still accepts, </w:t>
      </w:r>
      <w:r w:rsidRPr="00B02349">
        <w:rPr>
          <w:rFonts w:ascii="Times New Roman" w:hAnsi="Times New Roman" w:cs="Times New Roman"/>
          <w:i/>
          <w:iCs/>
          <w:sz w:val="24"/>
          <w:szCs w:val="24"/>
        </w:rPr>
        <w:t>in extremis</w:t>
      </w:r>
      <w:r>
        <w:rPr>
          <w:rFonts w:ascii="Times New Roman" w:hAnsi="Times New Roman" w:cs="Times New Roman"/>
          <w:sz w:val="24"/>
          <w:szCs w:val="24"/>
        </w:rPr>
        <w:t xml:space="preserve"> its </w:t>
      </w:r>
      <w:r w:rsidR="004B4E0C">
        <w:rPr>
          <w:rFonts w:ascii="Times New Roman" w:hAnsi="Times New Roman" w:cs="Times New Roman"/>
          <w:sz w:val="24"/>
          <w:szCs w:val="24"/>
        </w:rPr>
        <w:t>initial premises</w:t>
      </w:r>
      <w:r>
        <w:rPr>
          <w:rFonts w:ascii="Times New Roman" w:hAnsi="Times New Roman" w:cs="Times New Roman"/>
          <w:sz w:val="24"/>
          <w:szCs w:val="24"/>
        </w:rPr>
        <w:t xml:space="preserve">. </w:t>
      </w:r>
      <w:r w:rsidR="00903D76">
        <w:rPr>
          <w:rFonts w:ascii="Times New Roman" w:hAnsi="Times New Roman" w:cs="Times New Roman"/>
          <w:sz w:val="24"/>
          <w:szCs w:val="24"/>
        </w:rPr>
        <w:t>‘</w:t>
      </w:r>
      <w:r>
        <w:rPr>
          <w:rFonts w:ascii="Times New Roman" w:hAnsi="Times New Roman" w:cs="Times New Roman"/>
          <w:sz w:val="24"/>
          <w:szCs w:val="24"/>
        </w:rPr>
        <w:t>The</w:t>
      </w:r>
      <w:r w:rsidR="00903D76">
        <w:rPr>
          <w:rFonts w:ascii="Times New Roman" w:hAnsi="Times New Roman" w:cs="Times New Roman"/>
          <w:sz w:val="24"/>
          <w:szCs w:val="24"/>
        </w:rPr>
        <w:t>’</w:t>
      </w:r>
      <w:r>
        <w:rPr>
          <w:rFonts w:ascii="Times New Roman" w:hAnsi="Times New Roman" w:cs="Times New Roman"/>
          <w:sz w:val="24"/>
          <w:szCs w:val="24"/>
        </w:rPr>
        <w:t xml:space="preserve"> </w:t>
      </w:r>
      <w:r w:rsidRPr="00C42792">
        <w:rPr>
          <w:rFonts w:ascii="Times New Roman" w:hAnsi="Times New Roman" w:cs="Times New Roman"/>
          <w:i/>
          <w:iCs/>
          <w:sz w:val="24"/>
          <w:szCs w:val="24"/>
        </w:rPr>
        <w:t xml:space="preserve">problem of perception </w:t>
      </w:r>
      <w:r>
        <w:rPr>
          <w:rFonts w:ascii="Times New Roman" w:hAnsi="Times New Roman" w:cs="Times New Roman"/>
          <w:sz w:val="24"/>
          <w:szCs w:val="24"/>
        </w:rPr>
        <w:t>is raised by a variety of arguments</w:t>
      </w:r>
      <w:r w:rsidR="008F72A6">
        <w:rPr>
          <w:rFonts w:ascii="Times New Roman" w:hAnsi="Times New Roman" w:cs="Times New Roman"/>
          <w:sz w:val="24"/>
          <w:szCs w:val="24"/>
        </w:rPr>
        <w:t xml:space="preserve"> – </w:t>
      </w:r>
      <w:r w:rsidR="008F72A6" w:rsidRPr="008F72A6">
        <w:rPr>
          <w:rFonts w:ascii="Times New Roman" w:hAnsi="Times New Roman" w:cs="Times New Roman"/>
          <w:sz w:val="24"/>
          <w:szCs w:val="24"/>
        </w:rPr>
        <w:t>including arguments from illusion, fr</w:t>
      </w:r>
      <w:r w:rsidR="00A35730">
        <w:rPr>
          <w:rFonts w:ascii="Times New Roman" w:hAnsi="Times New Roman" w:cs="Times New Roman"/>
          <w:sz w:val="24"/>
          <w:szCs w:val="24"/>
        </w:rPr>
        <w:t>om hallucination, from science,</w:t>
      </w:r>
      <w:r w:rsidR="00336A47">
        <w:rPr>
          <w:rFonts w:ascii="Times New Roman" w:hAnsi="Times New Roman" w:cs="Times New Roman"/>
          <w:sz w:val="24"/>
          <w:szCs w:val="24"/>
        </w:rPr>
        <w:t xml:space="preserve"> </w:t>
      </w:r>
      <w:r w:rsidR="008F72A6" w:rsidRPr="008F72A6">
        <w:rPr>
          <w:rFonts w:ascii="Times New Roman" w:hAnsi="Times New Roman" w:cs="Times New Roman"/>
          <w:sz w:val="24"/>
          <w:szCs w:val="24"/>
        </w:rPr>
        <w:t xml:space="preserve">from secondary qualities, etc. (see </w:t>
      </w:r>
      <w:r w:rsidR="008F72A6">
        <w:rPr>
          <w:rFonts w:ascii="Times New Roman" w:hAnsi="Times New Roman" w:cs="Times New Roman"/>
          <w:sz w:val="24"/>
          <w:szCs w:val="24"/>
        </w:rPr>
        <w:t>Robinson 2001, Smith 2002</w:t>
      </w:r>
      <w:r w:rsidR="00B9075D">
        <w:rPr>
          <w:rFonts w:ascii="Times New Roman" w:hAnsi="Times New Roman" w:cs="Times New Roman"/>
          <w:sz w:val="24"/>
          <w:szCs w:val="24"/>
        </w:rPr>
        <w:t>,</w:t>
      </w:r>
      <w:r w:rsidR="00B9075D" w:rsidRPr="00B9075D">
        <w:rPr>
          <w:rFonts w:ascii="Times New Roman" w:hAnsi="Times New Roman" w:cs="Times New Roman"/>
          <w:sz w:val="24"/>
          <w:szCs w:val="24"/>
        </w:rPr>
        <w:t xml:space="preserve"> </w:t>
      </w:r>
      <w:r w:rsidR="00B9075D" w:rsidRPr="008F72A6">
        <w:rPr>
          <w:rFonts w:ascii="Times New Roman" w:hAnsi="Times New Roman" w:cs="Times New Roman"/>
          <w:sz w:val="24"/>
          <w:szCs w:val="24"/>
        </w:rPr>
        <w:t>Martin 20</w:t>
      </w:r>
      <w:r w:rsidR="00B9075D">
        <w:rPr>
          <w:rFonts w:ascii="Times New Roman" w:hAnsi="Times New Roman" w:cs="Times New Roman"/>
          <w:sz w:val="24"/>
          <w:szCs w:val="24"/>
        </w:rPr>
        <w:t>03</w:t>
      </w:r>
      <w:r w:rsidR="008F72A6">
        <w:rPr>
          <w:rFonts w:ascii="Times New Roman" w:hAnsi="Times New Roman" w:cs="Times New Roman"/>
          <w:sz w:val="24"/>
          <w:szCs w:val="24"/>
        </w:rPr>
        <w:t>) –</w:t>
      </w:r>
      <w:r w:rsidR="008F72A6" w:rsidRPr="008F72A6">
        <w:rPr>
          <w:rFonts w:ascii="Times New Roman" w:hAnsi="Times New Roman" w:cs="Times New Roman"/>
          <w:sz w:val="24"/>
          <w:szCs w:val="24"/>
        </w:rPr>
        <w:t xml:space="preserve"> </w:t>
      </w:r>
      <w:r w:rsidR="008F72A6">
        <w:rPr>
          <w:rFonts w:ascii="Times New Roman" w:hAnsi="Times New Roman" w:cs="Times New Roman"/>
          <w:sz w:val="24"/>
          <w:szCs w:val="24"/>
        </w:rPr>
        <w:t xml:space="preserve">which converge on the conclusion that, in </w:t>
      </w:r>
      <w:r w:rsidR="00A35730">
        <w:rPr>
          <w:rFonts w:ascii="Times New Roman" w:hAnsi="Times New Roman" w:cs="Times New Roman"/>
          <w:sz w:val="24"/>
          <w:szCs w:val="24"/>
        </w:rPr>
        <w:t>sense-</w:t>
      </w:r>
      <w:r w:rsidR="008F72A6">
        <w:rPr>
          <w:rFonts w:ascii="Times New Roman" w:hAnsi="Times New Roman" w:cs="Times New Roman"/>
          <w:sz w:val="24"/>
          <w:szCs w:val="24"/>
        </w:rPr>
        <w:t xml:space="preserve">perception, we are not aware, or at any rate not directly aware, of public physical objects but only of ‘perceptions’ or ‘sense-data’. </w:t>
      </w:r>
      <w:r w:rsidR="00336A47" w:rsidRPr="008F72A6">
        <w:rPr>
          <w:rFonts w:ascii="Times New Roman" w:hAnsi="Times New Roman" w:cs="Times New Roman"/>
          <w:sz w:val="24"/>
          <w:szCs w:val="24"/>
        </w:rPr>
        <w:t>We shall focus, like Austin, on arguments from illusion, which were particularly influential among the philosophers to whom he responded (</w:t>
      </w:r>
      <w:r w:rsidR="00336A47">
        <w:rPr>
          <w:rFonts w:ascii="Times New Roman" w:hAnsi="Times New Roman" w:cs="Times New Roman"/>
          <w:sz w:val="24"/>
          <w:szCs w:val="24"/>
        </w:rPr>
        <w:t xml:space="preserve">incl. </w:t>
      </w:r>
      <w:r w:rsidR="00336A47" w:rsidRPr="008F72A6">
        <w:rPr>
          <w:rFonts w:ascii="Times New Roman" w:hAnsi="Times New Roman" w:cs="Times New Roman"/>
          <w:sz w:val="24"/>
          <w:szCs w:val="24"/>
        </w:rPr>
        <w:t>Russell 1912,</w:t>
      </w:r>
      <w:r w:rsidR="00CB7DAB">
        <w:rPr>
          <w:rFonts w:ascii="Times New Roman" w:hAnsi="Times New Roman" w:cs="Times New Roman"/>
          <w:sz w:val="24"/>
          <w:szCs w:val="24"/>
        </w:rPr>
        <w:t xml:space="preserve"> Broad 19</w:t>
      </w:r>
      <w:r w:rsidR="00336A47">
        <w:rPr>
          <w:rFonts w:ascii="Times New Roman" w:hAnsi="Times New Roman" w:cs="Times New Roman"/>
          <w:sz w:val="24"/>
          <w:szCs w:val="24"/>
        </w:rPr>
        <w:t>2</w:t>
      </w:r>
      <w:r w:rsidR="00CB7DAB">
        <w:rPr>
          <w:rFonts w:ascii="Times New Roman" w:hAnsi="Times New Roman" w:cs="Times New Roman"/>
          <w:sz w:val="24"/>
          <w:szCs w:val="24"/>
        </w:rPr>
        <w:t>3</w:t>
      </w:r>
      <w:r w:rsidR="00336A47">
        <w:rPr>
          <w:rFonts w:ascii="Times New Roman" w:hAnsi="Times New Roman" w:cs="Times New Roman"/>
          <w:sz w:val="24"/>
          <w:szCs w:val="24"/>
        </w:rPr>
        <w:t>,</w:t>
      </w:r>
      <w:r w:rsidR="00336A47" w:rsidRPr="008F72A6">
        <w:rPr>
          <w:rFonts w:ascii="Times New Roman" w:hAnsi="Times New Roman" w:cs="Times New Roman"/>
          <w:sz w:val="24"/>
          <w:szCs w:val="24"/>
        </w:rPr>
        <w:t xml:space="preserve"> Price 1932, Ayer 1940) and </w:t>
      </w:r>
      <w:r w:rsidR="00A35730">
        <w:rPr>
          <w:rFonts w:ascii="Times New Roman" w:hAnsi="Times New Roman" w:cs="Times New Roman"/>
          <w:sz w:val="24"/>
          <w:szCs w:val="24"/>
        </w:rPr>
        <w:t>which attract</w:t>
      </w:r>
      <w:r w:rsidR="00336A47" w:rsidRPr="008F72A6">
        <w:rPr>
          <w:rFonts w:ascii="Times New Roman" w:hAnsi="Times New Roman" w:cs="Times New Roman"/>
          <w:sz w:val="24"/>
          <w:szCs w:val="24"/>
        </w:rPr>
        <w:t xml:space="preserve"> significant attention </w:t>
      </w:r>
      <w:r w:rsidR="00A35730">
        <w:rPr>
          <w:rFonts w:ascii="Times New Roman" w:hAnsi="Times New Roman" w:cs="Times New Roman"/>
          <w:sz w:val="24"/>
          <w:szCs w:val="24"/>
        </w:rPr>
        <w:t xml:space="preserve">again, today </w:t>
      </w:r>
      <w:r w:rsidR="00336A47" w:rsidRPr="008F72A6">
        <w:rPr>
          <w:rFonts w:ascii="Times New Roman" w:hAnsi="Times New Roman" w:cs="Times New Roman"/>
          <w:sz w:val="24"/>
          <w:szCs w:val="24"/>
        </w:rPr>
        <w:t>(</w:t>
      </w:r>
      <w:r w:rsidR="00515EFF">
        <w:rPr>
          <w:rFonts w:ascii="Times New Roman" w:hAnsi="Times New Roman" w:cs="Times New Roman"/>
          <w:sz w:val="24"/>
          <w:szCs w:val="24"/>
        </w:rPr>
        <w:t>Smith 2002, Fish 2009, Crane 2011</w:t>
      </w:r>
      <w:r w:rsidR="00336A47" w:rsidRPr="008F72A6">
        <w:rPr>
          <w:rFonts w:ascii="Times New Roman" w:hAnsi="Times New Roman" w:cs="Times New Roman"/>
          <w:sz w:val="24"/>
          <w:szCs w:val="24"/>
        </w:rPr>
        <w:t>).</w:t>
      </w:r>
      <w:r w:rsidR="00336A47">
        <w:rPr>
          <w:rFonts w:ascii="Times New Roman" w:hAnsi="Times New Roman" w:cs="Times New Roman"/>
          <w:sz w:val="24"/>
          <w:szCs w:val="24"/>
        </w:rPr>
        <w:t xml:space="preserve"> </w:t>
      </w:r>
      <w:r w:rsidR="00336A47" w:rsidRPr="008F72A6">
        <w:rPr>
          <w:rFonts w:ascii="Times New Roman" w:hAnsi="Times New Roman" w:cs="Times New Roman"/>
          <w:sz w:val="24"/>
          <w:szCs w:val="24"/>
        </w:rPr>
        <w:t xml:space="preserve">These arguments proceed from familiar cases of </w:t>
      </w:r>
      <w:r w:rsidR="00336A47" w:rsidRPr="00C42792">
        <w:rPr>
          <w:rFonts w:ascii="Times New Roman" w:hAnsi="Times New Roman" w:cs="Times New Roman"/>
          <w:i/>
          <w:iCs/>
          <w:sz w:val="24"/>
          <w:szCs w:val="24"/>
        </w:rPr>
        <w:t xml:space="preserve">non-veridical perception </w:t>
      </w:r>
      <w:r w:rsidR="00515EFF">
        <w:rPr>
          <w:rFonts w:ascii="Times New Roman" w:hAnsi="Times New Roman" w:cs="Times New Roman"/>
          <w:sz w:val="24"/>
          <w:szCs w:val="24"/>
        </w:rPr>
        <w:t xml:space="preserve">(unhappily </w:t>
      </w:r>
      <w:r w:rsidR="00336A47" w:rsidRPr="008F72A6">
        <w:rPr>
          <w:rFonts w:ascii="Times New Roman" w:hAnsi="Times New Roman" w:cs="Times New Roman"/>
          <w:sz w:val="24"/>
          <w:szCs w:val="24"/>
        </w:rPr>
        <w:t xml:space="preserve">labelled ‘illusions’), where things look or otherwise appear different than they are: ‘When viewed sideways, round coins look elliptical’, etc. </w:t>
      </w:r>
      <w:r w:rsidR="008F72A6">
        <w:rPr>
          <w:rFonts w:ascii="Times New Roman" w:hAnsi="Times New Roman" w:cs="Times New Roman"/>
          <w:sz w:val="24"/>
          <w:szCs w:val="24"/>
        </w:rPr>
        <w:t xml:space="preserve">The apparent clash </w:t>
      </w:r>
      <w:r w:rsidR="00C42792">
        <w:rPr>
          <w:rFonts w:ascii="Times New Roman" w:hAnsi="Times New Roman" w:cs="Times New Roman"/>
          <w:sz w:val="24"/>
          <w:szCs w:val="24"/>
        </w:rPr>
        <w:t>of the arguments’</w:t>
      </w:r>
      <w:r w:rsidR="00336A47">
        <w:rPr>
          <w:rFonts w:ascii="Times New Roman" w:hAnsi="Times New Roman" w:cs="Times New Roman"/>
          <w:sz w:val="24"/>
          <w:szCs w:val="24"/>
        </w:rPr>
        <w:t xml:space="preserve"> conclusion </w:t>
      </w:r>
      <w:r w:rsidR="008F72A6">
        <w:rPr>
          <w:rFonts w:ascii="Times New Roman" w:hAnsi="Times New Roman" w:cs="Times New Roman"/>
          <w:sz w:val="24"/>
          <w:szCs w:val="24"/>
        </w:rPr>
        <w:t xml:space="preserve">with </w:t>
      </w:r>
      <w:r w:rsidR="00903D76">
        <w:rPr>
          <w:rFonts w:ascii="Times New Roman" w:hAnsi="Times New Roman" w:cs="Times New Roman"/>
          <w:sz w:val="24"/>
          <w:szCs w:val="24"/>
        </w:rPr>
        <w:t>our conviction</w:t>
      </w:r>
      <w:r w:rsidR="00C42792">
        <w:rPr>
          <w:rFonts w:ascii="Times New Roman" w:hAnsi="Times New Roman" w:cs="Times New Roman"/>
          <w:sz w:val="24"/>
          <w:szCs w:val="24"/>
        </w:rPr>
        <w:t xml:space="preserve"> that we see, hear, and feel</w:t>
      </w:r>
      <w:r w:rsidR="008F72A6">
        <w:rPr>
          <w:rFonts w:ascii="Times New Roman" w:hAnsi="Times New Roman" w:cs="Times New Roman"/>
          <w:sz w:val="24"/>
          <w:szCs w:val="24"/>
        </w:rPr>
        <w:t xml:space="preserve"> </w:t>
      </w:r>
      <w:r w:rsidR="004B4E0C">
        <w:rPr>
          <w:rFonts w:ascii="Times New Roman" w:hAnsi="Times New Roman" w:cs="Times New Roman"/>
          <w:sz w:val="24"/>
          <w:szCs w:val="24"/>
        </w:rPr>
        <w:t>coins and coaches</w:t>
      </w:r>
      <w:r w:rsidR="008F72A6">
        <w:rPr>
          <w:rFonts w:ascii="Times New Roman" w:hAnsi="Times New Roman" w:cs="Times New Roman"/>
          <w:sz w:val="24"/>
          <w:szCs w:val="24"/>
        </w:rPr>
        <w:t xml:space="preserve"> in our physical environment motivates the ques</w:t>
      </w:r>
      <w:r w:rsidR="00336A47">
        <w:rPr>
          <w:rFonts w:ascii="Times New Roman" w:hAnsi="Times New Roman" w:cs="Times New Roman"/>
          <w:sz w:val="24"/>
          <w:szCs w:val="24"/>
        </w:rPr>
        <w:t xml:space="preserve">tion of how </w:t>
      </w:r>
      <w:r w:rsidR="00C42792">
        <w:rPr>
          <w:rFonts w:ascii="Times New Roman" w:hAnsi="Times New Roman" w:cs="Times New Roman"/>
          <w:sz w:val="24"/>
          <w:szCs w:val="24"/>
        </w:rPr>
        <w:t>it is possible for us to</w:t>
      </w:r>
      <w:r w:rsidR="00CB7DAB">
        <w:rPr>
          <w:rFonts w:ascii="Times New Roman" w:hAnsi="Times New Roman" w:cs="Times New Roman"/>
          <w:sz w:val="24"/>
          <w:szCs w:val="24"/>
        </w:rPr>
        <w:t xml:space="preserve"> [correctly say that we]</w:t>
      </w:r>
      <w:r w:rsidR="004B4E0C">
        <w:rPr>
          <w:rFonts w:ascii="Times New Roman" w:hAnsi="Times New Roman" w:cs="Times New Roman"/>
          <w:sz w:val="24"/>
          <w:szCs w:val="24"/>
        </w:rPr>
        <w:t xml:space="preserve"> perceive physical objects</w:t>
      </w:r>
      <w:r w:rsidR="00336A47">
        <w:rPr>
          <w:rFonts w:ascii="Times New Roman" w:hAnsi="Times New Roman" w:cs="Times New Roman"/>
          <w:sz w:val="24"/>
          <w:szCs w:val="24"/>
        </w:rPr>
        <w:t xml:space="preserve"> – given that we are (directly) aware only of private sense-data (</w:t>
      </w:r>
      <w:r w:rsidR="004B4E0C">
        <w:rPr>
          <w:rFonts w:ascii="Times New Roman" w:hAnsi="Times New Roman" w:cs="Times New Roman"/>
          <w:sz w:val="24"/>
          <w:szCs w:val="24"/>
        </w:rPr>
        <w:t>q=conclusion,</w:t>
      </w:r>
      <w:r w:rsidR="00CB7DAB">
        <w:rPr>
          <w:rFonts w:ascii="Times New Roman" w:hAnsi="Times New Roman" w:cs="Times New Roman"/>
          <w:sz w:val="24"/>
          <w:szCs w:val="24"/>
        </w:rPr>
        <w:t xml:space="preserve"> Ayer 1940</w:t>
      </w:r>
      <w:r w:rsidR="00336A47">
        <w:rPr>
          <w:rFonts w:ascii="Times New Roman" w:hAnsi="Times New Roman" w:cs="Times New Roman"/>
          <w:sz w:val="24"/>
          <w:szCs w:val="24"/>
        </w:rPr>
        <w:t xml:space="preserve">), or given that there are cases of </w:t>
      </w:r>
      <w:r w:rsidR="009603D3">
        <w:rPr>
          <w:rFonts w:ascii="Times New Roman" w:hAnsi="Times New Roman" w:cs="Times New Roman"/>
          <w:sz w:val="24"/>
          <w:szCs w:val="24"/>
        </w:rPr>
        <w:t>‘</w:t>
      </w:r>
      <w:r w:rsidR="00336A47">
        <w:rPr>
          <w:rFonts w:ascii="Times New Roman" w:hAnsi="Times New Roman" w:cs="Times New Roman"/>
          <w:sz w:val="24"/>
          <w:szCs w:val="24"/>
        </w:rPr>
        <w:t>illusion</w:t>
      </w:r>
      <w:r w:rsidR="009603D3">
        <w:rPr>
          <w:rFonts w:ascii="Times New Roman" w:hAnsi="Times New Roman" w:cs="Times New Roman"/>
          <w:sz w:val="24"/>
          <w:szCs w:val="24"/>
        </w:rPr>
        <w:t>’</w:t>
      </w:r>
      <w:r w:rsidR="00336A47">
        <w:rPr>
          <w:rFonts w:ascii="Times New Roman" w:hAnsi="Times New Roman" w:cs="Times New Roman"/>
          <w:sz w:val="24"/>
          <w:szCs w:val="24"/>
        </w:rPr>
        <w:t xml:space="preserve"> (</w:t>
      </w:r>
      <w:r w:rsidR="004B4E0C">
        <w:rPr>
          <w:rFonts w:ascii="Times New Roman" w:hAnsi="Times New Roman" w:cs="Times New Roman"/>
          <w:sz w:val="24"/>
          <w:szCs w:val="24"/>
        </w:rPr>
        <w:t xml:space="preserve">q=premise, </w:t>
      </w:r>
      <w:r w:rsidR="00B9075D">
        <w:rPr>
          <w:rFonts w:ascii="Times New Roman" w:hAnsi="Times New Roman" w:cs="Times New Roman"/>
          <w:sz w:val="24"/>
          <w:szCs w:val="24"/>
        </w:rPr>
        <w:t>Smith 2002, Crane 2011</w:t>
      </w:r>
      <w:r w:rsidR="00336A47">
        <w:rPr>
          <w:rFonts w:ascii="Times New Roman" w:hAnsi="Times New Roman" w:cs="Times New Roman"/>
          <w:sz w:val="24"/>
          <w:szCs w:val="24"/>
        </w:rPr>
        <w:t>).</w:t>
      </w:r>
    </w:p>
    <w:p w:rsidR="008B42F5" w:rsidRDefault="00AA5FB7" w:rsidP="0080393B">
      <w:pPr>
        <w:widowControl w:val="0"/>
        <w:spacing w:before="60" w:after="60" w:line="300" w:lineRule="exact"/>
        <w:ind w:firstLine="720"/>
        <w:jc w:val="both"/>
        <w:rPr>
          <w:rFonts w:ascii="Times New Roman" w:hAnsi="Times New Roman" w:cs="Times New Roman"/>
          <w:sz w:val="24"/>
          <w:szCs w:val="24"/>
        </w:rPr>
      </w:pPr>
      <w:r>
        <w:rPr>
          <w:rFonts w:ascii="Times New Roman" w:hAnsi="Times New Roman" w:cs="Times New Roman"/>
          <w:sz w:val="24"/>
          <w:szCs w:val="24"/>
        </w:rPr>
        <w:t>In contrast with semantic problem-dissolutions</w:t>
      </w:r>
      <w:r w:rsidR="00023878">
        <w:rPr>
          <w:rFonts w:ascii="Times New Roman" w:hAnsi="Times New Roman" w:cs="Times New Roman"/>
          <w:sz w:val="24"/>
          <w:szCs w:val="24"/>
        </w:rPr>
        <w:t>,</w:t>
      </w:r>
      <w:r w:rsidR="00C42792">
        <w:rPr>
          <w:rFonts w:ascii="Times New Roman" w:hAnsi="Times New Roman" w:cs="Times New Roman"/>
          <w:sz w:val="24"/>
          <w:szCs w:val="24"/>
        </w:rPr>
        <w:t xml:space="preserve"> </w:t>
      </w:r>
      <w:r w:rsidR="00C42792" w:rsidRPr="00C42792">
        <w:rPr>
          <w:rFonts w:ascii="Times New Roman" w:hAnsi="Times New Roman" w:cs="Times New Roman"/>
          <w:i/>
          <w:iCs/>
          <w:sz w:val="24"/>
          <w:szCs w:val="24"/>
        </w:rPr>
        <w:t>‘epistemic dissolutions’</w:t>
      </w:r>
      <w:r>
        <w:rPr>
          <w:rFonts w:ascii="Times New Roman" w:hAnsi="Times New Roman" w:cs="Times New Roman"/>
          <w:sz w:val="24"/>
          <w:szCs w:val="24"/>
        </w:rPr>
        <w:t xml:space="preserve"> seek to dissolve</w:t>
      </w:r>
      <w:r w:rsidR="00C42792">
        <w:rPr>
          <w:rFonts w:ascii="Times New Roman" w:hAnsi="Times New Roman" w:cs="Times New Roman"/>
          <w:sz w:val="24"/>
          <w:szCs w:val="24"/>
        </w:rPr>
        <w:t xml:space="preserve"> problems</w:t>
      </w:r>
      <w:r>
        <w:rPr>
          <w:rFonts w:ascii="Times New Roman" w:hAnsi="Times New Roman" w:cs="Times New Roman"/>
          <w:sz w:val="24"/>
          <w:szCs w:val="24"/>
        </w:rPr>
        <w:t xml:space="preserve"> arising from paradoxes</w:t>
      </w:r>
      <w:r w:rsidR="00C42792">
        <w:rPr>
          <w:rFonts w:ascii="Times New Roman" w:hAnsi="Times New Roman" w:cs="Times New Roman"/>
          <w:sz w:val="24"/>
          <w:szCs w:val="24"/>
        </w:rPr>
        <w:t xml:space="preserve"> by showing them </w:t>
      </w:r>
      <w:r w:rsidR="00C42792" w:rsidRPr="000C1F4A">
        <w:rPr>
          <w:rFonts w:ascii="Times New Roman" w:hAnsi="Times New Roman" w:cs="Times New Roman"/>
          <w:i/>
          <w:sz w:val="24"/>
          <w:szCs w:val="24"/>
        </w:rPr>
        <w:t>ill-motivated</w:t>
      </w:r>
      <w:r w:rsidR="00C42792">
        <w:rPr>
          <w:rFonts w:ascii="Times New Roman" w:hAnsi="Times New Roman" w:cs="Times New Roman"/>
          <w:sz w:val="24"/>
          <w:szCs w:val="24"/>
        </w:rPr>
        <w:t xml:space="preserve">, namely, by showing </w:t>
      </w:r>
      <w:r w:rsidR="007932E9">
        <w:rPr>
          <w:rFonts w:ascii="Times New Roman" w:hAnsi="Times New Roman" w:cs="Times New Roman"/>
          <w:sz w:val="24"/>
          <w:szCs w:val="24"/>
        </w:rPr>
        <w:t xml:space="preserve">that </w:t>
      </w:r>
      <w:r w:rsidR="00C42792">
        <w:rPr>
          <w:rFonts w:ascii="Times New Roman" w:hAnsi="Times New Roman" w:cs="Times New Roman"/>
          <w:sz w:val="24"/>
          <w:szCs w:val="24"/>
        </w:rPr>
        <w:t xml:space="preserve">the thinkers worried by the problem </w:t>
      </w:r>
      <w:r w:rsidR="003F545E">
        <w:rPr>
          <w:rFonts w:ascii="Times New Roman" w:hAnsi="Times New Roman" w:cs="Times New Roman"/>
          <w:sz w:val="24"/>
          <w:szCs w:val="24"/>
        </w:rPr>
        <w:t xml:space="preserve">have no right </w:t>
      </w:r>
      <w:r w:rsidR="00023878">
        <w:rPr>
          <w:rFonts w:ascii="Times New Roman" w:hAnsi="Times New Roman" w:cs="Times New Roman"/>
          <w:sz w:val="24"/>
          <w:szCs w:val="24"/>
        </w:rPr>
        <w:t>either to believe that th</w:t>
      </w:r>
      <w:r w:rsidR="00AE7D1C">
        <w:rPr>
          <w:rFonts w:ascii="Times New Roman" w:hAnsi="Times New Roman" w:cs="Times New Roman"/>
          <w:sz w:val="24"/>
          <w:szCs w:val="24"/>
        </w:rPr>
        <w:t>e assumptions</w:t>
      </w:r>
      <w:r w:rsidR="00023878">
        <w:rPr>
          <w:rFonts w:ascii="Times New Roman" w:hAnsi="Times New Roman" w:cs="Times New Roman"/>
          <w:sz w:val="24"/>
          <w:szCs w:val="24"/>
        </w:rPr>
        <w:t xml:space="preserve"> that engender it</w:t>
      </w:r>
      <w:r w:rsidR="000C55BF">
        <w:rPr>
          <w:rFonts w:ascii="Times New Roman" w:hAnsi="Times New Roman" w:cs="Times New Roman"/>
          <w:sz w:val="24"/>
          <w:szCs w:val="24"/>
        </w:rPr>
        <w:t xml:space="preserve"> are true or to think that these assumptions</w:t>
      </w:r>
      <w:r w:rsidR="003F545E">
        <w:rPr>
          <w:rFonts w:ascii="Times New Roman" w:hAnsi="Times New Roman" w:cs="Times New Roman"/>
          <w:sz w:val="24"/>
          <w:szCs w:val="24"/>
        </w:rPr>
        <w:t xml:space="preserve"> are incomp</w:t>
      </w:r>
      <w:r w:rsidR="00AE7D1C">
        <w:rPr>
          <w:rFonts w:ascii="Times New Roman" w:hAnsi="Times New Roman" w:cs="Times New Roman"/>
          <w:sz w:val="24"/>
          <w:szCs w:val="24"/>
        </w:rPr>
        <w:t>atible with p (i.e. that in conjunction with p they</w:t>
      </w:r>
      <w:r w:rsidR="003F545E">
        <w:rPr>
          <w:rFonts w:ascii="Times New Roman" w:hAnsi="Times New Roman" w:cs="Times New Roman"/>
          <w:sz w:val="24"/>
          <w:szCs w:val="24"/>
        </w:rPr>
        <w:t xml:space="preserve"> entail a contradiction or otherwise unacceptable conclusion). </w:t>
      </w:r>
      <w:r w:rsidR="00023878">
        <w:rPr>
          <w:rFonts w:ascii="Times New Roman" w:hAnsi="Times New Roman" w:cs="Times New Roman"/>
          <w:sz w:val="24"/>
          <w:szCs w:val="24"/>
        </w:rPr>
        <w:t xml:space="preserve">For problems engendered by several converging arguments, this </w:t>
      </w:r>
      <w:r w:rsidR="00AE7D1C">
        <w:rPr>
          <w:rFonts w:ascii="Times New Roman" w:hAnsi="Times New Roman" w:cs="Times New Roman"/>
          <w:sz w:val="24"/>
          <w:szCs w:val="24"/>
        </w:rPr>
        <w:t xml:space="preserve">approach </w:t>
      </w:r>
      <w:r w:rsidR="00023878">
        <w:rPr>
          <w:rFonts w:ascii="Times New Roman" w:hAnsi="Times New Roman" w:cs="Times New Roman"/>
          <w:sz w:val="24"/>
          <w:szCs w:val="24"/>
        </w:rPr>
        <w:t>involves patient examin</w:t>
      </w:r>
      <w:r w:rsidR="00801B69">
        <w:rPr>
          <w:rFonts w:ascii="Times New Roman" w:hAnsi="Times New Roman" w:cs="Times New Roman"/>
          <w:sz w:val="24"/>
          <w:szCs w:val="24"/>
        </w:rPr>
        <w:t>ation of one argument after an</w:t>
      </w:r>
      <w:r w:rsidR="00023878">
        <w:rPr>
          <w:rFonts w:ascii="Times New Roman" w:hAnsi="Times New Roman" w:cs="Times New Roman"/>
          <w:sz w:val="24"/>
          <w:szCs w:val="24"/>
        </w:rPr>
        <w:t xml:space="preserve">other. With a view to dissolving the problem of perception, Austin </w:t>
      </w:r>
      <w:r w:rsidR="00AE7D1C">
        <w:rPr>
          <w:rFonts w:ascii="Times New Roman" w:hAnsi="Times New Roman" w:cs="Times New Roman"/>
          <w:sz w:val="24"/>
          <w:szCs w:val="24"/>
        </w:rPr>
        <w:t xml:space="preserve">– who hunts down both semantic and epistemic defects – </w:t>
      </w:r>
      <w:r w:rsidR="00023878">
        <w:rPr>
          <w:rFonts w:ascii="Times New Roman" w:hAnsi="Times New Roman" w:cs="Times New Roman"/>
          <w:sz w:val="24"/>
          <w:szCs w:val="24"/>
        </w:rPr>
        <w:t xml:space="preserve">commences such </w:t>
      </w:r>
      <w:r w:rsidR="007378F0">
        <w:rPr>
          <w:rFonts w:ascii="Times New Roman" w:hAnsi="Times New Roman" w:cs="Times New Roman"/>
          <w:sz w:val="24"/>
          <w:szCs w:val="24"/>
        </w:rPr>
        <w:t xml:space="preserve">an </w:t>
      </w:r>
      <w:r w:rsidR="00023878">
        <w:rPr>
          <w:rFonts w:ascii="Times New Roman" w:hAnsi="Times New Roman" w:cs="Times New Roman"/>
          <w:sz w:val="24"/>
          <w:szCs w:val="24"/>
        </w:rPr>
        <w:t>examination by scrutiny of the argument from illusion.</w:t>
      </w:r>
    </w:p>
    <w:p w:rsidR="00316477"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8B42F5">
        <w:rPr>
          <w:rFonts w:ascii="Times New Roman" w:hAnsi="Times New Roman" w:cs="Times New Roman"/>
          <w:sz w:val="24"/>
          <w:szCs w:val="24"/>
        </w:rPr>
        <w:t>F</w:t>
      </w:r>
      <w:r w:rsidR="000F2F89">
        <w:rPr>
          <w:rFonts w:ascii="Times New Roman" w:hAnsi="Times New Roman" w:cs="Times New Roman"/>
          <w:sz w:val="24"/>
          <w:szCs w:val="24"/>
        </w:rPr>
        <w:t>indings from psycholinguistics will allow us to identify the true ri</w:t>
      </w:r>
      <w:r w:rsidR="000C55BF">
        <w:rPr>
          <w:rFonts w:ascii="Times New Roman" w:hAnsi="Times New Roman" w:cs="Times New Roman"/>
          <w:sz w:val="24"/>
          <w:szCs w:val="24"/>
        </w:rPr>
        <w:t>sks and perils of violating</w:t>
      </w:r>
      <w:r w:rsidR="000F2F89">
        <w:rPr>
          <w:rFonts w:ascii="Times New Roman" w:hAnsi="Times New Roman" w:cs="Times New Roman"/>
          <w:sz w:val="24"/>
          <w:szCs w:val="24"/>
        </w:rPr>
        <w:t xml:space="preserve"> </w:t>
      </w:r>
      <w:r w:rsidR="008B42F5">
        <w:rPr>
          <w:rFonts w:ascii="Times New Roman" w:hAnsi="Times New Roman" w:cs="Times New Roman"/>
          <w:sz w:val="24"/>
          <w:szCs w:val="24"/>
        </w:rPr>
        <w:t xml:space="preserve">the – malleable and often defeasible – rules of </w:t>
      </w:r>
      <w:r w:rsidR="000F2F89">
        <w:rPr>
          <w:rFonts w:ascii="Times New Roman" w:hAnsi="Times New Roman" w:cs="Times New Roman"/>
          <w:sz w:val="24"/>
          <w:szCs w:val="24"/>
        </w:rPr>
        <w:t xml:space="preserve">ordinary language, and </w:t>
      </w:r>
      <w:r w:rsidR="007378F0">
        <w:rPr>
          <w:rFonts w:ascii="Times New Roman" w:hAnsi="Times New Roman" w:cs="Times New Roman"/>
          <w:sz w:val="24"/>
          <w:szCs w:val="24"/>
        </w:rPr>
        <w:t xml:space="preserve">to </w:t>
      </w:r>
      <w:r w:rsidR="000F2F89">
        <w:rPr>
          <w:rFonts w:ascii="Times New Roman" w:hAnsi="Times New Roman" w:cs="Times New Roman"/>
          <w:sz w:val="24"/>
          <w:szCs w:val="24"/>
        </w:rPr>
        <w:lastRenderedPageBreak/>
        <w:t xml:space="preserve">appreciate how the analysis of </w:t>
      </w:r>
      <w:r w:rsidR="008B42F5">
        <w:rPr>
          <w:rFonts w:ascii="Times New Roman" w:hAnsi="Times New Roman" w:cs="Times New Roman"/>
          <w:sz w:val="24"/>
          <w:szCs w:val="24"/>
        </w:rPr>
        <w:t>‘what w</w:t>
      </w:r>
      <w:r w:rsidR="0007669A">
        <w:rPr>
          <w:rFonts w:ascii="Times New Roman" w:hAnsi="Times New Roman" w:cs="Times New Roman"/>
          <w:sz w:val="24"/>
          <w:szCs w:val="24"/>
        </w:rPr>
        <w:t>e would say and infer</w:t>
      </w:r>
      <w:r w:rsidR="008B42F5">
        <w:rPr>
          <w:rFonts w:ascii="Times New Roman" w:hAnsi="Times New Roman" w:cs="Times New Roman"/>
          <w:sz w:val="24"/>
          <w:szCs w:val="24"/>
        </w:rPr>
        <w:t xml:space="preserve"> when’ can contribute to </w:t>
      </w:r>
      <w:r w:rsidR="000C55BF">
        <w:rPr>
          <w:rFonts w:ascii="Times New Roman" w:hAnsi="Times New Roman" w:cs="Times New Roman"/>
          <w:sz w:val="24"/>
          <w:szCs w:val="24"/>
        </w:rPr>
        <w:t>the main</w:t>
      </w:r>
      <w:r w:rsidR="008B42F5">
        <w:rPr>
          <w:rFonts w:ascii="Times New Roman" w:hAnsi="Times New Roman" w:cs="Times New Roman"/>
          <w:sz w:val="24"/>
          <w:szCs w:val="24"/>
        </w:rPr>
        <w:t xml:space="preserve"> moves potentially involved in the epistemic dissolution of problems such as the problem of perception: </w:t>
      </w:r>
      <w:r w:rsidR="003D0696">
        <w:rPr>
          <w:rFonts w:ascii="Times New Roman" w:hAnsi="Times New Roman" w:cs="Times New Roman"/>
          <w:sz w:val="24"/>
          <w:szCs w:val="24"/>
        </w:rPr>
        <w:t>Such analysis helps</w:t>
      </w:r>
      <w:r w:rsidR="003F545E">
        <w:rPr>
          <w:rFonts w:ascii="Times New Roman" w:hAnsi="Times New Roman" w:cs="Times New Roman"/>
          <w:sz w:val="24"/>
          <w:szCs w:val="24"/>
        </w:rPr>
        <w:t xml:space="preserve"> (1) to </w:t>
      </w:r>
      <w:r w:rsidR="00AA5FB7">
        <w:rPr>
          <w:rFonts w:ascii="Times New Roman" w:hAnsi="Times New Roman" w:cs="Times New Roman"/>
          <w:sz w:val="24"/>
          <w:szCs w:val="24"/>
        </w:rPr>
        <w:t>reveal</w:t>
      </w:r>
      <w:r w:rsidR="003F545E">
        <w:rPr>
          <w:rFonts w:ascii="Times New Roman" w:hAnsi="Times New Roman" w:cs="Times New Roman"/>
          <w:sz w:val="24"/>
          <w:szCs w:val="24"/>
        </w:rPr>
        <w:t xml:space="preserve"> the need to justify intuitively p</w:t>
      </w:r>
      <w:r w:rsidR="008B42F5">
        <w:rPr>
          <w:rFonts w:ascii="Times New Roman" w:hAnsi="Times New Roman" w:cs="Times New Roman"/>
          <w:sz w:val="24"/>
          <w:szCs w:val="24"/>
        </w:rPr>
        <w:t>lausible premises of paradoxical arguments</w:t>
      </w:r>
      <w:r w:rsidR="00AA5FB7">
        <w:rPr>
          <w:rFonts w:ascii="Times New Roman" w:hAnsi="Times New Roman" w:cs="Times New Roman"/>
          <w:sz w:val="24"/>
          <w:szCs w:val="24"/>
        </w:rPr>
        <w:t>,</w:t>
      </w:r>
      <w:r w:rsidR="003F545E">
        <w:rPr>
          <w:rFonts w:ascii="Times New Roman" w:hAnsi="Times New Roman" w:cs="Times New Roman"/>
          <w:sz w:val="24"/>
          <w:szCs w:val="24"/>
        </w:rPr>
        <w:t xml:space="preserve"> (2) to sho</w:t>
      </w:r>
      <w:r w:rsidR="00AA5FB7">
        <w:rPr>
          <w:rFonts w:ascii="Times New Roman" w:hAnsi="Times New Roman" w:cs="Times New Roman"/>
          <w:sz w:val="24"/>
          <w:szCs w:val="24"/>
        </w:rPr>
        <w:t xml:space="preserve">w that this need is not met, and (3) </w:t>
      </w:r>
      <w:r w:rsidR="0007669A">
        <w:rPr>
          <w:rFonts w:ascii="Times New Roman" w:hAnsi="Times New Roman" w:cs="Times New Roman"/>
          <w:sz w:val="24"/>
          <w:szCs w:val="24"/>
        </w:rPr>
        <w:t xml:space="preserve">to </w:t>
      </w:r>
      <w:r w:rsidR="00AA5FB7">
        <w:rPr>
          <w:rFonts w:ascii="Times New Roman" w:hAnsi="Times New Roman" w:cs="Times New Roman"/>
          <w:sz w:val="24"/>
          <w:szCs w:val="24"/>
        </w:rPr>
        <w:t xml:space="preserve">expose conflicts between compelling claims and </w:t>
      </w:r>
      <w:r w:rsidR="00903D76">
        <w:rPr>
          <w:rFonts w:ascii="Times New Roman" w:hAnsi="Times New Roman" w:cs="Times New Roman"/>
          <w:sz w:val="24"/>
          <w:szCs w:val="24"/>
        </w:rPr>
        <w:t>common-sense convictions</w:t>
      </w:r>
      <w:r w:rsidR="00AA5FB7">
        <w:rPr>
          <w:rFonts w:ascii="Times New Roman" w:hAnsi="Times New Roman" w:cs="Times New Roman"/>
          <w:sz w:val="24"/>
          <w:szCs w:val="24"/>
        </w:rPr>
        <w:t xml:space="preserve"> as merely apparent.</w:t>
      </w:r>
      <w:r w:rsidR="0007669A">
        <w:rPr>
          <w:rFonts w:ascii="Times New Roman" w:hAnsi="Times New Roman" w:cs="Times New Roman"/>
          <w:sz w:val="24"/>
          <w:szCs w:val="24"/>
        </w:rPr>
        <w:t xml:space="preserve"> Through a case study on the argument from illusion, this paper will establish (1) and (2)</w:t>
      </w:r>
      <w:r w:rsidR="00976A50">
        <w:rPr>
          <w:rFonts w:ascii="Times New Roman" w:hAnsi="Times New Roman" w:cs="Times New Roman"/>
          <w:sz w:val="24"/>
          <w:szCs w:val="24"/>
        </w:rPr>
        <w:t>,</w:t>
      </w:r>
      <w:r w:rsidR="0007669A">
        <w:rPr>
          <w:rFonts w:ascii="Times New Roman" w:hAnsi="Times New Roman" w:cs="Times New Roman"/>
          <w:sz w:val="24"/>
          <w:szCs w:val="24"/>
        </w:rPr>
        <w:t xml:space="preserve"> </w:t>
      </w:r>
      <w:r w:rsidR="00976A50">
        <w:rPr>
          <w:rFonts w:ascii="Times New Roman" w:hAnsi="Times New Roman" w:cs="Times New Roman"/>
          <w:sz w:val="24"/>
          <w:szCs w:val="24"/>
        </w:rPr>
        <w:t>and hint at (3)</w:t>
      </w:r>
      <w:r w:rsidR="0007669A">
        <w:rPr>
          <w:rFonts w:ascii="Times New Roman" w:hAnsi="Times New Roman" w:cs="Times New Roman"/>
          <w:sz w:val="24"/>
          <w:szCs w:val="24"/>
        </w:rPr>
        <w:t>.</w:t>
      </w:r>
    </w:p>
    <w:p w:rsidR="003B2837" w:rsidRDefault="003B2837" w:rsidP="0080393B">
      <w:pPr>
        <w:widowControl w:val="0"/>
        <w:spacing w:before="60" w:after="60" w:line="300" w:lineRule="exact"/>
        <w:rPr>
          <w:rFonts w:ascii="Times New Roman" w:hAnsi="Times New Roman" w:cs="Times New Roman"/>
          <w:sz w:val="24"/>
          <w:szCs w:val="24"/>
        </w:rPr>
      </w:pPr>
    </w:p>
    <w:p w:rsidR="00C42792" w:rsidRPr="007B028C" w:rsidRDefault="003B2837" w:rsidP="0080393B">
      <w:pPr>
        <w:widowControl w:val="0"/>
        <w:spacing w:before="60" w:after="60" w:line="300" w:lineRule="exact"/>
        <w:jc w:val="both"/>
        <w:rPr>
          <w:rFonts w:ascii="Times New Roman" w:hAnsi="Times New Roman" w:cs="Times New Roman"/>
          <w:b/>
          <w:bCs/>
          <w:sz w:val="24"/>
          <w:szCs w:val="24"/>
        </w:rPr>
      </w:pPr>
      <w:r>
        <w:rPr>
          <w:rFonts w:ascii="Times New Roman" w:hAnsi="Times New Roman" w:cs="Times New Roman"/>
          <w:b/>
          <w:sz w:val="24"/>
          <w:szCs w:val="24"/>
        </w:rPr>
        <w:t xml:space="preserve">1. </w:t>
      </w:r>
      <w:r w:rsidR="00C42792" w:rsidRPr="007B028C">
        <w:rPr>
          <w:rFonts w:ascii="Times New Roman" w:hAnsi="Times New Roman" w:cs="Times New Roman"/>
          <w:b/>
          <w:bCs/>
          <w:sz w:val="24"/>
          <w:szCs w:val="24"/>
        </w:rPr>
        <w:t>Exposing Merely Apparent Truisms</w:t>
      </w:r>
    </w:p>
    <w:p w:rsidR="007378F0" w:rsidRDefault="007932E9"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Like many other paradoxes, the argument from illusion proceeds</w:t>
      </w:r>
      <w:r w:rsidR="004B4E0C">
        <w:rPr>
          <w:rFonts w:ascii="Times New Roman" w:hAnsi="Times New Roman" w:cs="Times New Roman"/>
          <w:sz w:val="24"/>
          <w:szCs w:val="24"/>
        </w:rPr>
        <w:t xml:space="preserve"> </w:t>
      </w:r>
      <w:r>
        <w:rPr>
          <w:rFonts w:ascii="Times New Roman" w:hAnsi="Times New Roman" w:cs="Times New Roman"/>
          <w:sz w:val="24"/>
          <w:szCs w:val="24"/>
        </w:rPr>
        <w:t>from intuitively compelling assumptions that appear</w:t>
      </w:r>
      <w:r w:rsidR="00023878">
        <w:rPr>
          <w:rFonts w:ascii="Times New Roman" w:hAnsi="Times New Roman" w:cs="Times New Roman"/>
          <w:sz w:val="24"/>
          <w:szCs w:val="24"/>
        </w:rPr>
        <w:t xml:space="preserve"> to </w:t>
      </w:r>
      <w:r w:rsidR="00AA5FB7">
        <w:rPr>
          <w:rFonts w:ascii="Times New Roman" w:hAnsi="Times New Roman" w:cs="Times New Roman"/>
          <w:sz w:val="24"/>
          <w:szCs w:val="24"/>
        </w:rPr>
        <w:t>need no</w:t>
      </w:r>
      <w:r>
        <w:rPr>
          <w:rFonts w:ascii="Times New Roman" w:hAnsi="Times New Roman" w:cs="Times New Roman"/>
          <w:sz w:val="24"/>
          <w:szCs w:val="24"/>
        </w:rPr>
        <w:t xml:space="preserve"> further argumentative support – and are duly maintained without such support.</w:t>
      </w:r>
      <w:r w:rsidR="00023878">
        <w:rPr>
          <w:rFonts w:ascii="Times New Roman" w:hAnsi="Times New Roman" w:cs="Times New Roman"/>
          <w:sz w:val="24"/>
          <w:szCs w:val="24"/>
        </w:rPr>
        <w:t xml:space="preserve"> </w:t>
      </w:r>
      <w:r w:rsidR="007378F0">
        <w:rPr>
          <w:rFonts w:ascii="Times New Roman" w:hAnsi="Times New Roman" w:cs="Times New Roman"/>
          <w:sz w:val="24"/>
          <w:szCs w:val="24"/>
        </w:rPr>
        <w:t>What is now regarded as the standard version of the argument from illusion (Robinson 2001, Smith 2002</w:t>
      </w:r>
      <w:r w:rsidR="00B9075D">
        <w:rPr>
          <w:rFonts w:ascii="Times New Roman" w:hAnsi="Times New Roman" w:cs="Times New Roman"/>
          <w:sz w:val="24"/>
          <w:szCs w:val="24"/>
        </w:rPr>
        <w:t>,</w:t>
      </w:r>
      <w:r w:rsidR="00B9075D" w:rsidRPr="00B9075D">
        <w:rPr>
          <w:rFonts w:ascii="Times New Roman" w:hAnsi="Times New Roman" w:cs="Times New Roman"/>
          <w:sz w:val="24"/>
          <w:szCs w:val="24"/>
        </w:rPr>
        <w:t xml:space="preserve"> </w:t>
      </w:r>
      <w:r w:rsidR="00B9075D">
        <w:rPr>
          <w:rFonts w:ascii="Times New Roman" w:hAnsi="Times New Roman" w:cs="Times New Roman"/>
          <w:sz w:val="24"/>
          <w:szCs w:val="24"/>
        </w:rPr>
        <w:t>Crane 2011</w:t>
      </w:r>
      <w:r w:rsidR="007378F0">
        <w:rPr>
          <w:rFonts w:ascii="Times New Roman" w:hAnsi="Times New Roman" w:cs="Times New Roman"/>
          <w:sz w:val="24"/>
          <w:szCs w:val="24"/>
        </w:rPr>
        <w:t xml:space="preserve">) employs the </w:t>
      </w:r>
      <w:r w:rsidR="007378F0" w:rsidRPr="000E7CFE">
        <w:rPr>
          <w:rFonts w:ascii="Times New Roman" w:hAnsi="Times New Roman" w:cs="Times New Roman"/>
          <w:i/>
          <w:iCs/>
          <w:sz w:val="24"/>
          <w:szCs w:val="24"/>
        </w:rPr>
        <w:t>Phenomenal Principle</w:t>
      </w:r>
      <w:r w:rsidR="007378F0">
        <w:rPr>
          <w:rFonts w:ascii="Times New Roman" w:hAnsi="Times New Roman" w:cs="Times New Roman"/>
          <w:sz w:val="24"/>
          <w:szCs w:val="24"/>
        </w:rPr>
        <w:t>:</w:t>
      </w:r>
    </w:p>
    <w:p w:rsidR="007B028C" w:rsidRDefault="007B028C" w:rsidP="0080393B">
      <w:pPr>
        <w:widowControl w:val="0"/>
        <w:spacing w:before="60" w:after="60" w:line="300" w:lineRule="exact"/>
        <w:rPr>
          <w:rFonts w:ascii="Times New Roman" w:hAnsi="Times New Roman" w:cs="Times New Roman"/>
          <w:sz w:val="24"/>
          <w:szCs w:val="24"/>
        </w:rPr>
      </w:pPr>
    </w:p>
    <w:p w:rsidR="007378F0" w:rsidRDefault="007378F0" w:rsidP="0080393B">
      <w:pPr>
        <w:widowControl w:val="0"/>
        <w:spacing w:before="60" w:after="60" w:line="300" w:lineRule="exact"/>
        <w:ind w:left="567"/>
        <w:rPr>
          <w:rFonts w:ascii="Times New Roman" w:hAnsi="Times New Roman" w:cs="Times New Roman"/>
          <w:sz w:val="24"/>
          <w:szCs w:val="24"/>
        </w:rPr>
      </w:pPr>
      <w:r>
        <w:rPr>
          <w:rFonts w:ascii="Times New Roman" w:hAnsi="Times New Roman" w:cs="Times New Roman"/>
          <w:sz w:val="24"/>
          <w:szCs w:val="24"/>
        </w:rPr>
        <w:t xml:space="preserve">Whenever something looks or otherwise appears F to a subject S, she is </w:t>
      </w:r>
      <w:r w:rsidR="004A7E7F">
        <w:rPr>
          <w:rFonts w:ascii="Times New Roman" w:hAnsi="Times New Roman" w:cs="Times New Roman"/>
          <w:sz w:val="24"/>
          <w:szCs w:val="24"/>
        </w:rPr>
        <w:t xml:space="preserve">(directly) </w:t>
      </w:r>
      <w:r>
        <w:rPr>
          <w:rFonts w:ascii="Times New Roman" w:hAnsi="Times New Roman" w:cs="Times New Roman"/>
          <w:sz w:val="24"/>
          <w:szCs w:val="24"/>
        </w:rPr>
        <w:t>aware of something that is F.</w:t>
      </w:r>
    </w:p>
    <w:p w:rsidR="007B028C" w:rsidRDefault="007B028C" w:rsidP="0080393B">
      <w:pPr>
        <w:widowControl w:val="0"/>
        <w:spacing w:before="60" w:after="60" w:line="300" w:lineRule="exact"/>
        <w:rPr>
          <w:rFonts w:ascii="Times New Roman" w:hAnsi="Times New Roman" w:cs="Times New Roman"/>
          <w:sz w:val="24"/>
          <w:szCs w:val="24"/>
        </w:rPr>
      </w:pPr>
    </w:p>
    <w:p w:rsidR="007378F0" w:rsidRDefault="007378F0"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 xml:space="preserve">This principle allows us to move from descriptions of cases of non-veridical perception (‘When viewed sideways, a round coin looks elliptical’) to particular </w:t>
      </w:r>
      <w:r w:rsidRPr="002C24D3">
        <w:rPr>
          <w:rFonts w:ascii="Times New Roman" w:hAnsi="Times New Roman" w:cs="Times New Roman"/>
          <w:i/>
          <w:iCs/>
          <w:sz w:val="24"/>
          <w:szCs w:val="24"/>
        </w:rPr>
        <w:t>phenomenal judgment</w:t>
      </w:r>
      <w:r>
        <w:rPr>
          <w:rFonts w:ascii="Times New Roman" w:hAnsi="Times New Roman" w:cs="Times New Roman"/>
          <w:i/>
          <w:iCs/>
          <w:sz w:val="24"/>
          <w:szCs w:val="24"/>
        </w:rPr>
        <w:t>s</w:t>
      </w:r>
      <w:r>
        <w:rPr>
          <w:rFonts w:ascii="Times New Roman" w:hAnsi="Times New Roman" w:cs="Times New Roman"/>
          <w:sz w:val="24"/>
          <w:szCs w:val="24"/>
        </w:rPr>
        <w:t>:</w:t>
      </w:r>
    </w:p>
    <w:p w:rsidR="007B028C" w:rsidRDefault="007B028C" w:rsidP="0080393B">
      <w:pPr>
        <w:widowControl w:val="0"/>
        <w:spacing w:before="60" w:after="60" w:line="300" w:lineRule="exact"/>
        <w:rPr>
          <w:rFonts w:ascii="Times New Roman" w:hAnsi="Times New Roman" w:cs="Times New Roman"/>
          <w:sz w:val="24"/>
          <w:szCs w:val="24"/>
        </w:rPr>
      </w:pPr>
    </w:p>
    <w:p w:rsidR="007378F0" w:rsidRDefault="007378F0" w:rsidP="0080393B">
      <w:pPr>
        <w:widowControl w:val="0"/>
        <w:tabs>
          <w:tab w:val="right" w:pos="9026"/>
        </w:tabs>
        <w:spacing w:before="60" w:after="60" w:line="300" w:lineRule="exact"/>
        <w:ind w:left="567"/>
        <w:rPr>
          <w:rFonts w:ascii="Times New Roman" w:hAnsi="Times New Roman" w:cs="Times New Roman"/>
          <w:sz w:val="24"/>
          <w:szCs w:val="24"/>
        </w:rPr>
      </w:pPr>
      <w:r>
        <w:rPr>
          <w:rFonts w:ascii="Times New Roman" w:hAnsi="Times New Roman" w:cs="Times New Roman"/>
          <w:sz w:val="24"/>
          <w:szCs w:val="24"/>
        </w:rPr>
        <w:t xml:space="preserve">S is </w:t>
      </w:r>
      <w:r w:rsidR="004A7E7F">
        <w:rPr>
          <w:rFonts w:ascii="Times New Roman" w:hAnsi="Times New Roman" w:cs="Times New Roman"/>
          <w:sz w:val="24"/>
          <w:szCs w:val="24"/>
        </w:rPr>
        <w:t xml:space="preserve">(directly) </w:t>
      </w:r>
      <w:r>
        <w:rPr>
          <w:rFonts w:ascii="Times New Roman" w:hAnsi="Times New Roman" w:cs="Times New Roman"/>
          <w:sz w:val="24"/>
          <w:szCs w:val="24"/>
        </w:rPr>
        <w:t>aware of something that is F (say, elliptical).</w:t>
      </w:r>
    </w:p>
    <w:p w:rsidR="007B028C" w:rsidRDefault="007B028C" w:rsidP="0080393B">
      <w:pPr>
        <w:widowControl w:val="0"/>
        <w:spacing w:before="60" w:after="60" w:line="300" w:lineRule="exact"/>
        <w:rPr>
          <w:rFonts w:ascii="Times New Roman" w:hAnsi="Times New Roman" w:cs="Times New Roman"/>
          <w:sz w:val="24"/>
          <w:szCs w:val="24"/>
        </w:rPr>
      </w:pPr>
    </w:p>
    <w:p w:rsidR="007378F0" w:rsidRDefault="007378F0"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By Leibniz’ Law (If b has a property that a lacks, a≠b), the subject is aware not of the physical object viewed (the round coin), which merely looks F (elliptical) to S, but of something else. Various steps then generalise from this negative conclusion about one kind of non-veridical case to all cases of perception.</w:t>
      </w:r>
    </w:p>
    <w:p w:rsidR="001B130F" w:rsidRPr="007B1FA8"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7378F0">
        <w:rPr>
          <w:rFonts w:ascii="Times New Roman" w:hAnsi="Times New Roman" w:cs="Times New Roman"/>
          <w:sz w:val="24"/>
          <w:szCs w:val="24"/>
        </w:rPr>
        <w:t>In the context of this argument, the phenomenal judgment is not perceptual but inferred, namely from</w:t>
      </w:r>
      <w:r w:rsidR="009603D3">
        <w:rPr>
          <w:rFonts w:ascii="Times New Roman" w:hAnsi="Times New Roman" w:cs="Times New Roman"/>
          <w:sz w:val="24"/>
          <w:szCs w:val="24"/>
        </w:rPr>
        <w:t xml:space="preserve"> verbal statements of</w:t>
      </w:r>
      <w:r w:rsidR="007378F0">
        <w:rPr>
          <w:rFonts w:ascii="Times New Roman" w:hAnsi="Times New Roman" w:cs="Times New Roman"/>
          <w:sz w:val="24"/>
          <w:szCs w:val="24"/>
        </w:rPr>
        <w:t xml:space="preserve"> </w:t>
      </w:r>
      <w:r w:rsidR="00035D4B">
        <w:rPr>
          <w:rFonts w:ascii="Times New Roman" w:hAnsi="Times New Roman" w:cs="Times New Roman"/>
          <w:sz w:val="24"/>
          <w:szCs w:val="24"/>
        </w:rPr>
        <w:t>(</w:t>
      </w:r>
      <w:r w:rsidR="007378F0">
        <w:rPr>
          <w:rFonts w:ascii="Times New Roman" w:hAnsi="Times New Roman" w:cs="Times New Roman"/>
          <w:sz w:val="24"/>
          <w:szCs w:val="24"/>
        </w:rPr>
        <w:t>generalisations from</w:t>
      </w:r>
      <w:r w:rsidR="00035D4B">
        <w:rPr>
          <w:rFonts w:ascii="Times New Roman" w:hAnsi="Times New Roman" w:cs="Times New Roman"/>
          <w:sz w:val="24"/>
          <w:szCs w:val="24"/>
        </w:rPr>
        <w:t xml:space="preserve">) perceptual judgments, </w:t>
      </w:r>
      <w:r w:rsidR="007378F0">
        <w:rPr>
          <w:rFonts w:ascii="Times New Roman" w:hAnsi="Times New Roman" w:cs="Times New Roman"/>
          <w:sz w:val="24"/>
          <w:szCs w:val="24"/>
        </w:rPr>
        <w:t>such as ‘When viewed sideways</w:t>
      </w:r>
      <w:r w:rsidR="00035D4B">
        <w:rPr>
          <w:rFonts w:ascii="Times New Roman" w:hAnsi="Times New Roman" w:cs="Times New Roman"/>
          <w:sz w:val="24"/>
          <w:szCs w:val="24"/>
        </w:rPr>
        <w:t xml:space="preserve">, round </w:t>
      </w:r>
      <w:r w:rsidR="004B4E0C">
        <w:rPr>
          <w:rFonts w:ascii="Times New Roman" w:hAnsi="Times New Roman" w:cs="Times New Roman"/>
          <w:sz w:val="24"/>
          <w:szCs w:val="24"/>
        </w:rPr>
        <w:t>coins</w:t>
      </w:r>
      <w:r w:rsidR="00035D4B">
        <w:rPr>
          <w:rFonts w:ascii="Times New Roman" w:hAnsi="Times New Roman" w:cs="Times New Roman"/>
          <w:sz w:val="24"/>
          <w:szCs w:val="24"/>
        </w:rPr>
        <w:t xml:space="preserve"> look elliptical’</w:t>
      </w:r>
      <w:r w:rsidR="007378F0">
        <w:rPr>
          <w:rFonts w:ascii="Times New Roman" w:hAnsi="Times New Roman" w:cs="Times New Roman"/>
          <w:sz w:val="24"/>
          <w:szCs w:val="24"/>
        </w:rPr>
        <w:t xml:space="preserve">. Typically, champions of the argument are unable to say anything informative about why they confidently make such phenomenal judgments: They certainly do not report applying the Phenomenal Principle, which is virtually unintelligible in the absence of concrete examples illustrating it, and is typically accepted only on the strength of particular phenomenal judgments (rather than </w:t>
      </w:r>
      <w:r w:rsidR="007378F0" w:rsidRPr="00B16444">
        <w:rPr>
          <w:rFonts w:ascii="Times New Roman" w:hAnsi="Times New Roman" w:cs="Times New Roman"/>
          <w:i/>
          <w:sz w:val="24"/>
          <w:szCs w:val="24"/>
        </w:rPr>
        <w:t>vice versa).</w:t>
      </w:r>
      <w:r w:rsidR="007378F0">
        <w:rPr>
          <w:rFonts w:ascii="Times New Roman" w:hAnsi="Times New Roman" w:cs="Times New Roman"/>
          <w:sz w:val="24"/>
          <w:szCs w:val="24"/>
        </w:rPr>
        <w:t xml:space="preserve"> </w:t>
      </w:r>
      <w:r w:rsidR="004A7E7F">
        <w:rPr>
          <w:rFonts w:ascii="Times New Roman" w:hAnsi="Times New Roman" w:cs="Times New Roman"/>
          <w:sz w:val="24"/>
          <w:szCs w:val="24"/>
        </w:rPr>
        <w:t xml:space="preserve">Arguably, the phenomenal judgments philosophers are prone to make in considering cases of non-veridical perception result from </w:t>
      </w:r>
      <w:r w:rsidR="004A7E7F">
        <w:rPr>
          <w:rFonts w:ascii="Times New Roman" w:hAnsi="Times New Roman" w:cs="Times New Roman"/>
          <w:sz w:val="24"/>
          <w:szCs w:val="24"/>
        </w:rPr>
        <w:lastRenderedPageBreak/>
        <w:t>inferences that are unconscious and, more generally, automatic.</w:t>
      </w:r>
      <w:r w:rsidR="004A7E7F">
        <w:rPr>
          <w:rStyle w:val="FootnoteReference"/>
          <w:rFonts w:ascii="Times New Roman" w:hAnsi="Times New Roman" w:cs="Times New Roman"/>
          <w:sz w:val="24"/>
          <w:szCs w:val="24"/>
        </w:rPr>
        <w:footnoteReference w:id="2"/>
      </w:r>
      <w:r w:rsidR="004A7E7F">
        <w:rPr>
          <w:rFonts w:ascii="Times New Roman" w:hAnsi="Times New Roman" w:cs="Times New Roman"/>
          <w:sz w:val="24"/>
          <w:szCs w:val="24"/>
        </w:rPr>
        <w:t xml:space="preserve"> If so, philosophers’ characterisation of the argument as </w:t>
      </w:r>
      <w:r w:rsidR="00AA5FB7">
        <w:rPr>
          <w:rFonts w:ascii="Times New Roman" w:hAnsi="Times New Roman" w:cs="Times New Roman"/>
          <w:sz w:val="24"/>
          <w:szCs w:val="24"/>
        </w:rPr>
        <w:t>resting on</w:t>
      </w:r>
      <w:r w:rsidR="004A7E7F">
        <w:rPr>
          <w:rFonts w:ascii="Times New Roman" w:hAnsi="Times New Roman" w:cs="Times New Roman"/>
          <w:sz w:val="24"/>
          <w:szCs w:val="24"/>
        </w:rPr>
        <w:t xml:space="preserve"> an ‘appeal to intuition’ (Robinso</w:t>
      </w:r>
      <w:r w:rsidR="00736144">
        <w:rPr>
          <w:rFonts w:ascii="Times New Roman" w:hAnsi="Times New Roman" w:cs="Times New Roman"/>
          <w:sz w:val="24"/>
          <w:szCs w:val="24"/>
        </w:rPr>
        <w:t>n 2001, 54) is also psychologically accurate</w:t>
      </w:r>
      <w:r w:rsidR="004A7E7F">
        <w:rPr>
          <w:rFonts w:ascii="Times New Roman" w:hAnsi="Times New Roman" w:cs="Times New Roman"/>
          <w:sz w:val="24"/>
          <w:szCs w:val="24"/>
        </w:rPr>
        <w:t>: Phenomenal judgments</w:t>
      </w:r>
      <w:r w:rsidR="007B1FA8">
        <w:rPr>
          <w:rFonts w:ascii="Times New Roman" w:hAnsi="Times New Roman" w:cs="Times New Roman"/>
          <w:sz w:val="24"/>
          <w:szCs w:val="24"/>
        </w:rPr>
        <w:t xml:space="preserve"> then</w:t>
      </w:r>
      <w:r w:rsidR="004A7E7F">
        <w:rPr>
          <w:rFonts w:ascii="Times New Roman" w:hAnsi="Times New Roman" w:cs="Times New Roman"/>
          <w:sz w:val="24"/>
          <w:szCs w:val="24"/>
        </w:rPr>
        <w:t xml:space="preserve"> are what cognitive psychologists call </w:t>
      </w:r>
      <w:r w:rsidR="004A7E7F" w:rsidRPr="00B432FF">
        <w:rPr>
          <w:rFonts w:ascii="Times New Roman" w:hAnsi="Times New Roman" w:cs="Times New Roman"/>
          <w:i/>
          <w:iCs/>
          <w:sz w:val="24"/>
          <w:szCs w:val="24"/>
        </w:rPr>
        <w:t>intuitions</w:t>
      </w:r>
      <w:r w:rsidR="004A7E7F">
        <w:rPr>
          <w:rFonts w:ascii="Times New Roman" w:hAnsi="Times New Roman" w:cs="Times New Roman"/>
          <w:sz w:val="24"/>
          <w:szCs w:val="24"/>
        </w:rPr>
        <w:t>:</w:t>
      </w:r>
      <w:r w:rsidR="004A7E7F">
        <w:rPr>
          <w:rStyle w:val="FootnoteReference"/>
          <w:rFonts w:ascii="Times New Roman" w:hAnsi="Times New Roman" w:cs="Times New Roman"/>
          <w:sz w:val="24"/>
          <w:szCs w:val="24"/>
        </w:rPr>
        <w:footnoteReference w:id="3"/>
      </w:r>
      <w:r w:rsidR="004A7E7F">
        <w:rPr>
          <w:rFonts w:ascii="Times New Roman" w:hAnsi="Times New Roman" w:cs="Times New Roman"/>
          <w:sz w:val="24"/>
          <w:szCs w:val="24"/>
        </w:rPr>
        <w:t xml:space="preserve"> non-perceptual judgments which are based on largely automatic inferences (Kahneman and Frederick 2005, 268; cp. Evans 2010, 314) and immediately strike the thinkers inclined to make them as plausible (regardless of whether or not these thinkers accept those judgments upon further reflection).</w:t>
      </w:r>
      <w:r w:rsidR="004A7E7F">
        <w:rPr>
          <w:rStyle w:val="FootnoteReference"/>
          <w:rFonts w:ascii="Times New Roman" w:hAnsi="Times New Roman" w:cs="Times New Roman"/>
          <w:sz w:val="24"/>
          <w:szCs w:val="24"/>
        </w:rPr>
        <w:footnoteReference w:id="4"/>
      </w:r>
      <w:r w:rsidR="004A7E7F">
        <w:rPr>
          <w:rFonts w:ascii="Times New Roman" w:hAnsi="Times New Roman" w:cs="Times New Roman"/>
          <w:sz w:val="24"/>
          <w:szCs w:val="24"/>
        </w:rPr>
        <w:t xml:space="preserve"> </w:t>
      </w:r>
      <w:r w:rsidR="007378F0">
        <w:rPr>
          <w:rFonts w:ascii="Times New Roman" w:hAnsi="Times New Roman" w:cs="Times New Roman"/>
          <w:sz w:val="24"/>
          <w:szCs w:val="24"/>
        </w:rPr>
        <w:t xml:space="preserve">These </w:t>
      </w:r>
      <w:r w:rsidR="007378F0" w:rsidRPr="0068045B">
        <w:rPr>
          <w:rFonts w:ascii="Times New Roman" w:hAnsi="Times New Roman" w:cs="Times New Roman"/>
          <w:i/>
          <w:iCs/>
          <w:sz w:val="24"/>
          <w:szCs w:val="24"/>
        </w:rPr>
        <w:t>phenomenal intuitions</w:t>
      </w:r>
      <w:r w:rsidR="00954943">
        <w:rPr>
          <w:rFonts w:ascii="Times New Roman" w:hAnsi="Times New Roman" w:cs="Times New Roman"/>
          <w:sz w:val="24"/>
          <w:szCs w:val="24"/>
        </w:rPr>
        <w:t xml:space="preserve"> are powerful and</w:t>
      </w:r>
      <w:r w:rsidR="007378F0">
        <w:rPr>
          <w:rFonts w:ascii="Times New Roman" w:hAnsi="Times New Roman" w:cs="Times New Roman"/>
          <w:sz w:val="24"/>
          <w:szCs w:val="24"/>
        </w:rPr>
        <w:t xml:space="preserve"> hard to avoid (Robinson </w:t>
      </w:r>
      <w:r w:rsidR="007B1FA8">
        <w:rPr>
          <w:rFonts w:ascii="Times New Roman" w:hAnsi="Times New Roman" w:cs="Times New Roman"/>
          <w:sz w:val="24"/>
          <w:szCs w:val="24"/>
        </w:rPr>
        <w:t>2</w:t>
      </w:r>
      <w:r w:rsidR="00954943">
        <w:rPr>
          <w:rFonts w:ascii="Times New Roman" w:hAnsi="Times New Roman" w:cs="Times New Roman"/>
          <w:sz w:val="24"/>
          <w:szCs w:val="24"/>
        </w:rPr>
        <w:t>001, 54, cp. Smith 2002, 35ff).</w:t>
      </w:r>
    </w:p>
    <w:p w:rsidR="00736144"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736144">
        <w:rPr>
          <w:rFonts w:ascii="Times New Roman" w:hAnsi="Times New Roman" w:cs="Times New Roman"/>
          <w:sz w:val="24"/>
          <w:szCs w:val="24"/>
        </w:rPr>
        <w:t xml:space="preserve">The need to justify these judgments is obscured by the fact that they are often expressed in the same terms as actual truisms about the situations at issue: </w:t>
      </w:r>
      <w:r w:rsidR="00035D4B">
        <w:rPr>
          <w:rFonts w:ascii="Times New Roman" w:hAnsi="Times New Roman" w:cs="Times New Roman"/>
          <w:sz w:val="24"/>
          <w:szCs w:val="24"/>
        </w:rPr>
        <w:t>The</w:t>
      </w:r>
      <w:r w:rsidR="00736144">
        <w:rPr>
          <w:rFonts w:ascii="Times New Roman" w:hAnsi="Times New Roman" w:cs="Times New Roman"/>
          <w:sz w:val="24"/>
          <w:szCs w:val="24"/>
        </w:rPr>
        <w:t xml:space="preserve"> argument </w:t>
      </w:r>
      <w:r w:rsidR="00DB0A7E">
        <w:rPr>
          <w:rFonts w:ascii="Times New Roman" w:hAnsi="Times New Roman" w:cs="Times New Roman"/>
          <w:sz w:val="24"/>
          <w:szCs w:val="24"/>
        </w:rPr>
        <w:t>is most frequently developed from cases where something looks a shape or size</w:t>
      </w:r>
      <w:r w:rsidR="009603D3">
        <w:rPr>
          <w:rFonts w:ascii="Times New Roman" w:hAnsi="Times New Roman" w:cs="Times New Roman"/>
          <w:sz w:val="24"/>
          <w:szCs w:val="24"/>
        </w:rPr>
        <w:t xml:space="preserve"> F</w:t>
      </w:r>
      <w:r w:rsidR="00DB0A7E">
        <w:rPr>
          <w:rFonts w:ascii="Times New Roman" w:hAnsi="Times New Roman" w:cs="Times New Roman"/>
          <w:sz w:val="24"/>
          <w:szCs w:val="24"/>
        </w:rPr>
        <w:t xml:space="preserve"> it is not, from a certain perspective or distance</w:t>
      </w:r>
      <w:r w:rsidR="00736144">
        <w:rPr>
          <w:rFonts w:ascii="Times New Roman" w:hAnsi="Times New Roman" w:cs="Times New Roman"/>
          <w:sz w:val="24"/>
          <w:szCs w:val="24"/>
        </w:rPr>
        <w:t xml:space="preserve"> (e.g. </w:t>
      </w:r>
      <w:r w:rsidR="00B9075D">
        <w:rPr>
          <w:rFonts w:ascii="Times New Roman" w:hAnsi="Times New Roman" w:cs="Times New Roman"/>
          <w:sz w:val="24"/>
          <w:szCs w:val="24"/>
        </w:rPr>
        <w:t>Russell 1912, 2-3; Broad 1923, 239ff; Price 1932,</w:t>
      </w:r>
      <w:r w:rsidR="00940031">
        <w:rPr>
          <w:rFonts w:ascii="Times New Roman" w:hAnsi="Times New Roman" w:cs="Times New Roman"/>
          <w:sz w:val="24"/>
          <w:szCs w:val="24"/>
        </w:rPr>
        <w:t xml:space="preserve"> 28; Ayer 1940, 3; Ayer 1956, 86;</w:t>
      </w:r>
      <w:r w:rsidR="00736144">
        <w:rPr>
          <w:rFonts w:ascii="Times New Roman" w:hAnsi="Times New Roman" w:cs="Times New Roman"/>
          <w:sz w:val="24"/>
          <w:szCs w:val="24"/>
        </w:rPr>
        <w:t xml:space="preserve"> Robinson 2001, 53, Smith </w:t>
      </w:r>
      <w:r w:rsidR="00DB0A7E">
        <w:rPr>
          <w:rFonts w:ascii="Times New Roman" w:hAnsi="Times New Roman" w:cs="Times New Roman"/>
          <w:sz w:val="24"/>
          <w:szCs w:val="24"/>
        </w:rPr>
        <w:t xml:space="preserve">2002, 53). </w:t>
      </w:r>
      <w:r w:rsidR="008D3E7B">
        <w:rPr>
          <w:rFonts w:ascii="Times New Roman" w:hAnsi="Times New Roman" w:cs="Times New Roman"/>
          <w:sz w:val="24"/>
          <w:szCs w:val="24"/>
        </w:rPr>
        <w:t>Before</w:t>
      </w:r>
      <w:r w:rsidR="005B3D17">
        <w:rPr>
          <w:rFonts w:ascii="Times New Roman" w:hAnsi="Times New Roman" w:cs="Times New Roman"/>
          <w:sz w:val="24"/>
          <w:szCs w:val="24"/>
        </w:rPr>
        <w:t xml:space="preserve"> introducing technical terms, many philosophers </w:t>
      </w:r>
      <w:r w:rsidR="004A79EB">
        <w:rPr>
          <w:rFonts w:ascii="Times New Roman" w:hAnsi="Times New Roman" w:cs="Times New Roman"/>
          <w:sz w:val="24"/>
          <w:szCs w:val="24"/>
        </w:rPr>
        <w:t xml:space="preserve">express phenomenal judgments about such </w:t>
      </w:r>
      <w:r w:rsidR="005B3D17">
        <w:rPr>
          <w:rFonts w:ascii="Times New Roman" w:hAnsi="Times New Roman" w:cs="Times New Roman"/>
          <w:sz w:val="24"/>
          <w:szCs w:val="24"/>
        </w:rPr>
        <w:t xml:space="preserve">and related </w:t>
      </w:r>
      <w:r w:rsidR="004A79EB">
        <w:rPr>
          <w:rFonts w:ascii="Times New Roman" w:hAnsi="Times New Roman" w:cs="Times New Roman"/>
          <w:sz w:val="24"/>
          <w:szCs w:val="24"/>
        </w:rPr>
        <w:t>situations</w:t>
      </w:r>
      <w:r w:rsidR="005B3D17">
        <w:rPr>
          <w:rFonts w:ascii="Times New Roman" w:hAnsi="Times New Roman" w:cs="Times New Roman"/>
          <w:sz w:val="24"/>
          <w:szCs w:val="24"/>
        </w:rPr>
        <w:t xml:space="preserve"> by saying subjects are ‘</w:t>
      </w:r>
      <w:r w:rsidR="00736144">
        <w:rPr>
          <w:rFonts w:ascii="Times New Roman" w:hAnsi="Times New Roman" w:cs="Times New Roman"/>
          <w:sz w:val="24"/>
          <w:szCs w:val="24"/>
        </w:rPr>
        <w:t>awa</w:t>
      </w:r>
      <w:r w:rsidR="004A79EB">
        <w:rPr>
          <w:rFonts w:ascii="Times New Roman" w:hAnsi="Times New Roman" w:cs="Times New Roman"/>
          <w:sz w:val="24"/>
          <w:szCs w:val="24"/>
        </w:rPr>
        <w:t>re</w:t>
      </w:r>
      <w:r w:rsidR="005B3D17">
        <w:rPr>
          <w:rFonts w:ascii="Times New Roman" w:hAnsi="Times New Roman" w:cs="Times New Roman"/>
          <w:sz w:val="24"/>
          <w:szCs w:val="24"/>
        </w:rPr>
        <w:t>’ or ‘conscious</w:t>
      </w:r>
      <w:r w:rsidR="004A79EB">
        <w:rPr>
          <w:rFonts w:ascii="Times New Roman" w:hAnsi="Times New Roman" w:cs="Times New Roman"/>
          <w:sz w:val="24"/>
          <w:szCs w:val="24"/>
        </w:rPr>
        <w:t xml:space="preserve"> of</w:t>
      </w:r>
      <w:r w:rsidR="005B3D17">
        <w:rPr>
          <w:rFonts w:ascii="Times New Roman" w:hAnsi="Times New Roman" w:cs="Times New Roman"/>
          <w:sz w:val="24"/>
          <w:szCs w:val="24"/>
        </w:rPr>
        <w:t>’</w:t>
      </w:r>
      <w:r w:rsidR="004A79EB">
        <w:rPr>
          <w:rFonts w:ascii="Times New Roman" w:hAnsi="Times New Roman" w:cs="Times New Roman"/>
          <w:sz w:val="24"/>
          <w:szCs w:val="24"/>
        </w:rPr>
        <w:t xml:space="preserve"> an </w:t>
      </w:r>
      <w:r w:rsidR="005B3D17">
        <w:rPr>
          <w:rFonts w:ascii="Times New Roman" w:hAnsi="Times New Roman" w:cs="Times New Roman"/>
          <w:sz w:val="24"/>
          <w:szCs w:val="24"/>
        </w:rPr>
        <w:t>‘</w:t>
      </w:r>
      <w:r w:rsidR="004A79EB">
        <w:rPr>
          <w:rFonts w:ascii="Times New Roman" w:hAnsi="Times New Roman" w:cs="Times New Roman"/>
          <w:sz w:val="24"/>
          <w:szCs w:val="24"/>
        </w:rPr>
        <w:t>F patch’</w:t>
      </w:r>
      <w:r w:rsidR="005B3D17">
        <w:rPr>
          <w:rFonts w:ascii="Times New Roman" w:hAnsi="Times New Roman" w:cs="Times New Roman"/>
          <w:sz w:val="24"/>
          <w:szCs w:val="24"/>
        </w:rPr>
        <w:t xml:space="preserve"> (e.g. Price 1932, 3)</w:t>
      </w:r>
      <w:r w:rsidR="004A79EB">
        <w:rPr>
          <w:rFonts w:ascii="Times New Roman" w:hAnsi="Times New Roman" w:cs="Times New Roman"/>
          <w:sz w:val="24"/>
          <w:szCs w:val="24"/>
        </w:rPr>
        <w:t xml:space="preserve"> or ‘F speck’</w:t>
      </w:r>
      <w:r w:rsidR="004A79EB" w:rsidRPr="004A79EB">
        <w:rPr>
          <w:rFonts w:ascii="Times New Roman" w:hAnsi="Times New Roman" w:cs="Times New Roman"/>
          <w:sz w:val="24"/>
          <w:szCs w:val="24"/>
        </w:rPr>
        <w:t xml:space="preserve"> </w:t>
      </w:r>
      <w:r w:rsidR="004A79EB">
        <w:rPr>
          <w:rFonts w:ascii="Times New Roman" w:hAnsi="Times New Roman" w:cs="Times New Roman"/>
          <w:sz w:val="24"/>
          <w:szCs w:val="24"/>
        </w:rPr>
        <w:t>(</w:t>
      </w:r>
      <w:r w:rsidR="005B3D17">
        <w:rPr>
          <w:rFonts w:ascii="Times New Roman" w:hAnsi="Times New Roman" w:cs="Times New Roman"/>
          <w:sz w:val="24"/>
          <w:szCs w:val="24"/>
        </w:rPr>
        <w:t>e</w:t>
      </w:r>
      <w:r w:rsidR="004A79EB">
        <w:rPr>
          <w:rFonts w:ascii="Times New Roman" w:hAnsi="Times New Roman" w:cs="Times New Roman"/>
          <w:sz w:val="24"/>
          <w:szCs w:val="24"/>
        </w:rPr>
        <w:t>.</w:t>
      </w:r>
      <w:r w:rsidR="005B3D17">
        <w:rPr>
          <w:rFonts w:ascii="Times New Roman" w:hAnsi="Times New Roman" w:cs="Times New Roman"/>
          <w:sz w:val="24"/>
          <w:szCs w:val="24"/>
        </w:rPr>
        <w:t>g.</w:t>
      </w:r>
      <w:r w:rsidR="004A79EB">
        <w:rPr>
          <w:rFonts w:ascii="Times New Roman" w:hAnsi="Times New Roman" w:cs="Times New Roman"/>
          <w:sz w:val="24"/>
          <w:szCs w:val="24"/>
        </w:rPr>
        <w:t xml:space="preserve"> </w:t>
      </w:r>
      <w:r w:rsidR="005B3D17">
        <w:rPr>
          <w:rFonts w:ascii="Times New Roman" w:hAnsi="Times New Roman" w:cs="Times New Roman"/>
          <w:sz w:val="24"/>
          <w:szCs w:val="24"/>
        </w:rPr>
        <w:t>Ayer 1940, 22f</w:t>
      </w:r>
      <w:r w:rsidR="004A79EB">
        <w:rPr>
          <w:rFonts w:ascii="Times New Roman" w:hAnsi="Times New Roman" w:cs="Times New Roman"/>
          <w:sz w:val="24"/>
          <w:szCs w:val="24"/>
        </w:rPr>
        <w:t>).</w:t>
      </w:r>
    </w:p>
    <w:p w:rsidR="00736144"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736144">
        <w:rPr>
          <w:rFonts w:ascii="Times New Roman" w:hAnsi="Times New Roman" w:cs="Times New Roman"/>
          <w:sz w:val="24"/>
          <w:szCs w:val="24"/>
        </w:rPr>
        <w:t>In such situations</w:t>
      </w:r>
      <w:r w:rsidR="00C222D8">
        <w:rPr>
          <w:rFonts w:ascii="Times New Roman" w:hAnsi="Times New Roman" w:cs="Times New Roman"/>
          <w:sz w:val="24"/>
          <w:szCs w:val="24"/>
        </w:rPr>
        <w:t xml:space="preserve"> and, more generally, in familiar situations of non-veridical perception</w:t>
      </w:r>
      <w:r w:rsidR="00736144">
        <w:rPr>
          <w:rFonts w:ascii="Times New Roman" w:hAnsi="Times New Roman" w:cs="Times New Roman"/>
          <w:sz w:val="24"/>
          <w:szCs w:val="24"/>
        </w:rPr>
        <w:t>, we ordinarily use expressions of the form ‘F patch’ or ‘F speck’ in two kinds of cases, and without implying that anything actually is that shape, size, or colour: We use those expressions</w:t>
      </w:r>
    </w:p>
    <w:p w:rsidR="007B028C" w:rsidRDefault="007B028C" w:rsidP="0080393B">
      <w:pPr>
        <w:widowControl w:val="0"/>
        <w:spacing w:before="60" w:after="60" w:line="300" w:lineRule="exact"/>
        <w:jc w:val="both"/>
        <w:rPr>
          <w:rFonts w:ascii="Times New Roman" w:hAnsi="Times New Roman" w:cs="Times New Roman"/>
          <w:sz w:val="24"/>
          <w:szCs w:val="24"/>
        </w:rPr>
      </w:pPr>
    </w:p>
    <w:p w:rsidR="00736144" w:rsidRPr="007B028C" w:rsidRDefault="00736144" w:rsidP="0080393B">
      <w:pPr>
        <w:pStyle w:val="ListParagraph"/>
        <w:widowControl w:val="0"/>
        <w:numPr>
          <w:ilvl w:val="0"/>
          <w:numId w:val="10"/>
        </w:numPr>
        <w:spacing w:before="60" w:after="60" w:line="300" w:lineRule="exact"/>
        <w:ind w:left="924" w:hanging="357"/>
        <w:jc w:val="both"/>
        <w:rPr>
          <w:rFonts w:ascii="Times New Roman" w:hAnsi="Times New Roman" w:cs="Times New Roman"/>
          <w:sz w:val="24"/>
          <w:szCs w:val="24"/>
        </w:rPr>
      </w:pPr>
      <w:r w:rsidRPr="007B028C">
        <w:rPr>
          <w:rFonts w:ascii="Times New Roman" w:hAnsi="Times New Roman" w:cs="Times New Roman"/>
          <w:sz w:val="24"/>
          <w:szCs w:val="24"/>
        </w:rPr>
        <w:t>when we cannot tell what we are looking at, so we can only pick it out by a description of its looks (from here, now), as when a rambler points into a valley and asks, ‘Do you see that small red patch? Might that be our car?’</w:t>
      </w:r>
    </w:p>
    <w:p w:rsidR="00736144" w:rsidRDefault="00736144" w:rsidP="0080393B">
      <w:pPr>
        <w:pStyle w:val="ListParagraph"/>
        <w:widowControl w:val="0"/>
        <w:numPr>
          <w:ilvl w:val="0"/>
          <w:numId w:val="10"/>
        </w:numPr>
        <w:spacing w:before="60" w:after="60" w:line="300" w:lineRule="exact"/>
        <w:ind w:left="924" w:hanging="357"/>
        <w:jc w:val="both"/>
        <w:rPr>
          <w:rFonts w:ascii="Times New Roman" w:hAnsi="Times New Roman" w:cs="Times New Roman"/>
          <w:sz w:val="24"/>
          <w:szCs w:val="24"/>
        </w:rPr>
      </w:pPr>
      <w:r w:rsidRPr="007B028C">
        <w:rPr>
          <w:rFonts w:ascii="Times New Roman" w:hAnsi="Times New Roman" w:cs="Times New Roman"/>
          <w:sz w:val="24"/>
          <w:szCs w:val="24"/>
        </w:rPr>
        <w:t>when we seek to convey economically how something looks for a particular protagonist, as in this passage from a novel: ‘Who was the person at the bottom of the pool? Morini could see him or her, a tiny speck trying to climb the rock that had now become a mountain, and the sight of this person, so far away, filled his eyes with tears’ (Bolaño 2009, 47).</w:t>
      </w:r>
    </w:p>
    <w:p w:rsidR="007B028C" w:rsidRPr="007B028C" w:rsidRDefault="007B028C" w:rsidP="0080393B">
      <w:pPr>
        <w:pStyle w:val="ListParagraph"/>
        <w:widowControl w:val="0"/>
        <w:spacing w:before="60" w:after="60" w:line="300" w:lineRule="exact"/>
        <w:ind w:left="924"/>
        <w:rPr>
          <w:rFonts w:ascii="Times New Roman" w:hAnsi="Times New Roman" w:cs="Times New Roman"/>
          <w:sz w:val="24"/>
          <w:szCs w:val="24"/>
        </w:rPr>
      </w:pPr>
    </w:p>
    <w:p w:rsidR="00736144" w:rsidRDefault="00E03073"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lastRenderedPageBreak/>
        <w:t>The small red patch may</w:t>
      </w:r>
      <w:r w:rsidR="00736144">
        <w:rPr>
          <w:rFonts w:ascii="Times New Roman" w:hAnsi="Times New Roman" w:cs="Times New Roman"/>
          <w:sz w:val="24"/>
          <w:szCs w:val="24"/>
        </w:rPr>
        <w:t xml:space="preserve"> turn out to </w:t>
      </w:r>
      <w:r w:rsidR="00736144" w:rsidRPr="00C43103">
        <w:rPr>
          <w:rFonts w:ascii="Times New Roman" w:hAnsi="Times New Roman" w:cs="Times New Roman"/>
          <w:i/>
          <w:sz w:val="24"/>
          <w:szCs w:val="24"/>
        </w:rPr>
        <w:t>be</w:t>
      </w:r>
      <w:r w:rsidR="00736144">
        <w:rPr>
          <w:rFonts w:ascii="Times New Roman" w:hAnsi="Times New Roman" w:cs="Times New Roman"/>
          <w:sz w:val="24"/>
          <w:szCs w:val="24"/>
        </w:rPr>
        <w:t xml:space="preserve"> our car; and ‘tiny speck’ refers to a climber (whether man or woman the protagonist cannot tell). There is no suggestion that the thing (vehicle, person) we talk about </w:t>
      </w:r>
      <w:r w:rsidR="00736144" w:rsidRPr="004B12EA">
        <w:rPr>
          <w:rFonts w:ascii="Times New Roman" w:hAnsi="Times New Roman" w:cs="Times New Roman"/>
          <w:i/>
          <w:iCs/>
          <w:sz w:val="24"/>
          <w:szCs w:val="24"/>
        </w:rPr>
        <w:t>is</w:t>
      </w:r>
      <w:r w:rsidR="00736144">
        <w:rPr>
          <w:rFonts w:ascii="Times New Roman" w:hAnsi="Times New Roman" w:cs="Times New Roman"/>
          <w:sz w:val="24"/>
          <w:szCs w:val="24"/>
        </w:rPr>
        <w:t xml:space="preserve"> small or tiny (a Mini or a dwarf), merely that it </w:t>
      </w:r>
      <w:r w:rsidR="00736144" w:rsidRPr="004B12EA">
        <w:rPr>
          <w:rFonts w:ascii="Times New Roman" w:hAnsi="Times New Roman" w:cs="Times New Roman"/>
          <w:i/>
          <w:iCs/>
          <w:sz w:val="24"/>
          <w:szCs w:val="24"/>
        </w:rPr>
        <w:t>looks</w:t>
      </w:r>
      <w:r w:rsidR="00736144">
        <w:rPr>
          <w:rFonts w:ascii="Times New Roman" w:hAnsi="Times New Roman" w:cs="Times New Roman"/>
          <w:sz w:val="24"/>
          <w:szCs w:val="24"/>
        </w:rPr>
        <w:t xml:space="preserve"> small (looks the size of a small patch or tiny speck), from here, now.</w:t>
      </w:r>
      <w:r w:rsidR="00C222D8">
        <w:rPr>
          <w:rFonts w:ascii="Times New Roman" w:hAnsi="Times New Roman" w:cs="Times New Roman"/>
          <w:sz w:val="24"/>
          <w:szCs w:val="24"/>
        </w:rPr>
        <w:t xml:space="preserve"> On this </w:t>
      </w:r>
      <w:r w:rsidR="00273AED">
        <w:rPr>
          <w:rFonts w:ascii="Times New Roman" w:hAnsi="Times New Roman" w:cs="Times New Roman"/>
          <w:i/>
          <w:iCs/>
          <w:sz w:val="24"/>
          <w:szCs w:val="24"/>
        </w:rPr>
        <w:t>R</w:t>
      </w:r>
      <w:r w:rsidR="00C222D8" w:rsidRPr="00273AED">
        <w:rPr>
          <w:rFonts w:ascii="Times New Roman" w:hAnsi="Times New Roman" w:cs="Times New Roman"/>
          <w:i/>
          <w:iCs/>
          <w:sz w:val="24"/>
          <w:szCs w:val="24"/>
        </w:rPr>
        <w:t>eading</w:t>
      </w:r>
      <w:r w:rsidR="00273AED" w:rsidRPr="00273AED">
        <w:rPr>
          <w:rFonts w:ascii="Times New Roman" w:hAnsi="Times New Roman" w:cs="Times New Roman"/>
          <w:i/>
          <w:iCs/>
          <w:sz w:val="24"/>
          <w:szCs w:val="24"/>
        </w:rPr>
        <w:t xml:space="preserve"> R</w:t>
      </w:r>
      <w:r w:rsidR="00C222D8">
        <w:rPr>
          <w:rFonts w:ascii="Times New Roman" w:hAnsi="Times New Roman" w:cs="Times New Roman"/>
          <w:sz w:val="24"/>
          <w:szCs w:val="24"/>
        </w:rPr>
        <w:t>, it is perfectly true and uncontroversial to say that a subje</w:t>
      </w:r>
      <w:r w:rsidR="00DB0A7E">
        <w:rPr>
          <w:rFonts w:ascii="Times New Roman" w:hAnsi="Times New Roman" w:cs="Times New Roman"/>
          <w:sz w:val="24"/>
          <w:szCs w:val="24"/>
        </w:rPr>
        <w:t>ct ‘is aware of’ or at any rate</w:t>
      </w:r>
      <w:r w:rsidR="00C222D8">
        <w:rPr>
          <w:rFonts w:ascii="Times New Roman" w:hAnsi="Times New Roman" w:cs="Times New Roman"/>
          <w:sz w:val="24"/>
          <w:szCs w:val="24"/>
        </w:rPr>
        <w:t xml:space="preserve"> ‘sees</w:t>
      </w:r>
      <w:r w:rsidR="00DB0A7E">
        <w:rPr>
          <w:rFonts w:ascii="Times New Roman" w:hAnsi="Times New Roman" w:cs="Times New Roman"/>
          <w:sz w:val="24"/>
          <w:szCs w:val="24"/>
        </w:rPr>
        <w:t>’</w:t>
      </w:r>
      <w:r w:rsidR="00C222D8">
        <w:rPr>
          <w:rFonts w:ascii="Times New Roman" w:hAnsi="Times New Roman" w:cs="Times New Roman"/>
          <w:sz w:val="24"/>
          <w:szCs w:val="24"/>
        </w:rPr>
        <w:t xml:space="preserve"> an </w:t>
      </w:r>
      <w:r w:rsidR="00DB0A7E">
        <w:rPr>
          <w:rFonts w:ascii="Times New Roman" w:hAnsi="Times New Roman" w:cs="Times New Roman"/>
          <w:sz w:val="24"/>
          <w:szCs w:val="24"/>
        </w:rPr>
        <w:t xml:space="preserve">‘elliptical </w:t>
      </w:r>
      <w:r w:rsidR="00C222D8">
        <w:rPr>
          <w:rFonts w:ascii="Times New Roman" w:hAnsi="Times New Roman" w:cs="Times New Roman"/>
          <w:sz w:val="24"/>
          <w:szCs w:val="24"/>
        </w:rPr>
        <w:t>speck’ w</w:t>
      </w:r>
      <w:r w:rsidR="00DB0A7E">
        <w:rPr>
          <w:rFonts w:ascii="Times New Roman" w:hAnsi="Times New Roman" w:cs="Times New Roman"/>
          <w:sz w:val="24"/>
          <w:szCs w:val="24"/>
        </w:rPr>
        <w:t>hen looking sideways at a</w:t>
      </w:r>
      <w:r w:rsidR="00C222D8">
        <w:rPr>
          <w:rFonts w:ascii="Times New Roman" w:hAnsi="Times New Roman" w:cs="Times New Roman"/>
          <w:sz w:val="24"/>
          <w:szCs w:val="24"/>
        </w:rPr>
        <w:t xml:space="preserve"> coin – which then looks elliptical.</w:t>
      </w:r>
    </w:p>
    <w:p w:rsidR="00736144"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736144">
        <w:rPr>
          <w:rFonts w:ascii="Times New Roman" w:hAnsi="Times New Roman" w:cs="Times New Roman"/>
          <w:sz w:val="24"/>
          <w:szCs w:val="24"/>
        </w:rPr>
        <w:t>This</w:t>
      </w:r>
      <w:r w:rsidR="00C222D8">
        <w:rPr>
          <w:rFonts w:ascii="Times New Roman" w:hAnsi="Times New Roman" w:cs="Times New Roman"/>
          <w:sz w:val="24"/>
          <w:szCs w:val="24"/>
        </w:rPr>
        <w:t xml:space="preserve"> reading is consistent with</w:t>
      </w:r>
      <w:r w:rsidR="00736144">
        <w:rPr>
          <w:rFonts w:ascii="Times New Roman" w:hAnsi="Times New Roman" w:cs="Times New Roman"/>
          <w:sz w:val="24"/>
          <w:szCs w:val="24"/>
        </w:rPr>
        <w:t xml:space="preserve"> a familiar – metaphorical (cp. Gipps and Colston 2012, 48-54) – usage which has us describe things in terms of others that look similar, in a particular respect: Except in tales of the supernatural, ‘A ghost opened the door’ means the door was opened by someone looking in some way like a ghost (pale as a ghost, or dressed up as a ghost, etc.). This usage allows us to say that S is aware of ‘an elliptical patch’ when viewing a coin sideways: This means that S is aware of something that looks elliptical (the shape of an elliptical patch) to her (from there, now).</w:t>
      </w:r>
    </w:p>
    <w:p w:rsidR="00736144"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FB63E4">
        <w:rPr>
          <w:rFonts w:ascii="Times New Roman" w:hAnsi="Times New Roman" w:cs="Times New Roman"/>
          <w:sz w:val="24"/>
          <w:szCs w:val="24"/>
        </w:rPr>
        <w:t xml:space="preserve">This usage </w:t>
      </w:r>
      <w:r w:rsidR="00736144">
        <w:rPr>
          <w:rFonts w:ascii="Times New Roman" w:hAnsi="Times New Roman" w:cs="Times New Roman"/>
          <w:sz w:val="24"/>
          <w:szCs w:val="24"/>
        </w:rPr>
        <w:t>stems from basic principles of linguistic commu</w:t>
      </w:r>
      <w:r w:rsidR="00DB0A7E">
        <w:rPr>
          <w:rFonts w:ascii="Times New Roman" w:hAnsi="Times New Roman" w:cs="Times New Roman"/>
          <w:sz w:val="24"/>
          <w:szCs w:val="24"/>
        </w:rPr>
        <w:t>nication pinned down by pragmatic maxims, such as Grice’s (1989)</w:t>
      </w:r>
      <w:r w:rsidR="00736144">
        <w:rPr>
          <w:rFonts w:ascii="Times New Roman" w:hAnsi="Times New Roman" w:cs="Times New Roman"/>
          <w:sz w:val="24"/>
          <w:szCs w:val="24"/>
        </w:rPr>
        <w:t xml:space="preserve"> Maxim of Manner: ‘Be as brief, precise, and</w:t>
      </w:r>
      <w:r w:rsidR="00DB0A7E">
        <w:rPr>
          <w:rFonts w:ascii="Times New Roman" w:hAnsi="Times New Roman" w:cs="Times New Roman"/>
          <w:sz w:val="24"/>
          <w:szCs w:val="24"/>
        </w:rPr>
        <w:t xml:space="preserve"> clear as you can!’</w:t>
      </w:r>
      <w:r w:rsidR="00736144">
        <w:rPr>
          <w:rFonts w:ascii="Times New Roman" w:hAnsi="Times New Roman" w:cs="Times New Roman"/>
          <w:sz w:val="24"/>
          <w:szCs w:val="24"/>
        </w:rPr>
        <w:t xml:space="preserve"> When – unlike in case (1)</w:t>
      </w:r>
      <w:r w:rsidR="0060480B">
        <w:rPr>
          <w:rFonts w:ascii="Times New Roman" w:hAnsi="Times New Roman" w:cs="Times New Roman"/>
          <w:sz w:val="24"/>
          <w:szCs w:val="24"/>
        </w:rPr>
        <w:t>, but as in standard statements of arguments from illusion</w:t>
      </w:r>
      <w:r w:rsidR="00736144">
        <w:rPr>
          <w:rFonts w:ascii="Times New Roman" w:hAnsi="Times New Roman" w:cs="Times New Roman"/>
          <w:sz w:val="24"/>
          <w:szCs w:val="24"/>
        </w:rPr>
        <w:t xml:space="preserve"> – we already know what a subject is looking at, this maxim obliges us to call a spade a spade, so that we may resort to ‘patch talk’ only if we want to convey economically what the object viewed looks like to the subject – as in case (2).</w:t>
      </w:r>
      <w:r w:rsidR="00736144">
        <w:rPr>
          <w:rStyle w:val="FootnoteReference"/>
          <w:rFonts w:ascii="Times New Roman" w:hAnsi="Times New Roman" w:cs="Times New Roman"/>
          <w:sz w:val="24"/>
          <w:szCs w:val="24"/>
        </w:rPr>
        <w:footnoteReference w:id="5"/>
      </w:r>
    </w:p>
    <w:p w:rsidR="00736144"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736144">
        <w:rPr>
          <w:rFonts w:ascii="Times New Roman" w:hAnsi="Times New Roman" w:cs="Times New Roman"/>
          <w:sz w:val="24"/>
          <w:szCs w:val="24"/>
        </w:rPr>
        <w:t xml:space="preserve">Pragmatic maxims can of course be defeated, e.g. by norms of politeness or stylistic conventions. But no such defeaters seem relevant in statements of arguments from illusion. These arguments tell us explicitly what object (coin etc.) is viewed. </w:t>
      </w:r>
      <w:r w:rsidR="00AA5FB7">
        <w:rPr>
          <w:rFonts w:ascii="Times New Roman" w:hAnsi="Times New Roman" w:cs="Times New Roman"/>
          <w:sz w:val="24"/>
          <w:szCs w:val="24"/>
        </w:rPr>
        <w:t>As c</w:t>
      </w:r>
      <w:r w:rsidR="00C43FED">
        <w:rPr>
          <w:rFonts w:ascii="Times New Roman" w:hAnsi="Times New Roman" w:cs="Times New Roman"/>
          <w:sz w:val="24"/>
          <w:szCs w:val="24"/>
        </w:rPr>
        <w:t>ompetent speakers</w:t>
      </w:r>
      <w:r w:rsidR="00AA5FB7">
        <w:rPr>
          <w:rFonts w:ascii="Times New Roman" w:hAnsi="Times New Roman" w:cs="Times New Roman"/>
          <w:sz w:val="24"/>
          <w:szCs w:val="24"/>
        </w:rPr>
        <w:t>, philosophers</w:t>
      </w:r>
      <w:r w:rsidR="00C43FED">
        <w:rPr>
          <w:rFonts w:ascii="Times New Roman" w:hAnsi="Times New Roman" w:cs="Times New Roman"/>
          <w:sz w:val="24"/>
          <w:szCs w:val="24"/>
        </w:rPr>
        <w:t xml:space="preserve"> should therefore</w:t>
      </w:r>
      <w:r w:rsidR="00736144">
        <w:rPr>
          <w:rFonts w:ascii="Times New Roman" w:hAnsi="Times New Roman" w:cs="Times New Roman"/>
          <w:sz w:val="24"/>
          <w:szCs w:val="24"/>
        </w:rPr>
        <w:t xml:space="preserve"> sponta</w:t>
      </w:r>
      <w:r w:rsidR="00C43FED">
        <w:rPr>
          <w:rFonts w:ascii="Times New Roman" w:hAnsi="Times New Roman" w:cs="Times New Roman"/>
          <w:sz w:val="24"/>
          <w:szCs w:val="24"/>
        </w:rPr>
        <w:t>neously interpret their</w:t>
      </w:r>
      <w:r w:rsidR="00736144">
        <w:rPr>
          <w:rFonts w:ascii="Times New Roman" w:hAnsi="Times New Roman" w:cs="Times New Roman"/>
          <w:sz w:val="24"/>
          <w:szCs w:val="24"/>
        </w:rPr>
        <w:t xml:space="preserve"> talk of, say,</w:t>
      </w:r>
      <w:r w:rsidR="007E7EFF">
        <w:rPr>
          <w:rFonts w:ascii="Times New Roman" w:hAnsi="Times New Roman" w:cs="Times New Roman"/>
          <w:sz w:val="24"/>
          <w:szCs w:val="24"/>
        </w:rPr>
        <w:t xml:space="preserve"> an ‘elliptical patch</w:t>
      </w:r>
      <w:r w:rsidR="00736144">
        <w:rPr>
          <w:rFonts w:ascii="Times New Roman" w:hAnsi="Times New Roman" w:cs="Times New Roman"/>
          <w:sz w:val="24"/>
          <w:szCs w:val="24"/>
        </w:rPr>
        <w:t>’</w:t>
      </w:r>
      <w:r w:rsidR="007E7EFF">
        <w:rPr>
          <w:rFonts w:ascii="Times New Roman" w:hAnsi="Times New Roman" w:cs="Times New Roman"/>
          <w:sz w:val="24"/>
          <w:szCs w:val="24"/>
        </w:rPr>
        <w:t xml:space="preserve"> as referring to the round coin</w:t>
      </w:r>
      <w:r w:rsidR="00736144">
        <w:rPr>
          <w:rFonts w:ascii="Times New Roman" w:hAnsi="Times New Roman" w:cs="Times New Roman"/>
          <w:sz w:val="24"/>
          <w:szCs w:val="24"/>
        </w:rPr>
        <w:t xml:space="preserve"> the subject is explicitly assumed to look at, and as conveying how that obj</w:t>
      </w:r>
      <w:r w:rsidR="00BA4C5C">
        <w:rPr>
          <w:rFonts w:ascii="Times New Roman" w:hAnsi="Times New Roman" w:cs="Times New Roman"/>
          <w:sz w:val="24"/>
          <w:szCs w:val="24"/>
        </w:rPr>
        <w:t xml:space="preserve">ect looks to her, </w:t>
      </w:r>
      <w:r w:rsidR="007E7EFF">
        <w:rPr>
          <w:rFonts w:ascii="Times New Roman" w:hAnsi="Times New Roman" w:cs="Times New Roman"/>
          <w:sz w:val="24"/>
          <w:szCs w:val="24"/>
        </w:rPr>
        <w:t xml:space="preserve">from </w:t>
      </w:r>
      <w:r w:rsidR="00C43FED">
        <w:rPr>
          <w:rFonts w:ascii="Times New Roman" w:hAnsi="Times New Roman" w:cs="Times New Roman"/>
          <w:sz w:val="24"/>
          <w:szCs w:val="24"/>
        </w:rPr>
        <w:t>there and then</w:t>
      </w:r>
      <w:r w:rsidR="00BA4C5C">
        <w:rPr>
          <w:rFonts w:ascii="Times New Roman" w:hAnsi="Times New Roman" w:cs="Times New Roman"/>
          <w:sz w:val="24"/>
          <w:szCs w:val="24"/>
        </w:rPr>
        <w:t xml:space="preserve"> </w:t>
      </w:r>
      <w:r w:rsidR="003E07BE">
        <w:rPr>
          <w:rFonts w:ascii="Times New Roman" w:hAnsi="Times New Roman" w:cs="Times New Roman"/>
          <w:sz w:val="24"/>
          <w:szCs w:val="24"/>
        </w:rPr>
        <w:t>(Reading R</w:t>
      </w:r>
      <w:r w:rsidR="00736144">
        <w:rPr>
          <w:rFonts w:ascii="Times New Roman" w:hAnsi="Times New Roman" w:cs="Times New Roman"/>
          <w:sz w:val="24"/>
          <w:szCs w:val="24"/>
        </w:rPr>
        <w:t xml:space="preserve">). So they should balk at the phenomenal judgment that the subject then is aware of something that </w:t>
      </w:r>
      <w:r w:rsidR="00736144" w:rsidRPr="006C2AC3">
        <w:rPr>
          <w:rFonts w:ascii="Times New Roman" w:hAnsi="Times New Roman" w:cs="Times New Roman"/>
          <w:i/>
          <w:iCs/>
          <w:sz w:val="24"/>
          <w:szCs w:val="24"/>
        </w:rPr>
        <w:t>is</w:t>
      </w:r>
      <w:r w:rsidR="00736144">
        <w:rPr>
          <w:rFonts w:ascii="Times New Roman" w:hAnsi="Times New Roman" w:cs="Times New Roman"/>
          <w:sz w:val="24"/>
          <w:szCs w:val="24"/>
        </w:rPr>
        <w:t xml:space="preserve"> elliptical, and should regard the further inference (with Leibniz’ Law) to ‘The subject is aware of something other than the coin, which is round’ as every bit as poor a joke as the remark: ‘At the fancy-dress party, a ghost opened the door. I don’t believe in ghosts and entered without greeting.’ Both turn on the literal interpretation of a well-</w:t>
      </w:r>
      <w:r w:rsidR="0079413F">
        <w:rPr>
          <w:rFonts w:ascii="Times New Roman" w:hAnsi="Times New Roman" w:cs="Times New Roman"/>
          <w:sz w:val="24"/>
          <w:szCs w:val="24"/>
        </w:rPr>
        <w:t>established metaphorical usage.</w:t>
      </w:r>
    </w:p>
    <w:p w:rsidR="0079413F"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C43FED">
        <w:rPr>
          <w:rFonts w:ascii="Times New Roman" w:hAnsi="Times New Roman" w:cs="Times New Roman"/>
          <w:sz w:val="24"/>
          <w:szCs w:val="24"/>
        </w:rPr>
        <w:t>On t</w:t>
      </w:r>
      <w:r w:rsidR="0079413F">
        <w:rPr>
          <w:rFonts w:ascii="Times New Roman" w:hAnsi="Times New Roman" w:cs="Times New Roman"/>
          <w:sz w:val="24"/>
          <w:szCs w:val="24"/>
        </w:rPr>
        <w:t xml:space="preserve">he traditional conception outlined at the outset, </w:t>
      </w:r>
      <w:r w:rsidR="00C43FED">
        <w:rPr>
          <w:rFonts w:ascii="Times New Roman" w:hAnsi="Times New Roman" w:cs="Times New Roman"/>
          <w:sz w:val="24"/>
          <w:szCs w:val="24"/>
        </w:rPr>
        <w:t xml:space="preserve">philosophical ordinary language analysis would have us </w:t>
      </w:r>
      <w:r w:rsidR="0079413F">
        <w:rPr>
          <w:rFonts w:ascii="Times New Roman" w:hAnsi="Times New Roman" w:cs="Times New Roman"/>
          <w:sz w:val="24"/>
          <w:szCs w:val="24"/>
        </w:rPr>
        <w:t xml:space="preserve">infer from this finding that </w:t>
      </w:r>
      <w:r w:rsidR="004E30E7">
        <w:rPr>
          <w:rFonts w:ascii="Times New Roman" w:hAnsi="Times New Roman" w:cs="Times New Roman"/>
          <w:sz w:val="24"/>
          <w:szCs w:val="24"/>
        </w:rPr>
        <w:t>phenomenal judgme</w:t>
      </w:r>
      <w:r w:rsidR="007E7EFF">
        <w:rPr>
          <w:rFonts w:ascii="Times New Roman" w:hAnsi="Times New Roman" w:cs="Times New Roman"/>
          <w:sz w:val="24"/>
          <w:szCs w:val="24"/>
        </w:rPr>
        <w:t>nts are plainly wrong</w:t>
      </w:r>
      <w:r w:rsidR="004E30E7">
        <w:rPr>
          <w:rFonts w:ascii="Times New Roman" w:hAnsi="Times New Roman" w:cs="Times New Roman"/>
          <w:sz w:val="24"/>
          <w:szCs w:val="24"/>
        </w:rPr>
        <w:t xml:space="preserve">: </w:t>
      </w:r>
      <w:r w:rsidR="00954943">
        <w:rPr>
          <w:rFonts w:ascii="Times New Roman" w:hAnsi="Times New Roman" w:cs="Times New Roman"/>
          <w:sz w:val="24"/>
          <w:szCs w:val="24"/>
        </w:rPr>
        <w:t>‘</w:t>
      </w:r>
      <w:r w:rsidR="004E30E7">
        <w:rPr>
          <w:rFonts w:ascii="Times New Roman" w:hAnsi="Times New Roman" w:cs="Times New Roman"/>
          <w:sz w:val="24"/>
          <w:szCs w:val="24"/>
        </w:rPr>
        <w:t>I</w:t>
      </w:r>
      <w:r w:rsidR="00C43FED">
        <w:rPr>
          <w:rFonts w:ascii="Times New Roman" w:hAnsi="Times New Roman" w:cs="Times New Roman"/>
          <w:sz w:val="24"/>
          <w:szCs w:val="24"/>
        </w:rPr>
        <w:t>n the situations at issue, subjects simply see</w:t>
      </w:r>
      <w:r w:rsidR="004E30E7">
        <w:rPr>
          <w:rFonts w:ascii="Times New Roman" w:hAnsi="Times New Roman" w:cs="Times New Roman"/>
          <w:sz w:val="24"/>
          <w:szCs w:val="24"/>
        </w:rPr>
        <w:t xml:space="preserve"> nothing that actually is elliptical.</w:t>
      </w:r>
      <w:r w:rsidR="00954943">
        <w:rPr>
          <w:rFonts w:ascii="Times New Roman" w:hAnsi="Times New Roman" w:cs="Times New Roman"/>
          <w:sz w:val="24"/>
          <w:szCs w:val="24"/>
        </w:rPr>
        <w:t>’</w:t>
      </w:r>
      <w:r w:rsidR="004E30E7">
        <w:rPr>
          <w:rFonts w:ascii="Times New Roman" w:hAnsi="Times New Roman" w:cs="Times New Roman"/>
          <w:sz w:val="24"/>
          <w:szCs w:val="24"/>
        </w:rPr>
        <w:t xml:space="preserve"> The epistemic approach to pr</w:t>
      </w:r>
      <w:r w:rsidR="003E07BE">
        <w:rPr>
          <w:rFonts w:ascii="Times New Roman" w:hAnsi="Times New Roman" w:cs="Times New Roman"/>
          <w:sz w:val="24"/>
          <w:szCs w:val="24"/>
        </w:rPr>
        <w:t xml:space="preserve">oblem-dissolution has us draw </w:t>
      </w:r>
      <w:r w:rsidR="004E30E7">
        <w:rPr>
          <w:rFonts w:ascii="Times New Roman" w:hAnsi="Times New Roman" w:cs="Times New Roman"/>
          <w:sz w:val="24"/>
          <w:szCs w:val="24"/>
        </w:rPr>
        <w:t>different conclusion</w:t>
      </w:r>
      <w:r w:rsidR="003E07BE">
        <w:rPr>
          <w:rFonts w:ascii="Times New Roman" w:hAnsi="Times New Roman" w:cs="Times New Roman"/>
          <w:sz w:val="24"/>
          <w:szCs w:val="24"/>
        </w:rPr>
        <w:t>s that are</w:t>
      </w:r>
      <w:r w:rsidR="004E30E7">
        <w:rPr>
          <w:rFonts w:ascii="Times New Roman" w:hAnsi="Times New Roman" w:cs="Times New Roman"/>
          <w:sz w:val="24"/>
          <w:szCs w:val="24"/>
        </w:rPr>
        <w:t xml:space="preserve"> </w:t>
      </w:r>
      <w:r w:rsidR="003E07BE">
        <w:rPr>
          <w:rFonts w:ascii="Times New Roman" w:hAnsi="Times New Roman" w:cs="Times New Roman"/>
          <w:sz w:val="24"/>
          <w:szCs w:val="24"/>
        </w:rPr>
        <w:t xml:space="preserve">clearly </w:t>
      </w:r>
      <w:r w:rsidR="004E30E7">
        <w:rPr>
          <w:rFonts w:ascii="Times New Roman" w:hAnsi="Times New Roman" w:cs="Times New Roman"/>
          <w:sz w:val="24"/>
          <w:szCs w:val="24"/>
        </w:rPr>
        <w:t xml:space="preserve">not open to charges of dogmatism: </w:t>
      </w:r>
      <w:r w:rsidR="008D595F">
        <w:rPr>
          <w:rFonts w:ascii="Times New Roman" w:hAnsi="Times New Roman" w:cs="Times New Roman"/>
          <w:sz w:val="24"/>
          <w:szCs w:val="24"/>
        </w:rPr>
        <w:t>Phenomenal judgments about familiar situations of non-veridical perception are distinct from actual truisms that may be expressed by the same words</w:t>
      </w:r>
      <w:r w:rsidR="00273AED">
        <w:rPr>
          <w:rFonts w:ascii="Times New Roman" w:hAnsi="Times New Roman" w:cs="Times New Roman"/>
          <w:sz w:val="24"/>
          <w:szCs w:val="24"/>
        </w:rPr>
        <w:t xml:space="preserve"> (on Reading R)</w:t>
      </w:r>
      <w:r w:rsidR="008D595F">
        <w:rPr>
          <w:rFonts w:ascii="Times New Roman" w:hAnsi="Times New Roman" w:cs="Times New Roman"/>
          <w:sz w:val="24"/>
          <w:szCs w:val="24"/>
        </w:rPr>
        <w:t xml:space="preserve">, and </w:t>
      </w:r>
      <w:r w:rsidR="00AA5FB7">
        <w:rPr>
          <w:rFonts w:ascii="Times New Roman" w:hAnsi="Times New Roman" w:cs="Times New Roman"/>
          <w:sz w:val="24"/>
          <w:szCs w:val="24"/>
        </w:rPr>
        <w:t>in conflict with</w:t>
      </w:r>
      <w:r w:rsidR="008D595F">
        <w:rPr>
          <w:rFonts w:ascii="Times New Roman" w:hAnsi="Times New Roman" w:cs="Times New Roman"/>
          <w:sz w:val="24"/>
          <w:szCs w:val="24"/>
        </w:rPr>
        <w:t xml:space="preserve"> common </w:t>
      </w:r>
      <w:r w:rsidR="008D595F">
        <w:rPr>
          <w:rFonts w:ascii="Times New Roman" w:hAnsi="Times New Roman" w:cs="Times New Roman"/>
          <w:sz w:val="24"/>
          <w:szCs w:val="24"/>
        </w:rPr>
        <w:lastRenderedPageBreak/>
        <w:t>sense</w:t>
      </w:r>
      <w:r w:rsidR="003E07BE">
        <w:rPr>
          <w:rFonts w:ascii="Times New Roman" w:hAnsi="Times New Roman" w:cs="Times New Roman"/>
          <w:sz w:val="24"/>
          <w:szCs w:val="24"/>
        </w:rPr>
        <w:t xml:space="preserve"> (as implicit in that reading)</w:t>
      </w:r>
      <w:r w:rsidR="008D595F">
        <w:rPr>
          <w:rFonts w:ascii="Times New Roman" w:hAnsi="Times New Roman" w:cs="Times New Roman"/>
          <w:sz w:val="24"/>
          <w:szCs w:val="24"/>
        </w:rPr>
        <w:t>. According to the ‘default and chal</w:t>
      </w:r>
      <w:r w:rsidR="00E85B51">
        <w:rPr>
          <w:rFonts w:ascii="Times New Roman" w:hAnsi="Times New Roman" w:cs="Times New Roman"/>
          <w:sz w:val="24"/>
          <w:szCs w:val="24"/>
        </w:rPr>
        <w:t>lenge model’ of justification (</w:t>
      </w:r>
      <w:r w:rsidR="008D595F">
        <w:rPr>
          <w:rFonts w:ascii="Times New Roman" w:hAnsi="Times New Roman" w:cs="Times New Roman"/>
          <w:sz w:val="24"/>
          <w:szCs w:val="24"/>
        </w:rPr>
        <w:t>e.g. Williams 2001, 25</w:t>
      </w:r>
      <w:r w:rsidR="00E85B51">
        <w:rPr>
          <w:rFonts w:ascii="Times New Roman" w:hAnsi="Times New Roman" w:cs="Times New Roman"/>
          <w:sz w:val="24"/>
          <w:szCs w:val="24"/>
        </w:rPr>
        <w:t>)</w:t>
      </w:r>
      <w:r w:rsidR="00954943">
        <w:rPr>
          <w:rFonts w:ascii="Times New Roman" w:hAnsi="Times New Roman" w:cs="Times New Roman"/>
          <w:sz w:val="24"/>
          <w:szCs w:val="24"/>
        </w:rPr>
        <w:t xml:space="preserve"> which Austin, too, seems to </w:t>
      </w:r>
      <w:r w:rsidR="00E85B51">
        <w:rPr>
          <w:rFonts w:ascii="Times New Roman" w:hAnsi="Times New Roman" w:cs="Times New Roman"/>
          <w:sz w:val="24"/>
          <w:szCs w:val="24"/>
        </w:rPr>
        <w:t>employ (Leite 2011)</w:t>
      </w:r>
      <w:r w:rsidR="008D595F">
        <w:rPr>
          <w:rFonts w:ascii="Times New Roman" w:hAnsi="Times New Roman" w:cs="Times New Roman"/>
          <w:sz w:val="24"/>
          <w:szCs w:val="24"/>
        </w:rPr>
        <w:t xml:space="preserve">, endorsement by common sense makes acceptance the – appropriate – default response to a claim, </w:t>
      </w:r>
      <w:r w:rsidR="00E85B51">
        <w:rPr>
          <w:rFonts w:ascii="Times New Roman" w:hAnsi="Times New Roman" w:cs="Times New Roman"/>
          <w:sz w:val="24"/>
          <w:szCs w:val="24"/>
        </w:rPr>
        <w:t xml:space="preserve">namely, </w:t>
      </w:r>
      <w:r w:rsidR="008D595F">
        <w:rPr>
          <w:rFonts w:ascii="Times New Roman" w:hAnsi="Times New Roman" w:cs="Times New Roman"/>
          <w:sz w:val="24"/>
          <w:szCs w:val="24"/>
        </w:rPr>
        <w:t>in the absence of positive reasons for doubt. By contrast, claims in conflict with common sense require positive reasons in support. Hence, proponents of arguments from illusion are only justif</w:t>
      </w:r>
      <w:r w:rsidR="00E85B51">
        <w:rPr>
          <w:rFonts w:ascii="Times New Roman" w:hAnsi="Times New Roman" w:cs="Times New Roman"/>
          <w:sz w:val="24"/>
          <w:szCs w:val="24"/>
        </w:rPr>
        <w:t>ied in accepting phenomenal judg</w:t>
      </w:r>
      <w:r w:rsidR="008D595F">
        <w:rPr>
          <w:rFonts w:ascii="Times New Roman" w:hAnsi="Times New Roman" w:cs="Times New Roman"/>
          <w:sz w:val="24"/>
          <w:szCs w:val="24"/>
        </w:rPr>
        <w:t xml:space="preserve">ments if they </w:t>
      </w:r>
      <w:r w:rsidR="00E85B51">
        <w:rPr>
          <w:rFonts w:ascii="Times New Roman" w:hAnsi="Times New Roman" w:cs="Times New Roman"/>
          <w:sz w:val="24"/>
          <w:szCs w:val="24"/>
        </w:rPr>
        <w:t>a</w:t>
      </w:r>
      <w:r w:rsidR="00C43FED">
        <w:rPr>
          <w:rFonts w:ascii="Times New Roman" w:hAnsi="Times New Roman" w:cs="Times New Roman"/>
          <w:sz w:val="24"/>
          <w:szCs w:val="24"/>
        </w:rPr>
        <w:t>re able to provide such reasons.</w:t>
      </w:r>
    </w:p>
    <w:p w:rsidR="00356048" w:rsidRDefault="00356048" w:rsidP="0080393B">
      <w:pPr>
        <w:widowControl w:val="0"/>
        <w:spacing w:before="60" w:after="60" w:line="300" w:lineRule="exact"/>
        <w:rPr>
          <w:rFonts w:ascii="Times New Roman" w:hAnsi="Times New Roman" w:cs="Times New Roman"/>
          <w:sz w:val="24"/>
          <w:szCs w:val="24"/>
        </w:rPr>
      </w:pPr>
    </w:p>
    <w:p w:rsidR="00356048" w:rsidRPr="007B028C" w:rsidRDefault="007B028C" w:rsidP="0080393B">
      <w:pPr>
        <w:keepNext/>
        <w:widowControl w:val="0"/>
        <w:tabs>
          <w:tab w:val="num" w:pos="284"/>
        </w:tabs>
        <w:spacing w:before="60" w:after="60" w:line="300" w:lineRule="exact"/>
        <w:rPr>
          <w:rFonts w:ascii="Times New Roman" w:hAnsi="Times New Roman" w:cs="Times New Roman"/>
          <w:b/>
          <w:bCs/>
          <w:sz w:val="24"/>
          <w:szCs w:val="24"/>
        </w:rPr>
      </w:pPr>
      <w:r>
        <w:rPr>
          <w:rFonts w:ascii="Times New Roman" w:hAnsi="Times New Roman" w:cs="Times New Roman"/>
          <w:b/>
          <w:bCs/>
          <w:sz w:val="24"/>
          <w:szCs w:val="24"/>
        </w:rPr>
        <w:t xml:space="preserve">2. </w:t>
      </w:r>
      <w:r w:rsidR="007E7EFF" w:rsidRPr="007B028C">
        <w:rPr>
          <w:rFonts w:ascii="Times New Roman" w:hAnsi="Times New Roman" w:cs="Times New Roman"/>
          <w:b/>
          <w:bCs/>
          <w:sz w:val="24"/>
          <w:szCs w:val="24"/>
        </w:rPr>
        <w:t>Psychology for Philosophy</w:t>
      </w:r>
    </w:p>
    <w:p w:rsidR="00356048" w:rsidRDefault="00954943"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T</w:t>
      </w:r>
      <w:r w:rsidR="00356048">
        <w:rPr>
          <w:rFonts w:ascii="Times New Roman" w:hAnsi="Times New Roman" w:cs="Times New Roman"/>
          <w:sz w:val="24"/>
          <w:szCs w:val="24"/>
        </w:rPr>
        <w:t>hese philosophers</w:t>
      </w:r>
      <w:r>
        <w:rPr>
          <w:rFonts w:ascii="Times New Roman" w:hAnsi="Times New Roman" w:cs="Times New Roman"/>
          <w:sz w:val="24"/>
          <w:szCs w:val="24"/>
        </w:rPr>
        <w:t xml:space="preserve"> generally</w:t>
      </w:r>
      <w:r w:rsidR="00C43FED">
        <w:rPr>
          <w:rFonts w:ascii="Times New Roman" w:hAnsi="Times New Roman" w:cs="Times New Roman"/>
          <w:sz w:val="24"/>
          <w:szCs w:val="24"/>
        </w:rPr>
        <w:t xml:space="preserve"> develop no arguments to support</w:t>
      </w:r>
      <w:r>
        <w:rPr>
          <w:rFonts w:ascii="Times New Roman" w:hAnsi="Times New Roman" w:cs="Times New Roman"/>
          <w:sz w:val="24"/>
          <w:szCs w:val="24"/>
        </w:rPr>
        <w:t xml:space="preserve"> their</w:t>
      </w:r>
      <w:r w:rsidR="00C43FED">
        <w:rPr>
          <w:rFonts w:ascii="Times New Roman" w:hAnsi="Times New Roman" w:cs="Times New Roman"/>
          <w:sz w:val="24"/>
          <w:szCs w:val="24"/>
        </w:rPr>
        <w:t xml:space="preserve"> </w:t>
      </w:r>
      <w:r w:rsidR="00356048">
        <w:rPr>
          <w:rFonts w:ascii="Times New Roman" w:hAnsi="Times New Roman" w:cs="Times New Roman"/>
          <w:sz w:val="24"/>
          <w:szCs w:val="24"/>
        </w:rPr>
        <w:t>phenomenal</w:t>
      </w:r>
      <w:r w:rsidR="000C1F4A">
        <w:rPr>
          <w:rFonts w:ascii="Times New Roman" w:hAnsi="Times New Roman" w:cs="Times New Roman"/>
          <w:sz w:val="24"/>
          <w:szCs w:val="24"/>
        </w:rPr>
        <w:t xml:space="preserve"> judgments.</w:t>
      </w:r>
      <w:r>
        <w:rPr>
          <w:rStyle w:val="FootnoteReference"/>
          <w:rFonts w:ascii="Times New Roman" w:hAnsi="Times New Roman" w:cs="Times New Roman"/>
          <w:sz w:val="24"/>
          <w:szCs w:val="24"/>
        </w:rPr>
        <w:footnoteReference w:id="6"/>
      </w:r>
      <w:r w:rsidR="000C1F4A">
        <w:rPr>
          <w:rFonts w:ascii="Times New Roman" w:hAnsi="Times New Roman" w:cs="Times New Roman"/>
          <w:sz w:val="24"/>
          <w:szCs w:val="24"/>
        </w:rPr>
        <w:t xml:space="preserve"> R</w:t>
      </w:r>
      <w:r>
        <w:rPr>
          <w:rFonts w:ascii="Times New Roman" w:hAnsi="Times New Roman" w:cs="Times New Roman"/>
          <w:sz w:val="24"/>
          <w:szCs w:val="24"/>
        </w:rPr>
        <w:t>ather, they</w:t>
      </w:r>
      <w:r w:rsidR="000C1F4A">
        <w:rPr>
          <w:rFonts w:ascii="Times New Roman" w:hAnsi="Times New Roman" w:cs="Times New Roman"/>
          <w:sz w:val="24"/>
          <w:szCs w:val="24"/>
        </w:rPr>
        <w:t xml:space="preserve"> </w:t>
      </w:r>
      <w:r w:rsidR="00C43FED">
        <w:rPr>
          <w:rFonts w:ascii="Times New Roman" w:hAnsi="Times New Roman" w:cs="Times New Roman"/>
          <w:sz w:val="24"/>
          <w:szCs w:val="24"/>
        </w:rPr>
        <w:t>appeal to their intuition</w:t>
      </w:r>
      <w:r w:rsidR="000C1F4A">
        <w:rPr>
          <w:rFonts w:ascii="Times New Roman" w:hAnsi="Times New Roman" w:cs="Times New Roman"/>
          <w:sz w:val="24"/>
          <w:szCs w:val="24"/>
        </w:rPr>
        <w:t xml:space="preserve"> (Robinson 2001, 54)</w:t>
      </w:r>
      <w:r w:rsidR="00C43FED">
        <w:rPr>
          <w:rFonts w:ascii="Times New Roman" w:hAnsi="Times New Roman" w:cs="Times New Roman"/>
          <w:sz w:val="24"/>
          <w:szCs w:val="24"/>
        </w:rPr>
        <w:t>. Such an appeal provides a suitable reason just in case the mere fact</w:t>
      </w:r>
      <w:r w:rsidR="00356048">
        <w:rPr>
          <w:rFonts w:ascii="Times New Roman" w:hAnsi="Times New Roman" w:cs="Times New Roman"/>
          <w:sz w:val="24"/>
          <w:szCs w:val="24"/>
        </w:rPr>
        <w:t xml:space="preserve"> that the given thinker has the</w:t>
      </w:r>
      <w:r w:rsidR="00C43FED">
        <w:rPr>
          <w:rFonts w:ascii="Times New Roman" w:hAnsi="Times New Roman" w:cs="Times New Roman"/>
          <w:sz w:val="24"/>
          <w:szCs w:val="24"/>
        </w:rPr>
        <w:t xml:space="preserve"> intuition</w:t>
      </w:r>
      <w:r w:rsidR="00356048">
        <w:rPr>
          <w:rFonts w:ascii="Times New Roman" w:hAnsi="Times New Roman" w:cs="Times New Roman"/>
          <w:sz w:val="24"/>
          <w:szCs w:val="24"/>
        </w:rPr>
        <w:t>s at issue</w:t>
      </w:r>
      <w:r w:rsidR="00261D81">
        <w:rPr>
          <w:rFonts w:ascii="Times New Roman" w:hAnsi="Times New Roman" w:cs="Times New Roman"/>
          <w:sz w:val="24"/>
          <w:szCs w:val="24"/>
        </w:rPr>
        <w:t>, as and when he has them,</w:t>
      </w:r>
      <w:r w:rsidR="00356048">
        <w:rPr>
          <w:rFonts w:ascii="Times New Roman" w:hAnsi="Times New Roman" w:cs="Times New Roman"/>
          <w:sz w:val="24"/>
          <w:szCs w:val="24"/>
        </w:rPr>
        <w:t xml:space="preserve"> speaks for their</w:t>
      </w:r>
      <w:r w:rsidR="00C43FED">
        <w:rPr>
          <w:rFonts w:ascii="Times New Roman" w:hAnsi="Times New Roman" w:cs="Times New Roman"/>
          <w:sz w:val="24"/>
          <w:szCs w:val="24"/>
        </w:rPr>
        <w:t xml:space="preserve"> truth. </w:t>
      </w:r>
      <w:r w:rsidR="00356048">
        <w:rPr>
          <w:rFonts w:ascii="Times New Roman" w:hAnsi="Times New Roman" w:cs="Times New Roman"/>
          <w:sz w:val="24"/>
          <w:szCs w:val="24"/>
        </w:rPr>
        <w:t>When an intuitive judgment at odds with common sense is accepted in the absence of supporting argument, we can thus determine whether proponents have the right to accept the judgment as true by determining whether this intuition has such ‘probative force’. It has such force, e.g., in case the thinker has the intuition due to a cognitive process that reliably generates true judgments about the subject matter at hand (cp. Sosa 2007), at least under the relevant conditions. An intuition has no probative force if it is due to a process that is unreliable, in general or under the circumstances (cp. Leben 2012). When an intuition in need of justification is accepte</w:t>
      </w:r>
      <w:r w:rsidR="00903E5C">
        <w:rPr>
          <w:rFonts w:ascii="Times New Roman" w:hAnsi="Times New Roman" w:cs="Times New Roman"/>
          <w:sz w:val="24"/>
          <w:szCs w:val="24"/>
        </w:rPr>
        <w:t>d in the absence of argument, a psychological</w:t>
      </w:r>
      <w:r w:rsidR="00356048">
        <w:rPr>
          <w:rFonts w:ascii="Times New Roman" w:hAnsi="Times New Roman" w:cs="Times New Roman"/>
          <w:sz w:val="24"/>
          <w:szCs w:val="24"/>
        </w:rPr>
        <w:t xml:space="preserve"> explanation which identifi</w:t>
      </w:r>
      <w:r w:rsidR="00903E5C">
        <w:rPr>
          <w:rFonts w:ascii="Times New Roman" w:hAnsi="Times New Roman" w:cs="Times New Roman"/>
          <w:sz w:val="24"/>
          <w:szCs w:val="24"/>
        </w:rPr>
        <w:t>es the cognitive processes generating</w:t>
      </w:r>
      <w:r w:rsidR="00356048">
        <w:rPr>
          <w:rFonts w:ascii="Times New Roman" w:hAnsi="Times New Roman" w:cs="Times New Roman"/>
          <w:sz w:val="24"/>
          <w:szCs w:val="24"/>
        </w:rPr>
        <w:t xml:space="preserve"> the intuition can hence help us assess the thinker’s right to accept </w:t>
      </w:r>
      <w:r w:rsidR="00903E5C">
        <w:rPr>
          <w:rFonts w:ascii="Times New Roman" w:hAnsi="Times New Roman" w:cs="Times New Roman"/>
          <w:sz w:val="24"/>
          <w:szCs w:val="24"/>
        </w:rPr>
        <w:t>the intuition</w:t>
      </w:r>
      <w:r w:rsidR="00356048">
        <w:rPr>
          <w:rFonts w:ascii="Times New Roman" w:hAnsi="Times New Roman" w:cs="Times New Roman"/>
          <w:sz w:val="24"/>
          <w:szCs w:val="24"/>
        </w:rPr>
        <w:t xml:space="preserve"> as true – without naturalistic fallacy. </w:t>
      </w:r>
    </w:p>
    <w:p w:rsidR="00356048"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8D3E7B">
        <w:rPr>
          <w:rFonts w:ascii="Times New Roman" w:hAnsi="Times New Roman" w:cs="Times New Roman"/>
          <w:sz w:val="24"/>
          <w:szCs w:val="24"/>
        </w:rPr>
        <w:t>Currently</w:t>
      </w:r>
      <w:r w:rsidR="007E7EFF">
        <w:rPr>
          <w:rFonts w:ascii="Times New Roman" w:hAnsi="Times New Roman" w:cs="Times New Roman"/>
          <w:sz w:val="24"/>
          <w:szCs w:val="24"/>
        </w:rPr>
        <w:t xml:space="preserve"> t</w:t>
      </w:r>
      <w:r w:rsidR="00356048">
        <w:rPr>
          <w:rFonts w:ascii="Times New Roman" w:hAnsi="Times New Roman" w:cs="Times New Roman"/>
          <w:sz w:val="24"/>
          <w:szCs w:val="24"/>
        </w:rPr>
        <w:t>his approach</w:t>
      </w:r>
      <w:r w:rsidR="007E7EFF">
        <w:rPr>
          <w:rFonts w:ascii="Times New Roman" w:hAnsi="Times New Roman" w:cs="Times New Roman"/>
          <w:sz w:val="24"/>
          <w:szCs w:val="24"/>
        </w:rPr>
        <w:t xml:space="preserve"> </w:t>
      </w:r>
      <w:r w:rsidR="00954943">
        <w:rPr>
          <w:rFonts w:ascii="Times New Roman" w:hAnsi="Times New Roman" w:cs="Times New Roman"/>
          <w:sz w:val="24"/>
          <w:szCs w:val="24"/>
        </w:rPr>
        <w:t>is prominently advocated by some</w:t>
      </w:r>
      <w:r w:rsidR="00356048">
        <w:rPr>
          <w:rFonts w:ascii="Times New Roman" w:hAnsi="Times New Roman" w:cs="Times New Roman"/>
          <w:sz w:val="24"/>
          <w:szCs w:val="24"/>
        </w:rPr>
        <w:t xml:space="preserve"> </w:t>
      </w:r>
      <w:r w:rsidR="008D3E7B">
        <w:rPr>
          <w:rFonts w:ascii="Times New Roman" w:hAnsi="Times New Roman" w:cs="Times New Roman"/>
          <w:sz w:val="24"/>
          <w:szCs w:val="24"/>
        </w:rPr>
        <w:t>experimental philosophers</w:t>
      </w:r>
      <w:r w:rsidR="00356048">
        <w:rPr>
          <w:rFonts w:ascii="Times New Roman" w:hAnsi="Times New Roman" w:cs="Times New Roman"/>
          <w:sz w:val="24"/>
          <w:szCs w:val="24"/>
        </w:rPr>
        <w:t>:</w:t>
      </w:r>
    </w:p>
    <w:p w:rsidR="007B028C" w:rsidRDefault="007B028C" w:rsidP="0080393B">
      <w:pPr>
        <w:widowControl w:val="0"/>
        <w:spacing w:before="60" w:after="60" w:line="300" w:lineRule="exact"/>
        <w:rPr>
          <w:rFonts w:ascii="Times New Roman" w:hAnsi="Times New Roman" w:cs="Times New Roman"/>
          <w:sz w:val="24"/>
          <w:szCs w:val="24"/>
        </w:rPr>
      </w:pPr>
    </w:p>
    <w:p w:rsidR="00356048" w:rsidRDefault="00356048" w:rsidP="0080393B">
      <w:pPr>
        <w:widowControl w:val="0"/>
        <w:spacing w:before="60" w:after="60" w:line="300" w:lineRule="exact"/>
        <w:ind w:left="567"/>
        <w:rPr>
          <w:rFonts w:ascii="Times New Roman" w:hAnsi="Times New Roman" w:cs="Times New Roman"/>
          <w:sz w:val="24"/>
          <w:szCs w:val="24"/>
        </w:rPr>
      </w:pPr>
      <w:r w:rsidRPr="0002638E">
        <w:rPr>
          <w:rFonts w:ascii="Times New Roman" w:hAnsi="Times New Roman" w:cs="Times New Roman"/>
          <w:sz w:val="24"/>
          <w:szCs w:val="24"/>
        </w:rPr>
        <w:t xml:space="preserve">First we use ... experimental results to develop a theory about the underlying psychological processes that generate people’s intuitions; then we use our theory about the psychological processes to determine whether or not </w:t>
      </w:r>
      <w:r>
        <w:rPr>
          <w:rFonts w:ascii="Times New Roman" w:hAnsi="Times New Roman" w:cs="Times New Roman"/>
          <w:sz w:val="24"/>
          <w:szCs w:val="24"/>
        </w:rPr>
        <w:t>those intuitions are warranted.’</w:t>
      </w:r>
      <w:r w:rsidR="003B2837">
        <w:rPr>
          <w:rFonts w:ascii="Times New Roman" w:hAnsi="Times New Roman" w:cs="Times New Roman"/>
          <w:sz w:val="24"/>
          <w:szCs w:val="24"/>
        </w:rPr>
        <w:t xml:space="preserve"> </w:t>
      </w:r>
      <w:r>
        <w:rPr>
          <w:rFonts w:ascii="Times New Roman" w:hAnsi="Times New Roman" w:cs="Times New Roman"/>
          <w:sz w:val="24"/>
          <w:szCs w:val="24"/>
        </w:rPr>
        <w:t>(Knobe and Nichols 2008, 8)</w:t>
      </w:r>
      <w:r>
        <w:rPr>
          <w:rStyle w:val="FootnoteReference"/>
          <w:rFonts w:ascii="Times New Roman" w:hAnsi="Times New Roman" w:cs="Times New Roman"/>
          <w:sz w:val="24"/>
          <w:szCs w:val="24"/>
        </w:rPr>
        <w:footnoteReference w:id="7"/>
      </w:r>
    </w:p>
    <w:p w:rsidR="007B028C" w:rsidRDefault="007B028C" w:rsidP="0080393B">
      <w:pPr>
        <w:widowControl w:val="0"/>
        <w:spacing w:before="60" w:after="60" w:line="300" w:lineRule="exact"/>
        <w:ind w:left="567"/>
        <w:rPr>
          <w:rFonts w:ascii="Times New Roman" w:hAnsi="Times New Roman" w:cs="Times New Roman"/>
          <w:sz w:val="24"/>
          <w:szCs w:val="24"/>
        </w:rPr>
      </w:pPr>
    </w:p>
    <w:p w:rsidR="007E7EFF" w:rsidRDefault="0084406A"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Experimental work in psycholinguistics has shown that those ‘underlying psychological processes’ crucially include proces</w:t>
      </w:r>
      <w:r w:rsidR="00E56805">
        <w:rPr>
          <w:rFonts w:ascii="Times New Roman" w:hAnsi="Times New Roman" w:cs="Times New Roman"/>
          <w:sz w:val="24"/>
          <w:szCs w:val="24"/>
        </w:rPr>
        <w:t>ses of automatic inference</w:t>
      </w:r>
      <w:r>
        <w:rPr>
          <w:rFonts w:ascii="Times New Roman" w:hAnsi="Times New Roman" w:cs="Times New Roman"/>
          <w:sz w:val="24"/>
          <w:szCs w:val="24"/>
        </w:rPr>
        <w:t xml:space="preserve"> shaped by dominant uses of words – which ordinary language analysis helps uncover. Such analysis can contribute to explanations of philosophically relevant intuitions, which are verifiable by psychological experiment. We will now engage in such ‘psychologically enhanced </w:t>
      </w:r>
      <w:r>
        <w:rPr>
          <w:rFonts w:ascii="Times New Roman" w:hAnsi="Times New Roman" w:cs="Times New Roman"/>
          <w:sz w:val="24"/>
          <w:szCs w:val="24"/>
        </w:rPr>
        <w:lastRenderedPageBreak/>
        <w:t>ordinary language analysis’</w:t>
      </w:r>
      <w:r w:rsidR="00E56805">
        <w:rPr>
          <w:rFonts w:ascii="Times New Roman" w:hAnsi="Times New Roman" w:cs="Times New Roman"/>
          <w:sz w:val="24"/>
          <w:szCs w:val="24"/>
        </w:rPr>
        <w:t>,</w:t>
      </w:r>
      <w:r>
        <w:rPr>
          <w:rFonts w:ascii="Times New Roman" w:hAnsi="Times New Roman" w:cs="Times New Roman"/>
          <w:sz w:val="24"/>
          <w:szCs w:val="24"/>
        </w:rPr>
        <w:t xml:space="preserve"> in developing an expl</w:t>
      </w:r>
      <w:r w:rsidR="00903E5C">
        <w:rPr>
          <w:rFonts w:ascii="Times New Roman" w:hAnsi="Times New Roman" w:cs="Times New Roman"/>
          <w:sz w:val="24"/>
          <w:szCs w:val="24"/>
        </w:rPr>
        <w:t>anation of phenomenal intuitions</w:t>
      </w:r>
      <w:r w:rsidR="007E7EFF">
        <w:rPr>
          <w:rFonts w:ascii="Times New Roman" w:hAnsi="Times New Roman" w:cs="Times New Roman"/>
          <w:sz w:val="24"/>
          <w:szCs w:val="24"/>
        </w:rPr>
        <w:t>.</w:t>
      </w:r>
    </w:p>
    <w:p w:rsidR="002564B7" w:rsidRPr="007E7EFF" w:rsidRDefault="007B028C" w:rsidP="0080393B">
      <w:pPr>
        <w:widowControl w:val="0"/>
        <w:spacing w:before="60" w:after="60" w:line="300" w:lineRule="exact"/>
        <w:jc w:val="both"/>
        <w:rPr>
          <w:rFonts w:asciiTheme="majorBidi" w:hAnsiTheme="majorBidi" w:cstheme="majorBidi"/>
          <w:sz w:val="24"/>
          <w:szCs w:val="24"/>
        </w:rPr>
      </w:pPr>
      <w:r>
        <w:rPr>
          <w:rFonts w:ascii="Times New Roman" w:hAnsi="Times New Roman" w:cs="Times New Roman"/>
          <w:sz w:val="24"/>
          <w:szCs w:val="24"/>
        </w:rPr>
        <w:tab/>
      </w:r>
      <w:r w:rsidR="00903E5C">
        <w:rPr>
          <w:rFonts w:ascii="Times New Roman" w:hAnsi="Times New Roman" w:cs="Times New Roman"/>
          <w:sz w:val="24"/>
          <w:szCs w:val="24"/>
        </w:rPr>
        <w:t>In psycholinguistics and cognitive psychology, a</w:t>
      </w:r>
      <w:r w:rsidR="002564B7">
        <w:rPr>
          <w:rFonts w:ascii="Times New Roman" w:hAnsi="Times New Roman" w:cs="Times New Roman"/>
          <w:sz w:val="24"/>
          <w:szCs w:val="24"/>
        </w:rPr>
        <w:t>utomatic inferences – about which thinkers need not be able to tel</w:t>
      </w:r>
      <w:r w:rsidR="00903E5C">
        <w:rPr>
          <w:rFonts w:ascii="Times New Roman" w:hAnsi="Times New Roman" w:cs="Times New Roman"/>
          <w:sz w:val="24"/>
          <w:szCs w:val="24"/>
        </w:rPr>
        <w:t xml:space="preserve">l us anything – are studied </w:t>
      </w:r>
      <w:r w:rsidR="002564B7">
        <w:rPr>
          <w:rFonts w:ascii="Times New Roman" w:hAnsi="Times New Roman" w:cs="Times New Roman"/>
          <w:sz w:val="24"/>
          <w:szCs w:val="24"/>
        </w:rPr>
        <w:t>through</w:t>
      </w:r>
      <w:r w:rsidR="00903E5C">
        <w:rPr>
          <w:rFonts w:ascii="Times New Roman" w:hAnsi="Times New Roman" w:cs="Times New Roman"/>
          <w:sz w:val="24"/>
          <w:szCs w:val="24"/>
        </w:rPr>
        <w:t xml:space="preserve"> experiments including</w:t>
      </w:r>
      <w:r w:rsidR="002564B7">
        <w:rPr>
          <w:rFonts w:ascii="Times New Roman" w:hAnsi="Times New Roman" w:cs="Times New Roman"/>
          <w:sz w:val="24"/>
          <w:szCs w:val="24"/>
        </w:rPr>
        <w:t xml:space="preserve"> reading time measurements: Subjects read texts where sentences (“Steve threw the fragile vase against the wall”) which imply predictions (the vase will have broken) are followed a little later by statements inconsistent with those predictions (“Steve picked up the vase and dusted it off”). Experimenters interpret longer reading times for such ‘inconsistent’ statements or their immediate sequels as evidence of automatic predictive inferences which engender comprehension difficulties (Klin et al. 1999, Harmon-Vukic et al. 2009).</w:t>
      </w:r>
    </w:p>
    <w:p w:rsidR="00903E5C"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2564B7">
        <w:rPr>
          <w:rFonts w:ascii="Times New Roman" w:hAnsi="Times New Roman" w:cs="Times New Roman"/>
          <w:sz w:val="24"/>
          <w:szCs w:val="24"/>
        </w:rPr>
        <w:t xml:space="preserve">Social (cp. Uleman et al. 2008) and cognitive psychologists (e.g. </w:t>
      </w:r>
      <w:r w:rsidR="00B9075D">
        <w:rPr>
          <w:rFonts w:ascii="Times New Roman" w:hAnsi="Times New Roman" w:cs="Times New Roman"/>
          <w:sz w:val="24"/>
          <w:szCs w:val="24"/>
        </w:rPr>
        <w:t>Sloman 1996, Morewedge and Kahneman 2010</w:t>
      </w:r>
      <w:r w:rsidR="002564B7">
        <w:rPr>
          <w:rFonts w:ascii="Times New Roman" w:hAnsi="Times New Roman" w:cs="Times New Roman"/>
          <w:sz w:val="24"/>
          <w:szCs w:val="24"/>
        </w:rPr>
        <w:t>), seek to explain such and other automatic inferences as the result of simple associative processes in semantic memory that can duplicate even complex inferences. Such simple processes are postulated on the basis of priming-experiments which reveal that s</w:t>
      </w:r>
      <w:r w:rsidR="00596413">
        <w:rPr>
          <w:rFonts w:ascii="Times New Roman" w:hAnsi="Times New Roman" w:cs="Times New Roman"/>
          <w:sz w:val="24"/>
          <w:szCs w:val="24"/>
        </w:rPr>
        <w:t>ome concepts are ‘</w:t>
      </w:r>
      <w:r w:rsidR="00596413" w:rsidRPr="00903E5C">
        <w:rPr>
          <w:rFonts w:ascii="Times New Roman" w:hAnsi="Times New Roman" w:cs="Times New Roman"/>
          <w:i/>
          <w:iCs/>
          <w:sz w:val="24"/>
          <w:szCs w:val="24"/>
        </w:rPr>
        <w:t>activated’</w:t>
      </w:r>
      <w:r w:rsidR="00596413">
        <w:rPr>
          <w:rFonts w:ascii="Times New Roman" w:hAnsi="Times New Roman" w:cs="Times New Roman"/>
          <w:sz w:val="24"/>
          <w:szCs w:val="24"/>
        </w:rPr>
        <w:t xml:space="preserve"> (</w:t>
      </w:r>
      <w:r w:rsidR="002564B7">
        <w:rPr>
          <w:rFonts w:ascii="Times New Roman" w:hAnsi="Times New Roman" w:cs="Times New Roman"/>
          <w:sz w:val="24"/>
          <w:szCs w:val="24"/>
        </w:rPr>
        <w:t>made more readily available for use</w:t>
      </w:r>
      <w:r w:rsidR="00596413">
        <w:rPr>
          <w:rFonts w:ascii="Times New Roman" w:hAnsi="Times New Roman" w:cs="Times New Roman"/>
          <w:sz w:val="24"/>
          <w:szCs w:val="24"/>
        </w:rPr>
        <w:t>)</w:t>
      </w:r>
      <w:r w:rsidR="002564B7">
        <w:rPr>
          <w:rFonts w:ascii="Times New Roman" w:hAnsi="Times New Roman" w:cs="Times New Roman"/>
          <w:sz w:val="24"/>
          <w:szCs w:val="24"/>
        </w:rPr>
        <w:t xml:space="preserve"> when we encounter verbal stimuli: Subjects are presented first with a stimulus or ‘</w:t>
      </w:r>
      <w:r w:rsidR="002564B7" w:rsidRPr="00903E5C">
        <w:rPr>
          <w:rFonts w:ascii="Times New Roman" w:hAnsi="Times New Roman" w:cs="Times New Roman"/>
          <w:i/>
          <w:iCs/>
          <w:sz w:val="24"/>
          <w:szCs w:val="24"/>
        </w:rPr>
        <w:t>prime’</w:t>
      </w:r>
      <w:r w:rsidR="002564B7">
        <w:rPr>
          <w:rFonts w:ascii="Times New Roman" w:hAnsi="Times New Roman" w:cs="Times New Roman"/>
          <w:sz w:val="24"/>
          <w:szCs w:val="24"/>
        </w:rPr>
        <w:t xml:space="preserve"> (word, sentence, short text) and then a ‘</w:t>
      </w:r>
      <w:r w:rsidR="002564B7" w:rsidRPr="00903E5C">
        <w:rPr>
          <w:rFonts w:ascii="Times New Roman" w:hAnsi="Times New Roman" w:cs="Times New Roman"/>
          <w:i/>
          <w:iCs/>
          <w:sz w:val="24"/>
          <w:szCs w:val="24"/>
        </w:rPr>
        <w:t>probe’</w:t>
      </w:r>
      <w:r w:rsidR="002564B7">
        <w:rPr>
          <w:rFonts w:ascii="Times New Roman" w:hAnsi="Times New Roman" w:cs="Times New Roman"/>
          <w:sz w:val="24"/>
          <w:szCs w:val="24"/>
        </w:rPr>
        <w:t xml:space="preserve"> word or string of letters, and have to either read out the word or decide whether the string forms a proper word. When subjects need less time for such ‘naming’ or ‘lexical decision tasks’ where pr</w:t>
      </w:r>
      <w:r w:rsidR="00903E5C">
        <w:rPr>
          <w:rFonts w:ascii="Times New Roman" w:hAnsi="Times New Roman" w:cs="Times New Roman"/>
          <w:sz w:val="24"/>
          <w:szCs w:val="24"/>
        </w:rPr>
        <w:t>obe and prime are related (</w:t>
      </w:r>
      <w:r w:rsidR="002564B7">
        <w:rPr>
          <w:rFonts w:ascii="Times New Roman" w:hAnsi="Times New Roman" w:cs="Times New Roman"/>
          <w:sz w:val="24"/>
          <w:szCs w:val="24"/>
        </w:rPr>
        <w:t>“ba</w:t>
      </w:r>
      <w:r w:rsidR="00903E5C">
        <w:rPr>
          <w:rFonts w:ascii="Times New Roman" w:hAnsi="Times New Roman" w:cs="Times New Roman"/>
          <w:sz w:val="24"/>
          <w:szCs w:val="24"/>
        </w:rPr>
        <w:t>nk”-“money” rather than “bank”-“honey”), researcher</w:t>
      </w:r>
      <w:r w:rsidR="002564B7">
        <w:rPr>
          <w:rFonts w:ascii="Times New Roman" w:hAnsi="Times New Roman" w:cs="Times New Roman"/>
          <w:sz w:val="24"/>
          <w:szCs w:val="24"/>
        </w:rPr>
        <w:t>s infer that the prime activated the probe concept (e.g. Peleg and Giora 2011).</w:t>
      </w:r>
      <w:r w:rsidR="00903E5C">
        <w:rPr>
          <w:rFonts w:ascii="Times New Roman" w:hAnsi="Times New Roman" w:cs="Times New Roman"/>
          <w:sz w:val="24"/>
          <w:szCs w:val="24"/>
        </w:rPr>
        <w:t xml:space="preserve"> </w:t>
      </w:r>
    </w:p>
    <w:p w:rsidR="002564B7"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2564B7">
        <w:rPr>
          <w:rFonts w:ascii="Times New Roman" w:hAnsi="Times New Roman" w:cs="Times New Roman"/>
          <w:sz w:val="24"/>
          <w:szCs w:val="24"/>
        </w:rPr>
        <w:t xml:space="preserve">Several psycholinguistic studies (reviewed by Giora 2003) have investigated in this way how two different kinds of processes contribute to utterance understanding: </w:t>
      </w:r>
      <w:r w:rsidR="002564B7" w:rsidRPr="00903E5C">
        <w:rPr>
          <w:rFonts w:ascii="Times New Roman" w:hAnsi="Times New Roman" w:cs="Times New Roman"/>
          <w:i/>
          <w:iCs/>
          <w:sz w:val="24"/>
          <w:szCs w:val="24"/>
        </w:rPr>
        <w:t>Stimulus-driven processes</w:t>
      </w:r>
      <w:r w:rsidR="002564B7">
        <w:rPr>
          <w:rFonts w:ascii="Times New Roman" w:hAnsi="Times New Roman" w:cs="Times New Roman"/>
          <w:sz w:val="24"/>
          <w:szCs w:val="24"/>
        </w:rPr>
        <w:t xml:space="preserve"> are wholly determined by current and immediately preceding verbal input. </w:t>
      </w:r>
      <w:r w:rsidR="002564B7" w:rsidRPr="00903E5C">
        <w:rPr>
          <w:rFonts w:ascii="Times New Roman" w:hAnsi="Times New Roman" w:cs="Times New Roman"/>
          <w:i/>
          <w:iCs/>
          <w:sz w:val="24"/>
          <w:szCs w:val="24"/>
        </w:rPr>
        <w:t>Expectation-driven processes</w:t>
      </w:r>
      <w:r w:rsidR="002564B7">
        <w:rPr>
          <w:rFonts w:ascii="Times New Roman" w:hAnsi="Times New Roman" w:cs="Times New Roman"/>
          <w:sz w:val="24"/>
          <w:szCs w:val="24"/>
        </w:rPr>
        <w:t xml:space="preserve"> are influenced also by previously processed stimuli and the deliverances of other cognitive processes. One crucial finding, articulated by the well supported </w:t>
      </w:r>
      <w:r w:rsidR="00903E5C">
        <w:rPr>
          <w:rFonts w:ascii="Times New Roman" w:hAnsi="Times New Roman" w:cs="Times New Roman"/>
          <w:i/>
          <w:iCs/>
          <w:sz w:val="24"/>
          <w:szCs w:val="24"/>
        </w:rPr>
        <w:t>graded salience hypothesis</w:t>
      </w:r>
      <w:r w:rsidR="002564B7">
        <w:rPr>
          <w:rFonts w:ascii="Times New Roman" w:hAnsi="Times New Roman" w:cs="Times New Roman"/>
          <w:sz w:val="24"/>
          <w:szCs w:val="24"/>
        </w:rPr>
        <w:t xml:space="preserve"> (Giora 2003, Peleg and Giora 2011), is that, as each verbal stimulus (word or idiomatic expression) is encountered, a stimulus-driven process activates </w:t>
      </w:r>
      <w:r w:rsidR="002564B7" w:rsidRPr="007C3D50">
        <w:rPr>
          <w:rFonts w:ascii="Times New Roman" w:hAnsi="Times New Roman" w:cs="Times New Roman"/>
          <w:i/>
          <w:iCs/>
          <w:sz w:val="24"/>
          <w:szCs w:val="24"/>
        </w:rPr>
        <w:t>all</w:t>
      </w:r>
      <w:r w:rsidR="002564B7">
        <w:rPr>
          <w:rFonts w:ascii="Times New Roman" w:hAnsi="Times New Roman" w:cs="Times New Roman"/>
          <w:sz w:val="24"/>
          <w:szCs w:val="24"/>
        </w:rPr>
        <w:t xml:space="preserve"> the concepts constitutive of the expression’s different meanings or senses, or representing key semantic and prototypical features associated with that expression,</w:t>
      </w:r>
      <w:r w:rsidR="002564B7">
        <w:rPr>
          <w:rStyle w:val="FootnoteReference"/>
          <w:rFonts w:ascii="Times New Roman" w:hAnsi="Times New Roman" w:cs="Times New Roman"/>
          <w:sz w:val="24"/>
          <w:szCs w:val="24"/>
        </w:rPr>
        <w:footnoteReference w:id="8"/>
      </w:r>
      <w:r w:rsidR="002564B7">
        <w:rPr>
          <w:rFonts w:ascii="Times New Roman" w:hAnsi="Times New Roman" w:cs="Times New Roman"/>
          <w:sz w:val="24"/>
          <w:szCs w:val="24"/>
        </w:rPr>
        <w:t xml:space="preserve"> and does so irrespective of linguistic or other context. The more frequently </w:t>
      </w:r>
      <w:r w:rsidR="009A5AC8">
        <w:rPr>
          <w:rFonts w:ascii="Times New Roman" w:hAnsi="Times New Roman" w:cs="Times New Roman"/>
          <w:sz w:val="24"/>
          <w:szCs w:val="24"/>
        </w:rPr>
        <w:t>the subject uses or encounters a sense</w:t>
      </w:r>
      <w:r w:rsidR="002564B7">
        <w:rPr>
          <w:rFonts w:ascii="Times New Roman" w:hAnsi="Times New Roman" w:cs="Times New Roman"/>
          <w:sz w:val="24"/>
          <w:szCs w:val="24"/>
        </w:rPr>
        <w:t xml:space="preserve">, or the more prototypical </w:t>
      </w:r>
      <w:r w:rsidR="009A5AC8">
        <w:rPr>
          <w:rFonts w:ascii="Times New Roman" w:hAnsi="Times New Roman" w:cs="Times New Roman"/>
          <w:sz w:val="24"/>
          <w:szCs w:val="24"/>
        </w:rPr>
        <w:t xml:space="preserve">she deems a property </w:t>
      </w:r>
      <w:r w:rsidR="002564B7">
        <w:rPr>
          <w:rFonts w:ascii="Times New Roman" w:hAnsi="Times New Roman" w:cs="Times New Roman"/>
          <w:sz w:val="24"/>
          <w:szCs w:val="24"/>
        </w:rPr>
        <w:t>for a term, the more ra</w:t>
      </w:r>
      <w:r w:rsidR="00200A4C">
        <w:rPr>
          <w:rFonts w:ascii="Times New Roman" w:hAnsi="Times New Roman" w:cs="Times New Roman"/>
          <w:sz w:val="24"/>
          <w:szCs w:val="24"/>
        </w:rPr>
        <w:t xml:space="preserve">pidly and strongly the relevant property- or other </w:t>
      </w:r>
      <w:r w:rsidR="002564B7">
        <w:rPr>
          <w:rFonts w:ascii="Times New Roman" w:hAnsi="Times New Roman" w:cs="Times New Roman"/>
          <w:sz w:val="24"/>
          <w:szCs w:val="24"/>
        </w:rPr>
        <w:t xml:space="preserve">concept is activated – sometimes so strongly that it cannot be subsequently suppressed even by inconsistent outputs of </w:t>
      </w:r>
      <w:r w:rsidR="00E56805">
        <w:rPr>
          <w:rFonts w:ascii="Times New Roman" w:hAnsi="Times New Roman" w:cs="Times New Roman"/>
          <w:sz w:val="24"/>
          <w:szCs w:val="24"/>
        </w:rPr>
        <w:t xml:space="preserve">parallel </w:t>
      </w:r>
      <w:r w:rsidR="002564B7">
        <w:rPr>
          <w:rFonts w:ascii="Times New Roman" w:hAnsi="Times New Roman" w:cs="Times New Roman"/>
          <w:sz w:val="24"/>
          <w:szCs w:val="24"/>
        </w:rPr>
        <w:t>expectation-driven processes. E.g.:</w:t>
      </w:r>
    </w:p>
    <w:p w:rsidR="007B028C" w:rsidRDefault="007B028C" w:rsidP="0080393B">
      <w:pPr>
        <w:widowControl w:val="0"/>
        <w:spacing w:before="60" w:after="60" w:line="300" w:lineRule="exact"/>
        <w:rPr>
          <w:rFonts w:ascii="Times New Roman" w:hAnsi="Times New Roman" w:cs="Times New Roman"/>
          <w:sz w:val="24"/>
          <w:szCs w:val="24"/>
        </w:rPr>
      </w:pPr>
    </w:p>
    <w:p w:rsidR="002564B7" w:rsidRPr="007B028C" w:rsidRDefault="002564B7" w:rsidP="0080393B">
      <w:pPr>
        <w:pStyle w:val="ListParagraph"/>
        <w:widowControl w:val="0"/>
        <w:numPr>
          <w:ilvl w:val="0"/>
          <w:numId w:val="11"/>
        </w:numPr>
        <w:spacing w:before="60" w:after="60" w:line="300" w:lineRule="exact"/>
        <w:jc w:val="both"/>
        <w:rPr>
          <w:rFonts w:ascii="Times New Roman" w:hAnsi="Times New Roman" w:cs="Times New Roman"/>
          <w:sz w:val="24"/>
          <w:szCs w:val="24"/>
        </w:rPr>
      </w:pPr>
      <w:r w:rsidRPr="007B028C">
        <w:rPr>
          <w:rFonts w:ascii="Times New Roman" w:hAnsi="Times New Roman" w:cs="Times New Roman"/>
          <w:sz w:val="24"/>
          <w:szCs w:val="24"/>
        </w:rPr>
        <w:lastRenderedPageBreak/>
        <w:t>The ambiguous stimulus ‘mint’ activates semantic properties associated with its most frequently used sense (probe: ‘candy’), even where this is contextually irrelevant (prime: ‘All buildings collapsed except the mint.’)</w:t>
      </w:r>
    </w:p>
    <w:p w:rsidR="002564B7" w:rsidRPr="007B028C" w:rsidRDefault="002564B7" w:rsidP="0080393B">
      <w:pPr>
        <w:pStyle w:val="ListParagraph"/>
        <w:widowControl w:val="0"/>
        <w:numPr>
          <w:ilvl w:val="0"/>
          <w:numId w:val="11"/>
        </w:numPr>
        <w:spacing w:before="60" w:after="60" w:line="300" w:lineRule="exact"/>
        <w:jc w:val="both"/>
        <w:rPr>
          <w:rFonts w:ascii="Times New Roman" w:hAnsi="Times New Roman" w:cs="Times New Roman"/>
          <w:sz w:val="24"/>
          <w:szCs w:val="24"/>
        </w:rPr>
      </w:pPr>
      <w:r w:rsidRPr="007B028C">
        <w:rPr>
          <w:rFonts w:ascii="Times New Roman" w:hAnsi="Times New Roman" w:cs="Times New Roman"/>
          <w:sz w:val="24"/>
          <w:szCs w:val="24"/>
        </w:rPr>
        <w:t xml:space="preserve">Stimulus expressions that, in their most frequent use, are associated with stereotypes (stand for prototype-concepts) activate the relevant stereotypical features irrepressibly strongly even in clearly inappropriate contexts, as in this </w:t>
      </w:r>
      <w:r w:rsidR="00596413" w:rsidRPr="007B028C">
        <w:rPr>
          <w:rFonts w:ascii="Times New Roman" w:hAnsi="Times New Roman" w:cs="Times New Roman"/>
          <w:sz w:val="24"/>
          <w:szCs w:val="24"/>
        </w:rPr>
        <w:t>notoriously difficult riddle</w:t>
      </w:r>
      <w:r w:rsidRPr="007B028C">
        <w:rPr>
          <w:rFonts w:ascii="Times New Roman" w:hAnsi="Times New Roman" w:cs="Times New Roman"/>
          <w:sz w:val="24"/>
          <w:szCs w:val="24"/>
        </w:rPr>
        <w:t xml:space="preserve"> (Giora 2013, 13):</w:t>
      </w:r>
    </w:p>
    <w:p w:rsidR="007B028C" w:rsidRDefault="007B028C" w:rsidP="0080393B">
      <w:pPr>
        <w:widowControl w:val="0"/>
        <w:spacing w:before="60" w:after="60" w:line="300" w:lineRule="exact"/>
        <w:ind w:left="425"/>
        <w:jc w:val="both"/>
        <w:rPr>
          <w:rFonts w:ascii="Times New Roman" w:hAnsi="Times New Roman" w:cs="Times New Roman"/>
          <w:sz w:val="24"/>
          <w:szCs w:val="24"/>
        </w:rPr>
      </w:pPr>
    </w:p>
    <w:p w:rsidR="002564B7" w:rsidRDefault="002564B7" w:rsidP="0080393B">
      <w:pPr>
        <w:widowControl w:val="0"/>
        <w:spacing w:before="60" w:after="60" w:line="300" w:lineRule="exact"/>
        <w:ind w:left="425"/>
        <w:jc w:val="both"/>
        <w:rPr>
          <w:rFonts w:ascii="Times New Roman" w:hAnsi="Times New Roman" w:cs="Times New Roman"/>
          <w:sz w:val="24"/>
          <w:szCs w:val="24"/>
        </w:rPr>
      </w:pPr>
      <w:r>
        <w:rPr>
          <w:rFonts w:ascii="Times New Roman" w:hAnsi="Times New Roman" w:cs="Times New Roman"/>
          <w:sz w:val="24"/>
          <w:szCs w:val="24"/>
        </w:rPr>
        <w:t>A young man and his father had a severe car accident. The father died, and the young man was rushed to hospital. The surgeon at the emergency room refused to operate on him, saying, ‘I can’t. He’s my son.’ – How is this possible?</w:t>
      </w:r>
    </w:p>
    <w:p w:rsidR="007B028C" w:rsidRDefault="007B028C" w:rsidP="0080393B">
      <w:pPr>
        <w:widowControl w:val="0"/>
        <w:spacing w:before="60" w:after="60" w:line="300" w:lineRule="exact"/>
        <w:jc w:val="both"/>
        <w:rPr>
          <w:rFonts w:ascii="Times New Roman" w:hAnsi="Times New Roman" w:cs="Times New Roman"/>
          <w:sz w:val="24"/>
          <w:szCs w:val="24"/>
        </w:rPr>
      </w:pPr>
    </w:p>
    <w:p w:rsidR="002564B7"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2564B7">
        <w:rPr>
          <w:rFonts w:ascii="Times New Roman" w:hAnsi="Times New Roman" w:cs="Times New Roman"/>
          <w:sz w:val="24"/>
          <w:szCs w:val="24"/>
        </w:rPr>
        <w:t>The difficulty subjects typically experience at this point results from the automatic inference to the conclusion that the speaker possesses all the prototypical properties of surgeons – including the stereotypical gender – and illustrates how such conclusions may prevail over those of expectation-driven inferences</w:t>
      </w:r>
      <w:r w:rsidR="00534C3A">
        <w:rPr>
          <w:rFonts w:ascii="Times New Roman" w:hAnsi="Times New Roman" w:cs="Times New Roman"/>
          <w:sz w:val="24"/>
          <w:szCs w:val="24"/>
        </w:rPr>
        <w:t xml:space="preserve"> which take context into account</w:t>
      </w:r>
      <w:r w:rsidR="002564B7">
        <w:rPr>
          <w:rFonts w:ascii="Times New Roman" w:hAnsi="Times New Roman" w:cs="Times New Roman"/>
          <w:sz w:val="24"/>
          <w:szCs w:val="24"/>
        </w:rPr>
        <w:t>: Since the father is dead, the speaker must clearly be the only remaining parent, the mother. Like nouns (‘surge</w:t>
      </w:r>
      <w:r w:rsidR="009603D3">
        <w:rPr>
          <w:rFonts w:ascii="Times New Roman" w:hAnsi="Times New Roman" w:cs="Times New Roman"/>
          <w:sz w:val="24"/>
          <w:szCs w:val="24"/>
        </w:rPr>
        <w:t xml:space="preserve">on’), also verbs </w:t>
      </w:r>
      <w:r w:rsidR="002564B7">
        <w:rPr>
          <w:rFonts w:ascii="Times New Roman" w:hAnsi="Times New Roman" w:cs="Times New Roman"/>
          <w:sz w:val="24"/>
          <w:szCs w:val="24"/>
        </w:rPr>
        <w:t>can be associated with stereotypical features, namely of actions</w:t>
      </w:r>
      <w:r w:rsidR="009603D3">
        <w:rPr>
          <w:rFonts w:ascii="Times New Roman" w:hAnsi="Times New Roman" w:cs="Times New Roman"/>
          <w:sz w:val="24"/>
          <w:szCs w:val="24"/>
        </w:rPr>
        <w:t xml:space="preserve"> (‘sewing’-‘needle’)</w:t>
      </w:r>
      <w:r w:rsidR="002564B7">
        <w:rPr>
          <w:rFonts w:ascii="Times New Roman" w:hAnsi="Times New Roman" w:cs="Times New Roman"/>
          <w:sz w:val="24"/>
          <w:szCs w:val="24"/>
        </w:rPr>
        <w:t>, agents</w:t>
      </w:r>
      <w:r w:rsidR="009603D3">
        <w:rPr>
          <w:rFonts w:ascii="Times New Roman" w:hAnsi="Times New Roman" w:cs="Times New Roman"/>
          <w:sz w:val="24"/>
          <w:szCs w:val="24"/>
        </w:rPr>
        <w:t xml:space="preserve"> (‘arrest’-‘police’)</w:t>
      </w:r>
      <w:r w:rsidR="002564B7">
        <w:rPr>
          <w:rFonts w:ascii="Times New Roman" w:hAnsi="Times New Roman" w:cs="Times New Roman"/>
          <w:sz w:val="24"/>
          <w:szCs w:val="24"/>
        </w:rPr>
        <w:t>, and</w:t>
      </w:r>
      <w:r w:rsidR="009603D3">
        <w:rPr>
          <w:rFonts w:ascii="Times New Roman" w:hAnsi="Times New Roman" w:cs="Times New Roman"/>
          <w:sz w:val="24"/>
          <w:szCs w:val="24"/>
        </w:rPr>
        <w:t xml:space="preserve"> direct objects or</w:t>
      </w:r>
      <w:r w:rsidR="002564B7">
        <w:rPr>
          <w:rFonts w:ascii="Times New Roman" w:hAnsi="Times New Roman" w:cs="Times New Roman"/>
          <w:sz w:val="24"/>
          <w:szCs w:val="24"/>
        </w:rPr>
        <w:t xml:space="preserve"> </w:t>
      </w:r>
      <w:r w:rsidR="009603D3">
        <w:rPr>
          <w:rFonts w:ascii="Times New Roman" w:hAnsi="Times New Roman" w:cs="Times New Roman"/>
          <w:sz w:val="24"/>
          <w:szCs w:val="24"/>
        </w:rPr>
        <w:t>‘</w:t>
      </w:r>
      <w:r w:rsidR="002564B7">
        <w:rPr>
          <w:rFonts w:ascii="Times New Roman" w:hAnsi="Times New Roman" w:cs="Times New Roman"/>
          <w:sz w:val="24"/>
          <w:szCs w:val="24"/>
        </w:rPr>
        <w:t>patients</w:t>
      </w:r>
      <w:r w:rsidR="009603D3">
        <w:rPr>
          <w:rFonts w:ascii="Times New Roman" w:hAnsi="Times New Roman" w:cs="Times New Roman"/>
          <w:sz w:val="24"/>
          <w:szCs w:val="24"/>
        </w:rPr>
        <w:t>’</w:t>
      </w:r>
      <w:r w:rsidR="002564B7">
        <w:rPr>
          <w:rFonts w:ascii="Times New Roman" w:hAnsi="Times New Roman" w:cs="Times New Roman"/>
          <w:sz w:val="24"/>
          <w:szCs w:val="24"/>
        </w:rPr>
        <w:t xml:space="preserve"> </w:t>
      </w:r>
      <w:r w:rsidR="009603D3">
        <w:rPr>
          <w:rFonts w:ascii="Times New Roman" w:hAnsi="Times New Roman" w:cs="Times New Roman"/>
          <w:sz w:val="24"/>
          <w:szCs w:val="24"/>
        </w:rPr>
        <w:t>(</w:t>
      </w:r>
      <w:r w:rsidR="002564B7">
        <w:rPr>
          <w:rFonts w:ascii="Times New Roman" w:hAnsi="Times New Roman" w:cs="Times New Roman"/>
          <w:sz w:val="24"/>
          <w:szCs w:val="24"/>
        </w:rPr>
        <w:t>‘manipulate’-‘naïve’) (</w:t>
      </w:r>
      <w:r w:rsidR="00B9075D">
        <w:rPr>
          <w:rFonts w:ascii="Times New Roman" w:hAnsi="Times New Roman" w:cs="Times New Roman"/>
          <w:sz w:val="24"/>
          <w:szCs w:val="24"/>
        </w:rPr>
        <w:t xml:space="preserve">McRae et al. 1997, </w:t>
      </w:r>
      <w:r w:rsidR="009603D3">
        <w:rPr>
          <w:rFonts w:ascii="Times New Roman" w:hAnsi="Times New Roman" w:cs="Times New Roman"/>
          <w:sz w:val="24"/>
          <w:szCs w:val="24"/>
        </w:rPr>
        <w:t>Ferretti et al 2001</w:t>
      </w:r>
      <w:r w:rsidR="002564B7">
        <w:rPr>
          <w:rFonts w:ascii="Times New Roman" w:hAnsi="Times New Roman" w:cs="Times New Roman"/>
          <w:sz w:val="24"/>
          <w:szCs w:val="24"/>
        </w:rPr>
        <w:t>), which are then activated particularly swiftly and strongly. Crucially, activation of dominant senses and stereotypical features occurs not only in language comprehension but – as some ingenious studies (overview: Giora 2003, 134-6) have shown – also in text production.</w:t>
      </w:r>
    </w:p>
    <w:p w:rsidR="002564B7"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2564B7">
        <w:rPr>
          <w:rFonts w:ascii="Times New Roman" w:hAnsi="Times New Roman" w:cs="Times New Roman"/>
          <w:sz w:val="24"/>
          <w:szCs w:val="24"/>
        </w:rPr>
        <w:t xml:space="preserve">By activating stereotypical features of dominant application-situations of words, these stimulus-driven processes can duplicate not only semantic but also pragmatic inferences: Where, say, a verb is most frequently used in situations in which its preference over others licenses pragmatic inferences to attributions of properties, e.g., to the </w:t>
      </w:r>
      <w:r w:rsidR="009603D3">
        <w:rPr>
          <w:rFonts w:ascii="Times New Roman" w:hAnsi="Times New Roman" w:cs="Times New Roman"/>
          <w:sz w:val="24"/>
          <w:szCs w:val="24"/>
        </w:rPr>
        <w:t>patient affected by the action or event</w:t>
      </w:r>
      <w:r w:rsidR="009511FA">
        <w:rPr>
          <w:rFonts w:ascii="Times New Roman" w:hAnsi="Times New Roman" w:cs="Times New Roman"/>
          <w:sz w:val="24"/>
          <w:szCs w:val="24"/>
        </w:rPr>
        <w:t xml:space="preserve">, these </w:t>
      </w:r>
      <w:r w:rsidR="009603D3">
        <w:rPr>
          <w:rFonts w:ascii="Times New Roman" w:hAnsi="Times New Roman" w:cs="Times New Roman"/>
          <w:sz w:val="24"/>
          <w:szCs w:val="24"/>
        </w:rPr>
        <w:t>‘</w:t>
      </w:r>
      <w:r w:rsidR="009511FA">
        <w:rPr>
          <w:rFonts w:ascii="Times New Roman" w:hAnsi="Times New Roman" w:cs="Times New Roman"/>
          <w:sz w:val="24"/>
          <w:szCs w:val="24"/>
        </w:rPr>
        <w:t>patie</w:t>
      </w:r>
      <w:r w:rsidR="002564B7">
        <w:rPr>
          <w:rFonts w:ascii="Times New Roman" w:hAnsi="Times New Roman" w:cs="Times New Roman"/>
          <w:sz w:val="24"/>
          <w:szCs w:val="24"/>
        </w:rPr>
        <w:t>nt-properties</w:t>
      </w:r>
      <w:r w:rsidR="009603D3">
        <w:rPr>
          <w:rFonts w:ascii="Times New Roman" w:hAnsi="Times New Roman" w:cs="Times New Roman"/>
          <w:sz w:val="24"/>
          <w:szCs w:val="24"/>
        </w:rPr>
        <w:t>’</w:t>
      </w:r>
      <w:r w:rsidR="002564B7">
        <w:rPr>
          <w:rFonts w:ascii="Times New Roman" w:hAnsi="Times New Roman" w:cs="Times New Roman"/>
          <w:sz w:val="24"/>
          <w:szCs w:val="24"/>
        </w:rPr>
        <w:t xml:space="preserve"> may become stereotypically associated with the verb. Where this happens, the processes outlined will lead to preferential activation of the relevant property-concept</w:t>
      </w:r>
      <w:r w:rsidR="009603D3">
        <w:rPr>
          <w:rFonts w:ascii="Times New Roman" w:hAnsi="Times New Roman" w:cs="Times New Roman"/>
          <w:sz w:val="24"/>
          <w:szCs w:val="24"/>
        </w:rPr>
        <w:t>s</w:t>
      </w:r>
      <w:r w:rsidR="002564B7">
        <w:rPr>
          <w:rFonts w:ascii="Times New Roman" w:hAnsi="Times New Roman" w:cs="Times New Roman"/>
          <w:sz w:val="24"/>
          <w:szCs w:val="24"/>
        </w:rPr>
        <w:t xml:space="preserve"> whenever the verb is used</w:t>
      </w:r>
      <w:r w:rsidR="009603D3">
        <w:rPr>
          <w:rFonts w:ascii="Times New Roman" w:hAnsi="Times New Roman" w:cs="Times New Roman"/>
          <w:sz w:val="24"/>
          <w:szCs w:val="24"/>
        </w:rPr>
        <w:t>, and facilitate</w:t>
      </w:r>
      <w:r w:rsidR="00FB7144">
        <w:rPr>
          <w:rFonts w:ascii="Times New Roman" w:hAnsi="Times New Roman" w:cs="Times New Roman"/>
          <w:sz w:val="24"/>
          <w:szCs w:val="24"/>
        </w:rPr>
        <w:t xml:space="preserve"> </w:t>
      </w:r>
      <w:r w:rsidR="00FB7144" w:rsidRPr="00FB7144">
        <w:rPr>
          <w:rFonts w:ascii="Times New Roman" w:hAnsi="Times New Roman" w:cs="Times New Roman"/>
          <w:i/>
          <w:iCs/>
          <w:sz w:val="24"/>
          <w:szCs w:val="24"/>
        </w:rPr>
        <w:t>‘stereotype-based inferences’</w:t>
      </w:r>
      <w:r w:rsidR="00FB7144">
        <w:rPr>
          <w:rFonts w:ascii="Times New Roman" w:hAnsi="Times New Roman" w:cs="Times New Roman"/>
          <w:sz w:val="24"/>
          <w:szCs w:val="24"/>
        </w:rPr>
        <w:t>, namely,</w:t>
      </w:r>
      <w:r w:rsidR="009603D3">
        <w:rPr>
          <w:rFonts w:ascii="Times New Roman" w:hAnsi="Times New Roman" w:cs="Times New Roman"/>
          <w:sz w:val="24"/>
          <w:szCs w:val="24"/>
        </w:rPr>
        <w:t xml:space="preserve"> automatic attribution</w:t>
      </w:r>
      <w:r w:rsidR="00FB7144">
        <w:rPr>
          <w:rFonts w:ascii="Times New Roman" w:hAnsi="Times New Roman" w:cs="Times New Roman"/>
          <w:sz w:val="24"/>
          <w:szCs w:val="24"/>
        </w:rPr>
        <w:t>s</w:t>
      </w:r>
      <w:r w:rsidR="009603D3">
        <w:rPr>
          <w:rFonts w:ascii="Times New Roman" w:hAnsi="Times New Roman" w:cs="Times New Roman"/>
          <w:sz w:val="24"/>
          <w:szCs w:val="24"/>
        </w:rPr>
        <w:t xml:space="preserve"> of the </w:t>
      </w:r>
      <w:r w:rsidR="00FB7144">
        <w:rPr>
          <w:rFonts w:ascii="Times New Roman" w:hAnsi="Times New Roman" w:cs="Times New Roman"/>
          <w:sz w:val="24"/>
          <w:szCs w:val="24"/>
        </w:rPr>
        <w:t xml:space="preserve">stereotypical </w:t>
      </w:r>
      <w:r w:rsidR="009603D3">
        <w:rPr>
          <w:rFonts w:ascii="Times New Roman" w:hAnsi="Times New Roman" w:cs="Times New Roman"/>
          <w:sz w:val="24"/>
          <w:szCs w:val="24"/>
        </w:rPr>
        <w:t>properties to given patients</w:t>
      </w:r>
      <w:r w:rsidR="002564B7">
        <w:rPr>
          <w:rFonts w:ascii="Times New Roman" w:hAnsi="Times New Roman" w:cs="Times New Roman"/>
          <w:sz w:val="24"/>
          <w:szCs w:val="24"/>
        </w:rPr>
        <w:t>.</w:t>
      </w:r>
    </w:p>
    <w:p w:rsidR="002564B7" w:rsidRDefault="007B028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596413">
        <w:rPr>
          <w:rFonts w:ascii="Times New Roman" w:hAnsi="Times New Roman" w:cs="Times New Roman"/>
          <w:sz w:val="24"/>
          <w:szCs w:val="24"/>
        </w:rPr>
        <w:t xml:space="preserve">These </w:t>
      </w:r>
      <w:r w:rsidR="002564B7">
        <w:rPr>
          <w:rFonts w:ascii="Times New Roman" w:hAnsi="Times New Roman" w:cs="Times New Roman"/>
          <w:sz w:val="24"/>
          <w:szCs w:val="24"/>
        </w:rPr>
        <w:t>psycholinguistic finding</w:t>
      </w:r>
      <w:r w:rsidR="00596413">
        <w:rPr>
          <w:rFonts w:ascii="Times New Roman" w:hAnsi="Times New Roman" w:cs="Times New Roman"/>
          <w:sz w:val="24"/>
          <w:szCs w:val="24"/>
        </w:rPr>
        <w:t>s reveal</w:t>
      </w:r>
      <w:r w:rsidR="002564B7">
        <w:rPr>
          <w:rFonts w:ascii="Times New Roman" w:hAnsi="Times New Roman" w:cs="Times New Roman"/>
          <w:sz w:val="24"/>
          <w:szCs w:val="24"/>
        </w:rPr>
        <w:t xml:space="preserve"> that some ordinary language is privileged – not normatively but psychologically: </w:t>
      </w:r>
      <w:r w:rsidR="009D1047">
        <w:rPr>
          <w:rFonts w:ascii="Times New Roman" w:hAnsi="Times New Roman" w:cs="Times New Roman"/>
          <w:sz w:val="24"/>
          <w:szCs w:val="24"/>
        </w:rPr>
        <w:t xml:space="preserve">The uses of words a subject employs and encounters most frequently shape </w:t>
      </w:r>
      <w:r w:rsidR="002564B7">
        <w:rPr>
          <w:rFonts w:ascii="Times New Roman" w:hAnsi="Times New Roman" w:cs="Times New Roman"/>
          <w:sz w:val="24"/>
          <w:szCs w:val="24"/>
        </w:rPr>
        <w:t>associative memory processes that duplicate semantic and pragmatic inferences. This gives empirical content to Austin’s observation that</w:t>
      </w:r>
      <w:r w:rsidR="00E02E94">
        <w:rPr>
          <w:rFonts w:ascii="Times New Roman" w:hAnsi="Times New Roman" w:cs="Times New Roman"/>
          <w:sz w:val="24"/>
          <w:szCs w:val="24"/>
        </w:rPr>
        <w:t xml:space="preserve"> philosophers’</w:t>
      </w:r>
      <w:r w:rsidR="002564B7">
        <w:rPr>
          <w:rFonts w:ascii="Times New Roman" w:hAnsi="Times New Roman" w:cs="Times New Roman"/>
          <w:sz w:val="24"/>
          <w:szCs w:val="24"/>
        </w:rPr>
        <w:t xml:space="preserve"> ‘tampering with words’ can have ‘unforeseen repercussions’ (cp. Austin 1962, 63): </w:t>
      </w:r>
      <w:r w:rsidR="009D1047">
        <w:rPr>
          <w:rFonts w:ascii="Times New Roman" w:hAnsi="Times New Roman" w:cs="Times New Roman"/>
          <w:sz w:val="24"/>
          <w:szCs w:val="24"/>
        </w:rPr>
        <w:t xml:space="preserve">In many cases, philosophers will use and encounter well-established terms most frequently in certain familiar senses. When they give </w:t>
      </w:r>
      <w:r w:rsidR="009D1047" w:rsidRPr="009D1047">
        <w:rPr>
          <w:rFonts w:ascii="Times New Roman" w:hAnsi="Times New Roman" w:cs="Times New Roman"/>
          <w:i/>
          <w:iCs/>
          <w:sz w:val="24"/>
          <w:szCs w:val="24"/>
        </w:rPr>
        <w:t>such</w:t>
      </w:r>
      <w:r w:rsidR="009D1047">
        <w:rPr>
          <w:rFonts w:ascii="Times New Roman" w:hAnsi="Times New Roman" w:cs="Times New Roman"/>
          <w:sz w:val="24"/>
          <w:szCs w:val="24"/>
        </w:rPr>
        <w:t xml:space="preserve"> terms a new use </w:t>
      </w:r>
      <w:r w:rsidR="002564B7">
        <w:rPr>
          <w:rFonts w:ascii="Times New Roman" w:hAnsi="Times New Roman" w:cs="Times New Roman"/>
          <w:sz w:val="24"/>
          <w:szCs w:val="24"/>
        </w:rPr>
        <w:t xml:space="preserve">without realising its novelty, they </w:t>
      </w:r>
      <w:r w:rsidR="009D1047">
        <w:rPr>
          <w:rFonts w:ascii="Times New Roman" w:hAnsi="Times New Roman" w:cs="Times New Roman"/>
          <w:sz w:val="24"/>
          <w:szCs w:val="24"/>
        </w:rPr>
        <w:t xml:space="preserve">will hence </w:t>
      </w:r>
      <w:r w:rsidR="002564B7">
        <w:rPr>
          <w:rFonts w:ascii="Times New Roman" w:hAnsi="Times New Roman" w:cs="Times New Roman"/>
          <w:sz w:val="24"/>
          <w:szCs w:val="24"/>
        </w:rPr>
        <w:t>unwittingly continue to make</w:t>
      </w:r>
      <w:r w:rsidR="005F54D3">
        <w:rPr>
          <w:rFonts w:ascii="Times New Roman" w:hAnsi="Times New Roman" w:cs="Times New Roman"/>
          <w:sz w:val="24"/>
          <w:szCs w:val="24"/>
        </w:rPr>
        <w:t xml:space="preserve"> leaps of thought which duplicate</w:t>
      </w:r>
      <w:r w:rsidR="002564B7">
        <w:rPr>
          <w:rFonts w:ascii="Times New Roman" w:hAnsi="Times New Roman" w:cs="Times New Roman"/>
          <w:sz w:val="24"/>
          <w:szCs w:val="24"/>
        </w:rPr>
        <w:t xml:space="preserve"> semantic and pragmatic inferences licensed by the</w:t>
      </w:r>
      <w:r w:rsidR="009D1047">
        <w:rPr>
          <w:rFonts w:ascii="Times New Roman" w:hAnsi="Times New Roman" w:cs="Times New Roman"/>
          <w:sz w:val="24"/>
          <w:szCs w:val="24"/>
        </w:rPr>
        <w:t xml:space="preserve"> terms’</w:t>
      </w:r>
      <w:r w:rsidR="002564B7">
        <w:rPr>
          <w:rFonts w:ascii="Times New Roman" w:hAnsi="Times New Roman" w:cs="Times New Roman"/>
          <w:sz w:val="24"/>
          <w:szCs w:val="24"/>
        </w:rPr>
        <w:t xml:space="preserve"> familiar use</w:t>
      </w:r>
      <w:r w:rsidR="005F54D3">
        <w:rPr>
          <w:rFonts w:ascii="Times New Roman" w:hAnsi="Times New Roman" w:cs="Times New Roman"/>
          <w:sz w:val="24"/>
          <w:szCs w:val="24"/>
        </w:rPr>
        <w:t xml:space="preserve">. </w:t>
      </w:r>
      <w:r w:rsidR="002564B7">
        <w:rPr>
          <w:rFonts w:ascii="Times New Roman" w:hAnsi="Times New Roman" w:cs="Times New Roman"/>
          <w:sz w:val="24"/>
          <w:szCs w:val="24"/>
        </w:rPr>
        <w:t xml:space="preserve">Where a word can be applied </w:t>
      </w:r>
      <w:r w:rsidR="00E02E94">
        <w:rPr>
          <w:rFonts w:ascii="Times New Roman" w:hAnsi="Times New Roman" w:cs="Times New Roman"/>
          <w:sz w:val="24"/>
          <w:szCs w:val="24"/>
        </w:rPr>
        <w:t>only in the new</w:t>
      </w:r>
      <w:r w:rsidR="000C1F4A">
        <w:rPr>
          <w:rFonts w:ascii="Times New Roman" w:hAnsi="Times New Roman" w:cs="Times New Roman"/>
          <w:sz w:val="24"/>
          <w:szCs w:val="24"/>
        </w:rPr>
        <w:t xml:space="preserve"> sense, such inferences will engender </w:t>
      </w:r>
      <w:r w:rsidR="000C1F4A">
        <w:rPr>
          <w:rFonts w:ascii="Times New Roman" w:hAnsi="Times New Roman" w:cs="Times New Roman"/>
          <w:sz w:val="24"/>
          <w:szCs w:val="24"/>
        </w:rPr>
        <w:lastRenderedPageBreak/>
        <w:t>paradoxical intuitions</w:t>
      </w:r>
      <w:r w:rsidR="002564B7">
        <w:rPr>
          <w:rFonts w:ascii="Times New Roman" w:hAnsi="Times New Roman" w:cs="Times New Roman"/>
          <w:sz w:val="24"/>
          <w:szCs w:val="24"/>
        </w:rPr>
        <w:t>. This is part</w:t>
      </w:r>
      <w:r w:rsidR="00371FF3">
        <w:rPr>
          <w:rFonts w:ascii="Times New Roman" w:hAnsi="Times New Roman" w:cs="Times New Roman"/>
          <w:sz w:val="24"/>
          <w:szCs w:val="24"/>
        </w:rPr>
        <w:t xml:space="preserve">icularly consequential </w:t>
      </w:r>
      <w:r w:rsidR="002564B7">
        <w:rPr>
          <w:rFonts w:ascii="Times New Roman" w:hAnsi="Times New Roman" w:cs="Times New Roman"/>
          <w:sz w:val="24"/>
          <w:szCs w:val="24"/>
        </w:rPr>
        <w:t>where the new use is motivated not by any individual thinker’s idiosyncrasies but by features characteristic of philosophical reflection quite generally, like the desire to argue at a very general or abstract level.</w:t>
      </w:r>
    </w:p>
    <w:p w:rsidR="00E603CC" w:rsidRDefault="00E603CC" w:rsidP="0080393B">
      <w:pPr>
        <w:widowControl w:val="0"/>
        <w:spacing w:before="60" w:after="60" w:line="300" w:lineRule="exact"/>
        <w:rPr>
          <w:rFonts w:ascii="Times New Roman" w:hAnsi="Times New Roman" w:cs="Times New Roman"/>
          <w:sz w:val="24"/>
          <w:szCs w:val="24"/>
        </w:rPr>
      </w:pPr>
    </w:p>
    <w:p w:rsidR="005F54D3" w:rsidRPr="007B028C" w:rsidRDefault="007B028C" w:rsidP="0080393B">
      <w:pPr>
        <w:widowControl w:val="0"/>
        <w:tabs>
          <w:tab w:val="num" w:pos="284"/>
        </w:tabs>
        <w:spacing w:before="60" w:after="60" w:line="300" w:lineRule="exact"/>
        <w:rPr>
          <w:rFonts w:ascii="Times New Roman" w:hAnsi="Times New Roman" w:cs="Times New Roman"/>
          <w:b/>
          <w:bCs/>
          <w:sz w:val="24"/>
          <w:szCs w:val="24"/>
        </w:rPr>
      </w:pPr>
      <w:r>
        <w:rPr>
          <w:rFonts w:ascii="Times New Roman" w:hAnsi="Times New Roman" w:cs="Times New Roman"/>
          <w:b/>
          <w:bCs/>
          <w:sz w:val="24"/>
          <w:szCs w:val="24"/>
        </w:rPr>
        <w:t xml:space="preserve">3. </w:t>
      </w:r>
      <w:r w:rsidR="005F54D3" w:rsidRPr="007B028C">
        <w:rPr>
          <w:rFonts w:ascii="Times New Roman" w:hAnsi="Times New Roman" w:cs="Times New Roman"/>
          <w:b/>
          <w:bCs/>
          <w:sz w:val="24"/>
          <w:szCs w:val="24"/>
        </w:rPr>
        <w:t>From Linguistic Analysis to Psychological Explanation</w:t>
      </w:r>
    </w:p>
    <w:p w:rsidR="00CB6699" w:rsidRDefault="00CB6699"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Philosophers</w:t>
      </w:r>
      <w:r w:rsidR="0078090E">
        <w:rPr>
          <w:rFonts w:ascii="Times New Roman" w:hAnsi="Times New Roman" w:cs="Times New Roman"/>
          <w:sz w:val="24"/>
          <w:szCs w:val="24"/>
        </w:rPr>
        <w:t xml:space="preserve"> </w:t>
      </w:r>
      <w:r>
        <w:rPr>
          <w:rFonts w:ascii="Times New Roman" w:hAnsi="Times New Roman" w:cs="Times New Roman"/>
          <w:sz w:val="24"/>
          <w:szCs w:val="24"/>
        </w:rPr>
        <w:t>who wish to argue</w:t>
      </w:r>
      <w:r w:rsidR="0078090E">
        <w:rPr>
          <w:rFonts w:ascii="Times New Roman" w:hAnsi="Times New Roman" w:cs="Times New Roman"/>
          <w:sz w:val="24"/>
          <w:szCs w:val="24"/>
        </w:rPr>
        <w:t>, in general and simultaneously,</w:t>
      </w:r>
      <w:r>
        <w:rPr>
          <w:rFonts w:ascii="Times New Roman" w:hAnsi="Times New Roman" w:cs="Times New Roman"/>
          <w:sz w:val="24"/>
          <w:szCs w:val="24"/>
        </w:rPr>
        <w:t xml:space="preserve"> about all</w:t>
      </w:r>
      <w:r w:rsidR="0078090E">
        <w:rPr>
          <w:rFonts w:ascii="Times New Roman" w:hAnsi="Times New Roman" w:cs="Times New Roman"/>
          <w:sz w:val="24"/>
          <w:szCs w:val="24"/>
        </w:rPr>
        <w:t xml:space="preserve"> of our</w:t>
      </w:r>
      <w:r>
        <w:rPr>
          <w:rFonts w:ascii="Times New Roman" w:hAnsi="Times New Roman" w:cs="Times New Roman"/>
          <w:sz w:val="24"/>
          <w:szCs w:val="24"/>
        </w:rPr>
        <w:t xml:space="preserve"> five </w:t>
      </w:r>
      <w:r w:rsidR="0078090E">
        <w:rPr>
          <w:rFonts w:ascii="Times New Roman" w:hAnsi="Times New Roman" w:cs="Times New Roman"/>
          <w:sz w:val="24"/>
          <w:szCs w:val="24"/>
        </w:rPr>
        <w:t xml:space="preserve">different </w:t>
      </w:r>
      <w:r>
        <w:rPr>
          <w:rFonts w:ascii="Times New Roman" w:hAnsi="Times New Roman" w:cs="Times New Roman"/>
          <w:sz w:val="24"/>
          <w:szCs w:val="24"/>
        </w:rPr>
        <w:t>senses tend to use the familiar verb “to perceive” as shorthand for the cumbersome disjunction “to see or hear or smell or taste or feel”. To talk about how things then look or sound or smell or</w:t>
      </w:r>
      <w:r w:rsidR="005166D4">
        <w:rPr>
          <w:rFonts w:ascii="Times New Roman" w:hAnsi="Times New Roman" w:cs="Times New Roman"/>
          <w:sz w:val="24"/>
          <w:szCs w:val="24"/>
        </w:rPr>
        <w:t xml:space="preserve"> taste or feel to the perceiver,</w:t>
      </w:r>
      <w:r>
        <w:rPr>
          <w:rFonts w:ascii="Times New Roman" w:hAnsi="Times New Roman" w:cs="Times New Roman"/>
          <w:sz w:val="24"/>
          <w:szCs w:val="24"/>
        </w:rPr>
        <w:t xml:space="preserve"> </w:t>
      </w:r>
      <w:r w:rsidR="005166D4">
        <w:rPr>
          <w:rFonts w:ascii="Times New Roman" w:hAnsi="Times New Roman" w:cs="Times New Roman"/>
          <w:sz w:val="24"/>
          <w:szCs w:val="24"/>
        </w:rPr>
        <w:t>early analytic and current philosophers alike</w:t>
      </w:r>
      <w:r>
        <w:rPr>
          <w:rFonts w:ascii="Times New Roman" w:hAnsi="Times New Roman" w:cs="Times New Roman"/>
          <w:sz w:val="24"/>
          <w:szCs w:val="24"/>
        </w:rPr>
        <w:t xml:space="preserve"> </w:t>
      </w:r>
      <w:r w:rsidR="008B1A88">
        <w:rPr>
          <w:rFonts w:ascii="Times New Roman" w:hAnsi="Times New Roman" w:cs="Times New Roman"/>
          <w:sz w:val="24"/>
          <w:szCs w:val="24"/>
        </w:rPr>
        <w:t>make</w:t>
      </w:r>
      <w:r w:rsidR="0078090E">
        <w:rPr>
          <w:rFonts w:ascii="Times New Roman" w:hAnsi="Times New Roman" w:cs="Times New Roman"/>
          <w:sz w:val="24"/>
          <w:szCs w:val="24"/>
        </w:rPr>
        <w:t xml:space="preserve"> a</w:t>
      </w:r>
      <w:r w:rsidR="008B1A88">
        <w:rPr>
          <w:rFonts w:ascii="Times New Roman" w:hAnsi="Times New Roman" w:cs="Times New Roman"/>
          <w:sz w:val="24"/>
          <w:szCs w:val="24"/>
        </w:rPr>
        <w:t xml:space="preserve"> </w:t>
      </w:r>
      <w:r w:rsidR="008B1A88" w:rsidRPr="008B1A88">
        <w:rPr>
          <w:rFonts w:ascii="Times New Roman" w:hAnsi="Times New Roman" w:cs="Times New Roman"/>
          <w:i/>
          <w:iCs/>
          <w:sz w:val="24"/>
          <w:szCs w:val="24"/>
        </w:rPr>
        <w:t xml:space="preserve">generic </w:t>
      </w:r>
      <w:r w:rsidRPr="008B1A88">
        <w:rPr>
          <w:rFonts w:ascii="Times New Roman" w:hAnsi="Times New Roman" w:cs="Times New Roman"/>
          <w:i/>
          <w:iCs/>
          <w:sz w:val="24"/>
          <w:szCs w:val="24"/>
        </w:rPr>
        <w:t>use</w:t>
      </w:r>
      <w:r w:rsidR="008B1A88">
        <w:rPr>
          <w:rFonts w:ascii="Times New Roman" w:hAnsi="Times New Roman" w:cs="Times New Roman"/>
          <w:sz w:val="24"/>
          <w:szCs w:val="24"/>
        </w:rPr>
        <w:t xml:space="preserve"> of</w:t>
      </w:r>
      <w:r>
        <w:rPr>
          <w:rFonts w:ascii="Times New Roman" w:hAnsi="Times New Roman" w:cs="Times New Roman"/>
          <w:sz w:val="24"/>
          <w:szCs w:val="24"/>
        </w:rPr>
        <w:t xml:space="preserve"> the verbs “seem” or “appear” – e.g.</w:t>
      </w:r>
      <w:r w:rsidR="005166D4">
        <w:rPr>
          <w:rFonts w:ascii="Times New Roman" w:hAnsi="Times New Roman" w:cs="Times New Roman"/>
          <w:sz w:val="24"/>
          <w:szCs w:val="24"/>
        </w:rPr>
        <w:t>, in setting out the cases inspiring</w:t>
      </w:r>
      <w:r>
        <w:rPr>
          <w:rFonts w:ascii="Times New Roman" w:hAnsi="Times New Roman" w:cs="Times New Roman"/>
          <w:sz w:val="24"/>
          <w:szCs w:val="24"/>
        </w:rPr>
        <w:t xml:space="preserve"> arguments from illusion.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Already Austin pointed out, however, that in their most frequent ordinary uses, both words are used with different implications than the supposedly merely more specific term “looks” is in its intended ‘phenomenal’ use: In contrast with “looks F”, “seems F” is typically used with implicit reference to specific evidence (which may be inconclusive), while “appears F” is used with reference to special circumstances (in wh</w:t>
      </w:r>
      <w:r w:rsidR="00747572">
        <w:rPr>
          <w:rFonts w:ascii="Times New Roman" w:hAnsi="Times New Roman" w:cs="Times New Roman"/>
          <w:sz w:val="24"/>
          <w:szCs w:val="24"/>
        </w:rPr>
        <w:t>ich appearances may deceive us</w:t>
      </w:r>
      <w:r>
        <w:rPr>
          <w:rFonts w:ascii="Times New Roman" w:hAnsi="Times New Roman" w:cs="Times New Roman"/>
          <w:sz w:val="24"/>
          <w:szCs w:val="24"/>
        </w:rPr>
        <w:t>) (Austin 1962, 36-7):</w:t>
      </w:r>
    </w:p>
    <w:p w:rsidR="003B2837" w:rsidRDefault="003B2837" w:rsidP="0080393B">
      <w:pPr>
        <w:widowControl w:val="0"/>
        <w:spacing w:before="60" w:after="60" w:line="300" w:lineRule="exact"/>
        <w:rPr>
          <w:rFonts w:ascii="Times New Roman" w:hAnsi="Times New Roman" w:cs="Times New Roman"/>
          <w:sz w:val="24"/>
          <w:szCs w:val="24"/>
        </w:rPr>
      </w:pPr>
    </w:p>
    <w:p w:rsidR="00CB6699" w:rsidRDefault="00CB6699" w:rsidP="0080393B">
      <w:pPr>
        <w:widowControl w:val="0"/>
        <w:numPr>
          <w:ilvl w:val="0"/>
          <w:numId w:val="8"/>
        </w:numPr>
        <w:spacing w:before="60" w:after="60" w:line="300" w:lineRule="exact"/>
        <w:ind w:left="426" w:firstLine="0"/>
        <w:rPr>
          <w:rFonts w:ascii="Times New Roman" w:hAnsi="Times New Roman" w:cs="Times New Roman"/>
          <w:sz w:val="24"/>
          <w:szCs w:val="24"/>
        </w:rPr>
      </w:pPr>
      <w:r>
        <w:rPr>
          <w:rFonts w:ascii="Times New Roman" w:hAnsi="Times New Roman" w:cs="Times New Roman"/>
          <w:sz w:val="24"/>
          <w:szCs w:val="24"/>
        </w:rPr>
        <w:t xml:space="preserve">‘She looks </w:t>
      </w:r>
      <w:r w:rsidRPr="003B2837">
        <w:rPr>
          <w:rFonts w:ascii="Times New Roman" w:hAnsi="Times New Roman" w:cs="Times New Roman"/>
          <w:i/>
          <w:sz w:val="24"/>
          <w:szCs w:val="24"/>
        </w:rPr>
        <w:t>chic</w:t>
      </w:r>
      <w:r>
        <w:rPr>
          <w:rFonts w:ascii="Times New Roman" w:hAnsi="Times New Roman" w:cs="Times New Roman"/>
          <w:sz w:val="24"/>
          <w:szCs w:val="24"/>
        </w:rPr>
        <w:t>’ – straightforward enough;</w:t>
      </w:r>
    </w:p>
    <w:p w:rsidR="00CB6699" w:rsidRDefault="00CB6699" w:rsidP="0080393B">
      <w:pPr>
        <w:widowControl w:val="0"/>
        <w:numPr>
          <w:ilvl w:val="0"/>
          <w:numId w:val="8"/>
        </w:numPr>
        <w:spacing w:before="60" w:after="60" w:line="300" w:lineRule="exact"/>
        <w:ind w:left="426" w:firstLine="0"/>
        <w:rPr>
          <w:rFonts w:ascii="Times New Roman" w:hAnsi="Times New Roman" w:cs="Times New Roman"/>
          <w:sz w:val="24"/>
          <w:szCs w:val="24"/>
        </w:rPr>
      </w:pPr>
      <w:r>
        <w:rPr>
          <w:rFonts w:ascii="Times New Roman" w:hAnsi="Times New Roman" w:cs="Times New Roman"/>
          <w:sz w:val="24"/>
          <w:szCs w:val="24"/>
        </w:rPr>
        <w:t xml:space="preserve">‘She seems (to be) </w:t>
      </w:r>
      <w:r w:rsidRPr="003B2837">
        <w:rPr>
          <w:rFonts w:ascii="Times New Roman" w:hAnsi="Times New Roman" w:cs="Times New Roman"/>
          <w:i/>
          <w:sz w:val="24"/>
          <w:szCs w:val="24"/>
        </w:rPr>
        <w:t>chic</w:t>
      </w:r>
      <w:r>
        <w:rPr>
          <w:rFonts w:ascii="Times New Roman" w:hAnsi="Times New Roman" w:cs="Times New Roman"/>
          <w:sz w:val="24"/>
          <w:szCs w:val="24"/>
        </w:rPr>
        <w:t>’ – from these photographs, etc.</w:t>
      </w:r>
      <w:r w:rsidR="00631D3E">
        <w:rPr>
          <w:rFonts w:ascii="Times New Roman" w:hAnsi="Times New Roman" w:cs="Times New Roman"/>
          <w:sz w:val="24"/>
          <w:szCs w:val="24"/>
        </w:rPr>
        <w:t>;</w:t>
      </w:r>
    </w:p>
    <w:p w:rsidR="00CC1B96" w:rsidRDefault="00CB6699" w:rsidP="0080393B">
      <w:pPr>
        <w:widowControl w:val="0"/>
        <w:numPr>
          <w:ilvl w:val="0"/>
          <w:numId w:val="8"/>
        </w:numPr>
        <w:spacing w:before="60" w:after="60" w:line="300" w:lineRule="exact"/>
        <w:ind w:left="425" w:firstLine="0"/>
        <w:rPr>
          <w:rFonts w:ascii="Times New Roman" w:hAnsi="Times New Roman" w:cs="Times New Roman"/>
          <w:sz w:val="24"/>
          <w:szCs w:val="24"/>
        </w:rPr>
      </w:pPr>
      <w:r>
        <w:rPr>
          <w:rFonts w:ascii="Times New Roman" w:hAnsi="Times New Roman" w:cs="Times New Roman"/>
          <w:sz w:val="24"/>
          <w:szCs w:val="24"/>
        </w:rPr>
        <w:t xml:space="preserve">‘She appears to be </w:t>
      </w:r>
      <w:r w:rsidRPr="003B2837">
        <w:rPr>
          <w:rFonts w:ascii="Times New Roman" w:hAnsi="Times New Roman" w:cs="Times New Roman"/>
          <w:i/>
          <w:sz w:val="24"/>
          <w:szCs w:val="24"/>
        </w:rPr>
        <w:t>chic</w:t>
      </w:r>
      <w:r>
        <w:rPr>
          <w:rFonts w:ascii="Times New Roman" w:hAnsi="Times New Roman" w:cs="Times New Roman"/>
          <w:sz w:val="24"/>
          <w:szCs w:val="24"/>
        </w:rPr>
        <w:t>’ – […] in unsophisticated, provincial circles.</w:t>
      </w:r>
    </w:p>
    <w:p w:rsidR="003B2837" w:rsidRPr="00CC1B96" w:rsidRDefault="003B2837" w:rsidP="0080393B">
      <w:pPr>
        <w:widowControl w:val="0"/>
        <w:spacing w:before="60" w:after="60" w:line="300" w:lineRule="exact"/>
        <w:ind w:left="425"/>
        <w:jc w:val="both"/>
        <w:rPr>
          <w:rFonts w:ascii="Times New Roman" w:hAnsi="Times New Roman" w:cs="Times New Roman"/>
          <w:sz w:val="24"/>
          <w:szCs w:val="24"/>
        </w:rPr>
      </w:pPr>
    </w:p>
    <w:p w:rsidR="00496115" w:rsidRDefault="00E46CCF"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CC49AC">
        <w:rPr>
          <w:rFonts w:ascii="Times New Roman" w:hAnsi="Times New Roman" w:cs="Times New Roman"/>
          <w:sz w:val="24"/>
          <w:szCs w:val="24"/>
        </w:rPr>
        <w:t>Standard formulations of the argument f</w:t>
      </w:r>
      <w:r w:rsidR="00C652A5">
        <w:rPr>
          <w:rFonts w:ascii="Times New Roman" w:hAnsi="Times New Roman" w:cs="Times New Roman"/>
          <w:sz w:val="24"/>
          <w:szCs w:val="24"/>
        </w:rPr>
        <w:t>ro</w:t>
      </w:r>
      <w:r w:rsidR="00CC49AC">
        <w:rPr>
          <w:rFonts w:ascii="Times New Roman" w:hAnsi="Times New Roman" w:cs="Times New Roman"/>
          <w:sz w:val="24"/>
          <w:szCs w:val="24"/>
        </w:rPr>
        <w:t xml:space="preserve">m illusion proceed from explicit assumptions about </w:t>
      </w:r>
      <w:r w:rsidR="00EA5E80">
        <w:rPr>
          <w:rFonts w:ascii="Times New Roman" w:hAnsi="Times New Roman" w:cs="Times New Roman"/>
          <w:sz w:val="24"/>
          <w:szCs w:val="24"/>
        </w:rPr>
        <w:t xml:space="preserve">how things look </w:t>
      </w:r>
      <w:r w:rsidR="00EA5E80" w:rsidRPr="008B00F3">
        <w:rPr>
          <w:rFonts w:ascii="Times New Roman" w:hAnsi="Times New Roman" w:cs="Times New Roman"/>
          <w:i/>
          <w:iCs/>
          <w:sz w:val="24"/>
          <w:szCs w:val="24"/>
        </w:rPr>
        <w:t>to others or to unspecified subjects</w:t>
      </w:r>
      <w:r w:rsidR="00EA5E80">
        <w:rPr>
          <w:rFonts w:ascii="Times New Roman" w:hAnsi="Times New Roman" w:cs="Times New Roman"/>
          <w:sz w:val="24"/>
          <w:szCs w:val="24"/>
        </w:rPr>
        <w:t xml:space="preserve">, in </w:t>
      </w:r>
      <w:r w:rsidR="00EA5E80" w:rsidRPr="004A796C">
        <w:rPr>
          <w:rFonts w:ascii="Times New Roman" w:hAnsi="Times New Roman" w:cs="Times New Roman"/>
          <w:i/>
          <w:iCs/>
          <w:sz w:val="24"/>
          <w:szCs w:val="24"/>
        </w:rPr>
        <w:t>familiar</w:t>
      </w:r>
      <w:r w:rsidR="00EA5E80">
        <w:rPr>
          <w:rFonts w:ascii="Times New Roman" w:hAnsi="Times New Roman" w:cs="Times New Roman"/>
          <w:sz w:val="24"/>
          <w:szCs w:val="24"/>
        </w:rPr>
        <w:t xml:space="preserve"> situations of </w:t>
      </w:r>
      <w:r w:rsidR="00EA5E80" w:rsidRPr="00CC1B96">
        <w:rPr>
          <w:rFonts w:ascii="Times New Roman" w:hAnsi="Times New Roman" w:cs="Times New Roman"/>
          <w:i/>
          <w:iCs/>
          <w:sz w:val="24"/>
          <w:szCs w:val="24"/>
        </w:rPr>
        <w:t>non-veridical</w:t>
      </w:r>
      <w:r w:rsidR="00CC49AC">
        <w:rPr>
          <w:rFonts w:ascii="Times New Roman" w:hAnsi="Times New Roman" w:cs="Times New Roman"/>
          <w:sz w:val="24"/>
          <w:szCs w:val="24"/>
        </w:rPr>
        <w:t xml:space="preserve"> perception (e.g</w:t>
      </w:r>
      <w:r w:rsidR="00EA5E80">
        <w:rPr>
          <w:rFonts w:ascii="Times New Roman" w:hAnsi="Times New Roman" w:cs="Times New Roman"/>
          <w:sz w:val="24"/>
          <w:szCs w:val="24"/>
        </w:rPr>
        <w:t xml:space="preserve">. </w:t>
      </w:r>
      <w:r w:rsidR="00C577E8" w:rsidRPr="00450404">
        <w:rPr>
          <w:rFonts w:ascii="Times New Roman" w:hAnsi="Times New Roman" w:cs="Times New Roman"/>
          <w:sz w:val="24"/>
          <w:szCs w:val="24"/>
        </w:rPr>
        <w:t>Russell 1912, 2</w:t>
      </w:r>
      <w:r w:rsidR="00C577E8">
        <w:rPr>
          <w:rFonts w:ascii="Times New Roman" w:hAnsi="Times New Roman" w:cs="Times New Roman"/>
          <w:sz w:val="24"/>
          <w:szCs w:val="24"/>
        </w:rPr>
        <w:t xml:space="preserve">; </w:t>
      </w:r>
      <w:r w:rsidR="00EA5E80" w:rsidRPr="00450404">
        <w:rPr>
          <w:rFonts w:ascii="Times New Roman" w:hAnsi="Times New Roman" w:cs="Times New Roman"/>
          <w:sz w:val="24"/>
          <w:szCs w:val="24"/>
        </w:rPr>
        <w:t>Broad 1923, 240-</w:t>
      </w:r>
      <w:r w:rsidR="00C577E8">
        <w:rPr>
          <w:rFonts w:ascii="Times New Roman" w:hAnsi="Times New Roman" w:cs="Times New Roman"/>
          <w:sz w:val="24"/>
          <w:szCs w:val="24"/>
        </w:rPr>
        <w:t>41, 246;</w:t>
      </w:r>
      <w:r w:rsidR="00EA5E80" w:rsidRPr="00450404">
        <w:rPr>
          <w:rFonts w:ascii="Times New Roman" w:hAnsi="Times New Roman" w:cs="Times New Roman"/>
          <w:sz w:val="24"/>
          <w:szCs w:val="24"/>
        </w:rPr>
        <w:t xml:space="preserve"> </w:t>
      </w:r>
      <w:r w:rsidR="00C577E8">
        <w:rPr>
          <w:rFonts w:ascii="Times New Roman" w:hAnsi="Times New Roman" w:cs="Times New Roman"/>
          <w:sz w:val="24"/>
          <w:szCs w:val="24"/>
        </w:rPr>
        <w:t>Ayer 1940</w:t>
      </w:r>
      <w:r w:rsidR="00C577E8" w:rsidRPr="00450404">
        <w:rPr>
          <w:rFonts w:ascii="Times New Roman" w:hAnsi="Times New Roman" w:cs="Times New Roman"/>
          <w:sz w:val="24"/>
          <w:szCs w:val="24"/>
        </w:rPr>
        <w:t xml:space="preserve">, 3; </w:t>
      </w:r>
      <w:r w:rsidR="00EA5E80">
        <w:rPr>
          <w:rFonts w:ascii="Times New Roman" w:hAnsi="Times New Roman" w:cs="Times New Roman"/>
          <w:sz w:val="24"/>
          <w:szCs w:val="24"/>
        </w:rPr>
        <w:t>Robinson 2001, 57-8</w:t>
      </w:r>
      <w:r w:rsidR="00C577E8">
        <w:rPr>
          <w:rFonts w:ascii="Times New Roman" w:hAnsi="Times New Roman" w:cs="Times New Roman"/>
          <w:sz w:val="24"/>
          <w:szCs w:val="24"/>
        </w:rPr>
        <w:t>;</w:t>
      </w:r>
      <w:r w:rsidR="00C577E8" w:rsidRPr="00C577E8">
        <w:rPr>
          <w:rFonts w:ascii="Times New Roman" w:hAnsi="Times New Roman" w:cs="Times New Roman"/>
          <w:sz w:val="24"/>
          <w:szCs w:val="24"/>
        </w:rPr>
        <w:t xml:space="preserve"> </w:t>
      </w:r>
      <w:r w:rsidR="00C577E8">
        <w:rPr>
          <w:rFonts w:ascii="Times New Roman" w:hAnsi="Times New Roman" w:cs="Times New Roman"/>
          <w:sz w:val="24"/>
          <w:szCs w:val="24"/>
        </w:rPr>
        <w:t>Crane 2011</w:t>
      </w:r>
      <w:r w:rsidR="00EA5E80" w:rsidRPr="00450404">
        <w:rPr>
          <w:rFonts w:ascii="Times New Roman" w:hAnsi="Times New Roman" w:cs="Times New Roman"/>
          <w:sz w:val="24"/>
          <w:szCs w:val="24"/>
        </w:rPr>
        <w:t>)</w:t>
      </w:r>
      <w:r w:rsidR="00CC49AC">
        <w:rPr>
          <w:rFonts w:ascii="Times New Roman" w:hAnsi="Times New Roman" w:cs="Times New Roman"/>
          <w:sz w:val="24"/>
          <w:szCs w:val="24"/>
        </w:rPr>
        <w:t>.</w:t>
      </w:r>
      <w:r w:rsidR="00EA5E80" w:rsidRPr="00450404">
        <w:rPr>
          <w:rFonts w:ascii="Times New Roman" w:hAnsi="Times New Roman" w:cs="Times New Roman"/>
          <w:sz w:val="24"/>
          <w:szCs w:val="24"/>
        </w:rPr>
        <w:t xml:space="preserve"> </w:t>
      </w:r>
      <w:r w:rsidR="00CC49AC">
        <w:rPr>
          <w:rFonts w:ascii="Times New Roman" w:hAnsi="Times New Roman" w:cs="Times New Roman"/>
          <w:sz w:val="24"/>
          <w:szCs w:val="24"/>
        </w:rPr>
        <w:t xml:space="preserve">In </w:t>
      </w:r>
      <w:r w:rsidR="00CC49AC" w:rsidRPr="008B00F3">
        <w:rPr>
          <w:rFonts w:ascii="Times New Roman" w:hAnsi="Times New Roman" w:cs="Times New Roman"/>
          <w:i/>
          <w:iCs/>
          <w:sz w:val="24"/>
          <w:szCs w:val="24"/>
        </w:rPr>
        <w:t>such</w:t>
      </w:r>
      <w:r w:rsidR="00CC49AC">
        <w:rPr>
          <w:rFonts w:ascii="Times New Roman" w:hAnsi="Times New Roman" w:cs="Times New Roman"/>
          <w:sz w:val="24"/>
          <w:szCs w:val="24"/>
        </w:rPr>
        <w:t xml:space="preserve"> situations, p</w:t>
      </w:r>
      <w:r w:rsidR="00F1523A">
        <w:rPr>
          <w:rFonts w:ascii="Times New Roman" w:hAnsi="Times New Roman" w:cs="Times New Roman"/>
          <w:sz w:val="24"/>
          <w:szCs w:val="24"/>
        </w:rPr>
        <w:t>ragmatic maxims</w:t>
      </w:r>
      <w:r w:rsidR="00EA5E80">
        <w:rPr>
          <w:rFonts w:ascii="Times New Roman" w:hAnsi="Times New Roman" w:cs="Times New Roman"/>
          <w:sz w:val="24"/>
          <w:szCs w:val="24"/>
        </w:rPr>
        <w:t xml:space="preserve"> have us ma</w:t>
      </w:r>
      <w:r w:rsidR="00CC49AC">
        <w:rPr>
          <w:rFonts w:ascii="Times New Roman" w:hAnsi="Times New Roman" w:cs="Times New Roman"/>
          <w:sz w:val="24"/>
          <w:szCs w:val="24"/>
        </w:rPr>
        <w:t>ke different inferences from tho</w:t>
      </w:r>
      <w:r w:rsidR="00EA5E80">
        <w:rPr>
          <w:rFonts w:ascii="Times New Roman" w:hAnsi="Times New Roman" w:cs="Times New Roman"/>
          <w:sz w:val="24"/>
          <w:szCs w:val="24"/>
        </w:rPr>
        <w:t>se different expressions:</w:t>
      </w:r>
      <w:r w:rsidR="00EA5E80">
        <w:rPr>
          <w:rStyle w:val="FootnoteReference"/>
          <w:rFonts w:ascii="Times New Roman" w:hAnsi="Times New Roman" w:cs="Times New Roman"/>
          <w:sz w:val="24"/>
          <w:szCs w:val="24"/>
        </w:rPr>
        <w:footnoteReference w:id="10"/>
      </w:r>
      <w:r w:rsidR="00EA5E80">
        <w:rPr>
          <w:rFonts w:ascii="Times New Roman" w:hAnsi="Times New Roman" w:cs="Times New Roman"/>
          <w:sz w:val="24"/>
          <w:szCs w:val="24"/>
        </w:rPr>
        <w:t xml:space="preserve"> </w:t>
      </w:r>
      <w:r w:rsidR="00CC1B96">
        <w:rPr>
          <w:rFonts w:ascii="Times New Roman" w:hAnsi="Times New Roman" w:cs="Times New Roman"/>
          <w:sz w:val="24"/>
          <w:szCs w:val="24"/>
        </w:rPr>
        <w:t>We</w:t>
      </w:r>
      <w:r w:rsidR="007F1403">
        <w:rPr>
          <w:rFonts w:ascii="Times New Roman" w:hAnsi="Times New Roman" w:cs="Times New Roman"/>
          <w:sz w:val="24"/>
          <w:szCs w:val="24"/>
        </w:rPr>
        <w:t xml:space="preserve"> take for granted that adults and school children alike know</w:t>
      </w:r>
      <w:r w:rsidR="00CC1B96">
        <w:rPr>
          <w:rFonts w:ascii="Times New Roman" w:hAnsi="Times New Roman" w:cs="Times New Roman"/>
          <w:sz w:val="24"/>
          <w:szCs w:val="24"/>
        </w:rPr>
        <w:t xml:space="preserve"> </w:t>
      </w:r>
      <w:r w:rsidR="00CC49AC">
        <w:rPr>
          <w:rFonts w:ascii="Times New Roman" w:hAnsi="Times New Roman" w:cs="Times New Roman"/>
          <w:sz w:val="24"/>
          <w:szCs w:val="24"/>
        </w:rPr>
        <w:t>how familiar medium-sized objects</w:t>
      </w:r>
      <w:r w:rsidR="00CC1B96">
        <w:rPr>
          <w:rFonts w:ascii="Times New Roman" w:hAnsi="Times New Roman" w:cs="Times New Roman"/>
          <w:sz w:val="24"/>
          <w:szCs w:val="24"/>
        </w:rPr>
        <w:t xml:space="preserve"> look </w:t>
      </w:r>
      <w:r w:rsidR="00CC49AC">
        <w:rPr>
          <w:rFonts w:ascii="Times New Roman" w:hAnsi="Times New Roman" w:cs="Times New Roman"/>
          <w:sz w:val="24"/>
          <w:szCs w:val="24"/>
        </w:rPr>
        <w:t>from different</w:t>
      </w:r>
      <w:r w:rsidR="00747572">
        <w:rPr>
          <w:rFonts w:ascii="Times New Roman" w:hAnsi="Times New Roman" w:cs="Times New Roman"/>
          <w:sz w:val="24"/>
          <w:szCs w:val="24"/>
        </w:rPr>
        <w:t xml:space="preserve"> dista</w:t>
      </w:r>
      <w:r w:rsidR="00FB63E4">
        <w:rPr>
          <w:rFonts w:ascii="Times New Roman" w:hAnsi="Times New Roman" w:cs="Times New Roman"/>
          <w:sz w:val="24"/>
          <w:szCs w:val="24"/>
        </w:rPr>
        <w:t xml:space="preserve">nces and </w:t>
      </w:r>
      <w:r w:rsidR="00CC1B96">
        <w:rPr>
          <w:rFonts w:ascii="Times New Roman" w:hAnsi="Times New Roman" w:cs="Times New Roman"/>
          <w:sz w:val="24"/>
          <w:szCs w:val="24"/>
        </w:rPr>
        <w:t>angles, and in different lighting.</w:t>
      </w:r>
      <w:r w:rsidR="00CC49AC">
        <w:rPr>
          <w:rFonts w:ascii="Times New Roman" w:hAnsi="Times New Roman" w:cs="Times New Roman"/>
          <w:sz w:val="24"/>
          <w:szCs w:val="24"/>
        </w:rPr>
        <w:t xml:space="preserve"> Accordingly,</w:t>
      </w:r>
      <w:r w:rsidR="00262EF8">
        <w:rPr>
          <w:rFonts w:ascii="Times New Roman" w:hAnsi="Times New Roman" w:cs="Times New Roman"/>
          <w:sz w:val="24"/>
          <w:szCs w:val="24"/>
        </w:rPr>
        <w:t xml:space="preserve"> </w:t>
      </w:r>
      <w:r w:rsidR="00CC49AC">
        <w:rPr>
          <w:rFonts w:ascii="Times New Roman" w:hAnsi="Times New Roman" w:cs="Times New Roman"/>
          <w:sz w:val="24"/>
          <w:szCs w:val="24"/>
        </w:rPr>
        <w:t>w</w:t>
      </w:r>
      <w:r w:rsidR="00CB6699">
        <w:rPr>
          <w:rFonts w:ascii="Times New Roman" w:hAnsi="Times New Roman" w:cs="Times New Roman"/>
          <w:sz w:val="24"/>
          <w:szCs w:val="24"/>
        </w:rPr>
        <w:t xml:space="preserve">hen we apply “looks F to S” </w:t>
      </w:r>
      <w:r w:rsidR="00CC49AC">
        <w:rPr>
          <w:rFonts w:ascii="Times New Roman" w:hAnsi="Times New Roman" w:cs="Times New Roman"/>
          <w:sz w:val="24"/>
          <w:szCs w:val="24"/>
        </w:rPr>
        <w:t xml:space="preserve">to familiar </w:t>
      </w:r>
      <w:r w:rsidR="004A796C">
        <w:rPr>
          <w:rFonts w:ascii="Times New Roman" w:hAnsi="Times New Roman" w:cs="Times New Roman"/>
          <w:sz w:val="24"/>
          <w:szCs w:val="24"/>
        </w:rPr>
        <w:t>situations</w:t>
      </w:r>
      <w:r w:rsidR="00CC49AC">
        <w:rPr>
          <w:rFonts w:ascii="Times New Roman" w:hAnsi="Times New Roman" w:cs="Times New Roman"/>
          <w:sz w:val="24"/>
          <w:szCs w:val="24"/>
        </w:rPr>
        <w:t xml:space="preserve"> of non-veridical perception</w:t>
      </w:r>
      <w:r w:rsidR="004A796C">
        <w:rPr>
          <w:rFonts w:ascii="Times New Roman" w:hAnsi="Times New Roman" w:cs="Times New Roman"/>
          <w:sz w:val="24"/>
          <w:szCs w:val="24"/>
        </w:rPr>
        <w:t xml:space="preserve">, </w:t>
      </w:r>
      <w:r w:rsidR="00CB6699">
        <w:rPr>
          <w:rFonts w:ascii="Times New Roman" w:hAnsi="Times New Roman" w:cs="Times New Roman"/>
          <w:sz w:val="24"/>
          <w:szCs w:val="24"/>
        </w:rPr>
        <w:t>we</w:t>
      </w:r>
      <w:r w:rsidR="00CC49AC">
        <w:rPr>
          <w:rFonts w:ascii="Times New Roman" w:hAnsi="Times New Roman" w:cs="Times New Roman"/>
          <w:sz w:val="24"/>
          <w:szCs w:val="24"/>
        </w:rPr>
        <w:t xml:space="preserve"> </w:t>
      </w:r>
      <w:r w:rsidR="00CB6699">
        <w:rPr>
          <w:rFonts w:ascii="Times New Roman" w:hAnsi="Times New Roman" w:cs="Times New Roman"/>
          <w:sz w:val="24"/>
          <w:szCs w:val="24"/>
        </w:rPr>
        <w:t>merely describe what something looks like to the subject, without implying that the subject is inclined to ju</w:t>
      </w:r>
      <w:r w:rsidR="00496115">
        <w:rPr>
          <w:rFonts w:ascii="Times New Roman" w:hAnsi="Times New Roman" w:cs="Times New Roman"/>
          <w:sz w:val="24"/>
          <w:szCs w:val="24"/>
        </w:rPr>
        <w:t>dge or believe this thing is F.</w:t>
      </w:r>
    </w:p>
    <w:p w:rsidR="00747572" w:rsidRDefault="00E46CCF"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CB6699">
        <w:rPr>
          <w:rFonts w:ascii="Times New Roman" w:hAnsi="Times New Roman" w:cs="Times New Roman"/>
          <w:sz w:val="24"/>
          <w:szCs w:val="24"/>
        </w:rPr>
        <w:t xml:space="preserve">But we </w:t>
      </w:r>
      <w:r w:rsidR="007F1403">
        <w:rPr>
          <w:rFonts w:ascii="Times New Roman" w:hAnsi="Times New Roman" w:cs="Times New Roman"/>
          <w:sz w:val="24"/>
          <w:szCs w:val="24"/>
        </w:rPr>
        <w:t>implicate</w:t>
      </w:r>
      <w:r w:rsidR="00CC1B96">
        <w:rPr>
          <w:rFonts w:ascii="Times New Roman" w:hAnsi="Times New Roman" w:cs="Times New Roman"/>
          <w:sz w:val="24"/>
          <w:szCs w:val="24"/>
        </w:rPr>
        <w:t xml:space="preserve"> </w:t>
      </w:r>
      <w:r w:rsidR="00CC49AC">
        <w:rPr>
          <w:rFonts w:ascii="Times New Roman" w:hAnsi="Times New Roman" w:cs="Times New Roman"/>
          <w:sz w:val="24"/>
          <w:szCs w:val="24"/>
        </w:rPr>
        <w:t>just this</w:t>
      </w:r>
      <w:r w:rsidR="00CB6699">
        <w:rPr>
          <w:rFonts w:ascii="Times New Roman" w:hAnsi="Times New Roman" w:cs="Times New Roman"/>
          <w:sz w:val="24"/>
          <w:szCs w:val="24"/>
        </w:rPr>
        <w:t xml:space="preserve"> when</w:t>
      </w:r>
      <w:r w:rsidR="007F1403">
        <w:rPr>
          <w:rFonts w:ascii="Times New Roman" w:hAnsi="Times New Roman" w:cs="Times New Roman"/>
          <w:sz w:val="24"/>
          <w:szCs w:val="24"/>
        </w:rPr>
        <w:t>, in talk about such situations,</w:t>
      </w:r>
      <w:r w:rsidR="00CB6699">
        <w:rPr>
          <w:rFonts w:ascii="Times New Roman" w:hAnsi="Times New Roman" w:cs="Times New Roman"/>
          <w:sz w:val="24"/>
          <w:szCs w:val="24"/>
        </w:rPr>
        <w:t xml:space="preserve"> we use “seems F” (with its implicit reference to evidence supporting judgment) and “appears F” (with its implicit reference to circumstances affecting judgment)</w:t>
      </w:r>
      <w:r w:rsidR="00CC1B96">
        <w:rPr>
          <w:rFonts w:ascii="Times New Roman" w:hAnsi="Times New Roman" w:cs="Times New Roman"/>
          <w:sz w:val="24"/>
          <w:szCs w:val="24"/>
        </w:rPr>
        <w:t xml:space="preserve">: </w:t>
      </w:r>
      <w:r w:rsidR="00790EC1">
        <w:rPr>
          <w:rFonts w:ascii="Times New Roman" w:hAnsi="Times New Roman" w:cs="Times New Roman"/>
          <w:sz w:val="24"/>
          <w:szCs w:val="24"/>
        </w:rPr>
        <w:t>“</w:t>
      </w:r>
      <w:r w:rsidR="00C652A5">
        <w:rPr>
          <w:rFonts w:ascii="Times New Roman" w:hAnsi="Times New Roman" w:cs="Times New Roman"/>
          <w:sz w:val="24"/>
          <w:szCs w:val="24"/>
        </w:rPr>
        <w:t xml:space="preserve">X </w:t>
      </w:r>
      <w:r w:rsidR="00790EC1">
        <w:rPr>
          <w:rFonts w:ascii="Times New Roman" w:hAnsi="Times New Roman" w:cs="Times New Roman"/>
          <w:sz w:val="24"/>
          <w:szCs w:val="24"/>
        </w:rPr>
        <w:t>seems F to S”</w:t>
      </w:r>
      <w:r w:rsidR="00C652A5">
        <w:rPr>
          <w:rFonts w:ascii="Times New Roman" w:hAnsi="Times New Roman" w:cs="Times New Roman"/>
          <w:sz w:val="24"/>
          <w:szCs w:val="24"/>
        </w:rPr>
        <w:t xml:space="preserve"> and “X </w:t>
      </w:r>
      <w:r w:rsidR="00C652A5">
        <w:rPr>
          <w:rFonts w:ascii="Times New Roman" w:hAnsi="Times New Roman" w:cs="Times New Roman"/>
          <w:sz w:val="24"/>
          <w:szCs w:val="24"/>
        </w:rPr>
        <w:lastRenderedPageBreak/>
        <w:t>appears F to S”, respectively, offer</w:t>
      </w:r>
      <w:r w:rsidR="00790EC1">
        <w:rPr>
          <w:rFonts w:ascii="Times New Roman" w:hAnsi="Times New Roman" w:cs="Times New Roman"/>
          <w:sz w:val="24"/>
          <w:szCs w:val="24"/>
        </w:rPr>
        <w:t xml:space="preserve"> the most economical way to convey</w:t>
      </w:r>
      <w:r w:rsidR="00C652A5">
        <w:rPr>
          <w:rFonts w:ascii="Times New Roman" w:hAnsi="Times New Roman" w:cs="Times New Roman"/>
          <w:sz w:val="24"/>
          <w:szCs w:val="24"/>
        </w:rPr>
        <w:t xml:space="preserve"> that the subject is inclined to judge or believe that x is F on the basis of some evidence (which may be afforded by the way x looks to S) or that the subject is so inclined under certain circumstances (which may be t</w:t>
      </w:r>
      <w:r w:rsidR="00743A2A">
        <w:rPr>
          <w:rFonts w:ascii="Times New Roman" w:hAnsi="Times New Roman" w:cs="Times New Roman"/>
          <w:sz w:val="24"/>
          <w:szCs w:val="24"/>
        </w:rPr>
        <w:t>hose under which she now views x</w:t>
      </w:r>
      <w:r w:rsidR="00C652A5">
        <w:rPr>
          <w:rFonts w:ascii="Times New Roman" w:hAnsi="Times New Roman" w:cs="Times New Roman"/>
          <w:sz w:val="24"/>
          <w:szCs w:val="24"/>
        </w:rPr>
        <w:t>), respectively. Taking</w:t>
      </w:r>
      <w:r w:rsidR="00496115">
        <w:rPr>
          <w:rFonts w:ascii="Times New Roman" w:hAnsi="Times New Roman" w:cs="Times New Roman"/>
          <w:sz w:val="24"/>
          <w:szCs w:val="24"/>
        </w:rPr>
        <w:t xml:space="preserve"> speakers</w:t>
      </w:r>
      <w:r w:rsidR="00F1523A">
        <w:rPr>
          <w:rFonts w:ascii="Times New Roman" w:hAnsi="Times New Roman" w:cs="Times New Roman"/>
          <w:sz w:val="24"/>
          <w:szCs w:val="24"/>
        </w:rPr>
        <w:t xml:space="preserve"> to abide</w:t>
      </w:r>
      <w:r w:rsidR="00C652A5">
        <w:rPr>
          <w:rFonts w:ascii="Times New Roman" w:hAnsi="Times New Roman" w:cs="Times New Roman"/>
          <w:sz w:val="24"/>
          <w:szCs w:val="24"/>
        </w:rPr>
        <w:t xml:space="preserve"> by the Maxim of Manner</w:t>
      </w:r>
      <w:r w:rsidR="00F1523A">
        <w:rPr>
          <w:rFonts w:ascii="Times New Roman" w:hAnsi="Times New Roman" w:cs="Times New Roman"/>
          <w:sz w:val="24"/>
          <w:szCs w:val="24"/>
        </w:rPr>
        <w:t xml:space="preserve"> – ‘Be as brief, precise, and clear as you can!’ (Grice 1989) –</w:t>
      </w:r>
      <w:r w:rsidR="00C652A5">
        <w:rPr>
          <w:rFonts w:ascii="Times New Roman" w:hAnsi="Times New Roman" w:cs="Times New Roman"/>
          <w:sz w:val="24"/>
          <w:szCs w:val="24"/>
        </w:rPr>
        <w:t xml:space="preserve"> we thus </w:t>
      </w:r>
      <w:r w:rsidR="00F1523A">
        <w:rPr>
          <w:rFonts w:ascii="Times New Roman" w:hAnsi="Times New Roman" w:cs="Times New Roman"/>
          <w:sz w:val="24"/>
          <w:szCs w:val="24"/>
        </w:rPr>
        <w:t>take their preference of either of these two expression</w:t>
      </w:r>
      <w:r w:rsidR="00747572">
        <w:rPr>
          <w:rFonts w:ascii="Times New Roman" w:hAnsi="Times New Roman" w:cs="Times New Roman"/>
          <w:sz w:val="24"/>
          <w:szCs w:val="24"/>
        </w:rPr>
        <w:t>s over “X looks F to S” to show</w:t>
      </w:r>
      <w:r w:rsidR="00F1523A">
        <w:rPr>
          <w:rFonts w:ascii="Times New Roman" w:hAnsi="Times New Roman" w:cs="Times New Roman"/>
          <w:sz w:val="24"/>
          <w:szCs w:val="24"/>
        </w:rPr>
        <w:t xml:space="preserve"> that they do not just mean to characterise how x looks to S but mean to convey that S is inclined to judge or believe that x is F.</w:t>
      </w:r>
    </w:p>
    <w:p w:rsidR="00CB6699" w:rsidRDefault="00E46CCF"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496115">
        <w:rPr>
          <w:rFonts w:ascii="Times New Roman" w:hAnsi="Times New Roman" w:cs="Times New Roman"/>
          <w:sz w:val="24"/>
          <w:szCs w:val="24"/>
        </w:rPr>
        <w:t>The same maxim licenses inferences from the preference</w:t>
      </w:r>
      <w:r w:rsidR="00747572">
        <w:rPr>
          <w:rFonts w:ascii="Times New Roman" w:hAnsi="Times New Roman" w:cs="Times New Roman"/>
          <w:sz w:val="24"/>
          <w:szCs w:val="24"/>
        </w:rPr>
        <w:t xml:space="preserve"> of “seems” and “appears F to S”</w:t>
      </w:r>
      <w:r w:rsidR="00496115">
        <w:rPr>
          <w:rFonts w:ascii="Times New Roman" w:hAnsi="Times New Roman" w:cs="Times New Roman"/>
          <w:sz w:val="24"/>
          <w:szCs w:val="24"/>
        </w:rPr>
        <w:t xml:space="preserve"> over verbs and expressions </w:t>
      </w:r>
      <w:r w:rsidR="00747572">
        <w:rPr>
          <w:rFonts w:ascii="Times New Roman" w:hAnsi="Times New Roman" w:cs="Times New Roman"/>
          <w:sz w:val="24"/>
          <w:szCs w:val="24"/>
        </w:rPr>
        <w:t xml:space="preserve">like “S sees/perceives x to be F” or “S sees/perceives that x is F” </w:t>
      </w:r>
      <w:r w:rsidR="00496115">
        <w:rPr>
          <w:rFonts w:ascii="Times New Roman" w:hAnsi="Times New Roman" w:cs="Times New Roman"/>
          <w:sz w:val="24"/>
          <w:szCs w:val="24"/>
        </w:rPr>
        <w:t xml:space="preserve">which imply the subject makes a </w:t>
      </w:r>
      <w:r w:rsidR="00D96C94">
        <w:rPr>
          <w:rFonts w:ascii="Times New Roman" w:hAnsi="Times New Roman" w:cs="Times New Roman"/>
          <w:sz w:val="24"/>
          <w:szCs w:val="24"/>
        </w:rPr>
        <w:t xml:space="preserve">(i) </w:t>
      </w:r>
      <w:r w:rsidR="00743A2A">
        <w:rPr>
          <w:rFonts w:ascii="Times New Roman" w:hAnsi="Times New Roman" w:cs="Times New Roman"/>
          <w:sz w:val="24"/>
          <w:szCs w:val="24"/>
        </w:rPr>
        <w:t>defini</w:t>
      </w:r>
      <w:r w:rsidR="00496115">
        <w:rPr>
          <w:rFonts w:ascii="Times New Roman" w:hAnsi="Times New Roman" w:cs="Times New Roman"/>
          <w:sz w:val="24"/>
          <w:szCs w:val="24"/>
        </w:rPr>
        <w:t>te and</w:t>
      </w:r>
      <w:r w:rsidR="00D96C94">
        <w:rPr>
          <w:rFonts w:ascii="Times New Roman" w:hAnsi="Times New Roman" w:cs="Times New Roman"/>
          <w:sz w:val="24"/>
          <w:szCs w:val="24"/>
        </w:rPr>
        <w:t xml:space="preserve"> (ii) </w:t>
      </w:r>
      <w:r w:rsidR="00747572">
        <w:rPr>
          <w:rFonts w:ascii="Times New Roman" w:hAnsi="Times New Roman" w:cs="Times New Roman"/>
          <w:sz w:val="24"/>
          <w:szCs w:val="24"/>
        </w:rPr>
        <w:t>true judgment</w:t>
      </w:r>
      <w:r w:rsidR="00496115">
        <w:rPr>
          <w:rFonts w:ascii="Times New Roman" w:hAnsi="Times New Roman" w:cs="Times New Roman"/>
          <w:sz w:val="24"/>
          <w:szCs w:val="24"/>
        </w:rPr>
        <w:t xml:space="preserve">: The pragmatic implication from </w:t>
      </w:r>
      <w:r w:rsidR="00D96C94">
        <w:rPr>
          <w:rFonts w:ascii="Times New Roman" w:hAnsi="Times New Roman" w:cs="Times New Roman"/>
          <w:sz w:val="24"/>
          <w:szCs w:val="24"/>
        </w:rPr>
        <w:t xml:space="preserve">“seems” and “appears” is that </w:t>
      </w:r>
      <w:r w:rsidR="00496115">
        <w:rPr>
          <w:rFonts w:ascii="Times New Roman" w:hAnsi="Times New Roman" w:cs="Times New Roman"/>
          <w:sz w:val="24"/>
          <w:szCs w:val="24"/>
        </w:rPr>
        <w:t>either</w:t>
      </w:r>
      <w:r w:rsidR="00D96C94">
        <w:rPr>
          <w:rFonts w:ascii="Times New Roman" w:hAnsi="Times New Roman" w:cs="Times New Roman"/>
          <w:sz w:val="24"/>
          <w:szCs w:val="24"/>
        </w:rPr>
        <w:t xml:space="preserve"> (i) S</w:t>
      </w:r>
      <w:r w:rsidR="00496115">
        <w:rPr>
          <w:rFonts w:ascii="Times New Roman" w:hAnsi="Times New Roman" w:cs="Times New Roman"/>
          <w:sz w:val="24"/>
          <w:szCs w:val="24"/>
        </w:rPr>
        <w:t xml:space="preserve"> is merely inclined to judge that x is F or</w:t>
      </w:r>
      <w:r w:rsidR="00D96C94">
        <w:rPr>
          <w:rFonts w:ascii="Times New Roman" w:hAnsi="Times New Roman" w:cs="Times New Roman"/>
          <w:sz w:val="24"/>
          <w:szCs w:val="24"/>
        </w:rPr>
        <w:t xml:space="preserve"> (ii) </w:t>
      </w:r>
      <w:r w:rsidR="00496115">
        <w:rPr>
          <w:rFonts w:ascii="Times New Roman" w:hAnsi="Times New Roman" w:cs="Times New Roman"/>
          <w:sz w:val="24"/>
          <w:szCs w:val="24"/>
        </w:rPr>
        <w:t>m</w:t>
      </w:r>
      <w:r w:rsidR="00D96C94">
        <w:rPr>
          <w:rFonts w:ascii="Times New Roman" w:hAnsi="Times New Roman" w:cs="Times New Roman"/>
          <w:sz w:val="24"/>
          <w:szCs w:val="24"/>
        </w:rPr>
        <w:t>akes a judgment that is not true. Either way, S does not know whether x is F, whether it has the size, shape, or colour it seems or appears.</w:t>
      </w:r>
      <w:r w:rsidR="00CB6699">
        <w:rPr>
          <w:rFonts w:ascii="Times New Roman" w:hAnsi="Times New Roman" w:cs="Times New Roman"/>
          <w:sz w:val="24"/>
          <w:szCs w:val="24"/>
        </w:rPr>
        <w:t xml:space="preserve"> (The evidence is inconclusive, or the circumstances deceptive.)</w:t>
      </w:r>
      <w:r w:rsidR="00D85842">
        <w:rPr>
          <w:rFonts w:ascii="Times New Roman" w:hAnsi="Times New Roman" w:cs="Times New Roman"/>
          <w:sz w:val="24"/>
          <w:szCs w:val="24"/>
        </w:rPr>
        <w:t xml:space="preserve"> </w:t>
      </w:r>
      <w:r w:rsidR="00743A2A">
        <w:rPr>
          <w:rFonts w:ascii="Times New Roman" w:hAnsi="Times New Roman" w:cs="Times New Roman"/>
          <w:sz w:val="24"/>
          <w:szCs w:val="24"/>
        </w:rPr>
        <w:t xml:space="preserve">Philosophers’ stock examples </w:t>
      </w:r>
      <w:r w:rsidR="00314B2A">
        <w:rPr>
          <w:rFonts w:ascii="Times New Roman" w:hAnsi="Times New Roman" w:cs="Times New Roman"/>
          <w:sz w:val="24"/>
          <w:szCs w:val="24"/>
        </w:rPr>
        <w:t>invoke</w:t>
      </w:r>
      <w:r w:rsidR="00D85842">
        <w:rPr>
          <w:rFonts w:ascii="Times New Roman" w:hAnsi="Times New Roman" w:cs="Times New Roman"/>
          <w:sz w:val="24"/>
          <w:szCs w:val="24"/>
        </w:rPr>
        <w:t xml:space="preserve"> objects like pennies which are a standard or characteristic size, shape, and colour</w:t>
      </w:r>
      <w:r w:rsidR="00CB6699">
        <w:rPr>
          <w:rFonts w:ascii="Times New Roman" w:hAnsi="Times New Roman" w:cs="Times New Roman"/>
          <w:sz w:val="24"/>
          <w:szCs w:val="24"/>
        </w:rPr>
        <w:t xml:space="preserve"> (cp. </w:t>
      </w:r>
      <w:r w:rsidR="00274FDA">
        <w:rPr>
          <w:rFonts w:ascii="Times New Roman" w:hAnsi="Times New Roman" w:cs="Times New Roman"/>
          <w:sz w:val="24"/>
          <w:szCs w:val="24"/>
        </w:rPr>
        <w:t xml:space="preserve">Broad 1923, 239ff; Ayer 1940, 3; Ayer </w:t>
      </w:r>
      <w:r w:rsidR="00CB6699">
        <w:rPr>
          <w:rFonts w:ascii="Times New Roman" w:hAnsi="Times New Roman" w:cs="Times New Roman"/>
          <w:sz w:val="24"/>
          <w:szCs w:val="24"/>
        </w:rPr>
        <w:t>19</w:t>
      </w:r>
      <w:r w:rsidR="00274FDA">
        <w:rPr>
          <w:rFonts w:ascii="Times New Roman" w:hAnsi="Times New Roman" w:cs="Times New Roman"/>
          <w:sz w:val="24"/>
          <w:szCs w:val="24"/>
        </w:rPr>
        <w:t>56, 86;</w:t>
      </w:r>
      <w:r w:rsidR="00CB6699">
        <w:rPr>
          <w:rFonts w:ascii="Times New Roman" w:hAnsi="Times New Roman" w:cs="Times New Roman"/>
          <w:sz w:val="24"/>
          <w:szCs w:val="24"/>
        </w:rPr>
        <w:t xml:space="preserve"> </w:t>
      </w:r>
      <w:r w:rsidR="00743A2A">
        <w:rPr>
          <w:rFonts w:ascii="Times New Roman" w:hAnsi="Times New Roman" w:cs="Times New Roman"/>
          <w:sz w:val="24"/>
          <w:szCs w:val="24"/>
        </w:rPr>
        <w:t xml:space="preserve">and Robinson 2001, 53). In such cases, the subject’s ignorance of these properties </w:t>
      </w:r>
      <w:r w:rsidR="00D85842">
        <w:rPr>
          <w:rFonts w:ascii="Times New Roman" w:hAnsi="Times New Roman" w:cs="Times New Roman"/>
          <w:sz w:val="24"/>
          <w:szCs w:val="24"/>
        </w:rPr>
        <w:t>implies</w:t>
      </w:r>
      <w:r w:rsidR="00743A2A">
        <w:rPr>
          <w:rFonts w:ascii="Times New Roman" w:hAnsi="Times New Roman" w:cs="Times New Roman"/>
          <w:sz w:val="24"/>
          <w:szCs w:val="24"/>
        </w:rPr>
        <w:t xml:space="preserve"> she</w:t>
      </w:r>
      <w:r w:rsidR="00CB6699">
        <w:rPr>
          <w:rFonts w:ascii="Times New Roman" w:hAnsi="Times New Roman" w:cs="Times New Roman"/>
          <w:sz w:val="24"/>
          <w:szCs w:val="24"/>
        </w:rPr>
        <w:t xml:space="preserve"> does not know what object (penny, pound, </w:t>
      </w:r>
      <w:r w:rsidR="00747572">
        <w:rPr>
          <w:rFonts w:ascii="Times New Roman" w:hAnsi="Times New Roman" w:cs="Times New Roman"/>
          <w:sz w:val="24"/>
          <w:szCs w:val="24"/>
        </w:rPr>
        <w:t>weight</w:t>
      </w:r>
      <w:r w:rsidR="00B7395C">
        <w:rPr>
          <w:rFonts w:ascii="Times New Roman" w:hAnsi="Times New Roman" w:cs="Times New Roman"/>
          <w:sz w:val="24"/>
          <w:szCs w:val="24"/>
        </w:rPr>
        <w:t xml:space="preserve">) she </w:t>
      </w:r>
      <w:r w:rsidR="00200A4C">
        <w:rPr>
          <w:rFonts w:ascii="Times New Roman" w:hAnsi="Times New Roman" w:cs="Times New Roman"/>
          <w:sz w:val="24"/>
          <w:szCs w:val="24"/>
        </w:rPr>
        <w:t>faces</w:t>
      </w:r>
      <w:r w:rsidR="00B7395C">
        <w:rPr>
          <w:rFonts w:ascii="Times New Roman" w:hAnsi="Times New Roman" w:cs="Times New Roman"/>
          <w:sz w:val="24"/>
          <w:szCs w:val="24"/>
        </w:rPr>
        <w:t>.</w:t>
      </w:r>
    </w:p>
    <w:p w:rsidR="00EA5E80" w:rsidRDefault="00E46CCF"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EA5E80">
        <w:rPr>
          <w:rFonts w:ascii="Times New Roman" w:hAnsi="Times New Roman" w:cs="Times New Roman"/>
          <w:sz w:val="24"/>
          <w:szCs w:val="24"/>
        </w:rPr>
        <w:t xml:space="preserve">Pragmatic inferences are of course defeasible. But if in most situations of the expression’s </w:t>
      </w:r>
      <w:r w:rsidR="00200A4C">
        <w:rPr>
          <w:rFonts w:ascii="Times New Roman" w:hAnsi="Times New Roman" w:cs="Times New Roman"/>
          <w:sz w:val="24"/>
          <w:szCs w:val="24"/>
        </w:rPr>
        <w:t>most frequent</w:t>
      </w:r>
      <w:r w:rsidR="00EA5E80">
        <w:rPr>
          <w:rFonts w:ascii="Times New Roman" w:hAnsi="Times New Roman" w:cs="Times New Roman"/>
          <w:sz w:val="24"/>
          <w:szCs w:val="24"/>
        </w:rPr>
        <w:t xml:space="preserve"> use they are not defeated, inferable properties of the verb’s </w:t>
      </w:r>
      <w:r w:rsidR="008B00F3">
        <w:rPr>
          <w:rFonts w:ascii="Times New Roman" w:hAnsi="Times New Roman" w:cs="Times New Roman"/>
          <w:sz w:val="24"/>
          <w:szCs w:val="24"/>
        </w:rPr>
        <w:t xml:space="preserve">stated or tacit </w:t>
      </w:r>
      <w:r w:rsidR="00EA5E80">
        <w:rPr>
          <w:rFonts w:ascii="Times New Roman" w:hAnsi="Times New Roman" w:cs="Times New Roman"/>
          <w:sz w:val="24"/>
          <w:szCs w:val="24"/>
        </w:rPr>
        <w:t>sub</w:t>
      </w:r>
      <w:r w:rsidR="008B00F3">
        <w:rPr>
          <w:rFonts w:ascii="Times New Roman" w:hAnsi="Times New Roman" w:cs="Times New Roman"/>
          <w:sz w:val="24"/>
          <w:szCs w:val="24"/>
        </w:rPr>
        <w:t>ject or object</w:t>
      </w:r>
      <w:r w:rsidR="00EA5E80">
        <w:rPr>
          <w:rFonts w:ascii="Times New Roman" w:hAnsi="Times New Roman" w:cs="Times New Roman"/>
          <w:sz w:val="24"/>
          <w:szCs w:val="24"/>
        </w:rPr>
        <w:t xml:space="preserve"> will become stereotypical of the application-situations of the expression. Where this happens, automatic processes will facilitate leaps from those verbal stimuli to attributions of the pertinent property, akin to our above leap from the surgeon-vignette to the conclusion that the speaker is male. In the same way, we will leap from sentences of the form ‘X seems</w:t>
      </w:r>
      <w:r w:rsidR="00371FF3">
        <w:rPr>
          <w:rFonts w:ascii="Times New Roman" w:hAnsi="Times New Roman" w:cs="Times New Roman"/>
          <w:sz w:val="24"/>
          <w:szCs w:val="24"/>
        </w:rPr>
        <w:t>/appears F to S’</w:t>
      </w:r>
      <w:r w:rsidR="00EA5E80">
        <w:rPr>
          <w:rFonts w:ascii="Times New Roman" w:hAnsi="Times New Roman" w:cs="Times New Roman"/>
          <w:sz w:val="24"/>
          <w:szCs w:val="24"/>
        </w:rPr>
        <w:t>, to the conclusion that</w:t>
      </w:r>
      <w:r w:rsidR="002A19B2">
        <w:rPr>
          <w:rFonts w:ascii="Times New Roman" w:hAnsi="Times New Roman" w:cs="Times New Roman"/>
          <w:sz w:val="24"/>
          <w:szCs w:val="24"/>
        </w:rPr>
        <w:t xml:space="preserve"> the patient</w:t>
      </w:r>
      <w:r w:rsidR="00EA5E80">
        <w:rPr>
          <w:rFonts w:ascii="Times New Roman" w:hAnsi="Times New Roman" w:cs="Times New Roman"/>
          <w:sz w:val="24"/>
          <w:szCs w:val="24"/>
        </w:rPr>
        <w:t xml:space="preserve"> S is </w:t>
      </w:r>
      <w:r w:rsidR="002A19B2">
        <w:rPr>
          <w:rFonts w:ascii="Times New Roman" w:hAnsi="Times New Roman" w:cs="Times New Roman"/>
          <w:sz w:val="24"/>
          <w:szCs w:val="24"/>
        </w:rPr>
        <w:t xml:space="preserve">inclined to judge that X is F, and is </w:t>
      </w:r>
      <w:r w:rsidR="00EA5E80">
        <w:rPr>
          <w:rFonts w:ascii="Times New Roman" w:hAnsi="Times New Roman" w:cs="Times New Roman"/>
          <w:sz w:val="24"/>
          <w:szCs w:val="24"/>
        </w:rPr>
        <w:t>ignorant of the</w:t>
      </w:r>
      <w:r w:rsidR="002A19B2">
        <w:rPr>
          <w:rFonts w:ascii="Times New Roman" w:hAnsi="Times New Roman" w:cs="Times New Roman"/>
          <w:sz w:val="24"/>
          <w:szCs w:val="24"/>
        </w:rPr>
        <w:t xml:space="preserve"> (different)</w:t>
      </w:r>
      <w:r w:rsidR="00EA5E80">
        <w:rPr>
          <w:rFonts w:ascii="Times New Roman" w:hAnsi="Times New Roman" w:cs="Times New Roman"/>
          <w:sz w:val="24"/>
          <w:szCs w:val="24"/>
        </w:rPr>
        <w:t xml:space="preserve"> true size, shape, </w:t>
      </w:r>
      <w:r w:rsidR="002A19B2">
        <w:rPr>
          <w:rFonts w:ascii="Times New Roman" w:hAnsi="Times New Roman" w:cs="Times New Roman"/>
          <w:sz w:val="24"/>
          <w:szCs w:val="24"/>
        </w:rPr>
        <w:t>or colour of X,</w:t>
      </w:r>
      <w:r w:rsidR="00EA5E80">
        <w:rPr>
          <w:rFonts w:ascii="Times New Roman" w:hAnsi="Times New Roman" w:cs="Times New Roman"/>
          <w:sz w:val="24"/>
          <w:szCs w:val="24"/>
        </w:rPr>
        <w:t xml:space="preserve"> or </w:t>
      </w:r>
      <w:r w:rsidR="00200A4C">
        <w:rPr>
          <w:rFonts w:ascii="Times New Roman" w:hAnsi="Times New Roman" w:cs="Times New Roman"/>
          <w:sz w:val="24"/>
          <w:szCs w:val="24"/>
        </w:rPr>
        <w:t>even</w:t>
      </w:r>
      <w:r w:rsidR="002A19B2">
        <w:rPr>
          <w:rFonts w:ascii="Times New Roman" w:hAnsi="Times New Roman" w:cs="Times New Roman"/>
          <w:sz w:val="24"/>
          <w:szCs w:val="24"/>
        </w:rPr>
        <w:t xml:space="preserve"> of its</w:t>
      </w:r>
      <w:r w:rsidR="00200A4C">
        <w:rPr>
          <w:rFonts w:ascii="Times New Roman" w:hAnsi="Times New Roman" w:cs="Times New Roman"/>
          <w:sz w:val="24"/>
          <w:szCs w:val="24"/>
        </w:rPr>
        <w:t xml:space="preserve"> </w:t>
      </w:r>
      <w:r w:rsidR="002A19B2">
        <w:rPr>
          <w:rFonts w:ascii="Times New Roman" w:hAnsi="Times New Roman" w:cs="Times New Roman"/>
          <w:sz w:val="24"/>
          <w:szCs w:val="24"/>
        </w:rPr>
        <w:t>nature</w:t>
      </w:r>
      <w:r w:rsidR="00EA5E80">
        <w:rPr>
          <w:rFonts w:ascii="Times New Roman" w:hAnsi="Times New Roman" w:cs="Times New Roman"/>
          <w:sz w:val="24"/>
          <w:szCs w:val="24"/>
        </w:rPr>
        <w:t>. Stimulus-driven processes will pr</w:t>
      </w:r>
      <w:r w:rsidR="00506036">
        <w:rPr>
          <w:rFonts w:ascii="Times New Roman" w:hAnsi="Times New Roman" w:cs="Times New Roman"/>
          <w:sz w:val="24"/>
          <w:szCs w:val="24"/>
        </w:rPr>
        <w:t xml:space="preserve">ompt such </w:t>
      </w:r>
      <w:r w:rsidR="002A19B2">
        <w:rPr>
          <w:rFonts w:ascii="Times New Roman" w:hAnsi="Times New Roman" w:cs="Times New Roman"/>
          <w:sz w:val="24"/>
          <w:szCs w:val="24"/>
        </w:rPr>
        <w:t xml:space="preserve">stereotype-based </w:t>
      </w:r>
      <w:r w:rsidR="00FB7144">
        <w:rPr>
          <w:rFonts w:ascii="Times New Roman" w:hAnsi="Times New Roman" w:cs="Times New Roman"/>
          <w:sz w:val="24"/>
          <w:szCs w:val="24"/>
        </w:rPr>
        <w:t>inference</w:t>
      </w:r>
      <w:r w:rsidR="00506036">
        <w:rPr>
          <w:rFonts w:ascii="Times New Roman" w:hAnsi="Times New Roman" w:cs="Times New Roman"/>
          <w:sz w:val="24"/>
          <w:szCs w:val="24"/>
        </w:rPr>
        <w:t>s, regardless of</w:t>
      </w:r>
      <w:r w:rsidR="00EA5E80">
        <w:rPr>
          <w:rFonts w:ascii="Times New Roman" w:hAnsi="Times New Roman" w:cs="Times New Roman"/>
          <w:sz w:val="24"/>
          <w:szCs w:val="24"/>
        </w:rPr>
        <w:t xml:space="preserve"> contextual cues </w:t>
      </w:r>
      <w:r w:rsidR="00506036">
        <w:rPr>
          <w:rFonts w:ascii="Times New Roman" w:hAnsi="Times New Roman" w:cs="Times New Roman"/>
          <w:sz w:val="24"/>
          <w:szCs w:val="24"/>
        </w:rPr>
        <w:t xml:space="preserve">– even when such cues </w:t>
      </w:r>
      <w:r w:rsidR="00EA5E80">
        <w:rPr>
          <w:rFonts w:ascii="Times New Roman" w:hAnsi="Times New Roman" w:cs="Times New Roman"/>
          <w:sz w:val="24"/>
          <w:szCs w:val="24"/>
        </w:rPr>
        <w:t xml:space="preserve">suggest </w:t>
      </w:r>
      <w:r w:rsidR="00506036">
        <w:rPr>
          <w:rFonts w:ascii="Times New Roman" w:hAnsi="Times New Roman" w:cs="Times New Roman"/>
          <w:sz w:val="24"/>
          <w:szCs w:val="24"/>
        </w:rPr>
        <w:t>the falsity of the conclusion,</w:t>
      </w:r>
      <w:r w:rsidR="00EA5E80">
        <w:rPr>
          <w:rFonts w:ascii="Times New Roman" w:hAnsi="Times New Roman" w:cs="Times New Roman"/>
          <w:sz w:val="24"/>
          <w:szCs w:val="24"/>
        </w:rPr>
        <w:t xml:space="preserve"> as the father’s death did in the surgeon-vignett</w:t>
      </w:r>
      <w:r w:rsidR="008B00F3">
        <w:rPr>
          <w:rFonts w:ascii="Times New Roman" w:hAnsi="Times New Roman" w:cs="Times New Roman"/>
          <w:sz w:val="24"/>
          <w:szCs w:val="24"/>
        </w:rPr>
        <w:t>e, and the familiarity of philosophical stock examples of ‘illusions’</w:t>
      </w:r>
      <w:r w:rsidR="00EA5E80">
        <w:rPr>
          <w:rFonts w:ascii="Times New Roman" w:hAnsi="Times New Roman" w:cs="Times New Roman"/>
          <w:sz w:val="24"/>
          <w:szCs w:val="24"/>
        </w:rPr>
        <w:t xml:space="preserve"> does now</w:t>
      </w:r>
      <w:r w:rsidR="00E86770">
        <w:rPr>
          <w:rFonts w:ascii="Times New Roman" w:hAnsi="Times New Roman" w:cs="Times New Roman"/>
          <w:sz w:val="24"/>
          <w:szCs w:val="24"/>
        </w:rPr>
        <w:t xml:space="preserve">. </w:t>
      </w:r>
      <w:r w:rsidR="007A4B8E">
        <w:rPr>
          <w:rFonts w:ascii="Times New Roman" w:hAnsi="Times New Roman" w:cs="Times New Roman"/>
          <w:sz w:val="24"/>
          <w:szCs w:val="24"/>
        </w:rPr>
        <w:t>These automati</w:t>
      </w:r>
      <w:r w:rsidR="00C4441C">
        <w:rPr>
          <w:rFonts w:ascii="Times New Roman" w:hAnsi="Times New Roman" w:cs="Times New Roman"/>
          <w:sz w:val="24"/>
          <w:szCs w:val="24"/>
        </w:rPr>
        <w:t xml:space="preserve">c processes thus have </w:t>
      </w:r>
      <w:r w:rsidR="007A4B8E">
        <w:rPr>
          <w:rFonts w:ascii="Times New Roman" w:hAnsi="Times New Roman" w:cs="Times New Roman"/>
          <w:sz w:val="24"/>
          <w:szCs w:val="24"/>
        </w:rPr>
        <w:t>speakers</w:t>
      </w:r>
      <w:r w:rsidR="00C4441C">
        <w:rPr>
          <w:rFonts w:ascii="Times New Roman" w:hAnsi="Times New Roman" w:cs="Times New Roman"/>
          <w:sz w:val="24"/>
          <w:szCs w:val="24"/>
        </w:rPr>
        <w:t xml:space="preserve"> reared on ordinary English</w:t>
      </w:r>
      <w:r w:rsidR="007A4B8E">
        <w:rPr>
          <w:rFonts w:ascii="Times New Roman" w:hAnsi="Times New Roman" w:cs="Times New Roman"/>
          <w:sz w:val="24"/>
          <w:szCs w:val="24"/>
        </w:rPr>
        <w:t xml:space="preserve"> leap from </w:t>
      </w:r>
      <w:r w:rsidR="002A19B2">
        <w:rPr>
          <w:rFonts w:ascii="Times New Roman" w:hAnsi="Times New Roman" w:cs="Times New Roman"/>
          <w:sz w:val="24"/>
          <w:szCs w:val="24"/>
        </w:rPr>
        <w:t>philosophers’ common descriptions of their</w:t>
      </w:r>
      <w:r w:rsidR="007A4B8E">
        <w:rPr>
          <w:rFonts w:ascii="Times New Roman" w:hAnsi="Times New Roman" w:cs="Times New Roman"/>
          <w:sz w:val="24"/>
          <w:szCs w:val="24"/>
        </w:rPr>
        <w:t xml:space="preserve"> stock scenarios of non-veridical perception to intuitive attributions of</w:t>
      </w:r>
      <w:r w:rsidR="002A19B2">
        <w:rPr>
          <w:rFonts w:ascii="Times New Roman" w:hAnsi="Times New Roman" w:cs="Times New Roman"/>
          <w:sz w:val="24"/>
          <w:szCs w:val="24"/>
        </w:rPr>
        <w:t xml:space="preserve"> misguided doxastic inclinations and</w:t>
      </w:r>
      <w:r w:rsidR="007A4B8E">
        <w:rPr>
          <w:rFonts w:ascii="Times New Roman" w:hAnsi="Times New Roman" w:cs="Times New Roman"/>
          <w:sz w:val="24"/>
          <w:szCs w:val="24"/>
        </w:rPr>
        <w:t xml:space="preserve"> ignorance.</w:t>
      </w:r>
    </w:p>
    <w:p w:rsidR="00C4441C" w:rsidRDefault="00E46CCF"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C4441C">
        <w:rPr>
          <w:rFonts w:ascii="Times New Roman" w:hAnsi="Times New Roman" w:cs="Times New Roman"/>
          <w:sz w:val="24"/>
          <w:szCs w:val="24"/>
        </w:rPr>
        <w:t>The outputs of such automatic processes can be suppresse</w:t>
      </w:r>
      <w:r w:rsidR="00747572">
        <w:rPr>
          <w:rFonts w:ascii="Times New Roman" w:hAnsi="Times New Roman" w:cs="Times New Roman"/>
          <w:sz w:val="24"/>
          <w:szCs w:val="24"/>
        </w:rPr>
        <w:t>d or modified in more effortful</w:t>
      </w:r>
      <w:r w:rsidR="00C4441C">
        <w:rPr>
          <w:rFonts w:ascii="Times New Roman" w:hAnsi="Times New Roman" w:cs="Times New Roman"/>
          <w:sz w:val="24"/>
          <w:szCs w:val="24"/>
        </w:rPr>
        <w:t xml:space="preserve"> conscious </w:t>
      </w:r>
      <w:r w:rsidR="00832182">
        <w:rPr>
          <w:rFonts w:ascii="Times New Roman" w:hAnsi="Times New Roman" w:cs="Times New Roman"/>
          <w:sz w:val="24"/>
          <w:szCs w:val="24"/>
        </w:rPr>
        <w:t>reflection (</w:t>
      </w:r>
      <w:r w:rsidR="009268C5">
        <w:rPr>
          <w:rFonts w:ascii="Times New Roman" w:hAnsi="Times New Roman" w:cs="Times New Roman"/>
          <w:sz w:val="24"/>
          <w:szCs w:val="24"/>
        </w:rPr>
        <w:t>Kahneman and Frederick 200</w:t>
      </w:r>
      <w:r w:rsidR="006B45FC">
        <w:rPr>
          <w:rFonts w:ascii="Times New Roman" w:hAnsi="Times New Roman" w:cs="Times New Roman"/>
          <w:sz w:val="24"/>
          <w:szCs w:val="24"/>
        </w:rPr>
        <w:t>5</w:t>
      </w:r>
      <w:r w:rsidR="009268C5">
        <w:rPr>
          <w:rFonts w:ascii="Times New Roman" w:hAnsi="Times New Roman" w:cs="Times New Roman"/>
          <w:sz w:val="24"/>
          <w:szCs w:val="24"/>
        </w:rPr>
        <w:t>, Evans 2010,</w:t>
      </w:r>
      <w:r w:rsidR="00832182">
        <w:rPr>
          <w:rFonts w:ascii="Times New Roman" w:hAnsi="Times New Roman" w:cs="Times New Roman"/>
          <w:sz w:val="24"/>
          <w:szCs w:val="24"/>
        </w:rPr>
        <w:t xml:space="preserve"> Morewedge and Kahneman 2010</w:t>
      </w:r>
      <w:r w:rsidR="00E86770">
        <w:rPr>
          <w:rFonts w:ascii="Times New Roman" w:hAnsi="Times New Roman" w:cs="Times New Roman"/>
          <w:sz w:val="24"/>
          <w:szCs w:val="24"/>
        </w:rPr>
        <w:t>). But w</w:t>
      </w:r>
      <w:r w:rsidR="00C4441C">
        <w:rPr>
          <w:rFonts w:ascii="Times New Roman" w:hAnsi="Times New Roman" w:cs="Times New Roman"/>
          <w:sz w:val="24"/>
          <w:szCs w:val="24"/>
        </w:rPr>
        <w:t>hen thinkers make the new generic use of “appear” and “seem”, without realising</w:t>
      </w:r>
      <w:r w:rsidR="00E86770">
        <w:rPr>
          <w:rFonts w:ascii="Times New Roman" w:hAnsi="Times New Roman" w:cs="Times New Roman"/>
          <w:sz w:val="24"/>
          <w:szCs w:val="24"/>
        </w:rPr>
        <w:t xml:space="preserve"> the novelty, they will, even upon reflection</w:t>
      </w:r>
      <w:r w:rsidR="00C4441C">
        <w:rPr>
          <w:rFonts w:ascii="Times New Roman" w:hAnsi="Times New Roman" w:cs="Times New Roman"/>
          <w:sz w:val="24"/>
          <w:szCs w:val="24"/>
        </w:rPr>
        <w:t xml:space="preserve">, </w:t>
      </w:r>
      <w:r w:rsidR="00E86770">
        <w:rPr>
          <w:rFonts w:ascii="Times New Roman" w:hAnsi="Times New Roman" w:cs="Times New Roman"/>
          <w:sz w:val="24"/>
          <w:szCs w:val="24"/>
        </w:rPr>
        <w:t xml:space="preserve">find it </w:t>
      </w:r>
      <w:r w:rsidR="00C4441C">
        <w:rPr>
          <w:rFonts w:ascii="Times New Roman" w:hAnsi="Times New Roman" w:cs="Times New Roman"/>
          <w:sz w:val="24"/>
          <w:szCs w:val="24"/>
        </w:rPr>
        <w:t xml:space="preserve">perfectly correct to say that </w:t>
      </w:r>
      <w:r w:rsidR="00D96C94">
        <w:rPr>
          <w:rFonts w:ascii="Times New Roman" w:hAnsi="Times New Roman" w:cs="Times New Roman"/>
          <w:sz w:val="24"/>
          <w:szCs w:val="24"/>
        </w:rPr>
        <w:t xml:space="preserve">the </w:t>
      </w:r>
      <w:r w:rsidR="00C4441C">
        <w:rPr>
          <w:rFonts w:ascii="Times New Roman" w:hAnsi="Times New Roman" w:cs="Times New Roman"/>
          <w:sz w:val="24"/>
          <w:szCs w:val="24"/>
        </w:rPr>
        <w:t xml:space="preserve">coin appears elliptical – and </w:t>
      </w:r>
      <w:r w:rsidR="00993D60">
        <w:rPr>
          <w:rFonts w:ascii="Times New Roman" w:hAnsi="Times New Roman" w:cs="Times New Roman"/>
          <w:sz w:val="24"/>
          <w:szCs w:val="24"/>
        </w:rPr>
        <w:t>fail to realise that this does not carry the same implications as when these words are em</w:t>
      </w:r>
      <w:r w:rsidR="00E86770">
        <w:rPr>
          <w:rFonts w:ascii="Times New Roman" w:hAnsi="Times New Roman" w:cs="Times New Roman"/>
          <w:sz w:val="24"/>
          <w:szCs w:val="24"/>
        </w:rPr>
        <w:t xml:space="preserve">ployed in their dominant use. </w:t>
      </w:r>
      <w:r w:rsidR="002574DC">
        <w:rPr>
          <w:rFonts w:ascii="Times New Roman" w:hAnsi="Times New Roman" w:cs="Times New Roman"/>
          <w:sz w:val="24"/>
          <w:szCs w:val="24"/>
        </w:rPr>
        <w:t>The fact that those terms do not even defeasibly imply ignorance</w:t>
      </w:r>
      <w:r w:rsidR="009D612D">
        <w:rPr>
          <w:rFonts w:ascii="Times New Roman" w:hAnsi="Times New Roman" w:cs="Times New Roman"/>
          <w:sz w:val="24"/>
          <w:szCs w:val="24"/>
        </w:rPr>
        <w:t xml:space="preserve">, in their presently relevant </w:t>
      </w:r>
      <w:r w:rsidR="008B1A88">
        <w:rPr>
          <w:rFonts w:ascii="Times New Roman" w:hAnsi="Times New Roman" w:cs="Times New Roman"/>
          <w:sz w:val="24"/>
          <w:szCs w:val="24"/>
        </w:rPr>
        <w:t xml:space="preserve">generic </w:t>
      </w:r>
      <w:r w:rsidR="009D612D">
        <w:rPr>
          <w:rFonts w:ascii="Times New Roman" w:hAnsi="Times New Roman" w:cs="Times New Roman"/>
          <w:sz w:val="24"/>
          <w:szCs w:val="24"/>
        </w:rPr>
        <w:t>use,</w:t>
      </w:r>
      <w:r w:rsidR="002574DC">
        <w:rPr>
          <w:rFonts w:ascii="Times New Roman" w:hAnsi="Times New Roman" w:cs="Times New Roman"/>
          <w:sz w:val="24"/>
          <w:szCs w:val="24"/>
        </w:rPr>
        <w:t xml:space="preserve"> is hence not available for conscious reflection, while no pragmatic defeaters (social conventions, etc.) are salient. The conflict with common-sense attributions of knowledge in the philosophical stock </w:t>
      </w:r>
      <w:r w:rsidR="009D612D">
        <w:rPr>
          <w:rFonts w:ascii="Times New Roman" w:hAnsi="Times New Roman" w:cs="Times New Roman"/>
          <w:sz w:val="24"/>
          <w:szCs w:val="24"/>
        </w:rPr>
        <w:t>cases, finally, will be deemed irrelevant by</w:t>
      </w:r>
      <w:r w:rsidR="002574DC">
        <w:rPr>
          <w:rFonts w:ascii="Times New Roman" w:hAnsi="Times New Roman" w:cs="Times New Roman"/>
          <w:sz w:val="24"/>
          <w:szCs w:val="24"/>
        </w:rPr>
        <w:t xml:space="preserve"> </w:t>
      </w:r>
      <w:r w:rsidR="002574DC">
        <w:rPr>
          <w:rFonts w:ascii="Times New Roman" w:hAnsi="Times New Roman" w:cs="Times New Roman"/>
          <w:sz w:val="24"/>
          <w:szCs w:val="24"/>
        </w:rPr>
        <w:lastRenderedPageBreak/>
        <w:t>philosop</w:t>
      </w:r>
      <w:r w:rsidR="008B1A88">
        <w:rPr>
          <w:rFonts w:ascii="Times New Roman" w:hAnsi="Times New Roman" w:cs="Times New Roman"/>
          <w:sz w:val="24"/>
          <w:szCs w:val="24"/>
        </w:rPr>
        <w:t xml:space="preserve">hers who believe </w:t>
      </w:r>
      <w:r w:rsidR="00200A4C">
        <w:rPr>
          <w:rFonts w:ascii="Times New Roman" w:hAnsi="Times New Roman" w:cs="Times New Roman"/>
          <w:sz w:val="24"/>
          <w:szCs w:val="24"/>
        </w:rPr>
        <w:t>our everyday epistemic practices inadequate</w:t>
      </w:r>
      <w:r w:rsidR="002574DC">
        <w:rPr>
          <w:rFonts w:ascii="Times New Roman" w:hAnsi="Times New Roman" w:cs="Times New Roman"/>
          <w:sz w:val="24"/>
          <w:szCs w:val="24"/>
        </w:rPr>
        <w:t xml:space="preserve"> (</w:t>
      </w:r>
      <w:r w:rsidR="00F36F77">
        <w:rPr>
          <w:rFonts w:ascii="Times New Roman" w:hAnsi="Times New Roman" w:cs="Times New Roman"/>
          <w:sz w:val="24"/>
          <w:szCs w:val="24"/>
        </w:rPr>
        <w:t>such as</w:t>
      </w:r>
      <w:r w:rsidR="002574DC">
        <w:rPr>
          <w:rFonts w:ascii="Times New Roman" w:hAnsi="Times New Roman" w:cs="Times New Roman"/>
          <w:sz w:val="24"/>
          <w:szCs w:val="24"/>
        </w:rPr>
        <w:t xml:space="preserve"> Russell 1912, 1-2; cp. Austin 1962, 9 on Ayer 1940, 1-2). </w:t>
      </w:r>
      <w:r w:rsidR="009D612D">
        <w:rPr>
          <w:rFonts w:ascii="Times New Roman" w:hAnsi="Times New Roman" w:cs="Times New Roman"/>
          <w:sz w:val="24"/>
          <w:szCs w:val="24"/>
        </w:rPr>
        <w:t>As a result</w:t>
      </w:r>
      <w:r w:rsidR="00993D60">
        <w:rPr>
          <w:rFonts w:ascii="Times New Roman" w:hAnsi="Times New Roman" w:cs="Times New Roman"/>
          <w:sz w:val="24"/>
          <w:szCs w:val="24"/>
        </w:rPr>
        <w:t xml:space="preserve"> those intuitive attributions of ign</w:t>
      </w:r>
      <w:r w:rsidR="008B1A88">
        <w:rPr>
          <w:rFonts w:ascii="Times New Roman" w:hAnsi="Times New Roman" w:cs="Times New Roman"/>
          <w:sz w:val="24"/>
          <w:szCs w:val="24"/>
        </w:rPr>
        <w:t>orance are liable to</w:t>
      </w:r>
      <w:r w:rsidR="000C1F4A">
        <w:rPr>
          <w:rFonts w:ascii="Times New Roman" w:hAnsi="Times New Roman" w:cs="Times New Roman"/>
          <w:sz w:val="24"/>
          <w:szCs w:val="24"/>
        </w:rPr>
        <w:t xml:space="preserve"> go through unchallenged</w:t>
      </w:r>
      <w:r w:rsidR="00E86770">
        <w:rPr>
          <w:rFonts w:ascii="Times New Roman" w:hAnsi="Times New Roman" w:cs="Times New Roman"/>
          <w:sz w:val="24"/>
          <w:szCs w:val="24"/>
        </w:rPr>
        <w:t>.</w:t>
      </w:r>
    </w:p>
    <w:p w:rsidR="00EA5E80" w:rsidRDefault="00E46CCF"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EA5E80">
        <w:rPr>
          <w:rFonts w:ascii="Times New Roman" w:hAnsi="Times New Roman" w:cs="Times New Roman"/>
          <w:sz w:val="24"/>
          <w:szCs w:val="24"/>
        </w:rPr>
        <w:t>Elementary deductive inferences lead from such attributions to the conclusion that the viewer is not aware of the object she is viewing – neith</w:t>
      </w:r>
      <w:r w:rsidR="00940031">
        <w:rPr>
          <w:rFonts w:ascii="Times New Roman" w:hAnsi="Times New Roman" w:cs="Times New Roman"/>
          <w:sz w:val="24"/>
          <w:szCs w:val="24"/>
        </w:rPr>
        <w:t>er in the ordinary sense of “is aware of”</w:t>
      </w:r>
      <w:r w:rsidR="00EA5E80">
        <w:rPr>
          <w:rFonts w:ascii="Times New Roman" w:hAnsi="Times New Roman" w:cs="Times New Roman"/>
          <w:sz w:val="24"/>
          <w:szCs w:val="24"/>
        </w:rPr>
        <w:t xml:space="preserve">, nor in the technical sense of ‘directly aware’: The </w:t>
      </w:r>
      <w:r w:rsidR="00EA5E80" w:rsidRPr="006F7B1C">
        <w:rPr>
          <w:rFonts w:ascii="Times New Roman" w:hAnsi="Times New Roman" w:cs="Times New Roman"/>
          <w:i/>
          <w:iCs/>
          <w:sz w:val="24"/>
          <w:szCs w:val="24"/>
        </w:rPr>
        <w:t xml:space="preserve">Oxford English Dictionary </w:t>
      </w:r>
      <w:r w:rsidR="00EA5E80">
        <w:rPr>
          <w:rFonts w:ascii="Times New Roman" w:hAnsi="Times New Roman" w:cs="Times New Roman"/>
          <w:sz w:val="24"/>
          <w:szCs w:val="24"/>
        </w:rPr>
        <w:t>explains the former as follows:</w:t>
      </w:r>
    </w:p>
    <w:p w:rsidR="00E46CCF" w:rsidRDefault="00E46CCF" w:rsidP="0080393B">
      <w:pPr>
        <w:widowControl w:val="0"/>
        <w:spacing w:before="60" w:after="60" w:line="300" w:lineRule="exact"/>
        <w:ind w:left="851"/>
        <w:rPr>
          <w:rFonts w:ascii="Times New Roman" w:hAnsi="Times New Roman" w:cs="Times New Roman"/>
          <w:sz w:val="24"/>
          <w:szCs w:val="24"/>
        </w:rPr>
      </w:pPr>
    </w:p>
    <w:p w:rsidR="00EA5E80" w:rsidRDefault="003C35BB" w:rsidP="003C35BB">
      <w:pPr>
        <w:widowControl w:val="0"/>
        <w:spacing w:before="60" w:after="60" w:line="300" w:lineRule="exact"/>
        <w:ind w:left="2268" w:hanging="2268"/>
        <w:rPr>
          <w:rFonts w:ascii="Times New Roman" w:hAnsi="Times New Roman" w:cs="Times New Roman"/>
          <w:sz w:val="24"/>
          <w:szCs w:val="24"/>
        </w:rPr>
      </w:pPr>
      <w:r>
        <w:rPr>
          <w:rFonts w:ascii="Times New Roman" w:hAnsi="Times New Roman" w:cs="Times New Roman"/>
          <w:sz w:val="24"/>
          <w:szCs w:val="24"/>
        </w:rPr>
        <w:t xml:space="preserve">(OED)    </w:t>
      </w:r>
      <w:r w:rsidR="00EA5E80">
        <w:rPr>
          <w:rFonts w:ascii="Times New Roman" w:hAnsi="Times New Roman" w:cs="Times New Roman"/>
          <w:sz w:val="24"/>
          <w:szCs w:val="24"/>
        </w:rPr>
        <w:t>be aware of = to have cognizanc</w:t>
      </w:r>
      <w:r w:rsidR="0080393B">
        <w:rPr>
          <w:rFonts w:ascii="Times New Roman" w:hAnsi="Times New Roman" w:cs="Times New Roman"/>
          <w:sz w:val="24"/>
          <w:szCs w:val="24"/>
        </w:rPr>
        <w:t xml:space="preserve">e, know, viz. have knowledge as obtained </w:t>
      </w:r>
      <w:r w:rsidR="00EA5E80">
        <w:rPr>
          <w:rFonts w:ascii="Times New Roman" w:hAnsi="Times New Roman" w:cs="Times New Roman"/>
          <w:sz w:val="24"/>
          <w:szCs w:val="24"/>
        </w:rPr>
        <w:t>by observation or information.</w:t>
      </w:r>
    </w:p>
    <w:p w:rsidR="00E46CCF" w:rsidRDefault="00E46CCF" w:rsidP="0080393B">
      <w:pPr>
        <w:widowControl w:val="0"/>
        <w:spacing w:before="60" w:after="60" w:line="300" w:lineRule="exact"/>
        <w:ind w:left="851"/>
        <w:rPr>
          <w:rFonts w:ascii="Times New Roman" w:hAnsi="Times New Roman" w:cs="Times New Roman"/>
          <w:sz w:val="24"/>
          <w:szCs w:val="24"/>
        </w:rPr>
      </w:pPr>
    </w:p>
    <w:p w:rsidR="00EA5E80" w:rsidRDefault="00EA5E80"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 xml:space="preserve">In this standard use, the verb marks the possession of knowledge, acquired through observation or otherwise (being told, etc.). Either way, ‘awareness’ implies knowledge. When used with direct object (S is aware of x / an F’), </w:t>
      </w:r>
      <w:r w:rsidR="008B1A88">
        <w:rPr>
          <w:rFonts w:ascii="Times New Roman" w:hAnsi="Times New Roman" w:cs="Times New Roman"/>
          <w:sz w:val="24"/>
          <w:szCs w:val="24"/>
        </w:rPr>
        <w:t>it entails</w:t>
      </w:r>
      <w:r>
        <w:rPr>
          <w:rFonts w:ascii="Times New Roman" w:hAnsi="Times New Roman" w:cs="Times New Roman"/>
          <w:sz w:val="24"/>
          <w:szCs w:val="24"/>
        </w:rPr>
        <w:t xml:space="preserve"> that S knows that it is x / an F she is aware of.</w:t>
      </w:r>
      <w:r w:rsidR="00200A4C">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The classical technical terms ‘directly’ and ‘immediately aware’ then impose the further requirement that the subject acquire this knowledge without – conscious – inference or other intellectual process (</w:t>
      </w:r>
      <w:r w:rsidR="006B45FC">
        <w:rPr>
          <w:rFonts w:ascii="Times New Roman" w:hAnsi="Times New Roman" w:cs="Times New Roman"/>
          <w:sz w:val="24"/>
          <w:szCs w:val="24"/>
        </w:rPr>
        <w:t>Russell 1912, 4; Price 1932, 3;</w:t>
      </w:r>
      <w:r>
        <w:rPr>
          <w:rFonts w:ascii="Times New Roman" w:hAnsi="Times New Roman" w:cs="Times New Roman"/>
          <w:sz w:val="24"/>
          <w:szCs w:val="24"/>
        </w:rPr>
        <w:t xml:space="preserve"> cp. Fischer 2011, 114-16).</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Hence, if S does not know what she is viewing, then, by </w:t>
      </w:r>
      <w:r w:rsidRPr="00A65A48">
        <w:rPr>
          <w:rFonts w:ascii="Times New Roman" w:hAnsi="Times New Roman" w:cs="Times New Roman"/>
          <w:i/>
          <w:iCs/>
          <w:sz w:val="24"/>
          <w:szCs w:val="24"/>
        </w:rPr>
        <w:t>modus tollens</w:t>
      </w:r>
      <w:r>
        <w:rPr>
          <w:rFonts w:ascii="Times New Roman" w:hAnsi="Times New Roman" w:cs="Times New Roman"/>
          <w:sz w:val="24"/>
          <w:szCs w:val="24"/>
        </w:rPr>
        <w:t xml:space="preserve">, she is not aware of that object – neither in the plain sense, nor ‘directly’. This inference is </w:t>
      </w:r>
      <w:r w:rsidR="00940031">
        <w:rPr>
          <w:rFonts w:ascii="Times New Roman" w:hAnsi="Times New Roman" w:cs="Times New Roman"/>
          <w:sz w:val="24"/>
          <w:szCs w:val="24"/>
        </w:rPr>
        <w:t xml:space="preserve">largely </w:t>
      </w:r>
      <w:r>
        <w:rPr>
          <w:rFonts w:ascii="Times New Roman" w:hAnsi="Times New Roman" w:cs="Times New Roman"/>
          <w:sz w:val="24"/>
          <w:szCs w:val="24"/>
        </w:rPr>
        <w:t>ef</w:t>
      </w:r>
      <w:r w:rsidR="00940031">
        <w:rPr>
          <w:rFonts w:ascii="Times New Roman" w:hAnsi="Times New Roman" w:cs="Times New Roman"/>
          <w:sz w:val="24"/>
          <w:szCs w:val="24"/>
        </w:rPr>
        <w:t>fortless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EA5E80" w:rsidRDefault="00A27C4C"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EA5E80">
        <w:rPr>
          <w:rFonts w:ascii="Times New Roman" w:hAnsi="Times New Roman" w:cs="Times New Roman"/>
          <w:sz w:val="24"/>
          <w:szCs w:val="24"/>
        </w:rPr>
        <w:t>Spontaneous protest against this negative conclusion then leads to the phenomenal judgments we seek to explain, in a way our above analysis of ‘patch-talk’ can explain:</w:t>
      </w:r>
    </w:p>
    <w:p w:rsidR="00A27C4C" w:rsidRDefault="00A27C4C" w:rsidP="0080393B">
      <w:pPr>
        <w:widowControl w:val="0"/>
        <w:spacing w:before="60" w:after="60" w:line="300" w:lineRule="exact"/>
        <w:jc w:val="both"/>
        <w:rPr>
          <w:rFonts w:ascii="Times New Roman" w:hAnsi="Times New Roman" w:cs="Times New Roman"/>
          <w:sz w:val="24"/>
          <w:szCs w:val="24"/>
        </w:rPr>
      </w:pPr>
    </w:p>
    <w:p w:rsidR="00EA5E80" w:rsidRDefault="00EA5E80" w:rsidP="0080393B">
      <w:pPr>
        <w:widowControl w:val="0"/>
        <w:spacing w:before="60" w:after="60" w:line="300" w:lineRule="exact"/>
        <w:ind w:left="567"/>
        <w:jc w:val="both"/>
        <w:rPr>
          <w:rFonts w:ascii="Times New Roman" w:hAnsi="Times New Roman" w:cs="Times New Roman"/>
          <w:sz w:val="24"/>
          <w:szCs w:val="24"/>
        </w:rPr>
      </w:pPr>
      <w:r w:rsidRPr="006842D5">
        <w:rPr>
          <w:rFonts w:ascii="Times New Roman" w:hAnsi="Times New Roman" w:cs="Times New Roman"/>
          <w:sz w:val="24"/>
          <w:szCs w:val="24"/>
        </w:rPr>
        <w:t xml:space="preserve">When I look at a penny from the side I am certainly aware of </w:t>
      </w:r>
      <w:r w:rsidRPr="00BF74B0">
        <w:rPr>
          <w:rFonts w:ascii="Times New Roman" w:hAnsi="Times New Roman" w:cs="Times New Roman"/>
          <w:i/>
          <w:iCs/>
          <w:sz w:val="24"/>
          <w:szCs w:val="24"/>
        </w:rPr>
        <w:t>something</w:t>
      </w:r>
      <w:r w:rsidRPr="006842D5">
        <w:rPr>
          <w:rFonts w:ascii="Times New Roman" w:hAnsi="Times New Roman" w:cs="Times New Roman"/>
          <w:sz w:val="24"/>
          <w:szCs w:val="24"/>
        </w:rPr>
        <w:t>; and it is certainly plausible to hold that this something is elliptical in the same plain</w:t>
      </w:r>
      <w:r w:rsidR="008B1A88">
        <w:rPr>
          <w:rFonts w:ascii="Times New Roman" w:hAnsi="Times New Roman" w:cs="Times New Roman"/>
          <w:sz w:val="24"/>
          <w:szCs w:val="24"/>
        </w:rPr>
        <w:t xml:space="preserve"> [!</w:t>
      </w:r>
      <w:r>
        <w:rPr>
          <w:rFonts w:ascii="Times New Roman" w:hAnsi="Times New Roman" w:cs="Times New Roman"/>
          <w:sz w:val="24"/>
          <w:szCs w:val="24"/>
        </w:rPr>
        <w:t>]</w:t>
      </w:r>
      <w:r w:rsidRPr="006842D5">
        <w:rPr>
          <w:rFonts w:ascii="Times New Roman" w:hAnsi="Times New Roman" w:cs="Times New Roman"/>
          <w:sz w:val="24"/>
          <w:szCs w:val="24"/>
        </w:rPr>
        <w:t xml:space="preserve"> sense in which a suitably bent piece of wire, looked at from</w:t>
      </w:r>
      <w:r w:rsidR="00A27C4C">
        <w:rPr>
          <w:rFonts w:ascii="Times New Roman" w:hAnsi="Times New Roman" w:cs="Times New Roman"/>
          <w:sz w:val="24"/>
          <w:szCs w:val="24"/>
        </w:rPr>
        <w:t xml:space="preserve"> straight above, is elliptical.</w:t>
      </w:r>
      <w:r>
        <w:rPr>
          <w:rFonts w:ascii="Times New Roman" w:hAnsi="Times New Roman" w:cs="Times New Roman"/>
          <w:sz w:val="24"/>
          <w:szCs w:val="24"/>
        </w:rPr>
        <w:t xml:space="preserve"> (Broad 1923, 240)</w:t>
      </w:r>
    </w:p>
    <w:p w:rsidR="00A27C4C" w:rsidRDefault="00A27C4C" w:rsidP="0080393B">
      <w:pPr>
        <w:widowControl w:val="0"/>
        <w:spacing w:before="60" w:after="60" w:line="300" w:lineRule="exact"/>
        <w:ind w:left="567"/>
        <w:jc w:val="both"/>
        <w:rPr>
          <w:rFonts w:ascii="Times New Roman" w:hAnsi="Times New Roman" w:cs="Times New Roman"/>
          <w:sz w:val="24"/>
          <w:szCs w:val="24"/>
        </w:rPr>
      </w:pPr>
    </w:p>
    <w:p w:rsidR="00EA5E80" w:rsidRDefault="00EA5E80"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 xml:space="preserve">The negative conclusion that we are not aware of the coin makes us protest that we are ‘aware of </w:t>
      </w:r>
      <w:r w:rsidRPr="001B473B">
        <w:rPr>
          <w:rFonts w:ascii="Times New Roman" w:hAnsi="Times New Roman" w:cs="Times New Roman"/>
          <w:i/>
          <w:iCs/>
          <w:sz w:val="24"/>
          <w:szCs w:val="24"/>
        </w:rPr>
        <w:t>something’</w:t>
      </w:r>
      <w:r>
        <w:rPr>
          <w:rFonts w:ascii="Times New Roman" w:hAnsi="Times New Roman" w:cs="Times New Roman"/>
          <w:sz w:val="24"/>
          <w:szCs w:val="24"/>
        </w:rPr>
        <w:t xml:space="preserve"> but feel unsure what this ‘something’ is (if it is not the penny we </w:t>
      </w:r>
      <w:r>
        <w:rPr>
          <w:rFonts w:ascii="Times New Roman" w:hAnsi="Times New Roman" w:cs="Times New Roman"/>
          <w:sz w:val="24"/>
          <w:szCs w:val="24"/>
        </w:rPr>
        <w:lastRenderedPageBreak/>
        <w:t>look at). When we cannot tell, and don’t know, what it is we are seeing, we often r</w:t>
      </w:r>
      <w:r w:rsidR="00D96C94">
        <w:rPr>
          <w:rFonts w:ascii="Times New Roman" w:hAnsi="Times New Roman" w:cs="Times New Roman"/>
          <w:sz w:val="24"/>
          <w:szCs w:val="24"/>
        </w:rPr>
        <w:t>esort to ‘patch-talk’ (section 1</w:t>
      </w:r>
      <w:r>
        <w:rPr>
          <w:rFonts w:ascii="Times New Roman" w:hAnsi="Times New Roman" w:cs="Times New Roman"/>
          <w:sz w:val="24"/>
          <w:szCs w:val="24"/>
        </w:rPr>
        <w:t xml:space="preserve">). In line with this </w:t>
      </w:r>
      <w:r w:rsidR="00DB0D32">
        <w:rPr>
          <w:rFonts w:ascii="Times New Roman" w:hAnsi="Times New Roman" w:cs="Times New Roman"/>
          <w:sz w:val="24"/>
          <w:szCs w:val="24"/>
        </w:rPr>
        <w:t>well-established usage, philosophers</w:t>
      </w:r>
      <w:r>
        <w:rPr>
          <w:rFonts w:ascii="Times New Roman" w:hAnsi="Times New Roman" w:cs="Times New Roman"/>
          <w:sz w:val="24"/>
          <w:szCs w:val="24"/>
        </w:rPr>
        <w:t xml:space="preserve"> </w:t>
      </w:r>
      <w:r w:rsidR="008D3E7B">
        <w:rPr>
          <w:rFonts w:ascii="Times New Roman" w:hAnsi="Times New Roman" w:cs="Times New Roman"/>
          <w:sz w:val="24"/>
          <w:szCs w:val="24"/>
        </w:rPr>
        <w:t xml:space="preserve">informally </w:t>
      </w:r>
      <w:r>
        <w:rPr>
          <w:rFonts w:ascii="Times New Roman" w:hAnsi="Times New Roman" w:cs="Times New Roman"/>
          <w:sz w:val="24"/>
          <w:szCs w:val="24"/>
        </w:rPr>
        <w:t xml:space="preserve">characterise the object of awareness as ‘an elliptical </w:t>
      </w:r>
      <w:r w:rsidR="00DB0D32">
        <w:rPr>
          <w:rFonts w:ascii="Times New Roman" w:hAnsi="Times New Roman" w:cs="Times New Roman"/>
          <w:sz w:val="24"/>
          <w:szCs w:val="24"/>
        </w:rPr>
        <w:t xml:space="preserve">patch’ </w:t>
      </w:r>
      <w:r w:rsidR="00FB63E4">
        <w:rPr>
          <w:rFonts w:ascii="Times New Roman" w:hAnsi="Times New Roman" w:cs="Times New Roman"/>
          <w:sz w:val="24"/>
          <w:szCs w:val="24"/>
        </w:rPr>
        <w:t>(ibid.</w:t>
      </w:r>
      <w:r w:rsidR="008D3E7B">
        <w:rPr>
          <w:rFonts w:ascii="Times New Roman" w:hAnsi="Times New Roman" w:cs="Times New Roman"/>
          <w:sz w:val="24"/>
          <w:szCs w:val="24"/>
        </w:rPr>
        <w:t>).</w:t>
      </w:r>
      <w:r>
        <w:rPr>
          <w:rFonts w:ascii="Times New Roman" w:hAnsi="Times New Roman" w:cs="Times New Roman"/>
          <w:sz w:val="24"/>
          <w:szCs w:val="24"/>
        </w:rPr>
        <w:t xml:space="preserve"> The prior negative conclusion explains not only this choice of words but also its literal application: The conclusion that the subject is not aware of the object she is looking at prevents the ordinary metaphorical interpretation of ‘elliptical patch’ as referring to an object looked at which looks elliptical (from there and then), and thus leads to the default literal interpretation of the expression as equivalent to ‘a patch that is elliptical’. Whence the phenomenal judgment: ‘The subject is aware of something that is elliptical.’</w:t>
      </w:r>
    </w:p>
    <w:p w:rsidR="00EA5E80" w:rsidRDefault="000E11BA"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EA5E80">
        <w:rPr>
          <w:rFonts w:ascii="Times New Roman" w:hAnsi="Times New Roman" w:cs="Times New Roman"/>
          <w:sz w:val="24"/>
          <w:szCs w:val="24"/>
        </w:rPr>
        <w:t xml:space="preserve">Intuitive judgments can be spontaneous responses to previous intuitions; they may be largely automatically inferred from premises that were themselves inferred thus. In efforts to provide </w:t>
      </w:r>
      <w:r w:rsidR="00EA5E80" w:rsidRPr="004622D3">
        <w:rPr>
          <w:rFonts w:ascii="Times New Roman" w:hAnsi="Times New Roman" w:cs="Times New Roman"/>
          <w:i/>
          <w:iCs/>
          <w:sz w:val="24"/>
          <w:szCs w:val="24"/>
        </w:rPr>
        <w:t>ex-post facto</w:t>
      </w:r>
      <w:r w:rsidR="00EA5E80">
        <w:rPr>
          <w:rFonts w:ascii="Times New Roman" w:hAnsi="Times New Roman" w:cs="Times New Roman"/>
          <w:sz w:val="24"/>
          <w:szCs w:val="24"/>
        </w:rPr>
        <w:t xml:space="preserve"> rationalisations of intuitions which belong to such a sequence, thinkers may seize on other intuitions in it, but the resulting arguments need not reflect the order of the relevant judgments in the initial intuitive reasoning. The present account explains phenomenal judgments as part of</w:t>
      </w:r>
      <w:r w:rsidR="007A4B8E">
        <w:rPr>
          <w:rFonts w:ascii="Times New Roman" w:hAnsi="Times New Roman" w:cs="Times New Roman"/>
          <w:sz w:val="24"/>
          <w:szCs w:val="24"/>
        </w:rPr>
        <w:t xml:space="preserve"> suc</w:t>
      </w:r>
      <w:r w:rsidR="0062014C">
        <w:rPr>
          <w:rFonts w:ascii="Times New Roman" w:hAnsi="Times New Roman" w:cs="Times New Roman"/>
          <w:sz w:val="24"/>
          <w:szCs w:val="24"/>
        </w:rPr>
        <w:t xml:space="preserve">h a sequence of intuitions – which gets reversed in </w:t>
      </w:r>
      <w:r w:rsidR="00F44509">
        <w:rPr>
          <w:rFonts w:ascii="Times New Roman" w:hAnsi="Times New Roman" w:cs="Times New Roman"/>
          <w:sz w:val="24"/>
          <w:szCs w:val="24"/>
        </w:rPr>
        <w:t xml:space="preserve">current </w:t>
      </w:r>
      <w:r w:rsidR="0062014C">
        <w:rPr>
          <w:rFonts w:ascii="Times New Roman" w:hAnsi="Times New Roman" w:cs="Times New Roman"/>
          <w:sz w:val="24"/>
          <w:szCs w:val="24"/>
        </w:rPr>
        <w:t>standard formulations of arguments from illusion</w:t>
      </w:r>
      <w:r w:rsidR="00F44509">
        <w:rPr>
          <w:rFonts w:ascii="Times New Roman" w:hAnsi="Times New Roman" w:cs="Times New Roman"/>
          <w:sz w:val="24"/>
          <w:szCs w:val="24"/>
        </w:rPr>
        <w:t xml:space="preserve"> (Robinson 2001, Smith 2002</w:t>
      </w:r>
      <w:r w:rsidR="006B45FC">
        <w:rPr>
          <w:rFonts w:ascii="Times New Roman" w:hAnsi="Times New Roman" w:cs="Times New Roman"/>
          <w:sz w:val="24"/>
          <w:szCs w:val="24"/>
        </w:rPr>
        <w:t>,</w:t>
      </w:r>
      <w:r w:rsidR="006B45FC" w:rsidRPr="006B45FC">
        <w:rPr>
          <w:rFonts w:ascii="Times New Roman" w:hAnsi="Times New Roman" w:cs="Times New Roman"/>
          <w:sz w:val="24"/>
          <w:szCs w:val="24"/>
        </w:rPr>
        <w:t xml:space="preserve"> </w:t>
      </w:r>
      <w:r w:rsidR="006B45FC">
        <w:rPr>
          <w:rFonts w:ascii="Times New Roman" w:hAnsi="Times New Roman" w:cs="Times New Roman"/>
          <w:sz w:val="24"/>
          <w:szCs w:val="24"/>
        </w:rPr>
        <w:t>Crane 2011</w:t>
      </w:r>
      <w:r w:rsidR="00F44509">
        <w:rPr>
          <w:rFonts w:ascii="Times New Roman" w:hAnsi="Times New Roman" w:cs="Times New Roman"/>
          <w:sz w:val="24"/>
          <w:szCs w:val="24"/>
        </w:rPr>
        <w:t>)</w:t>
      </w:r>
      <w:r w:rsidR="0062014C">
        <w:rPr>
          <w:rFonts w:ascii="Times New Roman" w:hAnsi="Times New Roman" w:cs="Times New Roman"/>
          <w:sz w:val="24"/>
          <w:szCs w:val="24"/>
        </w:rPr>
        <w:t xml:space="preserve"> </w:t>
      </w:r>
      <w:r w:rsidR="00BA1EF9">
        <w:rPr>
          <w:rFonts w:ascii="Times New Roman" w:hAnsi="Times New Roman" w:cs="Times New Roman"/>
          <w:sz w:val="24"/>
          <w:szCs w:val="24"/>
        </w:rPr>
        <w:t>but i</w:t>
      </w:r>
      <w:r w:rsidR="00672110">
        <w:rPr>
          <w:rFonts w:ascii="Times New Roman" w:hAnsi="Times New Roman" w:cs="Times New Roman"/>
          <w:sz w:val="24"/>
          <w:szCs w:val="24"/>
        </w:rPr>
        <w:t xml:space="preserve">s preserved </w:t>
      </w:r>
      <w:r w:rsidR="00BA1EF9">
        <w:rPr>
          <w:rFonts w:ascii="Times New Roman" w:hAnsi="Times New Roman" w:cs="Times New Roman"/>
          <w:sz w:val="24"/>
          <w:szCs w:val="24"/>
        </w:rPr>
        <w:t>in</w:t>
      </w:r>
      <w:r w:rsidR="00672110">
        <w:rPr>
          <w:rFonts w:ascii="Times New Roman" w:hAnsi="Times New Roman" w:cs="Times New Roman"/>
          <w:sz w:val="24"/>
          <w:szCs w:val="24"/>
        </w:rPr>
        <w:t xml:space="preserve"> key passages from</w:t>
      </w:r>
      <w:r w:rsidR="00BA1EF9">
        <w:rPr>
          <w:rFonts w:ascii="Times New Roman" w:hAnsi="Times New Roman" w:cs="Times New Roman"/>
          <w:sz w:val="24"/>
          <w:szCs w:val="24"/>
        </w:rPr>
        <w:t xml:space="preserve"> Russell </w:t>
      </w:r>
      <w:r w:rsidR="00672110">
        <w:rPr>
          <w:rFonts w:ascii="Times New Roman" w:hAnsi="Times New Roman" w:cs="Times New Roman"/>
          <w:sz w:val="24"/>
          <w:szCs w:val="24"/>
        </w:rPr>
        <w:t>(</w:t>
      </w:r>
      <w:r w:rsidR="00BA1EF9">
        <w:rPr>
          <w:rFonts w:ascii="Times New Roman" w:hAnsi="Times New Roman" w:cs="Times New Roman"/>
          <w:sz w:val="24"/>
          <w:szCs w:val="24"/>
        </w:rPr>
        <w:t>1912, 1-3</w:t>
      </w:r>
      <w:r w:rsidR="00672110">
        <w:rPr>
          <w:rFonts w:ascii="Times New Roman" w:hAnsi="Times New Roman" w:cs="Times New Roman"/>
          <w:sz w:val="24"/>
          <w:szCs w:val="24"/>
        </w:rPr>
        <w:t>)</w:t>
      </w:r>
      <w:r w:rsidR="00BA1EF9">
        <w:rPr>
          <w:rFonts w:ascii="Times New Roman" w:hAnsi="Times New Roman" w:cs="Times New Roman"/>
          <w:sz w:val="24"/>
          <w:szCs w:val="24"/>
        </w:rPr>
        <w:t xml:space="preserve">, Broad </w:t>
      </w:r>
      <w:r w:rsidR="00672110">
        <w:rPr>
          <w:rFonts w:ascii="Times New Roman" w:hAnsi="Times New Roman" w:cs="Times New Roman"/>
          <w:sz w:val="24"/>
          <w:szCs w:val="24"/>
        </w:rPr>
        <w:t>(</w:t>
      </w:r>
      <w:r w:rsidR="00BA1EF9">
        <w:rPr>
          <w:rFonts w:ascii="Times New Roman" w:hAnsi="Times New Roman" w:cs="Times New Roman"/>
          <w:sz w:val="24"/>
          <w:szCs w:val="24"/>
        </w:rPr>
        <w:t>1923, 236, 240</w:t>
      </w:r>
      <w:r w:rsidR="00672110">
        <w:rPr>
          <w:rFonts w:ascii="Times New Roman" w:hAnsi="Times New Roman" w:cs="Times New Roman"/>
          <w:sz w:val="24"/>
          <w:szCs w:val="24"/>
        </w:rPr>
        <w:t>)</w:t>
      </w:r>
      <w:r w:rsidR="00BA1EF9">
        <w:rPr>
          <w:rFonts w:ascii="Times New Roman" w:hAnsi="Times New Roman" w:cs="Times New Roman"/>
          <w:sz w:val="24"/>
          <w:szCs w:val="24"/>
        </w:rPr>
        <w:t xml:space="preserve">, Price </w:t>
      </w:r>
      <w:r w:rsidR="00672110">
        <w:rPr>
          <w:rFonts w:ascii="Times New Roman" w:hAnsi="Times New Roman" w:cs="Times New Roman"/>
          <w:sz w:val="24"/>
          <w:szCs w:val="24"/>
        </w:rPr>
        <w:t>(</w:t>
      </w:r>
      <w:r w:rsidR="00BA1EF9">
        <w:rPr>
          <w:rFonts w:ascii="Times New Roman" w:hAnsi="Times New Roman" w:cs="Times New Roman"/>
          <w:sz w:val="24"/>
          <w:szCs w:val="24"/>
        </w:rPr>
        <w:t>1932, 3</w:t>
      </w:r>
      <w:r w:rsidR="00672110">
        <w:rPr>
          <w:rFonts w:ascii="Times New Roman" w:hAnsi="Times New Roman" w:cs="Times New Roman"/>
          <w:sz w:val="24"/>
          <w:szCs w:val="24"/>
        </w:rPr>
        <w:t>)</w:t>
      </w:r>
      <w:r w:rsidR="00BA1EF9">
        <w:rPr>
          <w:rFonts w:ascii="Times New Roman" w:hAnsi="Times New Roman" w:cs="Times New Roman"/>
          <w:sz w:val="24"/>
          <w:szCs w:val="24"/>
        </w:rPr>
        <w:t>,</w:t>
      </w:r>
      <w:r w:rsidR="00672110">
        <w:rPr>
          <w:rFonts w:ascii="Times New Roman" w:hAnsi="Times New Roman" w:cs="Times New Roman"/>
          <w:sz w:val="24"/>
          <w:szCs w:val="24"/>
        </w:rPr>
        <w:t xml:space="preserve"> and</w:t>
      </w:r>
      <w:r w:rsidR="00BA1EF9">
        <w:rPr>
          <w:rFonts w:ascii="Times New Roman" w:hAnsi="Times New Roman" w:cs="Times New Roman"/>
          <w:sz w:val="24"/>
          <w:szCs w:val="24"/>
        </w:rPr>
        <w:t xml:space="preserve"> Ayer </w:t>
      </w:r>
      <w:r w:rsidR="00672110">
        <w:rPr>
          <w:rFonts w:ascii="Times New Roman" w:hAnsi="Times New Roman" w:cs="Times New Roman"/>
          <w:sz w:val="24"/>
          <w:szCs w:val="24"/>
        </w:rPr>
        <w:t>(</w:t>
      </w:r>
      <w:r w:rsidR="00BA1EF9">
        <w:rPr>
          <w:rFonts w:ascii="Times New Roman" w:hAnsi="Times New Roman" w:cs="Times New Roman"/>
          <w:sz w:val="24"/>
          <w:szCs w:val="24"/>
        </w:rPr>
        <w:t>1940, 1-4).</w:t>
      </w:r>
    </w:p>
    <w:p w:rsidR="009D612D" w:rsidRDefault="000E11BA"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9D612D">
        <w:rPr>
          <w:rFonts w:ascii="Times New Roman" w:hAnsi="Times New Roman" w:cs="Times New Roman"/>
          <w:sz w:val="24"/>
          <w:szCs w:val="24"/>
        </w:rPr>
        <w:t>This explanation</w:t>
      </w:r>
      <w:r w:rsidR="008D3E7B">
        <w:rPr>
          <w:rFonts w:ascii="Times New Roman" w:hAnsi="Times New Roman" w:cs="Times New Roman"/>
          <w:sz w:val="24"/>
          <w:szCs w:val="24"/>
        </w:rPr>
        <w:t xml:space="preserve"> supports various predictions, also about philosophical texts, and</w:t>
      </w:r>
      <w:r w:rsidR="009D612D">
        <w:rPr>
          <w:rFonts w:ascii="Times New Roman" w:hAnsi="Times New Roman" w:cs="Times New Roman"/>
          <w:sz w:val="24"/>
          <w:szCs w:val="24"/>
        </w:rPr>
        <w:t xml:space="preserve"> can be confirmed (or disconfirmed) by </w:t>
      </w:r>
      <w:r w:rsidR="00940031">
        <w:rPr>
          <w:rFonts w:ascii="Times New Roman" w:hAnsi="Times New Roman" w:cs="Times New Roman"/>
          <w:sz w:val="24"/>
          <w:szCs w:val="24"/>
        </w:rPr>
        <w:t>text analysis</w:t>
      </w:r>
      <w:r w:rsidR="008D3E7B">
        <w:rPr>
          <w:rFonts w:ascii="Times New Roman" w:hAnsi="Times New Roman" w:cs="Times New Roman"/>
          <w:sz w:val="24"/>
          <w:szCs w:val="24"/>
        </w:rPr>
        <w:t xml:space="preserve">, </w:t>
      </w:r>
      <w:r w:rsidR="00200A4C">
        <w:rPr>
          <w:rFonts w:ascii="Times New Roman" w:hAnsi="Times New Roman" w:cs="Times New Roman"/>
          <w:sz w:val="24"/>
          <w:szCs w:val="24"/>
        </w:rPr>
        <w:t xml:space="preserve">by </w:t>
      </w:r>
      <w:r w:rsidR="00995ADE">
        <w:rPr>
          <w:rFonts w:ascii="Times New Roman" w:hAnsi="Times New Roman" w:cs="Times New Roman"/>
          <w:sz w:val="24"/>
          <w:szCs w:val="24"/>
        </w:rPr>
        <w:t xml:space="preserve">‘offline’ experiments (sentence-completion, listing, and plausibility rating tasks) to elicit agent- and patient-properties stereotypically associated with “appears” and “seems” (cp. McRae et al. 1997), and by ‘online’ </w:t>
      </w:r>
      <w:r w:rsidR="008F3E94">
        <w:rPr>
          <w:rFonts w:ascii="Times New Roman" w:hAnsi="Times New Roman" w:cs="Times New Roman"/>
          <w:sz w:val="24"/>
          <w:szCs w:val="24"/>
        </w:rPr>
        <w:t>sentence-by-sentence reading-</w:t>
      </w:r>
      <w:r w:rsidR="009D612D">
        <w:rPr>
          <w:rFonts w:ascii="Times New Roman" w:hAnsi="Times New Roman" w:cs="Times New Roman"/>
          <w:sz w:val="24"/>
          <w:szCs w:val="24"/>
        </w:rPr>
        <w:t xml:space="preserve">time measurements for texts where </w:t>
      </w:r>
      <w:r w:rsidR="00995ADE">
        <w:rPr>
          <w:rFonts w:ascii="Times New Roman" w:hAnsi="Times New Roman" w:cs="Times New Roman"/>
          <w:sz w:val="24"/>
          <w:szCs w:val="24"/>
        </w:rPr>
        <w:t xml:space="preserve">stereotype-based </w:t>
      </w:r>
      <w:r w:rsidR="009D612D">
        <w:rPr>
          <w:rFonts w:ascii="Times New Roman" w:hAnsi="Times New Roman" w:cs="Times New Roman"/>
          <w:sz w:val="24"/>
          <w:szCs w:val="24"/>
        </w:rPr>
        <w:t>predictions are first facilitated and then contradicted (‘</w:t>
      </w:r>
      <w:r w:rsidR="00995ADE">
        <w:rPr>
          <w:rFonts w:ascii="Times New Roman" w:hAnsi="Times New Roman" w:cs="Times New Roman"/>
          <w:sz w:val="24"/>
          <w:szCs w:val="24"/>
        </w:rPr>
        <w:t>To the viewer, the thing seemed to be elliptical. He immediately knew it wasn’t</w:t>
      </w:r>
      <w:r w:rsidR="009D612D">
        <w:rPr>
          <w:rFonts w:ascii="Times New Roman" w:hAnsi="Times New Roman" w:cs="Times New Roman"/>
          <w:sz w:val="24"/>
          <w:szCs w:val="24"/>
        </w:rPr>
        <w:t>’). These studies remain to be done</w:t>
      </w:r>
      <w:r w:rsidR="00940031">
        <w:rPr>
          <w:rFonts w:ascii="Times New Roman" w:hAnsi="Times New Roman" w:cs="Times New Roman"/>
          <w:sz w:val="24"/>
          <w:szCs w:val="24"/>
        </w:rPr>
        <w:t xml:space="preserve"> (but cp. Fischer, forthcoming)</w:t>
      </w:r>
      <w:r w:rsidR="009D612D">
        <w:rPr>
          <w:rFonts w:ascii="Times New Roman" w:hAnsi="Times New Roman" w:cs="Times New Roman"/>
          <w:sz w:val="24"/>
          <w:szCs w:val="24"/>
        </w:rPr>
        <w:t>.</w:t>
      </w:r>
    </w:p>
    <w:p w:rsidR="002A4BE3" w:rsidRDefault="002A4BE3" w:rsidP="0080393B">
      <w:pPr>
        <w:widowControl w:val="0"/>
        <w:spacing w:before="60" w:after="60" w:line="300" w:lineRule="exact"/>
        <w:jc w:val="both"/>
        <w:rPr>
          <w:rFonts w:ascii="Times New Roman" w:hAnsi="Times New Roman" w:cs="Times New Roman"/>
          <w:sz w:val="24"/>
          <w:szCs w:val="24"/>
        </w:rPr>
      </w:pPr>
    </w:p>
    <w:p w:rsidR="002A4BE3" w:rsidRPr="003B2837" w:rsidRDefault="003B2837" w:rsidP="0080393B">
      <w:pPr>
        <w:keepNext/>
        <w:widowControl w:val="0"/>
        <w:tabs>
          <w:tab w:val="num" w:pos="284"/>
        </w:tabs>
        <w:spacing w:before="60" w:after="60" w:line="30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2A4BE3" w:rsidRPr="003B2837">
        <w:rPr>
          <w:rFonts w:ascii="Times New Roman" w:hAnsi="Times New Roman" w:cs="Times New Roman"/>
          <w:b/>
          <w:bCs/>
          <w:sz w:val="24"/>
          <w:szCs w:val="24"/>
        </w:rPr>
        <w:t>Conclusion</w:t>
      </w:r>
    </w:p>
    <w:p w:rsidR="00034666" w:rsidRDefault="007A4B8E"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 xml:space="preserve">On </w:t>
      </w:r>
      <w:r w:rsidR="00034666">
        <w:rPr>
          <w:rFonts w:ascii="Times New Roman" w:hAnsi="Times New Roman" w:cs="Times New Roman"/>
          <w:sz w:val="24"/>
          <w:szCs w:val="24"/>
        </w:rPr>
        <w:t>the conventional conception of ordinary language analysis as contributing to semantic problem-dissolution</w:t>
      </w:r>
      <w:r>
        <w:rPr>
          <w:rFonts w:ascii="Times New Roman" w:hAnsi="Times New Roman" w:cs="Times New Roman"/>
          <w:sz w:val="24"/>
          <w:szCs w:val="24"/>
        </w:rPr>
        <w:t xml:space="preserve">, </w:t>
      </w:r>
      <w:r w:rsidR="00034666">
        <w:rPr>
          <w:rFonts w:ascii="Times New Roman" w:hAnsi="Times New Roman" w:cs="Times New Roman"/>
          <w:sz w:val="24"/>
          <w:szCs w:val="24"/>
        </w:rPr>
        <w:t xml:space="preserve">we should infer from the elicited difference in pragmatic implications that we can describe familiar </w:t>
      </w:r>
      <w:r w:rsidR="00FB63E4">
        <w:rPr>
          <w:rFonts w:ascii="Times New Roman" w:hAnsi="Times New Roman" w:cs="Times New Roman"/>
          <w:sz w:val="24"/>
          <w:szCs w:val="24"/>
        </w:rPr>
        <w:t>cases</w:t>
      </w:r>
      <w:r w:rsidR="00034666">
        <w:rPr>
          <w:rFonts w:ascii="Times New Roman" w:hAnsi="Times New Roman" w:cs="Times New Roman"/>
          <w:sz w:val="24"/>
          <w:szCs w:val="24"/>
        </w:rPr>
        <w:t xml:space="preserve"> of non-veridical perception by </w:t>
      </w:r>
      <w:r w:rsidR="004643D3">
        <w:rPr>
          <w:rFonts w:ascii="Times New Roman" w:hAnsi="Times New Roman" w:cs="Times New Roman"/>
          <w:sz w:val="24"/>
          <w:szCs w:val="24"/>
        </w:rPr>
        <w:t>saying that the object ‘looks F</w:t>
      </w:r>
      <w:r w:rsidR="0050115D">
        <w:rPr>
          <w:rFonts w:ascii="Times New Roman" w:hAnsi="Times New Roman" w:cs="Times New Roman"/>
          <w:sz w:val="24"/>
          <w:szCs w:val="24"/>
        </w:rPr>
        <w:t>’ to the subject but not by saying</w:t>
      </w:r>
      <w:r w:rsidR="004643D3">
        <w:rPr>
          <w:rFonts w:ascii="Times New Roman" w:hAnsi="Times New Roman" w:cs="Times New Roman"/>
          <w:sz w:val="24"/>
          <w:szCs w:val="24"/>
        </w:rPr>
        <w:t xml:space="preserve"> that it ‘seems’ or ‘appears F’ to her: </w:t>
      </w:r>
      <w:r w:rsidR="0050115D">
        <w:rPr>
          <w:rFonts w:ascii="Times New Roman" w:hAnsi="Times New Roman" w:cs="Times New Roman"/>
          <w:sz w:val="24"/>
          <w:szCs w:val="24"/>
        </w:rPr>
        <w:t>‘</w:t>
      </w:r>
      <w:r w:rsidR="00995ADE">
        <w:rPr>
          <w:rFonts w:ascii="Times New Roman" w:hAnsi="Times New Roman" w:cs="Times New Roman"/>
          <w:sz w:val="24"/>
          <w:szCs w:val="24"/>
        </w:rPr>
        <w:t>The latter expressions’, the conventional conception would have us complain,</w:t>
      </w:r>
      <w:r w:rsidR="004643D3">
        <w:rPr>
          <w:rFonts w:ascii="Times New Roman" w:hAnsi="Times New Roman" w:cs="Times New Roman"/>
          <w:sz w:val="24"/>
          <w:szCs w:val="24"/>
        </w:rPr>
        <w:t xml:space="preserve"> </w:t>
      </w:r>
      <w:r w:rsidR="00995ADE">
        <w:rPr>
          <w:rFonts w:ascii="Times New Roman" w:hAnsi="Times New Roman" w:cs="Times New Roman"/>
          <w:sz w:val="24"/>
          <w:szCs w:val="24"/>
        </w:rPr>
        <w:t>‘</w:t>
      </w:r>
      <w:r w:rsidR="004643D3">
        <w:rPr>
          <w:rFonts w:ascii="Times New Roman" w:hAnsi="Times New Roman" w:cs="Times New Roman"/>
          <w:sz w:val="24"/>
          <w:szCs w:val="24"/>
        </w:rPr>
        <w:t xml:space="preserve">implicate that the subject does not know what size, shape, or colour the object is, but common sense tells us that she does. Hence already </w:t>
      </w:r>
      <w:r w:rsidR="0050115D">
        <w:rPr>
          <w:rFonts w:ascii="Times New Roman" w:hAnsi="Times New Roman" w:cs="Times New Roman"/>
          <w:sz w:val="24"/>
          <w:szCs w:val="24"/>
        </w:rPr>
        <w:t xml:space="preserve">the </w:t>
      </w:r>
      <w:r w:rsidR="004643D3">
        <w:rPr>
          <w:rFonts w:ascii="Times New Roman" w:hAnsi="Times New Roman" w:cs="Times New Roman"/>
          <w:sz w:val="24"/>
          <w:szCs w:val="24"/>
        </w:rPr>
        <w:t>very first premise of arguments from illusion is wrong.</w:t>
      </w:r>
      <w:r w:rsidR="0050115D">
        <w:rPr>
          <w:rFonts w:ascii="Times New Roman" w:hAnsi="Times New Roman" w:cs="Times New Roman"/>
          <w:sz w:val="24"/>
          <w:szCs w:val="24"/>
        </w:rPr>
        <w:t>’</w:t>
      </w:r>
      <w:r w:rsidR="00FB63E4">
        <w:rPr>
          <w:rFonts w:ascii="Times New Roman" w:hAnsi="Times New Roman" w:cs="Times New Roman"/>
          <w:sz w:val="24"/>
          <w:szCs w:val="24"/>
        </w:rPr>
        <w:t xml:space="preserve"> This conclusion </w:t>
      </w:r>
      <w:r w:rsidR="004643D3">
        <w:rPr>
          <w:rFonts w:ascii="Times New Roman" w:hAnsi="Times New Roman" w:cs="Times New Roman"/>
          <w:sz w:val="24"/>
          <w:szCs w:val="24"/>
        </w:rPr>
        <w:t>s</w:t>
      </w:r>
      <w:r w:rsidR="00FB63E4">
        <w:rPr>
          <w:rFonts w:ascii="Times New Roman" w:hAnsi="Times New Roman" w:cs="Times New Roman"/>
          <w:sz w:val="24"/>
          <w:szCs w:val="24"/>
        </w:rPr>
        <w:t>eems</w:t>
      </w:r>
      <w:r w:rsidR="004643D3">
        <w:rPr>
          <w:rFonts w:ascii="Times New Roman" w:hAnsi="Times New Roman" w:cs="Times New Roman"/>
          <w:sz w:val="24"/>
          <w:szCs w:val="24"/>
        </w:rPr>
        <w:t xml:space="preserve"> open to the charge of dogmati</w:t>
      </w:r>
      <w:r w:rsidR="00195AD3">
        <w:rPr>
          <w:rFonts w:ascii="Times New Roman" w:hAnsi="Times New Roman" w:cs="Times New Roman"/>
          <w:sz w:val="24"/>
          <w:szCs w:val="24"/>
        </w:rPr>
        <w:t>sm: W</w:t>
      </w:r>
      <w:r w:rsidR="004643D3">
        <w:rPr>
          <w:rFonts w:ascii="Times New Roman" w:hAnsi="Times New Roman" w:cs="Times New Roman"/>
          <w:sz w:val="24"/>
          <w:szCs w:val="24"/>
        </w:rPr>
        <w:t>h</w:t>
      </w:r>
      <w:r w:rsidR="00195AD3">
        <w:rPr>
          <w:rFonts w:ascii="Times New Roman" w:hAnsi="Times New Roman" w:cs="Times New Roman"/>
          <w:sz w:val="24"/>
          <w:szCs w:val="24"/>
        </w:rPr>
        <w:t>y should we go along with</w:t>
      </w:r>
      <w:r w:rsidR="004643D3">
        <w:rPr>
          <w:rFonts w:ascii="Times New Roman" w:hAnsi="Times New Roman" w:cs="Times New Roman"/>
          <w:sz w:val="24"/>
          <w:szCs w:val="24"/>
        </w:rPr>
        <w:t xml:space="preserve"> common sense</w:t>
      </w:r>
      <w:r w:rsidR="00195AD3">
        <w:rPr>
          <w:rFonts w:ascii="Times New Roman" w:hAnsi="Times New Roman" w:cs="Times New Roman"/>
          <w:sz w:val="24"/>
          <w:szCs w:val="24"/>
        </w:rPr>
        <w:t xml:space="preserve"> and its perhaps low epistemic standards? </w:t>
      </w:r>
      <w:r w:rsidR="00C679BB">
        <w:rPr>
          <w:rFonts w:ascii="Times New Roman" w:hAnsi="Times New Roman" w:cs="Times New Roman"/>
          <w:sz w:val="24"/>
          <w:szCs w:val="24"/>
        </w:rPr>
        <w:t>I</w:t>
      </w:r>
      <w:r w:rsidR="00195AD3">
        <w:rPr>
          <w:rFonts w:ascii="Times New Roman" w:hAnsi="Times New Roman" w:cs="Times New Roman"/>
          <w:sz w:val="24"/>
          <w:szCs w:val="24"/>
        </w:rPr>
        <w:t>t also seems open</w:t>
      </w:r>
      <w:r w:rsidR="004643D3">
        <w:rPr>
          <w:rFonts w:ascii="Times New Roman" w:hAnsi="Times New Roman" w:cs="Times New Roman"/>
          <w:sz w:val="24"/>
          <w:szCs w:val="24"/>
        </w:rPr>
        <w:t xml:space="preserve"> </w:t>
      </w:r>
      <w:r w:rsidR="0050115D">
        <w:rPr>
          <w:rFonts w:ascii="Times New Roman" w:hAnsi="Times New Roman" w:cs="Times New Roman"/>
          <w:sz w:val="24"/>
          <w:szCs w:val="24"/>
        </w:rPr>
        <w:t xml:space="preserve">to </w:t>
      </w:r>
      <w:r w:rsidR="004643D3">
        <w:rPr>
          <w:rFonts w:ascii="Times New Roman" w:hAnsi="Times New Roman" w:cs="Times New Roman"/>
          <w:sz w:val="24"/>
          <w:szCs w:val="24"/>
        </w:rPr>
        <w:t xml:space="preserve">the objection that claims may be true when their pragmatic implications are defeated (when pragmatically inferable ‘doubt or denial conditions’ are not satisfied, cp. Grice 1961). </w:t>
      </w:r>
    </w:p>
    <w:p w:rsidR="00C679BB" w:rsidRDefault="00C679BB" w:rsidP="0080393B">
      <w:pPr>
        <w:widowControl w:val="0"/>
        <w:spacing w:before="60" w:after="60" w:line="300" w:lineRule="exact"/>
        <w:ind w:firstLine="720"/>
        <w:jc w:val="both"/>
        <w:rPr>
          <w:rFonts w:ascii="Times New Roman" w:hAnsi="Times New Roman" w:cs="Times New Roman"/>
          <w:sz w:val="24"/>
          <w:szCs w:val="24"/>
        </w:rPr>
      </w:pPr>
      <w:r w:rsidRPr="00C679BB">
        <w:rPr>
          <w:rFonts w:ascii="Times New Roman" w:hAnsi="Times New Roman" w:cs="Times New Roman"/>
          <w:sz w:val="24"/>
          <w:szCs w:val="24"/>
        </w:rPr>
        <w:t xml:space="preserve">In the present pursuit of an epistemic dissolution, by contrast, we regard the initial premises of arguments from illusion as involving an unacknowledged but entirely legitimate new generic use of those terms, as shorthand for “looks or sounds, etc.”, and </w:t>
      </w:r>
      <w:r w:rsidRPr="00C679BB">
        <w:rPr>
          <w:rFonts w:ascii="Times New Roman" w:hAnsi="Times New Roman" w:cs="Times New Roman"/>
          <w:sz w:val="24"/>
          <w:szCs w:val="24"/>
        </w:rPr>
        <w:lastRenderedPageBreak/>
        <w:t xml:space="preserve">do not quarrel with the truth of these premises. Rather, we use the explanatory account obtained, to assess the probative force of the phenomenal intuitions they prompt. This account traces these intuitions ultimately back to automatic attributions of patient-properties </w:t>
      </w:r>
      <w:r w:rsidR="009836C5">
        <w:rPr>
          <w:rFonts w:ascii="Times New Roman" w:hAnsi="Times New Roman" w:cs="Times New Roman"/>
          <w:sz w:val="24"/>
          <w:szCs w:val="24"/>
        </w:rPr>
        <w:t xml:space="preserve">which are </w:t>
      </w:r>
      <w:r w:rsidRPr="00C679BB">
        <w:rPr>
          <w:rFonts w:ascii="Times New Roman" w:hAnsi="Times New Roman" w:cs="Times New Roman"/>
          <w:sz w:val="24"/>
          <w:szCs w:val="24"/>
        </w:rPr>
        <w:t xml:space="preserve">stereotypically associated with the verbs “seems” and “appears”, in their dominant uses. Such automatic attributions are generally reliable to the extent to which stereotypes are accurate (as </w:t>
      </w:r>
      <w:r w:rsidR="009D2DA0">
        <w:rPr>
          <w:rFonts w:ascii="Times New Roman" w:hAnsi="Times New Roman" w:cs="Times New Roman"/>
          <w:sz w:val="24"/>
          <w:szCs w:val="24"/>
        </w:rPr>
        <w:t>verb-related stereotypes</w:t>
      </w:r>
      <w:r w:rsidRPr="00C679BB">
        <w:rPr>
          <w:rFonts w:ascii="Times New Roman" w:hAnsi="Times New Roman" w:cs="Times New Roman"/>
          <w:sz w:val="24"/>
          <w:szCs w:val="24"/>
        </w:rPr>
        <w:t xml:space="preserve"> mostly are)</w:t>
      </w:r>
      <w:r w:rsidR="006269FA">
        <w:rPr>
          <w:rFonts w:ascii="Times New Roman" w:hAnsi="Times New Roman" w:cs="Times New Roman"/>
          <w:sz w:val="24"/>
          <w:szCs w:val="24"/>
        </w:rPr>
        <w:t xml:space="preserve"> and relevant</w:t>
      </w:r>
      <w:r w:rsidR="009836C5">
        <w:rPr>
          <w:rFonts w:ascii="Times New Roman" w:hAnsi="Times New Roman" w:cs="Times New Roman"/>
          <w:sz w:val="24"/>
          <w:szCs w:val="24"/>
        </w:rPr>
        <w:t xml:space="preserve">. Stereotypical </w:t>
      </w:r>
      <w:r w:rsidR="00DC5679">
        <w:rPr>
          <w:rFonts w:ascii="Times New Roman" w:hAnsi="Times New Roman" w:cs="Times New Roman"/>
          <w:sz w:val="24"/>
          <w:szCs w:val="24"/>
        </w:rPr>
        <w:t>attributes</w:t>
      </w:r>
      <w:r w:rsidR="009836C5">
        <w:rPr>
          <w:rFonts w:ascii="Times New Roman" w:hAnsi="Times New Roman" w:cs="Times New Roman"/>
          <w:sz w:val="24"/>
          <w:szCs w:val="24"/>
        </w:rPr>
        <w:t xml:space="preserve"> are associated with the verbs’ dominant use, however, and stereotypes </w:t>
      </w:r>
      <w:r w:rsidR="00DC5679">
        <w:rPr>
          <w:rFonts w:ascii="Times New Roman" w:hAnsi="Times New Roman" w:cs="Times New Roman"/>
          <w:sz w:val="24"/>
          <w:szCs w:val="24"/>
        </w:rPr>
        <w:t>are</w:t>
      </w:r>
      <w:r w:rsidR="009836C5">
        <w:rPr>
          <w:rFonts w:ascii="Times New Roman" w:hAnsi="Times New Roman" w:cs="Times New Roman"/>
          <w:sz w:val="24"/>
          <w:szCs w:val="24"/>
        </w:rPr>
        <w:t xml:space="preserve"> irreleva</w:t>
      </w:r>
      <w:r w:rsidR="00DC5679">
        <w:rPr>
          <w:rFonts w:ascii="Times New Roman" w:hAnsi="Times New Roman" w:cs="Times New Roman"/>
          <w:sz w:val="24"/>
          <w:szCs w:val="24"/>
        </w:rPr>
        <w:t>nt where</w:t>
      </w:r>
      <w:r w:rsidR="009836C5">
        <w:rPr>
          <w:rFonts w:ascii="Times New Roman" w:hAnsi="Times New Roman" w:cs="Times New Roman"/>
          <w:sz w:val="24"/>
          <w:szCs w:val="24"/>
        </w:rPr>
        <w:t xml:space="preserve"> words</w:t>
      </w:r>
      <w:r w:rsidR="00DC5679">
        <w:rPr>
          <w:rFonts w:ascii="Times New Roman" w:hAnsi="Times New Roman" w:cs="Times New Roman"/>
          <w:sz w:val="24"/>
          <w:szCs w:val="24"/>
        </w:rPr>
        <w:t xml:space="preserve"> are given a non-dominant use, such as</w:t>
      </w:r>
      <w:r w:rsidRPr="00C679BB">
        <w:rPr>
          <w:rFonts w:ascii="Times New Roman" w:hAnsi="Times New Roman" w:cs="Times New Roman"/>
          <w:sz w:val="24"/>
          <w:szCs w:val="24"/>
        </w:rPr>
        <w:t xml:space="preserve"> the</w:t>
      </w:r>
      <w:r w:rsidR="00EA14BB">
        <w:rPr>
          <w:rFonts w:ascii="Times New Roman" w:hAnsi="Times New Roman" w:cs="Times New Roman"/>
          <w:sz w:val="24"/>
          <w:szCs w:val="24"/>
        </w:rPr>
        <w:t xml:space="preserve"> new</w:t>
      </w:r>
      <w:r w:rsidRPr="00C679BB">
        <w:rPr>
          <w:rFonts w:ascii="Times New Roman" w:hAnsi="Times New Roman" w:cs="Times New Roman"/>
          <w:sz w:val="24"/>
          <w:szCs w:val="24"/>
        </w:rPr>
        <w:t xml:space="preserve"> generic use we identified. </w:t>
      </w:r>
      <w:r w:rsidR="00DC5679">
        <w:rPr>
          <w:rFonts w:ascii="Times New Roman" w:hAnsi="Times New Roman" w:cs="Times New Roman"/>
          <w:sz w:val="24"/>
          <w:szCs w:val="24"/>
        </w:rPr>
        <w:t>Where words are given such a use, as in</w:t>
      </w:r>
      <w:r w:rsidRPr="00C679BB">
        <w:rPr>
          <w:rFonts w:ascii="Times New Roman" w:hAnsi="Times New Roman" w:cs="Times New Roman"/>
          <w:sz w:val="24"/>
          <w:szCs w:val="24"/>
        </w:rPr>
        <w:t xml:space="preserve"> the initial prem</w:t>
      </w:r>
      <w:r w:rsidR="009836C5">
        <w:rPr>
          <w:rFonts w:ascii="Times New Roman" w:hAnsi="Times New Roman" w:cs="Times New Roman"/>
          <w:sz w:val="24"/>
          <w:szCs w:val="24"/>
        </w:rPr>
        <w:t>ises of arguments from illusion</w:t>
      </w:r>
      <w:r w:rsidR="00DC5679">
        <w:rPr>
          <w:rFonts w:ascii="Times New Roman" w:hAnsi="Times New Roman" w:cs="Times New Roman"/>
          <w:sz w:val="24"/>
          <w:szCs w:val="24"/>
        </w:rPr>
        <w:t>, stereotype-based inferences will systematically lead to predictable wrong attributions.</w:t>
      </w:r>
      <w:r w:rsidR="009836C5">
        <w:rPr>
          <w:rFonts w:ascii="Times New Roman" w:hAnsi="Times New Roman" w:cs="Times New Roman"/>
          <w:sz w:val="24"/>
          <w:szCs w:val="24"/>
        </w:rPr>
        <w:t xml:space="preserve"> </w:t>
      </w:r>
      <w:r w:rsidRPr="00C679BB">
        <w:rPr>
          <w:rFonts w:ascii="Times New Roman" w:hAnsi="Times New Roman" w:cs="Times New Roman"/>
          <w:sz w:val="24"/>
          <w:szCs w:val="24"/>
        </w:rPr>
        <w:t>Whe</w:t>
      </w:r>
      <w:r w:rsidR="00DC5679">
        <w:rPr>
          <w:rFonts w:ascii="Times New Roman" w:hAnsi="Times New Roman" w:cs="Times New Roman"/>
          <w:sz w:val="24"/>
          <w:szCs w:val="24"/>
        </w:rPr>
        <w:t>re we fail to notice the deviation from the dominant use</w:t>
      </w:r>
      <w:r w:rsidRPr="00C679BB">
        <w:rPr>
          <w:rFonts w:ascii="Times New Roman" w:hAnsi="Times New Roman" w:cs="Times New Roman"/>
          <w:sz w:val="24"/>
          <w:szCs w:val="24"/>
        </w:rPr>
        <w:t>, as authors and readers of those arguments typically do, the conclusions of these particularly effortless inferenc</w:t>
      </w:r>
      <w:r>
        <w:rPr>
          <w:rFonts w:ascii="Times New Roman" w:hAnsi="Times New Roman" w:cs="Times New Roman"/>
          <w:sz w:val="24"/>
          <w:szCs w:val="24"/>
        </w:rPr>
        <w:t>es will strike us as plausible.</w:t>
      </w:r>
      <w:r>
        <w:rPr>
          <w:rStyle w:val="FootnoteReference"/>
          <w:rFonts w:ascii="Times New Roman" w:hAnsi="Times New Roman" w:cs="Times New Roman"/>
          <w:sz w:val="24"/>
          <w:szCs w:val="24"/>
        </w:rPr>
        <w:footnoteReference w:id="14"/>
      </w:r>
      <w:r w:rsidRPr="00C679BB">
        <w:rPr>
          <w:rFonts w:ascii="Times New Roman" w:hAnsi="Times New Roman" w:cs="Times New Roman"/>
          <w:sz w:val="24"/>
          <w:szCs w:val="24"/>
        </w:rPr>
        <w:t xml:space="preserve"> They are </w:t>
      </w:r>
      <w:r w:rsidRPr="00C679BB">
        <w:rPr>
          <w:rFonts w:ascii="Times New Roman" w:hAnsi="Times New Roman" w:cs="Times New Roman"/>
          <w:i/>
          <w:iCs/>
          <w:sz w:val="24"/>
          <w:szCs w:val="24"/>
        </w:rPr>
        <w:t>cognitive illusions</w:t>
      </w:r>
      <w:r w:rsidRPr="00C679BB">
        <w:rPr>
          <w:rFonts w:ascii="Times New Roman" w:hAnsi="Times New Roman" w:cs="Times New Roman"/>
          <w:sz w:val="24"/>
          <w:szCs w:val="24"/>
        </w:rPr>
        <w:t>: subjectively plausible</w:t>
      </w:r>
      <w:r w:rsidR="009836C5">
        <w:rPr>
          <w:rFonts w:ascii="Times New Roman" w:hAnsi="Times New Roman" w:cs="Times New Roman"/>
          <w:sz w:val="24"/>
          <w:szCs w:val="24"/>
        </w:rPr>
        <w:t xml:space="preserve"> but wrong</w:t>
      </w:r>
      <w:r w:rsidRPr="00C679BB">
        <w:rPr>
          <w:rFonts w:ascii="Times New Roman" w:hAnsi="Times New Roman" w:cs="Times New Roman"/>
          <w:sz w:val="24"/>
          <w:szCs w:val="24"/>
        </w:rPr>
        <w:t xml:space="preserve"> intuitions due to processes of automatic cognition that are generally reliable but predictably generate </w:t>
      </w:r>
      <w:r w:rsidR="009D2DA0">
        <w:rPr>
          <w:rFonts w:ascii="Times New Roman" w:hAnsi="Times New Roman" w:cs="Times New Roman"/>
          <w:sz w:val="24"/>
          <w:szCs w:val="24"/>
        </w:rPr>
        <w:t>wrong judgments</w:t>
      </w:r>
      <w:r w:rsidRPr="00C679BB">
        <w:rPr>
          <w:rFonts w:ascii="Times New Roman" w:hAnsi="Times New Roman" w:cs="Times New Roman"/>
          <w:sz w:val="24"/>
          <w:szCs w:val="24"/>
        </w:rPr>
        <w:t xml:space="preserve"> under specific conditions (</w:t>
      </w:r>
      <w:r w:rsidR="00123B84">
        <w:rPr>
          <w:rFonts w:ascii="Times New Roman" w:hAnsi="Times New Roman" w:cs="Times New Roman"/>
          <w:sz w:val="24"/>
          <w:szCs w:val="24"/>
        </w:rPr>
        <w:t xml:space="preserve">cp. </w:t>
      </w:r>
      <w:r w:rsidRPr="00C679BB">
        <w:rPr>
          <w:rFonts w:ascii="Times New Roman" w:hAnsi="Times New Roman" w:cs="Times New Roman"/>
          <w:sz w:val="24"/>
          <w:szCs w:val="24"/>
        </w:rPr>
        <w:t xml:space="preserve">Pohl 2004). The stereotype-based intuitions we have when considering standard formulations of the initial premises of arguments from </w:t>
      </w:r>
      <w:r w:rsidR="006269FA">
        <w:rPr>
          <w:rFonts w:ascii="Times New Roman" w:hAnsi="Times New Roman" w:cs="Times New Roman"/>
          <w:sz w:val="24"/>
          <w:szCs w:val="24"/>
        </w:rPr>
        <w:t>illusion are cognitive illusion</w:t>
      </w:r>
      <w:r w:rsidRPr="00C679BB">
        <w:rPr>
          <w:rFonts w:ascii="Times New Roman" w:hAnsi="Times New Roman" w:cs="Times New Roman"/>
          <w:sz w:val="24"/>
          <w:szCs w:val="24"/>
        </w:rPr>
        <w:t>s. These illusions prompt the phenomenal intuitions to be assessed. The fa</w:t>
      </w:r>
      <w:r w:rsidR="00261D81">
        <w:rPr>
          <w:rFonts w:ascii="Times New Roman" w:hAnsi="Times New Roman" w:cs="Times New Roman"/>
          <w:sz w:val="24"/>
          <w:szCs w:val="24"/>
        </w:rPr>
        <w:t>ct that we have the latter</w:t>
      </w:r>
      <w:r w:rsidRPr="00C679BB">
        <w:rPr>
          <w:rFonts w:ascii="Times New Roman" w:hAnsi="Times New Roman" w:cs="Times New Roman"/>
          <w:sz w:val="24"/>
          <w:szCs w:val="24"/>
        </w:rPr>
        <w:t xml:space="preserve"> in response to cognitive illusions does not speak for their truth. Lack of probative force is thus inferred from the provenance of these intuitions – and not from </w:t>
      </w:r>
      <w:r w:rsidR="006269FA">
        <w:rPr>
          <w:rFonts w:ascii="Times New Roman" w:hAnsi="Times New Roman" w:cs="Times New Roman"/>
          <w:sz w:val="24"/>
          <w:szCs w:val="24"/>
        </w:rPr>
        <w:t>their conflict</w:t>
      </w:r>
      <w:r w:rsidRPr="00C679BB">
        <w:rPr>
          <w:rFonts w:ascii="Times New Roman" w:hAnsi="Times New Roman" w:cs="Times New Roman"/>
          <w:sz w:val="24"/>
          <w:szCs w:val="24"/>
        </w:rPr>
        <w:t xml:space="preserve"> with common sense or</w:t>
      </w:r>
      <w:r w:rsidR="006269FA">
        <w:rPr>
          <w:rFonts w:ascii="Times New Roman" w:hAnsi="Times New Roman" w:cs="Times New Roman"/>
          <w:sz w:val="24"/>
          <w:szCs w:val="24"/>
        </w:rPr>
        <w:t xml:space="preserve"> from the</w:t>
      </w:r>
      <w:r w:rsidRPr="00C679BB">
        <w:rPr>
          <w:rFonts w:ascii="Times New Roman" w:hAnsi="Times New Roman" w:cs="Times New Roman"/>
          <w:sz w:val="24"/>
          <w:szCs w:val="24"/>
        </w:rPr>
        <w:t xml:space="preserve"> violation of defeasible pragmatic rule</w:t>
      </w:r>
      <w:r w:rsidR="006269FA">
        <w:rPr>
          <w:rFonts w:ascii="Times New Roman" w:hAnsi="Times New Roman" w:cs="Times New Roman"/>
          <w:sz w:val="24"/>
          <w:szCs w:val="24"/>
        </w:rPr>
        <w:t>s (cp. section 1)</w:t>
      </w:r>
      <w:r w:rsidRPr="00C679BB">
        <w:rPr>
          <w:rFonts w:ascii="Times New Roman" w:hAnsi="Times New Roman" w:cs="Times New Roman"/>
          <w:sz w:val="24"/>
          <w:szCs w:val="24"/>
        </w:rPr>
        <w:t>.</w:t>
      </w:r>
    </w:p>
    <w:p w:rsidR="008B13C6" w:rsidRDefault="000E11BA"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E469EC">
        <w:rPr>
          <w:rFonts w:ascii="Times New Roman" w:hAnsi="Times New Roman" w:cs="Times New Roman"/>
          <w:sz w:val="24"/>
          <w:szCs w:val="24"/>
        </w:rPr>
        <w:t xml:space="preserve">For such argumentatively unsupported but paradoxical intuitions (section 1), lack of probative force implies we lack the right to accept them (section 2). By uncovering this lack, we show the argument from illusion unsound and contribute to showing the problem of perception ill-motivated (introduction). </w:t>
      </w:r>
      <w:r w:rsidR="000354D7">
        <w:rPr>
          <w:rFonts w:ascii="Times New Roman" w:hAnsi="Times New Roman" w:cs="Times New Roman"/>
          <w:sz w:val="24"/>
          <w:szCs w:val="24"/>
        </w:rPr>
        <w:t>We have</w:t>
      </w:r>
      <w:r w:rsidR="008F3E94">
        <w:rPr>
          <w:rFonts w:ascii="Times New Roman" w:hAnsi="Times New Roman" w:cs="Times New Roman"/>
          <w:sz w:val="24"/>
          <w:szCs w:val="24"/>
        </w:rPr>
        <w:t xml:space="preserve"> thus</w:t>
      </w:r>
      <w:r w:rsidR="000354D7">
        <w:rPr>
          <w:rFonts w:ascii="Times New Roman" w:hAnsi="Times New Roman" w:cs="Times New Roman"/>
          <w:sz w:val="24"/>
          <w:szCs w:val="24"/>
        </w:rPr>
        <w:t xml:space="preserve"> explored h</w:t>
      </w:r>
      <w:r w:rsidR="00D15774">
        <w:rPr>
          <w:rFonts w:ascii="Times New Roman" w:hAnsi="Times New Roman" w:cs="Times New Roman"/>
          <w:sz w:val="24"/>
          <w:szCs w:val="24"/>
        </w:rPr>
        <w:t xml:space="preserve">ow </w:t>
      </w:r>
      <w:r w:rsidR="00E469EC">
        <w:rPr>
          <w:rFonts w:ascii="Times New Roman" w:hAnsi="Times New Roman" w:cs="Times New Roman"/>
          <w:sz w:val="24"/>
          <w:szCs w:val="24"/>
        </w:rPr>
        <w:t>a classic philosophical problem</w:t>
      </w:r>
      <w:r w:rsidR="00D15774">
        <w:rPr>
          <w:rFonts w:ascii="Times New Roman" w:hAnsi="Times New Roman" w:cs="Times New Roman"/>
          <w:sz w:val="24"/>
          <w:szCs w:val="24"/>
        </w:rPr>
        <w:t xml:space="preserve"> can be </w:t>
      </w:r>
      <w:r w:rsidR="008F3E94">
        <w:rPr>
          <w:rFonts w:ascii="Times New Roman" w:hAnsi="Times New Roman" w:cs="Times New Roman"/>
          <w:sz w:val="24"/>
          <w:szCs w:val="24"/>
        </w:rPr>
        <w:t>dissolved</w:t>
      </w:r>
      <w:r w:rsidR="00D15774">
        <w:rPr>
          <w:rFonts w:ascii="Times New Roman" w:hAnsi="Times New Roman" w:cs="Times New Roman"/>
          <w:sz w:val="24"/>
          <w:szCs w:val="24"/>
        </w:rPr>
        <w:t xml:space="preserve"> by developing</w:t>
      </w:r>
      <w:r w:rsidR="000354D7">
        <w:rPr>
          <w:rFonts w:ascii="Times New Roman" w:hAnsi="Times New Roman" w:cs="Times New Roman"/>
          <w:sz w:val="24"/>
          <w:szCs w:val="24"/>
        </w:rPr>
        <w:t xml:space="preserve"> psychological explanation</w:t>
      </w:r>
      <w:r w:rsidR="00D15774">
        <w:rPr>
          <w:rFonts w:ascii="Times New Roman" w:hAnsi="Times New Roman" w:cs="Times New Roman"/>
          <w:sz w:val="24"/>
          <w:szCs w:val="24"/>
        </w:rPr>
        <w:t>s</w:t>
      </w:r>
      <w:r w:rsidR="000354D7">
        <w:rPr>
          <w:rFonts w:ascii="Times New Roman" w:hAnsi="Times New Roman" w:cs="Times New Roman"/>
          <w:sz w:val="24"/>
          <w:szCs w:val="24"/>
        </w:rPr>
        <w:t xml:space="preserve"> of intuitions that </w:t>
      </w:r>
      <w:r w:rsidR="008F3E94">
        <w:rPr>
          <w:rFonts w:ascii="Times New Roman" w:hAnsi="Times New Roman" w:cs="Times New Roman"/>
          <w:sz w:val="24"/>
          <w:szCs w:val="24"/>
        </w:rPr>
        <w:t>let us assess their probative force</w:t>
      </w:r>
      <w:r w:rsidR="000354D7">
        <w:rPr>
          <w:rFonts w:ascii="Times New Roman" w:hAnsi="Times New Roman" w:cs="Times New Roman"/>
          <w:sz w:val="24"/>
          <w:szCs w:val="24"/>
        </w:rPr>
        <w:t>. This approach is relevant</w:t>
      </w:r>
      <w:r w:rsidR="0087252A">
        <w:rPr>
          <w:rFonts w:ascii="Times New Roman" w:hAnsi="Times New Roman" w:cs="Times New Roman"/>
          <w:sz w:val="24"/>
          <w:szCs w:val="24"/>
        </w:rPr>
        <w:t xml:space="preserve"> more generally</w:t>
      </w:r>
      <w:r w:rsidR="00E469EC">
        <w:rPr>
          <w:rFonts w:ascii="Times New Roman" w:hAnsi="Times New Roman" w:cs="Times New Roman"/>
          <w:sz w:val="24"/>
          <w:szCs w:val="24"/>
        </w:rPr>
        <w:t xml:space="preserve"> to </w:t>
      </w:r>
      <w:r w:rsidR="000354D7">
        <w:rPr>
          <w:rFonts w:ascii="Times New Roman" w:hAnsi="Times New Roman" w:cs="Times New Roman"/>
          <w:sz w:val="24"/>
          <w:szCs w:val="24"/>
        </w:rPr>
        <w:t>the extent to which philosophical problems are ultimately engendered by paradoxical intu</w:t>
      </w:r>
      <w:r w:rsidR="00E73147">
        <w:rPr>
          <w:rFonts w:ascii="Times New Roman" w:hAnsi="Times New Roman" w:cs="Times New Roman"/>
          <w:sz w:val="24"/>
          <w:szCs w:val="24"/>
        </w:rPr>
        <w:t>itions philosophers</w:t>
      </w:r>
      <w:r w:rsidR="000354D7">
        <w:rPr>
          <w:rFonts w:ascii="Times New Roman" w:hAnsi="Times New Roman" w:cs="Times New Roman"/>
          <w:sz w:val="24"/>
          <w:szCs w:val="24"/>
        </w:rPr>
        <w:t xml:space="preserve"> accept in the absence of argument. Recent case-studies suggest that </w:t>
      </w:r>
      <w:r w:rsidR="00D15774">
        <w:rPr>
          <w:rFonts w:ascii="Times New Roman" w:hAnsi="Times New Roman" w:cs="Times New Roman"/>
          <w:sz w:val="24"/>
          <w:szCs w:val="24"/>
        </w:rPr>
        <w:t>this extent is significant</w:t>
      </w:r>
      <w:r w:rsidR="008B13C6">
        <w:rPr>
          <w:rFonts w:ascii="Times New Roman" w:hAnsi="Times New Roman" w:cs="Times New Roman"/>
          <w:sz w:val="24"/>
          <w:szCs w:val="24"/>
        </w:rPr>
        <w:t xml:space="preserve"> (Fischer 2011).</w:t>
      </w:r>
    </w:p>
    <w:p w:rsidR="0015686E" w:rsidRDefault="000E11BA" w:rsidP="0080393B">
      <w:pPr>
        <w:widowControl w:val="0"/>
        <w:spacing w:before="60" w:after="60" w:line="300" w:lineRule="exact"/>
        <w:jc w:val="both"/>
        <w:rPr>
          <w:rFonts w:ascii="Times New Roman" w:hAnsi="Times New Roman" w:cs="Times New Roman"/>
          <w:sz w:val="24"/>
          <w:szCs w:val="24"/>
        </w:rPr>
      </w:pPr>
      <w:r>
        <w:rPr>
          <w:rFonts w:ascii="Times New Roman" w:hAnsi="Times New Roman" w:cs="Times New Roman"/>
          <w:sz w:val="24"/>
          <w:szCs w:val="24"/>
        </w:rPr>
        <w:tab/>
      </w:r>
      <w:r w:rsidR="00E2584D">
        <w:rPr>
          <w:rFonts w:ascii="Times New Roman" w:hAnsi="Times New Roman" w:cs="Times New Roman"/>
          <w:sz w:val="24"/>
          <w:szCs w:val="24"/>
        </w:rPr>
        <w:t>Analyses</w:t>
      </w:r>
      <w:r w:rsidR="008F3E94">
        <w:rPr>
          <w:rFonts w:ascii="Times New Roman" w:hAnsi="Times New Roman" w:cs="Times New Roman"/>
          <w:sz w:val="24"/>
          <w:szCs w:val="24"/>
        </w:rPr>
        <w:t xml:space="preserve"> of what we would </w:t>
      </w:r>
      <w:r w:rsidR="00E2584D">
        <w:rPr>
          <w:rFonts w:ascii="Times New Roman" w:hAnsi="Times New Roman" w:cs="Times New Roman"/>
          <w:sz w:val="24"/>
          <w:szCs w:val="24"/>
        </w:rPr>
        <w:t xml:space="preserve">ordinarily </w:t>
      </w:r>
      <w:r w:rsidR="008F3E94">
        <w:rPr>
          <w:rFonts w:ascii="Times New Roman" w:hAnsi="Times New Roman" w:cs="Times New Roman"/>
          <w:sz w:val="24"/>
          <w:szCs w:val="24"/>
        </w:rPr>
        <w:t>say and infer when</w:t>
      </w:r>
      <w:r w:rsidR="000354D7">
        <w:rPr>
          <w:rFonts w:ascii="Times New Roman" w:hAnsi="Times New Roman" w:cs="Times New Roman"/>
          <w:sz w:val="24"/>
          <w:szCs w:val="24"/>
        </w:rPr>
        <w:t xml:space="preserve"> can contribute to this enterprise </w:t>
      </w:r>
      <w:r w:rsidR="008B13C6">
        <w:rPr>
          <w:rFonts w:ascii="Times New Roman" w:hAnsi="Times New Roman" w:cs="Times New Roman"/>
          <w:sz w:val="24"/>
          <w:szCs w:val="24"/>
        </w:rPr>
        <w:t xml:space="preserve">at least </w:t>
      </w:r>
      <w:r w:rsidR="009A4B3E">
        <w:rPr>
          <w:rFonts w:ascii="Times New Roman" w:hAnsi="Times New Roman" w:cs="Times New Roman"/>
          <w:sz w:val="24"/>
          <w:szCs w:val="24"/>
        </w:rPr>
        <w:t>where</w:t>
      </w:r>
      <w:r w:rsidR="000354D7">
        <w:rPr>
          <w:rFonts w:ascii="Times New Roman" w:hAnsi="Times New Roman" w:cs="Times New Roman"/>
          <w:sz w:val="24"/>
          <w:szCs w:val="24"/>
        </w:rPr>
        <w:t xml:space="preserve"> paradoxical intuitions are generated by</w:t>
      </w:r>
      <w:r w:rsidR="009A4B3E">
        <w:rPr>
          <w:rFonts w:ascii="Times New Roman" w:hAnsi="Times New Roman" w:cs="Times New Roman"/>
          <w:sz w:val="24"/>
          <w:szCs w:val="24"/>
        </w:rPr>
        <w:t xml:space="preserve"> stereotype-based inferences and, more generally,</w:t>
      </w:r>
      <w:r w:rsidR="000354D7">
        <w:rPr>
          <w:rFonts w:ascii="Times New Roman" w:hAnsi="Times New Roman" w:cs="Times New Roman"/>
          <w:sz w:val="24"/>
          <w:szCs w:val="24"/>
        </w:rPr>
        <w:t xml:space="preserve"> stimulus-driven association process</w:t>
      </w:r>
      <w:r w:rsidR="008F5FFE">
        <w:rPr>
          <w:rFonts w:ascii="Times New Roman" w:hAnsi="Times New Roman" w:cs="Times New Roman"/>
          <w:sz w:val="24"/>
          <w:szCs w:val="24"/>
        </w:rPr>
        <w:t>es</w:t>
      </w:r>
      <w:r w:rsidR="00CD0085">
        <w:rPr>
          <w:rFonts w:ascii="Times New Roman" w:hAnsi="Times New Roman" w:cs="Times New Roman"/>
          <w:sz w:val="24"/>
          <w:szCs w:val="24"/>
        </w:rPr>
        <w:t xml:space="preserve"> that are</w:t>
      </w:r>
      <w:r w:rsidR="008F5FFE">
        <w:rPr>
          <w:rFonts w:ascii="Times New Roman" w:hAnsi="Times New Roman" w:cs="Times New Roman"/>
          <w:sz w:val="24"/>
          <w:szCs w:val="24"/>
        </w:rPr>
        <w:t xml:space="preserve"> shaped by the verbal stimuli</w:t>
      </w:r>
      <w:r w:rsidR="000354D7">
        <w:rPr>
          <w:rFonts w:ascii="Times New Roman" w:hAnsi="Times New Roman" w:cs="Times New Roman"/>
          <w:sz w:val="24"/>
          <w:szCs w:val="24"/>
        </w:rPr>
        <w:t>’</w:t>
      </w:r>
      <w:r w:rsidR="008F5FFE">
        <w:rPr>
          <w:rFonts w:ascii="Times New Roman" w:hAnsi="Times New Roman" w:cs="Times New Roman"/>
          <w:sz w:val="24"/>
          <w:szCs w:val="24"/>
        </w:rPr>
        <w:t>s</w:t>
      </w:r>
      <w:r w:rsidR="000354D7">
        <w:rPr>
          <w:rFonts w:ascii="Times New Roman" w:hAnsi="Times New Roman" w:cs="Times New Roman"/>
          <w:sz w:val="24"/>
          <w:szCs w:val="24"/>
        </w:rPr>
        <w:t xml:space="preserve"> </w:t>
      </w:r>
      <w:r w:rsidR="008F5FFE">
        <w:rPr>
          <w:rFonts w:ascii="Times New Roman" w:hAnsi="Times New Roman" w:cs="Times New Roman"/>
          <w:sz w:val="24"/>
          <w:szCs w:val="24"/>
        </w:rPr>
        <w:t xml:space="preserve">most frequent use. We </w:t>
      </w:r>
      <w:r w:rsidR="00D15774">
        <w:rPr>
          <w:rFonts w:ascii="Times New Roman" w:hAnsi="Times New Roman" w:cs="Times New Roman"/>
          <w:sz w:val="24"/>
          <w:szCs w:val="24"/>
        </w:rPr>
        <w:t>considered</w:t>
      </w:r>
      <w:r w:rsidR="008F5FFE">
        <w:rPr>
          <w:rFonts w:ascii="Times New Roman" w:hAnsi="Times New Roman" w:cs="Times New Roman"/>
          <w:sz w:val="24"/>
          <w:szCs w:val="24"/>
        </w:rPr>
        <w:t xml:space="preserve"> one</w:t>
      </w:r>
      <w:r w:rsidR="00D15774">
        <w:rPr>
          <w:rFonts w:ascii="Times New Roman" w:hAnsi="Times New Roman" w:cs="Times New Roman"/>
          <w:sz w:val="24"/>
          <w:szCs w:val="24"/>
        </w:rPr>
        <w:t xml:space="preserve"> kind of</w:t>
      </w:r>
      <w:r w:rsidR="008F5FFE">
        <w:rPr>
          <w:rFonts w:ascii="Times New Roman" w:hAnsi="Times New Roman" w:cs="Times New Roman"/>
          <w:sz w:val="24"/>
          <w:szCs w:val="24"/>
        </w:rPr>
        <w:t xml:space="preserve"> </w:t>
      </w:r>
      <w:r w:rsidR="0015686E">
        <w:rPr>
          <w:rFonts w:ascii="Times New Roman" w:hAnsi="Times New Roman" w:cs="Times New Roman"/>
          <w:sz w:val="24"/>
          <w:szCs w:val="24"/>
        </w:rPr>
        <w:t xml:space="preserve">case in which this is liable to happen: When philosophers give </w:t>
      </w:r>
      <w:r w:rsidR="00E2584D">
        <w:rPr>
          <w:rFonts w:ascii="Times New Roman" w:hAnsi="Times New Roman" w:cs="Times New Roman"/>
          <w:sz w:val="24"/>
          <w:szCs w:val="24"/>
        </w:rPr>
        <w:t xml:space="preserve">new uses to </w:t>
      </w:r>
      <w:r w:rsidR="0015686E">
        <w:rPr>
          <w:rFonts w:ascii="Times New Roman" w:hAnsi="Times New Roman" w:cs="Times New Roman"/>
          <w:sz w:val="24"/>
          <w:szCs w:val="24"/>
        </w:rPr>
        <w:t xml:space="preserve">established terms, without realising the novelty, they are </w:t>
      </w:r>
      <w:r w:rsidR="00E469EC">
        <w:rPr>
          <w:rFonts w:ascii="Times New Roman" w:hAnsi="Times New Roman" w:cs="Times New Roman"/>
          <w:sz w:val="24"/>
          <w:szCs w:val="24"/>
        </w:rPr>
        <w:t>prone to make</w:t>
      </w:r>
      <w:r w:rsidR="00CD0085">
        <w:rPr>
          <w:rFonts w:ascii="Times New Roman" w:hAnsi="Times New Roman" w:cs="Times New Roman"/>
          <w:sz w:val="24"/>
          <w:szCs w:val="24"/>
        </w:rPr>
        <w:t xml:space="preserve"> and accept</w:t>
      </w:r>
      <w:r w:rsidR="00E469EC">
        <w:rPr>
          <w:rFonts w:ascii="Times New Roman" w:hAnsi="Times New Roman" w:cs="Times New Roman"/>
          <w:sz w:val="24"/>
          <w:szCs w:val="24"/>
        </w:rPr>
        <w:t xml:space="preserve"> stereotype-based inferences </w:t>
      </w:r>
      <w:r w:rsidR="0015686E">
        <w:rPr>
          <w:rFonts w:ascii="Times New Roman" w:hAnsi="Times New Roman" w:cs="Times New Roman"/>
          <w:sz w:val="24"/>
          <w:szCs w:val="24"/>
        </w:rPr>
        <w:t xml:space="preserve">licensed only by the </w:t>
      </w:r>
      <w:r w:rsidR="00261D81">
        <w:rPr>
          <w:rFonts w:ascii="Times New Roman" w:hAnsi="Times New Roman" w:cs="Times New Roman"/>
          <w:sz w:val="24"/>
          <w:szCs w:val="24"/>
        </w:rPr>
        <w:t xml:space="preserve">still dominant </w:t>
      </w:r>
      <w:r w:rsidR="0015686E">
        <w:rPr>
          <w:rFonts w:ascii="Times New Roman" w:hAnsi="Times New Roman" w:cs="Times New Roman"/>
          <w:sz w:val="24"/>
          <w:szCs w:val="24"/>
        </w:rPr>
        <w:t>established use, from</w:t>
      </w:r>
      <w:r w:rsidR="00D15774">
        <w:rPr>
          <w:rFonts w:ascii="Times New Roman" w:hAnsi="Times New Roman" w:cs="Times New Roman"/>
          <w:sz w:val="24"/>
          <w:szCs w:val="24"/>
        </w:rPr>
        <w:t xml:space="preserve"> premises employing the new use. This</w:t>
      </w:r>
      <w:r w:rsidR="002B53AB">
        <w:rPr>
          <w:rFonts w:ascii="Times New Roman" w:hAnsi="Times New Roman" w:cs="Times New Roman"/>
          <w:sz w:val="24"/>
          <w:szCs w:val="24"/>
        </w:rPr>
        <w:t xml:space="preserve"> is</w:t>
      </w:r>
      <w:r w:rsidR="0015686E">
        <w:rPr>
          <w:rFonts w:ascii="Times New Roman" w:hAnsi="Times New Roman" w:cs="Times New Roman"/>
          <w:sz w:val="24"/>
          <w:szCs w:val="24"/>
        </w:rPr>
        <w:t xml:space="preserve"> bound to g</w:t>
      </w:r>
      <w:r w:rsidR="002B53AB">
        <w:rPr>
          <w:rFonts w:ascii="Times New Roman" w:hAnsi="Times New Roman" w:cs="Times New Roman"/>
          <w:sz w:val="24"/>
          <w:szCs w:val="24"/>
        </w:rPr>
        <w:t>enerate paradoxical intuitions</w:t>
      </w:r>
      <w:r w:rsidR="00ED255B">
        <w:rPr>
          <w:rFonts w:ascii="Times New Roman" w:hAnsi="Times New Roman" w:cs="Times New Roman"/>
          <w:sz w:val="24"/>
          <w:szCs w:val="24"/>
        </w:rPr>
        <w:t xml:space="preserve">. </w:t>
      </w:r>
      <w:r w:rsidR="009A4B3E">
        <w:rPr>
          <w:rFonts w:ascii="Times New Roman" w:hAnsi="Times New Roman" w:cs="Times New Roman"/>
          <w:sz w:val="24"/>
          <w:szCs w:val="24"/>
        </w:rPr>
        <w:t>Such</w:t>
      </w:r>
      <w:r w:rsidR="00ED255B">
        <w:rPr>
          <w:rFonts w:ascii="Times New Roman" w:hAnsi="Times New Roman" w:cs="Times New Roman"/>
          <w:sz w:val="24"/>
          <w:szCs w:val="24"/>
        </w:rPr>
        <w:t xml:space="preserve"> unwitting</w:t>
      </w:r>
      <w:r w:rsidR="002B53AB">
        <w:rPr>
          <w:rFonts w:ascii="Times New Roman" w:hAnsi="Times New Roman" w:cs="Times New Roman"/>
          <w:sz w:val="24"/>
          <w:szCs w:val="24"/>
        </w:rPr>
        <w:t xml:space="preserve"> ‘crossing</w:t>
      </w:r>
      <w:r w:rsidR="00ED255B">
        <w:rPr>
          <w:rFonts w:ascii="Times New Roman" w:hAnsi="Times New Roman" w:cs="Times New Roman"/>
          <w:sz w:val="24"/>
          <w:szCs w:val="24"/>
        </w:rPr>
        <w:t xml:space="preserve"> of</w:t>
      </w:r>
      <w:r w:rsidR="0087252A">
        <w:rPr>
          <w:rFonts w:ascii="Times New Roman" w:hAnsi="Times New Roman" w:cs="Times New Roman"/>
          <w:sz w:val="24"/>
          <w:szCs w:val="24"/>
        </w:rPr>
        <w:t xml:space="preserve"> uses</w:t>
      </w:r>
      <w:r w:rsidR="00ED255B">
        <w:rPr>
          <w:rFonts w:ascii="Times New Roman" w:hAnsi="Times New Roman" w:cs="Times New Roman"/>
          <w:sz w:val="24"/>
          <w:szCs w:val="24"/>
        </w:rPr>
        <w:t>’</w:t>
      </w:r>
      <w:r w:rsidR="00E469EC">
        <w:rPr>
          <w:rFonts w:ascii="Times New Roman" w:hAnsi="Times New Roman" w:cs="Times New Roman"/>
          <w:sz w:val="24"/>
          <w:szCs w:val="24"/>
        </w:rPr>
        <w:t xml:space="preserve"> could be described </w:t>
      </w:r>
      <w:r w:rsidR="0087252A">
        <w:rPr>
          <w:rFonts w:ascii="Times New Roman" w:hAnsi="Times New Roman" w:cs="Times New Roman"/>
          <w:sz w:val="24"/>
          <w:szCs w:val="24"/>
        </w:rPr>
        <w:t>as a ‘seductive verbal fallacy’</w:t>
      </w:r>
      <w:r w:rsidR="009A4B3E">
        <w:rPr>
          <w:rFonts w:ascii="Times New Roman" w:hAnsi="Times New Roman" w:cs="Times New Roman"/>
          <w:sz w:val="24"/>
          <w:szCs w:val="24"/>
        </w:rPr>
        <w:t xml:space="preserve">. We have thus traced paradoxical </w:t>
      </w:r>
      <w:r w:rsidR="009A4B3E">
        <w:rPr>
          <w:rFonts w:ascii="Times New Roman" w:hAnsi="Times New Roman" w:cs="Times New Roman"/>
          <w:sz w:val="24"/>
          <w:szCs w:val="24"/>
        </w:rPr>
        <w:lastRenderedPageBreak/>
        <w:t xml:space="preserve">intuitions back to seductive verbal fallacies. But we have not invoked any normative privilege for common sense or ordinary language </w:t>
      </w:r>
      <w:r w:rsidR="00123B84">
        <w:rPr>
          <w:rFonts w:ascii="Times New Roman" w:hAnsi="Times New Roman" w:cs="Times New Roman"/>
          <w:sz w:val="24"/>
          <w:szCs w:val="24"/>
        </w:rPr>
        <w:t>in deriving lack of probative force</w:t>
      </w:r>
      <w:r w:rsidR="009A4B3E">
        <w:rPr>
          <w:rFonts w:ascii="Times New Roman" w:hAnsi="Times New Roman" w:cs="Times New Roman"/>
          <w:sz w:val="24"/>
          <w:szCs w:val="24"/>
        </w:rPr>
        <w:t>. When embedded in the</w:t>
      </w:r>
      <w:r w:rsidR="00A13020">
        <w:rPr>
          <w:rFonts w:ascii="Times New Roman" w:hAnsi="Times New Roman" w:cs="Times New Roman"/>
          <w:sz w:val="24"/>
          <w:szCs w:val="24"/>
        </w:rPr>
        <w:t xml:space="preserve"> fresh</w:t>
      </w:r>
      <w:r w:rsidR="00FA2912">
        <w:rPr>
          <w:rFonts w:ascii="Times New Roman" w:hAnsi="Times New Roman" w:cs="Times New Roman"/>
          <w:sz w:val="24"/>
          <w:szCs w:val="24"/>
        </w:rPr>
        <w:t xml:space="preserve"> approach, </w:t>
      </w:r>
      <w:r w:rsidR="00E2584D">
        <w:rPr>
          <w:rFonts w:ascii="Times New Roman" w:hAnsi="Times New Roman" w:cs="Times New Roman"/>
          <w:sz w:val="24"/>
          <w:szCs w:val="24"/>
        </w:rPr>
        <w:t>ordinary language analysis</w:t>
      </w:r>
      <w:r w:rsidR="00FA2912">
        <w:rPr>
          <w:rFonts w:ascii="Times New Roman" w:hAnsi="Times New Roman" w:cs="Times New Roman"/>
          <w:sz w:val="24"/>
          <w:szCs w:val="24"/>
        </w:rPr>
        <w:t xml:space="preserve"> is not open to </w:t>
      </w:r>
      <w:r w:rsidR="00A13020">
        <w:rPr>
          <w:rFonts w:ascii="Times New Roman" w:hAnsi="Times New Roman" w:cs="Times New Roman"/>
          <w:sz w:val="24"/>
          <w:szCs w:val="24"/>
        </w:rPr>
        <w:t>the key</w:t>
      </w:r>
      <w:r w:rsidR="00FA2912">
        <w:rPr>
          <w:rFonts w:ascii="Times New Roman" w:hAnsi="Times New Roman" w:cs="Times New Roman"/>
          <w:sz w:val="24"/>
          <w:szCs w:val="24"/>
        </w:rPr>
        <w:t xml:space="preserve"> objections we considered. </w:t>
      </w:r>
      <w:r w:rsidR="0015686E">
        <w:rPr>
          <w:rFonts w:ascii="Times New Roman" w:hAnsi="Times New Roman" w:cs="Times New Roman"/>
          <w:sz w:val="24"/>
          <w:szCs w:val="24"/>
        </w:rPr>
        <w:t>Ordinary language matters</w:t>
      </w:r>
      <w:r w:rsidR="00D15774">
        <w:rPr>
          <w:rFonts w:ascii="Times New Roman" w:hAnsi="Times New Roman" w:cs="Times New Roman"/>
          <w:sz w:val="24"/>
          <w:szCs w:val="24"/>
        </w:rPr>
        <w:t xml:space="preserve"> to</w:t>
      </w:r>
      <w:r w:rsidR="00FA2912">
        <w:rPr>
          <w:rFonts w:ascii="Times New Roman" w:hAnsi="Times New Roman" w:cs="Times New Roman"/>
          <w:sz w:val="24"/>
          <w:szCs w:val="24"/>
        </w:rPr>
        <w:t xml:space="preserve"> philosophy</w:t>
      </w:r>
      <w:r w:rsidR="0015686E">
        <w:rPr>
          <w:rFonts w:ascii="Times New Roman" w:hAnsi="Times New Roman" w:cs="Times New Roman"/>
          <w:sz w:val="24"/>
          <w:szCs w:val="24"/>
        </w:rPr>
        <w:t xml:space="preserve"> even if it is not normatively but only psychologically privileged: when it determines not the bounds of sense but our leaps of thought.</w:t>
      </w:r>
      <w:r w:rsidR="008F3E94">
        <w:rPr>
          <w:rStyle w:val="FootnoteReference"/>
          <w:rFonts w:ascii="Times New Roman" w:hAnsi="Times New Roman" w:cs="Times New Roman"/>
          <w:sz w:val="24"/>
          <w:szCs w:val="24"/>
        </w:rPr>
        <w:footnoteReference w:id="15"/>
      </w:r>
    </w:p>
    <w:p w:rsidR="00993D60" w:rsidRDefault="00993D60" w:rsidP="0080393B">
      <w:pPr>
        <w:widowControl w:val="0"/>
        <w:spacing w:before="60" w:after="60" w:line="300" w:lineRule="exact"/>
        <w:rPr>
          <w:rFonts w:ascii="Times New Roman" w:hAnsi="Times New Roman" w:cs="Times New Roman"/>
          <w:sz w:val="24"/>
          <w:szCs w:val="24"/>
        </w:rPr>
      </w:pPr>
    </w:p>
    <w:p w:rsidR="00AB0BD9" w:rsidRPr="00550240" w:rsidRDefault="00AB0BD9" w:rsidP="0080393B">
      <w:pPr>
        <w:widowControl w:val="0"/>
        <w:spacing w:before="60" w:after="60" w:line="300" w:lineRule="exact"/>
        <w:rPr>
          <w:rFonts w:ascii="Times New Roman" w:hAnsi="Times New Roman" w:cs="Times New Roman"/>
          <w:b/>
          <w:bCs/>
          <w:sz w:val="24"/>
          <w:szCs w:val="24"/>
        </w:rPr>
      </w:pPr>
      <w:r w:rsidRPr="00550240">
        <w:rPr>
          <w:rFonts w:ascii="Times New Roman" w:hAnsi="Times New Roman" w:cs="Times New Roman"/>
          <w:b/>
          <w:bCs/>
          <w:sz w:val="24"/>
          <w:szCs w:val="24"/>
        </w:rPr>
        <w:t>References</w:t>
      </w:r>
    </w:p>
    <w:p w:rsidR="00261D81" w:rsidRPr="00CF1920" w:rsidRDefault="00261D81" w:rsidP="0080393B">
      <w:pPr>
        <w:spacing w:before="60" w:after="60" w:line="300" w:lineRule="exact"/>
        <w:ind w:left="284" w:hanging="284"/>
        <w:rPr>
          <w:rFonts w:ascii="Times New Roman" w:hAnsi="Times New Roman" w:cs="Times New Roman"/>
          <w:sz w:val="24"/>
          <w:szCs w:val="24"/>
        </w:rPr>
      </w:pPr>
      <w:r w:rsidRPr="00CF1920">
        <w:rPr>
          <w:rFonts w:ascii="Times New Roman" w:hAnsi="Times New Roman" w:cs="Times New Roman"/>
          <w:sz w:val="24"/>
          <w:szCs w:val="24"/>
        </w:rPr>
        <w:t xml:space="preserve">Alter, A.L. and Oppenheimer, D.M. 2009: Uniting the tribes of fluency to form a metacognitive nation. </w:t>
      </w:r>
      <w:r w:rsidRPr="00261D81">
        <w:rPr>
          <w:rFonts w:ascii="Times New Roman" w:hAnsi="Times New Roman" w:cs="Times New Roman"/>
          <w:i/>
          <w:iCs/>
          <w:sz w:val="24"/>
          <w:szCs w:val="24"/>
        </w:rPr>
        <w:t>Personality and Social Psychology Review 13</w:t>
      </w:r>
      <w:r w:rsidRPr="00CF1920">
        <w:rPr>
          <w:rFonts w:ascii="Times New Roman" w:hAnsi="Times New Roman" w:cs="Times New Roman"/>
          <w:sz w:val="24"/>
          <w:szCs w:val="24"/>
        </w:rPr>
        <w:t>, 219-235</w:t>
      </w:r>
    </w:p>
    <w:p w:rsidR="00AB0BD9" w:rsidRPr="00550240" w:rsidRDefault="00AB0BD9" w:rsidP="0080393B">
      <w:pPr>
        <w:spacing w:before="60" w:after="60" w:line="300" w:lineRule="exact"/>
        <w:ind w:left="284" w:hanging="284"/>
        <w:rPr>
          <w:rFonts w:ascii="Times New Roman" w:hAnsi="Times New Roman" w:cs="Times New Roman"/>
          <w:sz w:val="24"/>
          <w:szCs w:val="24"/>
        </w:rPr>
      </w:pPr>
      <w:r w:rsidRPr="006834B0">
        <w:rPr>
          <w:rFonts w:ascii="Times New Roman" w:hAnsi="Times New Roman" w:cs="Times New Roman"/>
          <w:sz w:val="24"/>
          <w:szCs w:val="24"/>
        </w:rPr>
        <w:t xml:space="preserve">Austin, J.L. 1962: </w:t>
      </w:r>
      <w:r w:rsidRPr="006834B0">
        <w:rPr>
          <w:rFonts w:ascii="Times New Roman" w:hAnsi="Times New Roman" w:cs="Times New Roman"/>
          <w:i/>
          <w:iCs/>
          <w:sz w:val="24"/>
          <w:szCs w:val="24"/>
        </w:rPr>
        <w:t>Sense and Sensibilia</w:t>
      </w:r>
      <w:r w:rsidRPr="006834B0">
        <w:rPr>
          <w:rFonts w:ascii="Times New Roman" w:hAnsi="Times New Roman" w:cs="Times New Roman"/>
          <w:sz w:val="24"/>
          <w:szCs w:val="24"/>
        </w:rPr>
        <w:t xml:space="preserve">. </w:t>
      </w:r>
      <w:r w:rsidRPr="00550240">
        <w:rPr>
          <w:rFonts w:ascii="Times New Roman" w:hAnsi="Times New Roman" w:cs="Times New Roman"/>
          <w:sz w:val="24"/>
          <w:szCs w:val="24"/>
        </w:rPr>
        <w:t>Oxford: OUP</w:t>
      </w:r>
    </w:p>
    <w:p w:rsidR="00AB0BD9" w:rsidRDefault="00133E40"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w:t>
      </w:r>
      <w:r w:rsidRPr="00C93FA1">
        <w:rPr>
          <w:rFonts w:ascii="Times New Roman" w:hAnsi="Times New Roman" w:cs="Times New Roman"/>
          <w:sz w:val="24"/>
          <w:szCs w:val="24"/>
        </w:rPr>
        <w:t xml:space="preserve"> </w:t>
      </w:r>
      <w:r w:rsidR="00AB0BD9">
        <w:rPr>
          <w:rFonts w:ascii="Times New Roman" w:hAnsi="Times New Roman" w:cs="Times New Roman"/>
          <w:sz w:val="24"/>
          <w:szCs w:val="24"/>
        </w:rPr>
        <w:t xml:space="preserve">1979: </w:t>
      </w:r>
      <w:r w:rsidR="00AB0BD9" w:rsidRPr="001C365A">
        <w:rPr>
          <w:rFonts w:ascii="Times New Roman" w:hAnsi="Times New Roman" w:cs="Times New Roman"/>
          <w:i/>
          <w:iCs/>
          <w:sz w:val="24"/>
          <w:szCs w:val="24"/>
        </w:rPr>
        <w:t>Philosophical Papers</w:t>
      </w:r>
      <w:r w:rsidR="00AB0BD9">
        <w:rPr>
          <w:rFonts w:ascii="Times New Roman" w:hAnsi="Times New Roman" w:cs="Times New Roman"/>
          <w:sz w:val="24"/>
          <w:szCs w:val="24"/>
        </w:rPr>
        <w:t>. Oxford: OUP</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 xml:space="preserve">Ayer, A.J. 1940: </w:t>
      </w:r>
      <w:r w:rsidRPr="000525E2">
        <w:rPr>
          <w:rFonts w:ascii="Times New Roman" w:hAnsi="Times New Roman" w:cs="Times New Roman"/>
          <w:i/>
          <w:iCs/>
          <w:sz w:val="24"/>
          <w:szCs w:val="24"/>
        </w:rPr>
        <w:t>Foundations of Empirical Knowledge</w:t>
      </w:r>
      <w:r>
        <w:rPr>
          <w:rFonts w:ascii="Times New Roman" w:hAnsi="Times New Roman" w:cs="Times New Roman"/>
          <w:sz w:val="24"/>
          <w:szCs w:val="24"/>
        </w:rPr>
        <w:t>.</w:t>
      </w:r>
      <w:r w:rsidRPr="000525E2">
        <w:rPr>
          <w:rFonts w:ascii="Times New Roman" w:hAnsi="Times New Roman" w:cs="Times New Roman"/>
          <w:sz w:val="24"/>
          <w:szCs w:val="24"/>
        </w:rPr>
        <w:t xml:space="preserve"> London: Macmillan</w:t>
      </w:r>
    </w:p>
    <w:p w:rsidR="00AB0BD9" w:rsidRPr="000525E2"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Bargh, J.A. 1994: The Four Horsemen of A</w:t>
      </w:r>
      <w:r w:rsidRPr="000525E2">
        <w:rPr>
          <w:rFonts w:ascii="Times New Roman" w:hAnsi="Times New Roman" w:cs="Times New Roman"/>
          <w:sz w:val="24"/>
          <w:szCs w:val="24"/>
        </w:rPr>
        <w:t xml:space="preserve">utomaticity. In R. Wyer </w:t>
      </w:r>
      <w:r>
        <w:rPr>
          <w:rFonts w:ascii="Times New Roman" w:hAnsi="Times New Roman" w:cs="Times New Roman"/>
          <w:sz w:val="24"/>
          <w:szCs w:val="24"/>
        </w:rPr>
        <w:t>and T. Srull (eds.</w:t>
      </w:r>
      <w:r w:rsidRPr="000525E2">
        <w:rPr>
          <w:rFonts w:ascii="Times New Roman" w:hAnsi="Times New Roman" w:cs="Times New Roman"/>
          <w:sz w:val="24"/>
          <w:szCs w:val="24"/>
        </w:rPr>
        <w:t xml:space="preserve">), </w:t>
      </w:r>
      <w:r w:rsidRPr="006834B0">
        <w:rPr>
          <w:rFonts w:ascii="Times New Roman" w:hAnsi="Times New Roman" w:cs="Times New Roman"/>
          <w:i/>
          <w:iCs/>
          <w:sz w:val="24"/>
          <w:szCs w:val="24"/>
        </w:rPr>
        <w:t>Handbook of Social Cognition</w:t>
      </w:r>
      <w:r w:rsidR="00631D3E" w:rsidRPr="003A19CE">
        <w:rPr>
          <w:rFonts w:ascii="Times New Roman" w:hAnsi="Times New Roman" w:cs="Times New Roman"/>
          <w:i/>
          <w:iCs/>
          <w:sz w:val="24"/>
          <w:szCs w:val="24"/>
        </w:rPr>
        <w:t>, vol</w:t>
      </w:r>
      <w:r w:rsidRPr="003A19CE">
        <w:rPr>
          <w:rFonts w:ascii="Times New Roman" w:hAnsi="Times New Roman" w:cs="Times New Roman"/>
          <w:i/>
          <w:iCs/>
          <w:sz w:val="24"/>
          <w:szCs w:val="24"/>
        </w:rPr>
        <w:t>.1</w:t>
      </w:r>
      <w:r>
        <w:rPr>
          <w:rFonts w:ascii="Times New Roman" w:hAnsi="Times New Roman" w:cs="Times New Roman"/>
          <w:sz w:val="24"/>
          <w:szCs w:val="24"/>
        </w:rPr>
        <w:t>, Hillsdale: Earlbaum, pp</w:t>
      </w:r>
      <w:r w:rsidRPr="000525E2">
        <w:rPr>
          <w:rFonts w:ascii="Times New Roman" w:hAnsi="Times New Roman" w:cs="Times New Roman"/>
          <w:sz w:val="24"/>
          <w:szCs w:val="24"/>
        </w:rPr>
        <w:t>. 1-40</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550240">
        <w:rPr>
          <w:rFonts w:ascii="Times New Roman" w:hAnsi="Times New Roman" w:cs="Times New Roman"/>
          <w:sz w:val="24"/>
          <w:szCs w:val="24"/>
        </w:rPr>
        <w:t xml:space="preserve">Bolaño, R. 2009: </w:t>
      </w:r>
      <w:r w:rsidRPr="00550240">
        <w:rPr>
          <w:rFonts w:ascii="Times New Roman" w:hAnsi="Times New Roman" w:cs="Times New Roman"/>
          <w:i/>
          <w:iCs/>
          <w:sz w:val="24"/>
          <w:szCs w:val="24"/>
        </w:rPr>
        <w:t xml:space="preserve">2666. </w:t>
      </w:r>
      <w:r w:rsidRPr="000525E2">
        <w:rPr>
          <w:rFonts w:ascii="Times New Roman" w:hAnsi="Times New Roman" w:cs="Times New Roman"/>
          <w:sz w:val="24"/>
          <w:szCs w:val="24"/>
        </w:rPr>
        <w:t>London: Picador</w:t>
      </w:r>
    </w:p>
    <w:p w:rsidR="00AB0BD9"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 xml:space="preserve">Broad, C.D. 1923: </w:t>
      </w:r>
      <w:r w:rsidRPr="006834B0">
        <w:rPr>
          <w:rFonts w:ascii="Times New Roman" w:hAnsi="Times New Roman" w:cs="Times New Roman"/>
          <w:i/>
          <w:iCs/>
          <w:sz w:val="24"/>
          <w:szCs w:val="24"/>
        </w:rPr>
        <w:t>Scientific Thought</w:t>
      </w:r>
      <w:r>
        <w:rPr>
          <w:rFonts w:ascii="Times New Roman" w:hAnsi="Times New Roman" w:cs="Times New Roman"/>
          <w:sz w:val="24"/>
          <w:szCs w:val="24"/>
        </w:rPr>
        <w:t>. Repr</w:t>
      </w:r>
      <w:r w:rsidRPr="000525E2">
        <w:rPr>
          <w:rFonts w:ascii="Times New Roman" w:hAnsi="Times New Roman" w:cs="Times New Roman"/>
          <w:sz w:val="24"/>
          <w:szCs w:val="24"/>
        </w:rPr>
        <w:t>. 2000, Abingdon: Routledge</w:t>
      </w:r>
    </w:p>
    <w:p w:rsidR="00AB0BD9" w:rsidRPr="005166D4"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Brogaard, B. forthcoming: The Phenomenal Use of “Looks”.</w:t>
      </w:r>
      <w:r w:rsidR="005166D4">
        <w:rPr>
          <w:rFonts w:ascii="Times New Roman" w:hAnsi="Times New Roman" w:cs="Times New Roman"/>
          <w:sz w:val="24"/>
          <w:szCs w:val="24"/>
        </w:rPr>
        <w:t xml:space="preserve"> In P. Pagin (ed.),</w:t>
      </w:r>
      <w:r>
        <w:rPr>
          <w:rFonts w:ascii="Times New Roman" w:hAnsi="Times New Roman" w:cs="Times New Roman"/>
          <w:sz w:val="24"/>
          <w:szCs w:val="24"/>
        </w:rPr>
        <w:t xml:space="preserve"> </w:t>
      </w:r>
      <w:r w:rsidRPr="00B2672F">
        <w:rPr>
          <w:rFonts w:ascii="Times New Roman" w:hAnsi="Times New Roman" w:cs="Times New Roman"/>
          <w:i/>
          <w:iCs/>
          <w:sz w:val="24"/>
          <w:szCs w:val="24"/>
        </w:rPr>
        <w:t>Philosophy Compass</w:t>
      </w:r>
      <w:r w:rsidR="005166D4">
        <w:rPr>
          <w:rFonts w:ascii="Times New Roman" w:hAnsi="Times New Roman" w:cs="Times New Roman"/>
          <w:sz w:val="24"/>
          <w:szCs w:val="24"/>
        </w:rPr>
        <w:t xml:space="preserve">, </w:t>
      </w:r>
      <w:r w:rsidR="00123B84">
        <w:rPr>
          <w:rFonts w:ascii="Times New Roman" w:hAnsi="Times New Roman" w:cs="Times New Roman"/>
          <w:sz w:val="24"/>
          <w:szCs w:val="24"/>
        </w:rPr>
        <w:t xml:space="preserve">final draft version </w:t>
      </w:r>
      <w:r w:rsidR="00631D3E">
        <w:rPr>
          <w:rFonts w:ascii="Times New Roman" w:hAnsi="Times New Roman" w:cs="Times New Roman"/>
          <w:sz w:val="24"/>
          <w:szCs w:val="24"/>
        </w:rPr>
        <w:t xml:space="preserve">downloaded </w:t>
      </w:r>
      <w:r w:rsidR="005166D4">
        <w:rPr>
          <w:rFonts w:ascii="Times New Roman" w:hAnsi="Times New Roman" w:cs="Times New Roman"/>
          <w:sz w:val="24"/>
          <w:szCs w:val="24"/>
        </w:rPr>
        <w:t xml:space="preserve">13.3.2013 from: </w:t>
      </w:r>
      <w:hyperlink r:id="rId9" w:history="1">
        <w:r w:rsidR="00631D3E" w:rsidRPr="00E47BBB">
          <w:rPr>
            <w:rStyle w:val="Hyperlink"/>
            <w:rFonts w:ascii="Times New Roman" w:hAnsi="Times New Roman" w:cs="Times New Roman"/>
            <w:sz w:val="24"/>
            <w:szCs w:val="24"/>
          </w:rPr>
          <w:t>https://docs.google.com/file/d/0B0GEjtSycjTKRGptMUl1TFdoWms/edit?pli=1</w:t>
        </w:r>
      </w:hyperlink>
      <w:r w:rsidR="00631D3E">
        <w:rPr>
          <w:rFonts w:ascii="Times New Roman" w:hAnsi="Times New Roman" w:cs="Times New Roman"/>
          <w:sz w:val="24"/>
          <w:szCs w:val="24"/>
        </w:rPr>
        <w:t xml:space="preserve"> </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 xml:space="preserve">Cappelen, H. 2012: </w:t>
      </w:r>
      <w:r w:rsidRPr="006834B0">
        <w:rPr>
          <w:rFonts w:ascii="Times New Roman" w:hAnsi="Times New Roman" w:cs="Times New Roman"/>
          <w:i/>
          <w:iCs/>
          <w:sz w:val="24"/>
          <w:szCs w:val="24"/>
        </w:rPr>
        <w:t>Philosophy without Intuitions</w:t>
      </w:r>
      <w:r>
        <w:rPr>
          <w:rFonts w:ascii="Times New Roman" w:hAnsi="Times New Roman" w:cs="Times New Roman"/>
          <w:sz w:val="24"/>
          <w:szCs w:val="24"/>
        </w:rPr>
        <w:t>.</w:t>
      </w:r>
      <w:r w:rsidRPr="000525E2">
        <w:rPr>
          <w:rFonts w:ascii="Times New Roman" w:hAnsi="Times New Roman" w:cs="Times New Roman"/>
          <w:sz w:val="24"/>
          <w:szCs w:val="24"/>
        </w:rPr>
        <w:t xml:space="preserve"> Oxford: OUP</w:t>
      </w:r>
    </w:p>
    <w:p w:rsidR="00AB0BD9" w:rsidRPr="007D66FA" w:rsidRDefault="00AB0BD9" w:rsidP="0080393B">
      <w:pPr>
        <w:spacing w:before="60" w:after="60" w:line="300" w:lineRule="exact"/>
        <w:ind w:left="284" w:hanging="284"/>
        <w:rPr>
          <w:rFonts w:ascii="Times New Roman" w:hAnsi="Times New Roman" w:cs="Times New Roman"/>
          <w:sz w:val="24"/>
          <w:szCs w:val="24"/>
          <w:lang w:val="de-DE"/>
        </w:rPr>
      </w:pPr>
      <w:r w:rsidRPr="000525E2">
        <w:rPr>
          <w:rFonts w:ascii="Times New Roman" w:hAnsi="Times New Roman" w:cs="Times New Roman"/>
          <w:sz w:val="24"/>
          <w:szCs w:val="24"/>
        </w:rPr>
        <w:t>Crane, T. 2011: The Proble</w:t>
      </w:r>
      <w:r>
        <w:rPr>
          <w:rFonts w:ascii="Times New Roman" w:hAnsi="Times New Roman" w:cs="Times New Roman"/>
          <w:sz w:val="24"/>
          <w:szCs w:val="24"/>
        </w:rPr>
        <w:t>m of Perception. In N. Zalta (ed</w:t>
      </w:r>
      <w:r w:rsidRPr="000525E2">
        <w:rPr>
          <w:rFonts w:ascii="Times New Roman" w:hAnsi="Times New Roman" w:cs="Times New Roman"/>
          <w:sz w:val="24"/>
          <w:szCs w:val="24"/>
        </w:rPr>
        <w:t xml:space="preserve">.), </w:t>
      </w:r>
      <w:r w:rsidRPr="006834B0">
        <w:rPr>
          <w:rFonts w:ascii="Times New Roman" w:hAnsi="Times New Roman" w:cs="Times New Roman"/>
          <w:i/>
          <w:iCs/>
          <w:sz w:val="24"/>
          <w:szCs w:val="24"/>
        </w:rPr>
        <w:t>The Stanford Encyclopedia of Philosophy</w:t>
      </w:r>
      <w:r>
        <w:rPr>
          <w:rFonts w:ascii="Times New Roman" w:hAnsi="Times New Roman" w:cs="Times New Roman"/>
          <w:sz w:val="24"/>
          <w:szCs w:val="24"/>
        </w:rPr>
        <w:t xml:space="preserve">. </w:t>
      </w:r>
      <w:r w:rsidRPr="007D66FA">
        <w:rPr>
          <w:rFonts w:ascii="Times New Roman" w:hAnsi="Times New Roman" w:cs="Times New Roman"/>
          <w:sz w:val="24"/>
          <w:szCs w:val="24"/>
          <w:lang w:val="de-DE"/>
        </w:rPr>
        <w:t>Spring 2011 version</w:t>
      </w:r>
      <w:r w:rsidR="008F3E94">
        <w:rPr>
          <w:rFonts w:ascii="Times New Roman" w:hAnsi="Times New Roman" w:cs="Times New Roman"/>
          <w:lang w:val="de-DE"/>
        </w:rPr>
        <w:t>.</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7D66FA">
        <w:rPr>
          <w:rFonts w:ascii="Times New Roman" w:hAnsi="Times New Roman" w:cs="Times New Roman"/>
          <w:sz w:val="24"/>
          <w:szCs w:val="24"/>
          <w:lang w:val="de-DE"/>
        </w:rPr>
        <w:t xml:space="preserve">Deutsch, R., Kordts-Freudinger, R., Gawronski, B. und Strack. </w:t>
      </w:r>
      <w:r>
        <w:rPr>
          <w:rFonts w:ascii="Times New Roman" w:hAnsi="Times New Roman" w:cs="Times New Roman"/>
          <w:sz w:val="24"/>
          <w:szCs w:val="24"/>
        </w:rPr>
        <w:t xml:space="preserve">F. 2009: Fast and Fragile. </w:t>
      </w:r>
      <w:r w:rsidR="00F667A4">
        <w:rPr>
          <w:rFonts w:ascii="Times New Roman" w:hAnsi="Times New Roman" w:cs="Times New Roman"/>
          <w:sz w:val="24"/>
          <w:szCs w:val="24"/>
        </w:rPr>
        <w:t>A New Look at t</w:t>
      </w:r>
      <w:r>
        <w:rPr>
          <w:rFonts w:ascii="Times New Roman" w:hAnsi="Times New Roman" w:cs="Times New Roman"/>
          <w:sz w:val="24"/>
          <w:szCs w:val="24"/>
        </w:rPr>
        <w:t>he Automaticity of Negation P</w:t>
      </w:r>
      <w:r w:rsidRPr="000525E2">
        <w:rPr>
          <w:rFonts w:ascii="Times New Roman" w:hAnsi="Times New Roman" w:cs="Times New Roman"/>
          <w:sz w:val="24"/>
          <w:szCs w:val="24"/>
        </w:rPr>
        <w:t xml:space="preserve">rocessing. </w:t>
      </w:r>
      <w:r w:rsidRPr="006834B0">
        <w:rPr>
          <w:rFonts w:ascii="Times New Roman" w:hAnsi="Times New Roman" w:cs="Times New Roman"/>
          <w:i/>
          <w:iCs/>
          <w:sz w:val="24"/>
          <w:szCs w:val="24"/>
        </w:rPr>
        <w:t>Experimental Psychology 56</w:t>
      </w:r>
      <w:r w:rsidRPr="000525E2">
        <w:rPr>
          <w:rFonts w:ascii="Times New Roman" w:hAnsi="Times New Roman" w:cs="Times New Roman"/>
          <w:sz w:val="24"/>
          <w:szCs w:val="24"/>
        </w:rPr>
        <w:t xml:space="preserve">, 434-46 </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Evans</w:t>
      </w:r>
      <w:r>
        <w:rPr>
          <w:rFonts w:ascii="Times New Roman" w:hAnsi="Times New Roman" w:cs="Times New Roman"/>
          <w:sz w:val="24"/>
          <w:szCs w:val="24"/>
        </w:rPr>
        <w:t>, J.S.B.T. 2010: Intuition and Reasoning: a Dual-process P</w:t>
      </w:r>
      <w:r w:rsidRPr="000525E2">
        <w:rPr>
          <w:rFonts w:ascii="Times New Roman" w:hAnsi="Times New Roman" w:cs="Times New Roman"/>
          <w:sz w:val="24"/>
          <w:szCs w:val="24"/>
        </w:rPr>
        <w:t xml:space="preserve">erspective. </w:t>
      </w:r>
      <w:r w:rsidRPr="006834B0">
        <w:rPr>
          <w:rFonts w:ascii="Times New Roman" w:hAnsi="Times New Roman" w:cs="Times New Roman"/>
          <w:i/>
          <w:iCs/>
          <w:sz w:val="24"/>
          <w:szCs w:val="24"/>
        </w:rPr>
        <w:t>Psychological Inquiry 21</w:t>
      </w:r>
      <w:r w:rsidRPr="000525E2">
        <w:rPr>
          <w:rFonts w:ascii="Times New Roman" w:hAnsi="Times New Roman" w:cs="Times New Roman"/>
          <w:sz w:val="24"/>
          <w:szCs w:val="24"/>
        </w:rPr>
        <w:t>, 313-326</w:t>
      </w:r>
    </w:p>
    <w:p w:rsidR="00AB0BD9" w:rsidRPr="000525E2" w:rsidRDefault="00261D81"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Ferretti, T., McRae, K. a</w:t>
      </w:r>
      <w:r w:rsidR="00AB0BD9" w:rsidRPr="000525E2">
        <w:rPr>
          <w:rFonts w:ascii="Times New Roman" w:hAnsi="Times New Roman" w:cs="Times New Roman"/>
          <w:sz w:val="24"/>
          <w:szCs w:val="24"/>
        </w:rPr>
        <w:t>nd H</w:t>
      </w:r>
      <w:r w:rsidR="00AB0BD9">
        <w:rPr>
          <w:rFonts w:ascii="Times New Roman" w:hAnsi="Times New Roman" w:cs="Times New Roman"/>
          <w:sz w:val="24"/>
          <w:szCs w:val="24"/>
        </w:rPr>
        <w:t>atherell, A. 2001: Integrating Verbs, Situation Schemas, and Thematic Role C</w:t>
      </w:r>
      <w:r w:rsidR="00AB0BD9" w:rsidRPr="000525E2">
        <w:rPr>
          <w:rFonts w:ascii="Times New Roman" w:hAnsi="Times New Roman" w:cs="Times New Roman"/>
          <w:sz w:val="24"/>
          <w:szCs w:val="24"/>
        </w:rPr>
        <w:t xml:space="preserve">oncepts. </w:t>
      </w:r>
      <w:r w:rsidR="00AB0BD9" w:rsidRPr="006834B0">
        <w:rPr>
          <w:rFonts w:ascii="Times New Roman" w:hAnsi="Times New Roman" w:cs="Times New Roman"/>
          <w:i/>
          <w:iCs/>
          <w:sz w:val="24"/>
          <w:szCs w:val="24"/>
        </w:rPr>
        <w:t>Journal of Memory and Language 44</w:t>
      </w:r>
      <w:r w:rsidR="00AB0BD9" w:rsidRPr="000525E2">
        <w:rPr>
          <w:rFonts w:ascii="Times New Roman" w:hAnsi="Times New Roman" w:cs="Times New Roman"/>
          <w:sz w:val="24"/>
          <w:szCs w:val="24"/>
        </w:rPr>
        <w:t>, 516-547</w:t>
      </w:r>
    </w:p>
    <w:p w:rsidR="00AB0BD9"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Fischer, E. 2011: </w:t>
      </w:r>
      <w:r w:rsidRPr="001C365A">
        <w:rPr>
          <w:rFonts w:ascii="Times New Roman" w:hAnsi="Times New Roman" w:cs="Times New Roman"/>
          <w:i/>
          <w:iCs/>
          <w:sz w:val="24"/>
          <w:szCs w:val="24"/>
        </w:rPr>
        <w:t>Philosophical Delusion and its Therapy</w:t>
      </w:r>
      <w:r>
        <w:rPr>
          <w:rFonts w:ascii="Times New Roman" w:hAnsi="Times New Roman" w:cs="Times New Roman"/>
          <w:sz w:val="24"/>
          <w:szCs w:val="24"/>
        </w:rPr>
        <w:t>. New York: Routledge</w:t>
      </w:r>
    </w:p>
    <w:p w:rsidR="002458EC" w:rsidRDefault="002458EC" w:rsidP="003C35B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Fischer, E. forthcoming: </w:t>
      </w:r>
      <w:r w:rsidR="003C35BB">
        <w:rPr>
          <w:rFonts w:ascii="Times New Roman" w:hAnsi="Times New Roman" w:cs="Times New Roman"/>
          <w:sz w:val="24"/>
          <w:szCs w:val="24"/>
        </w:rPr>
        <w:t>Intuitions’ Sources. Psycholinguistics for Philosophy of Perception</w:t>
      </w:r>
      <w:r w:rsidR="007B328D">
        <w:rPr>
          <w:rFonts w:ascii="Times New Roman" w:hAnsi="Times New Roman" w:cs="Times New Roman"/>
          <w:sz w:val="24"/>
          <w:szCs w:val="24"/>
        </w:rPr>
        <w:t xml:space="preserve">. In E. Fischer and J. Collins (eds.): </w:t>
      </w:r>
      <w:r w:rsidR="003C35BB">
        <w:rPr>
          <w:rFonts w:ascii="Times New Roman" w:hAnsi="Times New Roman" w:cs="Times New Roman"/>
          <w:i/>
          <w:iCs/>
          <w:sz w:val="24"/>
          <w:szCs w:val="24"/>
        </w:rPr>
        <w:t xml:space="preserve">Method, Rationalism and Naturalism. The Impact of Experimental Philosophy. </w:t>
      </w:r>
      <w:r w:rsidR="007B328D">
        <w:rPr>
          <w:rFonts w:ascii="Times New Roman" w:hAnsi="Times New Roman" w:cs="Times New Roman"/>
          <w:sz w:val="24"/>
          <w:szCs w:val="24"/>
        </w:rPr>
        <w:t>Oxford: OUP</w:t>
      </w:r>
    </w:p>
    <w:p w:rsidR="00515EFF" w:rsidRDefault="00515EFF"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Fish, W. 2009: </w:t>
      </w:r>
      <w:r w:rsidRPr="00515EFF">
        <w:rPr>
          <w:rFonts w:ascii="Times New Roman" w:hAnsi="Times New Roman" w:cs="Times New Roman"/>
          <w:i/>
          <w:iCs/>
          <w:sz w:val="24"/>
          <w:szCs w:val="24"/>
        </w:rPr>
        <w:t>Perception, Hallucination, and Illusion</w:t>
      </w:r>
      <w:r>
        <w:rPr>
          <w:rFonts w:ascii="Times New Roman" w:hAnsi="Times New Roman" w:cs="Times New Roman"/>
          <w:sz w:val="24"/>
          <w:szCs w:val="24"/>
        </w:rPr>
        <w:t>, Oxford: OUP</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 xml:space="preserve">Giora, R. 2003: </w:t>
      </w:r>
      <w:r w:rsidRPr="00472FDA">
        <w:rPr>
          <w:rFonts w:ascii="Times New Roman" w:hAnsi="Times New Roman" w:cs="Times New Roman"/>
          <w:i/>
          <w:iCs/>
          <w:sz w:val="24"/>
          <w:szCs w:val="24"/>
        </w:rPr>
        <w:t>On Our Mind. Salience, Context, and F</w:t>
      </w:r>
      <w:bookmarkStart w:id="0" w:name="_GoBack"/>
      <w:bookmarkEnd w:id="0"/>
      <w:r w:rsidRPr="00472FDA">
        <w:rPr>
          <w:rFonts w:ascii="Times New Roman" w:hAnsi="Times New Roman" w:cs="Times New Roman"/>
          <w:i/>
          <w:iCs/>
          <w:sz w:val="24"/>
          <w:szCs w:val="24"/>
        </w:rPr>
        <w:t xml:space="preserve">igurative Language. </w:t>
      </w:r>
      <w:r w:rsidRPr="000525E2">
        <w:rPr>
          <w:rFonts w:ascii="Times New Roman" w:hAnsi="Times New Roman" w:cs="Times New Roman"/>
          <w:sz w:val="24"/>
          <w:szCs w:val="24"/>
        </w:rPr>
        <w:t>Oxford: OUP</w:t>
      </w:r>
    </w:p>
    <w:p w:rsidR="00AB0BD9" w:rsidRPr="000525E2" w:rsidRDefault="00AB34C5"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lastRenderedPageBreak/>
        <w:t>Gibb</w:t>
      </w:r>
      <w:r w:rsidR="00AB0BD9">
        <w:rPr>
          <w:rFonts w:ascii="Times New Roman" w:hAnsi="Times New Roman" w:cs="Times New Roman"/>
          <w:sz w:val="24"/>
          <w:szCs w:val="24"/>
        </w:rPr>
        <w:t>s, R.W. a</w:t>
      </w:r>
      <w:r w:rsidR="00AB0BD9" w:rsidRPr="000525E2">
        <w:rPr>
          <w:rFonts w:ascii="Times New Roman" w:hAnsi="Times New Roman" w:cs="Times New Roman"/>
          <w:sz w:val="24"/>
          <w:szCs w:val="24"/>
        </w:rPr>
        <w:t xml:space="preserve">nd Colston, H.L. 2012: </w:t>
      </w:r>
      <w:r w:rsidR="00AB0BD9" w:rsidRPr="00472FDA">
        <w:rPr>
          <w:rFonts w:ascii="Times New Roman" w:hAnsi="Times New Roman" w:cs="Times New Roman"/>
          <w:i/>
          <w:iCs/>
          <w:sz w:val="24"/>
          <w:szCs w:val="24"/>
        </w:rPr>
        <w:t>Interpreting Figurative Meaning</w:t>
      </w:r>
      <w:r w:rsidR="00AB0BD9">
        <w:rPr>
          <w:rFonts w:ascii="Times New Roman" w:hAnsi="Times New Roman" w:cs="Times New Roman"/>
          <w:sz w:val="24"/>
          <w:szCs w:val="24"/>
        </w:rPr>
        <w:t>.</w:t>
      </w:r>
      <w:r w:rsidR="00AB0BD9" w:rsidRPr="000525E2">
        <w:rPr>
          <w:rFonts w:ascii="Times New Roman" w:hAnsi="Times New Roman" w:cs="Times New Roman"/>
          <w:sz w:val="24"/>
          <w:szCs w:val="24"/>
        </w:rPr>
        <w:t xml:space="preserve"> Cambridge: CUP</w:t>
      </w:r>
    </w:p>
    <w:p w:rsidR="00AB0BD9"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Grice, H.P. 1961: The Causal Theory of Perception. </w:t>
      </w:r>
      <w:r w:rsidRPr="00EB282B">
        <w:rPr>
          <w:rFonts w:ascii="Times New Roman" w:hAnsi="Times New Roman" w:cs="Times New Roman"/>
          <w:i/>
          <w:iCs/>
          <w:sz w:val="24"/>
          <w:szCs w:val="24"/>
        </w:rPr>
        <w:t>Proceedings of the A</w:t>
      </w:r>
      <w:r>
        <w:rPr>
          <w:rFonts w:ascii="Times New Roman" w:hAnsi="Times New Roman" w:cs="Times New Roman"/>
          <w:i/>
          <w:iCs/>
          <w:sz w:val="24"/>
          <w:szCs w:val="24"/>
        </w:rPr>
        <w:t>ristotelian Society,</w:t>
      </w:r>
      <w:r w:rsidRPr="00EB282B">
        <w:rPr>
          <w:rFonts w:ascii="Times New Roman" w:hAnsi="Times New Roman" w:cs="Times New Roman"/>
          <w:i/>
          <w:iCs/>
          <w:sz w:val="24"/>
          <w:szCs w:val="24"/>
        </w:rPr>
        <w:t xml:space="preserve"> Suppl. Vol. 35</w:t>
      </w:r>
      <w:r>
        <w:rPr>
          <w:rFonts w:ascii="Times New Roman" w:hAnsi="Times New Roman" w:cs="Times New Roman"/>
          <w:sz w:val="24"/>
          <w:szCs w:val="24"/>
        </w:rPr>
        <w:t>, 121-52</w:t>
      </w:r>
    </w:p>
    <w:p w:rsidR="00AB0BD9" w:rsidRPr="00C93FA1" w:rsidRDefault="00133E40"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w:t>
      </w:r>
      <w:r w:rsidR="00AB0BD9" w:rsidRPr="00C93FA1">
        <w:rPr>
          <w:rFonts w:ascii="Times New Roman" w:hAnsi="Times New Roman" w:cs="Times New Roman"/>
          <w:sz w:val="24"/>
          <w:szCs w:val="24"/>
        </w:rPr>
        <w:t xml:space="preserve"> 1989: Logic and Conversation. In his: </w:t>
      </w:r>
      <w:r w:rsidR="00AB0BD9" w:rsidRPr="00C93FA1">
        <w:rPr>
          <w:rFonts w:ascii="Times New Roman" w:hAnsi="Times New Roman" w:cs="Times New Roman"/>
          <w:i/>
          <w:iCs/>
          <w:sz w:val="24"/>
          <w:szCs w:val="24"/>
        </w:rPr>
        <w:t>Studies in the Ways of Words</w:t>
      </w:r>
      <w:r w:rsidR="00AB0BD9" w:rsidRPr="00C93FA1">
        <w:rPr>
          <w:rFonts w:ascii="Times New Roman" w:hAnsi="Times New Roman" w:cs="Times New Roman"/>
          <w:sz w:val="24"/>
          <w:szCs w:val="24"/>
        </w:rPr>
        <w:t>, Cambridge, Mass.: Harvard UP, pp. 22-40</w:t>
      </w:r>
    </w:p>
    <w:p w:rsidR="00AB0BD9"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Gustafsson, M. 2011: Inheriting Austin. In M. Gustafsson and R. Sørli (eds.): </w:t>
      </w:r>
      <w:r w:rsidRPr="007560FC">
        <w:rPr>
          <w:rFonts w:ascii="Times New Roman" w:hAnsi="Times New Roman" w:cs="Times New Roman"/>
          <w:i/>
          <w:iCs/>
          <w:sz w:val="24"/>
          <w:szCs w:val="24"/>
        </w:rPr>
        <w:t>The Philosophy of J.L. Austin</w:t>
      </w:r>
      <w:r>
        <w:rPr>
          <w:rFonts w:ascii="Times New Roman" w:hAnsi="Times New Roman" w:cs="Times New Roman"/>
          <w:sz w:val="24"/>
          <w:szCs w:val="24"/>
        </w:rPr>
        <w:t>, New York: OUP, pp. 1-31</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 xml:space="preserve">Hanfling, O. 2000: </w:t>
      </w:r>
      <w:r w:rsidRPr="00472FDA">
        <w:rPr>
          <w:rFonts w:ascii="Times New Roman" w:hAnsi="Times New Roman" w:cs="Times New Roman"/>
          <w:i/>
          <w:iCs/>
          <w:sz w:val="24"/>
          <w:szCs w:val="24"/>
        </w:rPr>
        <w:t>Philosophy and Ordinary Language</w:t>
      </w:r>
      <w:r>
        <w:rPr>
          <w:rFonts w:ascii="Times New Roman" w:hAnsi="Times New Roman" w:cs="Times New Roman"/>
          <w:sz w:val="24"/>
          <w:szCs w:val="24"/>
        </w:rPr>
        <w:t>.</w:t>
      </w:r>
      <w:r w:rsidRPr="000525E2">
        <w:rPr>
          <w:rFonts w:ascii="Times New Roman" w:hAnsi="Times New Roman" w:cs="Times New Roman"/>
          <w:sz w:val="24"/>
          <w:szCs w:val="24"/>
        </w:rPr>
        <w:t xml:space="preserve"> London: Routledge</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Harmon-Vukić, M</w:t>
      </w:r>
      <w:r>
        <w:rPr>
          <w:rFonts w:ascii="Times New Roman" w:hAnsi="Times New Roman" w:cs="Times New Roman"/>
          <w:sz w:val="24"/>
          <w:szCs w:val="24"/>
        </w:rPr>
        <w:t>., Guéraud, S., Lassonde, K.A. and O’Brien, E.J. 2009: The Activation and Instantiation of Instrumental I</w:t>
      </w:r>
      <w:r w:rsidRPr="000525E2">
        <w:rPr>
          <w:rFonts w:ascii="Times New Roman" w:hAnsi="Times New Roman" w:cs="Times New Roman"/>
          <w:sz w:val="24"/>
          <w:szCs w:val="24"/>
        </w:rPr>
        <w:t xml:space="preserve">nferences. </w:t>
      </w:r>
      <w:r w:rsidRPr="00472FDA">
        <w:rPr>
          <w:rFonts w:ascii="Times New Roman" w:hAnsi="Times New Roman" w:cs="Times New Roman"/>
          <w:i/>
          <w:iCs/>
          <w:sz w:val="24"/>
          <w:szCs w:val="24"/>
        </w:rPr>
        <w:t>Discourse Processes 46</w:t>
      </w:r>
      <w:r w:rsidRPr="000525E2">
        <w:rPr>
          <w:rFonts w:ascii="Times New Roman" w:hAnsi="Times New Roman" w:cs="Times New Roman"/>
          <w:sz w:val="24"/>
          <w:szCs w:val="24"/>
        </w:rPr>
        <w:t>, 467-90</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Horn, L.R. 2</w:t>
      </w:r>
      <w:r>
        <w:rPr>
          <w:rFonts w:ascii="Times New Roman" w:hAnsi="Times New Roman" w:cs="Times New Roman"/>
          <w:sz w:val="24"/>
          <w:szCs w:val="24"/>
        </w:rPr>
        <w:t>004: Implicature. In L.R. Horn and G. Ward (eds</w:t>
      </w:r>
      <w:r w:rsidRPr="000525E2">
        <w:rPr>
          <w:rFonts w:ascii="Times New Roman" w:hAnsi="Times New Roman" w:cs="Times New Roman"/>
          <w:sz w:val="24"/>
          <w:szCs w:val="24"/>
        </w:rPr>
        <w:t xml:space="preserve">.), </w:t>
      </w:r>
      <w:r w:rsidRPr="002036C0">
        <w:rPr>
          <w:rFonts w:ascii="Times New Roman" w:hAnsi="Times New Roman" w:cs="Times New Roman"/>
          <w:i/>
          <w:iCs/>
          <w:sz w:val="24"/>
          <w:szCs w:val="24"/>
        </w:rPr>
        <w:t>The Handbook of Pragmatics,</w:t>
      </w:r>
      <w:r w:rsidRPr="000525E2">
        <w:rPr>
          <w:rFonts w:ascii="Times New Roman" w:hAnsi="Times New Roman" w:cs="Times New Roman"/>
          <w:sz w:val="24"/>
          <w:szCs w:val="24"/>
        </w:rPr>
        <w:t xml:space="preserve"> Oxf</w:t>
      </w:r>
      <w:r>
        <w:rPr>
          <w:rFonts w:ascii="Times New Roman" w:hAnsi="Times New Roman" w:cs="Times New Roman"/>
          <w:sz w:val="24"/>
          <w:szCs w:val="24"/>
        </w:rPr>
        <w:t>ord: Blackwell, pp</w:t>
      </w:r>
      <w:r w:rsidRPr="000525E2">
        <w:rPr>
          <w:rFonts w:ascii="Times New Roman" w:hAnsi="Times New Roman" w:cs="Times New Roman"/>
          <w:sz w:val="24"/>
          <w:szCs w:val="24"/>
        </w:rPr>
        <w:t>. 3-28</w:t>
      </w:r>
    </w:p>
    <w:p w:rsidR="000354D7" w:rsidRDefault="000354D7"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Jackson, F. 1977: </w:t>
      </w:r>
      <w:r w:rsidRPr="000354D7">
        <w:rPr>
          <w:rFonts w:ascii="Times New Roman" w:hAnsi="Times New Roman" w:cs="Times New Roman"/>
          <w:i/>
          <w:sz w:val="24"/>
          <w:szCs w:val="24"/>
        </w:rPr>
        <w:t>Perception</w:t>
      </w:r>
      <w:r>
        <w:rPr>
          <w:rFonts w:ascii="Times New Roman" w:hAnsi="Times New Roman" w:cs="Times New Roman"/>
          <w:sz w:val="24"/>
          <w:szCs w:val="24"/>
        </w:rPr>
        <w:t>. Cambridge: CUP</w:t>
      </w:r>
    </w:p>
    <w:p w:rsidR="00AB0BD9" w:rsidRPr="000525E2"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Kahneman, D. and Frederick, S. 2005: A Model of Heuristic Judgment. In K.J. Holyoak and R. Morrison (eds</w:t>
      </w:r>
      <w:r w:rsidRPr="000525E2">
        <w:rPr>
          <w:rFonts w:ascii="Times New Roman" w:hAnsi="Times New Roman" w:cs="Times New Roman"/>
          <w:sz w:val="24"/>
          <w:szCs w:val="24"/>
        </w:rPr>
        <w:t xml:space="preserve">.), </w:t>
      </w:r>
      <w:r w:rsidRPr="002036C0">
        <w:rPr>
          <w:rFonts w:ascii="Times New Roman" w:hAnsi="Times New Roman" w:cs="Times New Roman"/>
          <w:i/>
          <w:iCs/>
          <w:sz w:val="24"/>
          <w:szCs w:val="24"/>
        </w:rPr>
        <w:t>The Cambridge Handbook of Thinking and Reasoning</w:t>
      </w:r>
      <w:r>
        <w:rPr>
          <w:rFonts w:ascii="Times New Roman" w:hAnsi="Times New Roman" w:cs="Times New Roman"/>
          <w:sz w:val="24"/>
          <w:szCs w:val="24"/>
        </w:rPr>
        <w:t xml:space="preserve">. Cambridge: CUP, pp. </w:t>
      </w:r>
      <w:r w:rsidRPr="000525E2">
        <w:rPr>
          <w:rFonts w:ascii="Times New Roman" w:hAnsi="Times New Roman" w:cs="Times New Roman"/>
          <w:sz w:val="24"/>
          <w:szCs w:val="24"/>
        </w:rPr>
        <w:t>67-293</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Klin, C. M., Guzma</w:t>
      </w:r>
      <w:r>
        <w:rPr>
          <w:rFonts w:ascii="Times New Roman" w:hAnsi="Times New Roman" w:cs="Times New Roman"/>
          <w:sz w:val="24"/>
          <w:szCs w:val="24"/>
        </w:rPr>
        <w:t>n, A. E. and</w:t>
      </w:r>
      <w:r w:rsidRPr="000525E2">
        <w:rPr>
          <w:rFonts w:ascii="Times New Roman" w:hAnsi="Times New Roman" w:cs="Times New Roman"/>
          <w:sz w:val="24"/>
          <w:szCs w:val="24"/>
        </w:rPr>
        <w:t xml:space="preserve"> Levi</w:t>
      </w:r>
      <w:r>
        <w:rPr>
          <w:rFonts w:ascii="Times New Roman" w:hAnsi="Times New Roman" w:cs="Times New Roman"/>
          <w:sz w:val="24"/>
          <w:szCs w:val="24"/>
        </w:rPr>
        <w:t>ne, W. H. 1999: Prevalence and Persistence of Predictive I</w:t>
      </w:r>
      <w:r w:rsidRPr="000525E2">
        <w:rPr>
          <w:rFonts w:ascii="Times New Roman" w:hAnsi="Times New Roman" w:cs="Times New Roman"/>
          <w:sz w:val="24"/>
          <w:szCs w:val="24"/>
        </w:rPr>
        <w:t>nferences.</w:t>
      </w:r>
      <w:r>
        <w:rPr>
          <w:rFonts w:ascii="Times New Roman" w:hAnsi="Times New Roman" w:cs="Times New Roman"/>
          <w:sz w:val="24"/>
          <w:szCs w:val="24"/>
        </w:rPr>
        <w:t xml:space="preserve"> </w:t>
      </w:r>
      <w:r w:rsidRPr="002036C0">
        <w:rPr>
          <w:rFonts w:ascii="Times New Roman" w:hAnsi="Times New Roman" w:cs="Times New Roman"/>
          <w:i/>
          <w:iCs/>
          <w:sz w:val="24"/>
          <w:szCs w:val="24"/>
        </w:rPr>
        <w:t>Journal of Memory and Language 40</w:t>
      </w:r>
      <w:r w:rsidRPr="000525E2">
        <w:rPr>
          <w:rFonts w:ascii="Times New Roman" w:hAnsi="Times New Roman" w:cs="Times New Roman"/>
          <w:sz w:val="24"/>
          <w:szCs w:val="24"/>
        </w:rPr>
        <w:t>, 593–604.</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550240">
        <w:rPr>
          <w:rFonts w:ascii="Times New Roman" w:hAnsi="Times New Roman" w:cs="Times New Roman"/>
          <w:sz w:val="24"/>
          <w:szCs w:val="24"/>
        </w:rPr>
        <w:t xml:space="preserve">Knobe, J. </w:t>
      </w:r>
      <w:r>
        <w:rPr>
          <w:rFonts w:ascii="Times New Roman" w:hAnsi="Times New Roman" w:cs="Times New Roman"/>
          <w:sz w:val="24"/>
          <w:szCs w:val="24"/>
        </w:rPr>
        <w:t>and</w:t>
      </w:r>
      <w:r w:rsidRPr="00550240">
        <w:rPr>
          <w:rFonts w:ascii="Times New Roman" w:hAnsi="Times New Roman" w:cs="Times New Roman"/>
          <w:sz w:val="24"/>
          <w:szCs w:val="24"/>
        </w:rPr>
        <w:t xml:space="preserve"> Nichols, S. 2008: An Experimental Philosophy Manifesto. </w:t>
      </w:r>
      <w:r w:rsidRPr="000525E2">
        <w:rPr>
          <w:rFonts w:ascii="Times New Roman" w:hAnsi="Times New Roman" w:cs="Times New Roman"/>
          <w:sz w:val="24"/>
          <w:szCs w:val="24"/>
        </w:rPr>
        <w:t xml:space="preserve">In </w:t>
      </w:r>
      <w:r>
        <w:rPr>
          <w:rFonts w:ascii="Times New Roman" w:hAnsi="Times New Roman" w:cs="Times New Roman"/>
          <w:sz w:val="24"/>
          <w:szCs w:val="24"/>
        </w:rPr>
        <w:t>their (eds.</w:t>
      </w:r>
      <w:r w:rsidRPr="000525E2">
        <w:rPr>
          <w:rFonts w:ascii="Times New Roman" w:hAnsi="Times New Roman" w:cs="Times New Roman"/>
          <w:sz w:val="24"/>
          <w:szCs w:val="24"/>
        </w:rPr>
        <w:t xml:space="preserve">), </w:t>
      </w:r>
      <w:r w:rsidRPr="000525E2">
        <w:rPr>
          <w:rFonts w:ascii="Times New Roman" w:hAnsi="Times New Roman" w:cs="Times New Roman"/>
          <w:i/>
          <w:iCs/>
          <w:sz w:val="24"/>
          <w:szCs w:val="24"/>
        </w:rPr>
        <w:t>Experimental Philosophy</w:t>
      </w:r>
      <w:r>
        <w:rPr>
          <w:rFonts w:ascii="Times New Roman" w:hAnsi="Times New Roman" w:cs="Times New Roman"/>
          <w:sz w:val="24"/>
          <w:szCs w:val="24"/>
        </w:rPr>
        <w:t>. Oxford: OUP, pp</w:t>
      </w:r>
      <w:r w:rsidRPr="000525E2">
        <w:rPr>
          <w:rFonts w:ascii="Times New Roman" w:hAnsi="Times New Roman" w:cs="Times New Roman"/>
          <w:sz w:val="24"/>
          <w:szCs w:val="24"/>
        </w:rPr>
        <w:t>. 3-14</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1C365A">
        <w:rPr>
          <w:rFonts w:ascii="Times New Roman" w:hAnsi="Times New Roman" w:cs="Times New Roman"/>
          <w:sz w:val="24"/>
          <w:szCs w:val="24"/>
        </w:rPr>
        <w:t xml:space="preserve">Leben, D. 2012: When Psychology Undermines Beliefs. </w:t>
      </w:r>
      <w:r w:rsidRPr="000525E2">
        <w:rPr>
          <w:rFonts w:ascii="Times New Roman" w:hAnsi="Times New Roman" w:cs="Times New Roman"/>
          <w:i/>
          <w:iCs/>
          <w:sz w:val="24"/>
          <w:szCs w:val="24"/>
        </w:rPr>
        <w:t>Philosophical Psychology</w:t>
      </w:r>
      <w:r w:rsidRPr="000525E2">
        <w:rPr>
          <w:rFonts w:ascii="Times New Roman" w:hAnsi="Times New Roman" w:cs="Times New Roman"/>
          <w:sz w:val="24"/>
          <w:szCs w:val="24"/>
        </w:rPr>
        <w:t>, DOI:10.1080/09515089.2012.731579</w:t>
      </w:r>
    </w:p>
    <w:p w:rsidR="00AB0BD9"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Leite, A. 2011: Austin, Dreams, and Scepticism. In M. Gustafsson and R. Sørli (eds.): </w:t>
      </w:r>
      <w:r w:rsidRPr="007560FC">
        <w:rPr>
          <w:rFonts w:ascii="Times New Roman" w:hAnsi="Times New Roman" w:cs="Times New Roman"/>
          <w:i/>
          <w:iCs/>
          <w:sz w:val="24"/>
          <w:szCs w:val="24"/>
        </w:rPr>
        <w:t>The Philosophy of J.L. Austin</w:t>
      </w:r>
      <w:r>
        <w:rPr>
          <w:rFonts w:ascii="Times New Roman" w:hAnsi="Times New Roman" w:cs="Times New Roman"/>
          <w:sz w:val="24"/>
          <w:szCs w:val="24"/>
        </w:rPr>
        <w:t>, New York: OUP, pp. 78-113</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Martin, M.G.F. 2003: Sensible Appearances. In T.</w:t>
      </w:r>
      <w:r>
        <w:rPr>
          <w:rFonts w:ascii="Times New Roman" w:hAnsi="Times New Roman" w:cs="Times New Roman"/>
          <w:sz w:val="24"/>
          <w:szCs w:val="24"/>
        </w:rPr>
        <w:t xml:space="preserve"> Baldwin (ed</w:t>
      </w:r>
      <w:r w:rsidRPr="000525E2">
        <w:rPr>
          <w:rFonts w:ascii="Times New Roman" w:hAnsi="Times New Roman" w:cs="Times New Roman"/>
          <w:sz w:val="24"/>
          <w:szCs w:val="24"/>
        </w:rPr>
        <w:t xml:space="preserve">.), </w:t>
      </w:r>
      <w:r w:rsidRPr="002036C0">
        <w:rPr>
          <w:rFonts w:ascii="Times New Roman" w:hAnsi="Times New Roman" w:cs="Times New Roman"/>
          <w:i/>
          <w:iCs/>
          <w:sz w:val="24"/>
          <w:szCs w:val="24"/>
        </w:rPr>
        <w:t>The Cambridge History of Philosophy</w:t>
      </w:r>
      <w:r w:rsidRPr="000525E2">
        <w:rPr>
          <w:rFonts w:ascii="Times New Roman" w:hAnsi="Times New Roman" w:cs="Times New Roman"/>
          <w:sz w:val="24"/>
          <w:szCs w:val="24"/>
        </w:rPr>
        <w:t>, Cambridge: CUP</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McRae, K., Ferretti, T.R.,</w:t>
      </w:r>
      <w:r>
        <w:rPr>
          <w:rFonts w:ascii="Times New Roman" w:hAnsi="Times New Roman" w:cs="Times New Roman"/>
          <w:sz w:val="24"/>
          <w:szCs w:val="24"/>
        </w:rPr>
        <w:t xml:space="preserve"> and Amyote, I. 1997: Thematic Roles as Verb-specific C</w:t>
      </w:r>
      <w:r w:rsidRPr="000525E2">
        <w:rPr>
          <w:rFonts w:ascii="Times New Roman" w:hAnsi="Times New Roman" w:cs="Times New Roman"/>
          <w:sz w:val="24"/>
          <w:szCs w:val="24"/>
        </w:rPr>
        <w:t xml:space="preserve">oncepts. </w:t>
      </w:r>
      <w:r w:rsidRPr="002036C0">
        <w:rPr>
          <w:rFonts w:ascii="Times New Roman" w:hAnsi="Times New Roman" w:cs="Times New Roman"/>
          <w:i/>
          <w:iCs/>
          <w:sz w:val="24"/>
          <w:szCs w:val="24"/>
        </w:rPr>
        <w:t>Language and Cognitive Processes 12</w:t>
      </w:r>
      <w:r w:rsidRPr="000525E2">
        <w:rPr>
          <w:rFonts w:ascii="Times New Roman" w:hAnsi="Times New Roman" w:cs="Times New Roman"/>
          <w:sz w:val="24"/>
          <w:szCs w:val="24"/>
        </w:rPr>
        <w:t>, 137-176</w:t>
      </w:r>
    </w:p>
    <w:p w:rsidR="00AB0BD9" w:rsidRPr="000525E2"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Moors, A. and</w:t>
      </w:r>
      <w:r w:rsidRPr="000525E2">
        <w:rPr>
          <w:rFonts w:ascii="Times New Roman" w:hAnsi="Times New Roman" w:cs="Times New Roman"/>
          <w:sz w:val="24"/>
          <w:szCs w:val="24"/>
        </w:rPr>
        <w:t xml:space="preserve"> De Ho</w:t>
      </w:r>
      <w:r>
        <w:rPr>
          <w:rFonts w:ascii="Times New Roman" w:hAnsi="Times New Roman" w:cs="Times New Roman"/>
          <w:sz w:val="24"/>
          <w:szCs w:val="24"/>
        </w:rPr>
        <w:t>uwer, J. 2006: Automaticity: a T</w:t>
      </w:r>
      <w:r w:rsidRPr="000525E2">
        <w:rPr>
          <w:rFonts w:ascii="Times New Roman" w:hAnsi="Times New Roman" w:cs="Times New Roman"/>
          <w:sz w:val="24"/>
          <w:szCs w:val="24"/>
        </w:rPr>
        <w:t>he</w:t>
      </w:r>
      <w:r>
        <w:rPr>
          <w:rFonts w:ascii="Times New Roman" w:hAnsi="Times New Roman" w:cs="Times New Roman"/>
          <w:sz w:val="24"/>
          <w:szCs w:val="24"/>
        </w:rPr>
        <w:t>oretical and Conceptual A</w:t>
      </w:r>
      <w:r w:rsidRPr="000525E2">
        <w:rPr>
          <w:rFonts w:ascii="Times New Roman" w:hAnsi="Times New Roman" w:cs="Times New Roman"/>
          <w:sz w:val="24"/>
          <w:szCs w:val="24"/>
        </w:rPr>
        <w:t xml:space="preserve">nalysis. </w:t>
      </w:r>
      <w:r w:rsidRPr="002036C0">
        <w:rPr>
          <w:rFonts w:ascii="Times New Roman" w:hAnsi="Times New Roman" w:cs="Times New Roman"/>
          <w:i/>
          <w:iCs/>
          <w:sz w:val="24"/>
          <w:szCs w:val="24"/>
        </w:rPr>
        <w:t>Psychological Bulletin 132</w:t>
      </w:r>
      <w:r w:rsidRPr="000525E2">
        <w:rPr>
          <w:rFonts w:ascii="Times New Roman" w:hAnsi="Times New Roman" w:cs="Times New Roman"/>
          <w:sz w:val="24"/>
          <w:szCs w:val="24"/>
        </w:rPr>
        <w:t>, 297-326</w:t>
      </w:r>
    </w:p>
    <w:p w:rsidR="00AB0BD9" w:rsidRPr="000525E2"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Morewedge, C.K. and</w:t>
      </w:r>
      <w:r w:rsidRPr="000525E2">
        <w:rPr>
          <w:rFonts w:ascii="Times New Roman" w:hAnsi="Times New Roman" w:cs="Times New Roman"/>
          <w:sz w:val="24"/>
          <w:szCs w:val="24"/>
        </w:rPr>
        <w:t xml:space="preserve"> </w:t>
      </w:r>
      <w:r>
        <w:rPr>
          <w:rFonts w:ascii="Times New Roman" w:hAnsi="Times New Roman" w:cs="Times New Roman"/>
          <w:sz w:val="24"/>
          <w:szCs w:val="24"/>
        </w:rPr>
        <w:t>Kahneman, D. 2010: Associative Processes in Intuitive J</w:t>
      </w:r>
      <w:r w:rsidRPr="000525E2">
        <w:rPr>
          <w:rFonts w:ascii="Times New Roman" w:hAnsi="Times New Roman" w:cs="Times New Roman"/>
          <w:sz w:val="24"/>
          <w:szCs w:val="24"/>
        </w:rPr>
        <w:t xml:space="preserve">udgment. </w:t>
      </w:r>
      <w:r w:rsidRPr="002036C0">
        <w:rPr>
          <w:rFonts w:ascii="Times New Roman" w:hAnsi="Times New Roman" w:cs="Times New Roman"/>
          <w:i/>
          <w:iCs/>
          <w:sz w:val="24"/>
          <w:szCs w:val="24"/>
        </w:rPr>
        <w:t>Trends in Cognitive Science 14</w:t>
      </w:r>
      <w:r w:rsidRPr="000525E2">
        <w:rPr>
          <w:rFonts w:ascii="Times New Roman" w:hAnsi="Times New Roman" w:cs="Times New Roman"/>
          <w:sz w:val="24"/>
          <w:szCs w:val="24"/>
        </w:rPr>
        <w:t>, 435-440</w:t>
      </w:r>
    </w:p>
    <w:p w:rsidR="00261D81" w:rsidRDefault="00261D81"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Oppenheimer, D.M. 2004: Spontaneous Discounting of Availability in Frequency Judgment Tasks. </w:t>
      </w:r>
      <w:r w:rsidRPr="00900EC3">
        <w:rPr>
          <w:rFonts w:ascii="Times New Roman" w:hAnsi="Times New Roman" w:cs="Times New Roman"/>
          <w:i/>
          <w:iCs/>
          <w:sz w:val="24"/>
          <w:szCs w:val="24"/>
        </w:rPr>
        <w:t>Psychological Science 15</w:t>
      </w:r>
      <w:r>
        <w:rPr>
          <w:rFonts w:ascii="Times New Roman" w:hAnsi="Times New Roman" w:cs="Times New Roman"/>
          <w:sz w:val="24"/>
          <w:szCs w:val="24"/>
        </w:rPr>
        <w:t>, 100-105</w:t>
      </w:r>
    </w:p>
    <w:p w:rsidR="00AB0BD9" w:rsidRPr="000525E2"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Peleg, O. and Giora, R. 2011: Salient M</w:t>
      </w:r>
      <w:r w:rsidRPr="000525E2">
        <w:rPr>
          <w:rFonts w:ascii="Times New Roman" w:hAnsi="Times New Roman" w:cs="Times New Roman"/>
          <w:sz w:val="24"/>
          <w:szCs w:val="24"/>
        </w:rPr>
        <w:t>e</w:t>
      </w:r>
      <w:r>
        <w:rPr>
          <w:rFonts w:ascii="Times New Roman" w:hAnsi="Times New Roman" w:cs="Times New Roman"/>
          <w:sz w:val="24"/>
          <w:szCs w:val="24"/>
        </w:rPr>
        <w:t>anings: the Whens and Wheres. In K.M. Jaszczolt and K. Allan (eds</w:t>
      </w:r>
      <w:r w:rsidRPr="000525E2">
        <w:rPr>
          <w:rFonts w:ascii="Times New Roman" w:hAnsi="Times New Roman" w:cs="Times New Roman"/>
          <w:sz w:val="24"/>
          <w:szCs w:val="24"/>
        </w:rPr>
        <w:t xml:space="preserve">.), </w:t>
      </w:r>
      <w:r w:rsidRPr="000D1505">
        <w:rPr>
          <w:rFonts w:ascii="Times New Roman" w:hAnsi="Times New Roman" w:cs="Times New Roman"/>
          <w:i/>
          <w:iCs/>
          <w:sz w:val="24"/>
          <w:szCs w:val="24"/>
        </w:rPr>
        <w:t>Salience and Defaults in Utterance Processing</w:t>
      </w:r>
      <w:r>
        <w:rPr>
          <w:rFonts w:ascii="Times New Roman" w:hAnsi="Times New Roman" w:cs="Times New Roman"/>
          <w:sz w:val="24"/>
          <w:szCs w:val="24"/>
        </w:rPr>
        <w:t>, Berlin: de Gruyter, pp</w:t>
      </w:r>
      <w:r w:rsidRPr="000525E2">
        <w:rPr>
          <w:rFonts w:ascii="Times New Roman" w:hAnsi="Times New Roman" w:cs="Times New Roman"/>
          <w:sz w:val="24"/>
          <w:szCs w:val="24"/>
        </w:rPr>
        <w:t>. 32-52</w:t>
      </w:r>
    </w:p>
    <w:p w:rsidR="00900EC3" w:rsidRDefault="00900EC3"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Pohl, R.F. 2004: </w:t>
      </w:r>
      <w:r w:rsidRPr="00900EC3">
        <w:rPr>
          <w:rFonts w:ascii="Times New Roman" w:hAnsi="Times New Roman" w:cs="Times New Roman"/>
          <w:i/>
          <w:iCs/>
          <w:sz w:val="24"/>
          <w:szCs w:val="24"/>
        </w:rPr>
        <w:t>Cognitive Illusions</w:t>
      </w:r>
      <w:r>
        <w:rPr>
          <w:rFonts w:ascii="Times New Roman" w:hAnsi="Times New Roman" w:cs="Times New Roman"/>
          <w:sz w:val="24"/>
          <w:szCs w:val="24"/>
        </w:rPr>
        <w:t>. New York: Psychology Press</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lastRenderedPageBreak/>
        <w:t xml:space="preserve">Price, H.H. 1932: </w:t>
      </w:r>
      <w:r w:rsidRPr="000525E2">
        <w:rPr>
          <w:rFonts w:ascii="Times New Roman" w:hAnsi="Times New Roman" w:cs="Times New Roman"/>
          <w:i/>
          <w:iCs/>
          <w:sz w:val="24"/>
          <w:szCs w:val="24"/>
        </w:rPr>
        <w:t>Perception</w:t>
      </w:r>
      <w:r>
        <w:rPr>
          <w:rFonts w:ascii="Times New Roman" w:hAnsi="Times New Roman" w:cs="Times New Roman"/>
          <w:sz w:val="24"/>
          <w:szCs w:val="24"/>
        </w:rPr>
        <w:t>. 2</w:t>
      </w:r>
      <w:r w:rsidRPr="001C365A">
        <w:rPr>
          <w:rFonts w:ascii="Times New Roman" w:hAnsi="Times New Roman" w:cs="Times New Roman"/>
          <w:sz w:val="24"/>
          <w:szCs w:val="24"/>
          <w:vertAlign w:val="superscript"/>
        </w:rPr>
        <w:t>nd</w:t>
      </w:r>
      <w:r>
        <w:rPr>
          <w:rFonts w:ascii="Times New Roman" w:hAnsi="Times New Roman" w:cs="Times New Roman"/>
          <w:sz w:val="24"/>
          <w:szCs w:val="24"/>
        </w:rPr>
        <w:t xml:space="preserve"> ed., repr. 1961, London: Methuen</w:t>
      </w:r>
    </w:p>
    <w:p w:rsidR="00AB0BD9"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Recanati, F. 2004: </w:t>
      </w:r>
      <w:r w:rsidRPr="00E55E83">
        <w:rPr>
          <w:rFonts w:ascii="Times New Roman" w:hAnsi="Times New Roman" w:cs="Times New Roman"/>
          <w:i/>
          <w:iCs/>
          <w:sz w:val="24"/>
          <w:szCs w:val="24"/>
        </w:rPr>
        <w:t>Literal Meaning</w:t>
      </w:r>
      <w:r>
        <w:rPr>
          <w:rFonts w:ascii="Times New Roman" w:hAnsi="Times New Roman" w:cs="Times New Roman"/>
          <w:sz w:val="24"/>
          <w:szCs w:val="24"/>
        </w:rPr>
        <w:t>, Cambridge: CUP</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Reverberi,</w:t>
      </w:r>
      <w:r>
        <w:rPr>
          <w:rFonts w:ascii="Times New Roman" w:hAnsi="Times New Roman" w:cs="Times New Roman"/>
          <w:sz w:val="24"/>
          <w:szCs w:val="24"/>
        </w:rPr>
        <w:t xml:space="preserve"> C., Pischedda, D., Burigo, M. and</w:t>
      </w:r>
      <w:r w:rsidRPr="000525E2">
        <w:rPr>
          <w:rFonts w:ascii="Times New Roman" w:hAnsi="Times New Roman" w:cs="Times New Roman"/>
          <w:sz w:val="24"/>
          <w:szCs w:val="24"/>
        </w:rPr>
        <w:t xml:space="preserve"> Cherubini, P. 2012: Ded</w:t>
      </w:r>
      <w:r>
        <w:rPr>
          <w:rFonts w:ascii="Times New Roman" w:hAnsi="Times New Roman" w:cs="Times New Roman"/>
          <w:sz w:val="24"/>
          <w:szCs w:val="24"/>
        </w:rPr>
        <w:t>uction without A</w:t>
      </w:r>
      <w:r w:rsidRPr="000525E2">
        <w:rPr>
          <w:rFonts w:ascii="Times New Roman" w:hAnsi="Times New Roman" w:cs="Times New Roman"/>
          <w:sz w:val="24"/>
          <w:szCs w:val="24"/>
        </w:rPr>
        <w:t xml:space="preserve">wareness. </w:t>
      </w:r>
      <w:r w:rsidRPr="000D1505">
        <w:rPr>
          <w:rFonts w:ascii="Times New Roman" w:hAnsi="Times New Roman" w:cs="Times New Roman"/>
          <w:i/>
          <w:iCs/>
          <w:sz w:val="24"/>
          <w:szCs w:val="24"/>
        </w:rPr>
        <w:t>Acta Psychologica 139</w:t>
      </w:r>
      <w:r w:rsidRPr="000525E2">
        <w:rPr>
          <w:rFonts w:ascii="Times New Roman" w:hAnsi="Times New Roman" w:cs="Times New Roman"/>
          <w:sz w:val="24"/>
          <w:szCs w:val="24"/>
        </w:rPr>
        <w:t>, 244-253</w:t>
      </w:r>
    </w:p>
    <w:p w:rsidR="00AB0BD9" w:rsidRPr="000525E2"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Robinson, H. 2001: </w:t>
      </w:r>
      <w:r w:rsidRPr="000D1505">
        <w:rPr>
          <w:rFonts w:ascii="Times New Roman" w:hAnsi="Times New Roman" w:cs="Times New Roman"/>
          <w:i/>
          <w:iCs/>
          <w:sz w:val="24"/>
          <w:szCs w:val="24"/>
        </w:rPr>
        <w:t>Perception</w:t>
      </w:r>
      <w:r>
        <w:rPr>
          <w:rFonts w:ascii="Times New Roman" w:hAnsi="Times New Roman" w:cs="Times New Roman"/>
          <w:sz w:val="24"/>
          <w:szCs w:val="24"/>
        </w:rPr>
        <w:t>.</w:t>
      </w:r>
      <w:r w:rsidRPr="000525E2">
        <w:rPr>
          <w:rFonts w:ascii="Times New Roman" w:hAnsi="Times New Roman" w:cs="Times New Roman"/>
          <w:sz w:val="24"/>
          <w:szCs w:val="24"/>
        </w:rPr>
        <w:t xml:space="preserve"> London: Routledge</w:t>
      </w:r>
    </w:p>
    <w:p w:rsidR="00AB0BD9" w:rsidRPr="000525E2"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Rosch, E. and Mervis, C.B. 1975: Family Resemblances: Studies in the Internal Structure of C</w:t>
      </w:r>
      <w:r w:rsidRPr="000525E2">
        <w:rPr>
          <w:rFonts w:ascii="Times New Roman" w:hAnsi="Times New Roman" w:cs="Times New Roman"/>
          <w:sz w:val="24"/>
          <w:szCs w:val="24"/>
        </w:rPr>
        <w:t xml:space="preserve">ategories. </w:t>
      </w:r>
      <w:r w:rsidRPr="000D1505">
        <w:rPr>
          <w:rFonts w:ascii="Times New Roman" w:hAnsi="Times New Roman" w:cs="Times New Roman"/>
          <w:i/>
          <w:iCs/>
          <w:sz w:val="24"/>
          <w:szCs w:val="24"/>
        </w:rPr>
        <w:t>Cognitive Psychology 7</w:t>
      </w:r>
      <w:r w:rsidRPr="000525E2">
        <w:rPr>
          <w:rFonts w:ascii="Times New Roman" w:hAnsi="Times New Roman" w:cs="Times New Roman"/>
          <w:sz w:val="24"/>
          <w:szCs w:val="24"/>
        </w:rPr>
        <w:t>, 573-605</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 xml:space="preserve">Russell, B. 1912/1980: </w:t>
      </w:r>
      <w:r w:rsidRPr="000525E2">
        <w:rPr>
          <w:rFonts w:ascii="Times New Roman" w:hAnsi="Times New Roman" w:cs="Times New Roman"/>
          <w:i/>
          <w:iCs/>
          <w:sz w:val="24"/>
          <w:szCs w:val="24"/>
        </w:rPr>
        <w:t>The Problems of Philosophy</w:t>
      </w:r>
      <w:r w:rsidRPr="000525E2">
        <w:rPr>
          <w:rFonts w:ascii="Times New Roman" w:hAnsi="Times New Roman" w:cs="Times New Roman"/>
          <w:sz w:val="24"/>
          <w:szCs w:val="24"/>
        </w:rPr>
        <w:t>, Oxford: OUP</w:t>
      </w:r>
    </w:p>
    <w:p w:rsidR="00AB0BD9" w:rsidRPr="000525E2"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Sloman, S.A. 1996: The Empirical Case for Two Systems of R</w:t>
      </w:r>
      <w:r w:rsidRPr="000525E2">
        <w:rPr>
          <w:rFonts w:ascii="Times New Roman" w:hAnsi="Times New Roman" w:cs="Times New Roman"/>
          <w:sz w:val="24"/>
          <w:szCs w:val="24"/>
        </w:rPr>
        <w:t xml:space="preserve">easoning. </w:t>
      </w:r>
      <w:r w:rsidRPr="000D1505">
        <w:rPr>
          <w:rFonts w:ascii="Times New Roman" w:hAnsi="Times New Roman" w:cs="Times New Roman"/>
          <w:i/>
          <w:iCs/>
          <w:sz w:val="24"/>
          <w:szCs w:val="24"/>
        </w:rPr>
        <w:t>Psychological Bulletin 119</w:t>
      </w:r>
      <w:r w:rsidRPr="000525E2">
        <w:rPr>
          <w:rFonts w:ascii="Times New Roman" w:hAnsi="Times New Roman" w:cs="Times New Roman"/>
          <w:sz w:val="24"/>
          <w:szCs w:val="24"/>
        </w:rPr>
        <w:t>, 3-22</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 xml:space="preserve">Smith, A.D. 2002: </w:t>
      </w:r>
      <w:r w:rsidRPr="000525E2">
        <w:rPr>
          <w:rFonts w:ascii="Times New Roman" w:hAnsi="Times New Roman" w:cs="Times New Roman"/>
          <w:i/>
          <w:iCs/>
          <w:sz w:val="24"/>
          <w:szCs w:val="24"/>
        </w:rPr>
        <w:t>The Problem of Perception</w:t>
      </w:r>
      <w:r>
        <w:rPr>
          <w:rFonts w:ascii="Times New Roman" w:hAnsi="Times New Roman" w:cs="Times New Roman"/>
          <w:sz w:val="24"/>
          <w:szCs w:val="24"/>
        </w:rPr>
        <w:t>.</w:t>
      </w:r>
      <w:r w:rsidRPr="000525E2">
        <w:rPr>
          <w:rFonts w:ascii="Times New Roman" w:hAnsi="Times New Roman" w:cs="Times New Roman"/>
          <w:sz w:val="24"/>
          <w:szCs w:val="24"/>
        </w:rPr>
        <w:t xml:space="preserve"> Cambridge, Mass: Harvard UP</w:t>
      </w:r>
    </w:p>
    <w:p w:rsidR="00AB0BD9"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Snowdon, P. 2013: </w:t>
      </w:r>
      <w:r w:rsidRPr="006A2D4B">
        <w:rPr>
          <w:rFonts w:ascii="Times New Roman" w:hAnsi="Times New Roman" w:cs="Times New Roman"/>
          <w:color w:val="000000"/>
          <w:sz w:val="24"/>
          <w:szCs w:val="24"/>
        </w:rPr>
        <w:t>Austin on the Philosophy of Perception</w:t>
      </w:r>
      <w:r w:rsidRPr="006A2D4B">
        <w:rPr>
          <w:rFonts w:ascii="Times New Roman" w:hAnsi="Times New Roman" w:cs="Times New Roman"/>
          <w:sz w:val="24"/>
          <w:szCs w:val="24"/>
        </w:rPr>
        <w:t xml:space="preserve">. </w:t>
      </w:r>
      <w:r>
        <w:rPr>
          <w:rFonts w:ascii="Times New Roman" w:hAnsi="Times New Roman" w:cs="Times New Roman"/>
          <w:sz w:val="24"/>
          <w:szCs w:val="24"/>
        </w:rPr>
        <w:t xml:space="preserve">In B. Garvey (ed.): </w:t>
      </w:r>
      <w:r w:rsidRPr="00B2672F">
        <w:rPr>
          <w:rFonts w:ascii="Times New Roman" w:hAnsi="Times New Roman" w:cs="Times New Roman"/>
          <w:i/>
          <w:iCs/>
          <w:sz w:val="24"/>
          <w:szCs w:val="24"/>
        </w:rPr>
        <w:t>Austin on Language</w:t>
      </w:r>
      <w:r>
        <w:rPr>
          <w:rFonts w:ascii="Times New Roman" w:hAnsi="Times New Roman" w:cs="Times New Roman"/>
          <w:sz w:val="24"/>
          <w:szCs w:val="24"/>
        </w:rPr>
        <w:t>,</w:t>
      </w:r>
      <w:r w:rsidR="008B13C6">
        <w:rPr>
          <w:rFonts w:ascii="Times New Roman" w:hAnsi="Times New Roman" w:cs="Times New Roman"/>
          <w:sz w:val="24"/>
          <w:szCs w:val="24"/>
        </w:rPr>
        <w:t xml:space="preserve"> Basingstoke: Palgrave</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0525E2">
        <w:rPr>
          <w:rFonts w:ascii="Times New Roman" w:hAnsi="Times New Roman" w:cs="Times New Roman"/>
          <w:sz w:val="24"/>
          <w:szCs w:val="24"/>
        </w:rPr>
        <w:t>So</w:t>
      </w:r>
      <w:r>
        <w:rPr>
          <w:rFonts w:ascii="Times New Roman" w:hAnsi="Times New Roman" w:cs="Times New Roman"/>
          <w:sz w:val="24"/>
          <w:szCs w:val="24"/>
        </w:rPr>
        <w:t>sa, E. 2007: Intuitions: their Nature and Epistemic E</w:t>
      </w:r>
      <w:r w:rsidRPr="000525E2">
        <w:rPr>
          <w:rFonts w:ascii="Times New Roman" w:hAnsi="Times New Roman" w:cs="Times New Roman"/>
          <w:sz w:val="24"/>
          <w:szCs w:val="24"/>
        </w:rPr>
        <w:t xml:space="preserve">fficacy. </w:t>
      </w:r>
      <w:r w:rsidRPr="000525E2">
        <w:rPr>
          <w:rFonts w:ascii="Times New Roman" w:hAnsi="Times New Roman" w:cs="Times New Roman"/>
          <w:i/>
          <w:iCs/>
          <w:sz w:val="24"/>
          <w:szCs w:val="24"/>
        </w:rPr>
        <w:t>Grazer Philosophische Studien</w:t>
      </w:r>
      <w:r w:rsidRPr="000525E2">
        <w:rPr>
          <w:rFonts w:ascii="Times New Roman" w:hAnsi="Times New Roman" w:cs="Times New Roman"/>
          <w:sz w:val="24"/>
          <w:szCs w:val="24"/>
        </w:rPr>
        <w:t xml:space="preserve"> 74, 51-67</w:t>
      </w:r>
    </w:p>
    <w:p w:rsidR="00AB0BD9"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Travis, C. 1991: Annals of Analysis. </w:t>
      </w:r>
      <w:r w:rsidRPr="00BE59F7">
        <w:rPr>
          <w:rFonts w:ascii="Times New Roman" w:hAnsi="Times New Roman" w:cs="Times New Roman"/>
          <w:i/>
          <w:iCs/>
          <w:sz w:val="24"/>
          <w:szCs w:val="24"/>
        </w:rPr>
        <w:t>Mind 100,</w:t>
      </w:r>
      <w:r>
        <w:rPr>
          <w:rFonts w:ascii="Times New Roman" w:hAnsi="Times New Roman" w:cs="Times New Roman"/>
          <w:sz w:val="24"/>
          <w:szCs w:val="24"/>
        </w:rPr>
        <w:t xml:space="preserve"> 237-64</w:t>
      </w:r>
    </w:p>
    <w:p w:rsidR="00AB0BD9" w:rsidRPr="000525E2" w:rsidRDefault="00AB0BD9" w:rsidP="0080393B">
      <w:pPr>
        <w:spacing w:before="60" w:after="60" w:line="300" w:lineRule="exact"/>
        <w:ind w:left="284" w:hanging="284"/>
        <w:rPr>
          <w:rFonts w:ascii="Times New Roman" w:hAnsi="Times New Roman" w:cs="Times New Roman"/>
          <w:sz w:val="24"/>
          <w:szCs w:val="24"/>
        </w:rPr>
      </w:pPr>
      <w:r w:rsidRPr="00C93FA1">
        <w:rPr>
          <w:rFonts w:ascii="Times New Roman" w:hAnsi="Times New Roman" w:cs="Times New Roman"/>
          <w:sz w:val="24"/>
          <w:szCs w:val="24"/>
        </w:rPr>
        <w:t xml:space="preserve">Tversky, A. and Kahneman, D. 1983: Extensional versus Intuitive Reasoning: the </w:t>
      </w:r>
      <w:r>
        <w:rPr>
          <w:rFonts w:ascii="Times New Roman" w:hAnsi="Times New Roman" w:cs="Times New Roman"/>
          <w:sz w:val="24"/>
          <w:szCs w:val="24"/>
        </w:rPr>
        <w:t>Conjunction Fallacy in Probability J</w:t>
      </w:r>
      <w:r w:rsidRPr="000525E2">
        <w:rPr>
          <w:rFonts w:ascii="Times New Roman" w:hAnsi="Times New Roman" w:cs="Times New Roman"/>
          <w:sz w:val="24"/>
          <w:szCs w:val="24"/>
        </w:rPr>
        <w:t xml:space="preserve">udgment. </w:t>
      </w:r>
      <w:r w:rsidRPr="006D2782">
        <w:rPr>
          <w:rFonts w:ascii="Times New Roman" w:hAnsi="Times New Roman" w:cs="Times New Roman"/>
          <w:i/>
          <w:iCs/>
          <w:sz w:val="24"/>
          <w:szCs w:val="24"/>
        </w:rPr>
        <w:t>Psychological Review 90</w:t>
      </w:r>
      <w:r w:rsidRPr="000525E2">
        <w:rPr>
          <w:rFonts w:ascii="Times New Roman" w:hAnsi="Times New Roman" w:cs="Times New Roman"/>
          <w:sz w:val="24"/>
          <w:szCs w:val="24"/>
        </w:rPr>
        <w:t>, 293-315</w:t>
      </w:r>
    </w:p>
    <w:p w:rsidR="00AB0BD9"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Uleman, J.S., Sairbay, S.A. and</w:t>
      </w:r>
      <w:r w:rsidRPr="000525E2">
        <w:rPr>
          <w:rFonts w:ascii="Times New Roman" w:hAnsi="Times New Roman" w:cs="Times New Roman"/>
          <w:sz w:val="24"/>
          <w:szCs w:val="24"/>
        </w:rPr>
        <w:t xml:space="preserve"> Gonzales, C.M. 2008: Spont</w:t>
      </w:r>
      <w:r>
        <w:rPr>
          <w:rFonts w:ascii="Times New Roman" w:hAnsi="Times New Roman" w:cs="Times New Roman"/>
          <w:sz w:val="24"/>
          <w:szCs w:val="24"/>
        </w:rPr>
        <w:t>aneous Inferences, Implicit Impressions, and Implicit T</w:t>
      </w:r>
      <w:r w:rsidRPr="000525E2">
        <w:rPr>
          <w:rFonts w:ascii="Times New Roman" w:hAnsi="Times New Roman" w:cs="Times New Roman"/>
          <w:sz w:val="24"/>
          <w:szCs w:val="24"/>
        </w:rPr>
        <w:t xml:space="preserve">heories. </w:t>
      </w:r>
      <w:r w:rsidRPr="006D2782">
        <w:rPr>
          <w:rFonts w:ascii="Times New Roman" w:hAnsi="Times New Roman" w:cs="Times New Roman"/>
          <w:i/>
          <w:iCs/>
          <w:sz w:val="24"/>
          <w:szCs w:val="24"/>
        </w:rPr>
        <w:t>Annual Review of Psychology 59</w:t>
      </w:r>
      <w:r w:rsidRPr="000525E2">
        <w:rPr>
          <w:rFonts w:ascii="Times New Roman" w:hAnsi="Times New Roman" w:cs="Times New Roman"/>
          <w:sz w:val="24"/>
          <w:szCs w:val="24"/>
        </w:rPr>
        <w:t>, 329-60</w:t>
      </w:r>
    </w:p>
    <w:p w:rsidR="00993D60" w:rsidRDefault="00AB0BD9" w:rsidP="0080393B">
      <w:pPr>
        <w:spacing w:before="60" w:after="60" w:line="300" w:lineRule="exact"/>
        <w:ind w:left="284" w:hanging="284"/>
        <w:rPr>
          <w:rFonts w:ascii="Times New Roman" w:hAnsi="Times New Roman" w:cs="Times New Roman"/>
          <w:sz w:val="24"/>
          <w:szCs w:val="24"/>
        </w:rPr>
      </w:pPr>
      <w:r>
        <w:rPr>
          <w:rFonts w:ascii="Times New Roman" w:hAnsi="Times New Roman" w:cs="Times New Roman"/>
          <w:sz w:val="24"/>
          <w:szCs w:val="24"/>
        </w:rPr>
        <w:t xml:space="preserve">Williams, M. 2001: </w:t>
      </w:r>
      <w:r w:rsidRPr="001C365A">
        <w:rPr>
          <w:rFonts w:ascii="Times New Roman" w:hAnsi="Times New Roman" w:cs="Times New Roman"/>
          <w:i/>
          <w:iCs/>
          <w:sz w:val="24"/>
          <w:szCs w:val="24"/>
        </w:rPr>
        <w:t>Problems of Knowledge</w:t>
      </w:r>
      <w:r>
        <w:rPr>
          <w:rFonts w:ascii="Times New Roman" w:hAnsi="Times New Roman" w:cs="Times New Roman"/>
          <w:sz w:val="24"/>
          <w:szCs w:val="24"/>
        </w:rPr>
        <w:t>. Oxford: OUP</w:t>
      </w:r>
    </w:p>
    <w:sectPr w:rsidR="00993D60" w:rsidSect="0080393B">
      <w:headerReference w:type="default" r:id="rId10"/>
      <w:footerReference w:type="default" r:id="rId11"/>
      <w:headerReference w:type="first" r:id="rId12"/>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5D" w:rsidRDefault="00B9075D" w:rsidP="00E255DD">
      <w:pPr>
        <w:spacing w:after="0" w:line="240" w:lineRule="auto"/>
      </w:pPr>
      <w:r>
        <w:separator/>
      </w:r>
    </w:p>
  </w:endnote>
  <w:endnote w:type="continuationSeparator" w:id="0">
    <w:p w:rsidR="00B9075D" w:rsidRDefault="00B9075D" w:rsidP="00E2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759"/>
      <w:docPartObj>
        <w:docPartGallery w:val="Page Numbers (Bottom of Page)"/>
        <w:docPartUnique/>
      </w:docPartObj>
    </w:sdtPr>
    <w:sdtEndPr/>
    <w:sdtContent>
      <w:p w:rsidR="00E46CCF" w:rsidRDefault="00CC053C">
        <w:pPr>
          <w:pStyle w:val="Footer"/>
          <w:jc w:val="center"/>
        </w:pPr>
        <w:r>
          <w:fldChar w:fldCharType="begin"/>
        </w:r>
        <w:r>
          <w:instrText xml:space="preserve"> PAGE   \* MERGEFORMAT </w:instrText>
        </w:r>
        <w:r>
          <w:fldChar w:fldCharType="separate"/>
        </w:r>
        <w:r w:rsidR="003C35BB">
          <w:rPr>
            <w:noProof/>
          </w:rPr>
          <w:t>15</w:t>
        </w:r>
        <w:r>
          <w:rPr>
            <w:noProof/>
          </w:rPr>
          <w:fldChar w:fldCharType="end"/>
        </w:r>
      </w:p>
    </w:sdtContent>
  </w:sdt>
  <w:p w:rsidR="00E46CCF" w:rsidRDefault="00E46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5D" w:rsidRDefault="00B9075D" w:rsidP="00E255DD">
      <w:pPr>
        <w:spacing w:after="0" w:line="240" w:lineRule="auto"/>
      </w:pPr>
      <w:r>
        <w:separator/>
      </w:r>
    </w:p>
  </w:footnote>
  <w:footnote w:type="continuationSeparator" w:id="0">
    <w:p w:rsidR="00B9075D" w:rsidRDefault="00B9075D" w:rsidP="00E255DD">
      <w:pPr>
        <w:spacing w:after="0" w:line="240" w:lineRule="auto"/>
      </w:pPr>
      <w:r>
        <w:continuationSeparator/>
      </w:r>
    </w:p>
  </w:footnote>
  <w:footnote w:id="1">
    <w:p w:rsidR="00B9075D" w:rsidRPr="007B11A6" w:rsidRDefault="00B9075D" w:rsidP="00BA1EF9">
      <w:pPr>
        <w:pStyle w:val="FootnoteText"/>
        <w:spacing w:after="60"/>
        <w:ind w:left="142" w:hanging="142"/>
        <w:rPr>
          <w:rFonts w:ascii="Times New Roman" w:hAnsi="Times New Roman" w:cs="Times New Roman"/>
        </w:rPr>
      </w:pPr>
      <w:r w:rsidRPr="007B11A6">
        <w:rPr>
          <w:rStyle w:val="FootnoteReference"/>
          <w:rFonts w:ascii="Times New Roman" w:hAnsi="Times New Roman" w:cs="Times New Roman"/>
        </w:rPr>
        <w:footnoteRef/>
      </w:r>
      <w:r w:rsidRPr="007B11A6">
        <w:rPr>
          <w:rFonts w:ascii="Times New Roman" w:hAnsi="Times New Roman" w:cs="Times New Roman"/>
        </w:rPr>
        <w:t xml:space="preserve"> E.g., </w:t>
      </w:r>
      <w:r w:rsidRPr="008602B1">
        <w:rPr>
          <w:rFonts w:ascii="Times New Roman" w:hAnsi="Times New Roman" w:cs="Times New Roman"/>
        </w:rPr>
        <w:t xml:space="preserve">Travis </w:t>
      </w:r>
      <w:r>
        <w:rPr>
          <w:rFonts w:ascii="Times New Roman" w:hAnsi="Times New Roman" w:cs="Times New Roman"/>
        </w:rPr>
        <w:t>(</w:t>
      </w:r>
      <w:r w:rsidRPr="008602B1">
        <w:rPr>
          <w:rFonts w:ascii="Times New Roman" w:hAnsi="Times New Roman" w:cs="Times New Roman"/>
        </w:rPr>
        <w:t>1991</w:t>
      </w:r>
      <w:r>
        <w:rPr>
          <w:rFonts w:ascii="Times New Roman" w:hAnsi="Times New Roman" w:cs="Times New Roman"/>
        </w:rPr>
        <w:t>) and</w:t>
      </w:r>
      <w:r w:rsidRPr="008602B1">
        <w:rPr>
          <w:rFonts w:ascii="Times New Roman" w:hAnsi="Times New Roman" w:cs="Times New Roman"/>
        </w:rPr>
        <w:t xml:space="preserve"> Recanati </w:t>
      </w:r>
      <w:r>
        <w:rPr>
          <w:rFonts w:ascii="Times New Roman" w:hAnsi="Times New Roman" w:cs="Times New Roman"/>
        </w:rPr>
        <w:t>(2004, 146ff) have</w:t>
      </w:r>
      <w:r w:rsidRPr="007B11A6">
        <w:rPr>
          <w:rFonts w:ascii="Times New Roman" w:hAnsi="Times New Roman" w:cs="Times New Roman"/>
        </w:rPr>
        <w:t xml:space="preserve"> argued that the way Grice draws the semantics-pragmatics distinction is inconsistent with a – correct – Austinian view of the scope of context-</w:t>
      </w:r>
      <w:r>
        <w:rPr>
          <w:rFonts w:ascii="Times New Roman" w:hAnsi="Times New Roman" w:cs="Times New Roman"/>
        </w:rPr>
        <w:t>sensitivity in natural language.</w:t>
      </w:r>
    </w:p>
  </w:footnote>
  <w:footnote w:id="2">
    <w:p w:rsidR="00B9075D" w:rsidRPr="004A7E7F" w:rsidRDefault="00B9075D" w:rsidP="00AA5FB7">
      <w:pPr>
        <w:pStyle w:val="FootnoteText"/>
        <w:spacing w:after="60"/>
        <w:ind w:left="142" w:hanging="142"/>
        <w:rPr>
          <w:rFonts w:ascii="Times New Roman" w:hAnsi="Times New Roman" w:cs="Times New Roman"/>
        </w:rPr>
      </w:pPr>
      <w:r w:rsidRPr="004A7E7F">
        <w:rPr>
          <w:rStyle w:val="FootnoteReference"/>
          <w:rFonts w:ascii="Times New Roman" w:hAnsi="Times New Roman" w:cs="Times New Roman"/>
        </w:rPr>
        <w:footnoteRef/>
      </w:r>
      <w:r w:rsidRPr="004A7E7F">
        <w:rPr>
          <w:rFonts w:ascii="Times New Roman" w:hAnsi="Times New Roman" w:cs="Times New Roman"/>
        </w:rPr>
        <w:t xml:space="preserve"> Inferences and other cognitive processes are </w:t>
      </w:r>
      <w:r w:rsidRPr="007B1FA8">
        <w:rPr>
          <w:rFonts w:ascii="Times New Roman" w:hAnsi="Times New Roman" w:cs="Times New Roman"/>
          <w:i/>
          <w:iCs/>
        </w:rPr>
        <w:t>automatic</w:t>
      </w:r>
      <w:r w:rsidRPr="004A7E7F">
        <w:rPr>
          <w:rFonts w:ascii="Times New Roman" w:hAnsi="Times New Roman" w:cs="Times New Roman"/>
        </w:rPr>
        <w:t xml:space="preserve"> – rather than controlled – to the exte</w:t>
      </w:r>
      <w:r>
        <w:rPr>
          <w:rFonts w:ascii="Times New Roman" w:hAnsi="Times New Roman" w:cs="Times New Roman"/>
        </w:rPr>
        <w:t>nt to which they possess these</w:t>
      </w:r>
      <w:r w:rsidRPr="004A7E7F">
        <w:rPr>
          <w:rFonts w:ascii="Times New Roman" w:hAnsi="Times New Roman" w:cs="Times New Roman"/>
        </w:rPr>
        <w:t xml:space="preserve"> operational</w:t>
      </w:r>
      <w:r>
        <w:rPr>
          <w:rFonts w:ascii="Times New Roman" w:hAnsi="Times New Roman" w:cs="Times New Roman"/>
        </w:rPr>
        <w:t>ly</w:t>
      </w:r>
      <w:r w:rsidRPr="004A7E7F">
        <w:rPr>
          <w:rFonts w:ascii="Times New Roman" w:hAnsi="Times New Roman" w:cs="Times New Roman"/>
        </w:rPr>
        <w:t xml:space="preserve"> defin</w:t>
      </w:r>
      <w:r>
        <w:rPr>
          <w:rFonts w:ascii="Times New Roman" w:hAnsi="Times New Roman" w:cs="Times New Roman"/>
        </w:rPr>
        <w:t xml:space="preserve">ed properties </w:t>
      </w:r>
      <w:r w:rsidRPr="004A7E7F">
        <w:rPr>
          <w:rFonts w:ascii="Times New Roman" w:hAnsi="Times New Roman" w:cs="Times New Roman"/>
        </w:rPr>
        <w:t xml:space="preserve">(Bargh 1994, Moors and De Houwer 2006): A process is </w:t>
      </w:r>
      <w:r w:rsidRPr="004A7E7F">
        <w:rPr>
          <w:rFonts w:ascii="Times New Roman" w:hAnsi="Times New Roman" w:cs="Times New Roman"/>
          <w:i/>
        </w:rPr>
        <w:t>effortless</w:t>
      </w:r>
      <w:r w:rsidRPr="004A7E7F">
        <w:rPr>
          <w:rFonts w:ascii="Times New Roman" w:hAnsi="Times New Roman" w:cs="Times New Roman"/>
        </w:rPr>
        <w:t xml:space="preserve"> iff it requires no attention, so that performance is not impaired by multi-tasking, </w:t>
      </w:r>
      <w:r w:rsidRPr="004A7E7F">
        <w:rPr>
          <w:rFonts w:ascii="Times New Roman" w:hAnsi="Times New Roman" w:cs="Times New Roman"/>
          <w:i/>
        </w:rPr>
        <w:t>unconscious</w:t>
      </w:r>
      <w:r w:rsidRPr="004A7E7F">
        <w:rPr>
          <w:rFonts w:ascii="Times New Roman" w:hAnsi="Times New Roman" w:cs="Times New Roman"/>
        </w:rPr>
        <w:t xml:space="preserve"> to the extent to which the subject is unable to report its course as opposed to express its outcome (judgment, decision, etc.), </w:t>
      </w:r>
      <w:r w:rsidRPr="004A7E7F">
        <w:rPr>
          <w:rFonts w:ascii="Times New Roman" w:hAnsi="Times New Roman" w:cs="Times New Roman"/>
          <w:i/>
        </w:rPr>
        <w:t>non-intentional</w:t>
      </w:r>
      <w:r w:rsidRPr="004A7E7F">
        <w:rPr>
          <w:rFonts w:ascii="Times New Roman" w:hAnsi="Times New Roman" w:cs="Times New Roman"/>
        </w:rPr>
        <w:t xml:space="preserve"> iff it is initiated regardless of the aims or goals the subject pursues, and </w:t>
      </w:r>
      <w:r w:rsidRPr="004A7E7F">
        <w:rPr>
          <w:rFonts w:ascii="Times New Roman" w:hAnsi="Times New Roman" w:cs="Times New Roman"/>
          <w:i/>
        </w:rPr>
        <w:t>autonomous</w:t>
      </w:r>
      <w:r w:rsidRPr="004A7E7F">
        <w:rPr>
          <w:rFonts w:ascii="Times New Roman" w:hAnsi="Times New Roman" w:cs="Times New Roman"/>
        </w:rPr>
        <w:t xml:space="preserve"> iff, once it is initiated, the subject cannot end it or alter its course. Cognitive proces</w:t>
      </w:r>
      <w:r>
        <w:rPr>
          <w:rFonts w:ascii="Times New Roman" w:hAnsi="Times New Roman" w:cs="Times New Roman"/>
        </w:rPr>
        <w:t>ses may possess some but not all</w:t>
      </w:r>
      <w:r w:rsidRPr="004A7E7F">
        <w:rPr>
          <w:rFonts w:ascii="Times New Roman" w:hAnsi="Times New Roman" w:cs="Times New Roman"/>
        </w:rPr>
        <w:t xml:space="preserve"> of these properties, and each property to </w:t>
      </w:r>
      <w:r>
        <w:rPr>
          <w:rFonts w:ascii="Times New Roman" w:hAnsi="Times New Roman" w:cs="Times New Roman"/>
        </w:rPr>
        <w:t>different</w:t>
      </w:r>
      <w:r w:rsidRPr="004A7E7F">
        <w:rPr>
          <w:rFonts w:ascii="Times New Roman" w:hAnsi="Times New Roman" w:cs="Times New Roman"/>
        </w:rPr>
        <w:t xml:space="preserve"> degrees. The automatic/controlled distinction is no neat dichotomy.</w:t>
      </w:r>
    </w:p>
  </w:footnote>
  <w:footnote w:id="3">
    <w:p w:rsidR="00B9075D" w:rsidRPr="00AE7AB5" w:rsidRDefault="00B9075D" w:rsidP="00E56805">
      <w:pPr>
        <w:pStyle w:val="FootnoteText"/>
        <w:spacing w:after="60"/>
        <w:ind w:left="142" w:hanging="142"/>
        <w:rPr>
          <w:rFonts w:ascii="Times New Roman" w:hAnsi="Times New Roman" w:cs="Times New Roman"/>
        </w:rPr>
      </w:pPr>
      <w:r w:rsidRPr="00AE7AB5">
        <w:rPr>
          <w:rStyle w:val="FootnoteReference"/>
          <w:rFonts w:ascii="Times New Roman" w:hAnsi="Times New Roman" w:cs="Times New Roman"/>
        </w:rPr>
        <w:footnoteRef/>
      </w:r>
      <w:r w:rsidRPr="00AE7AB5">
        <w:rPr>
          <w:rFonts w:ascii="Times New Roman" w:hAnsi="Times New Roman" w:cs="Times New Roman"/>
        </w:rPr>
        <w:t xml:space="preserve"> </w:t>
      </w:r>
      <w:r>
        <w:rPr>
          <w:rFonts w:ascii="Times New Roman" w:hAnsi="Times New Roman" w:cs="Times New Roman"/>
        </w:rPr>
        <w:t xml:space="preserve">Cappelen (2012) discusses the different </w:t>
      </w:r>
      <w:r w:rsidRPr="00AE7AB5">
        <w:rPr>
          <w:rFonts w:ascii="Times New Roman" w:hAnsi="Times New Roman" w:cs="Times New Roman"/>
        </w:rPr>
        <w:t xml:space="preserve">uses of ‘intuition’ in ordinary English and philosophy, </w:t>
      </w:r>
      <w:r>
        <w:rPr>
          <w:rFonts w:ascii="Times New Roman" w:hAnsi="Times New Roman" w:cs="Times New Roman"/>
        </w:rPr>
        <w:t>respectively.</w:t>
      </w:r>
    </w:p>
  </w:footnote>
  <w:footnote w:id="4">
    <w:p w:rsidR="00B9075D" w:rsidRPr="00AE7AB5" w:rsidRDefault="00B9075D" w:rsidP="0060480B">
      <w:pPr>
        <w:pStyle w:val="FootnoteText"/>
        <w:spacing w:after="60"/>
        <w:ind w:left="142" w:hanging="142"/>
        <w:rPr>
          <w:rFonts w:ascii="Times New Roman" w:hAnsi="Times New Roman" w:cs="Times New Roman"/>
        </w:rPr>
      </w:pPr>
      <w:r w:rsidRPr="00AE7AB5">
        <w:rPr>
          <w:rStyle w:val="FootnoteReference"/>
          <w:rFonts w:ascii="Times New Roman" w:hAnsi="Times New Roman" w:cs="Times New Roman"/>
        </w:rPr>
        <w:footnoteRef/>
      </w:r>
      <w:r w:rsidRPr="00AE7AB5">
        <w:rPr>
          <w:rFonts w:ascii="Times New Roman" w:hAnsi="Times New Roman" w:cs="Times New Roman"/>
        </w:rPr>
        <w:t xml:space="preserve"> Kahneman and Frederick </w:t>
      </w:r>
      <w:r>
        <w:rPr>
          <w:rFonts w:ascii="Times New Roman" w:hAnsi="Times New Roman" w:cs="Times New Roman"/>
        </w:rPr>
        <w:t>(</w:t>
      </w:r>
      <w:r w:rsidRPr="00AE7AB5">
        <w:rPr>
          <w:rFonts w:ascii="Times New Roman" w:hAnsi="Times New Roman" w:cs="Times New Roman"/>
        </w:rPr>
        <w:t>2005</w:t>
      </w:r>
      <w:r>
        <w:rPr>
          <w:rFonts w:ascii="Times New Roman" w:hAnsi="Times New Roman" w:cs="Times New Roman"/>
        </w:rPr>
        <w:t>) develop</w:t>
      </w:r>
      <w:r w:rsidRPr="00AE7AB5">
        <w:rPr>
          <w:rFonts w:ascii="Times New Roman" w:hAnsi="Times New Roman" w:cs="Times New Roman"/>
        </w:rPr>
        <w:t xml:space="preserve"> this condition within the influential framework of dual process theorie</w:t>
      </w:r>
      <w:r>
        <w:rPr>
          <w:rFonts w:ascii="Times New Roman" w:hAnsi="Times New Roman" w:cs="Times New Roman"/>
        </w:rPr>
        <w:t>s of cognition (Evans 2010)</w:t>
      </w:r>
      <w:r w:rsidRPr="00AE7AB5">
        <w:rPr>
          <w:rFonts w:ascii="Times New Roman" w:hAnsi="Times New Roman" w:cs="Times New Roman"/>
        </w:rPr>
        <w:t>.</w:t>
      </w:r>
    </w:p>
  </w:footnote>
  <w:footnote w:id="5">
    <w:p w:rsidR="00B9075D" w:rsidRPr="00C06A65" w:rsidRDefault="00B9075D" w:rsidP="0030459C">
      <w:pPr>
        <w:pStyle w:val="FootnoteText"/>
        <w:spacing w:after="60"/>
        <w:ind w:left="180" w:hanging="180"/>
        <w:rPr>
          <w:rFonts w:ascii="Times New Roman" w:hAnsi="Times New Roman" w:cs="Times New Roman"/>
        </w:rPr>
      </w:pPr>
      <w:r>
        <w:rPr>
          <w:rStyle w:val="FootnoteReference"/>
        </w:rPr>
        <w:footnoteRef/>
      </w:r>
      <w:r>
        <w:t xml:space="preserve"> </w:t>
      </w:r>
      <w:r w:rsidRPr="00C06A65">
        <w:rPr>
          <w:rFonts w:ascii="Times New Roman" w:hAnsi="Times New Roman" w:cs="Times New Roman"/>
        </w:rPr>
        <w:t>Thi</w:t>
      </w:r>
      <w:r>
        <w:rPr>
          <w:rFonts w:ascii="Times New Roman" w:hAnsi="Times New Roman" w:cs="Times New Roman"/>
        </w:rPr>
        <w:t>s point can also be developed with neo-Gricean theories (e.g. Horn 2004) and assumes only that the statements at issue are advanced and interpreted in a manner consistent with pragmatic maxims or heuristics, not that these are actually deployed in controlled or automatic cognition.</w:t>
      </w:r>
    </w:p>
  </w:footnote>
  <w:footnote w:id="6">
    <w:p w:rsidR="00B9075D" w:rsidRPr="007B1FA8" w:rsidRDefault="00B9075D" w:rsidP="0030459C">
      <w:pPr>
        <w:pStyle w:val="FootnoteText"/>
        <w:spacing w:after="60"/>
        <w:ind w:left="142" w:hanging="142"/>
        <w:rPr>
          <w:rFonts w:asciiTheme="majorBidi" w:hAnsiTheme="majorBidi" w:cstheme="majorBidi"/>
        </w:rPr>
      </w:pPr>
      <w:r w:rsidRPr="007B1FA8">
        <w:rPr>
          <w:rStyle w:val="FootnoteReference"/>
          <w:rFonts w:asciiTheme="majorBidi" w:hAnsiTheme="majorBidi" w:cstheme="majorBidi"/>
        </w:rPr>
        <w:footnoteRef/>
      </w:r>
      <w:r w:rsidRPr="007B1FA8">
        <w:rPr>
          <w:rFonts w:asciiTheme="majorBidi" w:hAnsiTheme="majorBidi" w:cstheme="majorBidi"/>
        </w:rPr>
        <w:t xml:space="preserve"> </w:t>
      </w:r>
      <w:r>
        <w:rPr>
          <w:rFonts w:asciiTheme="majorBidi" w:hAnsiTheme="majorBidi" w:cstheme="majorBidi"/>
        </w:rPr>
        <w:t>The one exception is a circular</w:t>
      </w:r>
      <w:r w:rsidRPr="007B1FA8">
        <w:rPr>
          <w:rFonts w:asciiTheme="majorBidi" w:hAnsiTheme="majorBidi" w:cstheme="majorBidi"/>
        </w:rPr>
        <w:t xml:space="preserve"> argument mooted by Broad (1923, 240f) and developed by Smith (2002, 36-7).</w:t>
      </w:r>
    </w:p>
  </w:footnote>
  <w:footnote w:id="7">
    <w:p w:rsidR="00B9075D" w:rsidRPr="00203E8A" w:rsidRDefault="00B9075D" w:rsidP="0030459C">
      <w:pPr>
        <w:widowControl w:val="0"/>
        <w:spacing w:after="60"/>
        <w:ind w:left="142" w:hanging="142"/>
        <w:jc w:val="both"/>
        <w:rPr>
          <w:rFonts w:ascii="Times New Roman" w:hAnsi="Times New Roman" w:cs="Times New Roman"/>
          <w:sz w:val="20"/>
          <w:szCs w:val="20"/>
        </w:rPr>
      </w:pPr>
      <w:r w:rsidRPr="00203E8A">
        <w:rPr>
          <w:rStyle w:val="FootnoteReference"/>
          <w:rFonts w:ascii="Times New Roman" w:hAnsi="Times New Roman" w:cs="Times New Roman"/>
          <w:sz w:val="20"/>
          <w:szCs w:val="20"/>
        </w:rPr>
        <w:footnoteRef/>
      </w:r>
      <w:r w:rsidRPr="00203E8A">
        <w:rPr>
          <w:rFonts w:ascii="Times New Roman" w:hAnsi="Times New Roman" w:cs="Times New Roman"/>
          <w:sz w:val="20"/>
          <w:szCs w:val="20"/>
        </w:rPr>
        <w:t xml:space="preserve"> Despite this manifesto statement</w:t>
      </w:r>
      <w:r>
        <w:rPr>
          <w:rFonts w:ascii="Times New Roman" w:hAnsi="Times New Roman" w:cs="Times New Roman"/>
          <w:sz w:val="20"/>
          <w:szCs w:val="20"/>
        </w:rPr>
        <w:t>,</w:t>
      </w:r>
      <w:r w:rsidRPr="00203E8A">
        <w:rPr>
          <w:rFonts w:ascii="Times New Roman" w:hAnsi="Times New Roman" w:cs="Times New Roman"/>
          <w:sz w:val="20"/>
          <w:szCs w:val="20"/>
        </w:rPr>
        <w:t xml:space="preserve"> the movement’s mainstream conduc</w:t>
      </w:r>
      <w:r>
        <w:rPr>
          <w:rFonts w:ascii="Times New Roman" w:hAnsi="Times New Roman" w:cs="Times New Roman"/>
          <w:sz w:val="20"/>
          <w:szCs w:val="20"/>
        </w:rPr>
        <w:t>ts rather different survey work</w:t>
      </w:r>
      <w:r w:rsidRPr="00203E8A">
        <w:rPr>
          <w:rFonts w:ascii="Times New Roman" w:hAnsi="Times New Roman" w:cs="Times New Roman"/>
          <w:sz w:val="20"/>
          <w:szCs w:val="20"/>
        </w:rPr>
        <w:t xml:space="preserve"> which I cannot discuss here, though it has been repeatedly linked to ordinary language philosophy.</w:t>
      </w:r>
      <w:r>
        <w:rPr>
          <w:rFonts w:ascii="Times New Roman" w:hAnsi="Times New Roman" w:cs="Times New Roman"/>
          <w:sz w:val="20"/>
          <w:szCs w:val="20"/>
        </w:rPr>
        <w:t xml:space="preserve"> Conversely, the project outlined has been actually pursued by philosophers reluctant to style themselves ‘experimental’.</w:t>
      </w:r>
    </w:p>
  </w:footnote>
  <w:footnote w:id="8">
    <w:p w:rsidR="00B9075D" w:rsidRPr="008A3380" w:rsidRDefault="00B9075D" w:rsidP="0078090E">
      <w:pPr>
        <w:pStyle w:val="FootnoteText"/>
        <w:spacing w:after="60"/>
        <w:ind w:left="142" w:hanging="142"/>
        <w:rPr>
          <w:rFonts w:ascii="Times New Roman" w:hAnsi="Times New Roman" w:cs="Times New Roman"/>
        </w:rPr>
      </w:pPr>
      <w:r w:rsidRPr="008A3380">
        <w:rPr>
          <w:rStyle w:val="FootnoteReference"/>
          <w:rFonts w:ascii="Times New Roman" w:hAnsi="Times New Roman" w:cs="Times New Roman"/>
        </w:rPr>
        <w:footnoteRef/>
      </w:r>
      <w:r w:rsidRPr="008A3380">
        <w:rPr>
          <w:rFonts w:ascii="Times New Roman" w:hAnsi="Times New Roman" w:cs="Times New Roman"/>
        </w:rPr>
        <w:t xml:space="preserve"> Many classificatory nouns (‘bird’, ‘bank-teller’) (Rosch and Mervis 1976, Tversky and Kahneman 1983) and verbs (‘accuse’) (McRae et al. 1997) stand for ‘prototype-style concepts’ under which things and events get automatically subsumed </w:t>
      </w:r>
      <w:r>
        <w:rPr>
          <w:rFonts w:ascii="Times New Roman" w:hAnsi="Times New Roman" w:cs="Times New Roman"/>
        </w:rPr>
        <w:t>in virtue of possessing</w:t>
      </w:r>
      <w:r w:rsidRPr="008A3380">
        <w:rPr>
          <w:rFonts w:ascii="Times New Roman" w:hAnsi="Times New Roman" w:cs="Times New Roman"/>
        </w:rPr>
        <w:t xml:space="preserve"> </w:t>
      </w:r>
      <w:r w:rsidRPr="0078090E">
        <w:rPr>
          <w:rFonts w:ascii="Times New Roman" w:hAnsi="Times New Roman" w:cs="Times New Roman"/>
          <w:i/>
          <w:iCs/>
        </w:rPr>
        <w:t>prototypical</w:t>
      </w:r>
      <w:r w:rsidRPr="008A3380">
        <w:rPr>
          <w:rFonts w:ascii="Times New Roman" w:hAnsi="Times New Roman" w:cs="Times New Roman"/>
        </w:rPr>
        <w:t xml:space="preserve"> features: Individuals (and sub-categories) with more of these features are judged more rapidly to belong to the category</w:t>
      </w:r>
      <w:r>
        <w:rPr>
          <w:rFonts w:ascii="Times New Roman" w:hAnsi="Times New Roman" w:cs="Times New Roman"/>
        </w:rPr>
        <w:t xml:space="preserve"> at issue</w:t>
      </w:r>
      <w:r w:rsidRPr="008A3380">
        <w:rPr>
          <w:rFonts w:ascii="Times New Roman" w:hAnsi="Times New Roman" w:cs="Times New Roman"/>
        </w:rPr>
        <w:t>, and to be better examples of the category; subjects rate the features as more typical for members of the category and name them sooner and more frequently when asked for such typical features.</w:t>
      </w:r>
    </w:p>
  </w:footnote>
  <w:footnote w:id="9">
    <w:p w:rsidR="00B9075D" w:rsidRPr="00733616" w:rsidRDefault="00B9075D" w:rsidP="009D1047">
      <w:pPr>
        <w:pStyle w:val="FootnoteText"/>
        <w:spacing w:after="60"/>
        <w:ind w:left="142" w:hanging="142"/>
        <w:rPr>
          <w:rFonts w:ascii="Times New Roman" w:hAnsi="Times New Roman" w:cs="Times New Roman"/>
        </w:rPr>
      </w:pPr>
      <w:r w:rsidRPr="00733616">
        <w:rPr>
          <w:rStyle w:val="FootnoteReference"/>
          <w:rFonts w:ascii="Times New Roman" w:hAnsi="Times New Roman" w:cs="Times New Roman"/>
        </w:rPr>
        <w:footnoteRef/>
      </w:r>
      <w:r w:rsidRPr="00733616">
        <w:rPr>
          <w:rFonts w:ascii="Times New Roman" w:hAnsi="Times New Roman" w:cs="Times New Roman"/>
        </w:rPr>
        <w:t xml:space="preserve"> E.g. Broad (1923, 236, my italics): ‘When I judge a penny </w:t>
      </w:r>
      <w:r w:rsidRPr="00733616">
        <w:rPr>
          <w:rFonts w:ascii="Times New Roman" w:hAnsi="Times New Roman" w:cs="Times New Roman"/>
          <w:i/>
          <w:iCs/>
        </w:rPr>
        <w:t>looks</w:t>
      </w:r>
      <w:r w:rsidRPr="00733616">
        <w:rPr>
          <w:rFonts w:ascii="Times New Roman" w:hAnsi="Times New Roman" w:cs="Times New Roman"/>
        </w:rPr>
        <w:t xml:space="preserve"> elliptical…’ but ‘This </w:t>
      </w:r>
      <w:r w:rsidRPr="00733616">
        <w:rPr>
          <w:rFonts w:ascii="Times New Roman" w:hAnsi="Times New Roman" w:cs="Times New Roman"/>
          <w:i/>
          <w:iCs/>
        </w:rPr>
        <w:t>seems</w:t>
      </w:r>
      <w:r w:rsidRPr="00733616">
        <w:rPr>
          <w:rFonts w:ascii="Times New Roman" w:hAnsi="Times New Roman" w:cs="Times New Roman"/>
        </w:rPr>
        <w:t xml:space="preserve"> to me elliptical, or red, </w:t>
      </w:r>
      <w:r w:rsidRPr="00733616">
        <w:rPr>
          <w:rFonts w:ascii="Times New Roman" w:hAnsi="Times New Roman" w:cs="Times New Roman"/>
          <w:i/>
          <w:iCs/>
        </w:rPr>
        <w:t>or hot</w:t>
      </w:r>
      <w:r w:rsidRPr="00733616">
        <w:rPr>
          <w:rFonts w:ascii="Times New Roman" w:hAnsi="Times New Roman" w:cs="Times New Roman"/>
        </w:rPr>
        <w:t xml:space="preserve">’ when covering different sense-modalities. </w:t>
      </w:r>
      <w:r>
        <w:rPr>
          <w:rFonts w:ascii="Times New Roman" w:hAnsi="Times New Roman" w:cs="Times New Roman"/>
        </w:rPr>
        <w:t>Or Brogaard (forthcoming, 8): ‘… the appear words “look”, “feel”, “taste”, “smell”, or “sound” are…’</w:t>
      </w:r>
    </w:p>
  </w:footnote>
  <w:footnote w:id="10">
    <w:p w:rsidR="00B9075D" w:rsidRPr="00450404" w:rsidRDefault="00B9075D" w:rsidP="00631D3E">
      <w:pPr>
        <w:pStyle w:val="FootnoteText"/>
        <w:spacing w:after="60"/>
        <w:ind w:left="180" w:hanging="180"/>
        <w:rPr>
          <w:rFonts w:ascii="Times New Roman" w:hAnsi="Times New Roman" w:cs="Times New Roman"/>
        </w:rPr>
      </w:pPr>
      <w:r w:rsidRPr="00450404">
        <w:rPr>
          <w:rStyle w:val="FootnoteReference"/>
          <w:rFonts w:ascii="Times New Roman" w:hAnsi="Times New Roman" w:cs="Times New Roman"/>
        </w:rPr>
        <w:footnoteRef/>
      </w:r>
      <w:r w:rsidRPr="00450404">
        <w:rPr>
          <w:rFonts w:ascii="Times New Roman" w:hAnsi="Times New Roman" w:cs="Times New Roman"/>
        </w:rPr>
        <w:t xml:space="preserve"> For this </w:t>
      </w:r>
      <w:r>
        <w:rPr>
          <w:rFonts w:ascii="Times New Roman" w:hAnsi="Times New Roman" w:cs="Times New Roman"/>
        </w:rPr>
        <w:t xml:space="preserve">reason, the </w:t>
      </w:r>
      <w:r w:rsidRPr="00450404">
        <w:rPr>
          <w:rFonts w:ascii="Times New Roman" w:hAnsi="Times New Roman" w:cs="Times New Roman"/>
        </w:rPr>
        <w:t>debate</w:t>
      </w:r>
      <w:r>
        <w:rPr>
          <w:rFonts w:ascii="Times New Roman" w:hAnsi="Times New Roman" w:cs="Times New Roman"/>
        </w:rPr>
        <w:t>s</w:t>
      </w:r>
      <w:r w:rsidRPr="00450404">
        <w:rPr>
          <w:rFonts w:ascii="Times New Roman" w:hAnsi="Times New Roman" w:cs="Times New Roman"/>
        </w:rPr>
        <w:t xml:space="preserve"> about the pragmatic</w:t>
      </w:r>
      <w:r>
        <w:rPr>
          <w:rFonts w:ascii="Times New Roman" w:hAnsi="Times New Roman" w:cs="Times New Roman"/>
        </w:rPr>
        <w:t xml:space="preserve"> </w:t>
      </w:r>
      <w:r w:rsidRPr="00450404">
        <w:rPr>
          <w:rFonts w:ascii="Times New Roman" w:hAnsi="Times New Roman" w:cs="Times New Roman"/>
        </w:rPr>
        <w:t>implications</w:t>
      </w:r>
      <w:r>
        <w:rPr>
          <w:rFonts w:ascii="Times New Roman" w:hAnsi="Times New Roman" w:cs="Times New Roman"/>
        </w:rPr>
        <w:t xml:space="preserve"> and semantics</w:t>
      </w:r>
      <w:r w:rsidRPr="00450404">
        <w:rPr>
          <w:rFonts w:ascii="Times New Roman" w:hAnsi="Times New Roman" w:cs="Times New Roman"/>
        </w:rPr>
        <w:t xml:space="preserve"> of “looks F” initiated</w:t>
      </w:r>
      <w:r>
        <w:rPr>
          <w:rFonts w:ascii="Times New Roman" w:hAnsi="Times New Roman" w:cs="Times New Roman"/>
        </w:rPr>
        <w:t>, respectively,</w:t>
      </w:r>
      <w:r w:rsidRPr="00450404">
        <w:rPr>
          <w:rFonts w:ascii="Times New Roman" w:hAnsi="Times New Roman" w:cs="Times New Roman"/>
        </w:rPr>
        <w:t xml:space="preserve"> by Grice (1961)</w:t>
      </w:r>
      <w:r>
        <w:rPr>
          <w:rFonts w:ascii="Times New Roman" w:hAnsi="Times New Roman" w:cs="Times New Roman"/>
        </w:rPr>
        <w:t xml:space="preserve"> and Jackson (1977, cp. Brogaard, forthcoming</w:t>
      </w:r>
      <w:r w:rsidRPr="00450404">
        <w:rPr>
          <w:rFonts w:ascii="Times New Roman" w:hAnsi="Times New Roman" w:cs="Times New Roman"/>
        </w:rPr>
        <w:t>)</w:t>
      </w:r>
      <w:r>
        <w:rPr>
          <w:rFonts w:ascii="Times New Roman" w:hAnsi="Times New Roman" w:cs="Times New Roman"/>
        </w:rPr>
        <w:t xml:space="preserve"> – are tangential to the presently decisive issue</w:t>
      </w:r>
      <w:r w:rsidRPr="00450404">
        <w:rPr>
          <w:rFonts w:ascii="Times New Roman" w:hAnsi="Times New Roman" w:cs="Times New Roman"/>
        </w:rPr>
        <w:t>.</w:t>
      </w:r>
    </w:p>
  </w:footnote>
  <w:footnote w:id="11">
    <w:p w:rsidR="00B9075D" w:rsidRPr="00200A4C" w:rsidRDefault="00B9075D" w:rsidP="00200A4C">
      <w:pPr>
        <w:pStyle w:val="FootnoteText"/>
        <w:spacing w:after="60"/>
        <w:ind w:left="142" w:hanging="142"/>
        <w:rPr>
          <w:rFonts w:asciiTheme="majorBidi" w:hAnsiTheme="majorBidi" w:cstheme="majorBidi"/>
        </w:rPr>
      </w:pPr>
      <w:r w:rsidRPr="00200A4C">
        <w:rPr>
          <w:rStyle w:val="FootnoteReference"/>
          <w:rFonts w:asciiTheme="majorBidi" w:hAnsiTheme="majorBidi" w:cstheme="majorBidi"/>
        </w:rPr>
        <w:footnoteRef/>
      </w:r>
      <w:r w:rsidRPr="00200A4C">
        <w:rPr>
          <w:rFonts w:asciiTheme="majorBidi" w:hAnsiTheme="majorBidi" w:cstheme="majorBidi"/>
        </w:rPr>
        <w:t xml:space="preserve"> By cont</w:t>
      </w:r>
      <w:r>
        <w:rPr>
          <w:rFonts w:asciiTheme="majorBidi" w:hAnsiTheme="majorBidi" w:cstheme="majorBidi"/>
        </w:rPr>
        <w:t>rast, ‘seeing’, ‘hearing’, etc. require</w:t>
      </w:r>
      <w:r w:rsidRPr="00200A4C">
        <w:rPr>
          <w:rFonts w:asciiTheme="majorBidi" w:hAnsiTheme="majorBidi" w:cstheme="majorBidi"/>
        </w:rPr>
        <w:t xml:space="preserve"> no recognition (Fischer 2011, 114-16) and are hence compatible with </w:t>
      </w:r>
      <w:r>
        <w:rPr>
          <w:rFonts w:asciiTheme="majorBidi" w:hAnsiTheme="majorBidi" w:cstheme="majorBidi"/>
        </w:rPr>
        <w:t>lack of awareness – ordinary and ‘direct’ (below).</w:t>
      </w:r>
    </w:p>
  </w:footnote>
  <w:footnote w:id="12">
    <w:p w:rsidR="00B9075D" w:rsidRPr="00626935" w:rsidRDefault="00B9075D" w:rsidP="0030459C">
      <w:pPr>
        <w:pStyle w:val="FootnoteText"/>
        <w:spacing w:after="60"/>
        <w:ind w:left="142" w:hanging="142"/>
        <w:rPr>
          <w:rFonts w:ascii="Times New Roman" w:hAnsi="Times New Roman" w:cs="Times New Roman"/>
        </w:rPr>
      </w:pPr>
      <w:r w:rsidRPr="00626935">
        <w:rPr>
          <w:rStyle w:val="FootnoteReference"/>
          <w:rFonts w:ascii="Times New Roman" w:hAnsi="Times New Roman" w:cs="Times New Roman"/>
        </w:rPr>
        <w:footnoteRef/>
      </w:r>
      <w:r w:rsidRPr="00626935">
        <w:rPr>
          <w:rFonts w:ascii="Times New Roman" w:hAnsi="Times New Roman" w:cs="Times New Roman"/>
        </w:rPr>
        <w:t xml:space="preserve"> Some authors exclude inferences by admitting as objects of ‘direct awareness’ only things to which the appearance/reality-distinction does not apply (e.g. Ayer 1940, 59, 61, 69), so that no inference is required to find out whether they merely appear or actually are F (cp. Broad 1923, 239-40, 248).</w:t>
      </w:r>
    </w:p>
  </w:footnote>
  <w:footnote w:id="13">
    <w:p w:rsidR="00B9075D" w:rsidRPr="00626935" w:rsidRDefault="00B9075D" w:rsidP="00314B2A">
      <w:pPr>
        <w:pStyle w:val="FootnoteText"/>
        <w:spacing w:after="60"/>
        <w:ind w:left="142" w:hanging="142"/>
        <w:rPr>
          <w:rFonts w:ascii="Times New Roman" w:hAnsi="Times New Roman" w:cs="Times New Roman"/>
        </w:rPr>
      </w:pPr>
      <w:r w:rsidRPr="00733616">
        <w:rPr>
          <w:rStyle w:val="FootnoteReference"/>
          <w:rFonts w:ascii="Times New Roman" w:hAnsi="Times New Roman" w:cs="Times New Roman"/>
        </w:rPr>
        <w:footnoteRef/>
      </w:r>
      <w:r w:rsidRPr="00733616">
        <w:rPr>
          <w:rFonts w:ascii="Times New Roman" w:hAnsi="Times New Roman" w:cs="Times New Roman"/>
        </w:rPr>
        <w:t xml:space="preserve"> </w:t>
      </w:r>
      <w:r w:rsidRPr="00626935">
        <w:rPr>
          <w:rFonts w:ascii="Times New Roman" w:hAnsi="Times New Roman" w:cs="Times New Roman"/>
        </w:rPr>
        <w:t xml:space="preserve">The </w:t>
      </w:r>
      <w:r w:rsidR="00940031">
        <w:rPr>
          <w:rFonts w:ascii="Times New Roman" w:hAnsi="Times New Roman" w:cs="Times New Roman"/>
        </w:rPr>
        <w:t xml:space="preserve">precise </w:t>
      </w:r>
      <w:r w:rsidRPr="00626935">
        <w:rPr>
          <w:rFonts w:ascii="Times New Roman" w:hAnsi="Times New Roman" w:cs="Times New Roman"/>
        </w:rPr>
        <w:t xml:space="preserve">extent to which these elementary inferences display </w:t>
      </w:r>
      <w:r w:rsidR="00940031">
        <w:rPr>
          <w:rFonts w:ascii="Times New Roman" w:hAnsi="Times New Roman" w:cs="Times New Roman"/>
        </w:rPr>
        <w:t xml:space="preserve">this and other </w:t>
      </w:r>
      <w:r w:rsidRPr="00626935">
        <w:rPr>
          <w:rFonts w:ascii="Times New Roman" w:hAnsi="Times New Roman" w:cs="Times New Roman"/>
        </w:rPr>
        <w:t xml:space="preserve">features of automaticity is as yet unclear, </w:t>
      </w:r>
      <w:r w:rsidR="00940031">
        <w:rPr>
          <w:rFonts w:ascii="Times New Roman" w:hAnsi="Times New Roman" w:cs="Times New Roman"/>
        </w:rPr>
        <w:t xml:space="preserve">however, </w:t>
      </w:r>
      <w:r w:rsidRPr="00626935">
        <w:rPr>
          <w:rFonts w:ascii="Times New Roman" w:hAnsi="Times New Roman" w:cs="Times New Roman"/>
        </w:rPr>
        <w:t xml:space="preserve">as the automaticity of deductive inferences has been studied almost exclusively </w:t>
      </w:r>
      <w:r>
        <w:rPr>
          <w:rFonts w:ascii="Times New Roman" w:hAnsi="Times New Roman" w:cs="Times New Roman"/>
        </w:rPr>
        <w:t>through</w:t>
      </w:r>
      <w:r w:rsidRPr="00626935">
        <w:rPr>
          <w:rFonts w:ascii="Times New Roman" w:hAnsi="Times New Roman" w:cs="Times New Roman"/>
        </w:rPr>
        <w:t xml:space="preserve"> priming studies, which have established automaticity for </w:t>
      </w:r>
      <w:r w:rsidRPr="00626935">
        <w:rPr>
          <w:rFonts w:ascii="Times New Roman" w:hAnsi="Times New Roman" w:cs="Times New Roman"/>
          <w:i/>
          <w:iCs/>
        </w:rPr>
        <w:t>modus ponens</w:t>
      </w:r>
      <w:r>
        <w:rPr>
          <w:rFonts w:ascii="Times New Roman" w:hAnsi="Times New Roman" w:cs="Times New Roman"/>
        </w:rPr>
        <w:t xml:space="preserve"> (Reverb</w:t>
      </w:r>
      <w:r w:rsidRPr="00626935">
        <w:rPr>
          <w:rFonts w:ascii="Times New Roman" w:hAnsi="Times New Roman" w:cs="Times New Roman"/>
        </w:rPr>
        <w:t>eri et al. 2012) and negation within verbal oppositions (here: ‘aware’-‘unaware’, ‘knowledge’-’ignorance’) (Deutsch et al. 2009), but which do not identify all effortless processes detected through other experi</w:t>
      </w:r>
      <w:r>
        <w:rPr>
          <w:rFonts w:ascii="Times New Roman" w:hAnsi="Times New Roman" w:cs="Times New Roman"/>
        </w:rPr>
        <w:t>mental paradigms</w:t>
      </w:r>
      <w:r w:rsidRPr="00626935">
        <w:rPr>
          <w:rFonts w:ascii="Times New Roman" w:hAnsi="Times New Roman" w:cs="Times New Roman"/>
        </w:rPr>
        <w:t>.</w:t>
      </w:r>
    </w:p>
  </w:footnote>
  <w:footnote w:id="14">
    <w:p w:rsidR="00C679BB" w:rsidRPr="00C679BB" w:rsidRDefault="00C679BB" w:rsidP="00DC5679">
      <w:pPr>
        <w:pStyle w:val="FootnoteText"/>
        <w:spacing w:after="60"/>
        <w:ind w:left="142" w:hanging="142"/>
        <w:rPr>
          <w:rFonts w:ascii="Times New Roman" w:hAnsi="Times New Roman" w:cs="Times New Roman"/>
        </w:rPr>
      </w:pPr>
      <w:r w:rsidRPr="00C679BB">
        <w:rPr>
          <w:rFonts w:ascii="Times New Roman" w:hAnsi="Times New Roman" w:cs="Times New Roman"/>
          <w:vertAlign w:val="superscript"/>
        </w:rPr>
        <w:footnoteRef/>
      </w:r>
      <w:r w:rsidRPr="00C679BB">
        <w:rPr>
          <w:rFonts w:ascii="Times New Roman" w:hAnsi="Times New Roman" w:cs="Times New Roman"/>
        </w:rPr>
        <w:t xml:space="preserve"> Stereotype-based inferences are </w:t>
      </w:r>
      <w:r w:rsidR="00261D81">
        <w:rPr>
          <w:rFonts w:ascii="Times New Roman" w:hAnsi="Times New Roman" w:cs="Times New Roman"/>
        </w:rPr>
        <w:t>effortless</w:t>
      </w:r>
      <w:r w:rsidRPr="00C679BB">
        <w:rPr>
          <w:rFonts w:ascii="Times New Roman" w:hAnsi="Times New Roman" w:cs="Times New Roman"/>
        </w:rPr>
        <w:t>,</w:t>
      </w:r>
      <w:r w:rsidR="00261D81">
        <w:rPr>
          <w:rFonts w:ascii="Times New Roman" w:hAnsi="Times New Roman" w:cs="Times New Roman"/>
        </w:rPr>
        <w:t xml:space="preserve"> such</w:t>
      </w:r>
      <w:r w:rsidRPr="00C679BB">
        <w:rPr>
          <w:rFonts w:ascii="Times New Roman" w:hAnsi="Times New Roman" w:cs="Times New Roman"/>
        </w:rPr>
        <w:t xml:space="preserve"> </w:t>
      </w:r>
      <w:r w:rsidR="00261D81">
        <w:rPr>
          <w:rFonts w:ascii="Times New Roman" w:hAnsi="Times New Roman" w:cs="Times New Roman"/>
        </w:rPr>
        <w:t>‘</w:t>
      </w:r>
      <w:r w:rsidRPr="00C679BB">
        <w:rPr>
          <w:rFonts w:ascii="Times New Roman" w:hAnsi="Times New Roman" w:cs="Times New Roman"/>
        </w:rPr>
        <w:t>fluency</w:t>
      </w:r>
      <w:r w:rsidR="00261D81">
        <w:rPr>
          <w:rFonts w:ascii="Times New Roman" w:hAnsi="Times New Roman" w:cs="Times New Roman"/>
        </w:rPr>
        <w:t>’</w:t>
      </w:r>
      <w:r w:rsidRPr="00C679BB">
        <w:rPr>
          <w:rFonts w:ascii="Times New Roman" w:hAnsi="Times New Roman" w:cs="Times New Roman"/>
        </w:rPr>
        <w:t xml:space="preserve"> is a metacognitive consensus and accuracy cue (Alter and Oppenheimer 2009), and this cue is not spontaneously discounted (Oppenheimer 2004) where we fail to notice the </w:t>
      </w:r>
      <w:r w:rsidR="00DC5679">
        <w:rPr>
          <w:rFonts w:ascii="Times New Roman" w:hAnsi="Times New Roman" w:cs="Times New Roman"/>
        </w:rPr>
        <w:t>deviation</w:t>
      </w:r>
      <w:r w:rsidRPr="00C679BB">
        <w:rPr>
          <w:rFonts w:ascii="Times New Roman" w:hAnsi="Times New Roman" w:cs="Times New Roman"/>
        </w:rPr>
        <w:t xml:space="preserve"> that renders the stereotype irrelevant.</w:t>
      </w:r>
    </w:p>
  </w:footnote>
  <w:footnote w:id="15">
    <w:p w:rsidR="00B9075D" w:rsidRPr="008F3E94" w:rsidRDefault="00B9075D" w:rsidP="008F3E94">
      <w:pPr>
        <w:pStyle w:val="FootnoteText"/>
        <w:spacing w:after="60"/>
        <w:rPr>
          <w:rFonts w:asciiTheme="majorBidi" w:hAnsiTheme="majorBidi" w:cstheme="majorBidi"/>
        </w:rPr>
      </w:pPr>
      <w:r w:rsidRPr="008F3E94">
        <w:rPr>
          <w:rStyle w:val="FootnoteReference"/>
          <w:rFonts w:asciiTheme="majorBidi" w:hAnsiTheme="majorBidi" w:cstheme="majorBidi"/>
        </w:rPr>
        <w:footnoteRef/>
      </w:r>
      <w:r w:rsidRPr="008F3E94">
        <w:rPr>
          <w:rFonts w:asciiTheme="majorBidi" w:hAnsiTheme="majorBidi" w:cstheme="majorBidi"/>
        </w:rPr>
        <w:t xml:space="preserve"> I thank </w:t>
      </w:r>
      <w:r>
        <w:rPr>
          <w:rFonts w:asciiTheme="majorBidi" w:hAnsiTheme="majorBidi" w:cstheme="majorBidi"/>
        </w:rPr>
        <w:t xml:space="preserve">Peter Hacker, </w:t>
      </w:r>
      <w:r w:rsidRPr="008F3E94">
        <w:rPr>
          <w:rFonts w:asciiTheme="majorBidi" w:hAnsiTheme="majorBidi" w:cstheme="majorBidi"/>
        </w:rPr>
        <w:t>Michael Hymers, Adam Leite, and Kevin Reuter for helpful comments.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5D" w:rsidRPr="00E603CC" w:rsidRDefault="00E46CCF">
    <w:pPr>
      <w:pStyle w:val="Header"/>
      <w:jc w:val="center"/>
      <w:rPr>
        <w:rFonts w:asciiTheme="majorBidi" w:hAnsiTheme="majorBidi" w:cstheme="majorBidi"/>
      </w:rPr>
    </w:pPr>
    <w:r>
      <w:rPr>
        <w:rFonts w:asciiTheme="majorBidi" w:hAnsiTheme="majorBidi" w:cstheme="majorBidi"/>
        <w:noProof/>
      </w:rPr>
      <w:t xml:space="preserve"> </w:t>
    </w:r>
  </w:p>
  <w:p w:rsidR="00B9075D" w:rsidRPr="00E603CC" w:rsidRDefault="00B9075D">
    <w:pPr>
      <w:pStyle w:val="Header"/>
      <w:rPr>
        <w:rFonts w:asciiTheme="majorBidi" w:hAnsiTheme="majorBidi" w:cstheme="majorBid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5D" w:rsidRDefault="00B9075D" w:rsidP="00E603CC">
    <w:pPr>
      <w:pStyle w:val="Header"/>
      <w:jc w:val="center"/>
    </w:pPr>
  </w:p>
  <w:p w:rsidR="00B9075D" w:rsidRDefault="00B90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7CA"/>
    <w:multiLevelType w:val="hybridMultilevel"/>
    <w:tmpl w:val="067E8A0E"/>
    <w:lvl w:ilvl="0" w:tplc="CB32E95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0E0E4E8C"/>
    <w:multiLevelType w:val="hybridMultilevel"/>
    <w:tmpl w:val="55226F4C"/>
    <w:lvl w:ilvl="0" w:tplc="029A1DFA">
      <w:start w:val="1"/>
      <w:numFmt w:val="decimal"/>
      <w:lvlText w:val="%1."/>
      <w:lvlJc w:val="left"/>
      <w:pPr>
        <w:tabs>
          <w:tab w:val="num" w:pos="839"/>
        </w:tabs>
        <w:ind w:left="839" w:hanging="555"/>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
    <w:nsid w:val="0F65533A"/>
    <w:multiLevelType w:val="hybridMultilevel"/>
    <w:tmpl w:val="245ADA46"/>
    <w:lvl w:ilvl="0" w:tplc="B27274E6">
      <w:start w:val="2"/>
      <w:numFmt w:val="decimal"/>
      <w:lvlText w:val="%1."/>
      <w:lvlJc w:val="left"/>
      <w:pPr>
        <w:tabs>
          <w:tab w:val="num" w:pos="839"/>
        </w:tabs>
        <w:ind w:left="839"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C671CC"/>
    <w:multiLevelType w:val="hybridMultilevel"/>
    <w:tmpl w:val="73BC750A"/>
    <w:lvl w:ilvl="0" w:tplc="942AA1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C62D74"/>
    <w:multiLevelType w:val="hybridMultilevel"/>
    <w:tmpl w:val="F6B640A4"/>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5">
    <w:nsid w:val="3DBE6B1C"/>
    <w:multiLevelType w:val="hybridMultilevel"/>
    <w:tmpl w:val="65FE58A2"/>
    <w:lvl w:ilvl="0" w:tplc="920C6608">
      <w:start w:val="1"/>
      <w:numFmt w:val="lowerRoman"/>
      <w:lvlText w:val="%1."/>
      <w:lvlJc w:val="right"/>
      <w:pPr>
        <w:ind w:left="1004" w:hanging="360"/>
      </w:pPr>
      <w:rPr>
        <w:rFonts w:ascii="Times New Roman" w:eastAsia="SimSun" w:hAnsi="Times New Roman"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51725320"/>
    <w:multiLevelType w:val="hybridMultilevel"/>
    <w:tmpl w:val="71E28E06"/>
    <w:lvl w:ilvl="0" w:tplc="A2A4E2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F400AA"/>
    <w:multiLevelType w:val="hybridMultilevel"/>
    <w:tmpl w:val="823EE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457FA3"/>
    <w:multiLevelType w:val="hybridMultilevel"/>
    <w:tmpl w:val="BE9E3E7A"/>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nsid w:val="6A4A579A"/>
    <w:multiLevelType w:val="hybridMultilevel"/>
    <w:tmpl w:val="6E400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DE24D3"/>
    <w:multiLevelType w:val="hybridMultilevel"/>
    <w:tmpl w:val="0B6C99C6"/>
    <w:lvl w:ilvl="0" w:tplc="CF14EEBA">
      <w:numFmt w:val="bullet"/>
      <w:lvlText w:val=""/>
      <w:lvlJc w:val="left"/>
      <w:pPr>
        <w:ind w:left="420" w:hanging="360"/>
      </w:pPr>
      <w:rPr>
        <w:rFonts w:ascii="Wingdings" w:eastAsia="SimSun" w:hAnsi="Wingding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2"/>
  </w:num>
  <w:num w:numId="6">
    <w:abstractNumId w:val="5"/>
  </w:num>
  <w:num w:numId="7">
    <w:abstractNumId w:val="3"/>
  </w:num>
  <w:num w:numId="8">
    <w:abstractNumId w:val="6"/>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DD"/>
    <w:rsid w:val="00002680"/>
    <w:rsid w:val="00006C6E"/>
    <w:rsid w:val="00023878"/>
    <w:rsid w:val="000256C0"/>
    <w:rsid w:val="00034666"/>
    <w:rsid w:val="000354D7"/>
    <w:rsid w:val="00035D4B"/>
    <w:rsid w:val="00044EDD"/>
    <w:rsid w:val="0007669A"/>
    <w:rsid w:val="00086B52"/>
    <w:rsid w:val="00096DF6"/>
    <w:rsid w:val="000A0193"/>
    <w:rsid w:val="000A2216"/>
    <w:rsid w:val="000C1F4A"/>
    <w:rsid w:val="000C55BF"/>
    <w:rsid w:val="000D1596"/>
    <w:rsid w:val="000E11BA"/>
    <w:rsid w:val="000E6728"/>
    <w:rsid w:val="000E78AA"/>
    <w:rsid w:val="000F2F89"/>
    <w:rsid w:val="00110DFA"/>
    <w:rsid w:val="00123B84"/>
    <w:rsid w:val="00133E40"/>
    <w:rsid w:val="001510F7"/>
    <w:rsid w:val="0015686E"/>
    <w:rsid w:val="00162E04"/>
    <w:rsid w:val="00175E68"/>
    <w:rsid w:val="0017768D"/>
    <w:rsid w:val="00182134"/>
    <w:rsid w:val="00195AD3"/>
    <w:rsid w:val="001B130F"/>
    <w:rsid w:val="001B6DF3"/>
    <w:rsid w:val="001D5D48"/>
    <w:rsid w:val="001F14FD"/>
    <w:rsid w:val="00200A4C"/>
    <w:rsid w:val="002458EC"/>
    <w:rsid w:val="002564B7"/>
    <w:rsid w:val="002574DC"/>
    <w:rsid w:val="00261D81"/>
    <w:rsid w:val="00262EF8"/>
    <w:rsid w:val="00273AED"/>
    <w:rsid w:val="00274FDA"/>
    <w:rsid w:val="002A19B2"/>
    <w:rsid w:val="002A4BE3"/>
    <w:rsid w:val="002B2669"/>
    <w:rsid w:val="002B53AB"/>
    <w:rsid w:val="002F7943"/>
    <w:rsid w:val="0030459C"/>
    <w:rsid w:val="00314B2A"/>
    <w:rsid w:val="00316477"/>
    <w:rsid w:val="0032175A"/>
    <w:rsid w:val="00336A47"/>
    <w:rsid w:val="003549A2"/>
    <w:rsid w:val="00356048"/>
    <w:rsid w:val="00371FF3"/>
    <w:rsid w:val="003A0416"/>
    <w:rsid w:val="003A19CE"/>
    <w:rsid w:val="003B2837"/>
    <w:rsid w:val="003C35BB"/>
    <w:rsid w:val="003D0696"/>
    <w:rsid w:val="003E07BE"/>
    <w:rsid w:val="003F545E"/>
    <w:rsid w:val="00423AC3"/>
    <w:rsid w:val="004643D3"/>
    <w:rsid w:val="00493256"/>
    <w:rsid w:val="00496115"/>
    <w:rsid w:val="004A796C"/>
    <w:rsid w:val="004A79EB"/>
    <w:rsid w:val="004A7E7F"/>
    <w:rsid w:val="004B4E0C"/>
    <w:rsid w:val="004E30E7"/>
    <w:rsid w:val="0050115D"/>
    <w:rsid w:val="00506036"/>
    <w:rsid w:val="00515EFF"/>
    <w:rsid w:val="005166D4"/>
    <w:rsid w:val="005225B6"/>
    <w:rsid w:val="00534C3A"/>
    <w:rsid w:val="0054069B"/>
    <w:rsid w:val="00545DDB"/>
    <w:rsid w:val="005803E6"/>
    <w:rsid w:val="00596413"/>
    <w:rsid w:val="005B0C7B"/>
    <w:rsid w:val="005B3D17"/>
    <w:rsid w:val="005F54D3"/>
    <w:rsid w:val="0060480B"/>
    <w:rsid w:val="0062014C"/>
    <w:rsid w:val="006269FA"/>
    <w:rsid w:val="00631D3E"/>
    <w:rsid w:val="00672110"/>
    <w:rsid w:val="00691737"/>
    <w:rsid w:val="006A677D"/>
    <w:rsid w:val="006B45FC"/>
    <w:rsid w:val="006D67BC"/>
    <w:rsid w:val="00736144"/>
    <w:rsid w:val="007378F0"/>
    <w:rsid w:val="00743A2A"/>
    <w:rsid w:val="0074536A"/>
    <w:rsid w:val="00747572"/>
    <w:rsid w:val="007743FB"/>
    <w:rsid w:val="0078090E"/>
    <w:rsid w:val="00790EC1"/>
    <w:rsid w:val="00791844"/>
    <w:rsid w:val="007932E9"/>
    <w:rsid w:val="0079413F"/>
    <w:rsid w:val="007A4B8E"/>
    <w:rsid w:val="007B028C"/>
    <w:rsid w:val="007B1FA8"/>
    <w:rsid w:val="007B328D"/>
    <w:rsid w:val="007C2ED3"/>
    <w:rsid w:val="007D66FA"/>
    <w:rsid w:val="007E6C16"/>
    <w:rsid w:val="007E7EFF"/>
    <w:rsid w:val="007F1403"/>
    <w:rsid w:val="0080077B"/>
    <w:rsid w:val="00801B69"/>
    <w:rsid w:val="0080393B"/>
    <w:rsid w:val="008320EA"/>
    <w:rsid w:val="00832182"/>
    <w:rsid w:val="0084406A"/>
    <w:rsid w:val="0087252A"/>
    <w:rsid w:val="00873D7E"/>
    <w:rsid w:val="008955DA"/>
    <w:rsid w:val="008B00F3"/>
    <w:rsid w:val="008B13C6"/>
    <w:rsid w:val="008B1A88"/>
    <w:rsid w:val="008B219D"/>
    <w:rsid w:val="008B42F5"/>
    <w:rsid w:val="008D3E7B"/>
    <w:rsid w:val="008D595F"/>
    <w:rsid w:val="008F3E94"/>
    <w:rsid w:val="008F5FFE"/>
    <w:rsid w:val="008F72A6"/>
    <w:rsid w:val="00900EC3"/>
    <w:rsid w:val="00903D76"/>
    <w:rsid w:val="00903E5C"/>
    <w:rsid w:val="00916851"/>
    <w:rsid w:val="009268C5"/>
    <w:rsid w:val="00940031"/>
    <w:rsid w:val="009511FA"/>
    <w:rsid w:val="00954943"/>
    <w:rsid w:val="009603D3"/>
    <w:rsid w:val="00976A50"/>
    <w:rsid w:val="009836C5"/>
    <w:rsid w:val="00993D60"/>
    <w:rsid w:val="0099487B"/>
    <w:rsid w:val="00995ADE"/>
    <w:rsid w:val="009A4B3E"/>
    <w:rsid w:val="009A5AC8"/>
    <w:rsid w:val="009A7462"/>
    <w:rsid w:val="009B12FC"/>
    <w:rsid w:val="009D1047"/>
    <w:rsid w:val="009D2DA0"/>
    <w:rsid w:val="009D612D"/>
    <w:rsid w:val="00A13020"/>
    <w:rsid w:val="00A27C4C"/>
    <w:rsid w:val="00A35730"/>
    <w:rsid w:val="00A507A8"/>
    <w:rsid w:val="00A63BCE"/>
    <w:rsid w:val="00A71B1B"/>
    <w:rsid w:val="00A761BE"/>
    <w:rsid w:val="00AA002E"/>
    <w:rsid w:val="00AA5FB7"/>
    <w:rsid w:val="00AB084A"/>
    <w:rsid w:val="00AB0BD9"/>
    <w:rsid w:val="00AB34C5"/>
    <w:rsid w:val="00AE7D1C"/>
    <w:rsid w:val="00B02349"/>
    <w:rsid w:val="00B13255"/>
    <w:rsid w:val="00B15D95"/>
    <w:rsid w:val="00B20A2D"/>
    <w:rsid w:val="00B649C5"/>
    <w:rsid w:val="00B7395C"/>
    <w:rsid w:val="00B7567E"/>
    <w:rsid w:val="00B9075D"/>
    <w:rsid w:val="00BA1EF9"/>
    <w:rsid w:val="00BA32EA"/>
    <w:rsid w:val="00BA4C5C"/>
    <w:rsid w:val="00BA4DE2"/>
    <w:rsid w:val="00BB6B77"/>
    <w:rsid w:val="00BD68DA"/>
    <w:rsid w:val="00BE14D8"/>
    <w:rsid w:val="00BE1814"/>
    <w:rsid w:val="00C222D8"/>
    <w:rsid w:val="00C421EB"/>
    <w:rsid w:val="00C42792"/>
    <w:rsid w:val="00C43FED"/>
    <w:rsid w:val="00C4441C"/>
    <w:rsid w:val="00C577E8"/>
    <w:rsid w:val="00C652A5"/>
    <w:rsid w:val="00C6592B"/>
    <w:rsid w:val="00C679BB"/>
    <w:rsid w:val="00C853FD"/>
    <w:rsid w:val="00C93FA1"/>
    <w:rsid w:val="00CB6699"/>
    <w:rsid w:val="00CB7DAB"/>
    <w:rsid w:val="00CC053C"/>
    <w:rsid w:val="00CC1B96"/>
    <w:rsid w:val="00CC4014"/>
    <w:rsid w:val="00CC49AC"/>
    <w:rsid w:val="00CD0085"/>
    <w:rsid w:val="00CD0A8D"/>
    <w:rsid w:val="00CE4AF3"/>
    <w:rsid w:val="00D15774"/>
    <w:rsid w:val="00D259E7"/>
    <w:rsid w:val="00D4446C"/>
    <w:rsid w:val="00D85842"/>
    <w:rsid w:val="00D96C94"/>
    <w:rsid w:val="00DB0A7E"/>
    <w:rsid w:val="00DB0D32"/>
    <w:rsid w:val="00DC3CEA"/>
    <w:rsid w:val="00DC5679"/>
    <w:rsid w:val="00E02E94"/>
    <w:rsid w:val="00E03073"/>
    <w:rsid w:val="00E255DD"/>
    <w:rsid w:val="00E2584D"/>
    <w:rsid w:val="00E469EC"/>
    <w:rsid w:val="00E46CCF"/>
    <w:rsid w:val="00E56805"/>
    <w:rsid w:val="00E603CC"/>
    <w:rsid w:val="00E73147"/>
    <w:rsid w:val="00E737F2"/>
    <w:rsid w:val="00E85B51"/>
    <w:rsid w:val="00E86770"/>
    <w:rsid w:val="00E93E67"/>
    <w:rsid w:val="00EA14BB"/>
    <w:rsid w:val="00EA5E80"/>
    <w:rsid w:val="00ED255B"/>
    <w:rsid w:val="00F1523A"/>
    <w:rsid w:val="00F36F77"/>
    <w:rsid w:val="00F44509"/>
    <w:rsid w:val="00F54776"/>
    <w:rsid w:val="00F667A4"/>
    <w:rsid w:val="00F8463E"/>
    <w:rsid w:val="00FA2912"/>
    <w:rsid w:val="00FB63E4"/>
    <w:rsid w:val="00FB7144"/>
    <w:rsid w:val="00FB76EA"/>
    <w:rsid w:val="00FD7F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DD"/>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255DD"/>
    <w:rPr>
      <w:sz w:val="20"/>
      <w:szCs w:val="20"/>
    </w:rPr>
  </w:style>
  <w:style w:type="character" w:customStyle="1" w:styleId="FootnoteTextChar">
    <w:name w:val="Footnote Text Char"/>
    <w:basedOn w:val="DefaultParagraphFont"/>
    <w:link w:val="FootnoteText"/>
    <w:semiHidden/>
    <w:rsid w:val="00E255DD"/>
    <w:rPr>
      <w:rFonts w:ascii="Calibri" w:eastAsia="SimSun" w:hAnsi="Calibri" w:cs="Arial"/>
      <w:sz w:val="20"/>
      <w:szCs w:val="20"/>
    </w:rPr>
  </w:style>
  <w:style w:type="character" w:styleId="FootnoteReference">
    <w:name w:val="footnote reference"/>
    <w:semiHidden/>
    <w:rsid w:val="00E255DD"/>
    <w:rPr>
      <w:vertAlign w:val="superscript"/>
    </w:rPr>
  </w:style>
  <w:style w:type="paragraph" w:styleId="ListParagraph">
    <w:name w:val="List Paragraph"/>
    <w:basedOn w:val="Normal"/>
    <w:uiPriority w:val="34"/>
    <w:qFormat/>
    <w:rsid w:val="00316477"/>
    <w:pPr>
      <w:ind w:left="720"/>
      <w:contextualSpacing/>
    </w:pPr>
  </w:style>
  <w:style w:type="paragraph" w:styleId="Header">
    <w:name w:val="header"/>
    <w:basedOn w:val="Normal"/>
    <w:link w:val="HeaderChar"/>
    <w:uiPriority w:val="99"/>
    <w:unhideWhenUsed/>
    <w:rsid w:val="00844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06A"/>
    <w:rPr>
      <w:rFonts w:ascii="Calibri" w:eastAsia="SimSun" w:hAnsi="Calibri" w:cs="Arial"/>
    </w:rPr>
  </w:style>
  <w:style w:type="paragraph" w:styleId="Footer">
    <w:name w:val="footer"/>
    <w:basedOn w:val="Normal"/>
    <w:link w:val="FooterChar"/>
    <w:uiPriority w:val="99"/>
    <w:unhideWhenUsed/>
    <w:rsid w:val="00844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06A"/>
    <w:rPr>
      <w:rFonts w:ascii="Calibri" w:eastAsia="SimSun" w:hAnsi="Calibri" w:cs="Arial"/>
    </w:rPr>
  </w:style>
  <w:style w:type="character" w:styleId="Hyperlink">
    <w:name w:val="Hyperlink"/>
    <w:basedOn w:val="DefaultParagraphFont"/>
    <w:uiPriority w:val="99"/>
    <w:unhideWhenUsed/>
    <w:rsid w:val="00631D3E"/>
    <w:rPr>
      <w:color w:val="0000FF" w:themeColor="hyperlink"/>
      <w:u w:val="single"/>
    </w:rPr>
  </w:style>
  <w:style w:type="paragraph" w:styleId="BalloonText">
    <w:name w:val="Balloon Text"/>
    <w:basedOn w:val="Normal"/>
    <w:link w:val="BalloonTextChar"/>
    <w:uiPriority w:val="99"/>
    <w:semiHidden/>
    <w:unhideWhenUsed/>
    <w:rsid w:val="006D67BC"/>
    <w:pPr>
      <w:spacing w:after="0" w:line="240" w:lineRule="auto"/>
    </w:pPr>
    <w:rPr>
      <w:rFonts w:ascii="Arial" w:hAnsi="Arial"/>
      <w:sz w:val="16"/>
      <w:szCs w:val="16"/>
    </w:rPr>
  </w:style>
  <w:style w:type="character" w:customStyle="1" w:styleId="BalloonTextChar">
    <w:name w:val="Balloon Text Char"/>
    <w:basedOn w:val="DefaultParagraphFont"/>
    <w:link w:val="BalloonText"/>
    <w:uiPriority w:val="99"/>
    <w:semiHidden/>
    <w:rsid w:val="006D67BC"/>
    <w:rPr>
      <w:rFonts w:ascii="Arial" w:eastAsia="SimSun" w:hAnsi="Arial" w:cs="Arial"/>
      <w:sz w:val="16"/>
      <w:szCs w:val="16"/>
    </w:rPr>
  </w:style>
  <w:style w:type="character" w:styleId="CommentReference">
    <w:name w:val="annotation reference"/>
    <w:basedOn w:val="DefaultParagraphFont"/>
    <w:uiPriority w:val="99"/>
    <w:semiHidden/>
    <w:unhideWhenUsed/>
    <w:rsid w:val="003549A2"/>
    <w:rPr>
      <w:sz w:val="16"/>
      <w:szCs w:val="16"/>
    </w:rPr>
  </w:style>
  <w:style w:type="paragraph" w:styleId="CommentText">
    <w:name w:val="annotation text"/>
    <w:basedOn w:val="Normal"/>
    <w:link w:val="CommentTextChar"/>
    <w:uiPriority w:val="99"/>
    <w:semiHidden/>
    <w:unhideWhenUsed/>
    <w:rsid w:val="003549A2"/>
    <w:pPr>
      <w:spacing w:line="240" w:lineRule="auto"/>
    </w:pPr>
    <w:rPr>
      <w:sz w:val="20"/>
      <w:szCs w:val="20"/>
    </w:rPr>
  </w:style>
  <w:style w:type="character" w:customStyle="1" w:styleId="CommentTextChar">
    <w:name w:val="Comment Text Char"/>
    <w:basedOn w:val="DefaultParagraphFont"/>
    <w:link w:val="CommentText"/>
    <w:uiPriority w:val="99"/>
    <w:semiHidden/>
    <w:rsid w:val="003549A2"/>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3549A2"/>
    <w:rPr>
      <w:b/>
      <w:bCs/>
    </w:rPr>
  </w:style>
  <w:style w:type="character" w:customStyle="1" w:styleId="CommentSubjectChar">
    <w:name w:val="Comment Subject Char"/>
    <w:basedOn w:val="CommentTextChar"/>
    <w:link w:val="CommentSubject"/>
    <w:uiPriority w:val="99"/>
    <w:semiHidden/>
    <w:rsid w:val="003549A2"/>
    <w:rPr>
      <w:rFonts w:ascii="Calibri" w:eastAsia="SimSun" w:hAnsi="Calibri"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DD"/>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255DD"/>
    <w:rPr>
      <w:sz w:val="20"/>
      <w:szCs w:val="20"/>
    </w:rPr>
  </w:style>
  <w:style w:type="character" w:customStyle="1" w:styleId="FootnoteTextChar">
    <w:name w:val="Footnote Text Char"/>
    <w:basedOn w:val="DefaultParagraphFont"/>
    <w:link w:val="FootnoteText"/>
    <w:semiHidden/>
    <w:rsid w:val="00E255DD"/>
    <w:rPr>
      <w:rFonts w:ascii="Calibri" w:eastAsia="SimSun" w:hAnsi="Calibri" w:cs="Arial"/>
      <w:sz w:val="20"/>
      <w:szCs w:val="20"/>
    </w:rPr>
  </w:style>
  <w:style w:type="character" w:styleId="FootnoteReference">
    <w:name w:val="footnote reference"/>
    <w:semiHidden/>
    <w:rsid w:val="00E255DD"/>
    <w:rPr>
      <w:vertAlign w:val="superscript"/>
    </w:rPr>
  </w:style>
  <w:style w:type="paragraph" w:styleId="ListParagraph">
    <w:name w:val="List Paragraph"/>
    <w:basedOn w:val="Normal"/>
    <w:uiPriority w:val="34"/>
    <w:qFormat/>
    <w:rsid w:val="00316477"/>
    <w:pPr>
      <w:ind w:left="720"/>
      <w:contextualSpacing/>
    </w:pPr>
  </w:style>
  <w:style w:type="paragraph" w:styleId="Header">
    <w:name w:val="header"/>
    <w:basedOn w:val="Normal"/>
    <w:link w:val="HeaderChar"/>
    <w:uiPriority w:val="99"/>
    <w:unhideWhenUsed/>
    <w:rsid w:val="00844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06A"/>
    <w:rPr>
      <w:rFonts w:ascii="Calibri" w:eastAsia="SimSun" w:hAnsi="Calibri" w:cs="Arial"/>
    </w:rPr>
  </w:style>
  <w:style w:type="paragraph" w:styleId="Footer">
    <w:name w:val="footer"/>
    <w:basedOn w:val="Normal"/>
    <w:link w:val="FooterChar"/>
    <w:uiPriority w:val="99"/>
    <w:unhideWhenUsed/>
    <w:rsid w:val="00844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06A"/>
    <w:rPr>
      <w:rFonts w:ascii="Calibri" w:eastAsia="SimSun" w:hAnsi="Calibri" w:cs="Arial"/>
    </w:rPr>
  </w:style>
  <w:style w:type="character" w:styleId="Hyperlink">
    <w:name w:val="Hyperlink"/>
    <w:basedOn w:val="DefaultParagraphFont"/>
    <w:uiPriority w:val="99"/>
    <w:unhideWhenUsed/>
    <w:rsid w:val="00631D3E"/>
    <w:rPr>
      <w:color w:val="0000FF" w:themeColor="hyperlink"/>
      <w:u w:val="single"/>
    </w:rPr>
  </w:style>
  <w:style w:type="paragraph" w:styleId="BalloonText">
    <w:name w:val="Balloon Text"/>
    <w:basedOn w:val="Normal"/>
    <w:link w:val="BalloonTextChar"/>
    <w:uiPriority w:val="99"/>
    <w:semiHidden/>
    <w:unhideWhenUsed/>
    <w:rsid w:val="006D67BC"/>
    <w:pPr>
      <w:spacing w:after="0" w:line="240" w:lineRule="auto"/>
    </w:pPr>
    <w:rPr>
      <w:rFonts w:ascii="Arial" w:hAnsi="Arial"/>
      <w:sz w:val="16"/>
      <w:szCs w:val="16"/>
    </w:rPr>
  </w:style>
  <w:style w:type="character" w:customStyle="1" w:styleId="BalloonTextChar">
    <w:name w:val="Balloon Text Char"/>
    <w:basedOn w:val="DefaultParagraphFont"/>
    <w:link w:val="BalloonText"/>
    <w:uiPriority w:val="99"/>
    <w:semiHidden/>
    <w:rsid w:val="006D67BC"/>
    <w:rPr>
      <w:rFonts w:ascii="Arial" w:eastAsia="SimSun" w:hAnsi="Arial" w:cs="Arial"/>
      <w:sz w:val="16"/>
      <w:szCs w:val="16"/>
    </w:rPr>
  </w:style>
  <w:style w:type="character" w:styleId="CommentReference">
    <w:name w:val="annotation reference"/>
    <w:basedOn w:val="DefaultParagraphFont"/>
    <w:uiPriority w:val="99"/>
    <w:semiHidden/>
    <w:unhideWhenUsed/>
    <w:rsid w:val="003549A2"/>
    <w:rPr>
      <w:sz w:val="16"/>
      <w:szCs w:val="16"/>
    </w:rPr>
  </w:style>
  <w:style w:type="paragraph" w:styleId="CommentText">
    <w:name w:val="annotation text"/>
    <w:basedOn w:val="Normal"/>
    <w:link w:val="CommentTextChar"/>
    <w:uiPriority w:val="99"/>
    <w:semiHidden/>
    <w:unhideWhenUsed/>
    <w:rsid w:val="003549A2"/>
    <w:pPr>
      <w:spacing w:line="240" w:lineRule="auto"/>
    </w:pPr>
    <w:rPr>
      <w:sz w:val="20"/>
      <w:szCs w:val="20"/>
    </w:rPr>
  </w:style>
  <w:style w:type="character" w:customStyle="1" w:styleId="CommentTextChar">
    <w:name w:val="Comment Text Char"/>
    <w:basedOn w:val="DefaultParagraphFont"/>
    <w:link w:val="CommentText"/>
    <w:uiPriority w:val="99"/>
    <w:semiHidden/>
    <w:rsid w:val="003549A2"/>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3549A2"/>
    <w:rPr>
      <w:b/>
      <w:bCs/>
    </w:rPr>
  </w:style>
  <w:style w:type="character" w:customStyle="1" w:styleId="CommentSubjectChar">
    <w:name w:val="Comment Subject Char"/>
    <w:basedOn w:val="CommentTextChar"/>
    <w:link w:val="CommentSubject"/>
    <w:uiPriority w:val="99"/>
    <w:semiHidden/>
    <w:rsid w:val="003549A2"/>
    <w:rPr>
      <w:rFonts w:ascii="Calibri" w:eastAsia="SimSun"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file/d/0B0GEjtSycjTKRGptMUl1TFdoWms/edit?pli=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D0C3-7441-4B02-BA12-4C39D0F3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CD995DE6</Template>
  <TotalTime>0</TotalTime>
  <Pages>16</Pages>
  <Words>6586</Words>
  <Characters>37543</Characters>
  <Application>Microsoft Office Word</Application>
  <DocSecurity>0</DocSecurity>
  <Lines>312</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East Anglia</Company>
  <LinksUpToDate>false</LinksUpToDate>
  <CharactersWithSpaces>44041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fep06jwu</dc:creator>
  <cp:lastModifiedBy>fep06jwu</cp:lastModifiedBy>
  <cp:revision>2</cp:revision>
  <cp:lastPrinted>2013-09-27T17:53:00Z</cp:lastPrinted>
  <dcterms:created xsi:type="dcterms:W3CDTF">2014-03-06T16:37:00Z</dcterms:created>
  <dcterms:modified xsi:type="dcterms:W3CDTF">2014-03-06T16:37:00Z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