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FC8C" w14:textId="77777777" w:rsidR="006F3EBC" w:rsidRDefault="000228B9" w:rsidP="00BB59A1">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Moral Sentimentalism</w:t>
      </w:r>
    </w:p>
    <w:p w14:paraId="58D66FD5" w14:textId="77777777" w:rsidR="000228B9" w:rsidRDefault="000228B9" w:rsidP="00BB59A1">
      <w:pPr>
        <w:spacing w:line="240" w:lineRule="auto"/>
        <w:jc w:val="center"/>
        <w:rPr>
          <w:rFonts w:ascii="Times New Roman" w:hAnsi="Times New Roman" w:cs="Times New Roman"/>
          <w:sz w:val="24"/>
          <w:szCs w:val="24"/>
        </w:rPr>
      </w:pPr>
      <w:r>
        <w:rPr>
          <w:rFonts w:ascii="Times New Roman" w:hAnsi="Times New Roman" w:cs="Times New Roman"/>
          <w:sz w:val="24"/>
          <w:szCs w:val="24"/>
        </w:rPr>
        <w:t>Michael L. Frazer</w:t>
      </w:r>
    </w:p>
    <w:p w14:paraId="0E315609" w14:textId="77777777" w:rsidR="00E32E52" w:rsidRDefault="00E32E52" w:rsidP="00BB59A1">
      <w:pPr>
        <w:spacing w:line="240" w:lineRule="auto"/>
        <w:jc w:val="center"/>
        <w:rPr>
          <w:rFonts w:ascii="Times New Roman" w:hAnsi="Times New Roman" w:cs="Times New Roman"/>
          <w:sz w:val="24"/>
          <w:szCs w:val="24"/>
        </w:rPr>
      </w:pPr>
    </w:p>
    <w:p w14:paraId="353812CE" w14:textId="77777777" w:rsidR="00E32E52" w:rsidRDefault="00E32E52" w:rsidP="00BB59A1">
      <w:pPr>
        <w:spacing w:line="240" w:lineRule="auto"/>
        <w:jc w:val="center"/>
        <w:rPr>
          <w:rFonts w:ascii="Times New Roman" w:hAnsi="Times New Roman" w:cs="Times New Roman"/>
          <w:i/>
          <w:sz w:val="24"/>
          <w:szCs w:val="24"/>
        </w:rPr>
      </w:pPr>
      <w:r>
        <w:rPr>
          <w:rFonts w:ascii="Times New Roman" w:hAnsi="Times New Roman" w:cs="Times New Roman"/>
          <w:sz w:val="24"/>
          <w:szCs w:val="24"/>
        </w:rPr>
        <w:t xml:space="preserve">for Adrian Blau, ed., </w:t>
      </w:r>
      <w:r>
        <w:rPr>
          <w:rFonts w:ascii="Times New Roman" w:hAnsi="Times New Roman" w:cs="Times New Roman"/>
          <w:i/>
          <w:sz w:val="24"/>
          <w:szCs w:val="24"/>
        </w:rPr>
        <w:t xml:space="preserve">Methods in Analytical Political Theory </w:t>
      </w:r>
    </w:p>
    <w:p w14:paraId="65052899" w14:textId="713BC201" w:rsidR="00E32E52" w:rsidRPr="00E32E52" w:rsidRDefault="00E32E52" w:rsidP="00BB59A1">
      <w:pPr>
        <w:spacing w:line="240" w:lineRule="auto"/>
        <w:jc w:val="center"/>
        <w:rPr>
          <w:rFonts w:ascii="Times New Roman" w:hAnsi="Times New Roman" w:cs="Times New Roman"/>
          <w:sz w:val="24"/>
          <w:szCs w:val="24"/>
        </w:rPr>
      </w:pPr>
      <w:r>
        <w:rPr>
          <w:rFonts w:ascii="Times New Roman" w:hAnsi="Times New Roman" w:cs="Times New Roman"/>
          <w:sz w:val="24"/>
          <w:szCs w:val="24"/>
        </w:rPr>
        <w:t>(Cambridge University Press, 201</w:t>
      </w:r>
      <w:bookmarkStart w:id="0" w:name="_GoBack"/>
      <w:bookmarkEnd w:id="0"/>
      <w:r w:rsidR="00BD27A1">
        <w:rPr>
          <w:rFonts w:ascii="Times New Roman" w:hAnsi="Times New Roman" w:cs="Times New Roman"/>
          <w:sz w:val="24"/>
          <w:szCs w:val="24"/>
        </w:rPr>
        <w:t>7</w:t>
      </w:r>
      <w:r>
        <w:rPr>
          <w:rFonts w:ascii="Times New Roman" w:hAnsi="Times New Roman" w:cs="Times New Roman"/>
          <w:sz w:val="24"/>
          <w:szCs w:val="24"/>
        </w:rPr>
        <w:t>)</w:t>
      </w:r>
    </w:p>
    <w:p w14:paraId="71E9CB7C" w14:textId="77777777" w:rsidR="00E32E52" w:rsidRDefault="00E32E52" w:rsidP="00BB59A1">
      <w:pPr>
        <w:spacing w:line="240" w:lineRule="auto"/>
        <w:jc w:val="center"/>
        <w:rPr>
          <w:rFonts w:ascii="Times New Roman" w:hAnsi="Times New Roman" w:cs="Times New Roman"/>
          <w:sz w:val="24"/>
          <w:szCs w:val="24"/>
        </w:rPr>
      </w:pPr>
    </w:p>
    <w:p w14:paraId="358D2AA7" w14:textId="77777777" w:rsidR="000228B9" w:rsidRPr="00A85892" w:rsidRDefault="00257970" w:rsidP="00A8589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0228B9" w:rsidRPr="00A85892">
        <w:rPr>
          <w:rFonts w:ascii="Times New Roman" w:hAnsi="Times New Roman" w:cs="Times New Roman"/>
          <w:b/>
          <w:sz w:val="24"/>
          <w:szCs w:val="24"/>
        </w:rPr>
        <w:t>Introduction</w:t>
      </w:r>
    </w:p>
    <w:p w14:paraId="03AA0E35" w14:textId="77777777" w:rsidR="008E747B" w:rsidRDefault="00C45EC4" w:rsidP="00BB59A1">
      <w:pPr>
        <w:spacing w:line="240" w:lineRule="auto"/>
        <w:rPr>
          <w:rFonts w:ascii="Times New Roman" w:hAnsi="Times New Roman" w:cs="Times New Roman"/>
          <w:sz w:val="24"/>
          <w:szCs w:val="24"/>
        </w:rPr>
      </w:pPr>
      <w:r>
        <w:rPr>
          <w:rFonts w:ascii="Times New Roman" w:hAnsi="Times New Roman" w:cs="Times New Roman"/>
          <w:sz w:val="24"/>
          <w:szCs w:val="24"/>
        </w:rPr>
        <w:t>S</w:t>
      </w:r>
      <w:r w:rsidR="00DB5DFF">
        <w:rPr>
          <w:rFonts w:ascii="Times New Roman" w:hAnsi="Times New Roman" w:cs="Times New Roman"/>
          <w:sz w:val="24"/>
          <w:szCs w:val="24"/>
        </w:rPr>
        <w:t xml:space="preserve">cholars </w:t>
      </w:r>
      <w:r w:rsidR="00F13E91">
        <w:rPr>
          <w:rFonts w:ascii="Times New Roman" w:hAnsi="Times New Roman" w:cs="Times New Roman"/>
          <w:sz w:val="24"/>
          <w:szCs w:val="24"/>
        </w:rPr>
        <w:t>across</w:t>
      </w:r>
      <w:r w:rsidR="00DB5DFF">
        <w:rPr>
          <w:rFonts w:ascii="Times New Roman" w:hAnsi="Times New Roman" w:cs="Times New Roman"/>
          <w:sz w:val="24"/>
          <w:szCs w:val="24"/>
        </w:rPr>
        <w:t xml:space="preserve"> </w:t>
      </w:r>
      <w:r w:rsidR="00496628">
        <w:rPr>
          <w:rFonts w:ascii="Times New Roman" w:hAnsi="Times New Roman" w:cs="Times New Roman"/>
          <w:sz w:val="24"/>
          <w:szCs w:val="24"/>
        </w:rPr>
        <w:t>a variety of</w:t>
      </w:r>
      <w:r w:rsidR="00257970">
        <w:rPr>
          <w:rFonts w:ascii="Times New Roman" w:hAnsi="Times New Roman" w:cs="Times New Roman"/>
          <w:sz w:val="24"/>
          <w:szCs w:val="24"/>
        </w:rPr>
        <w:t xml:space="preserve"> disciplines </w:t>
      </w:r>
      <w:r w:rsidR="00F13E91">
        <w:rPr>
          <w:rFonts w:ascii="Times New Roman" w:hAnsi="Times New Roman" w:cs="Times New Roman"/>
          <w:sz w:val="24"/>
          <w:szCs w:val="24"/>
        </w:rPr>
        <w:t>have come to believe</w:t>
      </w:r>
      <w:r w:rsidR="00DE12B8">
        <w:rPr>
          <w:rFonts w:ascii="Times New Roman" w:hAnsi="Times New Roman" w:cs="Times New Roman"/>
          <w:sz w:val="24"/>
          <w:szCs w:val="24"/>
        </w:rPr>
        <w:t xml:space="preserve"> that eighteenth-century </w:t>
      </w:r>
      <w:r>
        <w:rPr>
          <w:rFonts w:ascii="Times New Roman" w:hAnsi="Times New Roman" w:cs="Times New Roman"/>
          <w:sz w:val="24"/>
          <w:szCs w:val="24"/>
        </w:rPr>
        <w:t>luminaries</w:t>
      </w:r>
      <w:r w:rsidR="00DE12B8">
        <w:rPr>
          <w:rFonts w:ascii="Times New Roman" w:hAnsi="Times New Roman" w:cs="Times New Roman"/>
          <w:sz w:val="24"/>
          <w:szCs w:val="24"/>
        </w:rPr>
        <w:t xml:space="preserve"> such as </w:t>
      </w:r>
      <w:r w:rsidR="00721DCB">
        <w:rPr>
          <w:rFonts w:ascii="Times New Roman" w:hAnsi="Times New Roman" w:cs="Times New Roman"/>
          <w:sz w:val="24"/>
          <w:szCs w:val="24"/>
        </w:rPr>
        <w:t xml:space="preserve">David </w:t>
      </w:r>
      <w:r w:rsidR="00DE12B8">
        <w:rPr>
          <w:rFonts w:ascii="Times New Roman" w:hAnsi="Times New Roman" w:cs="Times New Roman"/>
          <w:sz w:val="24"/>
          <w:szCs w:val="24"/>
        </w:rPr>
        <w:t>Hume</w:t>
      </w:r>
      <w:r w:rsidR="00721DCB">
        <w:rPr>
          <w:rFonts w:ascii="Times New Roman" w:hAnsi="Times New Roman" w:cs="Times New Roman"/>
          <w:sz w:val="24"/>
          <w:szCs w:val="24"/>
        </w:rPr>
        <w:t xml:space="preserve"> </w:t>
      </w:r>
      <w:r w:rsidR="00ED1566">
        <w:rPr>
          <w:rFonts w:ascii="Times New Roman" w:hAnsi="Times New Roman" w:cs="Times New Roman"/>
          <w:sz w:val="24"/>
          <w:szCs w:val="24"/>
        </w:rPr>
        <w:t xml:space="preserve">and </w:t>
      </w:r>
      <w:r w:rsidR="00721DCB">
        <w:rPr>
          <w:rFonts w:ascii="Times New Roman" w:hAnsi="Times New Roman" w:cs="Times New Roman"/>
          <w:sz w:val="24"/>
          <w:szCs w:val="24"/>
        </w:rPr>
        <w:t xml:space="preserve">Adam </w:t>
      </w:r>
      <w:r w:rsidR="00DE12B8">
        <w:rPr>
          <w:rFonts w:ascii="Times New Roman" w:hAnsi="Times New Roman" w:cs="Times New Roman"/>
          <w:sz w:val="24"/>
          <w:szCs w:val="24"/>
        </w:rPr>
        <w:t xml:space="preserve">Smith were correct to see our normative judgments as </w:t>
      </w:r>
      <w:r w:rsidR="00543539">
        <w:rPr>
          <w:rFonts w:ascii="Times New Roman" w:hAnsi="Times New Roman" w:cs="Times New Roman"/>
          <w:i/>
          <w:sz w:val="24"/>
          <w:szCs w:val="24"/>
        </w:rPr>
        <w:t>sentiments</w:t>
      </w:r>
      <w:r w:rsidR="001F1821">
        <w:rPr>
          <w:rFonts w:ascii="Times New Roman" w:hAnsi="Times New Roman" w:cs="Times New Roman"/>
          <w:sz w:val="24"/>
          <w:szCs w:val="24"/>
        </w:rPr>
        <w:t xml:space="preserve">—that is, as integrating both affective </w:t>
      </w:r>
      <w:r w:rsidR="008B5CB7">
        <w:rPr>
          <w:rFonts w:ascii="Times New Roman" w:hAnsi="Times New Roman" w:cs="Times New Roman"/>
          <w:sz w:val="24"/>
          <w:szCs w:val="24"/>
        </w:rPr>
        <w:t xml:space="preserve">and </w:t>
      </w:r>
      <w:r w:rsidR="001F1821">
        <w:rPr>
          <w:rFonts w:ascii="Times New Roman" w:hAnsi="Times New Roman" w:cs="Times New Roman"/>
          <w:sz w:val="24"/>
          <w:szCs w:val="24"/>
        </w:rPr>
        <w:t>cognitive elements, both emotions and beliefs</w:t>
      </w:r>
      <w:r w:rsidR="00543539">
        <w:rPr>
          <w:rFonts w:ascii="Times New Roman" w:hAnsi="Times New Roman" w:cs="Times New Roman"/>
          <w:sz w:val="24"/>
          <w:szCs w:val="24"/>
        </w:rPr>
        <w:t>.</w:t>
      </w:r>
      <w:r w:rsidR="00512D8D">
        <w:rPr>
          <w:rFonts w:ascii="Times New Roman" w:hAnsi="Times New Roman" w:cs="Times New Roman"/>
          <w:sz w:val="24"/>
          <w:szCs w:val="24"/>
        </w:rPr>
        <w:t xml:space="preserve"> </w:t>
      </w:r>
    </w:p>
    <w:p w14:paraId="2DEFA9F2" w14:textId="08C5ADF2" w:rsidR="000228B9" w:rsidRDefault="00496628" w:rsidP="00BB59A1">
      <w:pPr>
        <w:spacing w:line="240" w:lineRule="auto"/>
        <w:rPr>
          <w:rFonts w:ascii="Times New Roman" w:hAnsi="Times New Roman" w:cs="Times New Roman"/>
          <w:sz w:val="24"/>
          <w:szCs w:val="24"/>
        </w:rPr>
      </w:pPr>
      <w:r>
        <w:rPr>
          <w:rFonts w:ascii="Times New Roman" w:hAnsi="Times New Roman" w:cs="Times New Roman"/>
          <w:sz w:val="24"/>
          <w:szCs w:val="24"/>
        </w:rPr>
        <w:t>There are several ways to</w:t>
      </w:r>
      <w:r w:rsidR="001F1821">
        <w:rPr>
          <w:rFonts w:ascii="Times New Roman" w:hAnsi="Times New Roman" w:cs="Times New Roman"/>
          <w:sz w:val="24"/>
          <w:szCs w:val="24"/>
        </w:rPr>
        <w:t xml:space="preserve"> defend this</w:t>
      </w:r>
      <w:r w:rsidR="00512D8D">
        <w:rPr>
          <w:rFonts w:ascii="Times New Roman" w:hAnsi="Times New Roman" w:cs="Times New Roman"/>
          <w:sz w:val="24"/>
          <w:szCs w:val="24"/>
        </w:rPr>
        <w:t xml:space="preserve"> thesis </w:t>
      </w:r>
      <w:r w:rsidR="0061389D">
        <w:rPr>
          <w:rFonts w:ascii="Times New Roman" w:hAnsi="Times New Roman" w:cs="Times New Roman"/>
          <w:sz w:val="24"/>
          <w:szCs w:val="24"/>
        </w:rPr>
        <w:t xml:space="preserve">(Frazer </w:t>
      </w:r>
      <w:r w:rsidR="000E2B7F">
        <w:rPr>
          <w:rFonts w:ascii="Times New Roman" w:hAnsi="Times New Roman" w:cs="Times New Roman"/>
          <w:sz w:val="24"/>
          <w:szCs w:val="24"/>
        </w:rPr>
        <w:t>2013</w:t>
      </w:r>
      <w:r w:rsidR="00C755A3">
        <w:rPr>
          <w:rFonts w:ascii="Times New Roman" w:hAnsi="Times New Roman" w:cs="Times New Roman"/>
          <w:sz w:val="24"/>
          <w:szCs w:val="24"/>
        </w:rPr>
        <w:t>:</w:t>
      </w:r>
      <w:r w:rsidR="000E2B7F">
        <w:rPr>
          <w:rFonts w:ascii="Times New Roman" w:hAnsi="Times New Roman" w:cs="Times New Roman"/>
          <w:sz w:val="24"/>
          <w:szCs w:val="24"/>
        </w:rPr>
        <w:t xml:space="preserve"> 21-24)</w:t>
      </w:r>
      <w:r w:rsidR="00C52F6D">
        <w:rPr>
          <w:rFonts w:ascii="Times New Roman" w:hAnsi="Times New Roman" w:cs="Times New Roman"/>
          <w:sz w:val="24"/>
          <w:szCs w:val="24"/>
        </w:rPr>
        <w:t xml:space="preserve">. Psychologists, neuroscientists and other social scientists </w:t>
      </w:r>
      <w:r w:rsidR="00EC7FF5">
        <w:rPr>
          <w:rFonts w:ascii="Times New Roman" w:hAnsi="Times New Roman" w:cs="Times New Roman"/>
          <w:sz w:val="24"/>
          <w:szCs w:val="24"/>
        </w:rPr>
        <w:t xml:space="preserve">have gathered </w:t>
      </w:r>
      <w:r w:rsidR="00D26DBE">
        <w:rPr>
          <w:rFonts w:ascii="Times New Roman" w:hAnsi="Times New Roman" w:cs="Times New Roman"/>
          <w:sz w:val="24"/>
          <w:szCs w:val="24"/>
        </w:rPr>
        <w:t>considerable</w:t>
      </w:r>
      <w:r w:rsidR="00C21EB6">
        <w:rPr>
          <w:rFonts w:ascii="Times New Roman" w:hAnsi="Times New Roman" w:cs="Times New Roman"/>
          <w:sz w:val="24"/>
          <w:szCs w:val="24"/>
        </w:rPr>
        <w:t xml:space="preserve"> evidence that normative judgmen</w:t>
      </w:r>
      <w:r w:rsidR="001F1821">
        <w:rPr>
          <w:rFonts w:ascii="Times New Roman" w:hAnsi="Times New Roman" w:cs="Times New Roman"/>
          <w:sz w:val="24"/>
          <w:szCs w:val="24"/>
        </w:rPr>
        <w:t>ts depend on emotions (</w:t>
      </w:r>
      <w:r w:rsidR="00C21EB6">
        <w:rPr>
          <w:rFonts w:ascii="Times New Roman" w:hAnsi="Times New Roman" w:cs="Times New Roman"/>
          <w:sz w:val="24"/>
          <w:szCs w:val="24"/>
        </w:rPr>
        <w:t>e.g.</w:t>
      </w:r>
      <w:r w:rsidR="0032267E">
        <w:rPr>
          <w:rFonts w:ascii="Times New Roman" w:hAnsi="Times New Roman" w:cs="Times New Roman"/>
          <w:sz w:val="24"/>
          <w:szCs w:val="24"/>
        </w:rPr>
        <w:t xml:space="preserve"> </w:t>
      </w:r>
      <w:r w:rsidR="00BB4750">
        <w:rPr>
          <w:rFonts w:ascii="Times New Roman" w:hAnsi="Times New Roman" w:cs="Times New Roman"/>
          <w:sz w:val="24"/>
          <w:szCs w:val="24"/>
        </w:rPr>
        <w:t xml:space="preserve">Damasio 1994; </w:t>
      </w:r>
      <w:r w:rsidR="00E22EAB">
        <w:rPr>
          <w:rFonts w:ascii="Times New Roman" w:hAnsi="Times New Roman" w:cs="Times New Roman"/>
          <w:sz w:val="24"/>
          <w:szCs w:val="24"/>
        </w:rPr>
        <w:t>Marcus et</w:t>
      </w:r>
      <w:r w:rsidR="00AE0AC2">
        <w:rPr>
          <w:rFonts w:ascii="Times New Roman" w:hAnsi="Times New Roman" w:cs="Times New Roman"/>
          <w:sz w:val="24"/>
          <w:szCs w:val="24"/>
        </w:rPr>
        <w:t xml:space="preserve"> al. </w:t>
      </w:r>
      <w:r w:rsidR="00C072A6">
        <w:rPr>
          <w:rFonts w:ascii="Times New Roman" w:hAnsi="Times New Roman" w:cs="Times New Roman"/>
          <w:sz w:val="24"/>
          <w:szCs w:val="24"/>
        </w:rPr>
        <w:t xml:space="preserve">2000; </w:t>
      </w:r>
      <w:r w:rsidR="0032267E">
        <w:rPr>
          <w:rFonts w:ascii="Times New Roman" w:hAnsi="Times New Roman" w:cs="Times New Roman"/>
          <w:sz w:val="24"/>
          <w:szCs w:val="24"/>
        </w:rPr>
        <w:t xml:space="preserve">Haidt 2001; </w:t>
      </w:r>
      <w:r w:rsidR="001C6815">
        <w:rPr>
          <w:rFonts w:ascii="Times New Roman" w:hAnsi="Times New Roman" w:cs="Times New Roman"/>
          <w:sz w:val="24"/>
          <w:szCs w:val="24"/>
        </w:rPr>
        <w:t>Westen 2007)</w:t>
      </w:r>
      <w:r>
        <w:rPr>
          <w:rFonts w:ascii="Times New Roman" w:hAnsi="Times New Roman" w:cs="Times New Roman"/>
          <w:sz w:val="24"/>
          <w:szCs w:val="24"/>
        </w:rPr>
        <w:t>. P</w:t>
      </w:r>
      <w:r w:rsidR="003E3864">
        <w:rPr>
          <w:rFonts w:ascii="Times New Roman" w:hAnsi="Times New Roman" w:cs="Times New Roman"/>
          <w:sz w:val="24"/>
          <w:szCs w:val="24"/>
        </w:rPr>
        <w:t xml:space="preserve">hilosophers have explored the deeper implications of these </w:t>
      </w:r>
      <w:r w:rsidR="00D26DBE">
        <w:rPr>
          <w:rFonts w:ascii="Times New Roman" w:hAnsi="Times New Roman" w:cs="Times New Roman"/>
          <w:sz w:val="24"/>
          <w:szCs w:val="24"/>
        </w:rPr>
        <w:t xml:space="preserve">empirical </w:t>
      </w:r>
      <w:r w:rsidR="003E3864">
        <w:rPr>
          <w:rFonts w:ascii="Times New Roman" w:hAnsi="Times New Roman" w:cs="Times New Roman"/>
          <w:sz w:val="24"/>
          <w:szCs w:val="24"/>
        </w:rPr>
        <w:t>discoveries (e.g. Nichols 2004; Prinz 2007)</w:t>
      </w:r>
      <w:r w:rsidR="001C6815">
        <w:rPr>
          <w:rFonts w:ascii="Times New Roman" w:hAnsi="Times New Roman" w:cs="Times New Roman"/>
          <w:sz w:val="24"/>
          <w:szCs w:val="24"/>
        </w:rPr>
        <w:t xml:space="preserve">. </w:t>
      </w:r>
      <w:r w:rsidR="00C45EC4">
        <w:rPr>
          <w:rFonts w:ascii="Times New Roman" w:hAnsi="Times New Roman" w:cs="Times New Roman"/>
          <w:sz w:val="24"/>
          <w:szCs w:val="24"/>
        </w:rPr>
        <w:t>E</w:t>
      </w:r>
      <w:r w:rsidR="00F530E9">
        <w:rPr>
          <w:rFonts w:ascii="Times New Roman" w:hAnsi="Times New Roman" w:cs="Times New Roman"/>
          <w:sz w:val="24"/>
          <w:szCs w:val="24"/>
        </w:rPr>
        <w:t xml:space="preserve">thicists and political theorists argue that emotional engagement ought to be appreciated as positive features of our </w:t>
      </w:r>
      <w:r w:rsidR="0016411D">
        <w:rPr>
          <w:rFonts w:ascii="Times New Roman" w:hAnsi="Times New Roman" w:cs="Times New Roman"/>
          <w:sz w:val="24"/>
          <w:szCs w:val="24"/>
        </w:rPr>
        <w:t>ethical</w:t>
      </w:r>
      <w:r w:rsidR="00F530E9">
        <w:rPr>
          <w:rFonts w:ascii="Times New Roman" w:hAnsi="Times New Roman" w:cs="Times New Roman"/>
          <w:sz w:val="24"/>
          <w:szCs w:val="24"/>
        </w:rPr>
        <w:t xml:space="preserve"> and political lives</w:t>
      </w:r>
      <w:r w:rsidR="00B353FD">
        <w:rPr>
          <w:rFonts w:ascii="Times New Roman" w:hAnsi="Times New Roman" w:cs="Times New Roman"/>
          <w:sz w:val="24"/>
          <w:szCs w:val="24"/>
        </w:rPr>
        <w:t xml:space="preserve"> (e.g. </w:t>
      </w:r>
      <w:r w:rsidR="001C6815">
        <w:rPr>
          <w:rFonts w:ascii="Times New Roman" w:hAnsi="Times New Roman" w:cs="Times New Roman"/>
          <w:sz w:val="24"/>
          <w:szCs w:val="24"/>
        </w:rPr>
        <w:t xml:space="preserve">Walzer 2004; </w:t>
      </w:r>
      <w:r w:rsidR="00B353FD">
        <w:rPr>
          <w:rFonts w:ascii="Times New Roman" w:hAnsi="Times New Roman" w:cs="Times New Roman"/>
          <w:sz w:val="24"/>
          <w:szCs w:val="24"/>
        </w:rPr>
        <w:t>Hall 2005</w:t>
      </w:r>
      <w:r w:rsidR="00456987">
        <w:rPr>
          <w:rFonts w:ascii="Times New Roman" w:hAnsi="Times New Roman" w:cs="Times New Roman"/>
          <w:sz w:val="24"/>
          <w:szCs w:val="24"/>
        </w:rPr>
        <w:t>;</w:t>
      </w:r>
      <w:r w:rsidR="00F6778B">
        <w:rPr>
          <w:rFonts w:ascii="Times New Roman" w:hAnsi="Times New Roman" w:cs="Times New Roman"/>
          <w:sz w:val="24"/>
          <w:szCs w:val="24"/>
        </w:rPr>
        <w:t xml:space="preserve"> Krause 2008</w:t>
      </w:r>
      <w:r w:rsidR="00ED09D7">
        <w:rPr>
          <w:rFonts w:ascii="Times New Roman" w:hAnsi="Times New Roman" w:cs="Times New Roman"/>
          <w:sz w:val="24"/>
          <w:szCs w:val="24"/>
        </w:rPr>
        <w:t>; Frazer 2010; Slote 2010).</w:t>
      </w:r>
      <w:r w:rsidR="008655F3" w:rsidRPr="008655F3">
        <w:rPr>
          <w:rFonts w:ascii="Times New Roman" w:hAnsi="Times New Roman" w:cs="Times New Roman"/>
          <w:sz w:val="24"/>
          <w:szCs w:val="24"/>
        </w:rPr>
        <w:t xml:space="preserve"> </w:t>
      </w:r>
      <w:r w:rsidR="00ED4658">
        <w:rPr>
          <w:rFonts w:ascii="Times New Roman" w:hAnsi="Times New Roman" w:cs="Times New Roman"/>
          <w:sz w:val="24"/>
          <w:szCs w:val="24"/>
        </w:rPr>
        <w:t>During</w:t>
      </w:r>
      <w:r w:rsidR="008655F3">
        <w:rPr>
          <w:rFonts w:ascii="Times New Roman" w:hAnsi="Times New Roman" w:cs="Times New Roman"/>
          <w:sz w:val="24"/>
          <w:szCs w:val="24"/>
        </w:rPr>
        <w:t xml:space="preserve"> the first half of the twentieth century, a</w:t>
      </w:r>
      <w:r w:rsidR="00ED4658">
        <w:rPr>
          <w:rFonts w:ascii="Times New Roman" w:hAnsi="Times New Roman" w:cs="Times New Roman"/>
          <w:sz w:val="24"/>
          <w:szCs w:val="24"/>
        </w:rPr>
        <w:t xml:space="preserve">nalytic metaethicists </w:t>
      </w:r>
      <w:r w:rsidR="008655F3">
        <w:rPr>
          <w:rFonts w:ascii="Times New Roman" w:hAnsi="Times New Roman" w:cs="Times New Roman"/>
          <w:sz w:val="24"/>
          <w:szCs w:val="24"/>
        </w:rPr>
        <w:t>even argued that the very concept of affectless evaluati</w:t>
      </w:r>
      <w:r w:rsidR="007722A6">
        <w:rPr>
          <w:rFonts w:ascii="Times New Roman" w:hAnsi="Times New Roman" w:cs="Times New Roman"/>
          <w:sz w:val="24"/>
          <w:szCs w:val="24"/>
        </w:rPr>
        <w:t>on is incoherent (Ayer 1936</w:t>
      </w:r>
      <w:r w:rsidR="00C82C73">
        <w:rPr>
          <w:rFonts w:ascii="Times New Roman" w:hAnsi="Times New Roman" w:cs="Times New Roman"/>
          <w:sz w:val="24"/>
          <w:szCs w:val="24"/>
        </w:rPr>
        <w:t>:</w:t>
      </w:r>
      <w:r w:rsidR="00AB10EF">
        <w:rPr>
          <w:rFonts w:ascii="Times New Roman" w:hAnsi="Times New Roman" w:cs="Times New Roman"/>
          <w:sz w:val="24"/>
          <w:szCs w:val="24"/>
        </w:rPr>
        <w:t xml:space="preserve"> 102-119</w:t>
      </w:r>
      <w:r w:rsidR="008655F3">
        <w:rPr>
          <w:rFonts w:ascii="Times New Roman" w:hAnsi="Times New Roman" w:cs="Times New Roman"/>
          <w:sz w:val="24"/>
          <w:szCs w:val="24"/>
        </w:rPr>
        <w:t xml:space="preserve">; </w:t>
      </w:r>
      <w:r w:rsidR="007722A6">
        <w:rPr>
          <w:rFonts w:ascii="Times New Roman" w:hAnsi="Times New Roman" w:cs="Times New Roman"/>
          <w:sz w:val="24"/>
          <w:szCs w:val="24"/>
        </w:rPr>
        <w:t>Stevenson 1944</w:t>
      </w:r>
      <w:r w:rsidR="001C0234">
        <w:rPr>
          <w:rFonts w:ascii="Times New Roman" w:hAnsi="Times New Roman" w:cs="Times New Roman"/>
          <w:sz w:val="24"/>
          <w:szCs w:val="24"/>
        </w:rPr>
        <w:t>)</w:t>
      </w:r>
      <w:r w:rsidR="008655F3">
        <w:rPr>
          <w:rFonts w:ascii="Times New Roman" w:hAnsi="Times New Roman" w:cs="Times New Roman"/>
          <w:sz w:val="24"/>
          <w:szCs w:val="24"/>
        </w:rPr>
        <w:t>.</w:t>
      </w:r>
      <w:r w:rsidR="00310646">
        <w:rPr>
          <w:rFonts w:ascii="Times New Roman" w:hAnsi="Times New Roman" w:cs="Times New Roman"/>
          <w:sz w:val="24"/>
          <w:szCs w:val="24"/>
        </w:rPr>
        <w:t xml:space="preserve"> Under a particularly strong version of this </w:t>
      </w:r>
      <w:r w:rsidR="00CB4FC9">
        <w:rPr>
          <w:rFonts w:ascii="Times New Roman" w:hAnsi="Times New Roman" w:cs="Times New Roman"/>
          <w:sz w:val="24"/>
          <w:szCs w:val="24"/>
        </w:rPr>
        <w:t xml:space="preserve">metaethical </w:t>
      </w:r>
      <w:r w:rsidR="00310646">
        <w:rPr>
          <w:rFonts w:ascii="Times New Roman" w:hAnsi="Times New Roman" w:cs="Times New Roman"/>
          <w:sz w:val="24"/>
          <w:szCs w:val="24"/>
        </w:rPr>
        <w:t xml:space="preserve">view—often defended under such names as emotivism, non-cognitivism, or expressivism—moral judgments consist only of </w:t>
      </w:r>
      <w:r w:rsidR="00E90264">
        <w:rPr>
          <w:rFonts w:ascii="Times New Roman" w:hAnsi="Times New Roman" w:cs="Times New Roman"/>
          <w:sz w:val="24"/>
          <w:szCs w:val="24"/>
        </w:rPr>
        <w:t>emotion</w:t>
      </w:r>
      <w:r w:rsidR="00310646">
        <w:rPr>
          <w:rFonts w:ascii="Times New Roman" w:hAnsi="Times New Roman" w:cs="Times New Roman"/>
          <w:sz w:val="24"/>
          <w:szCs w:val="24"/>
        </w:rPr>
        <w:t>, a</w:t>
      </w:r>
      <w:r w:rsidR="00F43515">
        <w:rPr>
          <w:rFonts w:ascii="Times New Roman" w:hAnsi="Times New Roman" w:cs="Times New Roman"/>
          <w:sz w:val="24"/>
          <w:szCs w:val="24"/>
        </w:rPr>
        <w:t>nd contain no cognitive content</w:t>
      </w:r>
      <w:r w:rsidR="00B6712F">
        <w:rPr>
          <w:rFonts w:ascii="Times New Roman" w:hAnsi="Times New Roman" w:cs="Times New Roman"/>
          <w:sz w:val="24"/>
          <w:szCs w:val="24"/>
        </w:rPr>
        <w:t xml:space="preserve">, </w:t>
      </w:r>
      <w:r w:rsidR="00310646">
        <w:rPr>
          <w:rFonts w:ascii="Times New Roman" w:hAnsi="Times New Roman" w:cs="Times New Roman"/>
          <w:sz w:val="24"/>
          <w:szCs w:val="24"/>
        </w:rPr>
        <w:t>whatsoever.</w:t>
      </w:r>
      <w:r w:rsidR="0045593F">
        <w:rPr>
          <w:rFonts w:ascii="Times New Roman" w:hAnsi="Times New Roman" w:cs="Times New Roman"/>
          <w:sz w:val="24"/>
          <w:szCs w:val="24"/>
        </w:rPr>
        <w:t xml:space="preserve"> </w:t>
      </w:r>
      <w:r w:rsidR="002F6695">
        <w:rPr>
          <w:rFonts w:ascii="Times New Roman" w:hAnsi="Times New Roman" w:cs="Times New Roman"/>
          <w:sz w:val="24"/>
          <w:szCs w:val="24"/>
        </w:rPr>
        <w:t>Among metaethicists today,</w:t>
      </w:r>
      <w:r w:rsidR="008C414F">
        <w:rPr>
          <w:rFonts w:ascii="Times New Roman" w:hAnsi="Times New Roman" w:cs="Times New Roman"/>
          <w:sz w:val="24"/>
          <w:szCs w:val="24"/>
        </w:rPr>
        <w:t xml:space="preserve"> </w:t>
      </w:r>
      <w:r w:rsidR="00F43515">
        <w:rPr>
          <w:rFonts w:ascii="Times New Roman" w:hAnsi="Times New Roman" w:cs="Times New Roman"/>
          <w:sz w:val="24"/>
          <w:szCs w:val="24"/>
        </w:rPr>
        <w:t>moderate, q</w:t>
      </w:r>
      <w:r w:rsidR="0045593F">
        <w:rPr>
          <w:rFonts w:ascii="Times New Roman" w:hAnsi="Times New Roman" w:cs="Times New Roman"/>
          <w:sz w:val="24"/>
          <w:szCs w:val="24"/>
        </w:rPr>
        <w:t>ualified</w:t>
      </w:r>
      <w:r w:rsidR="00000DD7">
        <w:rPr>
          <w:rFonts w:ascii="Times New Roman" w:hAnsi="Times New Roman" w:cs="Times New Roman"/>
          <w:sz w:val="24"/>
          <w:szCs w:val="24"/>
        </w:rPr>
        <w:t>, hybrid,</w:t>
      </w:r>
      <w:r w:rsidR="0045593F">
        <w:rPr>
          <w:rFonts w:ascii="Times New Roman" w:hAnsi="Times New Roman" w:cs="Times New Roman"/>
          <w:sz w:val="24"/>
          <w:szCs w:val="24"/>
        </w:rPr>
        <w:t xml:space="preserve"> or </w:t>
      </w:r>
      <w:r w:rsidR="00DE3362">
        <w:rPr>
          <w:rFonts w:ascii="Times New Roman" w:hAnsi="Times New Roman" w:cs="Times New Roman"/>
          <w:sz w:val="24"/>
          <w:szCs w:val="24"/>
        </w:rPr>
        <w:t>‘neosentimentalist’</w:t>
      </w:r>
      <w:r w:rsidR="00F43515">
        <w:rPr>
          <w:rFonts w:ascii="Times New Roman" w:hAnsi="Times New Roman" w:cs="Times New Roman"/>
          <w:sz w:val="24"/>
          <w:szCs w:val="24"/>
        </w:rPr>
        <w:t xml:space="preserve"> </w:t>
      </w:r>
      <w:r w:rsidR="0045593F">
        <w:rPr>
          <w:rFonts w:ascii="Times New Roman" w:hAnsi="Times New Roman" w:cs="Times New Roman"/>
          <w:sz w:val="24"/>
          <w:szCs w:val="24"/>
        </w:rPr>
        <w:t xml:space="preserve">views </w:t>
      </w:r>
      <w:r w:rsidR="00B27977">
        <w:rPr>
          <w:rFonts w:ascii="Times New Roman" w:hAnsi="Times New Roman" w:cs="Times New Roman"/>
          <w:sz w:val="24"/>
          <w:szCs w:val="24"/>
        </w:rPr>
        <w:t>are</w:t>
      </w:r>
      <w:r w:rsidR="0045593F">
        <w:rPr>
          <w:rFonts w:ascii="Times New Roman" w:hAnsi="Times New Roman" w:cs="Times New Roman"/>
          <w:sz w:val="24"/>
          <w:szCs w:val="24"/>
        </w:rPr>
        <w:t xml:space="preserve"> </w:t>
      </w:r>
      <w:r w:rsidR="002F6695">
        <w:rPr>
          <w:rFonts w:ascii="Times New Roman" w:hAnsi="Times New Roman" w:cs="Times New Roman"/>
          <w:sz w:val="24"/>
          <w:szCs w:val="24"/>
        </w:rPr>
        <w:t xml:space="preserve">more </w:t>
      </w:r>
      <w:r w:rsidR="0045593F">
        <w:rPr>
          <w:rFonts w:ascii="Times New Roman" w:hAnsi="Times New Roman" w:cs="Times New Roman"/>
          <w:sz w:val="24"/>
          <w:szCs w:val="24"/>
        </w:rPr>
        <w:t xml:space="preserve">popular </w:t>
      </w:r>
      <w:r w:rsidR="00B6712F">
        <w:rPr>
          <w:rFonts w:ascii="Times New Roman" w:hAnsi="Times New Roman" w:cs="Times New Roman"/>
          <w:sz w:val="24"/>
          <w:szCs w:val="24"/>
        </w:rPr>
        <w:t>(e.g</w:t>
      </w:r>
      <w:r w:rsidR="0045593F">
        <w:rPr>
          <w:rFonts w:ascii="Times New Roman" w:hAnsi="Times New Roman" w:cs="Times New Roman"/>
          <w:sz w:val="24"/>
          <w:szCs w:val="24"/>
        </w:rPr>
        <w:t xml:space="preserve">. </w:t>
      </w:r>
      <w:r w:rsidR="00B6712F">
        <w:rPr>
          <w:rFonts w:ascii="Times New Roman" w:hAnsi="Times New Roman" w:cs="Times New Roman"/>
          <w:sz w:val="24"/>
          <w:szCs w:val="24"/>
        </w:rPr>
        <w:t>Gibbard 1990</w:t>
      </w:r>
      <w:r w:rsidR="00F43515">
        <w:rPr>
          <w:rFonts w:ascii="Times New Roman" w:hAnsi="Times New Roman" w:cs="Times New Roman"/>
          <w:sz w:val="24"/>
          <w:szCs w:val="24"/>
        </w:rPr>
        <w:t>; D’Arms and Jacobson 2000).</w:t>
      </w:r>
    </w:p>
    <w:p w14:paraId="5E578693" w14:textId="11D03AC7" w:rsidR="000B1EA8" w:rsidRDefault="000B1EA8" w:rsidP="00BB59A1">
      <w:pPr>
        <w:spacing w:line="240" w:lineRule="auto"/>
        <w:rPr>
          <w:rFonts w:ascii="Times New Roman" w:hAnsi="Times New Roman" w:cs="Times New Roman"/>
          <w:sz w:val="24"/>
          <w:szCs w:val="24"/>
        </w:rPr>
      </w:pPr>
      <w:r>
        <w:rPr>
          <w:rFonts w:ascii="Times New Roman" w:hAnsi="Times New Roman" w:cs="Times New Roman"/>
          <w:sz w:val="24"/>
          <w:szCs w:val="24"/>
        </w:rPr>
        <w:t xml:space="preserve">Given the </w:t>
      </w:r>
      <w:r w:rsidR="00757B53">
        <w:rPr>
          <w:rFonts w:ascii="Times New Roman" w:hAnsi="Times New Roman" w:cs="Times New Roman"/>
          <w:sz w:val="24"/>
          <w:szCs w:val="24"/>
        </w:rPr>
        <w:t xml:space="preserve">long-standing </w:t>
      </w:r>
      <w:r>
        <w:rPr>
          <w:rFonts w:ascii="Times New Roman" w:hAnsi="Times New Roman" w:cs="Times New Roman"/>
          <w:sz w:val="24"/>
          <w:szCs w:val="24"/>
        </w:rPr>
        <w:t xml:space="preserve">centrality of </w:t>
      </w:r>
      <w:r w:rsidR="00757B53">
        <w:rPr>
          <w:rFonts w:ascii="Times New Roman" w:hAnsi="Times New Roman" w:cs="Times New Roman"/>
          <w:sz w:val="24"/>
          <w:szCs w:val="24"/>
        </w:rPr>
        <w:t>emotion in analytic metaethics</w:t>
      </w:r>
      <w:r w:rsidR="00CB4FC9">
        <w:rPr>
          <w:rFonts w:ascii="Times New Roman" w:hAnsi="Times New Roman" w:cs="Times New Roman"/>
          <w:sz w:val="24"/>
          <w:szCs w:val="24"/>
        </w:rPr>
        <w:t xml:space="preserve">, </w:t>
      </w:r>
      <w:r w:rsidR="00757B53">
        <w:rPr>
          <w:rFonts w:ascii="Times New Roman" w:hAnsi="Times New Roman" w:cs="Times New Roman"/>
          <w:sz w:val="24"/>
          <w:szCs w:val="24"/>
        </w:rPr>
        <w:t xml:space="preserve">it is surprising that </w:t>
      </w:r>
      <w:r w:rsidR="00524DF2">
        <w:rPr>
          <w:rFonts w:ascii="Times New Roman" w:hAnsi="Times New Roman" w:cs="Times New Roman"/>
          <w:sz w:val="24"/>
          <w:szCs w:val="24"/>
        </w:rPr>
        <w:t xml:space="preserve">sentimentalism is only now gaining a </w:t>
      </w:r>
      <w:r w:rsidR="000949CB">
        <w:rPr>
          <w:rFonts w:ascii="Times New Roman" w:hAnsi="Times New Roman" w:cs="Times New Roman"/>
          <w:sz w:val="24"/>
          <w:szCs w:val="24"/>
        </w:rPr>
        <w:t>foothold</w:t>
      </w:r>
      <w:r w:rsidR="00524DF2">
        <w:rPr>
          <w:rFonts w:ascii="Times New Roman" w:hAnsi="Times New Roman" w:cs="Times New Roman"/>
          <w:sz w:val="24"/>
          <w:szCs w:val="24"/>
        </w:rPr>
        <w:t xml:space="preserve"> in </w:t>
      </w:r>
      <w:r w:rsidR="00F407B1">
        <w:rPr>
          <w:rFonts w:ascii="Times New Roman" w:hAnsi="Times New Roman" w:cs="Times New Roman"/>
          <w:sz w:val="24"/>
          <w:szCs w:val="24"/>
        </w:rPr>
        <w:t>Anglo-American</w:t>
      </w:r>
      <w:r w:rsidR="00524DF2">
        <w:rPr>
          <w:rFonts w:ascii="Times New Roman" w:hAnsi="Times New Roman" w:cs="Times New Roman"/>
          <w:sz w:val="24"/>
          <w:szCs w:val="24"/>
        </w:rPr>
        <w:t xml:space="preserve"> </w:t>
      </w:r>
      <w:r w:rsidR="00A06F39">
        <w:rPr>
          <w:rFonts w:ascii="Times New Roman" w:hAnsi="Times New Roman" w:cs="Times New Roman"/>
          <w:sz w:val="24"/>
          <w:szCs w:val="24"/>
        </w:rPr>
        <w:t>political</w:t>
      </w:r>
      <w:r w:rsidR="00524DF2">
        <w:rPr>
          <w:rFonts w:ascii="Times New Roman" w:hAnsi="Times New Roman" w:cs="Times New Roman"/>
          <w:sz w:val="24"/>
          <w:szCs w:val="24"/>
        </w:rPr>
        <w:t xml:space="preserve"> theory. </w:t>
      </w:r>
      <w:r w:rsidR="002B045C">
        <w:rPr>
          <w:rFonts w:ascii="Times New Roman" w:hAnsi="Times New Roman" w:cs="Times New Roman"/>
          <w:sz w:val="24"/>
          <w:szCs w:val="24"/>
        </w:rPr>
        <w:t>Some might see this as evidence of the</w:t>
      </w:r>
      <w:r w:rsidR="00603E6D">
        <w:rPr>
          <w:rFonts w:ascii="Times New Roman" w:hAnsi="Times New Roman" w:cs="Times New Roman"/>
          <w:sz w:val="24"/>
          <w:szCs w:val="24"/>
        </w:rPr>
        <w:t xml:space="preserve"> irrelevance of metaethics</w:t>
      </w:r>
      <w:r w:rsidR="00A43639">
        <w:rPr>
          <w:rFonts w:ascii="Times New Roman" w:hAnsi="Times New Roman" w:cs="Times New Roman"/>
          <w:sz w:val="24"/>
          <w:szCs w:val="24"/>
        </w:rPr>
        <w:t xml:space="preserve"> to politics</w:t>
      </w:r>
      <w:r w:rsidR="00603E6D">
        <w:rPr>
          <w:rFonts w:ascii="Times New Roman" w:hAnsi="Times New Roman" w:cs="Times New Roman"/>
          <w:sz w:val="24"/>
          <w:szCs w:val="24"/>
        </w:rPr>
        <w:t xml:space="preserve">. </w:t>
      </w:r>
      <w:r w:rsidR="00391ED6">
        <w:rPr>
          <w:rFonts w:ascii="Times New Roman" w:hAnsi="Times New Roman" w:cs="Times New Roman"/>
          <w:sz w:val="24"/>
          <w:szCs w:val="24"/>
        </w:rPr>
        <w:t>Even though</w:t>
      </w:r>
      <w:r w:rsidR="00AA64C3">
        <w:rPr>
          <w:rFonts w:ascii="Times New Roman" w:hAnsi="Times New Roman" w:cs="Times New Roman"/>
          <w:sz w:val="24"/>
          <w:szCs w:val="24"/>
        </w:rPr>
        <w:t xml:space="preserve"> the view that metaethics is </w:t>
      </w:r>
      <w:r w:rsidR="007243B8">
        <w:rPr>
          <w:rFonts w:ascii="Times New Roman" w:hAnsi="Times New Roman" w:cs="Times New Roman"/>
          <w:sz w:val="24"/>
          <w:szCs w:val="24"/>
        </w:rPr>
        <w:t>normatively</w:t>
      </w:r>
      <w:r w:rsidR="00AA64C3">
        <w:rPr>
          <w:rFonts w:ascii="Times New Roman" w:hAnsi="Times New Roman" w:cs="Times New Roman"/>
          <w:sz w:val="24"/>
          <w:szCs w:val="24"/>
        </w:rPr>
        <w:t xml:space="preserve"> neutral has not been popular for </w:t>
      </w:r>
      <w:r w:rsidR="00A06F39">
        <w:rPr>
          <w:rFonts w:ascii="Times New Roman" w:hAnsi="Times New Roman" w:cs="Times New Roman"/>
          <w:sz w:val="24"/>
          <w:szCs w:val="24"/>
        </w:rPr>
        <w:t xml:space="preserve">nearly </w:t>
      </w:r>
      <w:r w:rsidR="00AA64C3">
        <w:rPr>
          <w:rFonts w:ascii="Times New Roman" w:hAnsi="Times New Roman" w:cs="Times New Roman"/>
          <w:sz w:val="24"/>
          <w:szCs w:val="24"/>
        </w:rPr>
        <w:t>half a century</w:t>
      </w:r>
      <w:r w:rsidR="00682617">
        <w:rPr>
          <w:rFonts w:ascii="Times New Roman" w:hAnsi="Times New Roman" w:cs="Times New Roman"/>
          <w:sz w:val="24"/>
          <w:szCs w:val="24"/>
        </w:rPr>
        <w:t xml:space="preserve"> (</w:t>
      </w:r>
      <w:r w:rsidR="007722A6">
        <w:rPr>
          <w:rFonts w:ascii="Times New Roman" w:hAnsi="Times New Roman" w:cs="Times New Roman"/>
          <w:sz w:val="24"/>
          <w:szCs w:val="24"/>
        </w:rPr>
        <w:t>Gewirth 1968</w:t>
      </w:r>
      <w:r w:rsidR="00C755A3">
        <w:rPr>
          <w:rFonts w:ascii="Times New Roman" w:hAnsi="Times New Roman" w:cs="Times New Roman"/>
          <w:sz w:val="24"/>
          <w:szCs w:val="24"/>
        </w:rPr>
        <w:t xml:space="preserve">; </w:t>
      </w:r>
      <w:r w:rsidR="007722A6">
        <w:rPr>
          <w:rFonts w:ascii="Times New Roman" w:hAnsi="Times New Roman" w:cs="Times New Roman"/>
          <w:sz w:val="24"/>
          <w:szCs w:val="24"/>
        </w:rPr>
        <w:t>Gew</w:t>
      </w:r>
      <w:r w:rsidR="00682617">
        <w:rPr>
          <w:rFonts w:ascii="Times New Roman" w:hAnsi="Times New Roman" w:cs="Times New Roman"/>
          <w:sz w:val="24"/>
          <w:szCs w:val="24"/>
        </w:rPr>
        <w:t>i</w:t>
      </w:r>
      <w:r w:rsidR="007722A6">
        <w:rPr>
          <w:rFonts w:ascii="Times New Roman" w:hAnsi="Times New Roman" w:cs="Times New Roman"/>
          <w:sz w:val="24"/>
          <w:szCs w:val="24"/>
        </w:rPr>
        <w:t>r</w:t>
      </w:r>
      <w:r w:rsidR="002C5694">
        <w:rPr>
          <w:rFonts w:ascii="Times New Roman" w:hAnsi="Times New Roman" w:cs="Times New Roman"/>
          <w:sz w:val="24"/>
          <w:szCs w:val="24"/>
        </w:rPr>
        <w:t>th 1970</w:t>
      </w:r>
      <w:r w:rsidR="00C755A3">
        <w:rPr>
          <w:rFonts w:ascii="Times New Roman" w:hAnsi="Times New Roman" w:cs="Times New Roman"/>
          <w:sz w:val="24"/>
          <w:szCs w:val="24"/>
        </w:rPr>
        <w:t xml:space="preserve">; </w:t>
      </w:r>
      <w:r w:rsidR="00682617">
        <w:rPr>
          <w:rFonts w:ascii="Times New Roman" w:hAnsi="Times New Roman" w:cs="Times New Roman"/>
          <w:sz w:val="24"/>
          <w:szCs w:val="24"/>
        </w:rPr>
        <w:t xml:space="preserve">Solomon </w:t>
      </w:r>
      <w:r w:rsidR="00A06F39">
        <w:rPr>
          <w:rFonts w:ascii="Times New Roman" w:hAnsi="Times New Roman" w:cs="Times New Roman"/>
          <w:sz w:val="24"/>
          <w:szCs w:val="24"/>
        </w:rPr>
        <w:t>1970)</w:t>
      </w:r>
      <w:r w:rsidR="00682617">
        <w:rPr>
          <w:rFonts w:ascii="Times New Roman" w:hAnsi="Times New Roman" w:cs="Times New Roman"/>
          <w:sz w:val="24"/>
          <w:szCs w:val="24"/>
        </w:rPr>
        <w:t xml:space="preserve">, </w:t>
      </w:r>
      <w:r w:rsidR="008415AE">
        <w:rPr>
          <w:rFonts w:ascii="Times New Roman" w:hAnsi="Times New Roman" w:cs="Times New Roman"/>
          <w:sz w:val="24"/>
          <w:szCs w:val="24"/>
        </w:rPr>
        <w:t xml:space="preserve">the view that political theory ought to be metaethically neutral is still </w:t>
      </w:r>
      <w:r w:rsidR="00682617">
        <w:rPr>
          <w:rFonts w:ascii="Times New Roman" w:hAnsi="Times New Roman" w:cs="Times New Roman"/>
          <w:sz w:val="24"/>
          <w:szCs w:val="24"/>
        </w:rPr>
        <w:t>widespread</w:t>
      </w:r>
      <w:r w:rsidR="008415AE">
        <w:rPr>
          <w:rFonts w:ascii="Times New Roman" w:hAnsi="Times New Roman" w:cs="Times New Roman"/>
          <w:sz w:val="24"/>
          <w:szCs w:val="24"/>
        </w:rPr>
        <w:t xml:space="preserve">. </w:t>
      </w:r>
      <w:r w:rsidR="00721DCB">
        <w:rPr>
          <w:rFonts w:ascii="Times New Roman" w:hAnsi="Times New Roman" w:cs="Times New Roman"/>
          <w:sz w:val="24"/>
          <w:szCs w:val="24"/>
        </w:rPr>
        <w:t xml:space="preserve">Following </w:t>
      </w:r>
      <w:r w:rsidR="008415AE">
        <w:rPr>
          <w:rFonts w:ascii="Times New Roman" w:hAnsi="Times New Roman" w:cs="Times New Roman"/>
          <w:sz w:val="24"/>
          <w:szCs w:val="24"/>
        </w:rPr>
        <w:t xml:space="preserve">Rawls </w:t>
      </w:r>
      <w:r w:rsidR="007722A6">
        <w:rPr>
          <w:rFonts w:ascii="Times New Roman" w:hAnsi="Times New Roman" w:cs="Times New Roman"/>
          <w:sz w:val="24"/>
          <w:szCs w:val="24"/>
        </w:rPr>
        <w:t>(</w:t>
      </w:r>
      <w:r w:rsidR="00A27BFA">
        <w:rPr>
          <w:rFonts w:ascii="Times New Roman" w:hAnsi="Times New Roman" w:cs="Times New Roman"/>
          <w:sz w:val="24"/>
          <w:szCs w:val="24"/>
        </w:rPr>
        <w:t>1996</w:t>
      </w:r>
      <w:r w:rsidR="00C82C73">
        <w:rPr>
          <w:rFonts w:ascii="Times New Roman" w:hAnsi="Times New Roman" w:cs="Times New Roman"/>
          <w:sz w:val="24"/>
          <w:szCs w:val="24"/>
        </w:rPr>
        <w:t>:</w:t>
      </w:r>
      <w:r w:rsidR="002C5694">
        <w:rPr>
          <w:rFonts w:ascii="Times New Roman" w:hAnsi="Times New Roman" w:cs="Times New Roman"/>
          <w:sz w:val="24"/>
          <w:szCs w:val="24"/>
        </w:rPr>
        <w:t xml:space="preserve"> 12-15</w:t>
      </w:r>
      <w:r w:rsidR="00A27BFA">
        <w:rPr>
          <w:rFonts w:ascii="Times New Roman" w:hAnsi="Times New Roman" w:cs="Times New Roman"/>
          <w:sz w:val="24"/>
          <w:szCs w:val="24"/>
        </w:rPr>
        <w:t xml:space="preserve">), </w:t>
      </w:r>
      <w:r w:rsidR="000063E7">
        <w:rPr>
          <w:rFonts w:ascii="Times New Roman" w:hAnsi="Times New Roman" w:cs="Times New Roman"/>
          <w:sz w:val="24"/>
          <w:szCs w:val="24"/>
        </w:rPr>
        <w:t>metaethics is often classified alongside religion, metaphysics and even comprehensive theories of normative ethics as an inappropriate starting-point for political theorizing in a democratic society characterized by a broad diversity of competing worldviews.</w:t>
      </w:r>
    </w:p>
    <w:p w14:paraId="5ED29130" w14:textId="77777777" w:rsidR="000063E7" w:rsidRDefault="00C557D4" w:rsidP="00BB59A1">
      <w:pPr>
        <w:spacing w:line="240" w:lineRule="auto"/>
        <w:rPr>
          <w:rFonts w:ascii="Times New Roman" w:hAnsi="Times New Roman" w:cs="Times New Roman"/>
          <w:sz w:val="24"/>
          <w:szCs w:val="24"/>
        </w:rPr>
      </w:pPr>
      <w:r>
        <w:rPr>
          <w:rFonts w:ascii="Times New Roman" w:hAnsi="Times New Roman" w:cs="Times New Roman"/>
          <w:sz w:val="24"/>
          <w:szCs w:val="24"/>
        </w:rPr>
        <w:t>Yet although there may be good reasons to try to build our political theories o</w:t>
      </w:r>
      <w:r w:rsidR="008318BC">
        <w:rPr>
          <w:rFonts w:ascii="Times New Roman" w:hAnsi="Times New Roman" w:cs="Times New Roman"/>
          <w:sz w:val="24"/>
          <w:szCs w:val="24"/>
        </w:rPr>
        <w:t>n as non-controversial a philosoph</w:t>
      </w:r>
      <w:r>
        <w:rPr>
          <w:rFonts w:ascii="Times New Roman" w:hAnsi="Times New Roman" w:cs="Times New Roman"/>
          <w:sz w:val="24"/>
          <w:szCs w:val="24"/>
        </w:rPr>
        <w:t>ical foundation as possible,</w:t>
      </w:r>
      <w:r w:rsidR="00972117">
        <w:rPr>
          <w:rFonts w:ascii="Times New Roman" w:hAnsi="Times New Roman" w:cs="Times New Roman"/>
          <w:sz w:val="24"/>
          <w:szCs w:val="24"/>
        </w:rPr>
        <w:t xml:space="preserve"> </w:t>
      </w:r>
      <w:r w:rsidR="00A73F67">
        <w:rPr>
          <w:rFonts w:ascii="Times New Roman" w:hAnsi="Times New Roman" w:cs="Times New Roman"/>
          <w:sz w:val="24"/>
          <w:szCs w:val="24"/>
        </w:rPr>
        <w:t xml:space="preserve">our views about the necessary or proper form </w:t>
      </w:r>
      <w:r w:rsidR="00C00E67">
        <w:rPr>
          <w:rFonts w:ascii="Times New Roman" w:hAnsi="Times New Roman" w:cs="Times New Roman"/>
          <w:sz w:val="24"/>
          <w:szCs w:val="24"/>
        </w:rPr>
        <w:t>of</w:t>
      </w:r>
      <w:r w:rsidR="00A73F67">
        <w:rPr>
          <w:rFonts w:ascii="Times New Roman" w:hAnsi="Times New Roman" w:cs="Times New Roman"/>
          <w:sz w:val="24"/>
          <w:szCs w:val="24"/>
        </w:rPr>
        <w:t xml:space="preserve"> normative judg</w:t>
      </w:r>
      <w:r w:rsidR="002C5694">
        <w:rPr>
          <w:rFonts w:ascii="Times New Roman" w:hAnsi="Times New Roman" w:cs="Times New Roman"/>
          <w:sz w:val="24"/>
          <w:szCs w:val="24"/>
        </w:rPr>
        <w:t>e</w:t>
      </w:r>
      <w:r w:rsidR="00A73F67">
        <w:rPr>
          <w:rFonts w:ascii="Times New Roman" w:hAnsi="Times New Roman" w:cs="Times New Roman"/>
          <w:sz w:val="24"/>
          <w:szCs w:val="24"/>
        </w:rPr>
        <w:t xml:space="preserve">ments will </w:t>
      </w:r>
      <w:r w:rsidR="00972117">
        <w:rPr>
          <w:rFonts w:ascii="Times New Roman" w:hAnsi="Times New Roman" w:cs="Times New Roman"/>
          <w:sz w:val="24"/>
          <w:szCs w:val="24"/>
        </w:rPr>
        <w:t xml:space="preserve">inevitably </w:t>
      </w:r>
      <w:r w:rsidR="00A73F67">
        <w:rPr>
          <w:rFonts w:ascii="Times New Roman" w:hAnsi="Times New Roman" w:cs="Times New Roman"/>
          <w:sz w:val="24"/>
          <w:szCs w:val="24"/>
        </w:rPr>
        <w:t xml:space="preserve">shape the </w:t>
      </w:r>
      <w:r w:rsidR="00C57324">
        <w:rPr>
          <w:rFonts w:ascii="Times New Roman" w:hAnsi="Times New Roman" w:cs="Times New Roman"/>
          <w:sz w:val="24"/>
          <w:szCs w:val="24"/>
        </w:rPr>
        <w:t>techniques</w:t>
      </w:r>
      <w:r w:rsidR="00A73F67">
        <w:rPr>
          <w:rFonts w:ascii="Times New Roman" w:hAnsi="Times New Roman" w:cs="Times New Roman"/>
          <w:sz w:val="24"/>
          <w:szCs w:val="24"/>
        </w:rPr>
        <w:t xml:space="preserve"> we use to try to form better </w:t>
      </w:r>
      <w:r w:rsidR="007243B8">
        <w:rPr>
          <w:rFonts w:ascii="Times New Roman" w:hAnsi="Times New Roman" w:cs="Times New Roman"/>
          <w:sz w:val="24"/>
          <w:szCs w:val="24"/>
        </w:rPr>
        <w:t>ones</w:t>
      </w:r>
      <w:r w:rsidR="00A73F67">
        <w:rPr>
          <w:rFonts w:ascii="Times New Roman" w:hAnsi="Times New Roman" w:cs="Times New Roman"/>
          <w:sz w:val="24"/>
          <w:szCs w:val="24"/>
        </w:rPr>
        <w:t xml:space="preserve">. </w:t>
      </w:r>
      <w:r w:rsidR="00972117">
        <w:rPr>
          <w:rFonts w:ascii="Times New Roman" w:hAnsi="Times New Roman" w:cs="Times New Roman"/>
          <w:sz w:val="24"/>
          <w:szCs w:val="24"/>
        </w:rPr>
        <w:t>The main implications of methaethics for political theory are thus likely to be methodological rather than substantive. Most important for our present purposes, t</w:t>
      </w:r>
      <w:r w:rsidR="009C6364">
        <w:rPr>
          <w:rFonts w:ascii="Times New Roman" w:hAnsi="Times New Roman" w:cs="Times New Roman"/>
          <w:sz w:val="24"/>
          <w:szCs w:val="24"/>
        </w:rPr>
        <w:t xml:space="preserve">he standard tools of analytic political theory discussed elsewhere in this volume, which are designed to help </w:t>
      </w:r>
      <w:r w:rsidR="009C6364">
        <w:rPr>
          <w:rFonts w:ascii="Times New Roman" w:hAnsi="Times New Roman" w:cs="Times New Roman"/>
          <w:sz w:val="24"/>
          <w:szCs w:val="24"/>
        </w:rPr>
        <w:lastRenderedPageBreak/>
        <w:t>us formulate sound and valid arguments rather than to hone our emotional sensitivity</w:t>
      </w:r>
      <w:r w:rsidR="00972117">
        <w:rPr>
          <w:rFonts w:ascii="Times New Roman" w:hAnsi="Times New Roman" w:cs="Times New Roman"/>
          <w:sz w:val="24"/>
          <w:szCs w:val="24"/>
        </w:rPr>
        <w:t xml:space="preserve">, </w:t>
      </w:r>
      <w:r w:rsidR="0097248E">
        <w:rPr>
          <w:rFonts w:ascii="Times New Roman" w:hAnsi="Times New Roman" w:cs="Times New Roman"/>
          <w:sz w:val="24"/>
          <w:szCs w:val="24"/>
        </w:rPr>
        <w:t>typically fail to speak to our sentiments</w:t>
      </w:r>
      <w:r w:rsidR="009C6364">
        <w:rPr>
          <w:rFonts w:ascii="Times New Roman" w:hAnsi="Times New Roman" w:cs="Times New Roman"/>
          <w:sz w:val="24"/>
          <w:szCs w:val="24"/>
        </w:rPr>
        <w:t>.</w:t>
      </w:r>
    </w:p>
    <w:p w14:paraId="4F18CBD5" w14:textId="7C6B9D4F" w:rsidR="00F407B1" w:rsidRDefault="00B9004F" w:rsidP="00BB59A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tension between the </w:t>
      </w:r>
      <w:r w:rsidR="0019707A">
        <w:rPr>
          <w:rFonts w:ascii="Times New Roman" w:hAnsi="Times New Roman" w:cs="Times New Roman"/>
          <w:sz w:val="24"/>
          <w:szCs w:val="24"/>
        </w:rPr>
        <w:t xml:space="preserve">aspiration to make </w:t>
      </w:r>
      <w:r>
        <w:rPr>
          <w:rFonts w:ascii="Times New Roman" w:hAnsi="Times New Roman" w:cs="Times New Roman"/>
          <w:sz w:val="24"/>
          <w:szCs w:val="24"/>
        </w:rPr>
        <w:t>the standard methods of analytic political theory met</w:t>
      </w:r>
      <w:r w:rsidR="00007B75">
        <w:rPr>
          <w:rFonts w:ascii="Times New Roman" w:hAnsi="Times New Roman" w:cs="Times New Roman"/>
          <w:sz w:val="24"/>
          <w:szCs w:val="24"/>
        </w:rPr>
        <w:t>aethically neutral and</w:t>
      </w:r>
      <w:r w:rsidR="008C1068">
        <w:rPr>
          <w:rFonts w:ascii="Times New Roman" w:hAnsi="Times New Roman" w:cs="Times New Roman"/>
          <w:sz w:val="24"/>
          <w:szCs w:val="24"/>
        </w:rPr>
        <w:t xml:space="preserve"> the </w:t>
      </w:r>
      <w:r w:rsidR="0019707A">
        <w:rPr>
          <w:rFonts w:ascii="Times New Roman" w:hAnsi="Times New Roman" w:cs="Times New Roman"/>
          <w:sz w:val="24"/>
          <w:szCs w:val="24"/>
        </w:rPr>
        <w:t>likelihood</w:t>
      </w:r>
      <w:r w:rsidR="00007B75">
        <w:rPr>
          <w:rFonts w:ascii="Times New Roman" w:hAnsi="Times New Roman" w:cs="Times New Roman"/>
          <w:sz w:val="24"/>
          <w:szCs w:val="24"/>
        </w:rPr>
        <w:t xml:space="preserve"> that their </w:t>
      </w:r>
      <w:r w:rsidR="008658AE">
        <w:rPr>
          <w:rFonts w:ascii="Times New Roman" w:hAnsi="Times New Roman" w:cs="Times New Roman"/>
          <w:sz w:val="24"/>
          <w:szCs w:val="24"/>
        </w:rPr>
        <w:t>appeal</w:t>
      </w:r>
      <w:r>
        <w:rPr>
          <w:rFonts w:ascii="Times New Roman" w:hAnsi="Times New Roman" w:cs="Times New Roman"/>
          <w:sz w:val="24"/>
          <w:szCs w:val="24"/>
        </w:rPr>
        <w:t xml:space="preserve"> depend</w:t>
      </w:r>
      <w:r w:rsidR="00007B75">
        <w:rPr>
          <w:rFonts w:ascii="Times New Roman" w:hAnsi="Times New Roman" w:cs="Times New Roman"/>
          <w:sz w:val="24"/>
          <w:szCs w:val="24"/>
        </w:rPr>
        <w:t>s</w:t>
      </w:r>
      <w:r w:rsidR="008658AE">
        <w:rPr>
          <w:rFonts w:ascii="Times New Roman" w:hAnsi="Times New Roman" w:cs="Times New Roman"/>
          <w:sz w:val="24"/>
          <w:szCs w:val="24"/>
        </w:rPr>
        <w:t xml:space="preserve"> on </w:t>
      </w:r>
      <w:r w:rsidR="00716216">
        <w:rPr>
          <w:rFonts w:ascii="Times New Roman" w:hAnsi="Times New Roman" w:cs="Times New Roman"/>
          <w:sz w:val="24"/>
          <w:szCs w:val="24"/>
        </w:rPr>
        <w:t xml:space="preserve">some form of </w:t>
      </w:r>
      <w:r>
        <w:rPr>
          <w:rFonts w:ascii="Times New Roman" w:hAnsi="Times New Roman" w:cs="Times New Roman"/>
          <w:sz w:val="24"/>
          <w:szCs w:val="24"/>
        </w:rPr>
        <w:t xml:space="preserve">moral cognitivism </w:t>
      </w:r>
      <w:r w:rsidR="00007B75">
        <w:rPr>
          <w:rFonts w:ascii="Times New Roman" w:hAnsi="Times New Roman" w:cs="Times New Roman"/>
          <w:sz w:val="24"/>
          <w:szCs w:val="24"/>
        </w:rPr>
        <w:t xml:space="preserve">can be felt throughout the present volume. In the chapter on thought experiments, for example, Brownlee and Stemplowska argue that </w:t>
      </w:r>
      <w:r w:rsidR="00B809E1">
        <w:rPr>
          <w:rFonts w:ascii="Times New Roman" w:hAnsi="Times New Roman" w:cs="Times New Roman"/>
          <w:sz w:val="24"/>
          <w:szCs w:val="24"/>
        </w:rPr>
        <w:t>‘</w:t>
      </w:r>
      <w:r w:rsidR="008C4F7F">
        <w:rPr>
          <w:rFonts w:ascii="Times New Roman" w:hAnsi="Times New Roman" w:cs="Times New Roman"/>
          <w:sz w:val="24"/>
          <w:szCs w:val="24"/>
        </w:rPr>
        <w:t>what matters in thought experiments are not (or not exclu</w:t>
      </w:r>
      <w:r w:rsidR="00B809E1">
        <w:rPr>
          <w:rFonts w:ascii="Times New Roman" w:hAnsi="Times New Roman" w:cs="Times New Roman"/>
          <w:sz w:val="24"/>
          <w:szCs w:val="24"/>
        </w:rPr>
        <w:t>sively) raw affective states.’</w:t>
      </w:r>
      <w:r w:rsidR="00BA3538">
        <w:rPr>
          <w:rFonts w:ascii="Times New Roman" w:hAnsi="Times New Roman" w:cs="Times New Roman"/>
          <w:sz w:val="24"/>
          <w:szCs w:val="24"/>
        </w:rPr>
        <w:t xml:space="preserve"> Despite appearances to the contrary, t</w:t>
      </w:r>
      <w:r w:rsidR="008C4F7F">
        <w:rPr>
          <w:rFonts w:ascii="Times New Roman" w:hAnsi="Times New Roman" w:cs="Times New Roman"/>
          <w:sz w:val="24"/>
          <w:szCs w:val="24"/>
        </w:rPr>
        <w:t xml:space="preserve">hey claim that this view is compatible with </w:t>
      </w:r>
      <w:r w:rsidR="00B809E1">
        <w:rPr>
          <w:rFonts w:ascii="Times New Roman" w:hAnsi="Times New Roman" w:cs="Times New Roman"/>
          <w:sz w:val="24"/>
          <w:szCs w:val="24"/>
        </w:rPr>
        <w:t>a ‘</w:t>
      </w:r>
      <w:r w:rsidR="008C4F7F">
        <w:rPr>
          <w:rFonts w:ascii="Times New Roman" w:hAnsi="Times New Roman" w:cs="Times New Roman"/>
          <w:sz w:val="24"/>
          <w:szCs w:val="24"/>
        </w:rPr>
        <w:t>sophistica</w:t>
      </w:r>
      <w:r w:rsidR="00B809E1">
        <w:rPr>
          <w:rFonts w:ascii="Times New Roman" w:hAnsi="Times New Roman" w:cs="Times New Roman"/>
          <w:sz w:val="24"/>
          <w:szCs w:val="24"/>
        </w:rPr>
        <w:t>ted version of non-cognitivism’</w:t>
      </w:r>
      <w:r w:rsidR="00C755A3">
        <w:rPr>
          <w:rFonts w:ascii="Times New Roman" w:hAnsi="Times New Roman" w:cs="Times New Roman"/>
          <w:sz w:val="24"/>
          <w:szCs w:val="24"/>
        </w:rPr>
        <w:t>,</w:t>
      </w:r>
      <w:r w:rsidR="00B809E1">
        <w:rPr>
          <w:rFonts w:ascii="Times New Roman" w:hAnsi="Times New Roman" w:cs="Times New Roman"/>
          <w:sz w:val="24"/>
          <w:szCs w:val="24"/>
        </w:rPr>
        <w:t xml:space="preserve"> one which ‘</w:t>
      </w:r>
      <w:r w:rsidR="008A46BB">
        <w:rPr>
          <w:rFonts w:ascii="Times New Roman" w:hAnsi="Times New Roman" w:cs="Times New Roman"/>
          <w:sz w:val="24"/>
          <w:szCs w:val="24"/>
        </w:rPr>
        <w:t>accepts that, even if moral judgment is ultimately a matter of affective states, there is nonetheless a plausible distinction to be drawn between raw affective states an</w:t>
      </w:r>
      <w:r w:rsidR="00B809E1">
        <w:rPr>
          <w:rFonts w:ascii="Times New Roman" w:hAnsi="Times New Roman" w:cs="Times New Roman"/>
          <w:sz w:val="24"/>
          <w:szCs w:val="24"/>
        </w:rPr>
        <w:t>d “gardened” or reflective ones’</w:t>
      </w:r>
      <w:r w:rsidR="008A46BB">
        <w:rPr>
          <w:rFonts w:ascii="Times New Roman" w:hAnsi="Times New Roman" w:cs="Times New Roman"/>
          <w:sz w:val="24"/>
          <w:szCs w:val="24"/>
        </w:rPr>
        <w:t xml:space="preserve"> (p. xx). Indeed, sentimentalists have rarely </w:t>
      </w:r>
      <w:r w:rsidR="00026B3A">
        <w:rPr>
          <w:rFonts w:ascii="Times New Roman" w:hAnsi="Times New Roman" w:cs="Times New Roman"/>
          <w:sz w:val="24"/>
          <w:szCs w:val="24"/>
        </w:rPr>
        <w:t xml:space="preserve">thought that one ought to follow one’s immediate moral feelings, but instead must undertake a process of reflective correction in which all one’s moral sentiments are progressively put under the test of their own evaluative scrutiny (Frazer 2010). </w:t>
      </w:r>
    </w:p>
    <w:p w14:paraId="05508BB7" w14:textId="77777777" w:rsidR="009C6364" w:rsidRDefault="00745755" w:rsidP="00BB59A1">
      <w:pPr>
        <w:spacing w:line="240" w:lineRule="auto"/>
        <w:rPr>
          <w:rFonts w:ascii="Times New Roman" w:hAnsi="Times New Roman" w:cs="Times New Roman"/>
          <w:sz w:val="24"/>
          <w:szCs w:val="24"/>
        </w:rPr>
      </w:pPr>
      <w:r>
        <w:rPr>
          <w:rFonts w:ascii="Times New Roman" w:hAnsi="Times New Roman" w:cs="Times New Roman"/>
          <w:sz w:val="24"/>
          <w:szCs w:val="24"/>
        </w:rPr>
        <w:t>Later in their chapter, however, Brownlee and Stemplowska defend the pe</w:t>
      </w:r>
      <w:r w:rsidR="00DE10D0">
        <w:rPr>
          <w:rFonts w:ascii="Times New Roman" w:hAnsi="Times New Roman" w:cs="Times New Roman"/>
          <w:sz w:val="24"/>
          <w:szCs w:val="24"/>
        </w:rPr>
        <w:t>rmissibility of what they call ‘imaginatively opaque’</w:t>
      </w:r>
      <w:r>
        <w:rPr>
          <w:rFonts w:ascii="Times New Roman" w:hAnsi="Times New Roman" w:cs="Times New Roman"/>
          <w:sz w:val="24"/>
          <w:szCs w:val="24"/>
        </w:rPr>
        <w:t xml:space="preserve"> thought experiments—scenarios in which it is impossible to engage empathetically with the impossible</w:t>
      </w:r>
      <w:r w:rsidR="00703DF4">
        <w:rPr>
          <w:rFonts w:ascii="Times New Roman" w:hAnsi="Times New Roman" w:cs="Times New Roman"/>
          <w:sz w:val="24"/>
          <w:szCs w:val="24"/>
        </w:rPr>
        <w:t xml:space="preserve"> situations in which the protagonists find </w:t>
      </w:r>
      <w:r w:rsidR="00DE10D0">
        <w:rPr>
          <w:rFonts w:ascii="Times New Roman" w:hAnsi="Times New Roman" w:cs="Times New Roman"/>
          <w:sz w:val="24"/>
          <w:szCs w:val="24"/>
        </w:rPr>
        <w:t>themselves—on the grounds that ‘experiments are not “run”</w:t>
      </w:r>
      <w:r w:rsidR="00703DF4">
        <w:rPr>
          <w:rFonts w:ascii="Times New Roman" w:hAnsi="Times New Roman" w:cs="Times New Roman"/>
          <w:sz w:val="24"/>
          <w:szCs w:val="24"/>
        </w:rPr>
        <w:t xml:space="preserve"> (simply) to establish how we (the experimenters) would </w:t>
      </w:r>
      <w:r w:rsidR="00703DF4">
        <w:rPr>
          <w:rFonts w:ascii="Times New Roman" w:hAnsi="Times New Roman" w:cs="Times New Roman"/>
          <w:i/>
          <w:sz w:val="24"/>
          <w:szCs w:val="24"/>
        </w:rPr>
        <w:t>feel</w:t>
      </w:r>
      <w:r w:rsidR="00703DF4">
        <w:rPr>
          <w:rFonts w:ascii="Times New Roman" w:hAnsi="Times New Roman" w:cs="Times New Roman"/>
          <w:sz w:val="24"/>
          <w:szCs w:val="24"/>
        </w:rPr>
        <w:t xml:space="preserve">, but to establish what we may plausibly </w:t>
      </w:r>
      <w:r w:rsidR="00703DF4">
        <w:rPr>
          <w:rFonts w:ascii="Times New Roman" w:hAnsi="Times New Roman" w:cs="Times New Roman"/>
          <w:i/>
          <w:sz w:val="24"/>
          <w:szCs w:val="24"/>
        </w:rPr>
        <w:t>think</w:t>
      </w:r>
      <w:r w:rsidR="00DE10D0">
        <w:rPr>
          <w:rFonts w:ascii="Times New Roman" w:hAnsi="Times New Roman" w:cs="Times New Roman"/>
          <w:sz w:val="24"/>
          <w:szCs w:val="24"/>
        </w:rPr>
        <w:t>’</w:t>
      </w:r>
      <w:r w:rsidR="00877BAE">
        <w:rPr>
          <w:rFonts w:ascii="Times New Roman" w:hAnsi="Times New Roman" w:cs="Times New Roman"/>
          <w:sz w:val="24"/>
          <w:szCs w:val="24"/>
        </w:rPr>
        <w:t xml:space="preserve"> (p. XX). </w:t>
      </w:r>
      <w:r w:rsidR="00BA3538">
        <w:rPr>
          <w:rFonts w:ascii="Times New Roman" w:hAnsi="Times New Roman" w:cs="Times New Roman"/>
          <w:sz w:val="24"/>
          <w:szCs w:val="24"/>
        </w:rPr>
        <w:t>Purely c</w:t>
      </w:r>
      <w:r w:rsidR="00FB1C87">
        <w:rPr>
          <w:rFonts w:ascii="Times New Roman" w:hAnsi="Times New Roman" w:cs="Times New Roman"/>
          <w:sz w:val="24"/>
          <w:szCs w:val="24"/>
        </w:rPr>
        <w:t>ognitive</w:t>
      </w:r>
      <w:r w:rsidR="00877BAE">
        <w:rPr>
          <w:rFonts w:ascii="Times New Roman" w:hAnsi="Times New Roman" w:cs="Times New Roman"/>
          <w:sz w:val="24"/>
          <w:szCs w:val="24"/>
        </w:rPr>
        <w:t xml:space="preserve"> consideration of characters with whom empathy is impossible may</w:t>
      </w:r>
      <w:r w:rsidR="001B28D3">
        <w:rPr>
          <w:rFonts w:ascii="Times New Roman" w:hAnsi="Times New Roman" w:cs="Times New Roman"/>
          <w:sz w:val="24"/>
          <w:szCs w:val="24"/>
        </w:rPr>
        <w:t xml:space="preserve"> allow for the formation of proper normative judgments if evaluation is a matter of </w:t>
      </w:r>
      <w:r w:rsidR="00BA3538">
        <w:rPr>
          <w:rFonts w:ascii="Times New Roman" w:hAnsi="Times New Roman" w:cs="Times New Roman"/>
          <w:sz w:val="24"/>
          <w:szCs w:val="24"/>
        </w:rPr>
        <w:t>pure reason</w:t>
      </w:r>
      <w:r w:rsidR="001B28D3">
        <w:rPr>
          <w:rFonts w:ascii="Times New Roman" w:hAnsi="Times New Roman" w:cs="Times New Roman"/>
          <w:sz w:val="24"/>
          <w:szCs w:val="24"/>
        </w:rPr>
        <w:t>, but this imaginative opacity will prevent proper judg</w:t>
      </w:r>
      <w:r w:rsidR="00DE10D0">
        <w:rPr>
          <w:rFonts w:ascii="Times New Roman" w:hAnsi="Times New Roman" w:cs="Times New Roman"/>
          <w:sz w:val="24"/>
          <w:szCs w:val="24"/>
        </w:rPr>
        <w:t>e</w:t>
      </w:r>
      <w:r w:rsidR="001B28D3">
        <w:rPr>
          <w:rFonts w:ascii="Times New Roman" w:hAnsi="Times New Roman" w:cs="Times New Roman"/>
          <w:sz w:val="24"/>
          <w:szCs w:val="24"/>
        </w:rPr>
        <w:t xml:space="preserve">ment under </w:t>
      </w:r>
      <w:r w:rsidR="0038361A">
        <w:rPr>
          <w:rFonts w:ascii="Times New Roman" w:hAnsi="Times New Roman" w:cs="Times New Roman"/>
          <w:sz w:val="24"/>
          <w:szCs w:val="24"/>
        </w:rPr>
        <w:t>most sentimentalist theories.</w:t>
      </w:r>
    </w:p>
    <w:p w14:paraId="7E0C9D14" w14:textId="77777777" w:rsidR="00B84A1D" w:rsidRDefault="00B84A1D" w:rsidP="00BB59A1">
      <w:pPr>
        <w:spacing w:line="240" w:lineRule="auto"/>
        <w:rPr>
          <w:rFonts w:ascii="Times New Roman" w:hAnsi="Times New Roman" w:cs="Times New Roman"/>
          <w:sz w:val="24"/>
          <w:szCs w:val="24"/>
        </w:rPr>
      </w:pPr>
      <w:r>
        <w:rPr>
          <w:rFonts w:ascii="Times New Roman" w:hAnsi="Times New Roman" w:cs="Times New Roman"/>
          <w:sz w:val="24"/>
          <w:szCs w:val="24"/>
        </w:rPr>
        <w:t>If the standard methods of analytic normative theory are indeed less attractive u</w:t>
      </w:r>
      <w:r w:rsidR="00FA396E">
        <w:rPr>
          <w:rFonts w:ascii="Times New Roman" w:hAnsi="Times New Roman" w:cs="Times New Roman"/>
          <w:sz w:val="24"/>
          <w:szCs w:val="24"/>
        </w:rPr>
        <w:t xml:space="preserve">nder a sentimentalist theory than they are under a cognitivist one, then the committed sentimentalist is left with </w:t>
      </w:r>
      <w:r w:rsidR="00C31522">
        <w:rPr>
          <w:rFonts w:ascii="Times New Roman" w:hAnsi="Times New Roman" w:cs="Times New Roman"/>
          <w:sz w:val="24"/>
          <w:szCs w:val="24"/>
        </w:rPr>
        <w:t xml:space="preserve">at least three </w:t>
      </w:r>
      <w:r w:rsidR="00FB1C87">
        <w:rPr>
          <w:rFonts w:ascii="Times New Roman" w:hAnsi="Times New Roman" w:cs="Times New Roman"/>
          <w:sz w:val="24"/>
          <w:szCs w:val="24"/>
        </w:rPr>
        <w:t>options.</w:t>
      </w:r>
      <w:r w:rsidR="00717025">
        <w:rPr>
          <w:rFonts w:ascii="Times New Roman" w:hAnsi="Times New Roman" w:cs="Times New Roman"/>
          <w:sz w:val="24"/>
          <w:szCs w:val="24"/>
        </w:rPr>
        <w:t xml:space="preserve"> Most emotivists </w:t>
      </w:r>
      <w:r w:rsidR="004C5D5D">
        <w:rPr>
          <w:rFonts w:ascii="Times New Roman" w:hAnsi="Times New Roman" w:cs="Times New Roman"/>
          <w:sz w:val="24"/>
          <w:szCs w:val="24"/>
        </w:rPr>
        <w:t>in the first half of the twentieth century</w:t>
      </w:r>
      <w:r w:rsidR="00717025">
        <w:rPr>
          <w:rFonts w:ascii="Times New Roman" w:hAnsi="Times New Roman" w:cs="Times New Roman"/>
          <w:sz w:val="24"/>
          <w:szCs w:val="24"/>
        </w:rPr>
        <w:t xml:space="preserve"> </w:t>
      </w:r>
      <w:r w:rsidR="00442651">
        <w:rPr>
          <w:rFonts w:ascii="Times New Roman" w:hAnsi="Times New Roman" w:cs="Times New Roman"/>
          <w:sz w:val="24"/>
          <w:szCs w:val="24"/>
        </w:rPr>
        <w:t>believed</w:t>
      </w:r>
      <w:r w:rsidR="00717025">
        <w:rPr>
          <w:rFonts w:ascii="Times New Roman" w:hAnsi="Times New Roman" w:cs="Times New Roman"/>
          <w:sz w:val="24"/>
          <w:szCs w:val="24"/>
        </w:rPr>
        <w:t xml:space="preserve"> that only analytic methods qualified as philosophical. Since </w:t>
      </w:r>
      <w:r w:rsidR="006C762F">
        <w:rPr>
          <w:rFonts w:ascii="Times New Roman" w:hAnsi="Times New Roman" w:cs="Times New Roman"/>
          <w:sz w:val="24"/>
          <w:szCs w:val="24"/>
        </w:rPr>
        <w:t>analytic techniques</w:t>
      </w:r>
      <w:r w:rsidR="00717025">
        <w:rPr>
          <w:rFonts w:ascii="Times New Roman" w:hAnsi="Times New Roman" w:cs="Times New Roman"/>
          <w:sz w:val="24"/>
          <w:szCs w:val="24"/>
        </w:rPr>
        <w:t xml:space="preserve"> could never vindicate normative claims, </w:t>
      </w:r>
      <w:r w:rsidR="004C5D5D">
        <w:rPr>
          <w:rFonts w:ascii="Times New Roman" w:hAnsi="Times New Roman" w:cs="Times New Roman"/>
          <w:sz w:val="24"/>
          <w:szCs w:val="24"/>
        </w:rPr>
        <w:t xml:space="preserve">normative evaluation could not be </w:t>
      </w:r>
      <w:r w:rsidR="00C05AEF">
        <w:rPr>
          <w:rFonts w:ascii="Times New Roman" w:hAnsi="Times New Roman" w:cs="Times New Roman"/>
          <w:sz w:val="24"/>
          <w:szCs w:val="24"/>
        </w:rPr>
        <w:t xml:space="preserve">a legitimate </w:t>
      </w:r>
      <w:r w:rsidR="004C5D5D">
        <w:rPr>
          <w:rFonts w:ascii="Times New Roman" w:hAnsi="Times New Roman" w:cs="Times New Roman"/>
          <w:sz w:val="24"/>
          <w:szCs w:val="24"/>
        </w:rPr>
        <w:t>part of philo</w:t>
      </w:r>
      <w:r w:rsidR="00C05AEF">
        <w:rPr>
          <w:rFonts w:ascii="Times New Roman" w:hAnsi="Times New Roman" w:cs="Times New Roman"/>
          <w:sz w:val="24"/>
          <w:szCs w:val="24"/>
        </w:rPr>
        <w:t>sophy</w:t>
      </w:r>
      <w:r w:rsidR="00736E09">
        <w:rPr>
          <w:rFonts w:ascii="Times New Roman" w:hAnsi="Times New Roman" w:cs="Times New Roman"/>
          <w:sz w:val="24"/>
          <w:szCs w:val="24"/>
        </w:rPr>
        <w:t>.</w:t>
      </w:r>
      <w:r w:rsidR="00BB0B29">
        <w:rPr>
          <w:rFonts w:ascii="Times New Roman" w:hAnsi="Times New Roman" w:cs="Times New Roman"/>
          <w:sz w:val="24"/>
          <w:szCs w:val="24"/>
        </w:rPr>
        <w:t xml:space="preserve"> </w:t>
      </w:r>
      <w:r w:rsidR="00003454">
        <w:rPr>
          <w:rFonts w:ascii="Times New Roman" w:hAnsi="Times New Roman" w:cs="Times New Roman"/>
          <w:sz w:val="24"/>
          <w:szCs w:val="24"/>
        </w:rPr>
        <w:t>Of course, c</w:t>
      </w:r>
      <w:r w:rsidR="00FF1B67">
        <w:rPr>
          <w:rFonts w:ascii="Times New Roman" w:hAnsi="Times New Roman" w:cs="Times New Roman"/>
          <w:sz w:val="24"/>
          <w:szCs w:val="24"/>
        </w:rPr>
        <w:t xml:space="preserve">onsiderations of </w:t>
      </w:r>
      <w:r w:rsidR="00BB0B29">
        <w:rPr>
          <w:rFonts w:ascii="Times New Roman" w:hAnsi="Times New Roman" w:cs="Times New Roman"/>
          <w:sz w:val="24"/>
          <w:szCs w:val="24"/>
        </w:rPr>
        <w:t xml:space="preserve">professional survival </w:t>
      </w:r>
      <w:r w:rsidR="00FF1B67">
        <w:rPr>
          <w:rFonts w:ascii="Times New Roman" w:hAnsi="Times New Roman" w:cs="Times New Roman"/>
          <w:sz w:val="24"/>
          <w:szCs w:val="24"/>
        </w:rPr>
        <w:t>make this</w:t>
      </w:r>
      <w:r w:rsidR="006B3E73">
        <w:rPr>
          <w:rFonts w:ascii="Times New Roman" w:hAnsi="Times New Roman" w:cs="Times New Roman"/>
          <w:sz w:val="24"/>
          <w:szCs w:val="24"/>
        </w:rPr>
        <w:t xml:space="preserve"> option </w:t>
      </w:r>
      <w:r w:rsidR="00FF1B67">
        <w:rPr>
          <w:rFonts w:ascii="Times New Roman" w:hAnsi="Times New Roman" w:cs="Times New Roman"/>
          <w:sz w:val="24"/>
          <w:szCs w:val="24"/>
        </w:rPr>
        <w:t>rather unattractive</w:t>
      </w:r>
      <w:r w:rsidR="006B3E73">
        <w:rPr>
          <w:rFonts w:ascii="Times New Roman" w:hAnsi="Times New Roman" w:cs="Times New Roman"/>
          <w:sz w:val="24"/>
          <w:szCs w:val="24"/>
        </w:rPr>
        <w:t xml:space="preserve"> to</w:t>
      </w:r>
      <w:r w:rsidR="00FF1B67">
        <w:rPr>
          <w:rFonts w:ascii="Times New Roman" w:hAnsi="Times New Roman" w:cs="Times New Roman"/>
          <w:sz w:val="24"/>
          <w:szCs w:val="24"/>
        </w:rPr>
        <w:t xml:space="preserve"> normative theorists. Fortunately for us, i</w:t>
      </w:r>
      <w:r w:rsidR="00FC19BF">
        <w:rPr>
          <w:rFonts w:ascii="Times New Roman" w:hAnsi="Times New Roman" w:cs="Times New Roman"/>
          <w:sz w:val="24"/>
          <w:szCs w:val="24"/>
        </w:rPr>
        <w:t>n the second half of the twentieth century</w:t>
      </w:r>
      <w:r w:rsidR="006B3E73">
        <w:rPr>
          <w:rFonts w:ascii="Times New Roman" w:hAnsi="Times New Roman" w:cs="Times New Roman"/>
          <w:sz w:val="24"/>
          <w:szCs w:val="24"/>
        </w:rPr>
        <w:t xml:space="preserve"> </w:t>
      </w:r>
      <w:r w:rsidR="00FC19BF">
        <w:rPr>
          <w:rFonts w:ascii="Times New Roman" w:hAnsi="Times New Roman" w:cs="Times New Roman"/>
          <w:sz w:val="24"/>
          <w:szCs w:val="24"/>
        </w:rPr>
        <w:t xml:space="preserve">normative moral and political philosophy </w:t>
      </w:r>
      <w:r w:rsidR="001946DD">
        <w:rPr>
          <w:rFonts w:ascii="Times New Roman" w:hAnsi="Times New Roman" w:cs="Times New Roman"/>
          <w:sz w:val="24"/>
          <w:szCs w:val="24"/>
        </w:rPr>
        <w:t xml:space="preserve">came to </w:t>
      </w:r>
      <w:r w:rsidR="00FC19BF">
        <w:rPr>
          <w:rFonts w:ascii="Times New Roman" w:hAnsi="Times New Roman" w:cs="Times New Roman"/>
          <w:sz w:val="24"/>
          <w:szCs w:val="24"/>
        </w:rPr>
        <w:t>estab</w:t>
      </w:r>
      <w:r w:rsidR="006B3E73">
        <w:rPr>
          <w:rFonts w:ascii="Times New Roman" w:hAnsi="Times New Roman" w:cs="Times New Roman"/>
          <w:sz w:val="24"/>
          <w:szCs w:val="24"/>
        </w:rPr>
        <w:t>lish themselves</w:t>
      </w:r>
      <w:r w:rsidR="001946DD">
        <w:rPr>
          <w:rFonts w:ascii="Times New Roman" w:hAnsi="Times New Roman" w:cs="Times New Roman"/>
          <w:sz w:val="24"/>
          <w:szCs w:val="24"/>
        </w:rPr>
        <w:t xml:space="preserve"> as important</w:t>
      </w:r>
      <w:r w:rsidR="00FC19BF">
        <w:rPr>
          <w:rFonts w:ascii="Times New Roman" w:hAnsi="Times New Roman" w:cs="Times New Roman"/>
          <w:sz w:val="24"/>
          <w:szCs w:val="24"/>
        </w:rPr>
        <w:t xml:space="preserve"> </w:t>
      </w:r>
      <w:r w:rsidR="001946DD">
        <w:rPr>
          <w:rFonts w:ascii="Times New Roman" w:hAnsi="Times New Roman" w:cs="Times New Roman"/>
          <w:sz w:val="24"/>
          <w:szCs w:val="24"/>
        </w:rPr>
        <w:t>subfields</w:t>
      </w:r>
      <w:r w:rsidR="00FC19BF">
        <w:rPr>
          <w:rFonts w:ascii="Times New Roman" w:hAnsi="Times New Roman" w:cs="Times New Roman"/>
          <w:sz w:val="24"/>
          <w:szCs w:val="24"/>
        </w:rPr>
        <w:t xml:space="preserve"> </w:t>
      </w:r>
      <w:r w:rsidR="001946DD">
        <w:rPr>
          <w:rFonts w:ascii="Times New Roman" w:hAnsi="Times New Roman" w:cs="Times New Roman"/>
          <w:sz w:val="24"/>
          <w:szCs w:val="24"/>
        </w:rPr>
        <w:t>in</w:t>
      </w:r>
      <w:r w:rsidR="00FC19BF">
        <w:rPr>
          <w:rFonts w:ascii="Times New Roman" w:hAnsi="Times New Roman" w:cs="Times New Roman"/>
          <w:sz w:val="24"/>
          <w:szCs w:val="24"/>
        </w:rPr>
        <w:t xml:space="preserve"> even the most analytic</w:t>
      </w:r>
      <w:r w:rsidR="001946DD">
        <w:rPr>
          <w:rFonts w:ascii="Times New Roman" w:hAnsi="Times New Roman" w:cs="Times New Roman"/>
          <w:sz w:val="24"/>
          <w:szCs w:val="24"/>
        </w:rPr>
        <w:t xml:space="preserve"> phil</w:t>
      </w:r>
      <w:r w:rsidR="00FF1B67">
        <w:rPr>
          <w:rFonts w:ascii="Times New Roman" w:hAnsi="Times New Roman" w:cs="Times New Roman"/>
          <w:sz w:val="24"/>
          <w:szCs w:val="24"/>
        </w:rPr>
        <w:t xml:space="preserve">osophy departments. </w:t>
      </w:r>
    </w:p>
    <w:p w14:paraId="44F311E9" w14:textId="7E94FD53" w:rsidR="004575C8" w:rsidRDefault="006B3E73" w:rsidP="00BB59A1">
      <w:pPr>
        <w:spacing w:line="240" w:lineRule="auto"/>
        <w:rPr>
          <w:rFonts w:ascii="Times New Roman" w:hAnsi="Times New Roman" w:cs="Times New Roman"/>
          <w:sz w:val="24"/>
          <w:szCs w:val="24"/>
        </w:rPr>
      </w:pPr>
      <w:r>
        <w:rPr>
          <w:rFonts w:ascii="Times New Roman" w:hAnsi="Times New Roman" w:cs="Times New Roman"/>
          <w:sz w:val="24"/>
          <w:szCs w:val="24"/>
        </w:rPr>
        <w:t>Second</w:t>
      </w:r>
      <w:r w:rsidR="004575C8">
        <w:rPr>
          <w:rFonts w:ascii="Times New Roman" w:hAnsi="Times New Roman" w:cs="Times New Roman"/>
          <w:sz w:val="24"/>
          <w:szCs w:val="24"/>
        </w:rPr>
        <w:t xml:space="preserve">, the standard techniques of analytic normative theory could be reinterpreted in ways </w:t>
      </w:r>
      <w:r w:rsidR="002C157F">
        <w:rPr>
          <w:rFonts w:ascii="Times New Roman" w:hAnsi="Times New Roman" w:cs="Times New Roman"/>
          <w:sz w:val="24"/>
          <w:szCs w:val="24"/>
        </w:rPr>
        <w:t xml:space="preserve">that make them a better fit with sentimentalism. </w:t>
      </w:r>
      <w:r w:rsidR="004631FD">
        <w:rPr>
          <w:rFonts w:ascii="Times New Roman" w:hAnsi="Times New Roman" w:cs="Times New Roman"/>
          <w:sz w:val="24"/>
          <w:szCs w:val="24"/>
        </w:rPr>
        <w:t xml:space="preserve">Even if </w:t>
      </w:r>
      <w:r w:rsidR="00AA373D">
        <w:rPr>
          <w:rFonts w:ascii="Times New Roman" w:hAnsi="Times New Roman" w:cs="Times New Roman"/>
          <w:sz w:val="24"/>
          <w:szCs w:val="24"/>
        </w:rPr>
        <w:t xml:space="preserve">most analytic philosophers </w:t>
      </w:r>
      <w:r w:rsidR="004631FD">
        <w:rPr>
          <w:rFonts w:ascii="Times New Roman" w:hAnsi="Times New Roman" w:cs="Times New Roman"/>
          <w:sz w:val="24"/>
          <w:szCs w:val="24"/>
        </w:rPr>
        <w:t>believe that they are only in the business of constructing sound and valid arguments</w:t>
      </w:r>
      <w:r w:rsidR="002C157F">
        <w:rPr>
          <w:rFonts w:ascii="Times New Roman" w:hAnsi="Times New Roman" w:cs="Times New Roman"/>
          <w:sz w:val="24"/>
          <w:szCs w:val="24"/>
        </w:rPr>
        <w:t xml:space="preserve">, </w:t>
      </w:r>
      <w:r w:rsidR="00AA373D">
        <w:rPr>
          <w:rFonts w:ascii="Times New Roman" w:hAnsi="Times New Roman" w:cs="Times New Roman"/>
          <w:sz w:val="24"/>
          <w:szCs w:val="24"/>
        </w:rPr>
        <w:t xml:space="preserve">they </w:t>
      </w:r>
      <w:r w:rsidR="002C157F">
        <w:rPr>
          <w:rFonts w:ascii="Times New Roman" w:hAnsi="Times New Roman" w:cs="Times New Roman"/>
          <w:sz w:val="24"/>
          <w:szCs w:val="24"/>
        </w:rPr>
        <w:t xml:space="preserve">may succeed in improving their readers’ </w:t>
      </w:r>
      <w:r w:rsidR="00AA373D">
        <w:rPr>
          <w:rFonts w:ascii="Times New Roman" w:hAnsi="Times New Roman" w:cs="Times New Roman"/>
          <w:sz w:val="24"/>
          <w:szCs w:val="24"/>
        </w:rPr>
        <w:t>normative</w:t>
      </w:r>
      <w:r w:rsidR="002C157F">
        <w:rPr>
          <w:rFonts w:ascii="Times New Roman" w:hAnsi="Times New Roman" w:cs="Times New Roman"/>
          <w:sz w:val="24"/>
          <w:szCs w:val="24"/>
        </w:rPr>
        <w:t xml:space="preserve"> judgments by encouraging psychologically holistic </w:t>
      </w:r>
      <w:r w:rsidR="00217421">
        <w:rPr>
          <w:rFonts w:ascii="Times New Roman" w:hAnsi="Times New Roman" w:cs="Times New Roman"/>
          <w:sz w:val="24"/>
          <w:szCs w:val="24"/>
        </w:rPr>
        <w:t>self-scrutiny</w:t>
      </w:r>
      <w:r w:rsidR="002C157F">
        <w:rPr>
          <w:rFonts w:ascii="Times New Roman" w:hAnsi="Times New Roman" w:cs="Times New Roman"/>
          <w:sz w:val="24"/>
          <w:szCs w:val="24"/>
        </w:rPr>
        <w:t xml:space="preserve">, sparking empathy with other’s emotional experiences, and increasing sensitivity to the affectively salient features of </w:t>
      </w:r>
      <w:r w:rsidR="00AA373D">
        <w:rPr>
          <w:rFonts w:ascii="Times New Roman" w:hAnsi="Times New Roman" w:cs="Times New Roman"/>
          <w:sz w:val="24"/>
          <w:szCs w:val="24"/>
        </w:rPr>
        <w:t>collective</w:t>
      </w:r>
      <w:r w:rsidR="002C157F">
        <w:rPr>
          <w:rFonts w:ascii="Times New Roman" w:hAnsi="Times New Roman" w:cs="Times New Roman"/>
          <w:sz w:val="24"/>
          <w:szCs w:val="24"/>
        </w:rPr>
        <w:t xml:space="preserve"> life.</w:t>
      </w:r>
      <w:r w:rsidR="00217421">
        <w:rPr>
          <w:rFonts w:ascii="Times New Roman" w:hAnsi="Times New Roman" w:cs="Times New Roman"/>
          <w:sz w:val="24"/>
          <w:szCs w:val="24"/>
        </w:rPr>
        <w:t xml:space="preserve"> </w:t>
      </w:r>
      <w:r w:rsidR="00D25FD8">
        <w:rPr>
          <w:rFonts w:ascii="Times New Roman" w:hAnsi="Times New Roman" w:cs="Times New Roman"/>
          <w:sz w:val="24"/>
          <w:szCs w:val="24"/>
        </w:rPr>
        <w:t>I</w:t>
      </w:r>
      <w:r w:rsidR="004631FD">
        <w:rPr>
          <w:rFonts w:ascii="Times New Roman" w:hAnsi="Times New Roman" w:cs="Times New Roman"/>
          <w:sz w:val="24"/>
          <w:szCs w:val="24"/>
        </w:rPr>
        <w:t xml:space="preserve"> have argued </w:t>
      </w:r>
      <w:r w:rsidR="00217421">
        <w:rPr>
          <w:rFonts w:ascii="Times New Roman" w:hAnsi="Times New Roman" w:cs="Times New Roman"/>
          <w:sz w:val="24"/>
          <w:szCs w:val="24"/>
        </w:rPr>
        <w:t xml:space="preserve">elsewhere </w:t>
      </w:r>
      <w:r w:rsidR="004631FD">
        <w:rPr>
          <w:rFonts w:ascii="Times New Roman" w:hAnsi="Times New Roman" w:cs="Times New Roman"/>
          <w:sz w:val="24"/>
          <w:szCs w:val="24"/>
        </w:rPr>
        <w:t xml:space="preserve">that </w:t>
      </w:r>
      <w:r w:rsidR="00D25FD8">
        <w:rPr>
          <w:rFonts w:ascii="Times New Roman" w:hAnsi="Times New Roman" w:cs="Times New Roman"/>
          <w:sz w:val="24"/>
          <w:szCs w:val="24"/>
        </w:rPr>
        <w:t>Rawls</w:t>
      </w:r>
      <w:r w:rsidR="001C642F">
        <w:rPr>
          <w:rFonts w:ascii="Times New Roman" w:hAnsi="Times New Roman" w:cs="Times New Roman"/>
          <w:sz w:val="24"/>
          <w:szCs w:val="24"/>
        </w:rPr>
        <w:t xml:space="preserve"> (</w:t>
      </w:r>
      <w:r w:rsidR="001F65B2">
        <w:rPr>
          <w:rFonts w:ascii="Times New Roman" w:hAnsi="Times New Roman" w:cs="Times New Roman"/>
          <w:sz w:val="24"/>
          <w:szCs w:val="24"/>
        </w:rPr>
        <w:t>1999) succeeds in engaging our moral sentiments in e</w:t>
      </w:r>
      <w:r w:rsidR="00003454">
        <w:rPr>
          <w:rFonts w:ascii="Times New Roman" w:hAnsi="Times New Roman" w:cs="Times New Roman"/>
          <w:sz w:val="24"/>
          <w:szCs w:val="24"/>
        </w:rPr>
        <w:t xml:space="preserve">xactly these ways, and that </w:t>
      </w:r>
      <w:r w:rsidR="00633033">
        <w:rPr>
          <w:rFonts w:ascii="Times New Roman" w:hAnsi="Times New Roman" w:cs="Times New Roman"/>
          <w:sz w:val="24"/>
          <w:szCs w:val="24"/>
        </w:rPr>
        <w:t xml:space="preserve">his theory </w:t>
      </w:r>
      <w:r w:rsidR="00003454">
        <w:rPr>
          <w:rFonts w:ascii="Times New Roman" w:hAnsi="Times New Roman" w:cs="Times New Roman"/>
          <w:sz w:val="24"/>
          <w:szCs w:val="24"/>
        </w:rPr>
        <w:t xml:space="preserve">of justice is </w:t>
      </w:r>
      <w:r w:rsidR="001F65B2">
        <w:rPr>
          <w:rFonts w:ascii="Times New Roman" w:hAnsi="Times New Roman" w:cs="Times New Roman"/>
          <w:sz w:val="24"/>
          <w:szCs w:val="24"/>
        </w:rPr>
        <w:t xml:space="preserve">far more </w:t>
      </w:r>
      <w:r w:rsidR="00763550">
        <w:rPr>
          <w:rFonts w:ascii="Times New Roman" w:hAnsi="Times New Roman" w:cs="Times New Roman"/>
          <w:sz w:val="24"/>
          <w:szCs w:val="24"/>
        </w:rPr>
        <w:t>sentimentalist tha</w:t>
      </w:r>
      <w:r w:rsidR="001F65B2">
        <w:rPr>
          <w:rFonts w:ascii="Times New Roman" w:hAnsi="Times New Roman" w:cs="Times New Roman"/>
          <w:sz w:val="24"/>
          <w:szCs w:val="24"/>
        </w:rPr>
        <w:t xml:space="preserve">n Rawls himself ever acknowledges (Frazer 2007). </w:t>
      </w:r>
      <w:r w:rsidR="00E55DCD">
        <w:rPr>
          <w:rFonts w:ascii="Times New Roman" w:hAnsi="Times New Roman" w:cs="Times New Roman"/>
          <w:sz w:val="24"/>
          <w:szCs w:val="24"/>
        </w:rPr>
        <w:t>Many of the most successful pieces of moral and political philosophy operate similarly; just think o</w:t>
      </w:r>
      <w:r w:rsidR="00780608">
        <w:rPr>
          <w:rFonts w:ascii="Times New Roman" w:hAnsi="Times New Roman" w:cs="Times New Roman"/>
          <w:sz w:val="24"/>
          <w:szCs w:val="24"/>
        </w:rPr>
        <w:t>f the emotional power of Singer</w:t>
      </w:r>
      <w:r w:rsidR="00D81B7B">
        <w:rPr>
          <w:rFonts w:ascii="Times New Roman" w:hAnsi="Times New Roman" w:cs="Times New Roman"/>
          <w:sz w:val="24"/>
          <w:szCs w:val="24"/>
        </w:rPr>
        <w:t xml:space="preserve"> </w:t>
      </w:r>
      <w:r w:rsidR="001C642F">
        <w:rPr>
          <w:rFonts w:ascii="Times New Roman" w:hAnsi="Times New Roman" w:cs="Times New Roman"/>
          <w:sz w:val="24"/>
          <w:szCs w:val="24"/>
        </w:rPr>
        <w:t xml:space="preserve">(1972) </w:t>
      </w:r>
      <w:r w:rsidR="00621A1E">
        <w:rPr>
          <w:rFonts w:ascii="Times New Roman" w:hAnsi="Times New Roman" w:cs="Times New Roman"/>
          <w:sz w:val="24"/>
          <w:szCs w:val="24"/>
        </w:rPr>
        <w:t>equating</w:t>
      </w:r>
      <w:r w:rsidR="00D81B7B">
        <w:rPr>
          <w:rFonts w:ascii="Times New Roman" w:hAnsi="Times New Roman" w:cs="Times New Roman"/>
          <w:sz w:val="24"/>
          <w:szCs w:val="24"/>
        </w:rPr>
        <w:t xml:space="preserve"> a </w:t>
      </w:r>
      <w:r w:rsidR="00621A1E">
        <w:rPr>
          <w:rFonts w:ascii="Times New Roman" w:hAnsi="Times New Roman" w:cs="Times New Roman"/>
          <w:sz w:val="24"/>
          <w:szCs w:val="24"/>
        </w:rPr>
        <w:t xml:space="preserve">nearby </w:t>
      </w:r>
      <w:r w:rsidR="00D81B7B">
        <w:rPr>
          <w:rFonts w:ascii="Times New Roman" w:hAnsi="Times New Roman" w:cs="Times New Roman"/>
          <w:sz w:val="24"/>
          <w:szCs w:val="24"/>
        </w:rPr>
        <w:t xml:space="preserve">child drowning in a mud </w:t>
      </w:r>
      <w:r w:rsidR="00E32E52">
        <w:rPr>
          <w:rFonts w:ascii="Times New Roman" w:hAnsi="Times New Roman" w:cs="Times New Roman"/>
          <w:sz w:val="24"/>
          <w:szCs w:val="24"/>
        </w:rPr>
        <w:t xml:space="preserve">puddle </w:t>
      </w:r>
      <w:r w:rsidR="00011E7D">
        <w:rPr>
          <w:rFonts w:ascii="Times New Roman" w:hAnsi="Times New Roman" w:cs="Times New Roman"/>
          <w:sz w:val="24"/>
          <w:szCs w:val="24"/>
        </w:rPr>
        <w:t>with</w:t>
      </w:r>
      <w:r w:rsidR="00D81B7B">
        <w:rPr>
          <w:rFonts w:ascii="Times New Roman" w:hAnsi="Times New Roman" w:cs="Times New Roman"/>
          <w:sz w:val="24"/>
          <w:szCs w:val="24"/>
        </w:rPr>
        <w:t xml:space="preserve"> one dying </w:t>
      </w:r>
      <w:r w:rsidR="00780608">
        <w:rPr>
          <w:rFonts w:ascii="Times New Roman" w:hAnsi="Times New Roman" w:cs="Times New Roman"/>
          <w:sz w:val="24"/>
          <w:szCs w:val="24"/>
        </w:rPr>
        <w:t xml:space="preserve">from </w:t>
      </w:r>
      <w:r w:rsidR="001C642F">
        <w:rPr>
          <w:rFonts w:ascii="Times New Roman" w:hAnsi="Times New Roman" w:cs="Times New Roman"/>
          <w:sz w:val="24"/>
          <w:szCs w:val="24"/>
        </w:rPr>
        <w:t>famine</w:t>
      </w:r>
      <w:r w:rsidR="00D81B7B">
        <w:rPr>
          <w:rFonts w:ascii="Times New Roman" w:hAnsi="Times New Roman" w:cs="Times New Roman"/>
          <w:sz w:val="24"/>
          <w:szCs w:val="24"/>
        </w:rPr>
        <w:t xml:space="preserve"> in </w:t>
      </w:r>
      <w:r w:rsidR="00621A1E">
        <w:rPr>
          <w:rFonts w:ascii="Times New Roman" w:hAnsi="Times New Roman" w:cs="Times New Roman"/>
          <w:sz w:val="24"/>
          <w:szCs w:val="24"/>
        </w:rPr>
        <w:t xml:space="preserve">Bangladesh. </w:t>
      </w:r>
      <w:r w:rsidR="00DB7A5C">
        <w:rPr>
          <w:rFonts w:ascii="Times New Roman" w:hAnsi="Times New Roman" w:cs="Times New Roman"/>
          <w:sz w:val="24"/>
          <w:szCs w:val="24"/>
        </w:rPr>
        <w:t>Yet</w:t>
      </w:r>
      <w:r w:rsidR="00041C56">
        <w:rPr>
          <w:rFonts w:ascii="Times New Roman" w:hAnsi="Times New Roman" w:cs="Times New Roman"/>
          <w:sz w:val="24"/>
          <w:szCs w:val="24"/>
        </w:rPr>
        <w:t xml:space="preserve"> s</w:t>
      </w:r>
      <w:r w:rsidR="00C449F6">
        <w:rPr>
          <w:rFonts w:ascii="Times New Roman" w:hAnsi="Times New Roman" w:cs="Times New Roman"/>
          <w:sz w:val="24"/>
          <w:szCs w:val="24"/>
        </w:rPr>
        <w:t xml:space="preserve">ince </w:t>
      </w:r>
      <w:r w:rsidR="00DB7A5C">
        <w:rPr>
          <w:rFonts w:ascii="Times New Roman" w:hAnsi="Times New Roman" w:cs="Times New Roman"/>
          <w:sz w:val="24"/>
          <w:szCs w:val="24"/>
        </w:rPr>
        <w:t>most</w:t>
      </w:r>
      <w:r w:rsidR="00C449F6">
        <w:rPr>
          <w:rFonts w:ascii="Times New Roman" w:hAnsi="Times New Roman" w:cs="Times New Roman"/>
          <w:sz w:val="24"/>
          <w:szCs w:val="24"/>
        </w:rPr>
        <w:t xml:space="preserve"> </w:t>
      </w:r>
      <w:r w:rsidR="00763550">
        <w:rPr>
          <w:rFonts w:ascii="Times New Roman" w:hAnsi="Times New Roman" w:cs="Times New Roman"/>
          <w:sz w:val="24"/>
          <w:szCs w:val="24"/>
        </w:rPr>
        <w:t>affective</w:t>
      </w:r>
      <w:r w:rsidR="00C449F6">
        <w:rPr>
          <w:rFonts w:ascii="Times New Roman" w:hAnsi="Times New Roman" w:cs="Times New Roman"/>
          <w:sz w:val="24"/>
          <w:szCs w:val="24"/>
        </w:rPr>
        <w:t xml:space="preserve"> effects of analytic </w:t>
      </w:r>
      <w:r w:rsidR="00621A1E">
        <w:rPr>
          <w:rFonts w:ascii="Times New Roman" w:hAnsi="Times New Roman" w:cs="Times New Roman"/>
          <w:sz w:val="24"/>
          <w:szCs w:val="24"/>
        </w:rPr>
        <w:t>philosophy</w:t>
      </w:r>
      <w:r w:rsidR="00C449F6">
        <w:rPr>
          <w:rFonts w:ascii="Times New Roman" w:hAnsi="Times New Roman" w:cs="Times New Roman"/>
          <w:sz w:val="24"/>
          <w:szCs w:val="24"/>
        </w:rPr>
        <w:t xml:space="preserve"> are unintended by</w:t>
      </w:r>
      <w:r w:rsidR="004D3B0F">
        <w:rPr>
          <w:rFonts w:ascii="Times New Roman" w:hAnsi="Times New Roman" w:cs="Times New Roman"/>
          <w:sz w:val="24"/>
          <w:szCs w:val="24"/>
        </w:rPr>
        <w:t>-</w:t>
      </w:r>
      <w:r w:rsidR="00C449F6">
        <w:rPr>
          <w:rFonts w:ascii="Times New Roman" w:hAnsi="Times New Roman" w:cs="Times New Roman"/>
          <w:sz w:val="24"/>
          <w:szCs w:val="24"/>
        </w:rPr>
        <w:t>produ</w:t>
      </w:r>
      <w:r w:rsidR="009706FA">
        <w:rPr>
          <w:rFonts w:ascii="Times New Roman" w:hAnsi="Times New Roman" w:cs="Times New Roman"/>
          <w:sz w:val="24"/>
          <w:szCs w:val="24"/>
        </w:rPr>
        <w:t>ct</w:t>
      </w:r>
      <w:r w:rsidR="0043451B">
        <w:rPr>
          <w:rFonts w:ascii="Times New Roman" w:hAnsi="Times New Roman" w:cs="Times New Roman"/>
          <w:sz w:val="24"/>
          <w:szCs w:val="24"/>
        </w:rPr>
        <w:t>s</w:t>
      </w:r>
      <w:r w:rsidR="009706FA">
        <w:rPr>
          <w:rFonts w:ascii="Times New Roman" w:hAnsi="Times New Roman" w:cs="Times New Roman"/>
          <w:sz w:val="24"/>
          <w:szCs w:val="24"/>
        </w:rPr>
        <w:t xml:space="preserve"> of its usual methods, this alternative is</w:t>
      </w:r>
      <w:r w:rsidR="00633033">
        <w:rPr>
          <w:rFonts w:ascii="Times New Roman" w:hAnsi="Times New Roman" w:cs="Times New Roman"/>
          <w:sz w:val="24"/>
          <w:szCs w:val="24"/>
        </w:rPr>
        <w:t xml:space="preserve"> unsuited for a chapte</w:t>
      </w:r>
      <w:r w:rsidR="009A3BF3">
        <w:rPr>
          <w:rFonts w:ascii="Times New Roman" w:hAnsi="Times New Roman" w:cs="Times New Roman"/>
          <w:sz w:val="24"/>
          <w:szCs w:val="24"/>
        </w:rPr>
        <w:t xml:space="preserve">r designed to provide a </w:t>
      </w:r>
      <w:r w:rsidR="00633033">
        <w:rPr>
          <w:rFonts w:ascii="Times New Roman" w:hAnsi="Times New Roman" w:cs="Times New Roman"/>
          <w:sz w:val="24"/>
          <w:szCs w:val="24"/>
        </w:rPr>
        <w:t xml:space="preserve">guide to </w:t>
      </w:r>
      <w:r w:rsidR="00442651">
        <w:rPr>
          <w:rFonts w:ascii="Times New Roman" w:hAnsi="Times New Roman" w:cs="Times New Roman"/>
          <w:sz w:val="24"/>
          <w:szCs w:val="24"/>
        </w:rPr>
        <w:t xml:space="preserve">the intentional practice of </w:t>
      </w:r>
      <w:r w:rsidR="007649D2">
        <w:rPr>
          <w:rFonts w:ascii="Times New Roman" w:hAnsi="Times New Roman" w:cs="Times New Roman"/>
          <w:sz w:val="24"/>
          <w:szCs w:val="24"/>
        </w:rPr>
        <w:t>sentimentalist theory</w:t>
      </w:r>
      <w:r w:rsidR="00633033">
        <w:rPr>
          <w:rFonts w:ascii="Times New Roman" w:hAnsi="Times New Roman" w:cs="Times New Roman"/>
          <w:sz w:val="24"/>
          <w:szCs w:val="24"/>
        </w:rPr>
        <w:t>.</w:t>
      </w:r>
    </w:p>
    <w:p w14:paraId="3C02E50C" w14:textId="77777777" w:rsidR="00780608" w:rsidRDefault="001E0938" w:rsidP="00BB59A1">
      <w:pPr>
        <w:spacing w:line="240" w:lineRule="auto"/>
        <w:rPr>
          <w:rFonts w:ascii="Times New Roman" w:hAnsi="Times New Roman" w:cs="Times New Roman"/>
          <w:sz w:val="24"/>
          <w:szCs w:val="24"/>
        </w:rPr>
      </w:pPr>
      <w:r>
        <w:rPr>
          <w:rFonts w:ascii="Times New Roman" w:hAnsi="Times New Roman" w:cs="Times New Roman"/>
          <w:sz w:val="24"/>
          <w:szCs w:val="24"/>
          <w:lang w:val="en-AU"/>
        </w:rPr>
        <w:lastRenderedPageBreak/>
        <w:t>Only</w:t>
      </w:r>
      <w:r w:rsidRPr="00030653">
        <w:rPr>
          <w:rFonts w:ascii="Times New Roman" w:hAnsi="Times New Roman" w:cs="Times New Roman"/>
          <w:sz w:val="24"/>
          <w:szCs w:val="24"/>
          <w:lang w:val="en-AU"/>
        </w:rPr>
        <w:t xml:space="preserve"> sentimentalists </w:t>
      </w:r>
      <w:r>
        <w:rPr>
          <w:rFonts w:ascii="Times New Roman" w:hAnsi="Times New Roman" w:cs="Times New Roman"/>
          <w:sz w:val="24"/>
          <w:szCs w:val="24"/>
          <w:lang w:val="en-AU"/>
        </w:rPr>
        <w:t xml:space="preserve">who are willing </w:t>
      </w:r>
      <w:r w:rsidRPr="00030653">
        <w:rPr>
          <w:rFonts w:ascii="Times New Roman" w:hAnsi="Times New Roman" w:cs="Times New Roman"/>
          <w:sz w:val="24"/>
          <w:szCs w:val="24"/>
          <w:lang w:val="en-AU"/>
        </w:rPr>
        <w:t>to violate the convention</w:t>
      </w:r>
      <w:r>
        <w:rPr>
          <w:rFonts w:ascii="Times New Roman" w:hAnsi="Times New Roman" w:cs="Times New Roman"/>
          <w:sz w:val="24"/>
          <w:szCs w:val="24"/>
          <w:lang w:val="en-AU"/>
        </w:rPr>
        <w:t xml:space="preserve">s of contemporary philosophy </w:t>
      </w:r>
      <w:r w:rsidRPr="00030653">
        <w:rPr>
          <w:rFonts w:ascii="Times New Roman" w:hAnsi="Times New Roman" w:cs="Times New Roman"/>
          <w:sz w:val="24"/>
          <w:szCs w:val="24"/>
          <w:lang w:val="en-AU"/>
        </w:rPr>
        <w:t>will deliberately seek to evoke moral sentiments in their readers</w:t>
      </w:r>
      <w:r>
        <w:rPr>
          <w:rFonts w:ascii="Times New Roman" w:hAnsi="Times New Roman" w:cs="Times New Roman"/>
          <w:sz w:val="24"/>
          <w:szCs w:val="24"/>
          <w:lang w:val="en-AU"/>
        </w:rPr>
        <w:t>.</w:t>
      </w:r>
      <w:r>
        <w:rPr>
          <w:rFonts w:ascii="Times New Roman" w:hAnsi="Times New Roman" w:cs="Times New Roman"/>
          <w:sz w:val="24"/>
          <w:szCs w:val="24"/>
        </w:rPr>
        <w:t xml:space="preserve"> </w:t>
      </w:r>
      <w:r w:rsidR="003009A7">
        <w:rPr>
          <w:rFonts w:ascii="Times New Roman" w:hAnsi="Times New Roman" w:cs="Times New Roman"/>
          <w:sz w:val="24"/>
          <w:szCs w:val="24"/>
        </w:rPr>
        <w:t xml:space="preserve">As such, my focus here will be on </w:t>
      </w:r>
      <w:r w:rsidR="00FC35B6">
        <w:rPr>
          <w:rFonts w:ascii="Times New Roman" w:hAnsi="Times New Roman" w:cs="Times New Roman"/>
          <w:sz w:val="24"/>
          <w:szCs w:val="24"/>
        </w:rPr>
        <w:t>a</w:t>
      </w:r>
      <w:r w:rsidR="003009A7">
        <w:rPr>
          <w:rFonts w:ascii="Times New Roman" w:hAnsi="Times New Roman" w:cs="Times New Roman"/>
          <w:sz w:val="24"/>
          <w:szCs w:val="24"/>
        </w:rPr>
        <w:t xml:space="preserve"> third alternative available to sentimentalists, who can make common cause with all those seeking to bring a greater diversity of methods and approaches to the practice of </w:t>
      </w:r>
      <w:r w:rsidR="0050794D">
        <w:rPr>
          <w:rFonts w:ascii="Times New Roman" w:hAnsi="Times New Roman" w:cs="Times New Roman"/>
          <w:sz w:val="24"/>
          <w:szCs w:val="24"/>
        </w:rPr>
        <w:t xml:space="preserve">Anglo-American </w:t>
      </w:r>
      <w:r w:rsidR="003009A7">
        <w:rPr>
          <w:rFonts w:ascii="Times New Roman" w:hAnsi="Times New Roman" w:cs="Times New Roman"/>
          <w:sz w:val="24"/>
          <w:szCs w:val="24"/>
        </w:rPr>
        <w:t xml:space="preserve">political theory. </w:t>
      </w:r>
    </w:p>
    <w:p w14:paraId="5619C930" w14:textId="77777777" w:rsidR="003009A7" w:rsidRDefault="00562055" w:rsidP="00BB59A1">
      <w:pPr>
        <w:spacing w:line="240" w:lineRule="auto"/>
        <w:rPr>
          <w:rFonts w:ascii="Times New Roman" w:hAnsi="Times New Roman" w:cs="Times New Roman"/>
          <w:sz w:val="24"/>
          <w:szCs w:val="24"/>
        </w:rPr>
      </w:pPr>
      <w:r>
        <w:rPr>
          <w:rFonts w:ascii="Times New Roman" w:hAnsi="Times New Roman" w:cs="Times New Roman"/>
          <w:sz w:val="24"/>
          <w:szCs w:val="24"/>
        </w:rPr>
        <w:t xml:space="preserve">Once we accept that political theory can be more than a matter of applied logic, we can consciously develop techniques designed to </w:t>
      </w:r>
      <w:r w:rsidR="00DB7A5C">
        <w:rPr>
          <w:rFonts w:ascii="Times New Roman" w:hAnsi="Times New Roman" w:cs="Times New Roman"/>
          <w:sz w:val="24"/>
          <w:szCs w:val="24"/>
        </w:rPr>
        <w:t>spark psychologically holistic reflection in our readers</w:t>
      </w:r>
      <w:r w:rsidR="004D3B0F">
        <w:rPr>
          <w:rFonts w:ascii="Times New Roman" w:hAnsi="Times New Roman" w:cs="Times New Roman"/>
          <w:sz w:val="24"/>
          <w:szCs w:val="24"/>
        </w:rPr>
        <w:t>. S</w:t>
      </w:r>
      <w:r w:rsidR="0028634A">
        <w:rPr>
          <w:rFonts w:ascii="Times New Roman" w:hAnsi="Times New Roman" w:cs="Times New Roman"/>
          <w:sz w:val="24"/>
          <w:szCs w:val="24"/>
        </w:rPr>
        <w:t xml:space="preserve">ection </w:t>
      </w:r>
      <w:r w:rsidR="004D3B0F">
        <w:rPr>
          <w:rFonts w:ascii="Times New Roman" w:hAnsi="Times New Roman" w:cs="Times New Roman"/>
          <w:sz w:val="24"/>
          <w:szCs w:val="24"/>
        </w:rPr>
        <w:t xml:space="preserve">2 </w:t>
      </w:r>
      <w:r w:rsidR="0028634A">
        <w:rPr>
          <w:rFonts w:ascii="Times New Roman" w:hAnsi="Times New Roman" w:cs="Times New Roman"/>
          <w:sz w:val="24"/>
          <w:szCs w:val="24"/>
        </w:rPr>
        <w:t>of this chapter will discuss the i</w:t>
      </w:r>
      <w:r w:rsidR="00140174">
        <w:rPr>
          <w:rFonts w:ascii="Times New Roman" w:hAnsi="Times New Roman" w:cs="Times New Roman"/>
          <w:sz w:val="24"/>
          <w:szCs w:val="24"/>
        </w:rPr>
        <w:t xml:space="preserve">mplications that sentimentalism </w:t>
      </w:r>
      <w:r w:rsidR="0028634A">
        <w:rPr>
          <w:rFonts w:ascii="Times New Roman" w:hAnsi="Times New Roman" w:cs="Times New Roman"/>
          <w:sz w:val="24"/>
          <w:szCs w:val="24"/>
        </w:rPr>
        <w:t>sh</w:t>
      </w:r>
      <w:r w:rsidR="00140174">
        <w:rPr>
          <w:rFonts w:ascii="Times New Roman" w:hAnsi="Times New Roman" w:cs="Times New Roman"/>
          <w:sz w:val="24"/>
          <w:szCs w:val="24"/>
        </w:rPr>
        <w:t xml:space="preserve">ould and should not have for our </w:t>
      </w:r>
      <w:r w:rsidR="00543603">
        <w:rPr>
          <w:rFonts w:ascii="Times New Roman" w:hAnsi="Times New Roman" w:cs="Times New Roman"/>
          <w:sz w:val="24"/>
          <w:szCs w:val="24"/>
        </w:rPr>
        <w:t>approach to normative political theory</w:t>
      </w:r>
      <w:r w:rsidR="004D3B0F">
        <w:rPr>
          <w:rFonts w:ascii="Times New Roman" w:hAnsi="Times New Roman" w:cs="Times New Roman"/>
          <w:sz w:val="24"/>
          <w:szCs w:val="24"/>
        </w:rPr>
        <w:t>. Section 3 defends</w:t>
      </w:r>
      <w:r w:rsidR="00C36600">
        <w:rPr>
          <w:rFonts w:ascii="Times New Roman" w:hAnsi="Times New Roman" w:cs="Times New Roman"/>
          <w:sz w:val="24"/>
          <w:szCs w:val="24"/>
        </w:rPr>
        <w:t xml:space="preserve"> the permissibility of </w:t>
      </w:r>
      <w:r w:rsidR="00543603">
        <w:rPr>
          <w:rFonts w:ascii="Times New Roman" w:hAnsi="Times New Roman" w:cs="Times New Roman"/>
          <w:sz w:val="24"/>
          <w:szCs w:val="24"/>
        </w:rPr>
        <w:t>this theoretical approach</w:t>
      </w:r>
      <w:r w:rsidR="00140174">
        <w:rPr>
          <w:rFonts w:ascii="Times New Roman" w:hAnsi="Times New Roman" w:cs="Times New Roman"/>
          <w:sz w:val="24"/>
          <w:szCs w:val="24"/>
        </w:rPr>
        <w:t xml:space="preserve"> against possible objections</w:t>
      </w:r>
      <w:r w:rsidR="00C36600">
        <w:rPr>
          <w:rFonts w:ascii="Times New Roman" w:hAnsi="Times New Roman" w:cs="Times New Roman"/>
          <w:sz w:val="24"/>
          <w:szCs w:val="24"/>
        </w:rPr>
        <w:t xml:space="preserve">. </w:t>
      </w:r>
      <w:r w:rsidR="004D3B0F">
        <w:rPr>
          <w:rFonts w:ascii="Times New Roman" w:hAnsi="Times New Roman" w:cs="Times New Roman"/>
          <w:sz w:val="24"/>
          <w:szCs w:val="24"/>
        </w:rPr>
        <w:t xml:space="preserve">Section 4 </w:t>
      </w:r>
      <w:r w:rsidR="00140174">
        <w:rPr>
          <w:rFonts w:ascii="Times New Roman" w:hAnsi="Times New Roman" w:cs="Times New Roman"/>
          <w:sz w:val="24"/>
          <w:szCs w:val="24"/>
        </w:rPr>
        <w:t>conclude</w:t>
      </w:r>
      <w:r w:rsidR="004D3B0F">
        <w:rPr>
          <w:rFonts w:ascii="Times New Roman" w:hAnsi="Times New Roman" w:cs="Times New Roman"/>
          <w:sz w:val="24"/>
          <w:szCs w:val="24"/>
        </w:rPr>
        <w:t>s</w:t>
      </w:r>
      <w:r w:rsidR="00140174">
        <w:rPr>
          <w:rFonts w:ascii="Times New Roman" w:hAnsi="Times New Roman" w:cs="Times New Roman"/>
          <w:sz w:val="24"/>
          <w:szCs w:val="24"/>
        </w:rPr>
        <w:t xml:space="preserve"> by </w:t>
      </w:r>
      <w:r w:rsidR="00C36600">
        <w:rPr>
          <w:rFonts w:ascii="Times New Roman" w:hAnsi="Times New Roman" w:cs="Times New Roman"/>
          <w:sz w:val="24"/>
          <w:szCs w:val="24"/>
        </w:rPr>
        <w:t>draw</w:t>
      </w:r>
      <w:r w:rsidR="00140174">
        <w:rPr>
          <w:rFonts w:ascii="Times New Roman" w:hAnsi="Times New Roman" w:cs="Times New Roman"/>
          <w:sz w:val="24"/>
          <w:szCs w:val="24"/>
        </w:rPr>
        <w:t>ing</w:t>
      </w:r>
      <w:r w:rsidR="00C36600">
        <w:rPr>
          <w:rFonts w:ascii="Times New Roman" w:hAnsi="Times New Roman" w:cs="Times New Roman"/>
          <w:sz w:val="24"/>
          <w:szCs w:val="24"/>
        </w:rPr>
        <w:t xml:space="preserve"> on the </w:t>
      </w:r>
      <w:r w:rsidR="004D1531">
        <w:rPr>
          <w:rFonts w:ascii="Times New Roman" w:hAnsi="Times New Roman" w:cs="Times New Roman"/>
          <w:sz w:val="24"/>
          <w:szCs w:val="24"/>
        </w:rPr>
        <w:t>work</w:t>
      </w:r>
      <w:r w:rsidR="00C36600">
        <w:rPr>
          <w:rFonts w:ascii="Times New Roman" w:hAnsi="Times New Roman" w:cs="Times New Roman"/>
          <w:sz w:val="24"/>
          <w:szCs w:val="24"/>
        </w:rPr>
        <w:t xml:space="preserve"> of Hume and Smith to </w:t>
      </w:r>
      <w:r w:rsidR="002A1FE4">
        <w:rPr>
          <w:rFonts w:ascii="Times New Roman" w:hAnsi="Times New Roman" w:cs="Times New Roman"/>
          <w:sz w:val="24"/>
          <w:szCs w:val="24"/>
        </w:rPr>
        <w:t xml:space="preserve">provide concrete </w:t>
      </w:r>
      <w:r w:rsidR="00041C56">
        <w:rPr>
          <w:rFonts w:ascii="Times New Roman" w:hAnsi="Times New Roman" w:cs="Times New Roman"/>
          <w:sz w:val="24"/>
          <w:szCs w:val="24"/>
        </w:rPr>
        <w:t>advice about</w:t>
      </w:r>
      <w:r w:rsidR="002A1FE4">
        <w:rPr>
          <w:rFonts w:ascii="Times New Roman" w:hAnsi="Times New Roman" w:cs="Times New Roman"/>
          <w:sz w:val="24"/>
          <w:szCs w:val="24"/>
        </w:rPr>
        <w:t xml:space="preserve"> how to apply </w:t>
      </w:r>
      <w:r w:rsidR="00543603">
        <w:rPr>
          <w:rFonts w:ascii="Times New Roman" w:hAnsi="Times New Roman" w:cs="Times New Roman"/>
          <w:sz w:val="24"/>
          <w:szCs w:val="24"/>
        </w:rPr>
        <w:t>sentimentalist techniques</w:t>
      </w:r>
      <w:r w:rsidR="002A1FE4">
        <w:rPr>
          <w:rFonts w:ascii="Times New Roman" w:hAnsi="Times New Roman" w:cs="Times New Roman"/>
          <w:sz w:val="24"/>
          <w:szCs w:val="24"/>
        </w:rPr>
        <w:t xml:space="preserve"> successfully.</w:t>
      </w:r>
    </w:p>
    <w:p w14:paraId="36480962" w14:textId="77777777" w:rsidR="00CE029C" w:rsidRDefault="00CE029C" w:rsidP="00BB59A1">
      <w:pPr>
        <w:spacing w:line="240" w:lineRule="auto"/>
        <w:rPr>
          <w:rFonts w:ascii="Times New Roman" w:hAnsi="Times New Roman" w:cs="Times New Roman"/>
          <w:sz w:val="24"/>
          <w:szCs w:val="24"/>
        </w:rPr>
      </w:pPr>
    </w:p>
    <w:p w14:paraId="049CD15E" w14:textId="77777777" w:rsidR="00003E09" w:rsidRDefault="004D3B0F" w:rsidP="00BB59A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003E09">
        <w:rPr>
          <w:rFonts w:ascii="Times New Roman" w:hAnsi="Times New Roman" w:cs="Times New Roman"/>
          <w:b/>
          <w:sz w:val="24"/>
          <w:szCs w:val="24"/>
        </w:rPr>
        <w:t>Sentimentalist Theory</w:t>
      </w:r>
      <w:r w:rsidR="0028634A">
        <w:rPr>
          <w:rFonts w:ascii="Times New Roman" w:hAnsi="Times New Roman" w:cs="Times New Roman"/>
          <w:b/>
          <w:sz w:val="24"/>
          <w:szCs w:val="24"/>
        </w:rPr>
        <w:t xml:space="preserve"> and </w:t>
      </w:r>
      <w:r w:rsidR="00A4124F">
        <w:rPr>
          <w:rFonts w:ascii="Times New Roman" w:hAnsi="Times New Roman" w:cs="Times New Roman"/>
          <w:b/>
          <w:sz w:val="24"/>
          <w:szCs w:val="24"/>
        </w:rPr>
        <w:t>Impassioned</w:t>
      </w:r>
      <w:r w:rsidR="0028634A">
        <w:rPr>
          <w:rFonts w:ascii="Times New Roman" w:hAnsi="Times New Roman" w:cs="Times New Roman"/>
          <w:b/>
          <w:sz w:val="24"/>
          <w:szCs w:val="24"/>
        </w:rPr>
        <w:t xml:space="preserve"> Practice</w:t>
      </w:r>
    </w:p>
    <w:p w14:paraId="0F18B1AF" w14:textId="477EE8AB" w:rsidR="00D57022" w:rsidRPr="00A93E06" w:rsidRDefault="00F61206" w:rsidP="00BB59A1">
      <w:pPr>
        <w:spacing w:line="240" w:lineRule="auto"/>
        <w:rPr>
          <w:rFonts w:ascii="Times New Roman" w:hAnsi="Times New Roman" w:cs="Times New Roman"/>
          <w:sz w:val="24"/>
          <w:szCs w:val="24"/>
        </w:rPr>
      </w:pPr>
      <w:r w:rsidRPr="00A93E06">
        <w:rPr>
          <w:rFonts w:ascii="Times New Roman" w:hAnsi="Times New Roman" w:cs="Times New Roman"/>
          <w:sz w:val="24"/>
          <w:szCs w:val="24"/>
        </w:rPr>
        <w:t xml:space="preserve">This is hardly the place to provide a full defense of sentimentalism on empirical, normative or conceptual grounds. Instead, </w:t>
      </w:r>
      <w:r w:rsidR="0099042A" w:rsidRPr="00A93E06">
        <w:rPr>
          <w:rFonts w:ascii="Times New Roman" w:hAnsi="Times New Roman" w:cs="Times New Roman"/>
          <w:sz w:val="24"/>
          <w:szCs w:val="24"/>
        </w:rPr>
        <w:t xml:space="preserve">let us assume, </w:t>
      </w:r>
      <w:r w:rsidR="004D3B0F">
        <w:rPr>
          <w:rFonts w:ascii="Times New Roman" w:hAnsi="Times New Roman" w:cs="Times New Roman"/>
          <w:sz w:val="24"/>
          <w:szCs w:val="24"/>
        </w:rPr>
        <w:t>for the sake of argument</w:t>
      </w:r>
      <w:r w:rsidR="0099042A" w:rsidRPr="00A93E06">
        <w:rPr>
          <w:rFonts w:ascii="Times New Roman" w:hAnsi="Times New Roman" w:cs="Times New Roman"/>
          <w:sz w:val="24"/>
          <w:szCs w:val="24"/>
        </w:rPr>
        <w:t xml:space="preserve">, that sentimentalism in some form is true, or at least more plausible than the </w:t>
      </w:r>
      <w:r w:rsidR="00EA094D">
        <w:rPr>
          <w:rFonts w:ascii="Times New Roman" w:hAnsi="Times New Roman" w:cs="Times New Roman"/>
          <w:sz w:val="24"/>
          <w:szCs w:val="24"/>
        </w:rPr>
        <w:t xml:space="preserve">available </w:t>
      </w:r>
      <w:r w:rsidR="0099042A" w:rsidRPr="00A93E06">
        <w:rPr>
          <w:rFonts w:ascii="Times New Roman" w:hAnsi="Times New Roman" w:cs="Times New Roman"/>
          <w:sz w:val="24"/>
          <w:szCs w:val="24"/>
        </w:rPr>
        <w:t>alternative</w:t>
      </w:r>
      <w:r w:rsidR="00A93E06" w:rsidRPr="00A93E06">
        <w:rPr>
          <w:rFonts w:ascii="Times New Roman" w:hAnsi="Times New Roman" w:cs="Times New Roman"/>
          <w:sz w:val="24"/>
          <w:szCs w:val="24"/>
        </w:rPr>
        <w:t xml:space="preserve">s. </w:t>
      </w:r>
      <w:r w:rsidR="00327380">
        <w:rPr>
          <w:rFonts w:ascii="Times New Roman" w:hAnsi="Times New Roman" w:cs="Times New Roman"/>
          <w:sz w:val="24"/>
          <w:szCs w:val="24"/>
        </w:rPr>
        <w:t>The obvious methodological response</w:t>
      </w:r>
      <w:r w:rsidR="00D57022" w:rsidRPr="00A93E06">
        <w:rPr>
          <w:rFonts w:ascii="Times New Roman" w:hAnsi="Times New Roman" w:cs="Times New Roman"/>
          <w:sz w:val="24"/>
          <w:szCs w:val="24"/>
        </w:rPr>
        <w:t xml:space="preserve"> </w:t>
      </w:r>
      <w:r w:rsidR="00327380">
        <w:rPr>
          <w:rFonts w:ascii="Times New Roman" w:hAnsi="Times New Roman" w:cs="Times New Roman"/>
          <w:sz w:val="24"/>
          <w:szCs w:val="24"/>
        </w:rPr>
        <w:t>would</w:t>
      </w:r>
      <w:r w:rsidR="00A93E06" w:rsidRPr="00A93E06">
        <w:rPr>
          <w:rFonts w:ascii="Times New Roman" w:hAnsi="Times New Roman" w:cs="Times New Roman"/>
          <w:sz w:val="24"/>
          <w:szCs w:val="24"/>
        </w:rPr>
        <w:t xml:space="preserve"> </w:t>
      </w:r>
      <w:r w:rsidR="0020157C">
        <w:rPr>
          <w:rFonts w:ascii="Times New Roman" w:hAnsi="Times New Roman" w:cs="Times New Roman"/>
          <w:sz w:val="24"/>
          <w:szCs w:val="24"/>
        </w:rPr>
        <w:t xml:space="preserve">seem </w:t>
      </w:r>
      <w:r w:rsidR="00C7754A">
        <w:rPr>
          <w:rFonts w:ascii="Times New Roman" w:hAnsi="Times New Roman" w:cs="Times New Roman"/>
          <w:sz w:val="24"/>
          <w:szCs w:val="24"/>
        </w:rPr>
        <w:t>to be</w:t>
      </w:r>
      <w:r w:rsidR="00D57022" w:rsidRPr="00A93E06">
        <w:rPr>
          <w:rFonts w:ascii="Times New Roman" w:hAnsi="Times New Roman" w:cs="Times New Roman"/>
          <w:sz w:val="24"/>
          <w:szCs w:val="24"/>
        </w:rPr>
        <w:t xml:space="preserve"> an i</w:t>
      </w:r>
      <w:r w:rsidR="00A93E06" w:rsidRPr="00A93E06">
        <w:rPr>
          <w:rFonts w:ascii="Times New Roman" w:hAnsi="Times New Roman" w:cs="Times New Roman"/>
          <w:sz w:val="24"/>
          <w:szCs w:val="24"/>
        </w:rPr>
        <w:t xml:space="preserve">mpassioned form of </w:t>
      </w:r>
      <w:r w:rsidR="004F6FD3">
        <w:rPr>
          <w:rFonts w:ascii="Times New Roman" w:hAnsi="Times New Roman" w:cs="Times New Roman"/>
          <w:sz w:val="24"/>
          <w:szCs w:val="24"/>
        </w:rPr>
        <w:t>normative argumentation</w:t>
      </w:r>
      <w:r w:rsidR="00D57022" w:rsidRPr="00A93E06">
        <w:rPr>
          <w:rFonts w:ascii="Times New Roman" w:hAnsi="Times New Roman" w:cs="Times New Roman"/>
          <w:sz w:val="24"/>
          <w:szCs w:val="24"/>
        </w:rPr>
        <w:t xml:space="preserve">. </w:t>
      </w:r>
      <w:r w:rsidR="005606E4">
        <w:rPr>
          <w:rFonts w:ascii="Times New Roman" w:hAnsi="Times New Roman" w:cs="Times New Roman"/>
          <w:sz w:val="24"/>
          <w:szCs w:val="24"/>
        </w:rPr>
        <w:t>N</w:t>
      </w:r>
      <w:r w:rsidR="00D57022" w:rsidRPr="00A93E06">
        <w:rPr>
          <w:rFonts w:ascii="Times New Roman" w:hAnsi="Times New Roman" w:cs="Times New Roman"/>
          <w:sz w:val="24"/>
          <w:szCs w:val="24"/>
        </w:rPr>
        <w:t xml:space="preserve">ussbaum, for one, suggests that </w:t>
      </w:r>
      <w:r w:rsidR="00A93E06" w:rsidRPr="00A93E06">
        <w:rPr>
          <w:rFonts w:ascii="Times New Roman" w:hAnsi="Times New Roman" w:cs="Times New Roman"/>
          <w:sz w:val="24"/>
          <w:szCs w:val="24"/>
        </w:rPr>
        <w:t>conducting</w:t>
      </w:r>
      <w:r w:rsidR="00C02BC2">
        <w:rPr>
          <w:rFonts w:ascii="Times New Roman" w:hAnsi="Times New Roman" w:cs="Times New Roman"/>
          <w:sz w:val="24"/>
          <w:szCs w:val="24"/>
        </w:rPr>
        <w:t xml:space="preserve"> sentimentalist </w:t>
      </w:r>
      <w:r w:rsidR="00C94C8A">
        <w:rPr>
          <w:rFonts w:ascii="Times New Roman" w:hAnsi="Times New Roman" w:cs="Times New Roman"/>
          <w:sz w:val="24"/>
          <w:szCs w:val="24"/>
        </w:rPr>
        <w:t>theory</w:t>
      </w:r>
      <w:r w:rsidR="00C02BC2">
        <w:rPr>
          <w:rFonts w:ascii="Times New Roman" w:hAnsi="Times New Roman" w:cs="Times New Roman"/>
          <w:sz w:val="24"/>
          <w:szCs w:val="24"/>
        </w:rPr>
        <w:t xml:space="preserve"> </w:t>
      </w:r>
      <w:r w:rsidR="00D57022" w:rsidRPr="00A93E06">
        <w:rPr>
          <w:rFonts w:ascii="Times New Roman" w:hAnsi="Times New Roman" w:cs="Times New Roman"/>
          <w:sz w:val="24"/>
          <w:szCs w:val="24"/>
        </w:rPr>
        <w:t>dispassionate</w:t>
      </w:r>
      <w:r w:rsidR="00C02BC2">
        <w:rPr>
          <w:rFonts w:ascii="Times New Roman" w:hAnsi="Times New Roman" w:cs="Times New Roman"/>
          <w:sz w:val="24"/>
          <w:szCs w:val="24"/>
        </w:rPr>
        <w:t>ly</w:t>
      </w:r>
      <w:r w:rsidR="00C82C73">
        <w:rPr>
          <w:rFonts w:ascii="Times New Roman" w:hAnsi="Times New Roman" w:cs="Times New Roman"/>
          <w:sz w:val="24"/>
          <w:szCs w:val="24"/>
        </w:rPr>
        <w:t xml:space="preserve"> gives the appearance of a ‘</w:t>
      </w:r>
      <w:r w:rsidR="00D57022" w:rsidRPr="00A93E06">
        <w:rPr>
          <w:rFonts w:ascii="Times New Roman" w:hAnsi="Times New Roman" w:cs="Times New Roman"/>
          <w:sz w:val="24"/>
          <w:szCs w:val="24"/>
        </w:rPr>
        <w:t>peculiar sort of self-contrad</w:t>
      </w:r>
      <w:r w:rsidR="00C82C73">
        <w:rPr>
          <w:rFonts w:ascii="Times New Roman" w:hAnsi="Times New Roman" w:cs="Times New Roman"/>
          <w:sz w:val="24"/>
          <w:szCs w:val="24"/>
        </w:rPr>
        <w:t>iction between form and thesis.’</w:t>
      </w:r>
      <w:r w:rsidR="00D57022" w:rsidRPr="00A93E06">
        <w:rPr>
          <w:rFonts w:ascii="Times New Roman" w:hAnsi="Times New Roman" w:cs="Times New Roman"/>
          <w:sz w:val="24"/>
          <w:szCs w:val="24"/>
        </w:rPr>
        <w:t xml:space="preserve"> </w:t>
      </w:r>
      <w:r w:rsidR="00DB22C5">
        <w:rPr>
          <w:rFonts w:ascii="Times New Roman" w:hAnsi="Times New Roman" w:cs="Times New Roman"/>
          <w:sz w:val="24"/>
          <w:szCs w:val="24"/>
        </w:rPr>
        <w:t>Consider, s</w:t>
      </w:r>
      <w:r w:rsidR="00D57022" w:rsidRPr="00A93E06">
        <w:rPr>
          <w:rFonts w:ascii="Times New Roman" w:hAnsi="Times New Roman" w:cs="Times New Roman"/>
          <w:sz w:val="24"/>
          <w:szCs w:val="24"/>
        </w:rPr>
        <w:t xml:space="preserve">he </w:t>
      </w:r>
      <w:r w:rsidR="00E72CA5">
        <w:rPr>
          <w:rFonts w:ascii="Times New Roman" w:hAnsi="Times New Roman" w:cs="Times New Roman"/>
          <w:sz w:val="24"/>
          <w:szCs w:val="24"/>
        </w:rPr>
        <w:t>suggests</w:t>
      </w:r>
      <w:r w:rsidR="00DB22C5">
        <w:rPr>
          <w:rFonts w:ascii="Times New Roman" w:hAnsi="Times New Roman" w:cs="Times New Roman"/>
          <w:sz w:val="24"/>
          <w:szCs w:val="24"/>
        </w:rPr>
        <w:t xml:space="preserve">, an article </w:t>
      </w:r>
      <w:r w:rsidR="00E72E5D">
        <w:rPr>
          <w:rFonts w:ascii="Times New Roman" w:hAnsi="Times New Roman" w:cs="Times New Roman"/>
          <w:sz w:val="24"/>
          <w:szCs w:val="24"/>
        </w:rPr>
        <w:t>that</w:t>
      </w:r>
    </w:p>
    <w:p w14:paraId="41653255" w14:textId="6AB0C375" w:rsidR="00D57022" w:rsidRDefault="00D57022" w:rsidP="00BB59A1">
      <w:pPr>
        <w:pStyle w:val="BodyText"/>
        <w:spacing w:line="240" w:lineRule="auto"/>
        <w:ind w:left="720"/>
        <w:rPr>
          <w:szCs w:val="24"/>
        </w:rPr>
      </w:pPr>
      <w:r w:rsidRPr="00C25D14">
        <w:rPr>
          <w:szCs w:val="24"/>
        </w:rPr>
        <w:t>argues that the emotions are essential and central in our efforts to gain understanding on any important ethical matter; and yet it is written in a style that expresses only intellectual activity and strongly suggests that only this activity matters for the reader in his or her attempts to understand. There might have been some interesting reason for writing this way; but usually, in cases of this kind, the whole issue had just not arisen. Such articles were written as they were because that was the way philosophy was being written, and sometimes because an emotive or literary style would have evo</w:t>
      </w:r>
      <w:r>
        <w:rPr>
          <w:szCs w:val="24"/>
        </w:rPr>
        <w:t>ked criticism, or even ridicule (Nussbaum 1990</w:t>
      </w:r>
      <w:r w:rsidR="00C82C73">
        <w:rPr>
          <w:szCs w:val="24"/>
        </w:rPr>
        <w:t>:</w:t>
      </w:r>
      <w:r>
        <w:rPr>
          <w:szCs w:val="24"/>
        </w:rPr>
        <w:t xml:space="preserve"> 21).</w:t>
      </w:r>
    </w:p>
    <w:p w14:paraId="6248C3B7" w14:textId="77777777" w:rsidR="00D57022" w:rsidRPr="00C25D14" w:rsidRDefault="00D57022" w:rsidP="00BB59A1">
      <w:pPr>
        <w:pStyle w:val="BodyText"/>
        <w:spacing w:line="240" w:lineRule="auto"/>
        <w:ind w:left="720"/>
        <w:rPr>
          <w:szCs w:val="24"/>
        </w:rPr>
      </w:pPr>
    </w:p>
    <w:p w14:paraId="1C891F58" w14:textId="77777777" w:rsidR="00D57022" w:rsidRDefault="00D57022" w:rsidP="00BB59A1">
      <w:pPr>
        <w:pStyle w:val="BodyText"/>
        <w:spacing w:line="240" w:lineRule="auto"/>
        <w:rPr>
          <w:szCs w:val="24"/>
        </w:rPr>
      </w:pPr>
      <w:r>
        <w:rPr>
          <w:szCs w:val="24"/>
        </w:rPr>
        <w:t xml:space="preserve">Nussbaum’s </w:t>
      </w:r>
      <w:r w:rsidR="005606E4">
        <w:rPr>
          <w:szCs w:val="24"/>
        </w:rPr>
        <w:t>argument</w:t>
      </w:r>
      <w:r>
        <w:rPr>
          <w:szCs w:val="24"/>
        </w:rPr>
        <w:t xml:space="preserve"> would seem to suggest that there is at least a pro tanto reason for those convinced of the truth of moral sentimentalism</w:t>
      </w:r>
      <w:r w:rsidR="00710A02">
        <w:rPr>
          <w:szCs w:val="24"/>
        </w:rPr>
        <w:t xml:space="preserve"> to adopt different approaches </w:t>
      </w:r>
      <w:r w:rsidR="007543A0">
        <w:rPr>
          <w:szCs w:val="24"/>
        </w:rPr>
        <w:t xml:space="preserve">to </w:t>
      </w:r>
      <w:r w:rsidR="00EA094D">
        <w:rPr>
          <w:szCs w:val="24"/>
        </w:rPr>
        <w:t xml:space="preserve">philosophical </w:t>
      </w:r>
      <w:r w:rsidR="007543A0">
        <w:rPr>
          <w:szCs w:val="24"/>
        </w:rPr>
        <w:t xml:space="preserve">argumentation </w:t>
      </w:r>
      <w:r w:rsidR="00710A02">
        <w:rPr>
          <w:szCs w:val="24"/>
        </w:rPr>
        <w:t xml:space="preserve">than those adopted by their cognitivist colleagues, </w:t>
      </w:r>
      <w:r w:rsidR="004E5281">
        <w:rPr>
          <w:szCs w:val="24"/>
        </w:rPr>
        <w:t>one</w:t>
      </w:r>
      <w:r>
        <w:rPr>
          <w:szCs w:val="24"/>
        </w:rPr>
        <w:t xml:space="preserve"> stemming from the desire to avoid </w:t>
      </w:r>
      <w:r w:rsidRPr="00C25D14">
        <w:rPr>
          <w:szCs w:val="24"/>
        </w:rPr>
        <w:t>contradiction</w:t>
      </w:r>
      <w:r>
        <w:rPr>
          <w:szCs w:val="24"/>
        </w:rPr>
        <w:t xml:space="preserve"> between </w:t>
      </w:r>
      <w:r w:rsidR="00710A02">
        <w:rPr>
          <w:szCs w:val="24"/>
        </w:rPr>
        <w:t>form and content</w:t>
      </w:r>
      <w:r w:rsidRPr="00C25D14">
        <w:rPr>
          <w:szCs w:val="24"/>
        </w:rPr>
        <w:t>.</w:t>
      </w:r>
      <w:r>
        <w:rPr>
          <w:szCs w:val="24"/>
        </w:rPr>
        <w:t xml:space="preserve"> </w:t>
      </w:r>
      <w:r w:rsidR="00B25544">
        <w:rPr>
          <w:szCs w:val="24"/>
        </w:rPr>
        <w:t xml:space="preserve">In order to avoid such contradictions, </w:t>
      </w:r>
      <w:r w:rsidR="00E04093">
        <w:rPr>
          <w:szCs w:val="24"/>
        </w:rPr>
        <w:t xml:space="preserve">it can be argued that </w:t>
      </w:r>
      <w:r w:rsidR="00B25544">
        <w:rPr>
          <w:szCs w:val="24"/>
        </w:rPr>
        <w:t xml:space="preserve">diverse philosophical </w:t>
      </w:r>
      <w:r w:rsidR="00DC7E78">
        <w:rPr>
          <w:szCs w:val="24"/>
        </w:rPr>
        <w:t xml:space="preserve">positions require different investigative methods and modes of expression (Stewart </w:t>
      </w:r>
      <w:r w:rsidR="00530BE1">
        <w:rPr>
          <w:szCs w:val="24"/>
        </w:rPr>
        <w:t>2013:</w:t>
      </w:r>
      <w:r w:rsidR="00647D01">
        <w:rPr>
          <w:szCs w:val="24"/>
        </w:rPr>
        <w:t xml:space="preserve"> 1-12, 159-170).</w:t>
      </w:r>
    </w:p>
    <w:p w14:paraId="538440F8" w14:textId="77777777" w:rsidR="00BB59A1" w:rsidRDefault="00BB59A1" w:rsidP="00BB59A1">
      <w:pPr>
        <w:pStyle w:val="BodyText"/>
        <w:spacing w:line="240" w:lineRule="auto"/>
        <w:rPr>
          <w:szCs w:val="24"/>
        </w:rPr>
      </w:pPr>
    </w:p>
    <w:p w14:paraId="13BD474F" w14:textId="77777777" w:rsidR="008E4AEC" w:rsidRPr="00C25D14" w:rsidRDefault="00A95CD2" w:rsidP="00BB59A1">
      <w:pPr>
        <w:pStyle w:val="BodyText"/>
        <w:spacing w:line="240" w:lineRule="auto"/>
        <w:rPr>
          <w:szCs w:val="24"/>
        </w:rPr>
      </w:pPr>
      <w:r>
        <w:rPr>
          <w:szCs w:val="24"/>
        </w:rPr>
        <w:t>In fact, however, t</w:t>
      </w:r>
      <w:r w:rsidR="008E4AEC" w:rsidRPr="00C25D14">
        <w:rPr>
          <w:szCs w:val="24"/>
        </w:rPr>
        <w:t xml:space="preserve">here is neither any logical entailment nor a </w:t>
      </w:r>
      <w:r w:rsidR="008E4AEC">
        <w:rPr>
          <w:szCs w:val="24"/>
        </w:rPr>
        <w:t>strong</w:t>
      </w:r>
      <w:r w:rsidR="008E4AEC" w:rsidRPr="00C25D14">
        <w:rPr>
          <w:szCs w:val="24"/>
        </w:rPr>
        <w:t xml:space="preserve"> empirical correlation between </w:t>
      </w:r>
      <w:r w:rsidR="008959BC">
        <w:rPr>
          <w:szCs w:val="24"/>
        </w:rPr>
        <w:t xml:space="preserve">a commitment to </w:t>
      </w:r>
      <w:r w:rsidR="008E4AEC" w:rsidRPr="00C25D14">
        <w:rPr>
          <w:szCs w:val="24"/>
        </w:rPr>
        <w:t xml:space="preserve">moral sentimentalism and the adoption of </w:t>
      </w:r>
      <w:r w:rsidR="00F64816">
        <w:rPr>
          <w:szCs w:val="24"/>
        </w:rPr>
        <w:t xml:space="preserve">a </w:t>
      </w:r>
      <w:r w:rsidR="007543A0">
        <w:rPr>
          <w:szCs w:val="24"/>
        </w:rPr>
        <w:t xml:space="preserve">distinctively </w:t>
      </w:r>
      <w:r w:rsidR="00A4124F">
        <w:rPr>
          <w:szCs w:val="24"/>
        </w:rPr>
        <w:t>impassioned</w:t>
      </w:r>
      <w:r w:rsidR="008959BC">
        <w:rPr>
          <w:szCs w:val="24"/>
        </w:rPr>
        <w:t xml:space="preserve"> </w:t>
      </w:r>
      <w:r w:rsidR="00F64816">
        <w:rPr>
          <w:szCs w:val="24"/>
        </w:rPr>
        <w:t>approach</w:t>
      </w:r>
      <w:r w:rsidR="008E4AEC" w:rsidRPr="00C25D14">
        <w:rPr>
          <w:szCs w:val="24"/>
        </w:rPr>
        <w:t>.</w:t>
      </w:r>
      <w:r w:rsidR="0063714A">
        <w:rPr>
          <w:rFonts w:eastAsia="Calibri"/>
          <w:szCs w:val="24"/>
        </w:rPr>
        <w:t xml:space="preserve"> </w:t>
      </w:r>
      <w:r w:rsidR="00E72CA5">
        <w:rPr>
          <w:szCs w:val="24"/>
        </w:rPr>
        <w:t>Sentimentalists often</w:t>
      </w:r>
      <w:r w:rsidR="00404754">
        <w:rPr>
          <w:szCs w:val="24"/>
        </w:rPr>
        <w:t xml:space="preserve"> </w:t>
      </w:r>
      <w:r w:rsidR="008E4AEC" w:rsidRPr="00C25D14">
        <w:rPr>
          <w:szCs w:val="24"/>
        </w:rPr>
        <w:t>draw a distinction between the proper practice of philosophy and the proper p</w:t>
      </w:r>
      <w:r w:rsidR="00404754">
        <w:rPr>
          <w:szCs w:val="24"/>
        </w:rPr>
        <w:t xml:space="preserve">ractice of everyday reflection, </w:t>
      </w:r>
      <w:r w:rsidR="008E4AEC" w:rsidRPr="00C25D14">
        <w:rPr>
          <w:szCs w:val="24"/>
        </w:rPr>
        <w:t>maintain</w:t>
      </w:r>
      <w:r w:rsidR="00404754">
        <w:rPr>
          <w:szCs w:val="24"/>
        </w:rPr>
        <w:t>ing</w:t>
      </w:r>
      <w:r w:rsidR="008E4AEC" w:rsidRPr="00C25D14">
        <w:rPr>
          <w:szCs w:val="24"/>
        </w:rPr>
        <w:t xml:space="preserve"> that it is not appropriate for philosophers to express or evoke moral sentiments, but only to d</w:t>
      </w:r>
      <w:r w:rsidR="00404754">
        <w:rPr>
          <w:szCs w:val="24"/>
        </w:rPr>
        <w:t>iscover the tru</w:t>
      </w:r>
      <w:r w:rsidR="00530BE1">
        <w:rPr>
          <w:szCs w:val="24"/>
        </w:rPr>
        <w:t xml:space="preserve">th about them. As a result, one </w:t>
      </w:r>
      <w:r w:rsidR="00530BE1">
        <w:rPr>
          <w:szCs w:val="24"/>
        </w:rPr>
        <w:lastRenderedPageBreak/>
        <w:t>might argue</w:t>
      </w:r>
      <w:r w:rsidR="00404754">
        <w:rPr>
          <w:szCs w:val="24"/>
        </w:rPr>
        <w:t xml:space="preserve"> </w:t>
      </w:r>
      <w:r w:rsidR="008E4AEC" w:rsidRPr="00C25D14">
        <w:rPr>
          <w:szCs w:val="24"/>
        </w:rPr>
        <w:t xml:space="preserve">that while first-order practical reflection is and ought to be impassioned, second-order philosophical investigation into the nature of this first-order reflection should not be. </w:t>
      </w:r>
    </w:p>
    <w:p w14:paraId="5F6553AD" w14:textId="77777777" w:rsidR="00173A30" w:rsidRDefault="00173A30" w:rsidP="00173A30">
      <w:pPr>
        <w:pStyle w:val="BodyText"/>
        <w:spacing w:line="240" w:lineRule="auto"/>
        <w:rPr>
          <w:szCs w:val="24"/>
        </w:rPr>
      </w:pPr>
    </w:p>
    <w:p w14:paraId="4D47F39B" w14:textId="77777777" w:rsidR="008E4AEC" w:rsidRDefault="008E4AEC" w:rsidP="00173A30">
      <w:pPr>
        <w:pStyle w:val="BodyText"/>
        <w:spacing w:line="240" w:lineRule="auto"/>
        <w:rPr>
          <w:szCs w:val="24"/>
        </w:rPr>
      </w:pPr>
      <w:r w:rsidRPr="00C25D14">
        <w:rPr>
          <w:szCs w:val="24"/>
        </w:rPr>
        <w:t>There is considerable precedent for this sort of unemotional analysis of human emotion. While ancient philosophers may have disagreed about the proper place of passion in moral life, most agreed that the study of emotion was an important part of the philosophical enterprise,</w:t>
      </w:r>
      <w:r>
        <w:rPr>
          <w:szCs w:val="24"/>
        </w:rPr>
        <w:t xml:space="preserve"> such as</w:t>
      </w:r>
      <w:r w:rsidRPr="00C25D14">
        <w:rPr>
          <w:szCs w:val="24"/>
        </w:rPr>
        <w:t xml:space="preserve"> in the fields of rhetoric and poetics. Yet Aristotle’s </w:t>
      </w:r>
      <w:r w:rsidRPr="00C25D14">
        <w:rPr>
          <w:i/>
          <w:szCs w:val="24"/>
        </w:rPr>
        <w:t>Rhetoric</w:t>
      </w:r>
      <w:r w:rsidRPr="00C25D14">
        <w:rPr>
          <w:szCs w:val="24"/>
        </w:rPr>
        <w:t xml:space="preserve"> and </w:t>
      </w:r>
      <w:r w:rsidRPr="00C25D14">
        <w:rPr>
          <w:i/>
          <w:szCs w:val="24"/>
        </w:rPr>
        <w:t>Poetics</w:t>
      </w:r>
      <w:r w:rsidRPr="00C25D14">
        <w:rPr>
          <w:szCs w:val="24"/>
        </w:rPr>
        <w:t xml:space="preserve"> are as dry as anything else in his corpus</w:t>
      </w:r>
      <w:r>
        <w:rPr>
          <w:szCs w:val="24"/>
        </w:rPr>
        <w:t>.</w:t>
      </w:r>
      <w:r w:rsidRPr="00C25D14">
        <w:rPr>
          <w:szCs w:val="24"/>
        </w:rPr>
        <w:t xml:space="preserve"> </w:t>
      </w:r>
      <w:r>
        <w:rPr>
          <w:szCs w:val="24"/>
        </w:rPr>
        <w:t>Aristotle carefully examines</w:t>
      </w:r>
      <w:r w:rsidRPr="00C25D14">
        <w:rPr>
          <w:szCs w:val="24"/>
        </w:rPr>
        <w:t xml:space="preserve"> the evocation of human emotion while failing to evoke any significa</w:t>
      </w:r>
      <w:r w:rsidR="00987673">
        <w:rPr>
          <w:szCs w:val="24"/>
        </w:rPr>
        <w:t>nt feelings in the reader (</w:t>
      </w:r>
      <w:r w:rsidRPr="00C25D14">
        <w:rPr>
          <w:szCs w:val="24"/>
        </w:rPr>
        <w:t>with the possible exception, depending on one’s predilections, of int</w:t>
      </w:r>
      <w:r>
        <w:rPr>
          <w:szCs w:val="24"/>
        </w:rPr>
        <w:t>ellectual excitement or boredom</w:t>
      </w:r>
      <w:r w:rsidR="00987673">
        <w:rPr>
          <w:szCs w:val="24"/>
        </w:rPr>
        <w:t>)</w:t>
      </w:r>
      <w:r w:rsidRPr="00C25D14">
        <w:rPr>
          <w:szCs w:val="24"/>
        </w:rPr>
        <w:t xml:space="preserve">. The same dispassion can be found in the study of emotion by </w:t>
      </w:r>
      <w:r w:rsidR="007369C2">
        <w:rPr>
          <w:szCs w:val="24"/>
        </w:rPr>
        <w:t xml:space="preserve">most </w:t>
      </w:r>
      <w:r w:rsidRPr="00C25D14">
        <w:rPr>
          <w:szCs w:val="24"/>
        </w:rPr>
        <w:t>experimental psychologists</w:t>
      </w:r>
      <w:r w:rsidR="00E72CA5">
        <w:rPr>
          <w:szCs w:val="24"/>
        </w:rPr>
        <w:t xml:space="preserve"> and sentimentalist metaethicists</w:t>
      </w:r>
      <w:r w:rsidRPr="00C25D14">
        <w:rPr>
          <w:szCs w:val="24"/>
        </w:rPr>
        <w:t xml:space="preserve"> today. Hume is therefore guilty of no inconsistency when he insists in the </w:t>
      </w:r>
      <w:r w:rsidRPr="00C25D14">
        <w:rPr>
          <w:i/>
          <w:szCs w:val="24"/>
        </w:rPr>
        <w:t xml:space="preserve">Treatise </w:t>
      </w:r>
      <w:r w:rsidRPr="00C25D14">
        <w:rPr>
          <w:szCs w:val="24"/>
        </w:rPr>
        <w:t>that, when it comes</w:t>
      </w:r>
      <w:r w:rsidR="00DB677A">
        <w:rPr>
          <w:szCs w:val="24"/>
        </w:rPr>
        <w:t xml:space="preserve"> to practical decision-making, ‘</w:t>
      </w:r>
      <w:r w:rsidRPr="00C25D14">
        <w:rPr>
          <w:szCs w:val="24"/>
        </w:rPr>
        <w:t xml:space="preserve">reason is and ought only to </w:t>
      </w:r>
      <w:r w:rsidR="00DB677A">
        <w:rPr>
          <w:szCs w:val="24"/>
        </w:rPr>
        <w:t>be the slave of the passions’</w:t>
      </w:r>
      <w:r w:rsidR="0063714A">
        <w:rPr>
          <w:szCs w:val="24"/>
        </w:rPr>
        <w:t xml:space="preserve"> </w:t>
      </w:r>
      <w:r w:rsidR="00DB677A">
        <w:rPr>
          <w:szCs w:val="24"/>
        </w:rPr>
        <w:t>(1740/2000:</w:t>
      </w:r>
      <w:r w:rsidRPr="00C25D14">
        <w:rPr>
          <w:szCs w:val="24"/>
        </w:rPr>
        <w:t xml:space="preserve"> 2.3.3.4</w:t>
      </w:r>
      <w:r w:rsidR="009B1C9A">
        <w:rPr>
          <w:szCs w:val="24"/>
        </w:rPr>
        <w:t>, 226</w:t>
      </w:r>
      <w:r w:rsidRPr="00C25D14">
        <w:rPr>
          <w:szCs w:val="24"/>
        </w:rPr>
        <w:t>), while also complaining that too often in</w:t>
      </w:r>
      <w:r w:rsidR="00DB677A">
        <w:rPr>
          <w:szCs w:val="24"/>
        </w:rPr>
        <w:t xml:space="preserve"> philosophy ‘</w:t>
      </w:r>
      <w:r w:rsidRPr="00C25D14">
        <w:rPr>
          <w:szCs w:val="24"/>
        </w:rPr>
        <w:t>it is not reason, which carries the prize, but eloquence</w:t>
      </w:r>
      <w:r w:rsidR="00DB677A">
        <w:rPr>
          <w:szCs w:val="24"/>
        </w:rPr>
        <w:t>’</w:t>
      </w:r>
      <w:r w:rsidR="009B1C9A">
        <w:rPr>
          <w:szCs w:val="24"/>
        </w:rPr>
        <w:t xml:space="preserve"> (</w:t>
      </w:r>
      <w:r w:rsidR="00DB677A">
        <w:rPr>
          <w:szCs w:val="24"/>
        </w:rPr>
        <w:t>1740/2000:</w:t>
      </w:r>
      <w:r w:rsidR="009B1C9A">
        <w:rPr>
          <w:szCs w:val="24"/>
        </w:rPr>
        <w:t xml:space="preserve"> </w:t>
      </w:r>
      <w:r w:rsidRPr="00C25D14">
        <w:rPr>
          <w:szCs w:val="24"/>
        </w:rPr>
        <w:t>Intro.2</w:t>
      </w:r>
      <w:r w:rsidR="009B1C9A">
        <w:rPr>
          <w:szCs w:val="24"/>
        </w:rPr>
        <w:t xml:space="preserve">, </w:t>
      </w:r>
      <w:r w:rsidR="002650AC">
        <w:rPr>
          <w:szCs w:val="24"/>
        </w:rPr>
        <w:t>3</w:t>
      </w:r>
      <w:r w:rsidRPr="00C25D14">
        <w:rPr>
          <w:szCs w:val="24"/>
        </w:rPr>
        <w:t>).</w:t>
      </w:r>
    </w:p>
    <w:p w14:paraId="5C596064" w14:textId="77777777" w:rsidR="00173A30" w:rsidRDefault="00173A30" w:rsidP="00173A30">
      <w:pPr>
        <w:pStyle w:val="BodyText"/>
        <w:spacing w:line="240" w:lineRule="auto"/>
      </w:pPr>
    </w:p>
    <w:p w14:paraId="6BD3C96C" w14:textId="48EECE76" w:rsidR="00AB69EA" w:rsidRDefault="002650AC" w:rsidP="00173A30">
      <w:pPr>
        <w:pStyle w:val="BodyText"/>
        <w:spacing w:line="240" w:lineRule="auto"/>
      </w:pPr>
      <w:r>
        <w:t xml:space="preserve">At the conclusion of the </w:t>
      </w:r>
      <w:r w:rsidRPr="002650AC">
        <w:rPr>
          <w:i/>
        </w:rPr>
        <w:t>Treatise</w:t>
      </w:r>
      <w:r>
        <w:t xml:space="preserve">, however, </w:t>
      </w:r>
      <w:r w:rsidR="000215CB" w:rsidRPr="002650AC">
        <w:t>Hume</w:t>
      </w:r>
      <w:r w:rsidR="000215CB">
        <w:t xml:space="preserve"> makes clear</w:t>
      </w:r>
      <w:r w:rsidR="001D520B">
        <w:t xml:space="preserve"> that ‘</w:t>
      </w:r>
      <w:r w:rsidR="0061520C">
        <w:t>w</w:t>
      </w:r>
      <w:r w:rsidR="000215CB">
        <w:t>ere it proper in such a subject to bribe t</w:t>
      </w:r>
      <w:r w:rsidR="0061520C">
        <w:t>he reader</w:t>
      </w:r>
      <w:r w:rsidR="00ED7F3E">
        <w:t>’</w:t>
      </w:r>
      <w:r w:rsidR="0061520C">
        <w:t xml:space="preserve">s assent, </w:t>
      </w:r>
      <w:r w:rsidR="000215CB">
        <w:t>or employ anything but solid argument</w:t>
      </w:r>
      <w:r w:rsidR="001D520B">
        <w:t>’</w:t>
      </w:r>
      <w:r w:rsidR="00C755A3">
        <w:t>,</w:t>
      </w:r>
      <w:r w:rsidR="0061520C">
        <w:t xml:space="preserve"> his seemingly dry an</w:t>
      </w:r>
      <w:r w:rsidR="007543A0">
        <w:t>atomy of the moral sentiments i</w:t>
      </w:r>
      <w:r w:rsidR="0061520C">
        <w:t>s in fact</w:t>
      </w:r>
      <w:r w:rsidR="000215CB">
        <w:t xml:space="preserve"> </w:t>
      </w:r>
      <w:r w:rsidR="001D520B">
        <w:t>‘</w:t>
      </w:r>
      <w:r w:rsidR="000215CB">
        <w:t>abundantly supplied with topics to engage the aff</w:t>
      </w:r>
      <w:r w:rsidR="007543A0">
        <w:t>ections</w:t>
      </w:r>
      <w:r w:rsidR="001D520B">
        <w:t>’</w:t>
      </w:r>
      <w:r w:rsidR="007543A0">
        <w:t xml:space="preserve"> (</w:t>
      </w:r>
      <w:r w:rsidR="001D520B">
        <w:t>1740/2000:</w:t>
      </w:r>
      <w:r w:rsidR="007543A0">
        <w:t xml:space="preserve"> </w:t>
      </w:r>
      <w:r w:rsidR="000215CB">
        <w:t>3.3.6.3</w:t>
      </w:r>
      <w:r w:rsidR="007543A0">
        <w:t>,</w:t>
      </w:r>
      <w:r w:rsidR="0075234E">
        <w:t xml:space="preserve"> </w:t>
      </w:r>
      <w:r w:rsidR="00541E33">
        <w:t>394</w:t>
      </w:r>
      <w:r w:rsidR="000215CB">
        <w:t>).</w:t>
      </w:r>
      <w:r w:rsidR="004F2202">
        <w:t xml:space="preserve"> </w:t>
      </w:r>
      <w:r w:rsidR="00EA3ABF">
        <w:t xml:space="preserve">In his later writings, Hume </w:t>
      </w:r>
      <w:r w:rsidR="000022D3">
        <w:t>lost</w:t>
      </w:r>
      <w:r w:rsidR="009D4B55">
        <w:t xml:space="preserve"> </w:t>
      </w:r>
      <w:r w:rsidR="001E77F7">
        <w:t>t</w:t>
      </w:r>
      <w:r w:rsidR="009D4B55">
        <w:t xml:space="preserve">his reticence about engaging readers’ </w:t>
      </w:r>
      <w:r w:rsidR="001E77F7">
        <w:t>affects</w:t>
      </w:r>
      <w:r w:rsidR="009D4B55">
        <w:t>, and used a wide variety of literary techniques in the attempt to do so</w:t>
      </w:r>
      <w:r w:rsidR="00D91843">
        <w:t xml:space="preserve"> (Frazer 2015)</w:t>
      </w:r>
      <w:r w:rsidR="009D4B55">
        <w:t xml:space="preserve">. </w:t>
      </w:r>
    </w:p>
    <w:p w14:paraId="36E3200F" w14:textId="77777777" w:rsidR="00AB69EA" w:rsidRDefault="00AB69EA" w:rsidP="00173A30">
      <w:pPr>
        <w:pStyle w:val="BodyText"/>
        <w:spacing w:line="240" w:lineRule="auto"/>
      </w:pPr>
    </w:p>
    <w:p w14:paraId="4251A19C" w14:textId="3BD9BAD6" w:rsidR="00747A5B" w:rsidRPr="000035D9" w:rsidRDefault="009D4B55" w:rsidP="00173A30">
      <w:pPr>
        <w:pStyle w:val="BodyText"/>
        <w:spacing w:line="240" w:lineRule="auto"/>
      </w:pPr>
      <w:r>
        <w:t>H</w:t>
      </w:r>
      <w:r w:rsidR="00AB69EA">
        <w:t>um</w:t>
      </w:r>
      <w:r w:rsidR="000022D3">
        <w:t xml:space="preserve">e came to see that, if his readers fail to feel </w:t>
      </w:r>
      <w:r w:rsidR="001E77F7">
        <w:t>affective</w:t>
      </w:r>
      <w:r w:rsidR="000022D3">
        <w:t xml:space="preserve"> approbation for the moral sentiments </w:t>
      </w:r>
      <w:r w:rsidR="006D6030">
        <w:t xml:space="preserve">that </w:t>
      </w:r>
      <w:r w:rsidR="000022D3">
        <w:t xml:space="preserve">he is analyzing, </w:t>
      </w:r>
      <w:r w:rsidR="006D6030">
        <w:t xml:space="preserve">his </w:t>
      </w:r>
      <w:r w:rsidR="001D520B">
        <w:t>normative defenc</w:t>
      </w:r>
      <w:r w:rsidR="004F2202">
        <w:t>e of th</w:t>
      </w:r>
      <w:r w:rsidR="00C0514F">
        <w:t>e</w:t>
      </w:r>
      <w:r w:rsidR="006D6030">
        <w:t>se sentiments becomes merely descriptive</w:t>
      </w:r>
      <w:r w:rsidR="00C0514F">
        <w:t xml:space="preserve">. </w:t>
      </w:r>
      <w:r w:rsidR="0073341C">
        <w:t xml:space="preserve">Since all evaluation contains an affective component, </w:t>
      </w:r>
      <w:r w:rsidR="00747A5B" w:rsidRPr="00C25D14">
        <w:rPr>
          <w:szCs w:val="24"/>
        </w:rPr>
        <w:t xml:space="preserve">sentimentalist theory </w:t>
      </w:r>
      <w:r w:rsidR="003339B3">
        <w:rPr>
          <w:szCs w:val="24"/>
        </w:rPr>
        <w:t xml:space="preserve">cannot be </w:t>
      </w:r>
      <w:r w:rsidR="009C62C2">
        <w:rPr>
          <w:szCs w:val="24"/>
        </w:rPr>
        <w:t xml:space="preserve">consistently </w:t>
      </w:r>
      <w:r w:rsidR="00711DE9">
        <w:rPr>
          <w:szCs w:val="24"/>
        </w:rPr>
        <w:t>normative</w:t>
      </w:r>
      <w:r w:rsidR="009C62C2">
        <w:rPr>
          <w:szCs w:val="24"/>
        </w:rPr>
        <w:t xml:space="preserve"> without being impassioned</w:t>
      </w:r>
      <w:r w:rsidR="003339B3">
        <w:rPr>
          <w:szCs w:val="24"/>
        </w:rPr>
        <w:t xml:space="preserve">. </w:t>
      </w:r>
      <w:r w:rsidR="00747A5B" w:rsidRPr="00C25D14">
        <w:rPr>
          <w:szCs w:val="24"/>
        </w:rPr>
        <w:t xml:space="preserve">While there is no necessary connection between </w:t>
      </w:r>
      <w:r w:rsidR="003A496C">
        <w:rPr>
          <w:szCs w:val="24"/>
        </w:rPr>
        <w:t xml:space="preserve">sentimentalism as such </w:t>
      </w:r>
      <w:r w:rsidR="00747A5B" w:rsidRPr="00C25D14">
        <w:rPr>
          <w:szCs w:val="24"/>
        </w:rPr>
        <w:t xml:space="preserve">and the practice of impassioned </w:t>
      </w:r>
      <w:r w:rsidR="003A496C">
        <w:rPr>
          <w:szCs w:val="24"/>
        </w:rPr>
        <w:t>theorizing</w:t>
      </w:r>
      <w:r w:rsidR="00747A5B" w:rsidRPr="00C25D14">
        <w:rPr>
          <w:szCs w:val="24"/>
        </w:rPr>
        <w:t>, the conjunction of sentimentali</w:t>
      </w:r>
      <w:r w:rsidR="00747A5B">
        <w:rPr>
          <w:szCs w:val="24"/>
        </w:rPr>
        <w:t>sm with a commitment to practi</w:t>
      </w:r>
      <w:r w:rsidR="00C755A3">
        <w:rPr>
          <w:szCs w:val="24"/>
        </w:rPr>
        <w:t>s</w:t>
      </w:r>
      <w:r w:rsidR="00747A5B">
        <w:rPr>
          <w:szCs w:val="24"/>
        </w:rPr>
        <w:t>ing</w:t>
      </w:r>
      <w:r w:rsidR="00982F76">
        <w:rPr>
          <w:szCs w:val="24"/>
        </w:rPr>
        <w:t xml:space="preserve"> </w:t>
      </w:r>
      <w:r w:rsidR="00747A5B">
        <w:rPr>
          <w:szCs w:val="24"/>
        </w:rPr>
        <w:t xml:space="preserve">normative </w:t>
      </w:r>
      <w:r w:rsidR="000D0D15">
        <w:rPr>
          <w:szCs w:val="24"/>
        </w:rPr>
        <w:t>evaluation does require</w:t>
      </w:r>
      <w:r w:rsidR="00747A5B" w:rsidRPr="00C25D14">
        <w:rPr>
          <w:szCs w:val="24"/>
        </w:rPr>
        <w:t xml:space="preserve"> </w:t>
      </w:r>
      <w:r w:rsidR="00773F90">
        <w:rPr>
          <w:szCs w:val="24"/>
        </w:rPr>
        <w:t>emotion</w:t>
      </w:r>
      <w:r w:rsidR="00747A5B" w:rsidRPr="00C25D14">
        <w:rPr>
          <w:szCs w:val="24"/>
        </w:rPr>
        <w:t xml:space="preserve">. </w:t>
      </w:r>
    </w:p>
    <w:p w14:paraId="50B1C66C" w14:textId="77777777" w:rsidR="00173A30" w:rsidRDefault="00173A30" w:rsidP="00173A30">
      <w:pPr>
        <w:pStyle w:val="BodyText"/>
        <w:tabs>
          <w:tab w:val="left" w:pos="1256"/>
        </w:tabs>
        <w:spacing w:line="240" w:lineRule="auto"/>
        <w:rPr>
          <w:szCs w:val="24"/>
        </w:rPr>
      </w:pPr>
    </w:p>
    <w:p w14:paraId="4F15F486" w14:textId="2AE17976" w:rsidR="00F5120A" w:rsidRDefault="00464B31" w:rsidP="00173A30">
      <w:pPr>
        <w:pStyle w:val="BodyText"/>
        <w:tabs>
          <w:tab w:val="left" w:pos="1256"/>
        </w:tabs>
        <w:spacing w:line="240" w:lineRule="auto"/>
        <w:rPr>
          <w:szCs w:val="24"/>
        </w:rPr>
      </w:pPr>
      <w:r w:rsidRPr="00C25D14">
        <w:rPr>
          <w:szCs w:val="24"/>
        </w:rPr>
        <w:t xml:space="preserve">If </w:t>
      </w:r>
      <w:r w:rsidR="000035D9">
        <w:rPr>
          <w:szCs w:val="24"/>
        </w:rPr>
        <w:t>sentimentalists</w:t>
      </w:r>
      <w:r w:rsidRPr="00C25D14">
        <w:rPr>
          <w:szCs w:val="24"/>
        </w:rPr>
        <w:t xml:space="preserve"> abide by the </w:t>
      </w:r>
      <w:r w:rsidR="000035D9">
        <w:rPr>
          <w:szCs w:val="24"/>
        </w:rPr>
        <w:t>standard method</w:t>
      </w:r>
      <w:r w:rsidR="0073341C">
        <w:rPr>
          <w:szCs w:val="24"/>
        </w:rPr>
        <w:t xml:space="preserve">s of </w:t>
      </w:r>
      <w:r w:rsidR="009C62C2">
        <w:rPr>
          <w:szCs w:val="24"/>
        </w:rPr>
        <w:t>analytic</w:t>
      </w:r>
      <w:r w:rsidR="0073341C">
        <w:rPr>
          <w:szCs w:val="24"/>
        </w:rPr>
        <w:t xml:space="preserve"> philosophy</w:t>
      </w:r>
      <w:r w:rsidR="000007DD">
        <w:rPr>
          <w:szCs w:val="24"/>
        </w:rPr>
        <w:t xml:space="preserve">, they will only evoke </w:t>
      </w:r>
      <w:r w:rsidRPr="00C25D14">
        <w:rPr>
          <w:szCs w:val="24"/>
        </w:rPr>
        <w:t xml:space="preserve">affective approbation </w:t>
      </w:r>
      <w:r w:rsidR="000007DD">
        <w:rPr>
          <w:szCs w:val="24"/>
        </w:rPr>
        <w:t>and disappro</w:t>
      </w:r>
      <w:r w:rsidR="0002604A">
        <w:rPr>
          <w:szCs w:val="24"/>
        </w:rPr>
        <w:t xml:space="preserve">bation </w:t>
      </w:r>
      <w:r w:rsidR="009C62C2">
        <w:rPr>
          <w:szCs w:val="24"/>
        </w:rPr>
        <w:t>unintentionally</w:t>
      </w:r>
      <w:r w:rsidR="0002604A">
        <w:rPr>
          <w:szCs w:val="24"/>
        </w:rPr>
        <w:t>, if at all. T</w:t>
      </w:r>
      <w:r w:rsidR="00AB69EA">
        <w:rPr>
          <w:szCs w:val="24"/>
        </w:rPr>
        <w:t>heir work may</w:t>
      </w:r>
      <w:r>
        <w:rPr>
          <w:szCs w:val="24"/>
        </w:rPr>
        <w:t xml:space="preserve"> </w:t>
      </w:r>
      <w:r w:rsidR="00082F8B">
        <w:rPr>
          <w:szCs w:val="24"/>
        </w:rPr>
        <w:t>end up</w:t>
      </w:r>
      <w:r w:rsidRPr="00C25D14">
        <w:rPr>
          <w:szCs w:val="24"/>
        </w:rPr>
        <w:t xml:space="preserve"> </w:t>
      </w:r>
      <w:r>
        <w:rPr>
          <w:szCs w:val="24"/>
        </w:rPr>
        <w:t xml:space="preserve">merely </w:t>
      </w:r>
      <w:r w:rsidR="0075234E">
        <w:rPr>
          <w:szCs w:val="24"/>
        </w:rPr>
        <w:t>descriptive</w:t>
      </w:r>
      <w:r w:rsidR="0002604A">
        <w:rPr>
          <w:szCs w:val="24"/>
        </w:rPr>
        <w:t xml:space="preserve">. Even worse, it might </w:t>
      </w:r>
      <w:r w:rsidR="001D520B">
        <w:rPr>
          <w:szCs w:val="24"/>
        </w:rPr>
        <w:t>weaken</w:t>
      </w:r>
      <w:r w:rsidR="00213DE3">
        <w:rPr>
          <w:szCs w:val="24"/>
        </w:rPr>
        <w:t xml:space="preserve"> </w:t>
      </w:r>
      <w:r w:rsidR="00F5120A">
        <w:rPr>
          <w:szCs w:val="24"/>
        </w:rPr>
        <w:t>our</w:t>
      </w:r>
      <w:r w:rsidR="00213DE3">
        <w:rPr>
          <w:szCs w:val="24"/>
        </w:rPr>
        <w:t xml:space="preserve"> moral sentiments.</w:t>
      </w:r>
      <w:r w:rsidR="0036017C">
        <w:rPr>
          <w:szCs w:val="24"/>
        </w:rPr>
        <w:t xml:space="preserve"> </w:t>
      </w:r>
      <w:r w:rsidR="00B65118" w:rsidRPr="00C25D14">
        <w:rPr>
          <w:szCs w:val="24"/>
        </w:rPr>
        <w:t xml:space="preserve">Hume is deeply concerned that </w:t>
      </w:r>
      <w:r w:rsidR="006244EB">
        <w:rPr>
          <w:szCs w:val="24"/>
        </w:rPr>
        <w:t xml:space="preserve">any moral sentiment can </w:t>
      </w:r>
      <w:r w:rsidR="00E61F45">
        <w:rPr>
          <w:szCs w:val="24"/>
        </w:rPr>
        <w:t>‘</w:t>
      </w:r>
      <w:r w:rsidR="00B65118" w:rsidRPr="00C25D14">
        <w:rPr>
          <w:szCs w:val="24"/>
        </w:rPr>
        <w:t>with facility, be refined away</w:t>
      </w:r>
      <w:r w:rsidR="00C755A3">
        <w:rPr>
          <w:szCs w:val="24"/>
        </w:rPr>
        <w:t xml:space="preserve"> </w:t>
      </w:r>
      <w:r w:rsidR="00B65118" w:rsidRPr="00C25D14">
        <w:rPr>
          <w:szCs w:val="24"/>
        </w:rPr>
        <w:t>… in sifting and scrutinizing it, by every captious rule of logic, in every light or posi</w:t>
      </w:r>
      <w:r w:rsidR="00E61F45">
        <w:rPr>
          <w:szCs w:val="24"/>
        </w:rPr>
        <w:t>tion, in which it may be placed’</w:t>
      </w:r>
      <w:r w:rsidR="00397181">
        <w:rPr>
          <w:szCs w:val="24"/>
        </w:rPr>
        <w:t xml:space="preserve"> (Hume 1985</w:t>
      </w:r>
      <w:r w:rsidR="00E61F45">
        <w:rPr>
          <w:szCs w:val="24"/>
        </w:rPr>
        <w:t>:</w:t>
      </w:r>
      <w:r w:rsidR="00397181">
        <w:rPr>
          <w:szCs w:val="24"/>
        </w:rPr>
        <w:t xml:space="preserve"> 482).</w:t>
      </w:r>
      <w:r w:rsidR="00B65118" w:rsidRPr="00C25D14">
        <w:rPr>
          <w:szCs w:val="24"/>
        </w:rPr>
        <w:t xml:space="preserve"> To be sure, </w:t>
      </w:r>
      <w:r w:rsidR="00973425">
        <w:rPr>
          <w:szCs w:val="24"/>
        </w:rPr>
        <w:t>Hume</w:t>
      </w:r>
      <w:r w:rsidR="00B65118" w:rsidRPr="00C25D14">
        <w:rPr>
          <w:szCs w:val="24"/>
        </w:rPr>
        <w:t xml:space="preserve"> holds that those who </w:t>
      </w:r>
      <w:r w:rsidR="00397181">
        <w:rPr>
          <w:szCs w:val="24"/>
        </w:rPr>
        <w:t>tamp down their moral sentiments</w:t>
      </w:r>
      <w:r w:rsidR="00B65118" w:rsidRPr="00C25D14">
        <w:rPr>
          <w:szCs w:val="24"/>
        </w:rPr>
        <w:t xml:space="preserve"> </w:t>
      </w:r>
      <w:r w:rsidR="00E61F45">
        <w:rPr>
          <w:szCs w:val="24"/>
        </w:rPr>
        <w:t>in this way are indulging in a ‘false philosophy’</w:t>
      </w:r>
      <w:r w:rsidR="00C755A3">
        <w:rPr>
          <w:szCs w:val="24"/>
        </w:rPr>
        <w:t>,</w:t>
      </w:r>
      <w:r w:rsidR="00B65118" w:rsidRPr="00C25D14">
        <w:rPr>
          <w:szCs w:val="24"/>
        </w:rPr>
        <w:t xml:space="preserve"> but even accurate </w:t>
      </w:r>
      <w:r w:rsidR="00B65118">
        <w:rPr>
          <w:szCs w:val="24"/>
        </w:rPr>
        <w:t>philosophy</w:t>
      </w:r>
      <w:r w:rsidR="00B65118" w:rsidRPr="00C25D14">
        <w:rPr>
          <w:szCs w:val="24"/>
        </w:rPr>
        <w:t xml:space="preserve"> may have similar results.</w:t>
      </w:r>
      <w:r w:rsidR="00B65118">
        <w:rPr>
          <w:szCs w:val="24"/>
        </w:rPr>
        <w:t xml:space="preserve"> </w:t>
      </w:r>
    </w:p>
    <w:p w14:paraId="1852A9F9" w14:textId="77777777" w:rsidR="00F5120A" w:rsidRDefault="00F5120A" w:rsidP="00173A30">
      <w:pPr>
        <w:pStyle w:val="BodyText"/>
        <w:tabs>
          <w:tab w:val="left" w:pos="1256"/>
        </w:tabs>
        <w:spacing w:line="240" w:lineRule="auto"/>
        <w:rPr>
          <w:szCs w:val="24"/>
        </w:rPr>
      </w:pPr>
    </w:p>
    <w:p w14:paraId="364F8183" w14:textId="26FD75EA" w:rsidR="00B65118" w:rsidRDefault="00E61F45" w:rsidP="00173A30">
      <w:pPr>
        <w:pStyle w:val="BodyText"/>
        <w:tabs>
          <w:tab w:val="left" w:pos="1256"/>
        </w:tabs>
        <w:spacing w:line="240" w:lineRule="auto"/>
        <w:rPr>
          <w:szCs w:val="24"/>
        </w:rPr>
      </w:pPr>
      <w:r>
        <w:rPr>
          <w:szCs w:val="24"/>
        </w:rPr>
        <w:t>Although</w:t>
      </w:r>
      <w:r w:rsidR="00B65118" w:rsidRPr="00C25D14">
        <w:rPr>
          <w:szCs w:val="24"/>
        </w:rPr>
        <w:t xml:space="preserve"> the minute moral distinctions </w:t>
      </w:r>
      <w:r w:rsidR="00F5120A">
        <w:rPr>
          <w:szCs w:val="24"/>
        </w:rPr>
        <w:t xml:space="preserve">that </w:t>
      </w:r>
      <w:r w:rsidR="00B65118" w:rsidRPr="00C25D14">
        <w:rPr>
          <w:szCs w:val="24"/>
        </w:rPr>
        <w:t xml:space="preserve">casuists draw are </w:t>
      </w:r>
      <w:r w:rsidR="000665BA">
        <w:rPr>
          <w:szCs w:val="24"/>
        </w:rPr>
        <w:t xml:space="preserve">often </w:t>
      </w:r>
      <w:r w:rsidR="00B65118" w:rsidRPr="00C25D14">
        <w:rPr>
          <w:szCs w:val="24"/>
        </w:rPr>
        <w:t>unobjectionable</w:t>
      </w:r>
      <w:r w:rsidRPr="00E61F45">
        <w:rPr>
          <w:szCs w:val="24"/>
        </w:rPr>
        <w:t xml:space="preserve"> </w:t>
      </w:r>
      <w:r w:rsidR="000665BA">
        <w:rPr>
          <w:szCs w:val="24"/>
        </w:rPr>
        <w:t xml:space="preserve">when considered </w:t>
      </w:r>
      <w:r w:rsidRPr="00C25D14">
        <w:rPr>
          <w:szCs w:val="24"/>
        </w:rPr>
        <w:t>individually</w:t>
      </w:r>
      <w:r w:rsidR="00B65118" w:rsidRPr="00C25D14">
        <w:rPr>
          <w:szCs w:val="24"/>
        </w:rPr>
        <w:t>, the very process of coldly drawing distinction after distinction seems to desensitize both ca</w:t>
      </w:r>
      <w:r w:rsidR="00082F8B">
        <w:rPr>
          <w:szCs w:val="24"/>
        </w:rPr>
        <w:t>su</w:t>
      </w:r>
      <w:r w:rsidR="00B65118" w:rsidRPr="00C25D14">
        <w:rPr>
          <w:szCs w:val="24"/>
        </w:rPr>
        <w:t>ists and their audience to the properly af</w:t>
      </w:r>
      <w:r w:rsidR="00F5120A">
        <w:rPr>
          <w:szCs w:val="24"/>
        </w:rPr>
        <w:t xml:space="preserve">fective features of moral life. </w:t>
      </w:r>
      <w:r w:rsidR="00B65118" w:rsidRPr="00C25D14">
        <w:rPr>
          <w:szCs w:val="24"/>
        </w:rPr>
        <w:t>Anyone who has ever sat through a dispassionate</w:t>
      </w:r>
      <w:r w:rsidR="00B65118">
        <w:rPr>
          <w:szCs w:val="24"/>
        </w:rPr>
        <w:t>—or even downright cheerful—</w:t>
      </w:r>
      <w:r w:rsidR="00B65118" w:rsidRPr="00C25D14">
        <w:rPr>
          <w:szCs w:val="24"/>
        </w:rPr>
        <w:t xml:space="preserve">discussion by analytic ethicists of scenarios involving running over people with trolleys and resorting to cannibalism on lifeboats has to worry that </w:t>
      </w:r>
      <w:r w:rsidR="00F93696">
        <w:rPr>
          <w:szCs w:val="24"/>
        </w:rPr>
        <w:t xml:space="preserve">standard </w:t>
      </w:r>
      <w:r w:rsidR="003E7321">
        <w:rPr>
          <w:szCs w:val="24"/>
        </w:rPr>
        <w:t xml:space="preserve">analytic </w:t>
      </w:r>
      <w:r w:rsidR="00F93696">
        <w:rPr>
          <w:szCs w:val="24"/>
        </w:rPr>
        <w:t xml:space="preserve">methods </w:t>
      </w:r>
      <w:r w:rsidR="00982F76">
        <w:rPr>
          <w:szCs w:val="24"/>
        </w:rPr>
        <w:t>can have precisely this effect</w:t>
      </w:r>
      <w:r w:rsidR="00B65118">
        <w:rPr>
          <w:szCs w:val="24"/>
        </w:rPr>
        <w:t>.</w:t>
      </w:r>
      <w:r w:rsidR="00D12279">
        <w:rPr>
          <w:szCs w:val="24"/>
        </w:rPr>
        <w:t xml:space="preserve"> Nor is this problem </w:t>
      </w:r>
      <w:r w:rsidR="009529B4">
        <w:rPr>
          <w:szCs w:val="24"/>
        </w:rPr>
        <w:t>a new one</w:t>
      </w:r>
      <w:r w:rsidR="00A54D82">
        <w:rPr>
          <w:szCs w:val="24"/>
        </w:rPr>
        <w:t>:</w:t>
      </w:r>
      <w:r w:rsidR="00D12279">
        <w:rPr>
          <w:szCs w:val="24"/>
        </w:rPr>
        <w:t xml:space="preserve"> Seneca also objected to the </w:t>
      </w:r>
      <w:r w:rsidR="001A193E">
        <w:rPr>
          <w:szCs w:val="24"/>
        </w:rPr>
        <w:t>logic-</w:t>
      </w:r>
      <w:r w:rsidR="00D12279">
        <w:rPr>
          <w:szCs w:val="24"/>
        </w:rPr>
        <w:t>chopping pla</w:t>
      </w:r>
      <w:r w:rsidR="001A193E">
        <w:rPr>
          <w:szCs w:val="24"/>
        </w:rPr>
        <w:t>yfulness of</w:t>
      </w:r>
      <w:r w:rsidR="00A54D82">
        <w:rPr>
          <w:szCs w:val="24"/>
        </w:rPr>
        <w:t xml:space="preserve"> </w:t>
      </w:r>
      <w:r w:rsidR="00A54D82">
        <w:rPr>
          <w:szCs w:val="24"/>
        </w:rPr>
        <w:lastRenderedPageBreak/>
        <w:t>the ethicists of his own day. ‘</w:t>
      </w:r>
      <w:r w:rsidR="001A193E">
        <w:rPr>
          <w:szCs w:val="24"/>
        </w:rPr>
        <w:t xml:space="preserve">It makes </w:t>
      </w:r>
      <w:r w:rsidR="00A54D82">
        <w:rPr>
          <w:szCs w:val="24"/>
        </w:rPr>
        <w:t>one ashamed’</w:t>
      </w:r>
      <w:r w:rsidR="00C755A3">
        <w:rPr>
          <w:szCs w:val="24"/>
        </w:rPr>
        <w:t>,</w:t>
      </w:r>
      <w:r w:rsidR="00A54D82">
        <w:rPr>
          <w:szCs w:val="24"/>
        </w:rPr>
        <w:t xml:space="preserve"> he writes, ‘</w:t>
      </w:r>
      <w:r w:rsidR="001A193E">
        <w:rPr>
          <w:szCs w:val="24"/>
        </w:rPr>
        <w:t xml:space="preserve">that </w:t>
      </w:r>
      <w:r w:rsidR="004F35FA">
        <w:rPr>
          <w:szCs w:val="24"/>
        </w:rPr>
        <w:t>men</w:t>
      </w:r>
      <w:r w:rsidR="001A193E">
        <w:rPr>
          <w:szCs w:val="24"/>
        </w:rPr>
        <w:t xml:space="preserve"> of our advanced years should turn a thing as serious as this into a game</w:t>
      </w:r>
      <w:r w:rsidR="00A54D82">
        <w:rPr>
          <w:szCs w:val="24"/>
        </w:rPr>
        <w:t>’</w:t>
      </w:r>
      <w:r w:rsidR="00D14320">
        <w:rPr>
          <w:szCs w:val="24"/>
        </w:rPr>
        <w:t xml:space="preserve"> (</w:t>
      </w:r>
      <w:r w:rsidR="009207A4">
        <w:rPr>
          <w:szCs w:val="24"/>
        </w:rPr>
        <w:t>Sene</w:t>
      </w:r>
      <w:r w:rsidR="004F35FA">
        <w:rPr>
          <w:szCs w:val="24"/>
        </w:rPr>
        <w:t>ca 2004</w:t>
      </w:r>
      <w:r w:rsidR="00A54D82">
        <w:rPr>
          <w:szCs w:val="24"/>
        </w:rPr>
        <w:t>:</w:t>
      </w:r>
      <w:r w:rsidR="006A0086">
        <w:rPr>
          <w:szCs w:val="24"/>
        </w:rPr>
        <w:t xml:space="preserve"> 97).</w:t>
      </w:r>
    </w:p>
    <w:p w14:paraId="23284014" w14:textId="77777777" w:rsidR="00747A5B" w:rsidRDefault="00747A5B" w:rsidP="00BB59A1">
      <w:pPr>
        <w:pStyle w:val="BodyText"/>
        <w:spacing w:line="240" w:lineRule="auto"/>
        <w:ind w:firstLine="720"/>
        <w:rPr>
          <w:szCs w:val="24"/>
        </w:rPr>
      </w:pPr>
    </w:p>
    <w:p w14:paraId="5A2F0FAA" w14:textId="77777777" w:rsidR="008E4AEC" w:rsidRDefault="008E4AEC" w:rsidP="00BB59A1">
      <w:pPr>
        <w:pStyle w:val="BodyText"/>
        <w:spacing w:line="240" w:lineRule="auto"/>
        <w:ind w:left="720"/>
        <w:rPr>
          <w:szCs w:val="24"/>
        </w:rPr>
      </w:pPr>
    </w:p>
    <w:p w14:paraId="5A78C2C6" w14:textId="285EE240" w:rsidR="00030653" w:rsidRDefault="001D056B" w:rsidP="00BB59A1">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00A85892">
        <w:rPr>
          <w:rFonts w:ascii="Times New Roman" w:hAnsi="Times New Roman" w:cs="Times New Roman"/>
          <w:b/>
          <w:sz w:val="24"/>
          <w:szCs w:val="24"/>
        </w:rPr>
        <w:t xml:space="preserve">. </w:t>
      </w:r>
      <w:r w:rsidR="008A1DD0">
        <w:rPr>
          <w:rFonts w:ascii="Times New Roman" w:hAnsi="Times New Roman" w:cs="Times New Roman"/>
          <w:b/>
          <w:sz w:val="24"/>
          <w:szCs w:val="24"/>
        </w:rPr>
        <w:t>Objections t</w:t>
      </w:r>
      <w:r w:rsidR="00773F90">
        <w:rPr>
          <w:rFonts w:ascii="Times New Roman" w:hAnsi="Times New Roman" w:cs="Times New Roman"/>
          <w:b/>
          <w:sz w:val="24"/>
          <w:szCs w:val="24"/>
        </w:rPr>
        <w:t xml:space="preserve">o Impassioned </w:t>
      </w:r>
      <w:r w:rsidR="004670AC">
        <w:rPr>
          <w:rFonts w:ascii="Times New Roman" w:hAnsi="Times New Roman" w:cs="Times New Roman"/>
          <w:b/>
          <w:sz w:val="24"/>
          <w:szCs w:val="24"/>
        </w:rPr>
        <w:t>Philosophy</w:t>
      </w:r>
    </w:p>
    <w:p w14:paraId="57606711" w14:textId="5B0171B5" w:rsidR="0000342B" w:rsidRDefault="00E32E52" w:rsidP="00BB59A1">
      <w:pPr>
        <w:spacing w:line="240" w:lineRule="auto"/>
        <w:rPr>
          <w:rFonts w:ascii="Times New Roman" w:hAnsi="Times New Roman" w:cs="Times New Roman"/>
          <w:sz w:val="24"/>
          <w:szCs w:val="24"/>
        </w:rPr>
      </w:pPr>
      <w:r w:rsidRPr="00E32E52">
        <w:rPr>
          <w:rFonts w:ascii="Times New Roman" w:hAnsi="Times New Roman" w:cs="Times New Roman"/>
          <w:sz w:val="24"/>
          <w:szCs w:val="24"/>
        </w:rPr>
        <w:t>Before we can discuss practical techniques</w:t>
      </w:r>
      <w:r>
        <w:rPr>
          <w:rFonts w:ascii="Times New Roman" w:hAnsi="Times New Roman" w:cs="Times New Roman"/>
          <w:sz w:val="24"/>
          <w:szCs w:val="24"/>
        </w:rPr>
        <w:t xml:space="preserve"> </w:t>
      </w:r>
      <w:r w:rsidRPr="00E32E52">
        <w:rPr>
          <w:rFonts w:ascii="Times New Roman" w:hAnsi="Times New Roman" w:cs="Times New Roman"/>
          <w:sz w:val="24"/>
          <w:szCs w:val="24"/>
        </w:rPr>
        <w:t>for successfully evoking moral sentiments in our readers, we have to</w:t>
      </w:r>
      <w:r>
        <w:rPr>
          <w:rFonts w:ascii="Times New Roman" w:hAnsi="Times New Roman" w:cs="Times New Roman"/>
          <w:sz w:val="24"/>
          <w:szCs w:val="24"/>
        </w:rPr>
        <w:t xml:space="preserve"> </w:t>
      </w:r>
      <w:r w:rsidRPr="00E32E52">
        <w:rPr>
          <w:rFonts w:ascii="Times New Roman" w:hAnsi="Times New Roman" w:cs="Times New Roman"/>
          <w:sz w:val="24"/>
          <w:szCs w:val="24"/>
        </w:rPr>
        <w:t>address the argument that this is not an appropriate goal to be</w:t>
      </w:r>
      <w:r>
        <w:rPr>
          <w:rFonts w:ascii="Times New Roman" w:hAnsi="Times New Roman" w:cs="Times New Roman"/>
          <w:sz w:val="24"/>
          <w:szCs w:val="24"/>
        </w:rPr>
        <w:t xml:space="preserve"> </w:t>
      </w:r>
      <w:r w:rsidRPr="00E32E52">
        <w:rPr>
          <w:rFonts w:ascii="Times New Roman" w:hAnsi="Times New Roman" w:cs="Times New Roman"/>
          <w:sz w:val="24"/>
          <w:szCs w:val="24"/>
        </w:rPr>
        <w:t>pursuing in the first place. I will focus on two important objections</w:t>
      </w:r>
      <w:r>
        <w:rPr>
          <w:rFonts w:ascii="Times New Roman" w:hAnsi="Times New Roman" w:cs="Times New Roman"/>
          <w:sz w:val="24"/>
          <w:szCs w:val="24"/>
        </w:rPr>
        <w:t xml:space="preserve"> </w:t>
      </w:r>
      <w:r w:rsidRPr="00E32E52">
        <w:rPr>
          <w:rFonts w:ascii="Times New Roman" w:hAnsi="Times New Roman" w:cs="Times New Roman"/>
          <w:sz w:val="24"/>
          <w:szCs w:val="24"/>
        </w:rPr>
        <w:t>to the practice of impassioned philosophy:</w:t>
      </w:r>
      <w:r>
        <w:rPr>
          <w:rFonts w:ascii="Times New Roman" w:hAnsi="Times New Roman" w:cs="Times New Roman"/>
          <w:sz w:val="24"/>
          <w:szCs w:val="24"/>
        </w:rPr>
        <w:t xml:space="preserve"> </w:t>
      </w:r>
      <w:r w:rsidRPr="00E32E52">
        <w:rPr>
          <w:rFonts w:ascii="Times New Roman" w:hAnsi="Times New Roman" w:cs="Times New Roman"/>
          <w:sz w:val="24"/>
          <w:szCs w:val="24"/>
        </w:rPr>
        <w:t xml:space="preserve"> the objection from</w:t>
      </w:r>
      <w:r>
        <w:rPr>
          <w:rFonts w:ascii="Times New Roman" w:hAnsi="Times New Roman" w:cs="Times New Roman"/>
          <w:sz w:val="24"/>
          <w:szCs w:val="24"/>
        </w:rPr>
        <w:t xml:space="preserve"> </w:t>
      </w:r>
      <w:r w:rsidRPr="00E32E52">
        <w:rPr>
          <w:rFonts w:ascii="Times New Roman" w:hAnsi="Times New Roman" w:cs="Times New Roman"/>
          <w:sz w:val="24"/>
          <w:szCs w:val="24"/>
        </w:rPr>
        <w:t>disciplinary distinctions, and the objection against manipulation</w:t>
      </w:r>
      <w:r>
        <w:rPr>
          <w:rFonts w:ascii="Times New Roman" w:hAnsi="Times New Roman" w:cs="Times New Roman"/>
          <w:sz w:val="24"/>
          <w:szCs w:val="24"/>
        </w:rPr>
        <w:t>.</w:t>
      </w:r>
    </w:p>
    <w:p w14:paraId="61741A4C" w14:textId="77777777" w:rsidR="00E32E52" w:rsidRPr="00E32E52" w:rsidRDefault="00E32E52" w:rsidP="00BB59A1">
      <w:pPr>
        <w:spacing w:line="240" w:lineRule="auto"/>
        <w:rPr>
          <w:rFonts w:ascii="Times New Roman" w:hAnsi="Times New Roman" w:cs="Times New Roman"/>
          <w:sz w:val="24"/>
          <w:szCs w:val="24"/>
        </w:rPr>
      </w:pPr>
    </w:p>
    <w:p w14:paraId="65D513D9" w14:textId="77777777" w:rsidR="007658C2" w:rsidRPr="00C227B3" w:rsidRDefault="001D056B" w:rsidP="00C227B3">
      <w:pPr>
        <w:pStyle w:val="ListParagraph"/>
        <w:numPr>
          <w:ilvl w:val="1"/>
          <w:numId w:val="22"/>
        </w:numPr>
        <w:spacing w:line="240" w:lineRule="auto"/>
        <w:rPr>
          <w:rFonts w:ascii="Times New Roman" w:hAnsi="Times New Roman" w:cs="Times New Roman"/>
          <w:b/>
          <w:sz w:val="24"/>
          <w:szCs w:val="24"/>
        </w:rPr>
      </w:pPr>
      <w:r w:rsidRPr="00C227B3">
        <w:rPr>
          <w:rFonts w:ascii="Times New Roman" w:hAnsi="Times New Roman" w:cs="Times New Roman"/>
          <w:b/>
          <w:sz w:val="24"/>
          <w:szCs w:val="24"/>
        </w:rPr>
        <w:t xml:space="preserve"> </w:t>
      </w:r>
      <w:r w:rsidR="007658C2" w:rsidRPr="00C227B3">
        <w:rPr>
          <w:rFonts w:ascii="Times New Roman" w:hAnsi="Times New Roman" w:cs="Times New Roman"/>
          <w:b/>
          <w:sz w:val="24"/>
          <w:szCs w:val="24"/>
        </w:rPr>
        <w:t xml:space="preserve">The </w:t>
      </w:r>
      <w:r w:rsidR="00721B5F" w:rsidRPr="00C227B3">
        <w:rPr>
          <w:rFonts w:ascii="Times New Roman" w:hAnsi="Times New Roman" w:cs="Times New Roman"/>
          <w:b/>
          <w:sz w:val="24"/>
          <w:szCs w:val="24"/>
        </w:rPr>
        <w:t>Objection</w:t>
      </w:r>
      <w:r w:rsidR="007658C2" w:rsidRPr="00C227B3">
        <w:rPr>
          <w:rFonts w:ascii="Times New Roman" w:hAnsi="Times New Roman" w:cs="Times New Roman"/>
          <w:b/>
          <w:sz w:val="24"/>
          <w:szCs w:val="24"/>
        </w:rPr>
        <w:t xml:space="preserve"> from Disciplinary Distinctions</w:t>
      </w:r>
    </w:p>
    <w:p w14:paraId="3A675794" w14:textId="6484830C" w:rsidR="00AD4D59" w:rsidRDefault="00DA03A2" w:rsidP="00D7490D">
      <w:pPr>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There is a remarkable degree of methodological conservatism in most academic disciplines. The most common criticism of anyone violating local </w:t>
      </w:r>
      <w:r w:rsidR="00E07856" w:rsidRPr="00E07856">
        <w:rPr>
          <w:rFonts w:ascii="Times New Roman" w:hAnsi="Times New Roman" w:cs="Times New Roman"/>
          <w:sz w:val="24"/>
          <w:szCs w:val="24"/>
          <w:lang w:val="en-AU"/>
        </w:rPr>
        <w:t>conventions</w:t>
      </w:r>
      <w:r>
        <w:rPr>
          <w:rFonts w:ascii="Times New Roman" w:hAnsi="Times New Roman" w:cs="Times New Roman"/>
          <w:sz w:val="24"/>
          <w:szCs w:val="24"/>
          <w:lang w:val="en-AU"/>
        </w:rPr>
        <w:t xml:space="preserve"> is</w:t>
      </w:r>
      <w:r w:rsidR="00E07856" w:rsidRPr="00E07856">
        <w:rPr>
          <w:rFonts w:ascii="Times New Roman" w:hAnsi="Times New Roman" w:cs="Times New Roman"/>
          <w:sz w:val="24"/>
          <w:szCs w:val="24"/>
          <w:lang w:val="en-AU"/>
        </w:rPr>
        <w:t xml:space="preserve"> that the</w:t>
      </w:r>
      <w:r w:rsidR="00DB64BC">
        <w:rPr>
          <w:rFonts w:ascii="Times New Roman" w:hAnsi="Times New Roman" w:cs="Times New Roman"/>
          <w:sz w:val="24"/>
          <w:szCs w:val="24"/>
          <w:lang w:val="en-AU"/>
        </w:rPr>
        <w:t>ir work is not ‘</w:t>
      </w:r>
      <w:r w:rsidR="00E10411">
        <w:rPr>
          <w:rFonts w:ascii="Times New Roman" w:hAnsi="Times New Roman" w:cs="Times New Roman"/>
          <w:sz w:val="24"/>
          <w:szCs w:val="24"/>
          <w:lang w:val="en-AU"/>
        </w:rPr>
        <w:t>real</w:t>
      </w:r>
      <w:r w:rsidR="00DB64BC">
        <w:rPr>
          <w:rFonts w:ascii="Times New Roman" w:hAnsi="Times New Roman" w:cs="Times New Roman"/>
          <w:sz w:val="24"/>
          <w:szCs w:val="24"/>
          <w:lang w:val="en-AU"/>
        </w:rPr>
        <w:t>’: not ‘</w:t>
      </w:r>
      <w:r w:rsidR="00354025">
        <w:rPr>
          <w:rFonts w:ascii="Times New Roman" w:hAnsi="Times New Roman" w:cs="Times New Roman"/>
          <w:sz w:val="24"/>
          <w:szCs w:val="24"/>
          <w:lang w:val="en-AU"/>
        </w:rPr>
        <w:t>real</w:t>
      </w:r>
      <w:r>
        <w:rPr>
          <w:rFonts w:ascii="Times New Roman" w:hAnsi="Times New Roman" w:cs="Times New Roman"/>
          <w:sz w:val="24"/>
          <w:szCs w:val="24"/>
          <w:lang w:val="en-AU"/>
        </w:rPr>
        <w:t xml:space="preserve"> philosophy</w:t>
      </w:r>
      <w:r w:rsidR="00DB64BC">
        <w:rPr>
          <w:rFonts w:ascii="Times New Roman" w:hAnsi="Times New Roman" w:cs="Times New Roman"/>
          <w:sz w:val="24"/>
          <w:szCs w:val="24"/>
          <w:lang w:val="en-AU"/>
        </w:rPr>
        <w:t>’</w:t>
      </w:r>
      <w:r w:rsidR="0000342B">
        <w:rPr>
          <w:rFonts w:ascii="Times New Roman" w:hAnsi="Times New Roman" w:cs="Times New Roman"/>
          <w:sz w:val="24"/>
          <w:szCs w:val="24"/>
          <w:lang w:val="en-AU"/>
        </w:rPr>
        <w:t>,</w:t>
      </w:r>
      <w:r w:rsidR="00DB64BC">
        <w:rPr>
          <w:rFonts w:ascii="Times New Roman" w:hAnsi="Times New Roman" w:cs="Times New Roman"/>
          <w:sz w:val="24"/>
          <w:szCs w:val="24"/>
          <w:lang w:val="en-AU"/>
        </w:rPr>
        <w:t xml:space="preserve"> ‘</w:t>
      </w:r>
      <w:r w:rsidR="007A4F62">
        <w:rPr>
          <w:rFonts w:ascii="Times New Roman" w:hAnsi="Times New Roman" w:cs="Times New Roman"/>
          <w:sz w:val="24"/>
          <w:szCs w:val="24"/>
          <w:lang w:val="en-AU"/>
        </w:rPr>
        <w:t>real political theory</w:t>
      </w:r>
      <w:r w:rsidR="00DB64BC">
        <w:rPr>
          <w:rFonts w:ascii="Times New Roman" w:hAnsi="Times New Roman" w:cs="Times New Roman"/>
          <w:sz w:val="24"/>
          <w:szCs w:val="24"/>
          <w:lang w:val="en-AU"/>
        </w:rPr>
        <w:t>’</w:t>
      </w:r>
      <w:r w:rsidR="0000342B">
        <w:rPr>
          <w:rFonts w:ascii="Times New Roman" w:hAnsi="Times New Roman" w:cs="Times New Roman"/>
          <w:sz w:val="24"/>
          <w:szCs w:val="24"/>
          <w:lang w:val="en-AU"/>
        </w:rPr>
        <w:t>,</w:t>
      </w:r>
      <w:r w:rsidR="00354025">
        <w:rPr>
          <w:rFonts w:ascii="Times New Roman" w:hAnsi="Times New Roman" w:cs="Times New Roman"/>
          <w:sz w:val="24"/>
          <w:szCs w:val="24"/>
          <w:lang w:val="en-AU"/>
        </w:rPr>
        <w:t xml:space="preserve"> and so on.</w:t>
      </w:r>
      <w:r w:rsidR="00AD4D59">
        <w:rPr>
          <w:rFonts w:ascii="Times New Roman" w:hAnsi="Times New Roman" w:cs="Times New Roman"/>
          <w:sz w:val="24"/>
          <w:szCs w:val="24"/>
          <w:lang w:val="en-AU"/>
        </w:rPr>
        <w:t xml:space="preserve"> </w:t>
      </w:r>
      <w:r w:rsidR="00E10411">
        <w:rPr>
          <w:rFonts w:ascii="Times New Roman" w:hAnsi="Times New Roman" w:cs="Times New Roman"/>
          <w:sz w:val="24"/>
          <w:szCs w:val="24"/>
          <w:lang w:val="en-AU"/>
        </w:rPr>
        <w:t>If research resembles</w:t>
      </w:r>
      <w:r w:rsidR="00354025">
        <w:rPr>
          <w:rFonts w:ascii="Times New Roman" w:hAnsi="Times New Roman" w:cs="Times New Roman"/>
          <w:sz w:val="24"/>
          <w:szCs w:val="24"/>
          <w:lang w:val="en-AU"/>
        </w:rPr>
        <w:t xml:space="preserve"> work done outside the academy </w:t>
      </w:r>
      <w:r w:rsidR="00E04266">
        <w:rPr>
          <w:rFonts w:ascii="Times New Roman" w:hAnsi="Times New Roman" w:cs="Times New Roman"/>
          <w:sz w:val="24"/>
          <w:szCs w:val="24"/>
          <w:lang w:val="en-AU"/>
        </w:rPr>
        <w:t xml:space="preserve">rather than in an adjacent discipline, </w:t>
      </w:r>
      <w:r w:rsidR="00E10411">
        <w:rPr>
          <w:rFonts w:ascii="Times New Roman" w:hAnsi="Times New Roman" w:cs="Times New Roman"/>
          <w:sz w:val="24"/>
          <w:szCs w:val="24"/>
          <w:lang w:val="en-AU"/>
        </w:rPr>
        <w:t xml:space="preserve">it may not </w:t>
      </w:r>
      <w:r w:rsidR="00E04266">
        <w:rPr>
          <w:rFonts w:ascii="Times New Roman" w:hAnsi="Times New Roman" w:cs="Times New Roman"/>
          <w:sz w:val="24"/>
          <w:szCs w:val="24"/>
          <w:lang w:val="en-AU"/>
        </w:rPr>
        <w:t xml:space="preserve">even </w:t>
      </w:r>
      <w:r w:rsidR="00DB64BC">
        <w:rPr>
          <w:rFonts w:ascii="Times New Roman" w:hAnsi="Times New Roman" w:cs="Times New Roman"/>
          <w:sz w:val="24"/>
          <w:szCs w:val="24"/>
          <w:lang w:val="en-AU"/>
        </w:rPr>
        <w:t>qualify as ‘</w:t>
      </w:r>
      <w:r w:rsidR="00E10411">
        <w:rPr>
          <w:rFonts w:ascii="Times New Roman" w:hAnsi="Times New Roman" w:cs="Times New Roman"/>
          <w:sz w:val="24"/>
          <w:szCs w:val="24"/>
          <w:lang w:val="en-AU"/>
        </w:rPr>
        <w:t>real scholarship</w:t>
      </w:r>
      <w:r w:rsidR="00DB64BC">
        <w:rPr>
          <w:rFonts w:ascii="Times New Roman" w:hAnsi="Times New Roman" w:cs="Times New Roman"/>
          <w:sz w:val="24"/>
          <w:szCs w:val="24"/>
          <w:lang w:val="en-AU"/>
        </w:rPr>
        <w:t>’</w:t>
      </w:r>
      <w:r w:rsidR="0000342B">
        <w:rPr>
          <w:rFonts w:ascii="Times New Roman" w:hAnsi="Times New Roman" w:cs="Times New Roman"/>
          <w:sz w:val="24"/>
          <w:szCs w:val="24"/>
          <w:lang w:val="en-AU"/>
        </w:rPr>
        <w:t>.</w:t>
      </w:r>
    </w:p>
    <w:p w14:paraId="2997AA40" w14:textId="77777777" w:rsidR="00C16889" w:rsidRPr="00C16889" w:rsidRDefault="00AD4D59" w:rsidP="00D7490D">
      <w:pPr>
        <w:spacing w:line="240" w:lineRule="auto"/>
        <w:rPr>
          <w:rFonts w:ascii="Times New Roman" w:hAnsi="Times New Roman" w:cs="Times New Roman"/>
          <w:sz w:val="24"/>
          <w:szCs w:val="24"/>
        </w:rPr>
      </w:pPr>
      <w:r>
        <w:rPr>
          <w:rFonts w:ascii="Times New Roman" w:hAnsi="Times New Roman" w:cs="Times New Roman"/>
          <w:sz w:val="24"/>
          <w:szCs w:val="24"/>
          <w:lang w:val="en-AU"/>
        </w:rPr>
        <w:t xml:space="preserve">While the professional norms of each discipline may seem self-justifying to most of their practitioners, </w:t>
      </w:r>
      <w:r w:rsidR="0002078C">
        <w:rPr>
          <w:rFonts w:ascii="Times New Roman" w:hAnsi="Times New Roman" w:cs="Times New Roman"/>
          <w:sz w:val="24"/>
          <w:szCs w:val="24"/>
        </w:rPr>
        <w:t>Applebaum (2000) observes that</w:t>
      </w:r>
      <w:r w:rsidR="00C16889" w:rsidRPr="00C16889">
        <w:rPr>
          <w:rFonts w:ascii="Times New Roman" w:hAnsi="Times New Roman" w:cs="Times New Roman"/>
          <w:sz w:val="24"/>
          <w:szCs w:val="24"/>
        </w:rPr>
        <w:t xml:space="preserve"> what creates an ethical justification for abiding by the duties of a particular profession is the importance of that profession for one’s larger society. If a particular vocation serves no justifiable purpose, then the internal rules of that profession are not a legitimate branch of any larger ethical system. We’re all better off without professional gladiators and professional torturers. The question is therefore whether </w:t>
      </w:r>
      <w:r w:rsidR="00B2746D">
        <w:rPr>
          <w:rFonts w:ascii="Times New Roman" w:hAnsi="Times New Roman" w:cs="Times New Roman"/>
          <w:sz w:val="24"/>
          <w:szCs w:val="24"/>
        </w:rPr>
        <w:t xml:space="preserve">the reigning </w:t>
      </w:r>
      <w:r w:rsidR="004231CA">
        <w:rPr>
          <w:rFonts w:ascii="Times New Roman" w:hAnsi="Times New Roman" w:cs="Times New Roman"/>
          <w:sz w:val="24"/>
          <w:szCs w:val="24"/>
        </w:rPr>
        <w:t>standards</w:t>
      </w:r>
      <w:r w:rsidR="00B2746D">
        <w:rPr>
          <w:rFonts w:ascii="Times New Roman" w:hAnsi="Times New Roman" w:cs="Times New Roman"/>
          <w:sz w:val="24"/>
          <w:szCs w:val="24"/>
        </w:rPr>
        <w:t xml:space="preserve"> of a given profession—such as</w:t>
      </w:r>
      <w:r w:rsidR="004231CA">
        <w:rPr>
          <w:rFonts w:ascii="Times New Roman" w:hAnsi="Times New Roman" w:cs="Times New Roman"/>
          <w:sz w:val="24"/>
          <w:szCs w:val="24"/>
        </w:rPr>
        <w:t xml:space="preserve"> the methodological norms</w:t>
      </w:r>
      <w:r w:rsidR="00B2746D">
        <w:rPr>
          <w:rFonts w:ascii="Times New Roman" w:hAnsi="Times New Roman" w:cs="Times New Roman"/>
          <w:sz w:val="24"/>
          <w:szCs w:val="24"/>
        </w:rPr>
        <w:t xml:space="preserve"> of an academic discipline—</w:t>
      </w:r>
      <w:r w:rsidR="00C340EE">
        <w:rPr>
          <w:rFonts w:ascii="Times New Roman" w:hAnsi="Times New Roman" w:cs="Times New Roman"/>
          <w:sz w:val="24"/>
          <w:szCs w:val="24"/>
        </w:rPr>
        <w:t>aid in</w:t>
      </w:r>
      <w:r w:rsidR="007C4B6A">
        <w:rPr>
          <w:rFonts w:ascii="Times New Roman" w:hAnsi="Times New Roman" w:cs="Times New Roman"/>
          <w:sz w:val="24"/>
          <w:szCs w:val="24"/>
        </w:rPr>
        <w:t xml:space="preserve"> the achievement of a </w:t>
      </w:r>
      <w:r w:rsidR="00945E30">
        <w:rPr>
          <w:rFonts w:ascii="Times New Roman" w:hAnsi="Times New Roman" w:cs="Times New Roman"/>
          <w:sz w:val="24"/>
          <w:szCs w:val="24"/>
        </w:rPr>
        <w:t>genuinely valuable social purpose</w:t>
      </w:r>
      <w:r w:rsidR="00C16889" w:rsidRPr="00C16889">
        <w:rPr>
          <w:rFonts w:ascii="Times New Roman" w:hAnsi="Times New Roman" w:cs="Times New Roman"/>
          <w:sz w:val="24"/>
          <w:szCs w:val="24"/>
        </w:rPr>
        <w:t xml:space="preserve">. </w:t>
      </w:r>
    </w:p>
    <w:p w14:paraId="3A6B18CA" w14:textId="4AA44417" w:rsidR="00E17B85" w:rsidRDefault="009C7C57" w:rsidP="00BB59A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45E30">
        <w:rPr>
          <w:rFonts w:ascii="Times New Roman" w:hAnsi="Times New Roman" w:cs="Times New Roman"/>
          <w:sz w:val="24"/>
          <w:szCs w:val="24"/>
        </w:rPr>
        <w:t xml:space="preserve">methodological </w:t>
      </w:r>
      <w:r w:rsidR="004231CA">
        <w:rPr>
          <w:rFonts w:ascii="Times New Roman" w:hAnsi="Times New Roman" w:cs="Times New Roman"/>
          <w:sz w:val="24"/>
          <w:szCs w:val="24"/>
        </w:rPr>
        <w:t>standards</w:t>
      </w:r>
      <w:r w:rsidR="00945E30">
        <w:rPr>
          <w:rFonts w:ascii="Times New Roman" w:hAnsi="Times New Roman" w:cs="Times New Roman"/>
          <w:sz w:val="24"/>
          <w:szCs w:val="24"/>
        </w:rPr>
        <w:t xml:space="preserve"> </w:t>
      </w:r>
      <w:r>
        <w:rPr>
          <w:rFonts w:ascii="Times New Roman" w:hAnsi="Times New Roman" w:cs="Times New Roman"/>
          <w:sz w:val="24"/>
          <w:szCs w:val="24"/>
        </w:rPr>
        <w:t>governing</w:t>
      </w:r>
      <w:r w:rsidR="00945E30">
        <w:rPr>
          <w:rFonts w:ascii="Times New Roman" w:hAnsi="Times New Roman" w:cs="Times New Roman"/>
          <w:sz w:val="24"/>
          <w:szCs w:val="24"/>
        </w:rPr>
        <w:t xml:space="preserve"> analytic philosophy </w:t>
      </w:r>
      <w:r w:rsidR="00767E03">
        <w:rPr>
          <w:rFonts w:ascii="Times New Roman" w:hAnsi="Times New Roman" w:cs="Times New Roman"/>
          <w:sz w:val="24"/>
          <w:szCs w:val="24"/>
        </w:rPr>
        <w:t xml:space="preserve">are </w:t>
      </w:r>
      <w:r w:rsidR="00B23142">
        <w:rPr>
          <w:rFonts w:ascii="Times New Roman" w:hAnsi="Times New Roman" w:cs="Times New Roman"/>
          <w:sz w:val="24"/>
          <w:szCs w:val="24"/>
        </w:rPr>
        <w:t>less than</w:t>
      </w:r>
      <w:r w:rsidR="00767E03">
        <w:rPr>
          <w:rFonts w:ascii="Times New Roman" w:hAnsi="Times New Roman" w:cs="Times New Roman"/>
          <w:sz w:val="24"/>
          <w:szCs w:val="24"/>
        </w:rPr>
        <w:t xml:space="preserve"> a century old. The idea of a philosophy as a distinct </w:t>
      </w:r>
      <w:r w:rsidR="00B934F8">
        <w:rPr>
          <w:rFonts w:ascii="Times New Roman" w:hAnsi="Times New Roman" w:cs="Times New Roman"/>
          <w:sz w:val="24"/>
          <w:szCs w:val="24"/>
        </w:rPr>
        <w:t>discipline</w:t>
      </w:r>
      <w:r w:rsidR="00767E03">
        <w:rPr>
          <w:rFonts w:ascii="Times New Roman" w:hAnsi="Times New Roman" w:cs="Times New Roman"/>
          <w:sz w:val="24"/>
          <w:szCs w:val="24"/>
        </w:rPr>
        <w:t xml:space="preserve"> is slightly older. I</w:t>
      </w:r>
      <w:r w:rsidR="007658C2">
        <w:rPr>
          <w:rFonts w:ascii="Times New Roman" w:hAnsi="Times New Roman" w:cs="Times New Roman"/>
          <w:sz w:val="24"/>
          <w:szCs w:val="24"/>
        </w:rPr>
        <w:t xml:space="preserve">n the eighteenth century and earlier, </w:t>
      </w:r>
      <w:r w:rsidR="004231CA">
        <w:rPr>
          <w:rFonts w:ascii="Times New Roman" w:hAnsi="Times New Roman" w:cs="Times New Roman"/>
          <w:sz w:val="24"/>
          <w:szCs w:val="24"/>
        </w:rPr>
        <w:t xml:space="preserve">philosophy </w:t>
      </w:r>
      <w:r w:rsidR="007658C2">
        <w:rPr>
          <w:rFonts w:ascii="Times New Roman" w:hAnsi="Times New Roman" w:cs="Times New Roman"/>
          <w:sz w:val="24"/>
          <w:szCs w:val="24"/>
        </w:rPr>
        <w:t xml:space="preserve">was simply the search for </w:t>
      </w:r>
      <w:r w:rsidR="00CA7518">
        <w:rPr>
          <w:rFonts w:ascii="Times New Roman" w:hAnsi="Times New Roman" w:cs="Times New Roman"/>
          <w:sz w:val="24"/>
          <w:szCs w:val="24"/>
        </w:rPr>
        <w:t>general</w:t>
      </w:r>
      <w:r w:rsidR="00D149D1">
        <w:rPr>
          <w:rFonts w:ascii="Times New Roman" w:hAnsi="Times New Roman" w:cs="Times New Roman"/>
          <w:sz w:val="24"/>
          <w:szCs w:val="24"/>
        </w:rPr>
        <w:t>, nomothetic</w:t>
      </w:r>
      <w:r w:rsidR="00CA7518">
        <w:rPr>
          <w:rFonts w:ascii="Times New Roman" w:hAnsi="Times New Roman" w:cs="Times New Roman"/>
          <w:sz w:val="24"/>
          <w:szCs w:val="24"/>
        </w:rPr>
        <w:t xml:space="preserve"> </w:t>
      </w:r>
      <w:r w:rsidR="007658C2">
        <w:rPr>
          <w:rFonts w:ascii="Times New Roman" w:hAnsi="Times New Roman" w:cs="Times New Roman"/>
          <w:sz w:val="24"/>
          <w:szCs w:val="24"/>
        </w:rPr>
        <w:t xml:space="preserve">truth. As such, it included </w:t>
      </w:r>
      <w:r w:rsidR="0036449C">
        <w:rPr>
          <w:rFonts w:ascii="Times New Roman" w:hAnsi="Times New Roman" w:cs="Times New Roman"/>
          <w:sz w:val="24"/>
          <w:szCs w:val="24"/>
        </w:rPr>
        <w:t>much</w:t>
      </w:r>
      <w:r w:rsidR="00DB64BC">
        <w:rPr>
          <w:rFonts w:ascii="Times New Roman" w:hAnsi="Times New Roman" w:cs="Times New Roman"/>
          <w:sz w:val="24"/>
          <w:szCs w:val="24"/>
        </w:rPr>
        <w:t xml:space="preserve"> of what we now call ‘science’</w:t>
      </w:r>
      <w:r w:rsidR="0000342B">
        <w:rPr>
          <w:rFonts w:ascii="Times New Roman" w:hAnsi="Times New Roman" w:cs="Times New Roman"/>
          <w:sz w:val="24"/>
          <w:szCs w:val="24"/>
        </w:rPr>
        <w:t>,</w:t>
      </w:r>
      <w:r w:rsidR="007658C2">
        <w:rPr>
          <w:rFonts w:ascii="Times New Roman" w:hAnsi="Times New Roman" w:cs="Times New Roman"/>
          <w:sz w:val="24"/>
          <w:szCs w:val="24"/>
        </w:rPr>
        <w:t xml:space="preserve"> but still exclude</w:t>
      </w:r>
      <w:r w:rsidR="003059C4">
        <w:rPr>
          <w:rFonts w:ascii="Times New Roman" w:hAnsi="Times New Roman" w:cs="Times New Roman"/>
          <w:sz w:val="24"/>
          <w:szCs w:val="24"/>
        </w:rPr>
        <w:t>d</w:t>
      </w:r>
      <w:r w:rsidR="007658C2">
        <w:rPr>
          <w:rFonts w:ascii="Times New Roman" w:hAnsi="Times New Roman" w:cs="Times New Roman"/>
          <w:sz w:val="24"/>
          <w:szCs w:val="24"/>
        </w:rPr>
        <w:t xml:space="preserve"> activities that have somethin</w:t>
      </w:r>
      <w:r w:rsidR="006B4845">
        <w:rPr>
          <w:rFonts w:ascii="Times New Roman" w:hAnsi="Times New Roman" w:cs="Times New Roman"/>
          <w:sz w:val="24"/>
          <w:szCs w:val="24"/>
        </w:rPr>
        <w:t>g other than</w:t>
      </w:r>
      <w:r w:rsidR="00606A28">
        <w:rPr>
          <w:rFonts w:ascii="Times New Roman" w:hAnsi="Times New Roman" w:cs="Times New Roman"/>
          <w:sz w:val="24"/>
          <w:szCs w:val="24"/>
        </w:rPr>
        <w:t xml:space="preserve"> general</w:t>
      </w:r>
      <w:r w:rsidR="006B4845">
        <w:rPr>
          <w:rFonts w:ascii="Times New Roman" w:hAnsi="Times New Roman" w:cs="Times New Roman"/>
          <w:sz w:val="24"/>
          <w:szCs w:val="24"/>
        </w:rPr>
        <w:t xml:space="preserve"> truth as their aim—such </w:t>
      </w:r>
      <w:r w:rsidR="00CA7518">
        <w:rPr>
          <w:rFonts w:ascii="Times New Roman" w:hAnsi="Times New Roman" w:cs="Times New Roman"/>
          <w:sz w:val="24"/>
          <w:szCs w:val="24"/>
        </w:rPr>
        <w:t>as persuasive oratory</w:t>
      </w:r>
      <w:r w:rsidR="006B4845">
        <w:rPr>
          <w:rFonts w:ascii="Times New Roman" w:hAnsi="Times New Roman" w:cs="Times New Roman"/>
          <w:sz w:val="24"/>
          <w:szCs w:val="24"/>
        </w:rPr>
        <w:t xml:space="preserve"> and </w:t>
      </w:r>
      <w:r w:rsidR="00D149D1">
        <w:rPr>
          <w:rFonts w:ascii="Times New Roman" w:hAnsi="Times New Roman" w:cs="Times New Roman"/>
          <w:sz w:val="24"/>
          <w:szCs w:val="24"/>
        </w:rPr>
        <w:t xml:space="preserve">idiographic </w:t>
      </w:r>
      <w:r w:rsidR="00CA7518">
        <w:rPr>
          <w:rFonts w:ascii="Times New Roman" w:hAnsi="Times New Roman" w:cs="Times New Roman"/>
          <w:sz w:val="24"/>
          <w:szCs w:val="24"/>
        </w:rPr>
        <w:t>narrative</w:t>
      </w:r>
      <w:r w:rsidR="00B23142">
        <w:rPr>
          <w:rFonts w:ascii="Times New Roman" w:hAnsi="Times New Roman" w:cs="Times New Roman"/>
          <w:sz w:val="24"/>
          <w:szCs w:val="24"/>
        </w:rPr>
        <w:t xml:space="preserve">, whether factual </w:t>
      </w:r>
      <w:r w:rsidR="00606A28">
        <w:rPr>
          <w:rFonts w:ascii="Times New Roman" w:hAnsi="Times New Roman" w:cs="Times New Roman"/>
          <w:sz w:val="24"/>
          <w:szCs w:val="24"/>
        </w:rPr>
        <w:t>or</w:t>
      </w:r>
      <w:r w:rsidR="00B23142">
        <w:rPr>
          <w:rFonts w:ascii="Times New Roman" w:hAnsi="Times New Roman" w:cs="Times New Roman"/>
          <w:sz w:val="24"/>
          <w:szCs w:val="24"/>
        </w:rPr>
        <w:t xml:space="preserve"> fictional</w:t>
      </w:r>
      <w:r w:rsidR="006B4845">
        <w:rPr>
          <w:rFonts w:ascii="Times New Roman" w:hAnsi="Times New Roman" w:cs="Times New Roman"/>
          <w:sz w:val="24"/>
          <w:szCs w:val="24"/>
        </w:rPr>
        <w:t>.</w:t>
      </w:r>
    </w:p>
    <w:p w14:paraId="39A2D86C" w14:textId="1AD5134E" w:rsidR="00FD3C07" w:rsidRDefault="00E17B85" w:rsidP="00E90FB7">
      <w:pPr>
        <w:spacing w:line="240" w:lineRule="auto"/>
        <w:rPr>
          <w:rFonts w:ascii="Times New Roman" w:hAnsi="Times New Roman" w:cs="Times New Roman"/>
          <w:sz w:val="24"/>
          <w:szCs w:val="24"/>
        </w:rPr>
      </w:pPr>
      <w:r>
        <w:rPr>
          <w:rFonts w:ascii="Times New Roman" w:hAnsi="Times New Roman" w:cs="Times New Roman"/>
          <w:sz w:val="24"/>
          <w:szCs w:val="24"/>
        </w:rPr>
        <w:t>T</w:t>
      </w:r>
      <w:r w:rsidR="00F623B2">
        <w:rPr>
          <w:rFonts w:ascii="Times New Roman" w:hAnsi="Times New Roman" w:cs="Times New Roman"/>
          <w:sz w:val="24"/>
          <w:szCs w:val="24"/>
        </w:rPr>
        <w:t xml:space="preserve">he principle that the search for general truth precludes the evocation </w:t>
      </w:r>
      <w:r w:rsidR="001B3C97">
        <w:rPr>
          <w:rFonts w:ascii="Times New Roman" w:hAnsi="Times New Roman" w:cs="Times New Roman"/>
          <w:sz w:val="24"/>
          <w:szCs w:val="24"/>
        </w:rPr>
        <w:t xml:space="preserve">of emotion has long had its defenders. </w:t>
      </w:r>
      <w:r w:rsidR="003A0B06">
        <w:rPr>
          <w:rFonts w:ascii="Times New Roman" w:hAnsi="Times New Roman" w:cs="Times New Roman"/>
          <w:sz w:val="24"/>
          <w:szCs w:val="24"/>
        </w:rPr>
        <w:t xml:space="preserve">Recall </w:t>
      </w:r>
      <w:r w:rsidR="00093FBC">
        <w:rPr>
          <w:rFonts w:ascii="Times New Roman" w:hAnsi="Times New Roman" w:cs="Times New Roman"/>
          <w:sz w:val="24"/>
          <w:szCs w:val="24"/>
        </w:rPr>
        <w:t xml:space="preserve">the young </w:t>
      </w:r>
      <w:r w:rsidR="003A0B06">
        <w:rPr>
          <w:rFonts w:ascii="Times New Roman" w:hAnsi="Times New Roman" w:cs="Times New Roman"/>
          <w:sz w:val="24"/>
          <w:szCs w:val="24"/>
        </w:rPr>
        <w:t>Hume’</w:t>
      </w:r>
      <w:r w:rsidR="00493CEC">
        <w:rPr>
          <w:rFonts w:ascii="Times New Roman" w:hAnsi="Times New Roman" w:cs="Times New Roman"/>
          <w:sz w:val="24"/>
          <w:szCs w:val="24"/>
        </w:rPr>
        <w:t xml:space="preserve">s view that when discussing </w:t>
      </w:r>
      <w:r w:rsidR="002546F7">
        <w:rPr>
          <w:rFonts w:ascii="Times New Roman" w:hAnsi="Times New Roman" w:cs="Times New Roman"/>
          <w:sz w:val="24"/>
          <w:szCs w:val="24"/>
        </w:rPr>
        <w:t>‘</w:t>
      </w:r>
      <w:r w:rsidR="003A0B06">
        <w:rPr>
          <w:rFonts w:ascii="Times New Roman" w:hAnsi="Times New Roman" w:cs="Times New Roman"/>
          <w:sz w:val="24"/>
          <w:szCs w:val="24"/>
        </w:rPr>
        <w:t xml:space="preserve">such a </w:t>
      </w:r>
      <w:r w:rsidR="002546F7">
        <w:rPr>
          <w:rFonts w:ascii="Times New Roman" w:hAnsi="Times New Roman" w:cs="Times New Roman"/>
          <w:sz w:val="24"/>
          <w:szCs w:val="24"/>
        </w:rPr>
        <w:t>subject’ it is inappropriate to ‘</w:t>
      </w:r>
      <w:r w:rsidR="00493CEC">
        <w:rPr>
          <w:rFonts w:ascii="Times New Roman" w:hAnsi="Times New Roman" w:cs="Times New Roman"/>
          <w:sz w:val="24"/>
          <w:szCs w:val="24"/>
        </w:rPr>
        <w:t>empl</w:t>
      </w:r>
      <w:r w:rsidR="002546F7">
        <w:rPr>
          <w:rFonts w:ascii="Times New Roman" w:hAnsi="Times New Roman" w:cs="Times New Roman"/>
          <w:sz w:val="24"/>
          <w:szCs w:val="24"/>
        </w:rPr>
        <w:t>oy anything but solid argument’</w:t>
      </w:r>
      <w:r w:rsidR="0000342B">
        <w:rPr>
          <w:rFonts w:ascii="Times New Roman" w:hAnsi="Times New Roman" w:cs="Times New Roman"/>
          <w:sz w:val="24"/>
          <w:szCs w:val="24"/>
        </w:rPr>
        <w:t>.</w:t>
      </w:r>
      <w:r w:rsidR="00493CEC">
        <w:rPr>
          <w:rFonts w:ascii="Times New Roman" w:hAnsi="Times New Roman" w:cs="Times New Roman"/>
          <w:sz w:val="24"/>
          <w:szCs w:val="24"/>
        </w:rPr>
        <w:t xml:space="preserve"> </w:t>
      </w:r>
    </w:p>
    <w:p w14:paraId="3755754F" w14:textId="7B524EDB" w:rsidR="00E90FB7" w:rsidRPr="00FC7853" w:rsidRDefault="00093FBC" w:rsidP="00E90FB7">
      <w:pPr>
        <w:spacing w:line="240" w:lineRule="auto"/>
        <w:rPr>
          <w:rFonts w:ascii="Times New Roman" w:hAnsi="Times New Roman" w:cs="Times New Roman"/>
          <w:sz w:val="24"/>
          <w:szCs w:val="24"/>
        </w:rPr>
      </w:pPr>
      <w:r>
        <w:rPr>
          <w:rFonts w:ascii="Times New Roman" w:hAnsi="Times New Roman" w:cs="Times New Roman"/>
          <w:sz w:val="24"/>
          <w:szCs w:val="24"/>
        </w:rPr>
        <w:t>Later, Smith contrasts</w:t>
      </w:r>
      <w:r w:rsidR="00ED4FBC" w:rsidRPr="00FC7853">
        <w:rPr>
          <w:rFonts w:ascii="Times New Roman" w:hAnsi="Times New Roman" w:cs="Times New Roman"/>
          <w:sz w:val="24"/>
          <w:szCs w:val="24"/>
        </w:rPr>
        <w:t xml:space="preserve"> three types of writing: </w:t>
      </w:r>
      <w:r w:rsidR="00BC7C63">
        <w:rPr>
          <w:rFonts w:ascii="Times New Roman" w:hAnsi="Times New Roman" w:cs="Times New Roman"/>
          <w:sz w:val="24"/>
          <w:szCs w:val="24"/>
        </w:rPr>
        <w:t xml:space="preserve">narrative, didactic and rhetorical. </w:t>
      </w:r>
      <w:r w:rsidR="00E90FB7" w:rsidRPr="00FC7853">
        <w:rPr>
          <w:rFonts w:ascii="Times New Roman" w:hAnsi="Times New Roman" w:cs="Times New Roman"/>
          <w:sz w:val="24"/>
          <w:szCs w:val="24"/>
        </w:rPr>
        <w:t xml:space="preserve">Didactic </w:t>
      </w:r>
      <w:r w:rsidR="00FC7853">
        <w:rPr>
          <w:rFonts w:ascii="Times New Roman" w:hAnsi="Times New Roman" w:cs="Times New Roman"/>
          <w:sz w:val="24"/>
          <w:szCs w:val="24"/>
        </w:rPr>
        <w:t>discourse</w:t>
      </w:r>
      <w:r w:rsidR="007008ED">
        <w:rPr>
          <w:rFonts w:ascii="Times New Roman" w:hAnsi="Times New Roman" w:cs="Times New Roman"/>
          <w:sz w:val="24"/>
          <w:szCs w:val="24"/>
        </w:rPr>
        <w:t xml:space="preserve">, </w:t>
      </w:r>
      <w:r w:rsidR="005B7409">
        <w:rPr>
          <w:rFonts w:ascii="Times New Roman" w:hAnsi="Times New Roman" w:cs="Times New Roman"/>
          <w:sz w:val="24"/>
          <w:szCs w:val="24"/>
        </w:rPr>
        <w:t>of which philosophical writing is the paradigm</w:t>
      </w:r>
      <w:r w:rsidR="007008ED">
        <w:rPr>
          <w:rFonts w:ascii="Times New Roman" w:hAnsi="Times New Roman" w:cs="Times New Roman"/>
          <w:sz w:val="24"/>
          <w:szCs w:val="24"/>
        </w:rPr>
        <w:t>,</w:t>
      </w:r>
      <w:r w:rsidR="00621884">
        <w:rPr>
          <w:rFonts w:ascii="Times New Roman" w:hAnsi="Times New Roman" w:cs="Times New Roman"/>
          <w:sz w:val="24"/>
          <w:szCs w:val="24"/>
        </w:rPr>
        <w:t xml:space="preserve"> ‘</w:t>
      </w:r>
      <w:r w:rsidR="00E90FB7" w:rsidRPr="00FC7853">
        <w:rPr>
          <w:rFonts w:ascii="Times New Roman" w:hAnsi="Times New Roman" w:cs="Times New Roman"/>
          <w:sz w:val="24"/>
          <w:szCs w:val="24"/>
        </w:rPr>
        <w:t>proposes to put before us the arguments on both sides of the question in their true light, giving each its proper degree of influence, and has it in view to persuade no farther than the arguments themselves ap</w:t>
      </w:r>
      <w:r w:rsidR="00621884">
        <w:rPr>
          <w:rFonts w:ascii="Times New Roman" w:hAnsi="Times New Roman" w:cs="Times New Roman"/>
          <w:sz w:val="24"/>
          <w:szCs w:val="24"/>
        </w:rPr>
        <w:t>pear convincing’</w:t>
      </w:r>
      <w:r w:rsidR="0000342B">
        <w:rPr>
          <w:rFonts w:ascii="Times New Roman" w:hAnsi="Times New Roman" w:cs="Times New Roman"/>
          <w:sz w:val="24"/>
          <w:szCs w:val="24"/>
        </w:rPr>
        <w:t>.</w:t>
      </w:r>
      <w:r w:rsidR="001535A3">
        <w:rPr>
          <w:rFonts w:ascii="Times New Roman" w:hAnsi="Times New Roman" w:cs="Times New Roman"/>
          <w:sz w:val="24"/>
          <w:szCs w:val="24"/>
        </w:rPr>
        <w:t xml:space="preserve"> By contrast, </w:t>
      </w:r>
      <w:r w:rsidR="00621884">
        <w:rPr>
          <w:rFonts w:ascii="Times New Roman" w:hAnsi="Times New Roman" w:cs="Times New Roman"/>
          <w:sz w:val="24"/>
          <w:szCs w:val="24"/>
        </w:rPr>
        <w:t>rhetorical discourse ‘</w:t>
      </w:r>
      <w:r w:rsidR="00E90FB7" w:rsidRPr="00FC7853">
        <w:rPr>
          <w:rFonts w:ascii="Times New Roman" w:hAnsi="Times New Roman" w:cs="Times New Roman"/>
          <w:sz w:val="24"/>
          <w:szCs w:val="24"/>
        </w:rPr>
        <w:t>endeavors by all means to persuade us, and for this purpose it magnifies the arguments on the one side and diminishes or conceals th</w:t>
      </w:r>
      <w:r w:rsidR="00621884">
        <w:rPr>
          <w:rFonts w:ascii="Times New Roman" w:hAnsi="Times New Roman" w:cs="Times New Roman"/>
          <w:sz w:val="24"/>
          <w:szCs w:val="24"/>
        </w:rPr>
        <w:t>at might be brought’</w:t>
      </w:r>
      <w:r w:rsidR="00E90FB7" w:rsidRPr="00FC7853">
        <w:rPr>
          <w:rFonts w:ascii="Times New Roman" w:hAnsi="Times New Roman" w:cs="Times New Roman"/>
          <w:sz w:val="24"/>
          <w:szCs w:val="24"/>
        </w:rPr>
        <w:t xml:space="preserve"> on the other. The goal of a didactic discourse is primarily instruction, and only secondarily persuasion; the goal</w:t>
      </w:r>
      <w:r w:rsidR="00621884">
        <w:rPr>
          <w:rFonts w:ascii="Times New Roman" w:hAnsi="Times New Roman" w:cs="Times New Roman"/>
          <w:sz w:val="24"/>
          <w:szCs w:val="24"/>
        </w:rPr>
        <w:t xml:space="preserve"> of rhetoric is persuasion and ‘</w:t>
      </w:r>
      <w:r w:rsidR="00E90FB7" w:rsidRPr="00FC7853">
        <w:rPr>
          <w:rFonts w:ascii="Times New Roman" w:hAnsi="Times New Roman" w:cs="Times New Roman"/>
          <w:sz w:val="24"/>
          <w:szCs w:val="24"/>
        </w:rPr>
        <w:t>instruction is considered only so far as it is subservien</w:t>
      </w:r>
      <w:r w:rsidR="00621884">
        <w:rPr>
          <w:rFonts w:ascii="Times New Roman" w:hAnsi="Times New Roman" w:cs="Times New Roman"/>
          <w:sz w:val="24"/>
          <w:szCs w:val="24"/>
        </w:rPr>
        <w:t>t to persuasion, and no farther’</w:t>
      </w:r>
      <w:r w:rsidR="00E90FB7" w:rsidRPr="00FC7853">
        <w:rPr>
          <w:rFonts w:ascii="Times New Roman" w:hAnsi="Times New Roman" w:cs="Times New Roman"/>
          <w:sz w:val="24"/>
          <w:szCs w:val="24"/>
        </w:rPr>
        <w:t xml:space="preserve"> (</w:t>
      </w:r>
      <w:r w:rsidR="00C7132E">
        <w:rPr>
          <w:rFonts w:ascii="Times New Roman" w:hAnsi="Times New Roman" w:cs="Times New Roman"/>
          <w:sz w:val="24"/>
          <w:szCs w:val="24"/>
        </w:rPr>
        <w:t>Smith 1985</w:t>
      </w:r>
      <w:r w:rsidR="00621884">
        <w:rPr>
          <w:rFonts w:ascii="Times New Roman" w:hAnsi="Times New Roman" w:cs="Times New Roman"/>
          <w:sz w:val="24"/>
          <w:szCs w:val="24"/>
        </w:rPr>
        <w:t>:</w:t>
      </w:r>
      <w:r w:rsidR="00C7132E">
        <w:rPr>
          <w:rFonts w:ascii="Times New Roman" w:hAnsi="Times New Roman" w:cs="Times New Roman"/>
          <w:sz w:val="24"/>
          <w:szCs w:val="24"/>
        </w:rPr>
        <w:t xml:space="preserve"> 12, </w:t>
      </w:r>
      <w:r w:rsidR="00E90FB7" w:rsidRPr="00FC7853">
        <w:rPr>
          <w:rFonts w:ascii="Times New Roman" w:hAnsi="Times New Roman" w:cs="Times New Roman"/>
          <w:sz w:val="24"/>
          <w:szCs w:val="24"/>
        </w:rPr>
        <w:t xml:space="preserve">i.149-150, </w:t>
      </w:r>
      <w:r w:rsidR="00621884">
        <w:rPr>
          <w:rFonts w:ascii="Times New Roman" w:hAnsi="Times New Roman" w:cs="Times New Roman"/>
          <w:sz w:val="24"/>
          <w:szCs w:val="24"/>
        </w:rPr>
        <w:t xml:space="preserve">p. </w:t>
      </w:r>
      <w:r w:rsidR="00E90FB7" w:rsidRPr="00FC7853">
        <w:rPr>
          <w:rFonts w:ascii="Times New Roman" w:hAnsi="Times New Roman" w:cs="Times New Roman"/>
          <w:sz w:val="24"/>
          <w:szCs w:val="24"/>
        </w:rPr>
        <w:t>62).</w:t>
      </w:r>
    </w:p>
    <w:p w14:paraId="64823BE0" w14:textId="0EB73049" w:rsidR="00E90FB7" w:rsidRDefault="00E90FB7" w:rsidP="00E90FB7">
      <w:pPr>
        <w:spacing w:line="240" w:lineRule="auto"/>
        <w:rPr>
          <w:rFonts w:ascii="Times New Roman" w:hAnsi="Times New Roman" w:cs="Times New Roman"/>
          <w:sz w:val="24"/>
          <w:szCs w:val="24"/>
        </w:rPr>
      </w:pPr>
      <w:r w:rsidRPr="00FC7853">
        <w:rPr>
          <w:rFonts w:ascii="Times New Roman" w:hAnsi="Times New Roman" w:cs="Times New Roman"/>
          <w:sz w:val="24"/>
          <w:szCs w:val="24"/>
        </w:rPr>
        <w:lastRenderedPageBreak/>
        <w:t xml:space="preserve">Although the line between rhetorical and didactic compositions is sharply drawn, the line between </w:t>
      </w:r>
      <w:r w:rsidR="00EA5CF8" w:rsidRPr="00FC7853">
        <w:rPr>
          <w:rFonts w:ascii="Times New Roman" w:hAnsi="Times New Roman" w:cs="Times New Roman"/>
          <w:sz w:val="24"/>
          <w:szCs w:val="24"/>
        </w:rPr>
        <w:t xml:space="preserve">didactic </w:t>
      </w:r>
      <w:r w:rsidRPr="00FC7853">
        <w:rPr>
          <w:rFonts w:ascii="Times New Roman" w:hAnsi="Times New Roman" w:cs="Times New Roman"/>
          <w:sz w:val="24"/>
          <w:szCs w:val="24"/>
        </w:rPr>
        <w:t xml:space="preserve">and </w:t>
      </w:r>
      <w:r w:rsidR="00EA5CF8" w:rsidRPr="00FC7853">
        <w:rPr>
          <w:rFonts w:ascii="Times New Roman" w:hAnsi="Times New Roman" w:cs="Times New Roman"/>
          <w:sz w:val="24"/>
          <w:szCs w:val="24"/>
        </w:rPr>
        <w:t xml:space="preserve">narrative </w:t>
      </w:r>
      <w:r w:rsidRPr="00FC7853">
        <w:rPr>
          <w:rFonts w:ascii="Times New Roman" w:hAnsi="Times New Roman" w:cs="Times New Roman"/>
          <w:sz w:val="24"/>
          <w:szCs w:val="24"/>
        </w:rPr>
        <w:t xml:space="preserve">writing is blurrier. </w:t>
      </w:r>
      <w:r w:rsidR="008030A7">
        <w:rPr>
          <w:rFonts w:ascii="Times New Roman" w:hAnsi="Times New Roman" w:cs="Times New Roman"/>
          <w:sz w:val="24"/>
          <w:szCs w:val="24"/>
        </w:rPr>
        <w:t>This is most evident</w:t>
      </w:r>
      <w:r w:rsidRPr="00FC7853">
        <w:rPr>
          <w:rFonts w:ascii="Times New Roman" w:hAnsi="Times New Roman" w:cs="Times New Roman"/>
          <w:sz w:val="24"/>
          <w:szCs w:val="24"/>
        </w:rPr>
        <w:t xml:space="preserve"> in the genre of history, a form of narrative writing that incorporates significant didactic elements. The didactic power of historical </w:t>
      </w:r>
      <w:r w:rsidR="00990728">
        <w:rPr>
          <w:rFonts w:ascii="Times New Roman" w:hAnsi="Times New Roman" w:cs="Times New Roman"/>
          <w:sz w:val="24"/>
          <w:szCs w:val="24"/>
        </w:rPr>
        <w:t>and</w:t>
      </w:r>
      <w:r w:rsidRPr="00FC7853">
        <w:rPr>
          <w:rFonts w:ascii="Times New Roman" w:hAnsi="Times New Roman" w:cs="Times New Roman"/>
          <w:sz w:val="24"/>
          <w:szCs w:val="24"/>
        </w:rPr>
        <w:t xml:space="preserve"> other factual narratives, moreover, suggests a sort of hybrid genre </w:t>
      </w:r>
      <w:r w:rsidR="00AA7523">
        <w:rPr>
          <w:rFonts w:ascii="Times New Roman" w:hAnsi="Times New Roman" w:cs="Times New Roman"/>
          <w:sz w:val="24"/>
          <w:szCs w:val="24"/>
        </w:rPr>
        <w:t>in which an author establishes ‘</w:t>
      </w:r>
      <w:r w:rsidRPr="00FC7853">
        <w:rPr>
          <w:rFonts w:ascii="Times New Roman" w:hAnsi="Times New Roman" w:cs="Times New Roman"/>
          <w:sz w:val="24"/>
          <w:szCs w:val="24"/>
        </w:rPr>
        <w:t>certain principles</w:t>
      </w:r>
      <w:r w:rsidR="00AA7523">
        <w:rPr>
          <w:rFonts w:ascii="Times New Roman" w:hAnsi="Times New Roman" w:cs="Times New Roman"/>
          <w:sz w:val="24"/>
          <w:szCs w:val="24"/>
        </w:rPr>
        <w:t>’ that are ‘confirmed by examples’</w:t>
      </w:r>
      <w:r w:rsidRPr="00FC7853">
        <w:rPr>
          <w:rFonts w:ascii="Times New Roman" w:hAnsi="Times New Roman" w:cs="Times New Roman"/>
          <w:sz w:val="24"/>
          <w:szCs w:val="24"/>
        </w:rPr>
        <w:t xml:space="preserve"> (</w:t>
      </w:r>
      <w:r w:rsidR="008030A7">
        <w:rPr>
          <w:rFonts w:ascii="Times New Roman" w:hAnsi="Times New Roman" w:cs="Times New Roman"/>
          <w:sz w:val="24"/>
          <w:szCs w:val="24"/>
        </w:rPr>
        <w:t xml:space="preserve">Smith 1985: </w:t>
      </w:r>
      <w:r w:rsidR="00E93470">
        <w:rPr>
          <w:rFonts w:ascii="Times New Roman" w:hAnsi="Times New Roman" w:cs="Times New Roman"/>
          <w:sz w:val="24"/>
          <w:szCs w:val="24"/>
        </w:rPr>
        <w:t>17</w:t>
      </w:r>
      <w:r w:rsidRPr="00FC7853">
        <w:rPr>
          <w:rFonts w:ascii="Times New Roman" w:hAnsi="Times New Roman" w:cs="Times New Roman"/>
          <w:sz w:val="24"/>
          <w:szCs w:val="24"/>
        </w:rPr>
        <w:t xml:space="preserve"> ii.17, pp. 90-1). This hybrid approach is particularly we</w:t>
      </w:r>
      <w:r w:rsidR="00AA7523">
        <w:rPr>
          <w:rFonts w:ascii="Times New Roman" w:hAnsi="Times New Roman" w:cs="Times New Roman"/>
          <w:sz w:val="24"/>
          <w:szCs w:val="24"/>
        </w:rPr>
        <w:t>ll-suited for what Smith calls ‘</w:t>
      </w:r>
      <w:r w:rsidRPr="00FC7853">
        <w:rPr>
          <w:rFonts w:ascii="Times New Roman" w:hAnsi="Times New Roman" w:cs="Times New Roman"/>
          <w:sz w:val="24"/>
          <w:szCs w:val="24"/>
        </w:rPr>
        <w:t>the practical sciences of p</w:t>
      </w:r>
      <w:r w:rsidR="00AA7523">
        <w:rPr>
          <w:rFonts w:ascii="Times New Roman" w:hAnsi="Times New Roman" w:cs="Times New Roman"/>
          <w:sz w:val="24"/>
          <w:szCs w:val="24"/>
        </w:rPr>
        <w:t>olitics and morality or ethics’</w:t>
      </w:r>
      <w:r w:rsidR="0000342B">
        <w:rPr>
          <w:rFonts w:ascii="Times New Roman" w:hAnsi="Times New Roman" w:cs="Times New Roman"/>
          <w:sz w:val="24"/>
          <w:szCs w:val="24"/>
        </w:rPr>
        <w:t>,</w:t>
      </w:r>
      <w:r w:rsidR="00AA7523">
        <w:rPr>
          <w:rFonts w:ascii="Times New Roman" w:hAnsi="Times New Roman" w:cs="Times New Roman"/>
          <w:sz w:val="24"/>
          <w:szCs w:val="24"/>
        </w:rPr>
        <w:t xml:space="preserve"> which he complains ‘</w:t>
      </w:r>
      <w:r w:rsidRPr="00FC7853">
        <w:rPr>
          <w:rFonts w:ascii="Times New Roman" w:hAnsi="Times New Roman" w:cs="Times New Roman"/>
          <w:sz w:val="24"/>
          <w:szCs w:val="24"/>
        </w:rPr>
        <w:t>have of late been treated t</w:t>
      </w:r>
      <w:r w:rsidR="00AA7523">
        <w:rPr>
          <w:rFonts w:ascii="Times New Roman" w:hAnsi="Times New Roman" w:cs="Times New Roman"/>
          <w:sz w:val="24"/>
          <w:szCs w:val="24"/>
        </w:rPr>
        <w:t>oo much in a speculative manner’</w:t>
      </w:r>
      <w:r w:rsidRPr="00FC7853">
        <w:rPr>
          <w:rFonts w:ascii="Times New Roman" w:hAnsi="Times New Roman" w:cs="Times New Roman"/>
          <w:sz w:val="24"/>
          <w:szCs w:val="24"/>
        </w:rPr>
        <w:t xml:space="preserve"> (</w:t>
      </w:r>
      <w:r w:rsidR="008030A7">
        <w:rPr>
          <w:rFonts w:ascii="Times New Roman" w:hAnsi="Times New Roman" w:cs="Times New Roman"/>
          <w:sz w:val="24"/>
          <w:szCs w:val="24"/>
        </w:rPr>
        <w:t xml:space="preserve">Smith 1985: </w:t>
      </w:r>
      <w:r w:rsidRPr="00FC7853">
        <w:rPr>
          <w:rFonts w:ascii="Times New Roman" w:hAnsi="Times New Roman" w:cs="Times New Roman"/>
          <w:sz w:val="24"/>
          <w:szCs w:val="24"/>
        </w:rPr>
        <w:t>i.102, p. 41).</w:t>
      </w:r>
    </w:p>
    <w:p w14:paraId="733FFAF4" w14:textId="2815DEE7" w:rsidR="0080105A" w:rsidRPr="00435054" w:rsidRDefault="0080105A" w:rsidP="0080105A">
      <w:pPr>
        <w:spacing w:line="240" w:lineRule="auto"/>
        <w:rPr>
          <w:rFonts w:ascii="Times New Roman" w:hAnsi="Times New Roman" w:cs="Times New Roman"/>
          <w:sz w:val="24"/>
          <w:szCs w:val="24"/>
        </w:rPr>
      </w:pPr>
      <w:r>
        <w:rPr>
          <w:rFonts w:ascii="Times New Roman" w:hAnsi="Times New Roman" w:cs="Times New Roman"/>
          <w:sz w:val="24"/>
          <w:szCs w:val="24"/>
        </w:rPr>
        <w:t>If ethics and politics are treated too speculative</w:t>
      </w:r>
      <w:r w:rsidR="00990728">
        <w:rPr>
          <w:rFonts w:ascii="Times New Roman" w:hAnsi="Times New Roman" w:cs="Times New Roman"/>
          <w:sz w:val="24"/>
          <w:szCs w:val="24"/>
        </w:rPr>
        <w:t>ly</w:t>
      </w:r>
      <w:r w:rsidR="003D7632">
        <w:rPr>
          <w:rFonts w:ascii="Times New Roman" w:hAnsi="Times New Roman" w:cs="Times New Roman"/>
          <w:sz w:val="24"/>
          <w:szCs w:val="24"/>
        </w:rPr>
        <w:t>—that is</w:t>
      </w:r>
      <w:r w:rsidR="00034AE5">
        <w:rPr>
          <w:rFonts w:ascii="Times New Roman" w:hAnsi="Times New Roman" w:cs="Times New Roman"/>
          <w:sz w:val="24"/>
          <w:szCs w:val="24"/>
        </w:rPr>
        <w:t>,</w:t>
      </w:r>
      <w:r w:rsidR="00D87BE2">
        <w:rPr>
          <w:rFonts w:ascii="Times New Roman" w:hAnsi="Times New Roman" w:cs="Times New Roman"/>
          <w:sz w:val="24"/>
          <w:szCs w:val="24"/>
        </w:rPr>
        <w:t xml:space="preserve"> only </w:t>
      </w:r>
      <w:r w:rsidR="001535A3">
        <w:rPr>
          <w:rFonts w:ascii="Times New Roman" w:hAnsi="Times New Roman" w:cs="Times New Roman"/>
          <w:sz w:val="24"/>
          <w:szCs w:val="24"/>
        </w:rPr>
        <w:t xml:space="preserve">in terms of </w:t>
      </w:r>
      <w:r w:rsidR="00D87BE2">
        <w:rPr>
          <w:rFonts w:ascii="Times New Roman" w:hAnsi="Times New Roman" w:cs="Times New Roman"/>
          <w:sz w:val="24"/>
          <w:szCs w:val="24"/>
        </w:rPr>
        <w:t xml:space="preserve">nomothetic </w:t>
      </w:r>
      <w:r w:rsidR="003D7632">
        <w:rPr>
          <w:rFonts w:ascii="Times New Roman" w:hAnsi="Times New Roman" w:cs="Times New Roman"/>
          <w:sz w:val="24"/>
          <w:szCs w:val="24"/>
        </w:rPr>
        <w:t>principles rather than in terms of concrete events in the lives of particular human beings</w:t>
      </w:r>
      <w:r w:rsidR="001C0D75">
        <w:rPr>
          <w:rFonts w:ascii="Times New Roman" w:hAnsi="Times New Roman" w:cs="Times New Roman"/>
          <w:sz w:val="24"/>
          <w:szCs w:val="24"/>
        </w:rPr>
        <w:t xml:space="preserve">—our moral sentiments may be blocked. </w:t>
      </w:r>
      <w:r w:rsidR="00D327E8">
        <w:rPr>
          <w:rFonts w:ascii="Times New Roman" w:hAnsi="Times New Roman" w:cs="Times New Roman"/>
          <w:sz w:val="24"/>
          <w:szCs w:val="24"/>
        </w:rPr>
        <w:t>‘</w:t>
      </w:r>
      <w:r w:rsidRPr="00CF4EBE">
        <w:rPr>
          <w:rFonts w:ascii="Times New Roman" w:hAnsi="Times New Roman" w:cs="Times New Roman"/>
          <w:sz w:val="24"/>
          <w:szCs w:val="24"/>
        </w:rPr>
        <w:t>When a philosopher contemplates characters and manners in his closet</w:t>
      </w:r>
      <w:r w:rsidR="00D327E8">
        <w:rPr>
          <w:rFonts w:ascii="Times New Roman" w:hAnsi="Times New Roman" w:cs="Times New Roman"/>
          <w:sz w:val="24"/>
          <w:szCs w:val="24"/>
        </w:rPr>
        <w:t>’</w:t>
      </w:r>
      <w:r w:rsidR="0000342B">
        <w:rPr>
          <w:rFonts w:ascii="Times New Roman" w:hAnsi="Times New Roman" w:cs="Times New Roman"/>
          <w:sz w:val="24"/>
          <w:szCs w:val="24"/>
        </w:rPr>
        <w:t>,</w:t>
      </w:r>
      <w:r w:rsidR="001C0D75">
        <w:rPr>
          <w:rFonts w:ascii="Times New Roman" w:hAnsi="Times New Roman" w:cs="Times New Roman"/>
          <w:sz w:val="24"/>
          <w:szCs w:val="24"/>
        </w:rPr>
        <w:t xml:space="preserve"> Hume complains,</w:t>
      </w:r>
      <w:r w:rsidRPr="00CF4EBE">
        <w:rPr>
          <w:rFonts w:ascii="Times New Roman" w:hAnsi="Times New Roman" w:cs="Times New Roman"/>
          <w:sz w:val="24"/>
          <w:szCs w:val="24"/>
        </w:rPr>
        <w:t xml:space="preserve"> </w:t>
      </w:r>
      <w:r w:rsidR="00D327E8">
        <w:rPr>
          <w:rFonts w:ascii="Times New Roman" w:hAnsi="Times New Roman" w:cs="Times New Roman"/>
          <w:sz w:val="24"/>
          <w:szCs w:val="24"/>
        </w:rPr>
        <w:t>‘</w:t>
      </w:r>
      <w:r w:rsidRPr="00CF4EBE">
        <w:rPr>
          <w:rFonts w:ascii="Times New Roman" w:hAnsi="Times New Roman" w:cs="Times New Roman"/>
          <w:sz w:val="24"/>
          <w:szCs w:val="24"/>
        </w:rPr>
        <w:t>the general abstract view of the objects leaves the mind so cold and unmoved, that the sentiments of nature have no room to play, and he scarce feels the diff</w:t>
      </w:r>
      <w:r w:rsidR="00D327E8">
        <w:rPr>
          <w:rFonts w:ascii="Times New Roman" w:hAnsi="Times New Roman" w:cs="Times New Roman"/>
          <w:sz w:val="24"/>
          <w:szCs w:val="24"/>
        </w:rPr>
        <w:t>erence between vice and virtue’</w:t>
      </w:r>
      <w:r w:rsidR="0000342B">
        <w:rPr>
          <w:rFonts w:ascii="Times New Roman" w:hAnsi="Times New Roman" w:cs="Times New Roman"/>
          <w:sz w:val="24"/>
          <w:szCs w:val="24"/>
        </w:rPr>
        <w:t>.</w:t>
      </w:r>
      <w:r w:rsidRPr="00CF4EBE">
        <w:rPr>
          <w:rFonts w:ascii="Times New Roman" w:hAnsi="Times New Roman" w:cs="Times New Roman"/>
          <w:sz w:val="24"/>
          <w:szCs w:val="24"/>
        </w:rPr>
        <w:t xml:space="preserve"> A historian, b</w:t>
      </w:r>
      <w:r w:rsidR="00D327E8">
        <w:rPr>
          <w:rFonts w:ascii="Times New Roman" w:hAnsi="Times New Roman" w:cs="Times New Roman"/>
          <w:sz w:val="24"/>
          <w:szCs w:val="24"/>
        </w:rPr>
        <w:t>y contrast, ‘</w:t>
      </w:r>
      <w:r w:rsidRPr="00CF4EBE">
        <w:rPr>
          <w:rFonts w:ascii="Times New Roman" w:hAnsi="Times New Roman" w:cs="Times New Roman"/>
          <w:sz w:val="24"/>
          <w:szCs w:val="24"/>
        </w:rPr>
        <w:t>places the objec</w:t>
      </w:r>
      <w:r w:rsidR="00D327E8">
        <w:rPr>
          <w:rFonts w:ascii="Times New Roman" w:hAnsi="Times New Roman" w:cs="Times New Roman"/>
          <w:sz w:val="24"/>
          <w:szCs w:val="24"/>
        </w:rPr>
        <w:t>ts in their true point of view’</w:t>
      </w:r>
      <w:r w:rsidR="0000342B">
        <w:rPr>
          <w:rFonts w:ascii="Times New Roman" w:hAnsi="Times New Roman" w:cs="Times New Roman"/>
          <w:sz w:val="24"/>
          <w:szCs w:val="24"/>
        </w:rPr>
        <w:t>,</w:t>
      </w:r>
      <w:r w:rsidR="00D327E8">
        <w:rPr>
          <w:rFonts w:ascii="Times New Roman" w:hAnsi="Times New Roman" w:cs="Times New Roman"/>
          <w:sz w:val="24"/>
          <w:szCs w:val="24"/>
        </w:rPr>
        <w:t xml:space="preserve"> and hence develops ‘</w:t>
      </w:r>
      <w:r w:rsidRPr="00CF4EBE">
        <w:rPr>
          <w:rFonts w:ascii="Times New Roman" w:hAnsi="Times New Roman" w:cs="Times New Roman"/>
          <w:sz w:val="24"/>
          <w:szCs w:val="24"/>
        </w:rPr>
        <w:t>a livel</w:t>
      </w:r>
      <w:r w:rsidR="001C0D75">
        <w:rPr>
          <w:rFonts w:ascii="Times New Roman" w:hAnsi="Times New Roman" w:cs="Times New Roman"/>
          <w:sz w:val="24"/>
          <w:szCs w:val="24"/>
        </w:rPr>
        <w:t>y sentiment of blame and praise</w:t>
      </w:r>
      <w:r w:rsidR="00D327E8">
        <w:rPr>
          <w:rFonts w:ascii="Times New Roman" w:hAnsi="Times New Roman" w:cs="Times New Roman"/>
          <w:sz w:val="24"/>
          <w:szCs w:val="24"/>
        </w:rPr>
        <w:t>’</w:t>
      </w:r>
      <w:r w:rsidR="001C0D75">
        <w:rPr>
          <w:rFonts w:ascii="Times New Roman" w:hAnsi="Times New Roman" w:cs="Times New Roman"/>
          <w:sz w:val="24"/>
          <w:szCs w:val="24"/>
        </w:rPr>
        <w:t xml:space="preserve"> (</w:t>
      </w:r>
      <w:r w:rsidR="00435054">
        <w:rPr>
          <w:rFonts w:ascii="Times New Roman" w:hAnsi="Times New Roman" w:cs="Times New Roman"/>
          <w:sz w:val="24"/>
          <w:szCs w:val="24"/>
        </w:rPr>
        <w:t>Hume 1985</w:t>
      </w:r>
      <w:r w:rsidR="0000342B">
        <w:rPr>
          <w:rFonts w:ascii="Times New Roman" w:hAnsi="Times New Roman" w:cs="Times New Roman"/>
          <w:sz w:val="24"/>
          <w:szCs w:val="24"/>
        </w:rPr>
        <w:t>:</w:t>
      </w:r>
      <w:r w:rsidR="00435054">
        <w:rPr>
          <w:rFonts w:ascii="Times New Roman" w:hAnsi="Times New Roman" w:cs="Times New Roman"/>
          <w:sz w:val="24"/>
          <w:szCs w:val="24"/>
        </w:rPr>
        <w:t xml:space="preserve"> 568).</w:t>
      </w:r>
      <w:r w:rsidRPr="00CF4EBE">
        <w:rPr>
          <w:rFonts w:ascii="Times New Roman" w:hAnsi="Times New Roman" w:cs="Times New Roman"/>
          <w:sz w:val="24"/>
          <w:szCs w:val="24"/>
        </w:rPr>
        <w:t xml:space="preserve"> </w:t>
      </w:r>
      <w:r w:rsidR="00435054">
        <w:rPr>
          <w:rFonts w:ascii="Times New Roman" w:hAnsi="Times New Roman" w:cs="Times New Roman"/>
          <w:sz w:val="24"/>
          <w:szCs w:val="24"/>
        </w:rPr>
        <w:t xml:space="preserve"> In all of his post-</w:t>
      </w:r>
      <w:r w:rsidR="00435054">
        <w:rPr>
          <w:rFonts w:ascii="Times New Roman" w:hAnsi="Times New Roman" w:cs="Times New Roman"/>
          <w:i/>
          <w:sz w:val="24"/>
          <w:szCs w:val="24"/>
        </w:rPr>
        <w:t>Treatise</w:t>
      </w:r>
      <w:r w:rsidR="00435054">
        <w:rPr>
          <w:rFonts w:ascii="Times New Roman" w:hAnsi="Times New Roman" w:cs="Times New Roman"/>
          <w:sz w:val="24"/>
          <w:szCs w:val="24"/>
        </w:rPr>
        <w:t xml:space="preserve"> writings, Hume is therefore careful to illustrate every moral and political point wit</w:t>
      </w:r>
      <w:r w:rsidR="00C70073">
        <w:rPr>
          <w:rFonts w:ascii="Times New Roman" w:hAnsi="Times New Roman" w:cs="Times New Roman"/>
          <w:sz w:val="24"/>
          <w:szCs w:val="24"/>
        </w:rPr>
        <w:t>h concrete examples.</w:t>
      </w:r>
      <w:r w:rsidR="00D87BE2">
        <w:rPr>
          <w:rFonts w:ascii="Times New Roman" w:hAnsi="Times New Roman" w:cs="Times New Roman"/>
          <w:sz w:val="24"/>
          <w:szCs w:val="24"/>
        </w:rPr>
        <w:t xml:space="preserve"> Hume </w:t>
      </w:r>
      <w:r w:rsidR="00801016">
        <w:rPr>
          <w:rFonts w:ascii="Times New Roman" w:hAnsi="Times New Roman" w:cs="Times New Roman"/>
          <w:sz w:val="24"/>
          <w:szCs w:val="24"/>
        </w:rPr>
        <w:t>usually</w:t>
      </w:r>
      <w:r w:rsidR="00D87BE2">
        <w:rPr>
          <w:rFonts w:ascii="Times New Roman" w:hAnsi="Times New Roman" w:cs="Times New Roman"/>
          <w:sz w:val="24"/>
          <w:szCs w:val="24"/>
        </w:rPr>
        <w:t xml:space="preserve"> take</w:t>
      </w:r>
      <w:r w:rsidR="00801016">
        <w:rPr>
          <w:rFonts w:ascii="Times New Roman" w:hAnsi="Times New Roman" w:cs="Times New Roman"/>
          <w:sz w:val="24"/>
          <w:szCs w:val="24"/>
        </w:rPr>
        <w:t>s</w:t>
      </w:r>
      <w:r w:rsidR="00D87BE2">
        <w:rPr>
          <w:rFonts w:ascii="Times New Roman" w:hAnsi="Times New Roman" w:cs="Times New Roman"/>
          <w:sz w:val="24"/>
          <w:szCs w:val="24"/>
        </w:rPr>
        <w:t xml:space="preserve"> his examples from histor</w:t>
      </w:r>
      <w:r w:rsidR="00801016">
        <w:rPr>
          <w:rFonts w:ascii="Times New Roman" w:hAnsi="Times New Roman" w:cs="Times New Roman"/>
          <w:sz w:val="24"/>
          <w:szCs w:val="24"/>
        </w:rPr>
        <w:t>y and the classics</w:t>
      </w:r>
      <w:r w:rsidR="00FE7653">
        <w:rPr>
          <w:rFonts w:ascii="Times New Roman" w:hAnsi="Times New Roman" w:cs="Times New Roman"/>
          <w:sz w:val="24"/>
          <w:szCs w:val="24"/>
        </w:rPr>
        <w:t>; Smith tends to prefer</w:t>
      </w:r>
      <w:r w:rsidR="00801016">
        <w:rPr>
          <w:rFonts w:ascii="Times New Roman" w:hAnsi="Times New Roman" w:cs="Times New Roman"/>
          <w:sz w:val="24"/>
          <w:szCs w:val="24"/>
        </w:rPr>
        <w:t xml:space="preserve"> </w:t>
      </w:r>
      <w:r w:rsidR="00D87BE2">
        <w:rPr>
          <w:rFonts w:ascii="Times New Roman" w:hAnsi="Times New Roman" w:cs="Times New Roman"/>
          <w:sz w:val="24"/>
          <w:szCs w:val="24"/>
        </w:rPr>
        <w:t>everyday</w:t>
      </w:r>
      <w:r w:rsidR="008E2DAB">
        <w:rPr>
          <w:rFonts w:ascii="Times New Roman" w:hAnsi="Times New Roman" w:cs="Times New Roman"/>
          <w:sz w:val="24"/>
          <w:szCs w:val="24"/>
        </w:rPr>
        <w:t xml:space="preserve"> </w:t>
      </w:r>
      <w:r w:rsidR="00D87BE2">
        <w:rPr>
          <w:rFonts w:ascii="Times New Roman" w:hAnsi="Times New Roman" w:cs="Times New Roman"/>
          <w:sz w:val="24"/>
          <w:szCs w:val="24"/>
        </w:rPr>
        <w:t>experiences that his readers will recognize from their own lives.</w:t>
      </w:r>
    </w:p>
    <w:p w14:paraId="788B6922" w14:textId="41D3CA52" w:rsidR="00285DEB" w:rsidRDefault="00C24FBB" w:rsidP="00455097">
      <w:pPr>
        <w:spacing w:line="240" w:lineRule="auto"/>
        <w:rPr>
          <w:rFonts w:ascii="Times New Roman" w:hAnsi="Times New Roman" w:cs="Times New Roman"/>
          <w:sz w:val="24"/>
          <w:szCs w:val="24"/>
        </w:rPr>
      </w:pPr>
      <w:r>
        <w:rPr>
          <w:rFonts w:ascii="Times New Roman" w:hAnsi="Times New Roman" w:cs="Times New Roman"/>
          <w:sz w:val="24"/>
          <w:szCs w:val="24"/>
        </w:rPr>
        <w:t xml:space="preserve">Interdisciplinarity has thus been a hallmark </w:t>
      </w:r>
      <w:r w:rsidR="00B934F8">
        <w:rPr>
          <w:rFonts w:ascii="Times New Roman" w:hAnsi="Times New Roman" w:cs="Times New Roman"/>
          <w:sz w:val="24"/>
          <w:szCs w:val="24"/>
        </w:rPr>
        <w:t xml:space="preserve">of moral sentimentalism from </w:t>
      </w:r>
      <w:r w:rsidR="004D6169">
        <w:rPr>
          <w:rFonts w:ascii="Times New Roman" w:hAnsi="Times New Roman" w:cs="Times New Roman"/>
          <w:sz w:val="24"/>
          <w:szCs w:val="24"/>
        </w:rPr>
        <w:t>its</w:t>
      </w:r>
      <w:r w:rsidR="00CE6328">
        <w:rPr>
          <w:rFonts w:ascii="Times New Roman" w:hAnsi="Times New Roman" w:cs="Times New Roman"/>
          <w:sz w:val="24"/>
          <w:szCs w:val="24"/>
        </w:rPr>
        <w:t xml:space="preserve"> beginning (Frazer 2016).</w:t>
      </w:r>
      <w:r w:rsidR="00617A06">
        <w:rPr>
          <w:rFonts w:ascii="Times New Roman" w:hAnsi="Times New Roman" w:cs="Times New Roman"/>
          <w:sz w:val="24"/>
          <w:szCs w:val="24"/>
        </w:rPr>
        <w:t xml:space="preserve"> M</w:t>
      </w:r>
      <w:r w:rsidR="00CD1885">
        <w:rPr>
          <w:rFonts w:ascii="Times New Roman" w:hAnsi="Times New Roman" w:cs="Times New Roman"/>
          <w:sz w:val="24"/>
          <w:szCs w:val="24"/>
        </w:rPr>
        <w:t xml:space="preserve">oral sentiments </w:t>
      </w:r>
      <w:r w:rsidR="00617A06">
        <w:rPr>
          <w:rFonts w:ascii="Times New Roman" w:hAnsi="Times New Roman" w:cs="Times New Roman"/>
          <w:sz w:val="24"/>
          <w:szCs w:val="24"/>
        </w:rPr>
        <w:t xml:space="preserve">are </w:t>
      </w:r>
      <w:r w:rsidR="0007237D">
        <w:rPr>
          <w:rFonts w:ascii="Times New Roman" w:hAnsi="Times New Roman" w:cs="Times New Roman"/>
          <w:sz w:val="24"/>
          <w:szCs w:val="24"/>
        </w:rPr>
        <w:t>un</w:t>
      </w:r>
      <w:r w:rsidR="00617A06">
        <w:rPr>
          <w:rFonts w:ascii="Times New Roman" w:hAnsi="Times New Roman" w:cs="Times New Roman"/>
          <w:sz w:val="24"/>
          <w:szCs w:val="24"/>
        </w:rPr>
        <w:t>like</w:t>
      </w:r>
      <w:r w:rsidR="0007237D">
        <w:rPr>
          <w:rFonts w:ascii="Times New Roman" w:hAnsi="Times New Roman" w:cs="Times New Roman"/>
          <w:sz w:val="24"/>
          <w:szCs w:val="24"/>
        </w:rPr>
        <w:t>ly</w:t>
      </w:r>
      <w:r w:rsidR="00617A06">
        <w:rPr>
          <w:rFonts w:ascii="Times New Roman" w:hAnsi="Times New Roman" w:cs="Times New Roman"/>
          <w:sz w:val="24"/>
          <w:szCs w:val="24"/>
        </w:rPr>
        <w:t xml:space="preserve"> to</w:t>
      </w:r>
      <w:r w:rsidR="00CD1885">
        <w:rPr>
          <w:rFonts w:ascii="Times New Roman" w:hAnsi="Times New Roman" w:cs="Times New Roman"/>
          <w:sz w:val="24"/>
          <w:szCs w:val="24"/>
        </w:rPr>
        <w:t xml:space="preserve"> be evoked </w:t>
      </w:r>
      <w:r w:rsidR="00617A06">
        <w:rPr>
          <w:rFonts w:ascii="Times New Roman" w:hAnsi="Times New Roman" w:cs="Times New Roman"/>
          <w:sz w:val="24"/>
          <w:szCs w:val="24"/>
        </w:rPr>
        <w:t xml:space="preserve">effectively </w:t>
      </w:r>
      <w:r w:rsidR="00CD1885">
        <w:rPr>
          <w:rFonts w:ascii="Times New Roman" w:hAnsi="Times New Roman" w:cs="Times New Roman"/>
          <w:sz w:val="24"/>
          <w:szCs w:val="24"/>
        </w:rPr>
        <w:t>when one strictly follows the norms of didactic</w:t>
      </w:r>
      <w:r w:rsidR="007A75A0">
        <w:rPr>
          <w:rFonts w:ascii="Times New Roman" w:hAnsi="Times New Roman" w:cs="Times New Roman"/>
          <w:sz w:val="24"/>
          <w:szCs w:val="24"/>
        </w:rPr>
        <w:t>, speculative</w:t>
      </w:r>
      <w:r w:rsidR="00CD1885">
        <w:rPr>
          <w:rFonts w:ascii="Times New Roman" w:hAnsi="Times New Roman" w:cs="Times New Roman"/>
          <w:sz w:val="24"/>
          <w:szCs w:val="24"/>
        </w:rPr>
        <w:t xml:space="preserve"> eighteenth-century philosophy, let alone </w:t>
      </w:r>
      <w:r w:rsidR="007A75A0">
        <w:rPr>
          <w:rFonts w:ascii="Times New Roman" w:hAnsi="Times New Roman" w:cs="Times New Roman"/>
          <w:sz w:val="24"/>
          <w:szCs w:val="24"/>
        </w:rPr>
        <w:t>the norms of analytic philosophy in the twenty-first century.</w:t>
      </w:r>
      <w:r w:rsidR="00A31216">
        <w:rPr>
          <w:rFonts w:ascii="Times New Roman" w:hAnsi="Times New Roman" w:cs="Times New Roman"/>
          <w:sz w:val="24"/>
          <w:szCs w:val="24"/>
        </w:rPr>
        <w:t xml:space="preserve"> </w:t>
      </w:r>
      <w:r w:rsidR="00B1655B">
        <w:rPr>
          <w:rFonts w:ascii="Times New Roman" w:hAnsi="Times New Roman" w:cs="Times New Roman"/>
          <w:sz w:val="24"/>
          <w:szCs w:val="24"/>
        </w:rPr>
        <w:t xml:space="preserve">As such, sentimentalists can </w:t>
      </w:r>
      <w:r w:rsidR="00D63510">
        <w:rPr>
          <w:rFonts w:ascii="Times New Roman" w:hAnsi="Times New Roman" w:cs="Times New Roman"/>
          <w:sz w:val="24"/>
          <w:szCs w:val="24"/>
        </w:rPr>
        <w:t xml:space="preserve">make common cause with </w:t>
      </w:r>
      <w:r w:rsidR="008A6FD8">
        <w:rPr>
          <w:rFonts w:ascii="Times New Roman" w:hAnsi="Times New Roman" w:cs="Times New Roman"/>
          <w:sz w:val="24"/>
          <w:szCs w:val="24"/>
        </w:rPr>
        <w:t xml:space="preserve">those </w:t>
      </w:r>
      <w:r w:rsidR="000E6BBF">
        <w:rPr>
          <w:rFonts w:ascii="Times New Roman" w:hAnsi="Times New Roman" w:cs="Times New Roman"/>
          <w:sz w:val="24"/>
          <w:szCs w:val="24"/>
        </w:rPr>
        <w:t>practi</w:t>
      </w:r>
      <w:r w:rsidR="0000342B">
        <w:rPr>
          <w:rFonts w:ascii="Times New Roman" w:hAnsi="Times New Roman" w:cs="Times New Roman"/>
          <w:sz w:val="24"/>
          <w:szCs w:val="24"/>
        </w:rPr>
        <w:t>s</w:t>
      </w:r>
      <w:r w:rsidR="000E6BBF">
        <w:rPr>
          <w:rFonts w:ascii="Times New Roman" w:hAnsi="Times New Roman" w:cs="Times New Roman"/>
          <w:sz w:val="24"/>
          <w:szCs w:val="24"/>
        </w:rPr>
        <w:t>ing what is now called</w:t>
      </w:r>
      <w:r w:rsidR="00D63510">
        <w:rPr>
          <w:rFonts w:ascii="Times New Roman" w:hAnsi="Times New Roman" w:cs="Times New Roman"/>
          <w:sz w:val="24"/>
          <w:szCs w:val="24"/>
        </w:rPr>
        <w:t xml:space="preserve"> realist or non-ideal theory</w:t>
      </w:r>
      <w:r w:rsidR="000E6BBF">
        <w:rPr>
          <w:rFonts w:ascii="Times New Roman" w:hAnsi="Times New Roman" w:cs="Times New Roman"/>
          <w:sz w:val="24"/>
          <w:szCs w:val="24"/>
        </w:rPr>
        <w:t xml:space="preserve">, overcoming </w:t>
      </w:r>
      <w:r w:rsidR="00EA00FF">
        <w:rPr>
          <w:rFonts w:ascii="Times New Roman" w:hAnsi="Times New Roman" w:cs="Times New Roman"/>
          <w:sz w:val="24"/>
          <w:szCs w:val="24"/>
        </w:rPr>
        <w:t>the barriers between political philosophy</w:t>
      </w:r>
      <w:r w:rsidR="003C5617">
        <w:rPr>
          <w:rFonts w:ascii="Times New Roman" w:hAnsi="Times New Roman" w:cs="Times New Roman"/>
          <w:sz w:val="24"/>
          <w:szCs w:val="24"/>
        </w:rPr>
        <w:t xml:space="preserve"> and social science</w:t>
      </w:r>
      <w:r w:rsidR="00EA00FF">
        <w:rPr>
          <w:rFonts w:ascii="Times New Roman" w:hAnsi="Times New Roman" w:cs="Times New Roman"/>
          <w:sz w:val="24"/>
          <w:szCs w:val="24"/>
        </w:rPr>
        <w:t xml:space="preserve"> (</w:t>
      </w:r>
      <w:r w:rsidR="0000342B">
        <w:rPr>
          <w:rFonts w:ascii="Times New Roman" w:hAnsi="Times New Roman" w:cs="Times New Roman"/>
          <w:sz w:val="24"/>
          <w:szCs w:val="24"/>
        </w:rPr>
        <w:t xml:space="preserve">see </w:t>
      </w:r>
      <w:r w:rsidR="00EA00FF">
        <w:rPr>
          <w:rFonts w:ascii="Times New Roman" w:hAnsi="Times New Roman" w:cs="Times New Roman"/>
          <w:sz w:val="24"/>
          <w:szCs w:val="24"/>
        </w:rPr>
        <w:t>Jubb</w:t>
      </w:r>
      <w:r w:rsidR="0000342B">
        <w:rPr>
          <w:rFonts w:ascii="Times New Roman" w:hAnsi="Times New Roman" w:cs="Times New Roman"/>
          <w:sz w:val="24"/>
          <w:szCs w:val="24"/>
        </w:rPr>
        <w:t xml:space="preserve">’s chapter in </w:t>
      </w:r>
      <w:r w:rsidR="00EA00FF">
        <w:rPr>
          <w:rFonts w:ascii="Times New Roman" w:hAnsi="Times New Roman" w:cs="Times New Roman"/>
          <w:sz w:val="24"/>
          <w:szCs w:val="24"/>
        </w:rPr>
        <w:t>this volume).</w:t>
      </w:r>
      <w:r w:rsidR="00B1655B">
        <w:rPr>
          <w:rFonts w:ascii="Times New Roman" w:hAnsi="Times New Roman" w:cs="Times New Roman"/>
          <w:sz w:val="24"/>
          <w:szCs w:val="24"/>
        </w:rPr>
        <w:t xml:space="preserve"> </w:t>
      </w:r>
    </w:p>
    <w:p w14:paraId="174D3F5B" w14:textId="449CBA9F" w:rsidR="009C6221" w:rsidRDefault="00682A96" w:rsidP="00455097">
      <w:pPr>
        <w:spacing w:line="240" w:lineRule="auto"/>
        <w:rPr>
          <w:rFonts w:ascii="Times New Roman" w:hAnsi="Times New Roman" w:cs="Times New Roman"/>
          <w:sz w:val="24"/>
          <w:szCs w:val="24"/>
        </w:rPr>
      </w:pPr>
      <w:r>
        <w:rPr>
          <w:rFonts w:ascii="Times New Roman" w:hAnsi="Times New Roman" w:cs="Times New Roman"/>
          <w:sz w:val="24"/>
          <w:szCs w:val="24"/>
        </w:rPr>
        <w:t>Much</w:t>
      </w:r>
      <w:r w:rsidR="00B1655B">
        <w:rPr>
          <w:rFonts w:ascii="Times New Roman" w:hAnsi="Times New Roman" w:cs="Times New Roman"/>
          <w:sz w:val="24"/>
          <w:szCs w:val="24"/>
        </w:rPr>
        <w:t xml:space="preserve"> of </w:t>
      </w:r>
      <w:r w:rsidR="00FE7653">
        <w:rPr>
          <w:rFonts w:ascii="Times New Roman" w:hAnsi="Times New Roman" w:cs="Times New Roman"/>
          <w:sz w:val="24"/>
          <w:szCs w:val="24"/>
        </w:rPr>
        <w:t xml:space="preserve">the </w:t>
      </w:r>
      <w:r w:rsidR="00150E6D">
        <w:rPr>
          <w:rFonts w:ascii="Times New Roman" w:hAnsi="Times New Roman" w:cs="Times New Roman"/>
          <w:sz w:val="24"/>
          <w:szCs w:val="24"/>
        </w:rPr>
        <w:t xml:space="preserve">empirical </w:t>
      </w:r>
      <w:r w:rsidR="00FE7653">
        <w:rPr>
          <w:rFonts w:ascii="Times New Roman" w:hAnsi="Times New Roman" w:cs="Times New Roman"/>
          <w:sz w:val="24"/>
          <w:szCs w:val="24"/>
        </w:rPr>
        <w:t>work cited</w:t>
      </w:r>
      <w:r w:rsidR="001E4DDF">
        <w:rPr>
          <w:rFonts w:ascii="Times New Roman" w:hAnsi="Times New Roman" w:cs="Times New Roman"/>
          <w:sz w:val="24"/>
          <w:szCs w:val="24"/>
        </w:rPr>
        <w:t xml:space="preserve"> by realists </w:t>
      </w:r>
      <w:r w:rsidR="00801016">
        <w:rPr>
          <w:rFonts w:ascii="Times New Roman" w:hAnsi="Times New Roman" w:cs="Times New Roman"/>
          <w:sz w:val="24"/>
          <w:szCs w:val="24"/>
        </w:rPr>
        <w:t>today</w:t>
      </w:r>
      <w:r w:rsidR="00575C27">
        <w:rPr>
          <w:rFonts w:ascii="Times New Roman" w:hAnsi="Times New Roman" w:cs="Times New Roman"/>
          <w:sz w:val="24"/>
          <w:szCs w:val="24"/>
        </w:rPr>
        <w:t xml:space="preserve"> </w:t>
      </w:r>
      <w:r w:rsidR="00FE7653">
        <w:rPr>
          <w:rFonts w:ascii="Times New Roman" w:hAnsi="Times New Roman" w:cs="Times New Roman"/>
          <w:sz w:val="24"/>
          <w:szCs w:val="24"/>
        </w:rPr>
        <w:t>i</w:t>
      </w:r>
      <w:r w:rsidR="00575C27">
        <w:rPr>
          <w:rFonts w:ascii="Times New Roman" w:hAnsi="Times New Roman" w:cs="Times New Roman"/>
          <w:sz w:val="24"/>
          <w:szCs w:val="24"/>
        </w:rPr>
        <w:t xml:space="preserve">s the sort of </w:t>
      </w:r>
      <w:r w:rsidR="00D149D1">
        <w:rPr>
          <w:rFonts w:ascii="Times New Roman" w:hAnsi="Times New Roman" w:cs="Times New Roman"/>
          <w:sz w:val="24"/>
          <w:szCs w:val="24"/>
        </w:rPr>
        <w:t>nomothetic social science that still qualifies as philosophy i</w:t>
      </w:r>
      <w:r w:rsidR="00896C31">
        <w:rPr>
          <w:rFonts w:ascii="Times New Roman" w:hAnsi="Times New Roman" w:cs="Times New Roman"/>
          <w:sz w:val="24"/>
          <w:szCs w:val="24"/>
        </w:rPr>
        <w:t>n the eighteenth-century sense</w:t>
      </w:r>
      <w:r w:rsidR="00D20BEB">
        <w:rPr>
          <w:rFonts w:ascii="Times New Roman" w:hAnsi="Times New Roman" w:cs="Times New Roman"/>
          <w:sz w:val="24"/>
          <w:szCs w:val="24"/>
        </w:rPr>
        <w:t xml:space="preserve">, the kind of </w:t>
      </w:r>
      <w:r w:rsidR="0000342B">
        <w:rPr>
          <w:rFonts w:ascii="Times New Roman" w:hAnsi="Times New Roman" w:cs="Times New Roman"/>
          <w:sz w:val="24"/>
          <w:szCs w:val="24"/>
        </w:rPr>
        <w:t>‘</w:t>
      </w:r>
      <w:r w:rsidR="00D20BEB">
        <w:rPr>
          <w:rFonts w:ascii="Times New Roman" w:hAnsi="Times New Roman" w:cs="Times New Roman"/>
          <w:sz w:val="24"/>
          <w:szCs w:val="24"/>
        </w:rPr>
        <w:t>general facts about human society</w:t>
      </w:r>
      <w:r w:rsidR="0000342B">
        <w:rPr>
          <w:rFonts w:ascii="Times New Roman" w:hAnsi="Times New Roman" w:cs="Times New Roman"/>
          <w:sz w:val="24"/>
          <w:szCs w:val="24"/>
        </w:rPr>
        <w:t xml:space="preserve">’ </w:t>
      </w:r>
      <w:r w:rsidR="00D20BEB">
        <w:rPr>
          <w:rFonts w:ascii="Times New Roman" w:hAnsi="Times New Roman" w:cs="Times New Roman"/>
          <w:sz w:val="24"/>
          <w:szCs w:val="24"/>
        </w:rPr>
        <w:t>that Rawls allows to the otherwise</w:t>
      </w:r>
      <w:r w:rsidR="0000342B">
        <w:rPr>
          <w:rFonts w:ascii="Times New Roman" w:hAnsi="Times New Roman" w:cs="Times New Roman"/>
          <w:sz w:val="24"/>
          <w:szCs w:val="24"/>
        </w:rPr>
        <w:t xml:space="preserve"> </w:t>
      </w:r>
      <w:r w:rsidR="00D20BEB">
        <w:rPr>
          <w:rFonts w:ascii="Times New Roman" w:hAnsi="Times New Roman" w:cs="Times New Roman"/>
          <w:sz w:val="24"/>
          <w:szCs w:val="24"/>
        </w:rPr>
        <w:t>ignorant agents in the original position (Rawls 1999</w:t>
      </w:r>
      <w:r w:rsidR="000F3A28">
        <w:rPr>
          <w:rFonts w:ascii="Times New Roman" w:hAnsi="Times New Roman" w:cs="Times New Roman"/>
          <w:sz w:val="24"/>
          <w:szCs w:val="24"/>
        </w:rPr>
        <w:t>: 116)</w:t>
      </w:r>
      <w:r w:rsidR="00896C31">
        <w:rPr>
          <w:rFonts w:ascii="Times New Roman" w:hAnsi="Times New Roman" w:cs="Times New Roman"/>
          <w:sz w:val="24"/>
          <w:szCs w:val="24"/>
        </w:rPr>
        <w:t xml:space="preserve">. </w:t>
      </w:r>
      <w:r w:rsidR="004176F2">
        <w:rPr>
          <w:rFonts w:ascii="Times New Roman" w:hAnsi="Times New Roman" w:cs="Times New Roman"/>
          <w:sz w:val="24"/>
          <w:szCs w:val="24"/>
        </w:rPr>
        <w:t xml:space="preserve">In order to integrate narrative and didactic elements </w:t>
      </w:r>
      <w:r w:rsidR="00285DEB">
        <w:rPr>
          <w:rFonts w:ascii="Times New Roman" w:hAnsi="Times New Roman" w:cs="Times New Roman"/>
          <w:sz w:val="24"/>
          <w:szCs w:val="24"/>
        </w:rPr>
        <w:t xml:space="preserve">in the manner advocated by </w:t>
      </w:r>
      <w:r w:rsidR="00C70073">
        <w:rPr>
          <w:rFonts w:ascii="Times New Roman" w:hAnsi="Times New Roman" w:cs="Times New Roman"/>
          <w:sz w:val="24"/>
          <w:szCs w:val="24"/>
        </w:rPr>
        <w:t xml:space="preserve">Hume and </w:t>
      </w:r>
      <w:r w:rsidR="00285DEB">
        <w:rPr>
          <w:rFonts w:ascii="Times New Roman" w:hAnsi="Times New Roman" w:cs="Times New Roman"/>
          <w:sz w:val="24"/>
          <w:szCs w:val="24"/>
        </w:rPr>
        <w:t>Smith, s</w:t>
      </w:r>
      <w:r w:rsidR="00896C31">
        <w:rPr>
          <w:rFonts w:ascii="Times New Roman" w:hAnsi="Times New Roman" w:cs="Times New Roman"/>
          <w:sz w:val="24"/>
          <w:szCs w:val="24"/>
        </w:rPr>
        <w:t>entimentalists</w:t>
      </w:r>
      <w:r w:rsidR="004176F2">
        <w:rPr>
          <w:rFonts w:ascii="Times New Roman" w:hAnsi="Times New Roman" w:cs="Times New Roman"/>
          <w:sz w:val="24"/>
          <w:szCs w:val="24"/>
        </w:rPr>
        <w:t xml:space="preserve"> are </w:t>
      </w:r>
      <w:r w:rsidR="00285DEB">
        <w:rPr>
          <w:rFonts w:ascii="Times New Roman" w:hAnsi="Times New Roman" w:cs="Times New Roman"/>
          <w:sz w:val="24"/>
          <w:szCs w:val="24"/>
        </w:rPr>
        <w:t>more</w:t>
      </w:r>
      <w:r w:rsidR="004176F2">
        <w:rPr>
          <w:rFonts w:ascii="Times New Roman" w:hAnsi="Times New Roman" w:cs="Times New Roman"/>
          <w:sz w:val="24"/>
          <w:szCs w:val="24"/>
        </w:rPr>
        <w:t xml:space="preserve"> likely t</w:t>
      </w:r>
      <w:r w:rsidR="00285DEB">
        <w:rPr>
          <w:rFonts w:ascii="Times New Roman" w:hAnsi="Times New Roman" w:cs="Times New Roman"/>
          <w:sz w:val="24"/>
          <w:szCs w:val="24"/>
        </w:rPr>
        <w:t xml:space="preserve">o draw on idiographic </w:t>
      </w:r>
      <w:r w:rsidR="000F3A28">
        <w:rPr>
          <w:rFonts w:ascii="Times New Roman" w:hAnsi="Times New Roman" w:cs="Times New Roman"/>
          <w:sz w:val="24"/>
          <w:szCs w:val="24"/>
        </w:rPr>
        <w:t>work in</w:t>
      </w:r>
      <w:r w:rsidR="00285DEB">
        <w:rPr>
          <w:rFonts w:ascii="Times New Roman" w:hAnsi="Times New Roman" w:cs="Times New Roman"/>
          <w:sz w:val="24"/>
          <w:szCs w:val="24"/>
        </w:rPr>
        <w:t xml:space="preserve"> </w:t>
      </w:r>
      <w:r w:rsidR="009C6221">
        <w:rPr>
          <w:rFonts w:ascii="Times New Roman" w:hAnsi="Times New Roman" w:cs="Times New Roman"/>
          <w:sz w:val="24"/>
          <w:szCs w:val="24"/>
        </w:rPr>
        <w:t>history and ethnography</w:t>
      </w:r>
      <w:r w:rsidR="00496283">
        <w:rPr>
          <w:rFonts w:ascii="Times New Roman" w:hAnsi="Times New Roman" w:cs="Times New Roman"/>
          <w:sz w:val="24"/>
          <w:szCs w:val="24"/>
        </w:rPr>
        <w:t>.</w:t>
      </w:r>
      <w:r w:rsidR="009C6221">
        <w:rPr>
          <w:rFonts w:ascii="Times New Roman" w:hAnsi="Times New Roman" w:cs="Times New Roman"/>
          <w:sz w:val="24"/>
          <w:szCs w:val="24"/>
        </w:rPr>
        <w:t xml:space="preserve"> </w:t>
      </w:r>
      <w:r w:rsidR="00A53AE6">
        <w:rPr>
          <w:rFonts w:ascii="Times New Roman" w:hAnsi="Times New Roman" w:cs="Times New Roman"/>
          <w:sz w:val="24"/>
          <w:szCs w:val="24"/>
        </w:rPr>
        <w:t>They are partic</w:t>
      </w:r>
      <w:r w:rsidR="00D1248A">
        <w:rPr>
          <w:rFonts w:ascii="Times New Roman" w:hAnsi="Times New Roman" w:cs="Times New Roman"/>
          <w:sz w:val="24"/>
          <w:szCs w:val="24"/>
        </w:rPr>
        <w:t>ularly likely to be drawn to the work of social scientists who favo</w:t>
      </w:r>
      <w:r w:rsidR="0000342B">
        <w:rPr>
          <w:rFonts w:ascii="Times New Roman" w:hAnsi="Times New Roman" w:cs="Times New Roman"/>
          <w:sz w:val="24"/>
          <w:szCs w:val="24"/>
        </w:rPr>
        <w:t>u</w:t>
      </w:r>
      <w:r w:rsidR="00D1248A">
        <w:rPr>
          <w:rFonts w:ascii="Times New Roman" w:hAnsi="Times New Roman" w:cs="Times New Roman"/>
          <w:sz w:val="24"/>
          <w:szCs w:val="24"/>
        </w:rPr>
        <w:t>r interpretive rather than causal explanations of human behavior. In the interpretive tradition, tracing</w:t>
      </w:r>
      <w:r w:rsidR="00921A16">
        <w:rPr>
          <w:rFonts w:ascii="Times New Roman" w:hAnsi="Times New Roman" w:cs="Times New Roman"/>
          <w:sz w:val="24"/>
          <w:szCs w:val="24"/>
        </w:rPr>
        <w:t xml:space="preserve"> </w:t>
      </w:r>
      <w:r w:rsidR="00496283">
        <w:rPr>
          <w:rFonts w:ascii="Times New Roman" w:hAnsi="Times New Roman" w:cs="Times New Roman"/>
          <w:sz w:val="24"/>
          <w:szCs w:val="24"/>
        </w:rPr>
        <w:t xml:space="preserve">others’ </w:t>
      </w:r>
      <w:r w:rsidR="00557E5E">
        <w:rPr>
          <w:rFonts w:ascii="Times New Roman" w:hAnsi="Times New Roman" w:cs="Times New Roman"/>
          <w:sz w:val="24"/>
          <w:szCs w:val="24"/>
        </w:rPr>
        <w:t xml:space="preserve">narratives allow us to identify their motivations, values and worldviews, hence achieving empathetic understanding, what Weber (1978, 7-8) calls </w:t>
      </w:r>
      <w:r w:rsidR="004D6169">
        <w:rPr>
          <w:rFonts w:ascii="Times New Roman" w:hAnsi="Times New Roman" w:cs="Times New Roman"/>
          <w:i/>
          <w:sz w:val="24"/>
          <w:szCs w:val="24"/>
        </w:rPr>
        <w:t>V</w:t>
      </w:r>
      <w:r w:rsidR="00A9780A">
        <w:rPr>
          <w:rFonts w:ascii="Times New Roman" w:hAnsi="Times New Roman" w:cs="Times New Roman"/>
          <w:i/>
          <w:sz w:val="24"/>
          <w:szCs w:val="24"/>
        </w:rPr>
        <w:t>erstehen.</w:t>
      </w:r>
      <w:r w:rsidR="00496283">
        <w:rPr>
          <w:rFonts w:ascii="Times New Roman" w:hAnsi="Times New Roman" w:cs="Times New Roman"/>
          <w:sz w:val="24"/>
          <w:szCs w:val="24"/>
        </w:rPr>
        <w:t xml:space="preserve"> Although Weber believed that </w:t>
      </w:r>
      <w:r w:rsidR="004D6169">
        <w:rPr>
          <w:rFonts w:ascii="Times New Roman" w:hAnsi="Times New Roman" w:cs="Times New Roman"/>
          <w:i/>
          <w:sz w:val="24"/>
          <w:szCs w:val="24"/>
        </w:rPr>
        <w:t>V</w:t>
      </w:r>
      <w:r w:rsidR="00496283">
        <w:rPr>
          <w:rFonts w:ascii="Times New Roman" w:hAnsi="Times New Roman" w:cs="Times New Roman"/>
          <w:i/>
          <w:sz w:val="24"/>
          <w:szCs w:val="24"/>
        </w:rPr>
        <w:t xml:space="preserve">erstehen </w:t>
      </w:r>
      <w:r w:rsidR="00496283">
        <w:rPr>
          <w:rFonts w:ascii="Times New Roman" w:hAnsi="Times New Roman" w:cs="Times New Roman"/>
          <w:sz w:val="24"/>
          <w:szCs w:val="24"/>
        </w:rPr>
        <w:t xml:space="preserve">is compatible with a commitment to value-neutrality, </w:t>
      </w:r>
      <w:r w:rsidR="001A0976">
        <w:rPr>
          <w:rFonts w:ascii="Times New Roman" w:hAnsi="Times New Roman" w:cs="Times New Roman"/>
          <w:sz w:val="24"/>
          <w:szCs w:val="24"/>
        </w:rPr>
        <w:t xml:space="preserve">sentimentalists seek such empathetic understanding insofar as it </w:t>
      </w:r>
      <w:r w:rsidR="00C07662">
        <w:rPr>
          <w:rFonts w:ascii="Times New Roman" w:hAnsi="Times New Roman" w:cs="Times New Roman"/>
          <w:sz w:val="24"/>
          <w:szCs w:val="24"/>
        </w:rPr>
        <w:t xml:space="preserve">allows for accurate, </w:t>
      </w:r>
      <w:r w:rsidR="001A0976">
        <w:rPr>
          <w:rFonts w:ascii="Times New Roman" w:hAnsi="Times New Roman" w:cs="Times New Roman"/>
          <w:sz w:val="24"/>
          <w:szCs w:val="24"/>
        </w:rPr>
        <w:t>affectively-laden normative judgments.</w:t>
      </w:r>
    </w:p>
    <w:p w14:paraId="09843F3C" w14:textId="4BB03ACE" w:rsidR="00605263" w:rsidRDefault="00605263" w:rsidP="00605263">
      <w:pPr>
        <w:spacing w:line="240" w:lineRule="auto"/>
        <w:rPr>
          <w:rFonts w:ascii="Times New Roman" w:hAnsi="Times New Roman" w:cs="Times New Roman"/>
          <w:sz w:val="24"/>
          <w:szCs w:val="24"/>
        </w:rPr>
      </w:pPr>
      <w:r>
        <w:rPr>
          <w:rFonts w:ascii="Times New Roman" w:hAnsi="Times New Roman" w:cs="Times New Roman"/>
          <w:sz w:val="24"/>
          <w:szCs w:val="24"/>
        </w:rPr>
        <w:t>There is a growing awareness in the social sciences that accurate accounts of particular incidents can serv</w:t>
      </w:r>
      <w:r w:rsidR="006C4FB4">
        <w:rPr>
          <w:rFonts w:ascii="Times New Roman" w:hAnsi="Times New Roman" w:cs="Times New Roman"/>
          <w:sz w:val="24"/>
          <w:szCs w:val="24"/>
        </w:rPr>
        <w:t>e as what Thacher (2006) calls ‘normative case studies’</w:t>
      </w:r>
      <w:r w:rsidR="0000342B">
        <w:rPr>
          <w:rFonts w:ascii="Times New Roman" w:hAnsi="Times New Roman" w:cs="Times New Roman"/>
          <w:sz w:val="24"/>
          <w:szCs w:val="24"/>
        </w:rPr>
        <w:t>.</w:t>
      </w:r>
      <w:r w:rsidR="006C4FB4">
        <w:rPr>
          <w:rFonts w:ascii="Times New Roman" w:hAnsi="Times New Roman" w:cs="Times New Roman"/>
          <w:sz w:val="24"/>
          <w:szCs w:val="24"/>
        </w:rPr>
        <w:t xml:space="preserve"> A ‘phronetic’</w:t>
      </w:r>
      <w:r>
        <w:rPr>
          <w:rFonts w:ascii="Times New Roman" w:hAnsi="Times New Roman" w:cs="Times New Roman"/>
          <w:sz w:val="24"/>
          <w:szCs w:val="24"/>
        </w:rPr>
        <w:t xml:space="preserve"> social science of the sort advocated by Flyvbjerg (2001) considers such cases in order to help us develop the skills of ethical judgment required to guide public decision-making for the better. It is a friendly amendment to </w:t>
      </w:r>
      <w:r w:rsidR="00A946AA">
        <w:rPr>
          <w:rFonts w:ascii="Times New Roman" w:hAnsi="Times New Roman" w:cs="Times New Roman"/>
          <w:sz w:val="24"/>
          <w:szCs w:val="24"/>
        </w:rPr>
        <w:t>this</w:t>
      </w:r>
      <w:r>
        <w:rPr>
          <w:rFonts w:ascii="Times New Roman" w:hAnsi="Times New Roman" w:cs="Times New Roman"/>
          <w:sz w:val="24"/>
          <w:szCs w:val="24"/>
        </w:rPr>
        <w:t xml:space="preserve"> agenda to understand the ethical skills being developed to </w:t>
      </w:r>
      <w:r w:rsidR="0007237D">
        <w:rPr>
          <w:rFonts w:ascii="Times New Roman" w:hAnsi="Times New Roman" w:cs="Times New Roman"/>
          <w:sz w:val="24"/>
          <w:szCs w:val="24"/>
        </w:rPr>
        <w:t>consist largely in</w:t>
      </w:r>
      <w:r w:rsidR="00AD4D86">
        <w:rPr>
          <w:rFonts w:ascii="Times New Roman" w:hAnsi="Times New Roman" w:cs="Times New Roman"/>
          <w:sz w:val="24"/>
          <w:szCs w:val="24"/>
        </w:rPr>
        <w:t xml:space="preserve"> emotional, </w:t>
      </w:r>
      <w:r>
        <w:rPr>
          <w:rFonts w:ascii="Times New Roman" w:hAnsi="Times New Roman" w:cs="Times New Roman"/>
          <w:sz w:val="24"/>
          <w:szCs w:val="24"/>
        </w:rPr>
        <w:t xml:space="preserve">empathetic sensitivity. </w:t>
      </w:r>
    </w:p>
    <w:p w14:paraId="317A849D" w14:textId="42CCD0E5" w:rsidR="00455097" w:rsidRDefault="001A0976" w:rsidP="0045509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addition to joining forces with those seeking to challenge the division between </w:t>
      </w:r>
      <w:r w:rsidR="00605263">
        <w:rPr>
          <w:rFonts w:ascii="Times New Roman" w:hAnsi="Times New Roman" w:cs="Times New Roman"/>
          <w:sz w:val="24"/>
          <w:szCs w:val="24"/>
        </w:rPr>
        <w:t xml:space="preserve">normative theory </w:t>
      </w:r>
      <w:r>
        <w:rPr>
          <w:rFonts w:ascii="Times New Roman" w:hAnsi="Times New Roman" w:cs="Times New Roman"/>
          <w:sz w:val="24"/>
          <w:szCs w:val="24"/>
        </w:rPr>
        <w:t xml:space="preserve">and </w:t>
      </w:r>
      <w:r w:rsidR="00AD4D86">
        <w:rPr>
          <w:rFonts w:ascii="Times New Roman" w:hAnsi="Times New Roman" w:cs="Times New Roman"/>
          <w:sz w:val="24"/>
          <w:szCs w:val="24"/>
        </w:rPr>
        <w:t>social science</w:t>
      </w:r>
      <w:r>
        <w:rPr>
          <w:rFonts w:ascii="Times New Roman" w:hAnsi="Times New Roman" w:cs="Times New Roman"/>
          <w:sz w:val="24"/>
          <w:szCs w:val="24"/>
        </w:rPr>
        <w:t xml:space="preserve">, sentimentalists may also ally themselves with those opposed to the division between philosophy </w:t>
      </w:r>
      <w:r w:rsidR="003C5617">
        <w:rPr>
          <w:rFonts w:ascii="Times New Roman" w:hAnsi="Times New Roman" w:cs="Times New Roman"/>
          <w:sz w:val="24"/>
          <w:szCs w:val="24"/>
        </w:rPr>
        <w:t xml:space="preserve">and the rest of the humanities—especially the movement that </w:t>
      </w:r>
      <w:r w:rsidR="006C4FB4">
        <w:rPr>
          <w:rFonts w:ascii="Times New Roman" w:hAnsi="Times New Roman" w:cs="Times New Roman"/>
          <w:sz w:val="24"/>
          <w:szCs w:val="24"/>
        </w:rPr>
        <w:t>Danto (1985</w:t>
      </w:r>
      <w:r w:rsidR="0000342B">
        <w:rPr>
          <w:rFonts w:ascii="Times New Roman" w:hAnsi="Times New Roman" w:cs="Times New Roman"/>
          <w:sz w:val="24"/>
          <w:szCs w:val="24"/>
        </w:rPr>
        <w:t>:</w:t>
      </w:r>
      <w:r w:rsidR="006C4FB4">
        <w:rPr>
          <w:rFonts w:ascii="Times New Roman" w:hAnsi="Times New Roman" w:cs="Times New Roman"/>
          <w:sz w:val="24"/>
          <w:szCs w:val="24"/>
        </w:rPr>
        <w:t xml:space="preserve"> 63) calls ‘</w:t>
      </w:r>
      <w:r w:rsidR="00455097">
        <w:rPr>
          <w:rFonts w:ascii="Times New Roman" w:hAnsi="Times New Roman" w:cs="Times New Roman"/>
          <w:sz w:val="24"/>
          <w:szCs w:val="24"/>
        </w:rPr>
        <w:t>p</w:t>
      </w:r>
      <w:r w:rsidR="006C4FB4">
        <w:rPr>
          <w:rFonts w:ascii="Times New Roman" w:hAnsi="Times New Roman" w:cs="Times New Roman"/>
          <w:sz w:val="24"/>
          <w:szCs w:val="24"/>
        </w:rPr>
        <w:t>hilosophy as/and/of literature.’</w:t>
      </w:r>
      <w:r w:rsidR="00376B49">
        <w:rPr>
          <w:rFonts w:ascii="Times New Roman" w:hAnsi="Times New Roman" w:cs="Times New Roman"/>
          <w:sz w:val="24"/>
          <w:szCs w:val="24"/>
        </w:rPr>
        <w:t xml:space="preserve"> To be sure, turning from factual to fictional narratives</w:t>
      </w:r>
      <w:r w:rsidR="00FD2466">
        <w:rPr>
          <w:rFonts w:ascii="Times New Roman" w:hAnsi="Times New Roman" w:cs="Times New Roman"/>
          <w:sz w:val="24"/>
          <w:szCs w:val="24"/>
        </w:rPr>
        <w:t xml:space="preserve"> poses</w:t>
      </w:r>
      <w:r w:rsidR="004D2624">
        <w:rPr>
          <w:rFonts w:ascii="Times New Roman" w:hAnsi="Times New Roman" w:cs="Times New Roman"/>
          <w:sz w:val="24"/>
          <w:szCs w:val="24"/>
        </w:rPr>
        <w:t xml:space="preserve"> the danger that fictions will be designed manipulatively, </w:t>
      </w:r>
      <w:r w:rsidR="006B30BB">
        <w:rPr>
          <w:rFonts w:ascii="Times New Roman" w:hAnsi="Times New Roman" w:cs="Times New Roman"/>
          <w:sz w:val="24"/>
          <w:szCs w:val="24"/>
        </w:rPr>
        <w:t>artificially evok</w:t>
      </w:r>
      <w:r w:rsidR="00807DD8">
        <w:rPr>
          <w:rFonts w:ascii="Times New Roman" w:hAnsi="Times New Roman" w:cs="Times New Roman"/>
          <w:sz w:val="24"/>
          <w:szCs w:val="24"/>
        </w:rPr>
        <w:t>ing</w:t>
      </w:r>
      <w:r w:rsidR="004D2624">
        <w:rPr>
          <w:rFonts w:ascii="Times New Roman" w:hAnsi="Times New Roman" w:cs="Times New Roman"/>
          <w:sz w:val="24"/>
          <w:szCs w:val="24"/>
        </w:rPr>
        <w:t xml:space="preserve"> inappropriate moral sentiments. Whi</w:t>
      </w:r>
      <w:r w:rsidR="006B30BB">
        <w:rPr>
          <w:rFonts w:ascii="Times New Roman" w:hAnsi="Times New Roman" w:cs="Times New Roman"/>
          <w:sz w:val="24"/>
          <w:szCs w:val="24"/>
        </w:rPr>
        <w:t xml:space="preserve">le the particular challenges that a sentimentalist faces when drawing on imaginative literature will be discussed later in this chapter, </w:t>
      </w:r>
      <w:r w:rsidR="00114201">
        <w:rPr>
          <w:rFonts w:ascii="Times New Roman" w:hAnsi="Times New Roman" w:cs="Times New Roman"/>
          <w:sz w:val="24"/>
          <w:szCs w:val="24"/>
        </w:rPr>
        <w:t xml:space="preserve">this worry suggests a second objection to </w:t>
      </w:r>
      <w:r w:rsidR="005D562B">
        <w:rPr>
          <w:rFonts w:ascii="Times New Roman" w:hAnsi="Times New Roman" w:cs="Times New Roman"/>
          <w:sz w:val="24"/>
          <w:szCs w:val="24"/>
        </w:rPr>
        <w:t xml:space="preserve">the </w:t>
      </w:r>
      <w:r w:rsidR="00114201">
        <w:rPr>
          <w:rFonts w:ascii="Times New Roman" w:hAnsi="Times New Roman" w:cs="Times New Roman"/>
          <w:sz w:val="24"/>
          <w:szCs w:val="24"/>
        </w:rPr>
        <w:t>sentimentalist approach. Even if it is acceptable to challenge reigning disciplinary distinctions, one might still worry that it is unacceptable to evoke moral sentiments in one’s readers</w:t>
      </w:r>
      <w:r w:rsidR="003A0B06">
        <w:rPr>
          <w:rFonts w:ascii="Times New Roman" w:hAnsi="Times New Roman" w:cs="Times New Roman"/>
          <w:sz w:val="24"/>
          <w:szCs w:val="24"/>
        </w:rPr>
        <w:t xml:space="preserve"> </w:t>
      </w:r>
      <w:r w:rsidR="00114201">
        <w:rPr>
          <w:rFonts w:ascii="Times New Roman" w:hAnsi="Times New Roman" w:cs="Times New Roman"/>
          <w:sz w:val="24"/>
          <w:szCs w:val="24"/>
        </w:rPr>
        <w:t>because doing so is manipulative.</w:t>
      </w:r>
    </w:p>
    <w:p w14:paraId="443E4E21" w14:textId="77777777" w:rsidR="00DB20E2" w:rsidRDefault="00DB20E2" w:rsidP="00DB20E2">
      <w:pPr>
        <w:pStyle w:val="ListParagraph"/>
        <w:spacing w:line="240" w:lineRule="auto"/>
        <w:rPr>
          <w:rFonts w:ascii="Times New Roman" w:hAnsi="Times New Roman" w:cs="Times New Roman"/>
          <w:b/>
          <w:sz w:val="24"/>
          <w:szCs w:val="24"/>
        </w:rPr>
      </w:pPr>
    </w:p>
    <w:p w14:paraId="254832B0" w14:textId="77777777" w:rsidR="00003E09" w:rsidRPr="00C227B3" w:rsidRDefault="00C227B3" w:rsidP="00C227B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3.2. </w:t>
      </w:r>
      <w:r w:rsidR="00820C9D" w:rsidRPr="00C227B3">
        <w:rPr>
          <w:rFonts w:ascii="Times New Roman" w:hAnsi="Times New Roman" w:cs="Times New Roman"/>
          <w:b/>
          <w:sz w:val="24"/>
          <w:szCs w:val="24"/>
        </w:rPr>
        <w:t xml:space="preserve">The </w:t>
      </w:r>
      <w:r w:rsidR="00721B5F" w:rsidRPr="00C227B3">
        <w:rPr>
          <w:rFonts w:ascii="Times New Roman" w:hAnsi="Times New Roman" w:cs="Times New Roman"/>
          <w:b/>
          <w:sz w:val="24"/>
          <w:szCs w:val="24"/>
        </w:rPr>
        <w:t>Objection</w:t>
      </w:r>
      <w:r w:rsidR="00820C9D" w:rsidRPr="00C227B3">
        <w:rPr>
          <w:rFonts w:ascii="Times New Roman" w:hAnsi="Times New Roman" w:cs="Times New Roman"/>
          <w:b/>
          <w:sz w:val="24"/>
          <w:szCs w:val="24"/>
        </w:rPr>
        <w:t xml:space="preserve"> Against</w:t>
      </w:r>
      <w:r w:rsidR="00640C71" w:rsidRPr="00C227B3">
        <w:rPr>
          <w:rFonts w:ascii="Times New Roman" w:hAnsi="Times New Roman" w:cs="Times New Roman"/>
          <w:b/>
          <w:sz w:val="24"/>
          <w:szCs w:val="24"/>
        </w:rPr>
        <w:t xml:space="preserve"> Manipulation</w:t>
      </w:r>
    </w:p>
    <w:p w14:paraId="5DCD5696" w14:textId="4676B5C9" w:rsidR="00E67EF0" w:rsidRDefault="00ED7F3E" w:rsidP="0053003F">
      <w:pPr>
        <w:pStyle w:val="BodyText"/>
        <w:spacing w:line="240" w:lineRule="auto"/>
        <w:rPr>
          <w:rFonts w:eastAsiaTheme="minorHAnsi"/>
          <w:szCs w:val="24"/>
          <w:lang w:val="en-AU"/>
        </w:rPr>
      </w:pPr>
      <w:r>
        <w:rPr>
          <w:rFonts w:eastAsiaTheme="minorHAnsi"/>
          <w:szCs w:val="24"/>
          <w:lang w:val="en-AU"/>
        </w:rPr>
        <w:t>Recall Hume’s contention that evoking mor</w:t>
      </w:r>
      <w:r w:rsidR="000F3527">
        <w:rPr>
          <w:rFonts w:eastAsiaTheme="minorHAnsi"/>
          <w:szCs w:val="24"/>
          <w:lang w:val="en-AU"/>
        </w:rPr>
        <w:t>al sentiments is an attempt to ‘bribe the reader’s assent’</w:t>
      </w:r>
      <w:r w:rsidR="0000342B">
        <w:rPr>
          <w:rFonts w:eastAsiaTheme="minorHAnsi"/>
          <w:szCs w:val="24"/>
          <w:lang w:val="en-AU"/>
        </w:rPr>
        <w:t xml:space="preserve"> (section 2, above).</w:t>
      </w:r>
      <w:r>
        <w:rPr>
          <w:rFonts w:eastAsiaTheme="minorHAnsi"/>
          <w:szCs w:val="24"/>
          <w:lang w:val="en-AU"/>
        </w:rPr>
        <w:t xml:space="preserve"> </w:t>
      </w:r>
      <w:r w:rsidR="000F3527">
        <w:rPr>
          <w:rFonts w:eastAsiaTheme="minorHAnsi"/>
          <w:szCs w:val="24"/>
          <w:lang w:val="en-AU"/>
        </w:rPr>
        <w:t>On</w:t>
      </w:r>
      <w:r w:rsidR="00E67EF0" w:rsidRPr="00776F67">
        <w:rPr>
          <w:rFonts w:eastAsiaTheme="minorHAnsi"/>
          <w:szCs w:val="24"/>
          <w:lang w:val="en-AU"/>
        </w:rPr>
        <w:t xml:space="preserve"> this view, evoking a reader’s sentiments </w:t>
      </w:r>
      <w:r w:rsidR="002304FF">
        <w:rPr>
          <w:rFonts w:eastAsiaTheme="minorHAnsi"/>
          <w:szCs w:val="24"/>
          <w:lang w:val="en-AU"/>
        </w:rPr>
        <w:t>might</w:t>
      </w:r>
      <w:r w:rsidR="00E67EF0" w:rsidRPr="00776F67">
        <w:rPr>
          <w:rFonts w:eastAsiaTheme="minorHAnsi"/>
          <w:szCs w:val="24"/>
          <w:lang w:val="en-AU"/>
        </w:rPr>
        <w:t xml:space="preserve"> </w:t>
      </w:r>
      <w:r w:rsidR="00C7735B">
        <w:rPr>
          <w:rFonts w:eastAsiaTheme="minorHAnsi"/>
          <w:szCs w:val="24"/>
          <w:lang w:val="en-AU"/>
        </w:rPr>
        <w:t xml:space="preserve">itself </w:t>
      </w:r>
      <w:r w:rsidR="002304FF">
        <w:rPr>
          <w:rFonts w:eastAsiaTheme="minorHAnsi"/>
          <w:szCs w:val="24"/>
          <w:lang w:val="en-AU"/>
        </w:rPr>
        <w:t xml:space="preserve">be </w:t>
      </w:r>
      <w:r w:rsidR="00E67EF0" w:rsidRPr="00776F67">
        <w:rPr>
          <w:rFonts w:eastAsiaTheme="minorHAnsi"/>
          <w:szCs w:val="24"/>
          <w:lang w:val="en-AU"/>
        </w:rPr>
        <w:t>ethically objectionable—a deformation of the appropriate relationship between an author and a reader, just as bribery is a deformation of the proper relationship between a citizen and an official.</w:t>
      </w:r>
      <w:r w:rsidR="00A44569">
        <w:rPr>
          <w:rFonts w:eastAsiaTheme="minorHAnsi"/>
          <w:szCs w:val="24"/>
          <w:lang w:val="en-AU"/>
        </w:rPr>
        <w:t xml:space="preserve"> This moral objection holds regardless of an author’s disciplinary identity, or lack thereof.</w:t>
      </w:r>
    </w:p>
    <w:p w14:paraId="297FB1BA" w14:textId="77777777" w:rsidR="0053003F" w:rsidRPr="00776F67" w:rsidRDefault="0053003F" w:rsidP="0053003F">
      <w:pPr>
        <w:pStyle w:val="BodyText"/>
        <w:spacing w:line="240" w:lineRule="auto"/>
        <w:rPr>
          <w:rFonts w:eastAsiaTheme="minorHAnsi"/>
          <w:szCs w:val="24"/>
          <w:lang w:val="en-AU"/>
        </w:rPr>
      </w:pPr>
    </w:p>
    <w:p w14:paraId="22D2025E" w14:textId="5CD959CF" w:rsidR="00E67EF0" w:rsidRDefault="00E67EF0" w:rsidP="00254015">
      <w:pPr>
        <w:pStyle w:val="BodyText"/>
        <w:spacing w:line="240" w:lineRule="auto"/>
        <w:rPr>
          <w:szCs w:val="24"/>
        </w:rPr>
      </w:pPr>
      <w:r w:rsidRPr="00776F67">
        <w:rPr>
          <w:rFonts w:eastAsiaTheme="minorHAnsi"/>
          <w:szCs w:val="24"/>
          <w:lang w:val="en-AU"/>
        </w:rPr>
        <w:t xml:space="preserve">Bentham was later to sharpen the point </w:t>
      </w:r>
      <w:r w:rsidR="003A061C">
        <w:rPr>
          <w:rFonts w:eastAsiaTheme="minorHAnsi"/>
          <w:szCs w:val="24"/>
          <w:lang w:val="en-AU"/>
        </w:rPr>
        <w:t xml:space="preserve">still </w:t>
      </w:r>
      <w:r w:rsidRPr="00776F67">
        <w:rPr>
          <w:rFonts w:eastAsiaTheme="minorHAnsi"/>
          <w:szCs w:val="24"/>
          <w:lang w:val="en-AU"/>
        </w:rPr>
        <w:t xml:space="preserve">further, arguing that what Hume </w:t>
      </w:r>
      <w:r w:rsidR="002A59A5">
        <w:rPr>
          <w:rFonts w:eastAsiaTheme="minorHAnsi"/>
          <w:szCs w:val="24"/>
          <w:lang w:val="en-AU"/>
        </w:rPr>
        <w:t>said</w:t>
      </w:r>
      <w:r w:rsidR="002304FF">
        <w:rPr>
          <w:rFonts w:eastAsiaTheme="minorHAnsi"/>
          <w:szCs w:val="24"/>
          <w:lang w:val="en-AU"/>
        </w:rPr>
        <w:t xml:space="preserve"> was merely bribery is in fact ‘</w:t>
      </w:r>
      <w:r w:rsidRPr="00776F67">
        <w:rPr>
          <w:rFonts w:eastAsiaTheme="minorHAnsi"/>
          <w:szCs w:val="24"/>
          <w:lang w:val="en-AU"/>
        </w:rPr>
        <w:t>a cloak, and pretens</w:t>
      </w:r>
      <w:r w:rsidR="002304FF">
        <w:rPr>
          <w:rFonts w:eastAsiaTheme="minorHAnsi"/>
          <w:szCs w:val="24"/>
          <w:lang w:val="en-AU"/>
        </w:rPr>
        <w:t>e, and alignment, to despotism’</w:t>
      </w:r>
      <w:r w:rsidR="0000342B">
        <w:rPr>
          <w:rFonts w:eastAsiaTheme="minorHAnsi"/>
          <w:szCs w:val="24"/>
          <w:lang w:val="en-AU"/>
        </w:rPr>
        <w:t>.</w:t>
      </w:r>
      <w:r w:rsidRPr="00776F67">
        <w:rPr>
          <w:rFonts w:eastAsiaTheme="minorHAnsi"/>
          <w:szCs w:val="24"/>
          <w:lang w:val="en-AU"/>
        </w:rPr>
        <w:t xml:space="preserve"> Emotionally evocative </w:t>
      </w:r>
      <w:r w:rsidR="00B63BAC">
        <w:rPr>
          <w:rFonts w:eastAsiaTheme="minorHAnsi"/>
          <w:szCs w:val="24"/>
          <w:lang w:val="en-AU"/>
        </w:rPr>
        <w:t>literary</w:t>
      </w:r>
      <w:r w:rsidR="002304FF">
        <w:rPr>
          <w:rFonts w:eastAsiaTheme="minorHAnsi"/>
          <w:szCs w:val="24"/>
          <w:lang w:val="en-AU"/>
        </w:rPr>
        <w:t xml:space="preserve"> effects are but ‘</w:t>
      </w:r>
      <w:r w:rsidRPr="00776F67">
        <w:rPr>
          <w:rFonts w:eastAsiaTheme="minorHAnsi"/>
          <w:szCs w:val="24"/>
          <w:lang w:val="en-AU"/>
        </w:rPr>
        <w:t>so many contrivances for avoiding the obligation of appealing to any external standard, and for prevailing upon the reader to accept of the author’s sentiment or</w:t>
      </w:r>
      <w:r w:rsidR="00254015">
        <w:rPr>
          <w:rFonts w:eastAsiaTheme="minorHAnsi"/>
          <w:szCs w:val="24"/>
          <w:lang w:val="en-AU"/>
        </w:rPr>
        <w:t xml:space="preserve"> opinion as a reason for itself</w:t>
      </w:r>
      <w:r w:rsidR="002304FF">
        <w:rPr>
          <w:rFonts w:eastAsiaTheme="minorHAnsi"/>
          <w:szCs w:val="24"/>
          <w:lang w:val="en-AU"/>
        </w:rPr>
        <w:t>’</w:t>
      </w:r>
      <w:r w:rsidRPr="00776F67">
        <w:rPr>
          <w:rFonts w:eastAsiaTheme="minorHAnsi"/>
          <w:szCs w:val="24"/>
          <w:lang w:val="en-AU"/>
        </w:rPr>
        <w:t xml:space="preserve"> </w:t>
      </w:r>
      <w:r w:rsidR="002008E9">
        <w:rPr>
          <w:szCs w:val="24"/>
        </w:rPr>
        <w:t>(Bentham 1789/1962</w:t>
      </w:r>
      <w:r w:rsidR="0000342B">
        <w:rPr>
          <w:szCs w:val="24"/>
        </w:rPr>
        <w:t>:</w:t>
      </w:r>
      <w:r w:rsidR="002008E9">
        <w:rPr>
          <w:szCs w:val="24"/>
        </w:rPr>
        <w:t xml:space="preserve"> 2:14, 8-9).</w:t>
      </w:r>
    </w:p>
    <w:p w14:paraId="6DB182CC" w14:textId="77777777" w:rsidR="00E67EF0" w:rsidRDefault="00E67EF0" w:rsidP="00BB59A1">
      <w:pPr>
        <w:pStyle w:val="BodyText"/>
        <w:spacing w:line="240" w:lineRule="auto"/>
        <w:ind w:left="720"/>
        <w:rPr>
          <w:szCs w:val="24"/>
        </w:rPr>
      </w:pPr>
    </w:p>
    <w:p w14:paraId="4DF3C438" w14:textId="41885466" w:rsidR="00E67EF0" w:rsidRDefault="00E67EF0" w:rsidP="003F562F">
      <w:pPr>
        <w:pStyle w:val="BodyText"/>
        <w:spacing w:line="240" w:lineRule="auto"/>
        <w:rPr>
          <w:szCs w:val="24"/>
        </w:rPr>
      </w:pPr>
      <w:r w:rsidRPr="00C25D14">
        <w:rPr>
          <w:szCs w:val="24"/>
        </w:rPr>
        <w:t xml:space="preserve">Bentham foreshadows the hostility to </w:t>
      </w:r>
      <w:r w:rsidR="00AF6B09">
        <w:rPr>
          <w:szCs w:val="24"/>
        </w:rPr>
        <w:t>evoking emotion</w:t>
      </w:r>
      <w:r w:rsidRPr="00C25D14">
        <w:rPr>
          <w:szCs w:val="24"/>
        </w:rPr>
        <w:t xml:space="preserve"> which we find in the more recent liberal </w:t>
      </w:r>
      <w:r w:rsidR="002A59A5">
        <w:rPr>
          <w:szCs w:val="24"/>
        </w:rPr>
        <w:t>theories</w:t>
      </w:r>
      <w:r w:rsidRPr="00C25D14">
        <w:rPr>
          <w:szCs w:val="24"/>
        </w:rPr>
        <w:t xml:space="preserve">. Darwall </w:t>
      </w:r>
      <w:r w:rsidR="0066130E">
        <w:rPr>
          <w:szCs w:val="24"/>
        </w:rPr>
        <w:t>(1995</w:t>
      </w:r>
      <w:r w:rsidR="0000342B">
        <w:rPr>
          <w:szCs w:val="24"/>
        </w:rPr>
        <w:t>:</w:t>
      </w:r>
      <w:r w:rsidR="0066130E">
        <w:rPr>
          <w:szCs w:val="24"/>
        </w:rPr>
        <w:t xml:space="preserve"> 74) </w:t>
      </w:r>
      <w:r w:rsidRPr="00C25D14">
        <w:rPr>
          <w:szCs w:val="24"/>
        </w:rPr>
        <w:t>interprets Bentham as regarding an obligation t</w:t>
      </w:r>
      <w:r w:rsidR="002304FF">
        <w:rPr>
          <w:szCs w:val="24"/>
        </w:rPr>
        <w:t>o provide public justification ‘</w:t>
      </w:r>
      <w:r w:rsidRPr="00C25D14">
        <w:rPr>
          <w:szCs w:val="24"/>
        </w:rPr>
        <w:t xml:space="preserve">as a necessary condition of </w:t>
      </w:r>
      <w:r w:rsidRPr="00C25D14">
        <w:rPr>
          <w:i/>
          <w:szCs w:val="24"/>
        </w:rPr>
        <w:t>liberal</w:t>
      </w:r>
      <w:r w:rsidRPr="00C25D14">
        <w:rPr>
          <w:szCs w:val="24"/>
        </w:rPr>
        <w:t xml:space="preserve"> public moral debate. When people make a moral claim on others, he suggests, but are unwilling to offer a reason for doing so that others could be expected to accept without already sharing those moral vie</w:t>
      </w:r>
      <w:r w:rsidR="00885162">
        <w:rPr>
          <w:szCs w:val="24"/>
        </w:rPr>
        <w:t>ws, this is implicitly coercive</w:t>
      </w:r>
      <w:r w:rsidR="0066130E">
        <w:rPr>
          <w:szCs w:val="24"/>
        </w:rPr>
        <w:t>.</w:t>
      </w:r>
      <w:r w:rsidR="002304FF">
        <w:rPr>
          <w:szCs w:val="24"/>
        </w:rPr>
        <w:t>’</w:t>
      </w:r>
      <w:r w:rsidRPr="00C25D14">
        <w:rPr>
          <w:szCs w:val="24"/>
        </w:rPr>
        <w:t xml:space="preserve"> </w:t>
      </w:r>
      <w:r w:rsidR="0066130E">
        <w:rPr>
          <w:szCs w:val="24"/>
        </w:rPr>
        <w:t xml:space="preserve">The contrast here is between </w:t>
      </w:r>
      <w:r w:rsidR="00CA1E6E">
        <w:rPr>
          <w:szCs w:val="24"/>
        </w:rPr>
        <w:t xml:space="preserve">the power of </w:t>
      </w:r>
      <w:r w:rsidR="0066130E">
        <w:rPr>
          <w:szCs w:val="24"/>
        </w:rPr>
        <w:t>an</w:t>
      </w:r>
      <w:r w:rsidR="00CA1E6E">
        <w:rPr>
          <w:szCs w:val="24"/>
        </w:rPr>
        <w:t xml:space="preserve"> authoritarian demagogue—</w:t>
      </w:r>
      <w:r w:rsidR="00391725">
        <w:rPr>
          <w:szCs w:val="24"/>
        </w:rPr>
        <w:t>for whom emotional</w:t>
      </w:r>
      <w:r w:rsidR="00B0429E">
        <w:rPr>
          <w:szCs w:val="24"/>
        </w:rPr>
        <w:t>ly manipulative</w:t>
      </w:r>
      <w:r w:rsidR="00391725">
        <w:rPr>
          <w:szCs w:val="24"/>
        </w:rPr>
        <w:t xml:space="preserve"> propaganda is just another means of </w:t>
      </w:r>
      <w:r w:rsidR="00B0429E">
        <w:rPr>
          <w:szCs w:val="24"/>
        </w:rPr>
        <w:t>control</w:t>
      </w:r>
      <w:r w:rsidR="00391725">
        <w:rPr>
          <w:szCs w:val="24"/>
        </w:rPr>
        <w:t>, no different in this respect from the secret police</w:t>
      </w:r>
      <w:r w:rsidR="00865BAD">
        <w:rPr>
          <w:szCs w:val="24"/>
        </w:rPr>
        <w:t>—</w:t>
      </w:r>
      <w:r w:rsidR="00267245">
        <w:rPr>
          <w:szCs w:val="24"/>
        </w:rPr>
        <w:t>and</w:t>
      </w:r>
      <w:r w:rsidR="00865BAD">
        <w:rPr>
          <w:szCs w:val="24"/>
        </w:rPr>
        <w:t xml:space="preserve"> the non-coercive exchange of reasons among equals in democratic discourse.</w:t>
      </w:r>
    </w:p>
    <w:p w14:paraId="1BBB78C7" w14:textId="77777777" w:rsidR="004B1812" w:rsidRDefault="004B1812" w:rsidP="00BB59A1">
      <w:pPr>
        <w:pStyle w:val="BodyText"/>
        <w:spacing w:line="240" w:lineRule="auto"/>
        <w:rPr>
          <w:szCs w:val="24"/>
        </w:rPr>
      </w:pPr>
    </w:p>
    <w:p w14:paraId="02153B5F" w14:textId="77777777" w:rsidR="004B1812" w:rsidRDefault="00E67EF0" w:rsidP="00BB59A1">
      <w:pPr>
        <w:pStyle w:val="BodyText"/>
        <w:spacing w:line="240" w:lineRule="auto"/>
        <w:rPr>
          <w:szCs w:val="24"/>
        </w:rPr>
      </w:pPr>
      <w:r w:rsidRPr="00C25D14">
        <w:rPr>
          <w:szCs w:val="24"/>
        </w:rPr>
        <w:t xml:space="preserve">There is, however, a regrettable slippage </w:t>
      </w:r>
      <w:r w:rsidR="008A4B25">
        <w:rPr>
          <w:szCs w:val="24"/>
        </w:rPr>
        <w:t>in this argument</w:t>
      </w:r>
      <w:r w:rsidRPr="00C25D14">
        <w:rPr>
          <w:szCs w:val="24"/>
        </w:rPr>
        <w:t xml:space="preserve"> between the idea that public justification requires the provision of public reasons (in the sense of grounds for justification which you expect the entire community to share) and that it requires reasoning (in the sense of collective reliance on the rational faculty alone). As </w:t>
      </w:r>
      <w:r w:rsidR="004123D5">
        <w:rPr>
          <w:szCs w:val="24"/>
        </w:rPr>
        <w:t>recent sentimenta</w:t>
      </w:r>
      <w:r w:rsidR="00B01A4A">
        <w:rPr>
          <w:szCs w:val="24"/>
        </w:rPr>
        <w:t xml:space="preserve">list political theorists </w:t>
      </w:r>
      <w:r w:rsidR="008D6EEE">
        <w:rPr>
          <w:szCs w:val="24"/>
        </w:rPr>
        <w:t>have</w:t>
      </w:r>
      <w:r w:rsidRPr="00C25D14">
        <w:rPr>
          <w:szCs w:val="24"/>
        </w:rPr>
        <w:t xml:space="preserve"> pointed out, </w:t>
      </w:r>
      <w:r w:rsidR="00BA4A48">
        <w:rPr>
          <w:szCs w:val="24"/>
        </w:rPr>
        <w:t>an important implication</w:t>
      </w:r>
      <w:r w:rsidRPr="00C25D14">
        <w:rPr>
          <w:szCs w:val="24"/>
        </w:rPr>
        <w:t xml:space="preserve"> of moral sentimentalism is that our reasons—whether individual and private or public and shared—cannot come from reason alone</w:t>
      </w:r>
      <w:r w:rsidR="00B01A4A">
        <w:rPr>
          <w:szCs w:val="24"/>
        </w:rPr>
        <w:t xml:space="preserve"> (Krause 2008; Frazer 2010; Kingston 2011)</w:t>
      </w:r>
      <w:r w:rsidRPr="00C25D14">
        <w:rPr>
          <w:szCs w:val="24"/>
        </w:rPr>
        <w:t>. Shared reasons imply th</w:t>
      </w:r>
      <w:r w:rsidR="00BA4A48">
        <w:rPr>
          <w:szCs w:val="24"/>
        </w:rPr>
        <w:t>e existence of shared feelings; this is why sympathy or empathy, the faculties by which emotions are communicated from one person to another, are so important in most versions of sentimentalism</w:t>
      </w:r>
      <w:r w:rsidR="00722101">
        <w:rPr>
          <w:szCs w:val="24"/>
        </w:rPr>
        <w:t xml:space="preserve"> (but see Prinz </w:t>
      </w:r>
      <w:r w:rsidR="00397780">
        <w:rPr>
          <w:szCs w:val="24"/>
        </w:rPr>
        <w:t>2011)</w:t>
      </w:r>
      <w:r w:rsidR="00BA4A48">
        <w:rPr>
          <w:szCs w:val="24"/>
        </w:rPr>
        <w:t>. I</w:t>
      </w:r>
      <w:r w:rsidRPr="00C25D14">
        <w:rPr>
          <w:szCs w:val="24"/>
        </w:rPr>
        <w:t>t is no more despotic</w:t>
      </w:r>
      <w:r w:rsidR="00D2433B">
        <w:rPr>
          <w:szCs w:val="24"/>
        </w:rPr>
        <w:t>, coercive or manipulative</w:t>
      </w:r>
      <w:r w:rsidRPr="00C25D14">
        <w:rPr>
          <w:szCs w:val="24"/>
        </w:rPr>
        <w:t xml:space="preserve"> for members of a political community to </w:t>
      </w:r>
      <w:r w:rsidR="008569C2">
        <w:rPr>
          <w:szCs w:val="24"/>
        </w:rPr>
        <w:t>share emotions with</w:t>
      </w:r>
      <w:r w:rsidR="00B50A03">
        <w:rPr>
          <w:szCs w:val="24"/>
        </w:rPr>
        <w:t xml:space="preserve"> one another </w:t>
      </w:r>
      <w:r w:rsidRPr="00C25D14">
        <w:rPr>
          <w:szCs w:val="24"/>
        </w:rPr>
        <w:t xml:space="preserve">than it is for them to provide rational arguments to one another. </w:t>
      </w:r>
    </w:p>
    <w:p w14:paraId="03934D29" w14:textId="77777777" w:rsidR="004B1812" w:rsidRDefault="004B1812" w:rsidP="00BB59A1">
      <w:pPr>
        <w:pStyle w:val="BodyText"/>
        <w:spacing w:line="240" w:lineRule="auto"/>
        <w:rPr>
          <w:szCs w:val="24"/>
        </w:rPr>
      </w:pPr>
    </w:p>
    <w:p w14:paraId="4503C05D" w14:textId="77777777" w:rsidR="00E67EF0" w:rsidRDefault="00D2433B" w:rsidP="00BB59A1">
      <w:pPr>
        <w:pStyle w:val="BodyText"/>
        <w:spacing w:line="240" w:lineRule="auto"/>
        <w:rPr>
          <w:szCs w:val="24"/>
        </w:rPr>
      </w:pPr>
      <w:r>
        <w:rPr>
          <w:szCs w:val="24"/>
        </w:rPr>
        <w:t xml:space="preserve">Recent philosophers have struggled to provide a precise account of what constitutes manipulation, but there is a general consensus that evoking emotion is neither necessary nor sufficient for manipulation to occur. Most see manipulation as influence that is at best indifferent to whether </w:t>
      </w:r>
      <w:r w:rsidR="00F61F8A">
        <w:rPr>
          <w:szCs w:val="24"/>
        </w:rPr>
        <w:t>its</w:t>
      </w:r>
      <w:r>
        <w:rPr>
          <w:szCs w:val="24"/>
        </w:rPr>
        <w:t xml:space="preserve"> target adheres to </w:t>
      </w:r>
      <w:r w:rsidR="004101FC">
        <w:rPr>
          <w:szCs w:val="24"/>
        </w:rPr>
        <w:t>the relevant standards</w:t>
      </w:r>
      <w:r>
        <w:rPr>
          <w:szCs w:val="24"/>
        </w:rPr>
        <w:t xml:space="preserve"> of </w:t>
      </w:r>
      <w:r w:rsidR="003F089C">
        <w:rPr>
          <w:szCs w:val="24"/>
        </w:rPr>
        <w:t xml:space="preserve">good </w:t>
      </w:r>
      <w:r>
        <w:rPr>
          <w:szCs w:val="24"/>
        </w:rPr>
        <w:t>judgment (</w:t>
      </w:r>
      <w:r w:rsidR="00B0429E">
        <w:rPr>
          <w:szCs w:val="24"/>
        </w:rPr>
        <w:t>Coons and Weber</w:t>
      </w:r>
      <w:r>
        <w:rPr>
          <w:szCs w:val="24"/>
        </w:rPr>
        <w:t xml:space="preserve"> 2014</w:t>
      </w:r>
      <w:r w:rsidR="00B0429E">
        <w:rPr>
          <w:szCs w:val="24"/>
        </w:rPr>
        <w:t>:</w:t>
      </w:r>
      <w:r>
        <w:rPr>
          <w:szCs w:val="24"/>
        </w:rPr>
        <w:t xml:space="preserve"> 11-14).</w:t>
      </w:r>
      <w:r w:rsidR="007B5C3A">
        <w:rPr>
          <w:szCs w:val="24"/>
        </w:rPr>
        <w:t xml:space="preserve"> </w:t>
      </w:r>
      <w:r>
        <w:rPr>
          <w:szCs w:val="24"/>
        </w:rPr>
        <w:t>This raises the question of whether the</w:t>
      </w:r>
      <w:r w:rsidR="004101FC">
        <w:rPr>
          <w:szCs w:val="24"/>
        </w:rPr>
        <w:t>se</w:t>
      </w:r>
      <w:r>
        <w:rPr>
          <w:szCs w:val="24"/>
        </w:rPr>
        <w:t xml:space="preserve"> relevant standards are objective</w:t>
      </w:r>
      <w:r w:rsidR="00AE7886">
        <w:rPr>
          <w:szCs w:val="24"/>
        </w:rPr>
        <w:t>ly binding</w:t>
      </w:r>
      <w:r>
        <w:rPr>
          <w:szCs w:val="24"/>
        </w:rPr>
        <w:t xml:space="preserve"> or are grounded in the subjective commitments of the manipulator, the target, or both. Regardless, if all the parties involved are committed sentimentalists—and if they ar</w:t>
      </w:r>
      <w:r w:rsidR="004101FC">
        <w:rPr>
          <w:szCs w:val="24"/>
        </w:rPr>
        <w:t>e objectively correct to in being so</w:t>
      </w:r>
      <w:r>
        <w:rPr>
          <w:szCs w:val="24"/>
        </w:rPr>
        <w:t xml:space="preserve">—then </w:t>
      </w:r>
      <w:r w:rsidR="005130D3">
        <w:rPr>
          <w:szCs w:val="24"/>
        </w:rPr>
        <w:t xml:space="preserve">the ideals in question will </w:t>
      </w:r>
      <w:r w:rsidR="00713C79">
        <w:rPr>
          <w:szCs w:val="24"/>
        </w:rPr>
        <w:t>call for the feeling of</w:t>
      </w:r>
      <w:r w:rsidR="004B1812">
        <w:rPr>
          <w:szCs w:val="24"/>
        </w:rPr>
        <w:t xml:space="preserve"> </w:t>
      </w:r>
      <w:r w:rsidR="003F089C">
        <w:rPr>
          <w:szCs w:val="24"/>
        </w:rPr>
        <w:t xml:space="preserve">proper </w:t>
      </w:r>
      <w:r w:rsidR="005130D3">
        <w:rPr>
          <w:szCs w:val="24"/>
        </w:rPr>
        <w:t>emotion</w:t>
      </w:r>
      <w:r w:rsidR="003F089C">
        <w:rPr>
          <w:szCs w:val="24"/>
        </w:rPr>
        <w:t>s</w:t>
      </w:r>
      <w:r w:rsidR="005130D3">
        <w:rPr>
          <w:szCs w:val="24"/>
        </w:rPr>
        <w:t xml:space="preserve">. </w:t>
      </w:r>
      <w:r w:rsidR="00E67EF0" w:rsidRPr="00C25D14">
        <w:rPr>
          <w:szCs w:val="24"/>
        </w:rPr>
        <w:t>This is not to say that morally unacceptable forms of interpersonal manipulation are impossible</w:t>
      </w:r>
      <w:r w:rsidR="005130D3">
        <w:rPr>
          <w:szCs w:val="24"/>
        </w:rPr>
        <w:t xml:space="preserve"> among sentimentalists</w:t>
      </w:r>
      <w:r w:rsidR="00E67EF0" w:rsidRPr="00C25D14">
        <w:rPr>
          <w:szCs w:val="24"/>
        </w:rPr>
        <w:t xml:space="preserve">, but that they are just as likely to involve sophistic argumentation as they are to involve the artificial evocation of </w:t>
      </w:r>
      <w:r w:rsidR="004123D5">
        <w:rPr>
          <w:szCs w:val="24"/>
        </w:rPr>
        <w:t>affect</w:t>
      </w:r>
      <w:r w:rsidR="00E67EF0" w:rsidRPr="00C25D14">
        <w:rPr>
          <w:szCs w:val="24"/>
        </w:rPr>
        <w:t xml:space="preserve">. </w:t>
      </w:r>
    </w:p>
    <w:p w14:paraId="3BF78F89" w14:textId="77777777" w:rsidR="0053003F" w:rsidRDefault="0053003F" w:rsidP="00DE5795">
      <w:pPr>
        <w:pStyle w:val="BodyText"/>
        <w:spacing w:line="240" w:lineRule="auto"/>
        <w:rPr>
          <w:szCs w:val="24"/>
        </w:rPr>
      </w:pPr>
    </w:p>
    <w:p w14:paraId="4518A946" w14:textId="77777777" w:rsidR="00B13ED4" w:rsidRDefault="00B13ED4" w:rsidP="00DE5795">
      <w:pPr>
        <w:pStyle w:val="BodyText"/>
        <w:spacing w:line="240" w:lineRule="auto"/>
        <w:rPr>
          <w:szCs w:val="24"/>
        </w:rPr>
      </w:pPr>
    </w:p>
    <w:p w14:paraId="234A4A92" w14:textId="7E42183D" w:rsidR="00CF2C83" w:rsidRDefault="00572C5C" w:rsidP="00CF2C83">
      <w:pPr>
        <w:spacing w:line="240" w:lineRule="auto"/>
        <w:rPr>
          <w:rFonts w:ascii="Times New Roman" w:hAnsi="Times New Roman" w:cs="Times New Roman"/>
          <w:sz w:val="24"/>
          <w:szCs w:val="24"/>
        </w:rPr>
      </w:pPr>
      <w:r>
        <w:rPr>
          <w:rFonts w:ascii="Times New Roman" w:hAnsi="Times New Roman" w:cs="Times New Roman"/>
          <w:b/>
          <w:sz w:val="24"/>
          <w:szCs w:val="24"/>
        </w:rPr>
        <w:t>4</w:t>
      </w:r>
      <w:r w:rsidR="00A85892">
        <w:rPr>
          <w:rFonts w:ascii="Times New Roman" w:hAnsi="Times New Roman" w:cs="Times New Roman"/>
          <w:b/>
          <w:sz w:val="24"/>
          <w:szCs w:val="24"/>
        </w:rPr>
        <w:t xml:space="preserve">. </w:t>
      </w:r>
      <w:r w:rsidR="00640C71">
        <w:rPr>
          <w:rFonts w:ascii="Times New Roman" w:hAnsi="Times New Roman" w:cs="Times New Roman"/>
          <w:b/>
          <w:sz w:val="24"/>
          <w:szCs w:val="24"/>
        </w:rPr>
        <w:t xml:space="preserve">Techniques </w:t>
      </w:r>
      <w:r w:rsidR="00F64834">
        <w:rPr>
          <w:rFonts w:ascii="Times New Roman" w:hAnsi="Times New Roman" w:cs="Times New Roman"/>
          <w:b/>
          <w:sz w:val="24"/>
          <w:szCs w:val="24"/>
        </w:rPr>
        <w:t xml:space="preserve">for </w:t>
      </w:r>
      <w:r w:rsidR="004670AC">
        <w:rPr>
          <w:rFonts w:ascii="Times New Roman" w:hAnsi="Times New Roman" w:cs="Times New Roman"/>
          <w:b/>
          <w:sz w:val="24"/>
          <w:szCs w:val="24"/>
        </w:rPr>
        <w:t>Impassioned Philosophy</w:t>
      </w:r>
    </w:p>
    <w:p w14:paraId="0CDBAABB" w14:textId="6690DD53" w:rsidR="00901C77" w:rsidRDefault="00E32E52" w:rsidP="00CF2C83">
      <w:pPr>
        <w:spacing w:line="240" w:lineRule="auto"/>
        <w:rPr>
          <w:rFonts w:ascii="Times New Roman" w:hAnsi="Times New Roman" w:cs="Times New Roman"/>
          <w:sz w:val="24"/>
          <w:szCs w:val="24"/>
        </w:rPr>
      </w:pPr>
      <w:r w:rsidRPr="00E32E52">
        <w:rPr>
          <w:rFonts w:ascii="Times New Roman" w:hAnsi="Times New Roman" w:cs="Times New Roman"/>
          <w:sz w:val="24"/>
          <w:szCs w:val="24"/>
        </w:rPr>
        <w:t>Simply esta</w:t>
      </w:r>
      <w:r>
        <w:rPr>
          <w:rFonts w:ascii="Times New Roman" w:hAnsi="Times New Roman" w:cs="Times New Roman"/>
          <w:sz w:val="24"/>
          <w:szCs w:val="24"/>
        </w:rPr>
        <w:t xml:space="preserve">blishing that it is permissible </w:t>
      </w:r>
      <w:r w:rsidRPr="00E32E52">
        <w:rPr>
          <w:rFonts w:ascii="Times New Roman" w:hAnsi="Times New Roman" w:cs="Times New Roman"/>
          <w:sz w:val="24"/>
          <w:szCs w:val="24"/>
        </w:rPr>
        <w:t>to evoke moral sentiments in our readers would be of little</w:t>
      </w:r>
      <w:r>
        <w:rPr>
          <w:rFonts w:ascii="Times New Roman" w:hAnsi="Times New Roman" w:cs="Times New Roman"/>
          <w:sz w:val="24"/>
          <w:szCs w:val="24"/>
        </w:rPr>
        <w:t xml:space="preserve"> </w:t>
      </w:r>
      <w:r w:rsidRPr="00E32E52">
        <w:rPr>
          <w:rFonts w:ascii="Times New Roman" w:hAnsi="Times New Roman" w:cs="Times New Roman"/>
          <w:sz w:val="24"/>
          <w:szCs w:val="24"/>
        </w:rPr>
        <w:t>value were it impossible for us ever do so successfully. Fortunately,</w:t>
      </w:r>
      <w:r>
        <w:rPr>
          <w:rFonts w:ascii="Times New Roman" w:hAnsi="Times New Roman" w:cs="Times New Roman"/>
          <w:sz w:val="24"/>
          <w:szCs w:val="24"/>
        </w:rPr>
        <w:t xml:space="preserve"> </w:t>
      </w:r>
      <w:r w:rsidRPr="00E32E52">
        <w:rPr>
          <w:rFonts w:ascii="Times New Roman" w:hAnsi="Times New Roman" w:cs="Times New Roman"/>
          <w:sz w:val="24"/>
          <w:szCs w:val="24"/>
        </w:rPr>
        <w:t xml:space="preserve">this </w:t>
      </w:r>
      <w:r>
        <w:rPr>
          <w:rFonts w:ascii="Times New Roman" w:hAnsi="Times New Roman" w:cs="Times New Roman"/>
          <w:sz w:val="24"/>
          <w:szCs w:val="24"/>
        </w:rPr>
        <w:t>sentimentalist</w:t>
      </w:r>
      <w:r w:rsidRPr="00E32E52">
        <w:rPr>
          <w:rFonts w:ascii="Times New Roman" w:hAnsi="Times New Roman" w:cs="Times New Roman"/>
          <w:sz w:val="24"/>
          <w:szCs w:val="24"/>
        </w:rPr>
        <w:t xml:space="preserve"> goal is eminently achievable. Admittedly</w:t>
      </w:r>
      <w:r>
        <w:rPr>
          <w:rFonts w:ascii="Times New Roman" w:hAnsi="Times New Roman" w:cs="Times New Roman"/>
          <w:sz w:val="24"/>
          <w:szCs w:val="24"/>
        </w:rPr>
        <w:t>,</w:t>
      </w:r>
      <w:r w:rsidRPr="00E32E52">
        <w:rPr>
          <w:rFonts w:ascii="Times New Roman" w:hAnsi="Times New Roman" w:cs="Times New Roman"/>
          <w:sz w:val="24"/>
          <w:szCs w:val="24"/>
        </w:rPr>
        <w:t xml:space="preserve"> evoking</w:t>
      </w:r>
      <w:r>
        <w:rPr>
          <w:rFonts w:ascii="Times New Roman" w:hAnsi="Times New Roman" w:cs="Times New Roman"/>
          <w:sz w:val="24"/>
          <w:szCs w:val="24"/>
        </w:rPr>
        <w:t xml:space="preserve"> </w:t>
      </w:r>
      <w:r w:rsidRPr="00E32E52">
        <w:rPr>
          <w:rFonts w:ascii="Times New Roman" w:hAnsi="Times New Roman" w:cs="Times New Roman"/>
          <w:sz w:val="24"/>
          <w:szCs w:val="24"/>
        </w:rPr>
        <w:t>emotion is an art rather than a science, and using the techniques</w:t>
      </w:r>
      <w:r>
        <w:rPr>
          <w:rFonts w:ascii="Times New Roman" w:hAnsi="Times New Roman" w:cs="Times New Roman"/>
          <w:sz w:val="24"/>
          <w:szCs w:val="24"/>
        </w:rPr>
        <w:t xml:space="preserve"> </w:t>
      </w:r>
      <w:r w:rsidRPr="00E32E52">
        <w:rPr>
          <w:rFonts w:ascii="Times New Roman" w:hAnsi="Times New Roman" w:cs="Times New Roman"/>
          <w:sz w:val="24"/>
          <w:szCs w:val="24"/>
        </w:rPr>
        <w:t>described below is neither necessary nor sufficient for impassioned</w:t>
      </w:r>
      <w:r>
        <w:rPr>
          <w:rFonts w:ascii="Times New Roman" w:hAnsi="Times New Roman" w:cs="Times New Roman"/>
          <w:sz w:val="24"/>
          <w:szCs w:val="24"/>
        </w:rPr>
        <w:t xml:space="preserve"> </w:t>
      </w:r>
      <w:r w:rsidRPr="00E32E52">
        <w:rPr>
          <w:rFonts w:ascii="Times New Roman" w:hAnsi="Times New Roman" w:cs="Times New Roman"/>
          <w:sz w:val="24"/>
          <w:szCs w:val="24"/>
        </w:rPr>
        <w:t>philosophy. It is not necessary because, as has already been</w:t>
      </w:r>
      <w:r>
        <w:rPr>
          <w:rFonts w:ascii="Times New Roman" w:hAnsi="Times New Roman" w:cs="Times New Roman"/>
          <w:sz w:val="24"/>
          <w:szCs w:val="24"/>
        </w:rPr>
        <w:t xml:space="preserve"> </w:t>
      </w:r>
      <w:r w:rsidRPr="00E32E52">
        <w:rPr>
          <w:rFonts w:ascii="Times New Roman" w:hAnsi="Times New Roman" w:cs="Times New Roman"/>
          <w:sz w:val="24"/>
          <w:szCs w:val="24"/>
        </w:rPr>
        <w:t>mentioned, analytic philosophers often end up evoking moral sentiments</w:t>
      </w:r>
      <w:r>
        <w:rPr>
          <w:rFonts w:ascii="Times New Roman" w:hAnsi="Times New Roman" w:cs="Times New Roman"/>
          <w:sz w:val="24"/>
          <w:szCs w:val="24"/>
        </w:rPr>
        <w:t xml:space="preserve"> </w:t>
      </w:r>
      <w:r w:rsidRPr="00E32E52">
        <w:rPr>
          <w:rFonts w:ascii="Times New Roman" w:hAnsi="Times New Roman" w:cs="Times New Roman"/>
          <w:sz w:val="24"/>
          <w:szCs w:val="24"/>
        </w:rPr>
        <w:t>without even intending to do so. It is not sufficient because, if not</w:t>
      </w:r>
      <w:r>
        <w:rPr>
          <w:rFonts w:ascii="Times New Roman" w:hAnsi="Times New Roman" w:cs="Times New Roman"/>
          <w:sz w:val="24"/>
          <w:szCs w:val="24"/>
        </w:rPr>
        <w:t xml:space="preserve"> </w:t>
      </w:r>
      <w:r w:rsidRPr="00E32E52">
        <w:rPr>
          <w:rFonts w:ascii="Times New Roman" w:hAnsi="Times New Roman" w:cs="Times New Roman"/>
          <w:sz w:val="24"/>
          <w:szCs w:val="24"/>
        </w:rPr>
        <w:t>practi</w:t>
      </w:r>
      <w:r>
        <w:rPr>
          <w:rFonts w:ascii="Times New Roman" w:hAnsi="Times New Roman" w:cs="Times New Roman"/>
          <w:sz w:val="24"/>
          <w:szCs w:val="24"/>
        </w:rPr>
        <w:t>s</w:t>
      </w:r>
      <w:r w:rsidRPr="00E32E52">
        <w:rPr>
          <w:rFonts w:ascii="Times New Roman" w:hAnsi="Times New Roman" w:cs="Times New Roman"/>
          <w:sz w:val="24"/>
          <w:szCs w:val="24"/>
        </w:rPr>
        <w:t>ed with the right degree of philosophical and literary</w:t>
      </w:r>
      <w:r>
        <w:rPr>
          <w:rFonts w:ascii="Times New Roman" w:hAnsi="Times New Roman" w:cs="Times New Roman"/>
          <w:sz w:val="24"/>
          <w:szCs w:val="24"/>
        </w:rPr>
        <w:t xml:space="preserve"> </w:t>
      </w:r>
      <w:r w:rsidRPr="00E32E52">
        <w:rPr>
          <w:rFonts w:ascii="Times New Roman" w:hAnsi="Times New Roman" w:cs="Times New Roman"/>
          <w:sz w:val="24"/>
          <w:szCs w:val="24"/>
        </w:rPr>
        <w:t xml:space="preserve">artistry, these techniques cannot </w:t>
      </w:r>
      <w:r>
        <w:rPr>
          <w:rFonts w:ascii="Times New Roman" w:hAnsi="Times New Roman" w:cs="Times New Roman"/>
          <w:sz w:val="24"/>
          <w:szCs w:val="24"/>
        </w:rPr>
        <w:t xml:space="preserve">be </w:t>
      </w:r>
      <w:r w:rsidRPr="00E32E52">
        <w:rPr>
          <w:rFonts w:ascii="Times New Roman" w:hAnsi="Times New Roman" w:cs="Times New Roman"/>
          <w:sz w:val="24"/>
          <w:szCs w:val="24"/>
        </w:rPr>
        <w:t>guaranteed to succeed.</w:t>
      </w:r>
    </w:p>
    <w:p w14:paraId="3BD31DB2" w14:textId="77777777" w:rsidR="00E32E52" w:rsidRPr="00E32E52" w:rsidRDefault="00E32E52" w:rsidP="00CF2C83">
      <w:pPr>
        <w:spacing w:line="240" w:lineRule="auto"/>
        <w:rPr>
          <w:rFonts w:ascii="Times New Roman" w:hAnsi="Times New Roman" w:cs="Times New Roman"/>
          <w:sz w:val="24"/>
          <w:szCs w:val="24"/>
        </w:rPr>
      </w:pPr>
    </w:p>
    <w:p w14:paraId="741B87AC" w14:textId="77777777" w:rsidR="00FA0184" w:rsidRPr="00C227B3" w:rsidRDefault="00C227B3" w:rsidP="00C227B3">
      <w:pPr>
        <w:pStyle w:val="ListParagraph"/>
        <w:numPr>
          <w:ilvl w:val="1"/>
          <w:numId w:val="21"/>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D76A3" w:rsidRPr="00C227B3">
        <w:rPr>
          <w:rFonts w:ascii="Times New Roman" w:hAnsi="Times New Roman" w:cs="Times New Roman"/>
          <w:b/>
          <w:sz w:val="24"/>
          <w:szCs w:val="24"/>
        </w:rPr>
        <w:t>Write</w:t>
      </w:r>
      <w:r w:rsidR="004E4673" w:rsidRPr="00C227B3">
        <w:rPr>
          <w:rFonts w:ascii="Times New Roman" w:hAnsi="Times New Roman" w:cs="Times New Roman"/>
          <w:b/>
          <w:sz w:val="24"/>
          <w:szCs w:val="24"/>
        </w:rPr>
        <w:t xml:space="preserve"> Interesting Stories</w:t>
      </w:r>
    </w:p>
    <w:p w14:paraId="5F30BA02" w14:textId="0B1BB473" w:rsidR="00E161FC" w:rsidRDefault="004E4673" w:rsidP="004E4673">
      <w:pPr>
        <w:spacing w:line="240" w:lineRule="auto"/>
        <w:rPr>
          <w:rFonts w:ascii="Times New Roman" w:hAnsi="Times New Roman" w:cs="Times New Roman"/>
          <w:sz w:val="24"/>
          <w:szCs w:val="24"/>
        </w:rPr>
      </w:pPr>
      <w:r>
        <w:rPr>
          <w:rFonts w:ascii="Times New Roman" w:hAnsi="Times New Roman" w:cs="Times New Roman"/>
          <w:sz w:val="24"/>
          <w:szCs w:val="24"/>
        </w:rPr>
        <w:t>As is now already evident, the best format for impassioned, sentimentalist normative theory is a genre combining both idiographic and nomothetic elements, both particular narratives and general philosophy.</w:t>
      </w:r>
      <w:r w:rsidR="0061571B">
        <w:rPr>
          <w:rFonts w:ascii="Times New Roman" w:hAnsi="Times New Roman" w:cs="Times New Roman"/>
          <w:sz w:val="24"/>
          <w:szCs w:val="24"/>
        </w:rPr>
        <w:t xml:space="preserve"> </w:t>
      </w:r>
      <w:r w:rsidR="00E161FC">
        <w:rPr>
          <w:rFonts w:ascii="Times New Roman" w:hAnsi="Times New Roman" w:cs="Times New Roman"/>
          <w:sz w:val="24"/>
          <w:szCs w:val="24"/>
        </w:rPr>
        <w:t xml:space="preserve">The most important thing sentimentalists should keep in mind when writing a story is that it should be interesting, </w:t>
      </w:r>
      <w:r w:rsidRPr="002B75C6">
        <w:rPr>
          <w:rFonts w:ascii="Times New Roman" w:hAnsi="Times New Roman" w:cs="Times New Roman"/>
          <w:sz w:val="24"/>
          <w:szCs w:val="24"/>
        </w:rPr>
        <w:t xml:space="preserve">both in the sense that we use </w:t>
      </w:r>
      <w:r w:rsidR="00783DCD">
        <w:rPr>
          <w:rFonts w:ascii="Times New Roman" w:hAnsi="Times New Roman" w:cs="Times New Roman"/>
          <w:sz w:val="24"/>
          <w:szCs w:val="24"/>
        </w:rPr>
        <w:t xml:space="preserve">the term </w:t>
      </w:r>
      <w:r w:rsidR="00901C77">
        <w:rPr>
          <w:rFonts w:ascii="Times New Roman" w:hAnsi="Times New Roman" w:cs="Times New Roman"/>
          <w:sz w:val="24"/>
          <w:szCs w:val="24"/>
        </w:rPr>
        <w:t>‘</w:t>
      </w:r>
      <w:r w:rsidR="00783DCD">
        <w:rPr>
          <w:rFonts w:ascii="Times New Roman" w:hAnsi="Times New Roman" w:cs="Times New Roman"/>
          <w:sz w:val="24"/>
          <w:szCs w:val="24"/>
        </w:rPr>
        <w:t>interesting</w:t>
      </w:r>
      <w:r w:rsidR="00901C77">
        <w:rPr>
          <w:rFonts w:ascii="Times New Roman" w:hAnsi="Times New Roman" w:cs="Times New Roman"/>
          <w:sz w:val="24"/>
          <w:szCs w:val="24"/>
        </w:rPr>
        <w:t>’</w:t>
      </w:r>
      <w:r w:rsidR="00901C77" w:rsidRPr="002B75C6">
        <w:rPr>
          <w:rFonts w:ascii="Times New Roman" w:hAnsi="Times New Roman" w:cs="Times New Roman"/>
          <w:sz w:val="24"/>
          <w:szCs w:val="24"/>
        </w:rPr>
        <w:t xml:space="preserve"> </w:t>
      </w:r>
      <w:r w:rsidRPr="002B75C6">
        <w:rPr>
          <w:rFonts w:ascii="Times New Roman" w:hAnsi="Times New Roman" w:cs="Times New Roman"/>
          <w:sz w:val="24"/>
          <w:szCs w:val="24"/>
        </w:rPr>
        <w:t>today and in its original meaning, still dominant in the eighteenth century, of involving or engaging</w:t>
      </w:r>
      <w:r>
        <w:rPr>
          <w:rFonts w:ascii="Times New Roman" w:hAnsi="Times New Roman" w:cs="Times New Roman"/>
          <w:sz w:val="24"/>
          <w:szCs w:val="24"/>
        </w:rPr>
        <w:t xml:space="preserve"> our interests</w:t>
      </w:r>
      <w:r w:rsidRPr="002B75C6">
        <w:rPr>
          <w:rFonts w:ascii="Times New Roman" w:hAnsi="Times New Roman" w:cs="Times New Roman"/>
          <w:sz w:val="24"/>
          <w:szCs w:val="24"/>
        </w:rPr>
        <w:t xml:space="preserve">. </w:t>
      </w:r>
    </w:p>
    <w:p w14:paraId="6B5CC78D" w14:textId="5E627E4D" w:rsidR="004E4673" w:rsidRPr="002B75C6" w:rsidRDefault="004E4673" w:rsidP="004E467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antiquated and the current uses </w:t>
      </w:r>
      <w:r w:rsidR="00E161FC">
        <w:rPr>
          <w:rFonts w:ascii="Times New Roman" w:hAnsi="Times New Roman" w:cs="Times New Roman"/>
          <w:sz w:val="24"/>
          <w:szCs w:val="24"/>
        </w:rPr>
        <w:t xml:space="preserve">of </w:t>
      </w:r>
      <w:r w:rsidR="00901C77">
        <w:rPr>
          <w:rFonts w:ascii="Times New Roman" w:hAnsi="Times New Roman" w:cs="Times New Roman"/>
          <w:sz w:val="24"/>
          <w:szCs w:val="24"/>
        </w:rPr>
        <w:t>‘</w:t>
      </w:r>
      <w:r w:rsidR="00E161FC">
        <w:rPr>
          <w:rFonts w:ascii="Times New Roman" w:hAnsi="Times New Roman" w:cs="Times New Roman"/>
          <w:sz w:val="24"/>
          <w:szCs w:val="24"/>
        </w:rPr>
        <w:t>interesting</w:t>
      </w:r>
      <w:r w:rsidR="00901C77">
        <w:rPr>
          <w:rFonts w:ascii="Times New Roman" w:hAnsi="Times New Roman" w:cs="Times New Roman"/>
          <w:sz w:val="24"/>
          <w:szCs w:val="24"/>
        </w:rPr>
        <w:t xml:space="preserve">’ </w:t>
      </w:r>
      <w:r>
        <w:rPr>
          <w:rFonts w:ascii="Times New Roman" w:hAnsi="Times New Roman" w:cs="Times New Roman"/>
          <w:sz w:val="24"/>
          <w:szCs w:val="24"/>
        </w:rPr>
        <w:t>are closely connected. As Vermeule (2010</w:t>
      </w:r>
      <w:r w:rsidR="004D5C21">
        <w:rPr>
          <w:rFonts w:ascii="Times New Roman" w:hAnsi="Times New Roman" w:cs="Times New Roman"/>
          <w:sz w:val="24"/>
          <w:szCs w:val="24"/>
        </w:rPr>
        <w:t>:</w:t>
      </w:r>
      <w:r>
        <w:rPr>
          <w:rFonts w:ascii="Times New Roman" w:hAnsi="Times New Roman" w:cs="Times New Roman"/>
          <w:sz w:val="24"/>
          <w:szCs w:val="24"/>
        </w:rPr>
        <w:t xml:space="preserve"> 41) observes, engaging our empathy with another human mind is a sure-fire way to hold our attention. </w:t>
      </w:r>
      <w:r w:rsidR="00CC4644" w:rsidRPr="00CC4644">
        <w:rPr>
          <w:rFonts w:ascii="Times New Roman" w:hAnsi="Times New Roman" w:cs="Times New Roman"/>
          <w:b/>
          <w:sz w:val="24"/>
          <w:szCs w:val="24"/>
        </w:rPr>
        <w:t>Sentimentalist theory should be filled with interesting stories</w:t>
      </w:r>
      <w:r w:rsidRPr="00CC4644">
        <w:rPr>
          <w:rFonts w:ascii="Times New Roman" w:hAnsi="Times New Roman" w:cs="Times New Roman"/>
          <w:b/>
          <w:sz w:val="24"/>
          <w:szCs w:val="24"/>
        </w:rPr>
        <w:t xml:space="preserve">, </w:t>
      </w:r>
      <w:r w:rsidR="00CC4644" w:rsidRPr="00CC4644">
        <w:rPr>
          <w:rFonts w:ascii="Times New Roman" w:hAnsi="Times New Roman" w:cs="Times New Roman"/>
          <w:b/>
          <w:sz w:val="24"/>
          <w:szCs w:val="24"/>
        </w:rPr>
        <w:t xml:space="preserve">ones in which </w:t>
      </w:r>
      <w:r w:rsidRPr="00CC4644">
        <w:rPr>
          <w:rFonts w:ascii="Times New Roman" w:hAnsi="Times New Roman" w:cs="Times New Roman"/>
          <w:b/>
          <w:sz w:val="24"/>
          <w:szCs w:val="24"/>
        </w:rPr>
        <w:t xml:space="preserve">we sympathetically engage with the characters, </w:t>
      </w:r>
      <w:r w:rsidR="001256A2">
        <w:rPr>
          <w:rFonts w:ascii="Times New Roman" w:hAnsi="Times New Roman" w:cs="Times New Roman"/>
          <w:b/>
          <w:sz w:val="24"/>
          <w:szCs w:val="24"/>
        </w:rPr>
        <w:t>allowing</w:t>
      </w:r>
      <w:r w:rsidRPr="00CC4644">
        <w:rPr>
          <w:rFonts w:ascii="Times New Roman" w:hAnsi="Times New Roman" w:cs="Times New Roman"/>
          <w:b/>
          <w:sz w:val="24"/>
          <w:szCs w:val="24"/>
        </w:rPr>
        <w:t xml:space="preserve"> their needs and interests </w:t>
      </w:r>
      <w:r w:rsidR="00901C77">
        <w:rPr>
          <w:rFonts w:ascii="Times New Roman" w:hAnsi="Times New Roman" w:cs="Times New Roman"/>
          <w:b/>
          <w:sz w:val="24"/>
          <w:szCs w:val="24"/>
        </w:rPr>
        <w:t xml:space="preserve">to </w:t>
      </w:r>
      <w:r w:rsidRPr="00CC4644">
        <w:rPr>
          <w:rFonts w:ascii="Times New Roman" w:hAnsi="Times New Roman" w:cs="Times New Roman"/>
          <w:b/>
          <w:sz w:val="24"/>
          <w:szCs w:val="24"/>
        </w:rPr>
        <w:t>become our own.</w:t>
      </w:r>
      <w:r>
        <w:rPr>
          <w:rFonts w:ascii="Times New Roman" w:hAnsi="Times New Roman" w:cs="Times New Roman"/>
          <w:sz w:val="24"/>
          <w:szCs w:val="24"/>
        </w:rPr>
        <w:t xml:space="preserve"> Without this engagement with another’s interests, we are likely to find ourselves left both cold and bored.</w:t>
      </w:r>
    </w:p>
    <w:p w14:paraId="61604A7B" w14:textId="77777777" w:rsidR="004E4673" w:rsidRDefault="004E4673" w:rsidP="004E4673">
      <w:pPr>
        <w:spacing w:line="240" w:lineRule="auto"/>
        <w:rPr>
          <w:rFonts w:ascii="Times New Roman" w:hAnsi="Times New Roman" w:cs="Times New Roman"/>
          <w:sz w:val="24"/>
          <w:szCs w:val="24"/>
        </w:rPr>
      </w:pPr>
      <w:r w:rsidRPr="002B75C6">
        <w:rPr>
          <w:rFonts w:ascii="Times New Roman" w:hAnsi="Times New Roman" w:cs="Times New Roman"/>
          <w:sz w:val="24"/>
          <w:szCs w:val="24"/>
        </w:rPr>
        <w:t>Livy, for</w:t>
      </w:r>
      <w:r w:rsidR="00CC4644">
        <w:rPr>
          <w:rFonts w:ascii="Times New Roman" w:hAnsi="Times New Roman" w:cs="Times New Roman"/>
          <w:sz w:val="24"/>
          <w:szCs w:val="24"/>
        </w:rPr>
        <w:t xml:space="preserve"> example, interests us because ‘</w:t>
      </w:r>
      <w:r w:rsidRPr="002B75C6">
        <w:rPr>
          <w:rFonts w:ascii="Times New Roman" w:hAnsi="Times New Roman" w:cs="Times New Roman"/>
          <w:sz w:val="24"/>
          <w:szCs w:val="24"/>
        </w:rPr>
        <w:t>we enter into all the concerns of the parties and are almost as much affected with them as if we ourse</w:t>
      </w:r>
      <w:r w:rsidR="00CC4644">
        <w:rPr>
          <w:rFonts w:ascii="Times New Roman" w:hAnsi="Times New Roman" w:cs="Times New Roman"/>
          <w:sz w:val="24"/>
          <w:szCs w:val="24"/>
        </w:rPr>
        <w:t>lves had been concerned in them’</w:t>
      </w:r>
      <w:r w:rsidRPr="002B75C6">
        <w:rPr>
          <w:rFonts w:ascii="Times New Roman" w:hAnsi="Times New Roman" w:cs="Times New Roman"/>
          <w:sz w:val="24"/>
          <w:szCs w:val="24"/>
        </w:rPr>
        <w:t xml:space="preserve"> (</w:t>
      </w:r>
      <w:r w:rsidR="004D5C21">
        <w:rPr>
          <w:rFonts w:ascii="Times New Roman" w:hAnsi="Times New Roman" w:cs="Times New Roman"/>
          <w:sz w:val="24"/>
          <w:szCs w:val="24"/>
        </w:rPr>
        <w:t>Smith 1985:</w:t>
      </w:r>
      <w:r>
        <w:rPr>
          <w:rFonts w:ascii="Times New Roman" w:hAnsi="Times New Roman" w:cs="Times New Roman"/>
          <w:sz w:val="24"/>
          <w:szCs w:val="24"/>
        </w:rPr>
        <w:t xml:space="preserve"> 17, ii.27, </w:t>
      </w:r>
      <w:r w:rsidRPr="002B75C6">
        <w:rPr>
          <w:rFonts w:ascii="Times New Roman" w:hAnsi="Times New Roman" w:cs="Times New Roman"/>
          <w:sz w:val="24"/>
          <w:szCs w:val="24"/>
        </w:rPr>
        <w:t>95-96). Via sympathy, their interests become our</w:t>
      </w:r>
      <w:r w:rsidR="00182DB5">
        <w:rPr>
          <w:rFonts w:ascii="Times New Roman" w:hAnsi="Times New Roman" w:cs="Times New Roman"/>
          <w:sz w:val="24"/>
          <w:szCs w:val="24"/>
        </w:rPr>
        <w:t xml:space="preserve"> own. Livy and Tacitus lead us ‘</w:t>
      </w:r>
      <w:r w:rsidRPr="002B75C6">
        <w:rPr>
          <w:rFonts w:ascii="Times New Roman" w:hAnsi="Times New Roman" w:cs="Times New Roman"/>
          <w:sz w:val="24"/>
          <w:szCs w:val="24"/>
        </w:rPr>
        <w:t>so far into the sentiments and mind of the actors that they are some of the most striking and interesting passage</w:t>
      </w:r>
      <w:r w:rsidR="00182DB5">
        <w:rPr>
          <w:rFonts w:ascii="Times New Roman" w:hAnsi="Times New Roman" w:cs="Times New Roman"/>
          <w:sz w:val="24"/>
          <w:szCs w:val="24"/>
        </w:rPr>
        <w:t>s to be met with in any history’</w:t>
      </w:r>
      <w:r w:rsidRPr="002B75C6">
        <w:rPr>
          <w:rFonts w:ascii="Times New Roman" w:hAnsi="Times New Roman" w:cs="Times New Roman"/>
          <w:sz w:val="24"/>
          <w:szCs w:val="24"/>
        </w:rPr>
        <w:t xml:space="preserve"> (</w:t>
      </w:r>
      <w:r w:rsidR="004D5C21">
        <w:rPr>
          <w:rFonts w:ascii="Times New Roman" w:hAnsi="Times New Roman" w:cs="Times New Roman"/>
          <w:sz w:val="24"/>
          <w:szCs w:val="24"/>
        </w:rPr>
        <w:t xml:space="preserve">Smith </w:t>
      </w:r>
      <w:r w:rsidR="00182DB5">
        <w:rPr>
          <w:rFonts w:ascii="Times New Roman" w:hAnsi="Times New Roman" w:cs="Times New Roman"/>
          <w:sz w:val="24"/>
          <w:szCs w:val="24"/>
        </w:rPr>
        <w:t>1985:</w:t>
      </w:r>
      <w:r w:rsidRPr="002B75C6">
        <w:rPr>
          <w:rFonts w:ascii="Times New Roman" w:hAnsi="Times New Roman" w:cs="Times New Roman"/>
          <w:sz w:val="24"/>
          <w:szCs w:val="24"/>
        </w:rPr>
        <w:t xml:space="preserve"> 20</w:t>
      </w:r>
      <w:r>
        <w:rPr>
          <w:rFonts w:ascii="Times New Roman" w:hAnsi="Times New Roman" w:cs="Times New Roman"/>
          <w:sz w:val="24"/>
          <w:szCs w:val="24"/>
        </w:rPr>
        <w:t xml:space="preserve">, ii.67, </w:t>
      </w:r>
      <w:r w:rsidRPr="002B75C6">
        <w:rPr>
          <w:rFonts w:ascii="Times New Roman" w:hAnsi="Times New Roman" w:cs="Times New Roman"/>
          <w:sz w:val="24"/>
          <w:szCs w:val="24"/>
        </w:rPr>
        <w:t>113).</w:t>
      </w:r>
      <w:r>
        <w:rPr>
          <w:rFonts w:ascii="Times New Roman" w:hAnsi="Times New Roman" w:cs="Times New Roman"/>
          <w:sz w:val="24"/>
          <w:szCs w:val="24"/>
        </w:rPr>
        <w:t xml:space="preserve"> </w:t>
      </w:r>
    </w:p>
    <w:p w14:paraId="46163E01" w14:textId="039442B1" w:rsidR="00C7198A" w:rsidRDefault="004E4673" w:rsidP="004E4673">
      <w:pPr>
        <w:spacing w:line="240" w:lineRule="auto"/>
        <w:rPr>
          <w:rFonts w:ascii="Times New Roman" w:hAnsi="Times New Roman" w:cs="Times New Roman"/>
          <w:sz w:val="24"/>
          <w:szCs w:val="24"/>
          <w:lang w:val="en-AU"/>
        </w:rPr>
      </w:pPr>
      <w:r w:rsidRPr="002B75C6">
        <w:rPr>
          <w:rFonts w:ascii="Times New Roman" w:hAnsi="Times New Roman" w:cs="Times New Roman"/>
          <w:sz w:val="24"/>
          <w:szCs w:val="24"/>
        </w:rPr>
        <w:lastRenderedPageBreak/>
        <w:t xml:space="preserve">Well-written history is always interesting in this way, as are </w:t>
      </w:r>
      <w:r>
        <w:rPr>
          <w:rFonts w:ascii="Times New Roman" w:hAnsi="Times New Roman" w:cs="Times New Roman"/>
          <w:sz w:val="24"/>
          <w:szCs w:val="24"/>
        </w:rPr>
        <w:t xml:space="preserve">philosophical, </w:t>
      </w:r>
      <w:r w:rsidRPr="002B75C6">
        <w:rPr>
          <w:rFonts w:ascii="Times New Roman" w:hAnsi="Times New Roman" w:cs="Times New Roman"/>
          <w:sz w:val="24"/>
          <w:szCs w:val="24"/>
        </w:rPr>
        <w:t>didactic writings that make freq</w:t>
      </w:r>
      <w:r>
        <w:rPr>
          <w:rFonts w:ascii="Times New Roman" w:hAnsi="Times New Roman" w:cs="Times New Roman"/>
          <w:sz w:val="24"/>
          <w:szCs w:val="24"/>
        </w:rPr>
        <w:t>uent use of well-written narratives</w:t>
      </w:r>
      <w:r w:rsidRPr="002B75C6">
        <w:rPr>
          <w:rFonts w:ascii="Times New Roman" w:hAnsi="Times New Roman" w:cs="Times New Roman"/>
          <w:sz w:val="24"/>
          <w:szCs w:val="24"/>
        </w:rPr>
        <w:t>.</w:t>
      </w:r>
      <w:r>
        <w:rPr>
          <w:rFonts w:ascii="Times New Roman" w:hAnsi="Times New Roman" w:cs="Times New Roman"/>
          <w:sz w:val="24"/>
          <w:szCs w:val="24"/>
        </w:rPr>
        <w:t xml:space="preserve"> </w:t>
      </w:r>
      <w:r w:rsidRPr="000005BC">
        <w:rPr>
          <w:rFonts w:ascii="Times New Roman" w:hAnsi="Times New Roman" w:cs="Times New Roman"/>
          <w:sz w:val="24"/>
          <w:szCs w:val="24"/>
          <w:lang w:val="en-AU"/>
        </w:rPr>
        <w:t xml:space="preserve">This is probably one of the reasons why historians </w:t>
      </w:r>
      <w:r>
        <w:rPr>
          <w:rFonts w:ascii="Times New Roman" w:hAnsi="Times New Roman" w:cs="Times New Roman"/>
          <w:sz w:val="24"/>
          <w:szCs w:val="24"/>
          <w:lang w:val="en-AU"/>
        </w:rPr>
        <w:t xml:space="preserve">and ethnographers </w:t>
      </w:r>
      <w:r w:rsidRPr="000005BC">
        <w:rPr>
          <w:rFonts w:ascii="Times New Roman" w:hAnsi="Times New Roman" w:cs="Times New Roman"/>
          <w:sz w:val="24"/>
          <w:szCs w:val="24"/>
          <w:lang w:val="en-AU"/>
        </w:rPr>
        <w:t>still regularly find an audience among the educated reading public</w:t>
      </w:r>
      <w:r>
        <w:rPr>
          <w:rFonts w:ascii="Times New Roman" w:hAnsi="Times New Roman" w:cs="Times New Roman"/>
          <w:sz w:val="24"/>
          <w:szCs w:val="24"/>
          <w:lang w:val="en-AU"/>
        </w:rPr>
        <w:t>,</w:t>
      </w:r>
      <w:r w:rsidRPr="000005BC">
        <w:rPr>
          <w:rFonts w:ascii="Times New Roman" w:hAnsi="Times New Roman" w:cs="Times New Roman"/>
          <w:sz w:val="24"/>
          <w:szCs w:val="24"/>
          <w:lang w:val="en-AU"/>
        </w:rPr>
        <w:t xml:space="preserve"> while philosophers </w:t>
      </w:r>
      <w:r>
        <w:rPr>
          <w:rFonts w:ascii="Times New Roman" w:hAnsi="Times New Roman" w:cs="Times New Roman"/>
          <w:sz w:val="24"/>
          <w:szCs w:val="24"/>
          <w:lang w:val="en-AU"/>
        </w:rPr>
        <w:t xml:space="preserve">who are not also storytellers </w:t>
      </w:r>
      <w:r w:rsidRPr="000005BC">
        <w:rPr>
          <w:rFonts w:ascii="Times New Roman" w:hAnsi="Times New Roman" w:cs="Times New Roman"/>
          <w:sz w:val="24"/>
          <w:szCs w:val="24"/>
          <w:lang w:val="en-AU"/>
        </w:rPr>
        <w:t>rarely do</w:t>
      </w:r>
      <w:r w:rsidR="00901C77" w:rsidRPr="00901C77">
        <w:rPr>
          <w:rFonts w:ascii="Times New Roman" w:hAnsi="Times New Roman" w:cs="Times New Roman"/>
          <w:sz w:val="24"/>
          <w:szCs w:val="24"/>
          <w:lang w:val="en-AU"/>
        </w:rPr>
        <w:t xml:space="preserve"> </w:t>
      </w:r>
      <w:r w:rsidR="00901C77" w:rsidRPr="000005BC">
        <w:rPr>
          <w:rFonts w:ascii="Times New Roman" w:hAnsi="Times New Roman" w:cs="Times New Roman"/>
          <w:sz w:val="24"/>
          <w:szCs w:val="24"/>
          <w:lang w:val="en-AU"/>
        </w:rPr>
        <w:t>so</w:t>
      </w:r>
      <w:r w:rsidRPr="000005BC">
        <w:rPr>
          <w:rFonts w:ascii="Times New Roman" w:hAnsi="Times New Roman" w:cs="Times New Roman"/>
          <w:sz w:val="24"/>
          <w:szCs w:val="24"/>
          <w:lang w:val="en-AU"/>
        </w:rPr>
        <w:t>.</w:t>
      </w:r>
    </w:p>
    <w:p w14:paraId="5E5586BA" w14:textId="77777777" w:rsidR="004E4673" w:rsidRDefault="004E4673" w:rsidP="004E4673">
      <w:pPr>
        <w:pStyle w:val="ListParagraph"/>
        <w:spacing w:line="240" w:lineRule="auto"/>
        <w:ind w:left="1440"/>
        <w:rPr>
          <w:rFonts w:ascii="Times New Roman" w:hAnsi="Times New Roman" w:cs="Times New Roman"/>
          <w:b/>
          <w:sz w:val="24"/>
          <w:szCs w:val="24"/>
        </w:rPr>
      </w:pPr>
    </w:p>
    <w:p w14:paraId="121E69A9" w14:textId="77777777" w:rsidR="00626821" w:rsidRPr="00C227B3" w:rsidRDefault="002C12A7" w:rsidP="00C227B3">
      <w:pPr>
        <w:pStyle w:val="ListParagraph"/>
        <w:numPr>
          <w:ilvl w:val="1"/>
          <w:numId w:val="18"/>
        </w:numPr>
        <w:spacing w:line="240" w:lineRule="auto"/>
        <w:rPr>
          <w:rFonts w:ascii="Times New Roman" w:hAnsi="Times New Roman" w:cs="Times New Roman"/>
          <w:b/>
          <w:sz w:val="24"/>
          <w:szCs w:val="24"/>
        </w:rPr>
      </w:pPr>
      <w:r w:rsidRPr="00C227B3">
        <w:rPr>
          <w:rFonts w:ascii="Times New Roman" w:hAnsi="Times New Roman" w:cs="Times New Roman"/>
          <w:b/>
          <w:sz w:val="24"/>
          <w:szCs w:val="24"/>
        </w:rPr>
        <w:t>Show</w:t>
      </w:r>
      <w:r w:rsidR="004E4673" w:rsidRPr="00C227B3">
        <w:rPr>
          <w:rFonts w:ascii="Times New Roman" w:hAnsi="Times New Roman" w:cs="Times New Roman"/>
          <w:b/>
          <w:sz w:val="24"/>
          <w:szCs w:val="24"/>
        </w:rPr>
        <w:t>,</w:t>
      </w:r>
      <w:r w:rsidRPr="00C227B3">
        <w:rPr>
          <w:rFonts w:ascii="Times New Roman" w:hAnsi="Times New Roman" w:cs="Times New Roman"/>
          <w:b/>
          <w:sz w:val="24"/>
          <w:szCs w:val="24"/>
        </w:rPr>
        <w:t xml:space="preserve"> Don’t Tell</w:t>
      </w:r>
    </w:p>
    <w:p w14:paraId="33C834F0" w14:textId="69CF374C" w:rsidR="008A02F4" w:rsidRDefault="009A2A3D" w:rsidP="00EC6633">
      <w:pPr>
        <w:spacing w:line="240" w:lineRule="auto"/>
        <w:rPr>
          <w:rFonts w:ascii="Times New Roman" w:hAnsi="Times New Roman" w:cs="Times New Roman"/>
          <w:sz w:val="24"/>
          <w:szCs w:val="24"/>
        </w:rPr>
      </w:pPr>
      <w:r>
        <w:rPr>
          <w:rFonts w:ascii="Times New Roman" w:hAnsi="Times New Roman" w:cs="Times New Roman"/>
          <w:sz w:val="24"/>
          <w:szCs w:val="24"/>
        </w:rPr>
        <w:t xml:space="preserve">Manipulative </w:t>
      </w:r>
      <w:r w:rsidR="00EC6633" w:rsidRPr="00C33EB2">
        <w:rPr>
          <w:rFonts w:ascii="Times New Roman" w:hAnsi="Times New Roman" w:cs="Times New Roman"/>
          <w:sz w:val="24"/>
          <w:szCs w:val="24"/>
        </w:rPr>
        <w:t xml:space="preserve">rhetoricians </w:t>
      </w:r>
      <w:r>
        <w:rPr>
          <w:rFonts w:ascii="Times New Roman" w:hAnsi="Times New Roman" w:cs="Times New Roman"/>
          <w:sz w:val="24"/>
          <w:szCs w:val="24"/>
        </w:rPr>
        <w:t>often succeed in arousing</w:t>
      </w:r>
      <w:r w:rsidR="00934A21">
        <w:rPr>
          <w:rFonts w:ascii="Times New Roman" w:hAnsi="Times New Roman" w:cs="Times New Roman"/>
          <w:sz w:val="24"/>
          <w:szCs w:val="24"/>
        </w:rPr>
        <w:t xml:space="preserve"> moral </w:t>
      </w:r>
      <w:r w:rsidR="00EC6633" w:rsidRPr="00C33EB2">
        <w:rPr>
          <w:rFonts w:ascii="Times New Roman" w:hAnsi="Times New Roman" w:cs="Times New Roman"/>
          <w:sz w:val="24"/>
          <w:szCs w:val="24"/>
        </w:rPr>
        <w:t xml:space="preserve">sentiments </w:t>
      </w:r>
      <w:r w:rsidR="00934A21">
        <w:rPr>
          <w:rFonts w:ascii="Times New Roman" w:hAnsi="Times New Roman" w:cs="Times New Roman"/>
          <w:sz w:val="24"/>
          <w:szCs w:val="24"/>
        </w:rPr>
        <w:t>in</w:t>
      </w:r>
      <w:r w:rsidR="00EC6633" w:rsidRPr="00C33EB2">
        <w:rPr>
          <w:rFonts w:ascii="Times New Roman" w:hAnsi="Times New Roman" w:cs="Times New Roman"/>
          <w:sz w:val="24"/>
          <w:szCs w:val="24"/>
        </w:rPr>
        <w:t xml:space="preserve"> their audiences, but they do so in ways very different from </w:t>
      </w:r>
      <w:r>
        <w:rPr>
          <w:rFonts w:ascii="Times New Roman" w:hAnsi="Times New Roman" w:cs="Times New Roman"/>
          <w:sz w:val="24"/>
          <w:szCs w:val="24"/>
        </w:rPr>
        <w:t xml:space="preserve">those writing in the mode that </w:t>
      </w:r>
      <w:r w:rsidR="00A267BE">
        <w:rPr>
          <w:rFonts w:ascii="Times New Roman" w:hAnsi="Times New Roman" w:cs="Times New Roman"/>
          <w:sz w:val="24"/>
          <w:szCs w:val="24"/>
        </w:rPr>
        <w:t>Hume and Smith advocate</w:t>
      </w:r>
      <w:r w:rsidR="00EC6633" w:rsidRPr="00C33EB2">
        <w:rPr>
          <w:rFonts w:ascii="Times New Roman" w:hAnsi="Times New Roman" w:cs="Times New Roman"/>
          <w:sz w:val="24"/>
          <w:szCs w:val="24"/>
        </w:rPr>
        <w:t xml:space="preserve">. </w:t>
      </w:r>
      <w:r w:rsidR="00A267BE">
        <w:rPr>
          <w:rFonts w:ascii="Times New Roman" w:hAnsi="Times New Roman" w:cs="Times New Roman"/>
          <w:sz w:val="24"/>
          <w:szCs w:val="24"/>
        </w:rPr>
        <w:t xml:space="preserve">The author of a </w:t>
      </w:r>
      <w:r w:rsidR="00934A21">
        <w:rPr>
          <w:rFonts w:ascii="Times New Roman" w:hAnsi="Times New Roman" w:cs="Times New Roman"/>
          <w:sz w:val="24"/>
          <w:szCs w:val="24"/>
        </w:rPr>
        <w:t xml:space="preserve">well-written </w:t>
      </w:r>
      <w:r w:rsidR="00A60BEB">
        <w:rPr>
          <w:rFonts w:ascii="Times New Roman" w:hAnsi="Times New Roman" w:cs="Times New Roman"/>
          <w:sz w:val="24"/>
          <w:szCs w:val="24"/>
        </w:rPr>
        <w:t xml:space="preserve">historical </w:t>
      </w:r>
      <w:r w:rsidR="00A267BE">
        <w:rPr>
          <w:rFonts w:ascii="Times New Roman" w:hAnsi="Times New Roman" w:cs="Times New Roman"/>
          <w:sz w:val="24"/>
          <w:szCs w:val="24"/>
        </w:rPr>
        <w:t>narrative, Smith points out,</w:t>
      </w:r>
      <w:r w:rsidR="00D329BF">
        <w:rPr>
          <w:rFonts w:ascii="Times New Roman" w:hAnsi="Times New Roman" w:cs="Times New Roman"/>
          <w:sz w:val="24"/>
          <w:szCs w:val="24"/>
        </w:rPr>
        <w:t xml:space="preserve"> ‘</w:t>
      </w:r>
      <w:r w:rsidR="00EC6633" w:rsidRPr="00C33EB2">
        <w:rPr>
          <w:rFonts w:ascii="Times New Roman" w:hAnsi="Times New Roman" w:cs="Times New Roman"/>
          <w:sz w:val="24"/>
          <w:szCs w:val="24"/>
        </w:rPr>
        <w:t>may excite grief or compassion but only by narrating facts which excite those feelings; whereas the orator heightens every incident and pretends at least to be deepl</w:t>
      </w:r>
      <w:r w:rsidR="00093F01">
        <w:rPr>
          <w:rFonts w:ascii="Times New Roman" w:hAnsi="Times New Roman" w:cs="Times New Roman"/>
          <w:sz w:val="24"/>
          <w:szCs w:val="24"/>
        </w:rPr>
        <w:t>y affected by them himself</w:t>
      </w:r>
      <w:r w:rsidR="00D329BF">
        <w:rPr>
          <w:rFonts w:ascii="Times New Roman" w:hAnsi="Times New Roman" w:cs="Times New Roman"/>
          <w:sz w:val="24"/>
          <w:szCs w:val="24"/>
        </w:rPr>
        <w:t>’</w:t>
      </w:r>
      <w:r w:rsidR="00EC6633" w:rsidRPr="00C33EB2">
        <w:rPr>
          <w:rFonts w:ascii="Times New Roman" w:hAnsi="Times New Roman" w:cs="Times New Roman"/>
          <w:sz w:val="24"/>
          <w:szCs w:val="24"/>
        </w:rPr>
        <w:t xml:space="preserve"> (</w:t>
      </w:r>
      <w:r w:rsidR="00437831">
        <w:rPr>
          <w:rFonts w:ascii="Times New Roman" w:hAnsi="Times New Roman" w:cs="Times New Roman"/>
          <w:sz w:val="24"/>
          <w:szCs w:val="24"/>
        </w:rPr>
        <w:t>Smith 1985</w:t>
      </w:r>
      <w:r w:rsidR="00901C77">
        <w:rPr>
          <w:rFonts w:ascii="Times New Roman" w:hAnsi="Times New Roman" w:cs="Times New Roman"/>
          <w:sz w:val="24"/>
          <w:szCs w:val="24"/>
        </w:rPr>
        <w:t>:</w:t>
      </w:r>
      <w:r w:rsidR="00EC6633" w:rsidRPr="00C33EB2">
        <w:rPr>
          <w:rFonts w:ascii="Times New Roman" w:hAnsi="Times New Roman" w:cs="Times New Roman"/>
          <w:sz w:val="24"/>
          <w:szCs w:val="24"/>
        </w:rPr>
        <w:t xml:space="preserve"> 18</w:t>
      </w:r>
      <w:r w:rsidR="00437831">
        <w:rPr>
          <w:rFonts w:ascii="Times New Roman" w:hAnsi="Times New Roman" w:cs="Times New Roman"/>
          <w:sz w:val="24"/>
          <w:szCs w:val="24"/>
        </w:rPr>
        <w:t>,</w:t>
      </w:r>
      <w:r w:rsidR="00EC6633" w:rsidRPr="00C33EB2">
        <w:rPr>
          <w:rFonts w:ascii="Times New Roman" w:hAnsi="Times New Roman" w:cs="Times New Roman"/>
          <w:sz w:val="24"/>
          <w:szCs w:val="24"/>
        </w:rPr>
        <w:t xml:space="preserve"> ii.38, 101). A </w:t>
      </w:r>
      <w:r w:rsidR="0012785A">
        <w:rPr>
          <w:rFonts w:ascii="Times New Roman" w:hAnsi="Times New Roman" w:cs="Times New Roman"/>
          <w:sz w:val="24"/>
          <w:szCs w:val="24"/>
        </w:rPr>
        <w:t xml:space="preserve">good </w:t>
      </w:r>
      <w:r w:rsidR="00A60BEB">
        <w:rPr>
          <w:rFonts w:ascii="Times New Roman" w:hAnsi="Times New Roman" w:cs="Times New Roman"/>
          <w:sz w:val="24"/>
          <w:szCs w:val="24"/>
        </w:rPr>
        <w:t>historian</w:t>
      </w:r>
      <w:r w:rsidR="00D329BF">
        <w:rPr>
          <w:rFonts w:ascii="Times New Roman" w:hAnsi="Times New Roman" w:cs="Times New Roman"/>
          <w:sz w:val="24"/>
          <w:szCs w:val="24"/>
        </w:rPr>
        <w:t xml:space="preserve"> ‘</w:t>
      </w:r>
      <w:r w:rsidR="00EC6633" w:rsidRPr="00C33EB2">
        <w:rPr>
          <w:rFonts w:ascii="Times New Roman" w:hAnsi="Times New Roman" w:cs="Times New Roman"/>
          <w:sz w:val="24"/>
          <w:szCs w:val="24"/>
        </w:rPr>
        <w:t>acts as if he were an imparti</w:t>
      </w:r>
      <w:r w:rsidR="00D85E0D">
        <w:rPr>
          <w:rFonts w:ascii="Times New Roman" w:hAnsi="Times New Roman" w:cs="Times New Roman"/>
          <w:sz w:val="24"/>
          <w:szCs w:val="24"/>
        </w:rPr>
        <w:t>al narrator of the facts</w:t>
      </w:r>
      <w:r w:rsidR="00D329BF">
        <w:rPr>
          <w:rFonts w:ascii="Times New Roman" w:hAnsi="Times New Roman" w:cs="Times New Roman"/>
          <w:sz w:val="24"/>
          <w:szCs w:val="24"/>
        </w:rPr>
        <w:t>’</w:t>
      </w:r>
      <w:r w:rsidR="00437831">
        <w:rPr>
          <w:rFonts w:ascii="Times New Roman" w:hAnsi="Times New Roman" w:cs="Times New Roman"/>
          <w:sz w:val="24"/>
          <w:szCs w:val="24"/>
        </w:rPr>
        <w:t xml:space="preserve"> (</w:t>
      </w:r>
      <w:r w:rsidR="00D329BF">
        <w:rPr>
          <w:rFonts w:ascii="Times New Roman" w:hAnsi="Times New Roman" w:cs="Times New Roman"/>
          <w:sz w:val="24"/>
          <w:szCs w:val="24"/>
        </w:rPr>
        <w:t xml:space="preserve">Smith 1985: </w:t>
      </w:r>
      <w:r w:rsidR="00EC6633" w:rsidRPr="00C33EB2">
        <w:rPr>
          <w:rFonts w:ascii="Times New Roman" w:hAnsi="Times New Roman" w:cs="Times New Roman"/>
          <w:sz w:val="24"/>
          <w:szCs w:val="24"/>
        </w:rPr>
        <w:t>7</w:t>
      </w:r>
      <w:r w:rsidR="00437831">
        <w:rPr>
          <w:rFonts w:ascii="Times New Roman" w:hAnsi="Times New Roman" w:cs="Times New Roman"/>
          <w:sz w:val="24"/>
          <w:szCs w:val="24"/>
        </w:rPr>
        <w:t>,</w:t>
      </w:r>
      <w:r w:rsidR="00D329BF">
        <w:rPr>
          <w:rFonts w:ascii="Times New Roman" w:hAnsi="Times New Roman" w:cs="Times New Roman"/>
          <w:sz w:val="24"/>
          <w:szCs w:val="24"/>
        </w:rPr>
        <w:t xml:space="preserve"> i.82-83, 35), and ‘</w:t>
      </w:r>
      <w:r w:rsidR="00EC6633" w:rsidRPr="00C33EB2">
        <w:rPr>
          <w:rFonts w:ascii="Times New Roman" w:hAnsi="Times New Roman" w:cs="Times New Roman"/>
          <w:sz w:val="24"/>
          <w:szCs w:val="24"/>
        </w:rPr>
        <w:t>exclamations in his own person would not suit with the impartiality he is to maintain and the design he is to have in view of narrating facts as they are without</w:t>
      </w:r>
      <w:r w:rsidR="00D329BF">
        <w:rPr>
          <w:rFonts w:ascii="Times New Roman" w:hAnsi="Times New Roman" w:cs="Times New Roman"/>
          <w:sz w:val="24"/>
          <w:szCs w:val="24"/>
        </w:rPr>
        <w:t xml:space="preserve"> magnifying or diminishing them’</w:t>
      </w:r>
      <w:r w:rsidR="00EC6633" w:rsidRPr="00C33EB2">
        <w:rPr>
          <w:rFonts w:ascii="Times New Roman" w:hAnsi="Times New Roman" w:cs="Times New Roman"/>
          <w:sz w:val="24"/>
          <w:szCs w:val="24"/>
        </w:rPr>
        <w:t xml:space="preserve"> (</w:t>
      </w:r>
      <w:r w:rsidR="00437831">
        <w:rPr>
          <w:rFonts w:ascii="Times New Roman" w:hAnsi="Times New Roman" w:cs="Times New Roman"/>
          <w:sz w:val="24"/>
          <w:szCs w:val="24"/>
        </w:rPr>
        <w:t>Ibid.,</w:t>
      </w:r>
      <w:r w:rsidR="00EC6633" w:rsidRPr="00C33EB2">
        <w:rPr>
          <w:rFonts w:ascii="Times New Roman" w:hAnsi="Times New Roman" w:cs="Times New Roman"/>
          <w:sz w:val="24"/>
          <w:szCs w:val="24"/>
        </w:rPr>
        <w:t xml:space="preserve"> 18</w:t>
      </w:r>
      <w:r w:rsidR="00437831">
        <w:rPr>
          <w:rFonts w:ascii="Times New Roman" w:hAnsi="Times New Roman" w:cs="Times New Roman"/>
          <w:sz w:val="24"/>
          <w:szCs w:val="24"/>
        </w:rPr>
        <w:t>,</w:t>
      </w:r>
      <w:r w:rsidR="00EC6633" w:rsidRPr="00C33EB2">
        <w:rPr>
          <w:rFonts w:ascii="Times New Roman" w:hAnsi="Times New Roman" w:cs="Times New Roman"/>
          <w:sz w:val="24"/>
          <w:szCs w:val="24"/>
        </w:rPr>
        <w:t xml:space="preserve"> ii.40, 101). </w:t>
      </w:r>
    </w:p>
    <w:p w14:paraId="22A3AC0A" w14:textId="60E6B0A7" w:rsidR="00941AA1" w:rsidRDefault="00EC6633" w:rsidP="00EC6633">
      <w:pPr>
        <w:spacing w:line="240" w:lineRule="auto"/>
        <w:rPr>
          <w:rFonts w:ascii="Times New Roman" w:hAnsi="Times New Roman" w:cs="Times New Roman"/>
          <w:b/>
          <w:sz w:val="24"/>
          <w:szCs w:val="24"/>
        </w:rPr>
      </w:pPr>
      <w:r w:rsidRPr="00C33EB2">
        <w:rPr>
          <w:rFonts w:ascii="Times New Roman" w:hAnsi="Times New Roman" w:cs="Times New Roman"/>
          <w:sz w:val="24"/>
          <w:szCs w:val="24"/>
        </w:rPr>
        <w:t>The best writers in other genr</w:t>
      </w:r>
      <w:r w:rsidR="00A267BE">
        <w:rPr>
          <w:rFonts w:ascii="Times New Roman" w:hAnsi="Times New Roman" w:cs="Times New Roman"/>
          <w:sz w:val="24"/>
          <w:szCs w:val="24"/>
        </w:rPr>
        <w:t>es</w:t>
      </w:r>
      <w:r w:rsidR="00BF2000">
        <w:rPr>
          <w:rFonts w:ascii="Times New Roman" w:hAnsi="Times New Roman" w:cs="Times New Roman"/>
          <w:sz w:val="24"/>
          <w:szCs w:val="24"/>
        </w:rPr>
        <w:t>, including the hybrid genre which is most appropriate for sentimentalist political theory</w:t>
      </w:r>
      <w:r w:rsidR="00C361D3">
        <w:rPr>
          <w:rFonts w:ascii="Times New Roman" w:hAnsi="Times New Roman" w:cs="Times New Roman"/>
          <w:sz w:val="24"/>
          <w:szCs w:val="24"/>
        </w:rPr>
        <w:t>,</w:t>
      </w:r>
      <w:r w:rsidR="00BF2000">
        <w:rPr>
          <w:rFonts w:ascii="Times New Roman" w:hAnsi="Times New Roman" w:cs="Times New Roman"/>
          <w:sz w:val="24"/>
          <w:szCs w:val="24"/>
        </w:rPr>
        <w:t xml:space="preserve"> </w:t>
      </w:r>
      <w:r w:rsidR="00A267BE">
        <w:rPr>
          <w:rFonts w:ascii="Times New Roman" w:hAnsi="Times New Roman" w:cs="Times New Roman"/>
          <w:sz w:val="24"/>
          <w:szCs w:val="24"/>
        </w:rPr>
        <w:t xml:space="preserve">typically share the </w:t>
      </w:r>
      <w:r w:rsidR="00A60BEB">
        <w:rPr>
          <w:rFonts w:ascii="Times New Roman" w:hAnsi="Times New Roman" w:cs="Times New Roman"/>
          <w:sz w:val="24"/>
          <w:szCs w:val="24"/>
        </w:rPr>
        <w:t>historian’s</w:t>
      </w:r>
      <w:r w:rsidR="00941AA1">
        <w:rPr>
          <w:rFonts w:ascii="Times New Roman" w:hAnsi="Times New Roman" w:cs="Times New Roman"/>
          <w:sz w:val="24"/>
          <w:szCs w:val="24"/>
        </w:rPr>
        <w:t xml:space="preserve"> characteristic ‘modesty’</w:t>
      </w:r>
      <w:r w:rsidRPr="00C33EB2">
        <w:rPr>
          <w:rFonts w:ascii="Times New Roman" w:hAnsi="Times New Roman" w:cs="Times New Roman"/>
          <w:sz w:val="24"/>
          <w:szCs w:val="24"/>
        </w:rPr>
        <w:t xml:space="preserve"> in this regard. </w:t>
      </w:r>
      <w:r w:rsidR="00941AA1" w:rsidRPr="00CC5E75">
        <w:rPr>
          <w:rFonts w:ascii="Times New Roman" w:hAnsi="Times New Roman" w:cs="Times New Roman"/>
          <w:b/>
          <w:sz w:val="24"/>
          <w:szCs w:val="24"/>
        </w:rPr>
        <w:t>When detailing their narratives, sentimentalist</w:t>
      </w:r>
      <w:r w:rsidR="00B13ED4">
        <w:rPr>
          <w:rFonts w:ascii="Times New Roman" w:hAnsi="Times New Roman" w:cs="Times New Roman"/>
          <w:b/>
          <w:sz w:val="24"/>
          <w:szCs w:val="24"/>
        </w:rPr>
        <w:t>s</w:t>
      </w:r>
      <w:r w:rsidR="00941AA1" w:rsidRPr="00CC5E75">
        <w:rPr>
          <w:rFonts w:ascii="Times New Roman" w:hAnsi="Times New Roman" w:cs="Times New Roman"/>
          <w:b/>
          <w:sz w:val="24"/>
          <w:szCs w:val="24"/>
        </w:rPr>
        <w:t xml:space="preserve"> should refrain from telling their readers how to feel, letting their stories speak for themselves.  </w:t>
      </w:r>
    </w:p>
    <w:p w14:paraId="7C0BAEBB" w14:textId="63B47004" w:rsidR="00EC6633" w:rsidRPr="00CC5E75" w:rsidRDefault="00941AA1" w:rsidP="00EC6633">
      <w:pPr>
        <w:spacing w:line="240" w:lineRule="auto"/>
        <w:rPr>
          <w:rFonts w:ascii="Times New Roman" w:hAnsi="Times New Roman" w:cs="Times New Roman"/>
          <w:b/>
          <w:sz w:val="24"/>
          <w:szCs w:val="24"/>
        </w:rPr>
      </w:pPr>
      <w:r>
        <w:rPr>
          <w:rFonts w:ascii="Times New Roman" w:hAnsi="Times New Roman" w:cs="Times New Roman"/>
          <w:sz w:val="24"/>
          <w:szCs w:val="24"/>
        </w:rPr>
        <w:t xml:space="preserve">Smith and Hume were both, like many of their time, </w:t>
      </w:r>
      <w:r w:rsidR="00046C5B">
        <w:rPr>
          <w:rFonts w:ascii="Times New Roman" w:hAnsi="Times New Roman" w:cs="Times New Roman"/>
          <w:sz w:val="24"/>
          <w:szCs w:val="24"/>
        </w:rPr>
        <w:t>admirers</w:t>
      </w:r>
      <w:r>
        <w:rPr>
          <w:rFonts w:ascii="Times New Roman" w:hAnsi="Times New Roman" w:cs="Times New Roman"/>
          <w:sz w:val="24"/>
          <w:szCs w:val="24"/>
        </w:rPr>
        <w:t xml:space="preserve"> of t</w:t>
      </w:r>
      <w:r w:rsidR="00871B6D">
        <w:rPr>
          <w:rFonts w:ascii="Times New Roman" w:hAnsi="Times New Roman" w:cs="Times New Roman"/>
          <w:sz w:val="24"/>
          <w:szCs w:val="24"/>
        </w:rPr>
        <w:t xml:space="preserve">he essayist </w:t>
      </w:r>
      <w:r w:rsidR="00D329BF">
        <w:rPr>
          <w:rFonts w:ascii="Times New Roman" w:hAnsi="Times New Roman" w:cs="Times New Roman"/>
          <w:sz w:val="24"/>
          <w:szCs w:val="24"/>
        </w:rPr>
        <w:t xml:space="preserve">Joseph </w:t>
      </w:r>
      <w:r>
        <w:rPr>
          <w:rFonts w:ascii="Times New Roman" w:hAnsi="Times New Roman" w:cs="Times New Roman"/>
          <w:sz w:val="24"/>
          <w:szCs w:val="24"/>
        </w:rPr>
        <w:t xml:space="preserve">Addison. While previous </w:t>
      </w:r>
      <w:r w:rsidR="009E6A53">
        <w:rPr>
          <w:rFonts w:ascii="Times New Roman" w:hAnsi="Times New Roman" w:cs="Times New Roman"/>
          <w:sz w:val="24"/>
          <w:szCs w:val="24"/>
        </w:rPr>
        <w:t xml:space="preserve">print </w:t>
      </w:r>
      <w:r>
        <w:rPr>
          <w:rFonts w:ascii="Times New Roman" w:hAnsi="Times New Roman" w:cs="Times New Roman"/>
          <w:sz w:val="24"/>
          <w:szCs w:val="24"/>
        </w:rPr>
        <w:t>mora</w:t>
      </w:r>
      <w:r w:rsidR="009E6A53">
        <w:rPr>
          <w:rFonts w:ascii="Times New Roman" w:hAnsi="Times New Roman" w:cs="Times New Roman"/>
          <w:sz w:val="24"/>
          <w:szCs w:val="24"/>
        </w:rPr>
        <w:t xml:space="preserve">lists would harangue their readers with moral exhortation, following the model of the church sermon, </w:t>
      </w:r>
      <w:r w:rsidR="00213095">
        <w:rPr>
          <w:rFonts w:ascii="Times New Roman" w:hAnsi="Times New Roman" w:cs="Times New Roman"/>
          <w:sz w:val="24"/>
          <w:szCs w:val="24"/>
        </w:rPr>
        <w:t xml:space="preserve">Addison </w:t>
      </w:r>
      <w:r w:rsidR="00EC6633" w:rsidRPr="00C33EB2">
        <w:rPr>
          <w:rFonts w:ascii="Times New Roman" w:hAnsi="Times New Roman" w:cs="Times New Roman"/>
          <w:sz w:val="24"/>
          <w:szCs w:val="24"/>
        </w:rPr>
        <w:t xml:space="preserve">prefers to </w:t>
      </w:r>
      <w:r w:rsidR="00901C77">
        <w:rPr>
          <w:rFonts w:ascii="Times New Roman" w:hAnsi="Times New Roman" w:cs="Times New Roman"/>
          <w:sz w:val="24"/>
          <w:szCs w:val="24"/>
        </w:rPr>
        <w:t>‘</w:t>
      </w:r>
      <w:r w:rsidR="00EC6633" w:rsidRPr="00C33EB2">
        <w:rPr>
          <w:rFonts w:ascii="Times New Roman" w:hAnsi="Times New Roman" w:cs="Times New Roman"/>
          <w:sz w:val="24"/>
          <w:szCs w:val="24"/>
        </w:rPr>
        <w:t>deliver his sentiments in the least assuming manner; and this would incline him rather to narrate what he had seen and heard than to deliver his opinions in his own person</w:t>
      </w:r>
      <w:r w:rsidR="00901C77">
        <w:rPr>
          <w:rFonts w:ascii="Times New Roman" w:hAnsi="Times New Roman" w:cs="Times New Roman"/>
          <w:sz w:val="24"/>
          <w:szCs w:val="24"/>
        </w:rPr>
        <w:t>’</w:t>
      </w:r>
      <w:r w:rsidR="00901C77" w:rsidRPr="00C33EB2">
        <w:rPr>
          <w:rFonts w:ascii="Times New Roman" w:hAnsi="Times New Roman" w:cs="Times New Roman"/>
          <w:sz w:val="24"/>
          <w:szCs w:val="24"/>
        </w:rPr>
        <w:t xml:space="preserve"> </w:t>
      </w:r>
      <w:r w:rsidR="00EC6633" w:rsidRPr="00C33EB2">
        <w:rPr>
          <w:rFonts w:ascii="Times New Roman" w:hAnsi="Times New Roman" w:cs="Times New Roman"/>
          <w:sz w:val="24"/>
          <w:szCs w:val="24"/>
        </w:rPr>
        <w:t>(</w:t>
      </w:r>
      <w:r w:rsidR="00D329BF">
        <w:rPr>
          <w:rFonts w:ascii="Times New Roman" w:hAnsi="Times New Roman" w:cs="Times New Roman"/>
          <w:sz w:val="24"/>
          <w:szCs w:val="24"/>
        </w:rPr>
        <w:t>Smith 1985:</w:t>
      </w:r>
      <w:r w:rsidR="00EC6633" w:rsidRPr="00C33EB2">
        <w:rPr>
          <w:rFonts w:ascii="Times New Roman" w:hAnsi="Times New Roman" w:cs="Times New Roman"/>
          <w:sz w:val="24"/>
          <w:szCs w:val="24"/>
        </w:rPr>
        <w:t xml:space="preserve"> 10</w:t>
      </w:r>
      <w:r w:rsidR="00DA55E5">
        <w:rPr>
          <w:rFonts w:ascii="Times New Roman" w:hAnsi="Times New Roman" w:cs="Times New Roman"/>
          <w:sz w:val="24"/>
          <w:szCs w:val="24"/>
        </w:rPr>
        <w:t>,</w:t>
      </w:r>
      <w:r w:rsidR="00EC6633" w:rsidRPr="00C33EB2">
        <w:rPr>
          <w:rFonts w:ascii="Times New Roman" w:hAnsi="Times New Roman" w:cs="Times New Roman"/>
          <w:sz w:val="24"/>
          <w:szCs w:val="24"/>
        </w:rPr>
        <w:t xml:space="preserve"> i.128, 53).</w:t>
      </w:r>
      <w:r w:rsidR="00BF2000">
        <w:rPr>
          <w:rFonts w:ascii="Times New Roman" w:hAnsi="Times New Roman" w:cs="Times New Roman"/>
          <w:sz w:val="24"/>
          <w:szCs w:val="24"/>
        </w:rPr>
        <w:t xml:space="preserve"> </w:t>
      </w:r>
      <w:r w:rsidR="00213095">
        <w:rPr>
          <w:rFonts w:ascii="Times New Roman" w:hAnsi="Times New Roman" w:cs="Times New Roman"/>
          <w:sz w:val="24"/>
          <w:szCs w:val="24"/>
        </w:rPr>
        <w:t>Addison’s authorial persona, like Smith’s ideal moral judge, is an impartial</w:t>
      </w:r>
      <w:r w:rsidR="00046C5B">
        <w:rPr>
          <w:rFonts w:ascii="Times New Roman" w:hAnsi="Times New Roman" w:cs="Times New Roman"/>
          <w:sz w:val="24"/>
          <w:szCs w:val="24"/>
        </w:rPr>
        <w:t xml:space="preserve"> spectator—‘Mr. Spectator’</w:t>
      </w:r>
      <w:r w:rsidR="00901C77">
        <w:rPr>
          <w:rFonts w:ascii="Times New Roman" w:hAnsi="Times New Roman" w:cs="Times New Roman"/>
          <w:sz w:val="24"/>
          <w:szCs w:val="24"/>
        </w:rPr>
        <w:t>,</w:t>
      </w:r>
      <w:r w:rsidR="004C3782">
        <w:rPr>
          <w:rFonts w:ascii="Times New Roman" w:hAnsi="Times New Roman" w:cs="Times New Roman"/>
          <w:sz w:val="24"/>
          <w:szCs w:val="24"/>
        </w:rPr>
        <w:t xml:space="preserve"> as Addison calls him—who simply tells it like he sees it. The immense popularity and influence of Addison’s </w:t>
      </w:r>
      <w:r w:rsidR="004C3782">
        <w:rPr>
          <w:rFonts w:ascii="Times New Roman" w:hAnsi="Times New Roman" w:cs="Times New Roman"/>
          <w:i/>
          <w:sz w:val="24"/>
          <w:szCs w:val="24"/>
        </w:rPr>
        <w:t>Spectator</w:t>
      </w:r>
      <w:r w:rsidR="004C3782">
        <w:rPr>
          <w:rFonts w:ascii="Times New Roman" w:hAnsi="Times New Roman" w:cs="Times New Roman"/>
          <w:sz w:val="24"/>
          <w:szCs w:val="24"/>
        </w:rPr>
        <w:t xml:space="preserve"> is evidence of the popular power of such </w:t>
      </w:r>
      <w:r w:rsidR="00F7757C">
        <w:rPr>
          <w:rFonts w:ascii="Times New Roman" w:hAnsi="Times New Roman" w:cs="Times New Roman"/>
          <w:sz w:val="24"/>
          <w:szCs w:val="24"/>
        </w:rPr>
        <w:t>non-rhetorical writing</w:t>
      </w:r>
      <w:r w:rsidR="004C3782">
        <w:rPr>
          <w:rFonts w:ascii="Times New Roman" w:hAnsi="Times New Roman" w:cs="Times New Roman"/>
          <w:sz w:val="24"/>
          <w:szCs w:val="24"/>
        </w:rPr>
        <w:t>.</w:t>
      </w:r>
      <w:r w:rsidR="00213095">
        <w:rPr>
          <w:rFonts w:ascii="Times New Roman" w:hAnsi="Times New Roman" w:cs="Times New Roman"/>
          <w:sz w:val="24"/>
          <w:szCs w:val="24"/>
        </w:rPr>
        <w:t xml:space="preserve">  </w:t>
      </w:r>
    </w:p>
    <w:p w14:paraId="673B377D" w14:textId="1C3A2F82" w:rsidR="00EC6633" w:rsidRPr="00C33EB2" w:rsidRDefault="00C5654B" w:rsidP="00EC6633">
      <w:pPr>
        <w:spacing w:line="240" w:lineRule="auto"/>
        <w:rPr>
          <w:rFonts w:ascii="Times New Roman" w:hAnsi="Times New Roman" w:cs="Times New Roman"/>
          <w:sz w:val="24"/>
          <w:szCs w:val="24"/>
          <w:lang w:val="en-AU"/>
        </w:rPr>
      </w:pPr>
      <w:r>
        <w:rPr>
          <w:rFonts w:ascii="Times New Roman" w:hAnsi="Times New Roman" w:cs="Times New Roman"/>
          <w:sz w:val="24"/>
          <w:szCs w:val="24"/>
        </w:rPr>
        <w:t>I</w:t>
      </w:r>
      <w:r w:rsidR="00EC6633" w:rsidRPr="00C33EB2">
        <w:rPr>
          <w:rFonts w:ascii="Times New Roman" w:hAnsi="Times New Roman" w:cs="Times New Roman"/>
          <w:sz w:val="24"/>
          <w:szCs w:val="24"/>
        </w:rPr>
        <w:t>t is a striking fact of human psychology that this more modest approach ca</w:t>
      </w:r>
      <w:r w:rsidR="00A60BEB">
        <w:rPr>
          <w:rFonts w:ascii="Times New Roman" w:hAnsi="Times New Roman" w:cs="Times New Roman"/>
          <w:sz w:val="24"/>
          <w:szCs w:val="24"/>
        </w:rPr>
        <w:t xml:space="preserve">n arouse </w:t>
      </w:r>
      <w:r w:rsidR="005F2D62">
        <w:rPr>
          <w:rFonts w:ascii="Times New Roman" w:hAnsi="Times New Roman" w:cs="Times New Roman"/>
          <w:sz w:val="24"/>
          <w:szCs w:val="24"/>
        </w:rPr>
        <w:t>even greater</w:t>
      </w:r>
      <w:r w:rsidR="00A60BEB">
        <w:rPr>
          <w:rFonts w:ascii="Times New Roman" w:hAnsi="Times New Roman" w:cs="Times New Roman"/>
          <w:sz w:val="24"/>
          <w:szCs w:val="24"/>
        </w:rPr>
        <w:t xml:space="preserve"> emotional</w:t>
      </w:r>
      <w:r w:rsidR="00EC6633" w:rsidRPr="00C33EB2">
        <w:rPr>
          <w:rFonts w:ascii="Times New Roman" w:hAnsi="Times New Roman" w:cs="Times New Roman"/>
          <w:sz w:val="24"/>
          <w:szCs w:val="24"/>
        </w:rPr>
        <w:t xml:space="preserve"> reactions than those aroused by direct rhetorical appe</w:t>
      </w:r>
      <w:r w:rsidR="00871B6D">
        <w:rPr>
          <w:rFonts w:ascii="Times New Roman" w:hAnsi="Times New Roman" w:cs="Times New Roman"/>
          <w:sz w:val="24"/>
          <w:szCs w:val="24"/>
        </w:rPr>
        <w:t>als. Smith argues that it is a ‘</w:t>
      </w:r>
      <w:r w:rsidR="00EC6633" w:rsidRPr="00C33EB2">
        <w:rPr>
          <w:rFonts w:ascii="Times New Roman" w:hAnsi="Times New Roman" w:cs="Times New Roman"/>
          <w:sz w:val="24"/>
          <w:szCs w:val="24"/>
        </w:rPr>
        <w:t xml:space="preserve">general rule that when we mean to affect the reader deeply we must have recourse to the indirect method of description, relating the effects the transaction produced both on the </w:t>
      </w:r>
      <w:r w:rsidR="00DA55E5">
        <w:rPr>
          <w:rFonts w:ascii="Times New Roman" w:hAnsi="Times New Roman" w:cs="Times New Roman"/>
          <w:sz w:val="24"/>
          <w:szCs w:val="24"/>
        </w:rPr>
        <w:t>actors and the spectators</w:t>
      </w:r>
      <w:r w:rsidR="00871B6D">
        <w:rPr>
          <w:rFonts w:ascii="Times New Roman" w:hAnsi="Times New Roman" w:cs="Times New Roman"/>
          <w:sz w:val="24"/>
          <w:szCs w:val="24"/>
        </w:rPr>
        <w:t>’</w:t>
      </w:r>
      <w:r w:rsidR="00DA55E5">
        <w:rPr>
          <w:rFonts w:ascii="Times New Roman" w:hAnsi="Times New Roman" w:cs="Times New Roman"/>
          <w:sz w:val="24"/>
          <w:szCs w:val="24"/>
        </w:rPr>
        <w:t xml:space="preserve"> (</w:t>
      </w:r>
      <w:r w:rsidR="00871B6D">
        <w:rPr>
          <w:rFonts w:ascii="Times New Roman" w:hAnsi="Times New Roman" w:cs="Times New Roman"/>
          <w:sz w:val="24"/>
          <w:szCs w:val="24"/>
        </w:rPr>
        <w:t>Smith 1985:</w:t>
      </w:r>
      <w:r w:rsidR="00EC6633" w:rsidRPr="00C33EB2">
        <w:rPr>
          <w:rFonts w:ascii="Times New Roman" w:hAnsi="Times New Roman" w:cs="Times New Roman"/>
          <w:sz w:val="24"/>
          <w:szCs w:val="24"/>
        </w:rPr>
        <w:t xml:space="preserve"> 16</w:t>
      </w:r>
      <w:r w:rsidR="00DA55E5">
        <w:rPr>
          <w:rFonts w:ascii="Times New Roman" w:hAnsi="Times New Roman" w:cs="Times New Roman"/>
          <w:sz w:val="24"/>
          <w:szCs w:val="24"/>
        </w:rPr>
        <w:t>,</w:t>
      </w:r>
      <w:r w:rsidR="00EC6633" w:rsidRPr="00C33EB2">
        <w:rPr>
          <w:rFonts w:ascii="Times New Roman" w:hAnsi="Times New Roman" w:cs="Times New Roman"/>
          <w:sz w:val="24"/>
          <w:szCs w:val="24"/>
        </w:rPr>
        <w:t xml:space="preserve"> ii.7, 86-87). </w:t>
      </w:r>
      <w:r w:rsidR="00D85E0D">
        <w:rPr>
          <w:rFonts w:ascii="Times New Roman" w:hAnsi="Times New Roman" w:cs="Times New Roman"/>
          <w:sz w:val="24"/>
          <w:szCs w:val="24"/>
        </w:rPr>
        <w:t>Creative writers</w:t>
      </w:r>
      <w:r w:rsidR="00871B6D">
        <w:rPr>
          <w:rFonts w:ascii="Times New Roman" w:hAnsi="Times New Roman" w:cs="Times New Roman"/>
          <w:sz w:val="24"/>
          <w:szCs w:val="24"/>
        </w:rPr>
        <w:t xml:space="preserve"> are taught the rule ‘show, don’t tell’</w:t>
      </w:r>
      <w:r w:rsidR="00901C77">
        <w:rPr>
          <w:rFonts w:ascii="Times New Roman" w:hAnsi="Times New Roman" w:cs="Times New Roman"/>
          <w:sz w:val="24"/>
          <w:szCs w:val="24"/>
        </w:rPr>
        <w:t>,</w:t>
      </w:r>
      <w:r w:rsidR="00813824">
        <w:rPr>
          <w:rFonts w:ascii="Times New Roman" w:hAnsi="Times New Roman" w:cs="Times New Roman"/>
          <w:sz w:val="24"/>
          <w:szCs w:val="24"/>
        </w:rPr>
        <w:t xml:space="preserve"> not </w:t>
      </w:r>
      <w:r w:rsidR="00EA2435">
        <w:rPr>
          <w:rFonts w:ascii="Times New Roman" w:hAnsi="Times New Roman" w:cs="Times New Roman"/>
          <w:sz w:val="24"/>
          <w:szCs w:val="24"/>
        </w:rPr>
        <w:t>to establish impartiality or avoid manipulation</w:t>
      </w:r>
      <w:r w:rsidR="000828DD">
        <w:rPr>
          <w:rFonts w:ascii="Times New Roman" w:hAnsi="Times New Roman" w:cs="Times New Roman"/>
          <w:sz w:val="24"/>
          <w:szCs w:val="24"/>
        </w:rPr>
        <w:t xml:space="preserve">, but simply to maximize </w:t>
      </w:r>
      <w:r w:rsidR="00EA2435">
        <w:rPr>
          <w:rFonts w:ascii="Times New Roman" w:hAnsi="Times New Roman" w:cs="Times New Roman"/>
          <w:sz w:val="24"/>
          <w:szCs w:val="24"/>
        </w:rPr>
        <w:t>emotional impact</w:t>
      </w:r>
      <w:r w:rsidR="00E02251">
        <w:rPr>
          <w:rFonts w:ascii="Times New Roman" w:hAnsi="Times New Roman" w:cs="Times New Roman"/>
          <w:sz w:val="24"/>
          <w:szCs w:val="24"/>
        </w:rPr>
        <w:t>. The f</w:t>
      </w:r>
      <w:r w:rsidR="005C3B17">
        <w:rPr>
          <w:rFonts w:ascii="Times New Roman" w:hAnsi="Times New Roman" w:cs="Times New Roman"/>
          <w:sz w:val="24"/>
          <w:szCs w:val="24"/>
        </w:rPr>
        <w:t xml:space="preserve">act that the same technique is the best way to achieve </w:t>
      </w:r>
      <w:r w:rsidR="00E02251">
        <w:rPr>
          <w:rFonts w:ascii="Times New Roman" w:hAnsi="Times New Roman" w:cs="Times New Roman"/>
          <w:sz w:val="24"/>
          <w:szCs w:val="24"/>
        </w:rPr>
        <w:t>these two very different objectives is a happy coincidence</w:t>
      </w:r>
      <w:r w:rsidR="006E49E9">
        <w:rPr>
          <w:rFonts w:ascii="Times New Roman" w:hAnsi="Times New Roman" w:cs="Times New Roman"/>
          <w:sz w:val="24"/>
          <w:szCs w:val="24"/>
        </w:rPr>
        <w:t xml:space="preserve"> of human psychology</w:t>
      </w:r>
      <w:r w:rsidR="00E02251">
        <w:rPr>
          <w:rFonts w:ascii="Times New Roman" w:hAnsi="Times New Roman" w:cs="Times New Roman"/>
          <w:sz w:val="24"/>
          <w:szCs w:val="24"/>
        </w:rPr>
        <w:t>.</w:t>
      </w:r>
      <w:r w:rsidR="00813824">
        <w:rPr>
          <w:rFonts w:ascii="Times New Roman" w:hAnsi="Times New Roman" w:cs="Times New Roman"/>
          <w:sz w:val="24"/>
          <w:szCs w:val="24"/>
        </w:rPr>
        <w:t xml:space="preserve"> </w:t>
      </w:r>
    </w:p>
    <w:p w14:paraId="65CCA47A" w14:textId="77777777" w:rsidR="00EC6633" w:rsidRPr="00DB4A82" w:rsidRDefault="00EC6633" w:rsidP="00EC6633">
      <w:pPr>
        <w:spacing w:line="240" w:lineRule="auto"/>
        <w:rPr>
          <w:rFonts w:ascii="Times New Roman" w:hAnsi="Times New Roman" w:cs="Times New Roman"/>
          <w:b/>
          <w:sz w:val="24"/>
          <w:szCs w:val="24"/>
        </w:rPr>
      </w:pPr>
    </w:p>
    <w:p w14:paraId="76CED600" w14:textId="77777777" w:rsidR="00AC624B" w:rsidRPr="00DB4A82" w:rsidRDefault="00DB4A82" w:rsidP="00DB4A82">
      <w:pPr>
        <w:pStyle w:val="ListParagraph"/>
        <w:numPr>
          <w:ilvl w:val="1"/>
          <w:numId w:val="23"/>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C624B" w:rsidRPr="00DB4A82">
        <w:rPr>
          <w:rFonts w:ascii="Times New Roman" w:hAnsi="Times New Roman" w:cs="Times New Roman"/>
          <w:b/>
          <w:sz w:val="24"/>
          <w:szCs w:val="24"/>
        </w:rPr>
        <w:t xml:space="preserve">Focus on </w:t>
      </w:r>
      <w:r w:rsidR="000247DA" w:rsidRPr="00DB4A82">
        <w:rPr>
          <w:rFonts w:ascii="Times New Roman" w:hAnsi="Times New Roman" w:cs="Times New Roman"/>
          <w:b/>
          <w:sz w:val="24"/>
          <w:szCs w:val="24"/>
        </w:rPr>
        <w:t>Particulars</w:t>
      </w:r>
      <w:r w:rsidR="00AC624B" w:rsidRPr="00DB4A82">
        <w:rPr>
          <w:rFonts w:ascii="Times New Roman" w:hAnsi="Times New Roman" w:cs="Times New Roman"/>
          <w:b/>
          <w:sz w:val="24"/>
          <w:szCs w:val="24"/>
        </w:rPr>
        <w:t>, Then Generalize</w:t>
      </w:r>
    </w:p>
    <w:p w14:paraId="77F4BD9A" w14:textId="7F3D50D6" w:rsidR="00392F96" w:rsidRPr="00046C5B" w:rsidRDefault="00DA55E5" w:rsidP="00392F96">
      <w:pPr>
        <w:spacing w:line="240" w:lineRule="auto"/>
        <w:rPr>
          <w:rFonts w:ascii="Times New Roman" w:hAnsi="Times New Roman" w:cs="Times New Roman"/>
          <w:sz w:val="24"/>
          <w:szCs w:val="24"/>
        </w:rPr>
      </w:pPr>
      <w:r>
        <w:rPr>
          <w:rFonts w:ascii="Times New Roman" w:hAnsi="Times New Roman" w:cs="Times New Roman"/>
          <w:sz w:val="24"/>
          <w:szCs w:val="24"/>
        </w:rPr>
        <w:t xml:space="preserve">While analytic theorists often try to deduce particular conclusions from general moral principles, </w:t>
      </w:r>
      <w:r w:rsidR="00392F96" w:rsidRPr="00264E56">
        <w:rPr>
          <w:rFonts w:ascii="Times New Roman" w:hAnsi="Times New Roman" w:cs="Times New Roman"/>
          <w:sz w:val="24"/>
          <w:szCs w:val="24"/>
        </w:rPr>
        <w:t>Smith insists tha</w:t>
      </w:r>
      <w:r w:rsidR="00834972">
        <w:rPr>
          <w:rFonts w:ascii="Times New Roman" w:hAnsi="Times New Roman" w:cs="Times New Roman"/>
          <w:sz w:val="24"/>
          <w:szCs w:val="24"/>
        </w:rPr>
        <w:t xml:space="preserve">t the general rules of morality </w:t>
      </w:r>
      <w:r w:rsidR="00BB2BB7">
        <w:rPr>
          <w:rFonts w:ascii="Times New Roman" w:hAnsi="Times New Roman" w:cs="Times New Roman"/>
          <w:sz w:val="24"/>
          <w:szCs w:val="24"/>
        </w:rPr>
        <w:t>should</w:t>
      </w:r>
      <w:r w:rsidR="00834972">
        <w:rPr>
          <w:rFonts w:ascii="Times New Roman" w:hAnsi="Times New Roman" w:cs="Times New Roman"/>
          <w:sz w:val="24"/>
          <w:szCs w:val="24"/>
        </w:rPr>
        <w:t xml:space="preserve"> only be derived inductively</w:t>
      </w:r>
      <w:r w:rsidR="0090445C">
        <w:rPr>
          <w:rFonts w:ascii="Times New Roman" w:hAnsi="Times New Roman" w:cs="Times New Roman"/>
          <w:sz w:val="24"/>
          <w:szCs w:val="24"/>
        </w:rPr>
        <w:t>. Specifically, t</w:t>
      </w:r>
      <w:r w:rsidR="00834972">
        <w:rPr>
          <w:rFonts w:ascii="Times New Roman" w:hAnsi="Times New Roman" w:cs="Times New Roman"/>
          <w:sz w:val="24"/>
          <w:szCs w:val="24"/>
        </w:rPr>
        <w:t xml:space="preserve">hey are </w:t>
      </w:r>
      <w:r w:rsidR="00BB2BB7">
        <w:rPr>
          <w:rFonts w:ascii="Times New Roman" w:hAnsi="Times New Roman" w:cs="Times New Roman"/>
          <w:sz w:val="24"/>
          <w:szCs w:val="24"/>
        </w:rPr>
        <w:t xml:space="preserve">to be </w:t>
      </w:r>
      <w:r w:rsidR="00062EDA">
        <w:rPr>
          <w:rFonts w:ascii="Times New Roman" w:hAnsi="Times New Roman" w:cs="Times New Roman"/>
          <w:sz w:val="24"/>
          <w:szCs w:val="24"/>
        </w:rPr>
        <w:t>‘</w:t>
      </w:r>
      <w:r w:rsidR="00392F96" w:rsidRPr="00264E56">
        <w:rPr>
          <w:rFonts w:ascii="Times New Roman" w:hAnsi="Times New Roman" w:cs="Times New Roman"/>
          <w:sz w:val="24"/>
          <w:szCs w:val="24"/>
        </w:rPr>
        <w:t>formed, by finding from experience, that all actions of a certain kind, or circumstanced in a certain manner,</w:t>
      </w:r>
      <w:r w:rsidR="00392F96">
        <w:rPr>
          <w:rFonts w:ascii="Times New Roman" w:hAnsi="Times New Roman" w:cs="Times New Roman"/>
          <w:sz w:val="24"/>
          <w:szCs w:val="24"/>
        </w:rPr>
        <w:t xml:space="preserve"> are approved or disapproved of</w:t>
      </w:r>
      <w:r w:rsidR="00062EDA">
        <w:rPr>
          <w:rFonts w:ascii="Times New Roman" w:hAnsi="Times New Roman" w:cs="Times New Roman"/>
          <w:sz w:val="24"/>
          <w:szCs w:val="24"/>
        </w:rPr>
        <w:t>’</w:t>
      </w:r>
      <w:r w:rsidR="00392F96" w:rsidRPr="00264E56">
        <w:rPr>
          <w:rFonts w:ascii="Times New Roman" w:hAnsi="Times New Roman" w:cs="Times New Roman"/>
          <w:sz w:val="24"/>
          <w:szCs w:val="24"/>
        </w:rPr>
        <w:t xml:space="preserve"> (</w:t>
      </w:r>
      <w:r w:rsidR="00CB23B6">
        <w:rPr>
          <w:rFonts w:ascii="Times New Roman" w:hAnsi="Times New Roman" w:cs="Times New Roman"/>
          <w:sz w:val="24"/>
          <w:szCs w:val="24"/>
        </w:rPr>
        <w:t>Smith, 1759/1790/1984</w:t>
      </w:r>
      <w:r w:rsidR="00901C77">
        <w:rPr>
          <w:rFonts w:ascii="Times New Roman" w:hAnsi="Times New Roman" w:cs="Times New Roman"/>
          <w:sz w:val="24"/>
          <w:szCs w:val="24"/>
        </w:rPr>
        <w:t>:</w:t>
      </w:r>
      <w:r w:rsidR="00392F96" w:rsidRPr="00264E56">
        <w:rPr>
          <w:rFonts w:ascii="Times New Roman" w:hAnsi="Times New Roman" w:cs="Times New Roman"/>
          <w:sz w:val="24"/>
          <w:szCs w:val="24"/>
        </w:rPr>
        <w:t xml:space="preserve"> </w:t>
      </w:r>
      <w:r w:rsidR="00392F96" w:rsidRPr="00264E56">
        <w:rPr>
          <w:rFonts w:ascii="Times New Roman" w:hAnsi="Times New Roman" w:cs="Times New Roman"/>
          <w:sz w:val="24"/>
          <w:szCs w:val="24"/>
        </w:rPr>
        <w:lastRenderedPageBreak/>
        <w:t>III.4.8, 159).</w:t>
      </w:r>
      <w:r w:rsidR="0090445C">
        <w:rPr>
          <w:rFonts w:ascii="Times New Roman" w:hAnsi="Times New Roman" w:cs="Times New Roman"/>
          <w:sz w:val="24"/>
          <w:szCs w:val="24"/>
        </w:rPr>
        <w:t xml:space="preserve"> </w:t>
      </w:r>
      <w:r w:rsidR="0033121F" w:rsidRPr="0033121F">
        <w:rPr>
          <w:rFonts w:ascii="Times New Roman" w:hAnsi="Times New Roman" w:cs="Times New Roman"/>
          <w:b/>
          <w:sz w:val="24"/>
          <w:szCs w:val="24"/>
        </w:rPr>
        <w:t>Sentimentalist</w:t>
      </w:r>
      <w:r w:rsidR="0033121F">
        <w:rPr>
          <w:rFonts w:ascii="Times New Roman" w:hAnsi="Times New Roman" w:cs="Times New Roman"/>
          <w:b/>
          <w:sz w:val="24"/>
          <w:szCs w:val="24"/>
        </w:rPr>
        <w:t>s</w:t>
      </w:r>
      <w:r w:rsidR="0033121F" w:rsidRPr="0033121F">
        <w:rPr>
          <w:rFonts w:ascii="Times New Roman" w:hAnsi="Times New Roman" w:cs="Times New Roman"/>
          <w:b/>
          <w:sz w:val="24"/>
          <w:szCs w:val="24"/>
        </w:rPr>
        <w:t xml:space="preserve"> should</w:t>
      </w:r>
      <w:r w:rsidR="0090445C" w:rsidRPr="0033121F">
        <w:rPr>
          <w:rFonts w:ascii="Times New Roman" w:hAnsi="Times New Roman" w:cs="Times New Roman"/>
          <w:b/>
          <w:sz w:val="24"/>
          <w:szCs w:val="24"/>
        </w:rPr>
        <w:t xml:space="preserve"> begin with </w:t>
      </w:r>
      <w:r w:rsidR="003B1265" w:rsidRPr="0033121F">
        <w:rPr>
          <w:rFonts w:ascii="Times New Roman" w:hAnsi="Times New Roman" w:cs="Times New Roman"/>
          <w:b/>
          <w:sz w:val="24"/>
          <w:szCs w:val="24"/>
        </w:rPr>
        <w:t xml:space="preserve">empathetic consideration of </w:t>
      </w:r>
      <w:r w:rsidR="0090445C" w:rsidRPr="0033121F">
        <w:rPr>
          <w:rFonts w:ascii="Times New Roman" w:hAnsi="Times New Roman" w:cs="Times New Roman"/>
          <w:b/>
          <w:sz w:val="24"/>
          <w:szCs w:val="24"/>
        </w:rPr>
        <w:t>particular</w:t>
      </w:r>
      <w:r w:rsidR="009F1DFA">
        <w:rPr>
          <w:rFonts w:ascii="Times New Roman" w:hAnsi="Times New Roman" w:cs="Times New Roman"/>
          <w:b/>
          <w:sz w:val="24"/>
          <w:szCs w:val="24"/>
        </w:rPr>
        <w:t>s</w:t>
      </w:r>
      <w:r w:rsidR="0090445C" w:rsidRPr="0033121F">
        <w:rPr>
          <w:rFonts w:ascii="Times New Roman" w:hAnsi="Times New Roman" w:cs="Times New Roman"/>
          <w:b/>
          <w:sz w:val="24"/>
          <w:szCs w:val="24"/>
        </w:rPr>
        <w:t xml:space="preserve">, </w:t>
      </w:r>
      <w:r w:rsidR="003B1265" w:rsidRPr="0033121F">
        <w:rPr>
          <w:rFonts w:ascii="Times New Roman" w:hAnsi="Times New Roman" w:cs="Times New Roman"/>
          <w:b/>
          <w:sz w:val="24"/>
          <w:szCs w:val="24"/>
        </w:rPr>
        <w:t xml:space="preserve">only </w:t>
      </w:r>
      <w:r w:rsidR="00CB5D61" w:rsidRPr="0033121F">
        <w:rPr>
          <w:rFonts w:ascii="Times New Roman" w:hAnsi="Times New Roman" w:cs="Times New Roman"/>
          <w:b/>
          <w:sz w:val="24"/>
          <w:szCs w:val="24"/>
        </w:rPr>
        <w:t>then attempting to extrapolate from these cases to more general principles, rather than vice versa.</w:t>
      </w:r>
      <w:r w:rsidR="00046C5B">
        <w:rPr>
          <w:rFonts w:ascii="Times New Roman" w:hAnsi="Times New Roman" w:cs="Times New Roman"/>
          <w:b/>
          <w:sz w:val="24"/>
          <w:szCs w:val="24"/>
        </w:rPr>
        <w:t xml:space="preserve"> </w:t>
      </w:r>
      <w:r w:rsidR="00046C5B">
        <w:rPr>
          <w:rFonts w:ascii="Times New Roman" w:hAnsi="Times New Roman" w:cs="Times New Roman"/>
          <w:sz w:val="24"/>
          <w:szCs w:val="24"/>
        </w:rPr>
        <w:t xml:space="preserve">When a general principle is stated in the abstract, we are unlikely to have any emotional reaction. </w:t>
      </w:r>
      <w:r w:rsidR="00D65171">
        <w:rPr>
          <w:rFonts w:ascii="Times New Roman" w:hAnsi="Times New Roman" w:cs="Times New Roman"/>
          <w:sz w:val="24"/>
          <w:szCs w:val="24"/>
        </w:rPr>
        <w:t>When</w:t>
      </w:r>
      <w:r w:rsidR="00BB2BB7">
        <w:rPr>
          <w:rFonts w:ascii="Times New Roman" w:hAnsi="Times New Roman" w:cs="Times New Roman"/>
          <w:sz w:val="24"/>
          <w:szCs w:val="24"/>
        </w:rPr>
        <w:t>, however,</w:t>
      </w:r>
      <w:r w:rsidR="00D65171">
        <w:rPr>
          <w:rFonts w:ascii="Times New Roman" w:hAnsi="Times New Roman" w:cs="Times New Roman"/>
          <w:sz w:val="24"/>
          <w:szCs w:val="24"/>
        </w:rPr>
        <w:t xml:space="preserve"> it is inductively derived from a series of cases, each one of which evoked our moral sentiments, it can carry with it the force of the cases that</w:t>
      </w:r>
      <w:r w:rsidR="00BB2BB7">
        <w:rPr>
          <w:rFonts w:ascii="Times New Roman" w:hAnsi="Times New Roman" w:cs="Times New Roman"/>
          <w:sz w:val="24"/>
          <w:szCs w:val="24"/>
        </w:rPr>
        <w:t xml:space="preserve"> serve as its foundation.</w:t>
      </w:r>
      <w:r w:rsidR="00D65171">
        <w:rPr>
          <w:rFonts w:ascii="Times New Roman" w:hAnsi="Times New Roman" w:cs="Times New Roman"/>
          <w:sz w:val="24"/>
          <w:szCs w:val="24"/>
        </w:rPr>
        <w:t xml:space="preserve">   </w:t>
      </w:r>
    </w:p>
    <w:p w14:paraId="031AA3AD" w14:textId="10A144A5" w:rsidR="005C3B17" w:rsidRDefault="00E13D0C" w:rsidP="00B61D63">
      <w:pPr>
        <w:spacing w:line="240" w:lineRule="auto"/>
        <w:rPr>
          <w:rFonts w:ascii="Times New Roman" w:hAnsi="Times New Roman" w:cs="Times New Roman"/>
          <w:sz w:val="24"/>
          <w:szCs w:val="24"/>
          <w:lang w:val="en-AU"/>
        </w:rPr>
      </w:pPr>
      <w:r w:rsidRPr="009F1DFA">
        <w:rPr>
          <w:rFonts w:ascii="Times New Roman" w:hAnsi="Times New Roman" w:cs="Times New Roman"/>
          <w:sz w:val="24"/>
          <w:szCs w:val="24"/>
          <w:lang w:val="en-AU"/>
        </w:rPr>
        <w:t>Even w</w:t>
      </w:r>
      <w:r w:rsidR="00B61D63" w:rsidRPr="009F1DFA">
        <w:rPr>
          <w:rFonts w:ascii="Times New Roman" w:hAnsi="Times New Roman" w:cs="Times New Roman"/>
          <w:sz w:val="24"/>
          <w:szCs w:val="24"/>
          <w:lang w:val="en-AU"/>
        </w:rPr>
        <w:t xml:space="preserve">ithin a particular </w:t>
      </w:r>
      <w:r w:rsidR="00834F8A" w:rsidRPr="009F1DFA">
        <w:rPr>
          <w:rFonts w:ascii="Times New Roman" w:hAnsi="Times New Roman" w:cs="Times New Roman"/>
          <w:sz w:val="24"/>
          <w:szCs w:val="24"/>
          <w:lang w:val="en-AU"/>
        </w:rPr>
        <w:t xml:space="preserve">normative </w:t>
      </w:r>
      <w:r w:rsidR="00B61D63" w:rsidRPr="009F1DFA">
        <w:rPr>
          <w:rFonts w:ascii="Times New Roman" w:hAnsi="Times New Roman" w:cs="Times New Roman"/>
          <w:sz w:val="24"/>
          <w:szCs w:val="24"/>
          <w:lang w:val="en-AU"/>
        </w:rPr>
        <w:t>case</w:t>
      </w:r>
      <w:r w:rsidR="00834F8A" w:rsidRPr="009F1DFA">
        <w:rPr>
          <w:rFonts w:ascii="Times New Roman" w:hAnsi="Times New Roman" w:cs="Times New Roman"/>
          <w:sz w:val="24"/>
          <w:szCs w:val="24"/>
          <w:lang w:val="en-AU"/>
        </w:rPr>
        <w:t xml:space="preserve"> study</w:t>
      </w:r>
      <w:r w:rsidR="00B61D63" w:rsidRPr="009F1DFA">
        <w:rPr>
          <w:rFonts w:ascii="Times New Roman" w:hAnsi="Times New Roman" w:cs="Times New Roman"/>
          <w:sz w:val="24"/>
          <w:szCs w:val="24"/>
          <w:lang w:val="en-AU"/>
        </w:rPr>
        <w:t>, the reader’s attention is best focused on the subjective experiences of particular individuals.</w:t>
      </w:r>
      <w:r w:rsidR="00B61D63">
        <w:rPr>
          <w:rFonts w:ascii="Times New Roman" w:hAnsi="Times New Roman" w:cs="Times New Roman"/>
          <w:sz w:val="24"/>
          <w:szCs w:val="24"/>
          <w:lang w:val="en-AU"/>
        </w:rPr>
        <w:t xml:space="preserve"> Smith </w:t>
      </w:r>
      <w:r w:rsidR="005C3B17">
        <w:rPr>
          <w:rFonts w:ascii="Times New Roman" w:hAnsi="Times New Roman" w:cs="Times New Roman"/>
          <w:sz w:val="24"/>
          <w:szCs w:val="24"/>
          <w:lang w:val="en-AU"/>
        </w:rPr>
        <w:t>says</w:t>
      </w:r>
      <w:r w:rsidR="00B61D63">
        <w:rPr>
          <w:rFonts w:ascii="Times New Roman" w:hAnsi="Times New Roman" w:cs="Times New Roman"/>
          <w:sz w:val="24"/>
          <w:szCs w:val="24"/>
          <w:lang w:val="en-AU"/>
        </w:rPr>
        <w:t xml:space="preserve"> </w:t>
      </w:r>
      <w:r w:rsidR="00B61D63" w:rsidRPr="002B75C6">
        <w:rPr>
          <w:rFonts w:ascii="Times New Roman" w:hAnsi="Times New Roman" w:cs="Times New Roman"/>
          <w:sz w:val="24"/>
          <w:szCs w:val="24"/>
          <w:lang w:val="en-AU"/>
        </w:rPr>
        <w:t xml:space="preserve">Tacitus </w:t>
      </w:r>
      <w:r w:rsidR="005C3B17">
        <w:rPr>
          <w:rFonts w:ascii="Times New Roman" w:hAnsi="Times New Roman" w:cs="Times New Roman"/>
          <w:sz w:val="24"/>
          <w:szCs w:val="24"/>
          <w:lang w:val="en-AU"/>
        </w:rPr>
        <w:t>i</w:t>
      </w:r>
      <w:r w:rsidR="00B61D63">
        <w:rPr>
          <w:rFonts w:ascii="Times New Roman" w:hAnsi="Times New Roman" w:cs="Times New Roman"/>
          <w:sz w:val="24"/>
          <w:szCs w:val="24"/>
          <w:lang w:val="en-AU"/>
        </w:rPr>
        <w:t xml:space="preserve">s </w:t>
      </w:r>
      <w:r w:rsidR="00B61D63" w:rsidRPr="002B75C6">
        <w:rPr>
          <w:rFonts w:ascii="Times New Roman" w:hAnsi="Times New Roman" w:cs="Times New Roman"/>
          <w:sz w:val="24"/>
          <w:szCs w:val="24"/>
          <w:lang w:val="en-AU"/>
        </w:rPr>
        <w:t xml:space="preserve">a particularly good example of an author who focuses on </w:t>
      </w:r>
      <w:r w:rsidR="00062EDA">
        <w:rPr>
          <w:rFonts w:ascii="Times New Roman" w:hAnsi="Times New Roman" w:cs="Times New Roman"/>
          <w:sz w:val="24"/>
          <w:szCs w:val="24"/>
          <w:lang w:val="en-AU"/>
        </w:rPr>
        <w:t>‘internal’</w:t>
      </w:r>
      <w:r w:rsidR="00834F8A">
        <w:rPr>
          <w:rFonts w:ascii="Times New Roman" w:hAnsi="Times New Roman" w:cs="Times New Roman"/>
          <w:sz w:val="24"/>
          <w:szCs w:val="24"/>
          <w:lang w:val="en-AU"/>
        </w:rPr>
        <w:t xml:space="preserve"> micro-level phenomena </w:t>
      </w:r>
      <w:r w:rsidR="00B61D63">
        <w:rPr>
          <w:rFonts w:ascii="Times New Roman" w:hAnsi="Times New Roman" w:cs="Times New Roman"/>
          <w:sz w:val="24"/>
          <w:szCs w:val="24"/>
          <w:lang w:val="en-AU"/>
        </w:rPr>
        <w:t xml:space="preserve">rather than </w:t>
      </w:r>
      <w:r w:rsidR="00062EDA">
        <w:rPr>
          <w:rFonts w:ascii="Times New Roman" w:hAnsi="Times New Roman" w:cs="Times New Roman"/>
          <w:sz w:val="24"/>
          <w:szCs w:val="24"/>
          <w:lang w:val="en-AU"/>
        </w:rPr>
        <w:t>‘external’</w:t>
      </w:r>
      <w:r w:rsidR="00901C77">
        <w:rPr>
          <w:rFonts w:ascii="Times New Roman" w:hAnsi="Times New Roman" w:cs="Times New Roman"/>
          <w:sz w:val="24"/>
          <w:szCs w:val="24"/>
          <w:lang w:val="en-AU"/>
        </w:rPr>
        <w:t>,</w:t>
      </w:r>
      <w:r w:rsidR="00B61D63" w:rsidRPr="002B75C6">
        <w:rPr>
          <w:rFonts w:ascii="Times New Roman" w:hAnsi="Times New Roman" w:cs="Times New Roman"/>
          <w:sz w:val="24"/>
          <w:szCs w:val="24"/>
          <w:lang w:val="en-AU"/>
        </w:rPr>
        <w:t xml:space="preserve"> macro-level </w:t>
      </w:r>
      <w:r w:rsidR="00834F8A">
        <w:rPr>
          <w:rFonts w:ascii="Times New Roman" w:hAnsi="Times New Roman" w:cs="Times New Roman"/>
          <w:sz w:val="24"/>
          <w:szCs w:val="24"/>
          <w:lang w:val="en-AU"/>
        </w:rPr>
        <w:t>ones</w:t>
      </w:r>
      <w:r w:rsidR="00B61D63" w:rsidRPr="002B75C6">
        <w:rPr>
          <w:rFonts w:ascii="Times New Roman" w:hAnsi="Times New Roman" w:cs="Times New Roman"/>
          <w:sz w:val="24"/>
          <w:szCs w:val="24"/>
          <w:lang w:val="en-AU"/>
        </w:rPr>
        <w:t xml:space="preserve">. When Tacitus fixes our attention on the psyche of a single individual, our sympathies are </w:t>
      </w:r>
      <w:r w:rsidR="00901C77">
        <w:rPr>
          <w:rFonts w:ascii="Times New Roman" w:hAnsi="Times New Roman" w:cs="Times New Roman"/>
          <w:sz w:val="24"/>
          <w:szCs w:val="24"/>
          <w:lang w:val="en-AU"/>
        </w:rPr>
        <w:t>‘</w:t>
      </w:r>
      <w:r w:rsidR="00B61D63" w:rsidRPr="002B75C6">
        <w:rPr>
          <w:rFonts w:ascii="Times New Roman" w:hAnsi="Times New Roman" w:cs="Times New Roman"/>
          <w:sz w:val="24"/>
          <w:szCs w:val="24"/>
          <w:lang w:val="en-AU"/>
        </w:rPr>
        <w:t>as it were concentrated, and become greatly stronger than when separated and distracted by the affecting circumstances that befell the several persons involved in a common calamity</w:t>
      </w:r>
      <w:r w:rsidR="00901C77">
        <w:rPr>
          <w:rFonts w:ascii="Times New Roman" w:hAnsi="Times New Roman" w:cs="Times New Roman"/>
          <w:sz w:val="24"/>
          <w:szCs w:val="24"/>
          <w:lang w:val="en-AU"/>
        </w:rPr>
        <w:t>’</w:t>
      </w:r>
      <w:r w:rsidR="00901C77" w:rsidRPr="002B75C6">
        <w:rPr>
          <w:rFonts w:ascii="Times New Roman" w:hAnsi="Times New Roman" w:cs="Times New Roman"/>
          <w:sz w:val="24"/>
          <w:szCs w:val="24"/>
          <w:lang w:val="en-AU"/>
        </w:rPr>
        <w:t xml:space="preserve"> </w:t>
      </w:r>
      <w:r w:rsidR="00B61D63" w:rsidRPr="002B75C6">
        <w:rPr>
          <w:rFonts w:ascii="Times New Roman" w:hAnsi="Times New Roman" w:cs="Times New Roman"/>
          <w:sz w:val="24"/>
          <w:szCs w:val="24"/>
          <w:lang w:val="en-AU"/>
        </w:rPr>
        <w:t>(</w:t>
      </w:r>
      <w:r w:rsidR="0012287A">
        <w:rPr>
          <w:rFonts w:ascii="Times New Roman" w:hAnsi="Times New Roman" w:cs="Times New Roman"/>
          <w:sz w:val="24"/>
          <w:szCs w:val="24"/>
          <w:lang w:val="en-AU"/>
        </w:rPr>
        <w:t>Smith 1985</w:t>
      </w:r>
      <w:r w:rsidR="00901C77">
        <w:rPr>
          <w:rFonts w:ascii="Times New Roman" w:hAnsi="Times New Roman" w:cs="Times New Roman"/>
          <w:sz w:val="24"/>
          <w:szCs w:val="24"/>
          <w:lang w:val="en-AU"/>
        </w:rPr>
        <w:t>:</w:t>
      </w:r>
      <w:r w:rsidR="00901C77" w:rsidRPr="002B75C6">
        <w:rPr>
          <w:rFonts w:ascii="Times New Roman" w:hAnsi="Times New Roman" w:cs="Times New Roman"/>
          <w:sz w:val="24"/>
          <w:szCs w:val="24"/>
          <w:lang w:val="en-AU"/>
        </w:rPr>
        <w:t xml:space="preserve"> </w:t>
      </w:r>
      <w:r w:rsidR="00B61D63" w:rsidRPr="002B75C6">
        <w:rPr>
          <w:rFonts w:ascii="Times New Roman" w:hAnsi="Times New Roman" w:cs="Times New Roman"/>
          <w:sz w:val="24"/>
          <w:szCs w:val="24"/>
          <w:lang w:val="en-AU"/>
        </w:rPr>
        <w:t>20</w:t>
      </w:r>
      <w:r w:rsidR="0012287A">
        <w:rPr>
          <w:rFonts w:ascii="Times New Roman" w:hAnsi="Times New Roman" w:cs="Times New Roman"/>
          <w:sz w:val="24"/>
          <w:szCs w:val="24"/>
          <w:lang w:val="en-AU"/>
        </w:rPr>
        <w:t>,</w:t>
      </w:r>
      <w:r w:rsidR="00B61D63" w:rsidRPr="002B75C6">
        <w:rPr>
          <w:rFonts w:ascii="Times New Roman" w:hAnsi="Times New Roman" w:cs="Times New Roman"/>
          <w:sz w:val="24"/>
          <w:szCs w:val="24"/>
          <w:lang w:val="en-AU"/>
        </w:rPr>
        <w:t xml:space="preserve"> ii.66, 113). </w:t>
      </w:r>
    </w:p>
    <w:p w14:paraId="3005D886" w14:textId="77777777" w:rsidR="00007B9C" w:rsidRDefault="00431413" w:rsidP="00B61D63">
      <w:pPr>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O</w:t>
      </w:r>
      <w:r w:rsidR="00B61D63">
        <w:rPr>
          <w:rFonts w:ascii="Times New Roman" w:hAnsi="Times New Roman" w:cs="Times New Roman"/>
          <w:sz w:val="24"/>
          <w:szCs w:val="24"/>
          <w:lang w:val="en-AU"/>
        </w:rPr>
        <w:t>nce we understand the individual experience of a certain event</w:t>
      </w:r>
      <w:r>
        <w:rPr>
          <w:rFonts w:ascii="Times New Roman" w:hAnsi="Times New Roman" w:cs="Times New Roman"/>
          <w:sz w:val="24"/>
          <w:szCs w:val="24"/>
          <w:lang w:val="en-AU"/>
        </w:rPr>
        <w:t>,</w:t>
      </w:r>
      <w:r w:rsidR="00B61D63">
        <w:rPr>
          <w:rFonts w:ascii="Times New Roman" w:hAnsi="Times New Roman" w:cs="Times New Roman"/>
          <w:sz w:val="24"/>
          <w:szCs w:val="24"/>
          <w:lang w:val="en-AU"/>
        </w:rPr>
        <w:t xml:space="preserve"> we </w:t>
      </w:r>
      <w:r>
        <w:rPr>
          <w:rFonts w:ascii="Times New Roman" w:hAnsi="Times New Roman" w:cs="Times New Roman"/>
          <w:sz w:val="24"/>
          <w:szCs w:val="24"/>
          <w:lang w:val="en-AU"/>
        </w:rPr>
        <w:t xml:space="preserve">can </w:t>
      </w:r>
      <w:r w:rsidR="00B61D63">
        <w:rPr>
          <w:rFonts w:ascii="Times New Roman" w:hAnsi="Times New Roman" w:cs="Times New Roman"/>
          <w:sz w:val="24"/>
          <w:szCs w:val="24"/>
          <w:lang w:val="en-AU"/>
        </w:rPr>
        <w:t xml:space="preserve">then generalize to the effects of that event </w:t>
      </w:r>
      <w:r w:rsidR="00BA2125">
        <w:rPr>
          <w:rFonts w:ascii="Times New Roman" w:hAnsi="Times New Roman" w:cs="Times New Roman"/>
          <w:sz w:val="24"/>
          <w:szCs w:val="24"/>
          <w:lang w:val="en-AU"/>
        </w:rPr>
        <w:t>on</w:t>
      </w:r>
      <w:r w:rsidR="00B61D63">
        <w:rPr>
          <w:rFonts w:ascii="Times New Roman" w:hAnsi="Times New Roman" w:cs="Times New Roman"/>
          <w:sz w:val="24"/>
          <w:szCs w:val="24"/>
          <w:lang w:val="en-AU"/>
        </w:rPr>
        <w:t xml:space="preserve"> </w:t>
      </w:r>
      <w:r w:rsidR="00BA2125">
        <w:rPr>
          <w:rFonts w:ascii="Times New Roman" w:hAnsi="Times New Roman" w:cs="Times New Roman"/>
          <w:sz w:val="24"/>
          <w:szCs w:val="24"/>
          <w:lang w:val="en-AU"/>
        </w:rPr>
        <w:t xml:space="preserve">relevantly </w:t>
      </w:r>
      <w:r w:rsidR="00B61D63">
        <w:rPr>
          <w:rFonts w:ascii="Times New Roman" w:hAnsi="Times New Roman" w:cs="Times New Roman"/>
          <w:sz w:val="24"/>
          <w:szCs w:val="24"/>
          <w:lang w:val="en-AU"/>
        </w:rPr>
        <w:t xml:space="preserve">similar others. </w:t>
      </w:r>
      <w:r w:rsidR="002C51E0">
        <w:rPr>
          <w:rFonts w:ascii="Times New Roman" w:hAnsi="Times New Roman" w:cs="Times New Roman"/>
          <w:sz w:val="24"/>
          <w:szCs w:val="24"/>
          <w:lang w:val="en-AU"/>
        </w:rPr>
        <w:t>It is</w:t>
      </w:r>
      <w:r w:rsidR="00C22AC2">
        <w:rPr>
          <w:rFonts w:ascii="Times New Roman" w:hAnsi="Times New Roman" w:cs="Times New Roman"/>
          <w:sz w:val="24"/>
          <w:szCs w:val="24"/>
          <w:lang w:val="en-AU"/>
        </w:rPr>
        <w:t xml:space="preserve"> then</w:t>
      </w:r>
      <w:r w:rsidR="002C51E0">
        <w:rPr>
          <w:rFonts w:ascii="Times New Roman" w:hAnsi="Times New Roman" w:cs="Times New Roman"/>
          <w:sz w:val="24"/>
          <w:szCs w:val="24"/>
          <w:lang w:val="en-AU"/>
        </w:rPr>
        <w:t xml:space="preserve"> the empathetic understanding of particular experiences that allows us to inductively derive general principles about similar cases from the full range of human life. </w:t>
      </w:r>
    </w:p>
    <w:p w14:paraId="6B505AC1" w14:textId="55409700" w:rsidR="00B61D63" w:rsidRDefault="00B61D63" w:rsidP="00B61D63">
      <w:pPr>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It is </w:t>
      </w:r>
      <w:r w:rsidR="002C51E0">
        <w:rPr>
          <w:rFonts w:ascii="Times New Roman" w:hAnsi="Times New Roman" w:cs="Times New Roman"/>
          <w:sz w:val="24"/>
          <w:szCs w:val="24"/>
          <w:lang w:val="en-AU"/>
        </w:rPr>
        <w:t>also</w:t>
      </w:r>
      <w:r>
        <w:rPr>
          <w:rFonts w:ascii="Times New Roman" w:hAnsi="Times New Roman" w:cs="Times New Roman"/>
          <w:sz w:val="24"/>
          <w:szCs w:val="24"/>
          <w:lang w:val="en-AU"/>
        </w:rPr>
        <w:t xml:space="preserve"> </w:t>
      </w:r>
      <w:r w:rsidR="00431413">
        <w:rPr>
          <w:rFonts w:ascii="Times New Roman" w:hAnsi="Times New Roman" w:cs="Times New Roman"/>
          <w:sz w:val="24"/>
          <w:szCs w:val="24"/>
          <w:lang w:val="en-AU"/>
        </w:rPr>
        <w:t>the</w:t>
      </w:r>
      <w:r>
        <w:rPr>
          <w:rFonts w:ascii="Times New Roman" w:hAnsi="Times New Roman" w:cs="Times New Roman"/>
          <w:sz w:val="24"/>
          <w:szCs w:val="24"/>
          <w:lang w:val="en-AU"/>
        </w:rPr>
        <w:t xml:space="preserve"> empathetic understanding that each person in a statistic represents an entire subjective world of experience that </w:t>
      </w:r>
      <w:r w:rsidR="00A74DFD">
        <w:rPr>
          <w:rFonts w:ascii="Times New Roman" w:hAnsi="Times New Roman" w:cs="Times New Roman"/>
          <w:sz w:val="24"/>
          <w:szCs w:val="24"/>
          <w:lang w:val="en-AU"/>
        </w:rPr>
        <w:t>can prevent</w:t>
      </w:r>
      <w:r>
        <w:rPr>
          <w:rFonts w:ascii="Times New Roman" w:hAnsi="Times New Roman" w:cs="Times New Roman"/>
          <w:sz w:val="24"/>
          <w:szCs w:val="24"/>
          <w:lang w:val="en-AU"/>
        </w:rPr>
        <w:t xml:space="preserve"> large numbers from having their usual morally distorting effects. </w:t>
      </w:r>
      <w:r w:rsidR="007A463C">
        <w:rPr>
          <w:rFonts w:ascii="Times New Roman" w:hAnsi="Times New Roman" w:cs="Times New Roman"/>
          <w:sz w:val="24"/>
          <w:szCs w:val="24"/>
          <w:lang w:val="en-AU"/>
        </w:rPr>
        <w:t>Bertrand Russel</w:t>
      </w:r>
      <w:r w:rsidR="00B1768E">
        <w:rPr>
          <w:rFonts w:ascii="Times New Roman" w:hAnsi="Times New Roman" w:cs="Times New Roman"/>
          <w:sz w:val="24"/>
          <w:szCs w:val="24"/>
          <w:lang w:val="en-AU"/>
        </w:rPr>
        <w:t>l is alleged to have said that ‘</w:t>
      </w:r>
      <w:r w:rsidR="007A463C">
        <w:rPr>
          <w:rFonts w:ascii="Times New Roman" w:hAnsi="Times New Roman" w:cs="Times New Roman"/>
          <w:sz w:val="24"/>
          <w:szCs w:val="24"/>
          <w:lang w:val="en-AU"/>
        </w:rPr>
        <w:t>the mark of a civilized man is the capacity to rea</w:t>
      </w:r>
      <w:r w:rsidR="00B1768E">
        <w:rPr>
          <w:rFonts w:ascii="Times New Roman" w:hAnsi="Times New Roman" w:cs="Times New Roman"/>
          <w:sz w:val="24"/>
          <w:szCs w:val="24"/>
          <w:lang w:val="en-AU"/>
        </w:rPr>
        <w:t>d a column of numbers and weep’</w:t>
      </w:r>
      <w:r w:rsidR="00901C77">
        <w:rPr>
          <w:rFonts w:ascii="Times New Roman" w:hAnsi="Times New Roman" w:cs="Times New Roman"/>
          <w:sz w:val="24"/>
          <w:szCs w:val="24"/>
          <w:lang w:val="en-AU"/>
        </w:rPr>
        <w:t>,</w:t>
      </w:r>
      <w:r w:rsidR="007A463C">
        <w:rPr>
          <w:rFonts w:ascii="Times New Roman" w:hAnsi="Times New Roman" w:cs="Times New Roman"/>
          <w:sz w:val="24"/>
          <w:szCs w:val="24"/>
          <w:lang w:val="en-AU"/>
        </w:rPr>
        <w:t xml:space="preserve"> but as Vermeule </w:t>
      </w:r>
      <w:r w:rsidR="00B1768E">
        <w:rPr>
          <w:rFonts w:ascii="Times New Roman" w:hAnsi="Times New Roman" w:cs="Times New Roman"/>
          <w:sz w:val="24"/>
          <w:szCs w:val="24"/>
          <w:lang w:val="en-AU"/>
        </w:rPr>
        <w:t>(2010</w:t>
      </w:r>
      <w:r w:rsidR="00B13ED4">
        <w:rPr>
          <w:rFonts w:ascii="Times New Roman" w:hAnsi="Times New Roman" w:cs="Times New Roman"/>
          <w:sz w:val="24"/>
          <w:szCs w:val="24"/>
          <w:lang w:val="en-AU"/>
        </w:rPr>
        <w:t xml:space="preserve">: </w:t>
      </w:r>
      <w:r w:rsidR="00B1768E">
        <w:rPr>
          <w:rFonts w:ascii="Times New Roman" w:hAnsi="Times New Roman" w:cs="Times New Roman"/>
          <w:sz w:val="24"/>
          <w:szCs w:val="24"/>
          <w:lang w:val="en-AU"/>
        </w:rPr>
        <w:t>33) observes</w:t>
      </w:r>
      <w:r w:rsidR="00901C77">
        <w:rPr>
          <w:rFonts w:ascii="Times New Roman" w:hAnsi="Times New Roman" w:cs="Times New Roman"/>
          <w:sz w:val="24"/>
          <w:szCs w:val="24"/>
          <w:lang w:val="en-AU"/>
        </w:rPr>
        <w:t>,</w:t>
      </w:r>
      <w:r w:rsidR="00B1768E">
        <w:rPr>
          <w:rFonts w:ascii="Times New Roman" w:hAnsi="Times New Roman" w:cs="Times New Roman"/>
          <w:sz w:val="24"/>
          <w:szCs w:val="24"/>
          <w:lang w:val="en-AU"/>
        </w:rPr>
        <w:t xml:space="preserve"> ‘</w:t>
      </w:r>
      <w:r w:rsidR="002C51E0">
        <w:rPr>
          <w:rFonts w:ascii="Times New Roman" w:hAnsi="Times New Roman" w:cs="Times New Roman"/>
          <w:sz w:val="24"/>
          <w:szCs w:val="24"/>
          <w:lang w:val="en-AU"/>
        </w:rPr>
        <w:t xml:space="preserve">on this view, </w:t>
      </w:r>
      <w:r w:rsidR="00B1768E">
        <w:rPr>
          <w:rFonts w:ascii="Times New Roman" w:hAnsi="Times New Roman" w:cs="Times New Roman"/>
          <w:sz w:val="24"/>
          <w:szCs w:val="24"/>
          <w:lang w:val="en-AU"/>
        </w:rPr>
        <w:t>none of us is really civilized.’</w:t>
      </w:r>
      <w:r w:rsidR="002C51E0">
        <w:rPr>
          <w:rFonts w:ascii="Times New Roman" w:hAnsi="Times New Roman" w:cs="Times New Roman"/>
          <w:sz w:val="24"/>
          <w:szCs w:val="24"/>
          <w:lang w:val="en-AU"/>
        </w:rPr>
        <w:t xml:space="preserve"> </w:t>
      </w:r>
      <w:r w:rsidR="00644693">
        <w:rPr>
          <w:rFonts w:ascii="Times New Roman" w:hAnsi="Times New Roman" w:cs="Times New Roman"/>
          <w:sz w:val="24"/>
          <w:szCs w:val="24"/>
          <w:lang w:val="en-AU"/>
        </w:rPr>
        <w:t xml:space="preserve">After we have empathetically experienced the suffering of a single individual, however, </w:t>
      </w:r>
      <w:r w:rsidR="002B1FF6">
        <w:rPr>
          <w:rFonts w:ascii="Times New Roman" w:hAnsi="Times New Roman" w:cs="Times New Roman"/>
          <w:sz w:val="24"/>
          <w:szCs w:val="24"/>
          <w:lang w:val="en-AU"/>
        </w:rPr>
        <w:t xml:space="preserve">learning that a troublingly large number of others have experienced something similar </w:t>
      </w:r>
      <w:r w:rsidR="0066486E">
        <w:rPr>
          <w:rFonts w:ascii="Times New Roman" w:hAnsi="Times New Roman" w:cs="Times New Roman"/>
          <w:sz w:val="24"/>
          <w:szCs w:val="24"/>
          <w:lang w:val="en-AU"/>
        </w:rPr>
        <w:t>can</w:t>
      </w:r>
      <w:r w:rsidR="002B1FF6">
        <w:rPr>
          <w:rFonts w:ascii="Times New Roman" w:hAnsi="Times New Roman" w:cs="Times New Roman"/>
          <w:sz w:val="24"/>
          <w:szCs w:val="24"/>
          <w:lang w:val="en-AU"/>
        </w:rPr>
        <w:t xml:space="preserve"> have a profound emotional effect. </w:t>
      </w:r>
      <w:r w:rsidR="00BD65D5">
        <w:rPr>
          <w:rFonts w:ascii="Times New Roman" w:hAnsi="Times New Roman" w:cs="Times New Roman"/>
          <w:sz w:val="24"/>
          <w:szCs w:val="24"/>
          <w:lang w:val="en-AU"/>
        </w:rPr>
        <w:t xml:space="preserve">When we are </w:t>
      </w:r>
      <w:r w:rsidR="002D2769">
        <w:rPr>
          <w:rFonts w:ascii="Times New Roman" w:hAnsi="Times New Roman" w:cs="Times New Roman"/>
          <w:sz w:val="24"/>
          <w:szCs w:val="24"/>
          <w:lang w:val="en-AU"/>
        </w:rPr>
        <w:t>discussing global poverty, for example</w:t>
      </w:r>
      <w:r w:rsidR="00603191">
        <w:rPr>
          <w:rFonts w:ascii="Times New Roman" w:hAnsi="Times New Roman" w:cs="Times New Roman"/>
          <w:sz w:val="24"/>
          <w:szCs w:val="24"/>
          <w:lang w:val="en-AU"/>
        </w:rPr>
        <w:t>, we must never forget that we are discussing the lives of</w:t>
      </w:r>
      <w:r w:rsidR="00984ED1">
        <w:rPr>
          <w:rFonts w:ascii="Times New Roman" w:hAnsi="Times New Roman" w:cs="Times New Roman"/>
          <w:sz w:val="24"/>
          <w:szCs w:val="24"/>
          <w:lang w:val="en-AU"/>
        </w:rPr>
        <w:t xml:space="preserve"> millions of</w:t>
      </w:r>
      <w:r w:rsidR="00603191">
        <w:rPr>
          <w:rFonts w:ascii="Times New Roman" w:hAnsi="Times New Roman" w:cs="Times New Roman"/>
          <w:sz w:val="24"/>
          <w:szCs w:val="24"/>
          <w:lang w:val="en-AU"/>
        </w:rPr>
        <w:t xml:space="preserve"> real human beings, each of which could be recounted with the novelistic detail of </w:t>
      </w:r>
      <w:r w:rsidR="0091138C">
        <w:rPr>
          <w:rFonts w:ascii="Times New Roman" w:hAnsi="Times New Roman" w:cs="Times New Roman"/>
          <w:sz w:val="24"/>
          <w:szCs w:val="24"/>
          <w:lang w:val="en-AU"/>
        </w:rPr>
        <w:t>the stories in Boo’s (2012) account of a single Mumbai slum.</w:t>
      </w:r>
    </w:p>
    <w:p w14:paraId="04B6994D" w14:textId="77777777" w:rsidR="004347D5" w:rsidRDefault="006C008F" w:rsidP="00362290">
      <w:pPr>
        <w:spacing w:line="240" w:lineRule="auto"/>
        <w:rPr>
          <w:rFonts w:ascii="Times New Roman" w:hAnsi="Times New Roman" w:cs="Times New Roman"/>
          <w:sz w:val="24"/>
          <w:szCs w:val="24"/>
        </w:rPr>
      </w:pPr>
      <w:r>
        <w:rPr>
          <w:rFonts w:ascii="Times New Roman" w:hAnsi="Times New Roman" w:cs="Times New Roman"/>
          <w:sz w:val="24"/>
          <w:szCs w:val="24"/>
        </w:rPr>
        <w:t>Gu</w:t>
      </w:r>
      <w:r w:rsidR="00724F27">
        <w:rPr>
          <w:rFonts w:ascii="Times New Roman" w:hAnsi="Times New Roman" w:cs="Times New Roman"/>
          <w:sz w:val="24"/>
          <w:szCs w:val="24"/>
        </w:rPr>
        <w:t>e</w:t>
      </w:r>
      <w:r>
        <w:rPr>
          <w:rFonts w:ascii="Times New Roman" w:hAnsi="Times New Roman" w:cs="Times New Roman"/>
          <w:sz w:val="24"/>
          <w:szCs w:val="24"/>
        </w:rPr>
        <w:t>n</w:t>
      </w:r>
      <w:r w:rsidR="00724F27">
        <w:rPr>
          <w:rFonts w:ascii="Times New Roman" w:hAnsi="Times New Roman" w:cs="Times New Roman"/>
          <w:sz w:val="24"/>
          <w:szCs w:val="24"/>
        </w:rPr>
        <w:t xml:space="preserve">ther’s </w:t>
      </w:r>
      <w:r w:rsidR="00F0113E">
        <w:rPr>
          <w:rFonts w:ascii="Times New Roman" w:hAnsi="Times New Roman" w:cs="Times New Roman"/>
          <w:sz w:val="24"/>
          <w:szCs w:val="24"/>
        </w:rPr>
        <w:t xml:space="preserve">(2013) </w:t>
      </w:r>
      <w:r>
        <w:rPr>
          <w:rFonts w:ascii="Times New Roman" w:hAnsi="Times New Roman" w:cs="Times New Roman"/>
          <w:sz w:val="24"/>
          <w:szCs w:val="24"/>
        </w:rPr>
        <w:t>phenomenological study of solit</w:t>
      </w:r>
      <w:r w:rsidR="00F0113E">
        <w:rPr>
          <w:rFonts w:ascii="Times New Roman" w:hAnsi="Times New Roman" w:cs="Times New Roman"/>
          <w:sz w:val="24"/>
          <w:szCs w:val="24"/>
        </w:rPr>
        <w:t>ary confinement</w:t>
      </w:r>
      <w:r w:rsidR="00BD65D5">
        <w:rPr>
          <w:rFonts w:ascii="Times New Roman" w:hAnsi="Times New Roman" w:cs="Times New Roman"/>
          <w:sz w:val="24"/>
          <w:szCs w:val="24"/>
        </w:rPr>
        <w:t xml:space="preserve"> is </w:t>
      </w:r>
      <w:r w:rsidR="00603191">
        <w:rPr>
          <w:rFonts w:ascii="Times New Roman" w:hAnsi="Times New Roman" w:cs="Times New Roman"/>
          <w:sz w:val="24"/>
          <w:szCs w:val="24"/>
        </w:rPr>
        <w:t xml:space="preserve">a </w:t>
      </w:r>
      <w:r w:rsidR="002D2769">
        <w:rPr>
          <w:rFonts w:ascii="Times New Roman" w:hAnsi="Times New Roman" w:cs="Times New Roman"/>
          <w:sz w:val="24"/>
          <w:szCs w:val="24"/>
        </w:rPr>
        <w:t xml:space="preserve">good </w:t>
      </w:r>
      <w:r w:rsidR="00603191">
        <w:rPr>
          <w:rFonts w:ascii="Times New Roman" w:hAnsi="Times New Roman" w:cs="Times New Roman"/>
          <w:sz w:val="24"/>
          <w:szCs w:val="24"/>
        </w:rPr>
        <w:t>model</w:t>
      </w:r>
      <w:r w:rsidR="002D2769">
        <w:rPr>
          <w:rFonts w:ascii="Times New Roman" w:hAnsi="Times New Roman" w:cs="Times New Roman"/>
          <w:sz w:val="24"/>
          <w:szCs w:val="24"/>
        </w:rPr>
        <w:t xml:space="preserve"> for how to combine Boo’s focus on individual </w:t>
      </w:r>
      <w:r w:rsidR="002D48EB">
        <w:rPr>
          <w:rFonts w:ascii="Times New Roman" w:hAnsi="Times New Roman" w:cs="Times New Roman"/>
          <w:sz w:val="24"/>
          <w:szCs w:val="24"/>
        </w:rPr>
        <w:t>experiences</w:t>
      </w:r>
      <w:r w:rsidR="002D2769">
        <w:rPr>
          <w:rFonts w:ascii="Times New Roman" w:hAnsi="Times New Roman" w:cs="Times New Roman"/>
          <w:sz w:val="24"/>
          <w:szCs w:val="24"/>
        </w:rPr>
        <w:t xml:space="preserve"> with the</w:t>
      </w:r>
      <w:r w:rsidR="00603191">
        <w:rPr>
          <w:rFonts w:ascii="Times New Roman" w:hAnsi="Times New Roman" w:cs="Times New Roman"/>
          <w:sz w:val="24"/>
          <w:szCs w:val="24"/>
        </w:rPr>
        <w:t xml:space="preserve"> pursuit of general philosophical conclusions</w:t>
      </w:r>
      <w:r>
        <w:rPr>
          <w:rFonts w:ascii="Times New Roman" w:hAnsi="Times New Roman" w:cs="Times New Roman"/>
          <w:sz w:val="24"/>
          <w:szCs w:val="24"/>
        </w:rPr>
        <w:t xml:space="preserve">. </w:t>
      </w:r>
      <w:r w:rsidR="002C13D4">
        <w:rPr>
          <w:rFonts w:ascii="Times New Roman" w:hAnsi="Times New Roman" w:cs="Times New Roman"/>
          <w:sz w:val="24"/>
          <w:szCs w:val="24"/>
        </w:rPr>
        <w:t>Guenther helps us understand that the experience of years of forced i</w:t>
      </w:r>
      <w:r w:rsidR="00730EAA">
        <w:rPr>
          <w:rFonts w:ascii="Times New Roman" w:hAnsi="Times New Roman" w:cs="Times New Roman"/>
          <w:sz w:val="24"/>
          <w:szCs w:val="24"/>
        </w:rPr>
        <w:t>solation is the phenomenological</w:t>
      </w:r>
      <w:r w:rsidR="003322D7">
        <w:rPr>
          <w:rFonts w:ascii="Times New Roman" w:hAnsi="Times New Roman" w:cs="Times New Roman"/>
          <w:sz w:val="24"/>
          <w:szCs w:val="24"/>
        </w:rPr>
        <w:t xml:space="preserve"> equivalent of death. C</w:t>
      </w:r>
      <w:r w:rsidR="00DF7477">
        <w:rPr>
          <w:rFonts w:ascii="Times New Roman" w:hAnsi="Times New Roman" w:cs="Times New Roman"/>
          <w:sz w:val="24"/>
          <w:szCs w:val="24"/>
        </w:rPr>
        <w:t xml:space="preserve">ut-off from </w:t>
      </w:r>
      <w:r w:rsidR="003E4194">
        <w:rPr>
          <w:rFonts w:ascii="Times New Roman" w:hAnsi="Times New Roman" w:cs="Times New Roman"/>
          <w:sz w:val="24"/>
          <w:szCs w:val="24"/>
        </w:rPr>
        <w:t>all others</w:t>
      </w:r>
      <w:r w:rsidR="00A93032">
        <w:rPr>
          <w:rFonts w:ascii="Times New Roman" w:hAnsi="Times New Roman" w:cs="Times New Roman"/>
          <w:sz w:val="24"/>
          <w:szCs w:val="24"/>
        </w:rPr>
        <w:t>, a prisoner</w:t>
      </w:r>
      <w:r w:rsidR="00DF7477">
        <w:rPr>
          <w:rFonts w:ascii="Times New Roman" w:hAnsi="Times New Roman" w:cs="Times New Roman"/>
          <w:sz w:val="24"/>
          <w:szCs w:val="24"/>
        </w:rPr>
        <w:t xml:space="preserve"> cease</w:t>
      </w:r>
      <w:r w:rsidR="00A93032">
        <w:rPr>
          <w:rFonts w:ascii="Times New Roman" w:hAnsi="Times New Roman" w:cs="Times New Roman"/>
          <w:sz w:val="24"/>
          <w:szCs w:val="24"/>
        </w:rPr>
        <w:t>s</w:t>
      </w:r>
      <w:r w:rsidR="00DF7477">
        <w:rPr>
          <w:rFonts w:ascii="Times New Roman" w:hAnsi="Times New Roman" w:cs="Times New Roman"/>
          <w:sz w:val="24"/>
          <w:szCs w:val="24"/>
        </w:rPr>
        <w:t xml:space="preserve"> to have the inescapably social experiences that are the markers of living humanity. </w:t>
      </w:r>
      <w:r w:rsidR="00431413">
        <w:rPr>
          <w:rFonts w:ascii="Times New Roman" w:hAnsi="Times New Roman" w:cs="Times New Roman"/>
          <w:sz w:val="24"/>
          <w:szCs w:val="24"/>
        </w:rPr>
        <w:t>W</w:t>
      </w:r>
      <w:r w:rsidR="004347D5">
        <w:rPr>
          <w:rFonts w:ascii="Times New Roman" w:hAnsi="Times New Roman" w:cs="Times New Roman"/>
          <w:sz w:val="24"/>
          <w:szCs w:val="24"/>
        </w:rPr>
        <w:t>hen we empathetically feel the horror of such living death</w:t>
      </w:r>
      <w:r w:rsidR="00431413">
        <w:rPr>
          <w:rFonts w:ascii="Times New Roman" w:hAnsi="Times New Roman" w:cs="Times New Roman"/>
          <w:sz w:val="24"/>
          <w:szCs w:val="24"/>
        </w:rPr>
        <w:t>,</w:t>
      </w:r>
      <w:r w:rsidR="004347D5">
        <w:rPr>
          <w:rFonts w:ascii="Times New Roman" w:hAnsi="Times New Roman" w:cs="Times New Roman"/>
          <w:sz w:val="24"/>
          <w:szCs w:val="24"/>
        </w:rPr>
        <w:t xml:space="preserve"> we understand the cruelty of subjecting </w:t>
      </w:r>
      <w:r w:rsidR="00824455">
        <w:rPr>
          <w:rFonts w:ascii="Times New Roman" w:hAnsi="Times New Roman" w:cs="Times New Roman"/>
          <w:sz w:val="24"/>
          <w:szCs w:val="24"/>
        </w:rPr>
        <w:t xml:space="preserve">even </w:t>
      </w:r>
      <w:r w:rsidR="00431413">
        <w:rPr>
          <w:rFonts w:ascii="Times New Roman" w:hAnsi="Times New Roman" w:cs="Times New Roman"/>
          <w:sz w:val="24"/>
          <w:szCs w:val="24"/>
        </w:rPr>
        <w:t>a single individual to it.</w:t>
      </w:r>
      <w:r w:rsidR="004347D5">
        <w:rPr>
          <w:rFonts w:ascii="Times New Roman" w:hAnsi="Times New Roman" w:cs="Times New Roman"/>
          <w:sz w:val="24"/>
          <w:szCs w:val="24"/>
        </w:rPr>
        <w:t xml:space="preserve"> </w:t>
      </w:r>
      <w:r w:rsidR="000E37EB">
        <w:rPr>
          <w:rFonts w:ascii="Times New Roman" w:hAnsi="Times New Roman" w:cs="Times New Roman"/>
          <w:sz w:val="24"/>
          <w:szCs w:val="24"/>
        </w:rPr>
        <w:t>W</w:t>
      </w:r>
      <w:r w:rsidR="004347D5">
        <w:rPr>
          <w:rFonts w:ascii="Times New Roman" w:hAnsi="Times New Roman" w:cs="Times New Roman"/>
          <w:sz w:val="24"/>
          <w:szCs w:val="24"/>
        </w:rPr>
        <w:t xml:space="preserve">e </w:t>
      </w:r>
      <w:r w:rsidR="000E37EB">
        <w:rPr>
          <w:rFonts w:ascii="Times New Roman" w:hAnsi="Times New Roman" w:cs="Times New Roman"/>
          <w:sz w:val="24"/>
          <w:szCs w:val="24"/>
        </w:rPr>
        <w:t xml:space="preserve">can then </w:t>
      </w:r>
      <w:r w:rsidR="004347D5">
        <w:rPr>
          <w:rFonts w:ascii="Times New Roman" w:hAnsi="Times New Roman" w:cs="Times New Roman"/>
          <w:sz w:val="24"/>
          <w:szCs w:val="24"/>
        </w:rPr>
        <w:t xml:space="preserve">extrapolate to the </w:t>
      </w:r>
      <w:r w:rsidR="0010776C">
        <w:rPr>
          <w:rFonts w:ascii="Times New Roman" w:hAnsi="Times New Roman" w:cs="Times New Roman"/>
          <w:sz w:val="24"/>
          <w:szCs w:val="24"/>
        </w:rPr>
        <w:t xml:space="preserve">full </w:t>
      </w:r>
      <w:r w:rsidR="004347D5">
        <w:rPr>
          <w:rFonts w:ascii="Times New Roman" w:hAnsi="Times New Roman" w:cs="Times New Roman"/>
          <w:sz w:val="24"/>
          <w:szCs w:val="24"/>
        </w:rPr>
        <w:t>moral</w:t>
      </w:r>
      <w:r w:rsidR="00A76C62">
        <w:rPr>
          <w:rFonts w:ascii="Times New Roman" w:hAnsi="Times New Roman" w:cs="Times New Roman"/>
          <w:sz w:val="24"/>
          <w:szCs w:val="24"/>
        </w:rPr>
        <w:t xml:space="preserve"> significance of subjecting </w:t>
      </w:r>
      <w:r w:rsidR="0010776C">
        <w:rPr>
          <w:rFonts w:ascii="Times New Roman" w:hAnsi="Times New Roman" w:cs="Times New Roman"/>
          <w:sz w:val="24"/>
          <w:szCs w:val="24"/>
        </w:rPr>
        <w:t>thousands</w:t>
      </w:r>
      <w:r w:rsidR="004F40C0">
        <w:rPr>
          <w:rFonts w:ascii="Times New Roman" w:hAnsi="Times New Roman" w:cs="Times New Roman"/>
          <w:sz w:val="24"/>
          <w:szCs w:val="24"/>
        </w:rPr>
        <w:t xml:space="preserve"> upon thousands</w:t>
      </w:r>
      <w:r w:rsidR="0010776C">
        <w:rPr>
          <w:rFonts w:ascii="Times New Roman" w:hAnsi="Times New Roman" w:cs="Times New Roman"/>
          <w:sz w:val="24"/>
          <w:szCs w:val="24"/>
        </w:rPr>
        <w:t xml:space="preserve"> of prisoners to such an experience</w:t>
      </w:r>
      <w:r w:rsidR="00A93032">
        <w:rPr>
          <w:rFonts w:ascii="Times New Roman" w:hAnsi="Times New Roman" w:cs="Times New Roman"/>
          <w:sz w:val="24"/>
          <w:szCs w:val="24"/>
        </w:rPr>
        <w:t xml:space="preserve"> throughout a nation’s penal system</w:t>
      </w:r>
      <w:r w:rsidR="0010776C">
        <w:rPr>
          <w:rFonts w:ascii="Times New Roman" w:hAnsi="Times New Roman" w:cs="Times New Roman"/>
          <w:sz w:val="24"/>
          <w:szCs w:val="24"/>
        </w:rPr>
        <w:t>.</w:t>
      </w:r>
      <w:r w:rsidR="004F40C0">
        <w:rPr>
          <w:rFonts w:ascii="Times New Roman" w:hAnsi="Times New Roman" w:cs="Times New Roman"/>
          <w:sz w:val="24"/>
          <w:szCs w:val="24"/>
        </w:rPr>
        <w:t xml:space="preserve"> </w:t>
      </w:r>
      <w:r w:rsidR="00B2095C">
        <w:rPr>
          <w:rFonts w:ascii="Times New Roman" w:hAnsi="Times New Roman" w:cs="Times New Roman"/>
          <w:sz w:val="24"/>
          <w:szCs w:val="24"/>
        </w:rPr>
        <w:t>We are then also able to</w:t>
      </w:r>
      <w:r w:rsidR="00A74DFD">
        <w:rPr>
          <w:rFonts w:ascii="Times New Roman" w:hAnsi="Times New Roman" w:cs="Times New Roman"/>
          <w:sz w:val="24"/>
          <w:szCs w:val="24"/>
        </w:rPr>
        <w:t xml:space="preserve"> begin</w:t>
      </w:r>
      <w:r w:rsidR="00B2095C">
        <w:rPr>
          <w:rFonts w:ascii="Times New Roman" w:hAnsi="Times New Roman" w:cs="Times New Roman"/>
          <w:sz w:val="24"/>
          <w:szCs w:val="24"/>
        </w:rPr>
        <w:t xml:space="preserve"> establish</w:t>
      </w:r>
      <w:r w:rsidR="00A74DFD">
        <w:rPr>
          <w:rFonts w:ascii="Times New Roman" w:hAnsi="Times New Roman" w:cs="Times New Roman"/>
          <w:sz w:val="24"/>
          <w:szCs w:val="24"/>
        </w:rPr>
        <w:t>ing</w:t>
      </w:r>
      <w:r w:rsidR="00B2095C">
        <w:rPr>
          <w:rFonts w:ascii="Times New Roman" w:hAnsi="Times New Roman" w:cs="Times New Roman"/>
          <w:sz w:val="24"/>
          <w:szCs w:val="24"/>
        </w:rPr>
        <w:t xml:space="preserve"> normative principles about the importance of social interaction to human </w:t>
      </w:r>
      <w:r w:rsidR="001D49CB">
        <w:rPr>
          <w:rFonts w:ascii="Times New Roman" w:hAnsi="Times New Roman" w:cs="Times New Roman"/>
          <w:sz w:val="24"/>
          <w:szCs w:val="24"/>
        </w:rPr>
        <w:t>life</w:t>
      </w:r>
      <w:r w:rsidR="000E37EB">
        <w:rPr>
          <w:rFonts w:ascii="Times New Roman" w:hAnsi="Times New Roman" w:cs="Times New Roman"/>
          <w:sz w:val="24"/>
          <w:szCs w:val="24"/>
        </w:rPr>
        <w:t xml:space="preserve"> more generally</w:t>
      </w:r>
      <w:r w:rsidR="00B2095C">
        <w:rPr>
          <w:rFonts w:ascii="Times New Roman" w:hAnsi="Times New Roman" w:cs="Times New Roman"/>
          <w:sz w:val="24"/>
          <w:szCs w:val="24"/>
        </w:rPr>
        <w:t>.</w:t>
      </w:r>
      <w:r w:rsidR="004F40C0">
        <w:rPr>
          <w:rFonts w:ascii="Times New Roman" w:hAnsi="Times New Roman" w:cs="Times New Roman"/>
          <w:sz w:val="24"/>
          <w:szCs w:val="24"/>
        </w:rPr>
        <w:t xml:space="preserve"> </w:t>
      </w:r>
      <w:r w:rsidR="0010776C">
        <w:rPr>
          <w:rFonts w:ascii="Times New Roman" w:hAnsi="Times New Roman" w:cs="Times New Roman"/>
          <w:sz w:val="24"/>
          <w:szCs w:val="24"/>
        </w:rPr>
        <w:t xml:space="preserve"> </w:t>
      </w:r>
    </w:p>
    <w:p w14:paraId="6C23C3C3" w14:textId="77777777" w:rsidR="00AC624B" w:rsidRPr="00010510" w:rsidRDefault="00AC624B" w:rsidP="00EC6633">
      <w:pPr>
        <w:spacing w:line="240" w:lineRule="auto"/>
        <w:rPr>
          <w:rFonts w:ascii="Times New Roman" w:hAnsi="Times New Roman" w:cs="Times New Roman"/>
          <w:b/>
          <w:sz w:val="24"/>
          <w:szCs w:val="24"/>
        </w:rPr>
      </w:pPr>
    </w:p>
    <w:p w14:paraId="3319F0CC" w14:textId="77777777" w:rsidR="00626821" w:rsidRPr="00010510" w:rsidRDefault="00010510" w:rsidP="00010510">
      <w:pPr>
        <w:pStyle w:val="ListParagraph"/>
        <w:numPr>
          <w:ilvl w:val="1"/>
          <w:numId w:val="23"/>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4076E" w:rsidRPr="00010510">
        <w:rPr>
          <w:rFonts w:ascii="Times New Roman" w:hAnsi="Times New Roman" w:cs="Times New Roman"/>
          <w:b/>
          <w:sz w:val="24"/>
          <w:szCs w:val="24"/>
        </w:rPr>
        <w:t>Consider</w:t>
      </w:r>
      <w:r w:rsidR="005B402C" w:rsidRPr="00010510">
        <w:rPr>
          <w:rFonts w:ascii="Times New Roman" w:hAnsi="Times New Roman" w:cs="Times New Roman"/>
          <w:b/>
          <w:sz w:val="24"/>
          <w:szCs w:val="24"/>
        </w:rPr>
        <w:t xml:space="preserve"> </w:t>
      </w:r>
      <w:r w:rsidR="00626821" w:rsidRPr="00010510">
        <w:rPr>
          <w:rFonts w:ascii="Times New Roman" w:hAnsi="Times New Roman" w:cs="Times New Roman"/>
          <w:b/>
          <w:sz w:val="24"/>
          <w:szCs w:val="24"/>
        </w:rPr>
        <w:t>Multiple Perspectives</w:t>
      </w:r>
    </w:p>
    <w:p w14:paraId="05379DC0" w14:textId="3DA88422" w:rsidR="00BE1BC2" w:rsidRDefault="00BE1BC2" w:rsidP="00EC6633">
      <w:pPr>
        <w:spacing w:line="240" w:lineRule="auto"/>
        <w:rPr>
          <w:rFonts w:ascii="Times New Roman" w:hAnsi="Times New Roman" w:cs="Times New Roman"/>
          <w:sz w:val="24"/>
          <w:szCs w:val="24"/>
        </w:rPr>
      </w:pPr>
      <w:r>
        <w:rPr>
          <w:rFonts w:ascii="Times New Roman" w:hAnsi="Times New Roman" w:cs="Times New Roman"/>
          <w:sz w:val="24"/>
          <w:szCs w:val="24"/>
        </w:rPr>
        <w:t>Whenever we seek to generalize from the subjective experience of a single individual, there is a danger that our generalization will fail to capture the experiences of other</w:t>
      </w:r>
      <w:r w:rsidR="00C556D9">
        <w:rPr>
          <w:rFonts w:ascii="Times New Roman" w:hAnsi="Times New Roman" w:cs="Times New Roman"/>
          <w:sz w:val="24"/>
          <w:szCs w:val="24"/>
        </w:rPr>
        <w:t>s</w:t>
      </w:r>
      <w:r>
        <w:rPr>
          <w:rFonts w:ascii="Times New Roman" w:hAnsi="Times New Roman" w:cs="Times New Roman"/>
          <w:sz w:val="24"/>
          <w:szCs w:val="24"/>
        </w:rPr>
        <w:t xml:space="preserve">. </w:t>
      </w:r>
      <w:r w:rsidR="00E16305">
        <w:rPr>
          <w:rFonts w:ascii="Times New Roman" w:hAnsi="Times New Roman" w:cs="Times New Roman"/>
          <w:sz w:val="24"/>
          <w:szCs w:val="24"/>
        </w:rPr>
        <w:t xml:space="preserve">If our chosen </w:t>
      </w:r>
      <w:r w:rsidR="00E16305">
        <w:rPr>
          <w:rFonts w:ascii="Times New Roman" w:hAnsi="Times New Roman" w:cs="Times New Roman"/>
          <w:sz w:val="24"/>
          <w:szCs w:val="24"/>
        </w:rPr>
        <w:lastRenderedPageBreak/>
        <w:t xml:space="preserve">individual is not typical, then our generalization may prove misleading. Although we lack the imaginative and emotional resources to </w:t>
      </w:r>
      <w:r w:rsidR="004659AC">
        <w:rPr>
          <w:rFonts w:ascii="Times New Roman" w:hAnsi="Times New Roman" w:cs="Times New Roman"/>
          <w:sz w:val="24"/>
          <w:szCs w:val="24"/>
        </w:rPr>
        <w:t>engage empathetically with</w:t>
      </w:r>
      <w:r w:rsidR="00E16305">
        <w:rPr>
          <w:rFonts w:ascii="Times New Roman" w:hAnsi="Times New Roman" w:cs="Times New Roman"/>
          <w:sz w:val="24"/>
          <w:szCs w:val="24"/>
        </w:rPr>
        <w:t xml:space="preserve"> a statistically representative </w:t>
      </w:r>
      <w:r w:rsidR="004659AC">
        <w:rPr>
          <w:rFonts w:ascii="Times New Roman" w:hAnsi="Times New Roman" w:cs="Times New Roman"/>
          <w:sz w:val="24"/>
          <w:szCs w:val="24"/>
        </w:rPr>
        <w:t>sample of any large population</w:t>
      </w:r>
      <w:r w:rsidR="00A14917">
        <w:rPr>
          <w:rFonts w:ascii="Times New Roman" w:hAnsi="Times New Roman" w:cs="Times New Roman"/>
          <w:sz w:val="24"/>
          <w:szCs w:val="24"/>
        </w:rPr>
        <w:t xml:space="preserve">, we can make a concerted effort to find counter-examples to any general theses, and then give </w:t>
      </w:r>
      <w:r w:rsidR="00C556D9">
        <w:rPr>
          <w:rFonts w:ascii="Times New Roman" w:hAnsi="Times New Roman" w:cs="Times New Roman"/>
          <w:sz w:val="24"/>
          <w:szCs w:val="24"/>
        </w:rPr>
        <w:t>the individuals involved in these counter-cases</w:t>
      </w:r>
      <w:r w:rsidR="00A14917">
        <w:rPr>
          <w:rFonts w:ascii="Times New Roman" w:hAnsi="Times New Roman" w:cs="Times New Roman"/>
          <w:sz w:val="24"/>
          <w:szCs w:val="24"/>
        </w:rPr>
        <w:t xml:space="preserve"> our full empathetic consideration. If the most like</w:t>
      </w:r>
      <w:r w:rsidR="00827D1B">
        <w:rPr>
          <w:rFonts w:ascii="Times New Roman" w:hAnsi="Times New Roman" w:cs="Times New Roman"/>
          <w:sz w:val="24"/>
          <w:szCs w:val="24"/>
        </w:rPr>
        <w:t>ly</w:t>
      </w:r>
      <w:r w:rsidR="00A14917">
        <w:rPr>
          <w:rFonts w:ascii="Times New Roman" w:hAnsi="Times New Roman" w:cs="Times New Roman"/>
          <w:sz w:val="24"/>
          <w:szCs w:val="24"/>
        </w:rPr>
        <w:t xml:space="preserve"> potential counter-examples turn out to have experiences relevantly similar to </w:t>
      </w:r>
      <w:r w:rsidR="00827D1B">
        <w:rPr>
          <w:rFonts w:ascii="Times New Roman" w:hAnsi="Times New Roman" w:cs="Times New Roman"/>
          <w:sz w:val="24"/>
          <w:szCs w:val="24"/>
        </w:rPr>
        <w:t xml:space="preserve">those we have already considered, </w:t>
      </w:r>
      <w:r w:rsidR="00D12EF6">
        <w:rPr>
          <w:rFonts w:ascii="Times New Roman" w:hAnsi="Times New Roman" w:cs="Times New Roman"/>
          <w:sz w:val="24"/>
          <w:szCs w:val="24"/>
        </w:rPr>
        <w:t>this provides</w:t>
      </w:r>
      <w:r w:rsidR="00827D1B">
        <w:rPr>
          <w:rFonts w:ascii="Times New Roman" w:hAnsi="Times New Roman" w:cs="Times New Roman"/>
          <w:sz w:val="24"/>
          <w:szCs w:val="24"/>
        </w:rPr>
        <w:t xml:space="preserve"> important evidence in favo</w:t>
      </w:r>
      <w:r w:rsidR="00901C77">
        <w:rPr>
          <w:rFonts w:ascii="Times New Roman" w:hAnsi="Times New Roman" w:cs="Times New Roman"/>
          <w:sz w:val="24"/>
          <w:szCs w:val="24"/>
        </w:rPr>
        <w:t>u</w:t>
      </w:r>
      <w:r w:rsidR="00827D1B">
        <w:rPr>
          <w:rFonts w:ascii="Times New Roman" w:hAnsi="Times New Roman" w:cs="Times New Roman"/>
          <w:sz w:val="24"/>
          <w:szCs w:val="24"/>
        </w:rPr>
        <w:t>r</w:t>
      </w:r>
      <w:r w:rsidR="00606169">
        <w:rPr>
          <w:rFonts w:ascii="Times New Roman" w:hAnsi="Times New Roman" w:cs="Times New Roman"/>
          <w:sz w:val="24"/>
          <w:szCs w:val="24"/>
        </w:rPr>
        <w:t xml:space="preserve"> of our general hypothesis</w:t>
      </w:r>
      <w:r w:rsidR="00827D1B">
        <w:rPr>
          <w:rFonts w:ascii="Times New Roman" w:hAnsi="Times New Roman" w:cs="Times New Roman"/>
          <w:sz w:val="24"/>
          <w:szCs w:val="24"/>
        </w:rPr>
        <w:t xml:space="preserve">. </w:t>
      </w:r>
      <w:r w:rsidR="008934CA">
        <w:rPr>
          <w:rFonts w:ascii="Times New Roman" w:hAnsi="Times New Roman" w:cs="Times New Roman"/>
          <w:sz w:val="24"/>
          <w:szCs w:val="24"/>
        </w:rPr>
        <w:t>Those wishing to question our generalization are always free to suggest o</w:t>
      </w:r>
      <w:r w:rsidR="008D7C48">
        <w:rPr>
          <w:rFonts w:ascii="Times New Roman" w:hAnsi="Times New Roman" w:cs="Times New Roman"/>
          <w:sz w:val="24"/>
          <w:szCs w:val="24"/>
        </w:rPr>
        <w:t>ther potential counter-examples.</w:t>
      </w:r>
    </w:p>
    <w:p w14:paraId="41AB87D8" w14:textId="77777777" w:rsidR="005C0B3C" w:rsidRDefault="00F03584" w:rsidP="00EC6633">
      <w:pPr>
        <w:spacing w:line="240" w:lineRule="auto"/>
        <w:rPr>
          <w:rFonts w:ascii="Times New Roman" w:hAnsi="Times New Roman" w:cs="Times New Roman"/>
          <w:sz w:val="24"/>
          <w:szCs w:val="24"/>
        </w:rPr>
      </w:pPr>
      <w:r>
        <w:rPr>
          <w:rFonts w:ascii="Times New Roman" w:hAnsi="Times New Roman" w:cs="Times New Roman"/>
          <w:sz w:val="24"/>
          <w:szCs w:val="24"/>
        </w:rPr>
        <w:t xml:space="preserve">In many politically important cases, </w:t>
      </w:r>
      <w:r w:rsidR="00606169">
        <w:rPr>
          <w:rFonts w:ascii="Times New Roman" w:hAnsi="Times New Roman" w:cs="Times New Roman"/>
          <w:sz w:val="24"/>
          <w:szCs w:val="24"/>
        </w:rPr>
        <w:t xml:space="preserve">however, </w:t>
      </w:r>
      <w:r>
        <w:rPr>
          <w:rFonts w:ascii="Times New Roman" w:hAnsi="Times New Roman" w:cs="Times New Roman"/>
          <w:sz w:val="24"/>
          <w:szCs w:val="24"/>
        </w:rPr>
        <w:t>generalizations that hold true about the subjective experiences of all individuals involved</w:t>
      </w:r>
      <w:r w:rsidR="00954D0A">
        <w:rPr>
          <w:rFonts w:ascii="Times New Roman" w:hAnsi="Times New Roman" w:cs="Times New Roman"/>
          <w:sz w:val="24"/>
          <w:szCs w:val="24"/>
        </w:rPr>
        <w:t xml:space="preserve"> are neither possible nor desirable</w:t>
      </w:r>
      <w:r w:rsidR="00E63165">
        <w:rPr>
          <w:rFonts w:ascii="Times New Roman" w:hAnsi="Times New Roman" w:cs="Times New Roman"/>
          <w:sz w:val="24"/>
          <w:szCs w:val="24"/>
        </w:rPr>
        <w:t xml:space="preserve">. </w:t>
      </w:r>
      <w:r w:rsidR="000C58AD">
        <w:rPr>
          <w:rFonts w:ascii="Times New Roman" w:hAnsi="Times New Roman" w:cs="Times New Roman"/>
          <w:sz w:val="24"/>
          <w:szCs w:val="24"/>
        </w:rPr>
        <w:t xml:space="preserve">Politics </w:t>
      </w:r>
      <w:r w:rsidR="00FC4FF5">
        <w:rPr>
          <w:rFonts w:ascii="Times New Roman" w:hAnsi="Times New Roman" w:cs="Times New Roman"/>
          <w:sz w:val="24"/>
          <w:szCs w:val="24"/>
        </w:rPr>
        <w:t>typically involve</w:t>
      </w:r>
      <w:r w:rsidR="008D7C48">
        <w:rPr>
          <w:rFonts w:ascii="Times New Roman" w:hAnsi="Times New Roman" w:cs="Times New Roman"/>
          <w:sz w:val="24"/>
          <w:szCs w:val="24"/>
        </w:rPr>
        <w:t>s</w:t>
      </w:r>
      <w:r w:rsidR="00FC4FF5">
        <w:rPr>
          <w:rFonts w:ascii="Times New Roman" w:hAnsi="Times New Roman" w:cs="Times New Roman"/>
          <w:sz w:val="24"/>
          <w:szCs w:val="24"/>
        </w:rPr>
        <w:t xml:space="preserve"> conflict between competing interests and worldviews.</w:t>
      </w:r>
      <w:r w:rsidR="005C0B3C">
        <w:rPr>
          <w:rFonts w:ascii="Times New Roman" w:hAnsi="Times New Roman" w:cs="Times New Roman"/>
          <w:sz w:val="24"/>
          <w:szCs w:val="24"/>
        </w:rPr>
        <w:t xml:space="preserve"> </w:t>
      </w:r>
      <w:r w:rsidR="000C58AD" w:rsidRPr="00943D9A">
        <w:rPr>
          <w:rFonts w:ascii="Times New Roman" w:hAnsi="Times New Roman" w:cs="Times New Roman"/>
          <w:b/>
          <w:sz w:val="24"/>
          <w:szCs w:val="24"/>
        </w:rPr>
        <w:t>When groups with radically different experiences of a given situation are in conflict with each other, it is appropriate to consider the perspectives of representative members of each of the conflicting groups.</w:t>
      </w:r>
      <w:r w:rsidR="00D07708">
        <w:rPr>
          <w:rFonts w:ascii="Times New Roman" w:hAnsi="Times New Roman" w:cs="Times New Roman"/>
          <w:sz w:val="24"/>
          <w:szCs w:val="24"/>
        </w:rPr>
        <w:t xml:space="preserve"> The ideal moral judge, Smith famously argues, is an impartial spectator</w:t>
      </w:r>
      <w:r w:rsidR="00AA5C9D">
        <w:rPr>
          <w:rFonts w:ascii="Times New Roman" w:hAnsi="Times New Roman" w:cs="Times New Roman"/>
          <w:sz w:val="24"/>
          <w:szCs w:val="24"/>
        </w:rPr>
        <w:t xml:space="preserve">; in cases where we are </w:t>
      </w:r>
      <w:r w:rsidR="00954D0A">
        <w:rPr>
          <w:rFonts w:ascii="Times New Roman" w:hAnsi="Times New Roman" w:cs="Times New Roman"/>
          <w:sz w:val="24"/>
          <w:szCs w:val="24"/>
        </w:rPr>
        <w:t xml:space="preserve">naturally </w:t>
      </w:r>
      <w:r w:rsidR="00AA5C9D">
        <w:rPr>
          <w:rFonts w:ascii="Times New Roman" w:hAnsi="Times New Roman" w:cs="Times New Roman"/>
          <w:sz w:val="24"/>
          <w:szCs w:val="24"/>
        </w:rPr>
        <w:t>biased in favor</w:t>
      </w:r>
      <w:r w:rsidR="00604770">
        <w:rPr>
          <w:rFonts w:ascii="Times New Roman" w:hAnsi="Times New Roman" w:cs="Times New Roman"/>
          <w:sz w:val="24"/>
          <w:szCs w:val="24"/>
        </w:rPr>
        <w:t xml:space="preserve"> of one party in a conflict, our moral sentiments will be improved if we try to overcome our initial partiality.</w:t>
      </w:r>
    </w:p>
    <w:p w14:paraId="6C87530A" w14:textId="77777777" w:rsidR="00AC5177" w:rsidRDefault="00D07708" w:rsidP="00EC6633">
      <w:pPr>
        <w:spacing w:line="240" w:lineRule="auto"/>
        <w:rPr>
          <w:rFonts w:ascii="Times New Roman" w:hAnsi="Times New Roman" w:cs="Times New Roman"/>
          <w:sz w:val="24"/>
          <w:szCs w:val="24"/>
        </w:rPr>
      </w:pPr>
      <w:r>
        <w:rPr>
          <w:rFonts w:ascii="Times New Roman" w:hAnsi="Times New Roman" w:cs="Times New Roman"/>
          <w:sz w:val="24"/>
          <w:szCs w:val="24"/>
        </w:rPr>
        <w:t xml:space="preserve">Smith argues that, when observing a conflict, an impartial spectator </w:t>
      </w:r>
      <w:r w:rsidR="00EA25D0">
        <w:rPr>
          <w:rFonts w:ascii="Times New Roman" w:hAnsi="Times New Roman" w:cs="Times New Roman"/>
          <w:sz w:val="24"/>
          <w:szCs w:val="24"/>
        </w:rPr>
        <w:t xml:space="preserve">must </w:t>
      </w:r>
      <w:r w:rsidR="008846A7">
        <w:rPr>
          <w:rFonts w:ascii="Times New Roman" w:hAnsi="Times New Roman" w:cs="Times New Roman"/>
          <w:sz w:val="24"/>
          <w:szCs w:val="24"/>
        </w:rPr>
        <w:t>at</w:t>
      </w:r>
      <w:r w:rsidR="00943D9A">
        <w:rPr>
          <w:rFonts w:ascii="Times New Roman" w:hAnsi="Times New Roman" w:cs="Times New Roman"/>
          <w:sz w:val="24"/>
          <w:szCs w:val="24"/>
        </w:rPr>
        <w:t>tempt to achieve what he calls ‘divided sympathy’ (Smith 1759/1790/1984:</w:t>
      </w:r>
      <w:r w:rsidR="008846A7">
        <w:rPr>
          <w:rFonts w:ascii="Times New Roman" w:hAnsi="Times New Roman" w:cs="Times New Roman"/>
          <w:sz w:val="24"/>
          <w:szCs w:val="24"/>
        </w:rPr>
        <w:t xml:space="preserve"> </w:t>
      </w:r>
      <w:r w:rsidR="00311CF6" w:rsidRPr="00311CF6">
        <w:rPr>
          <w:rFonts w:ascii="Times New Roman" w:hAnsi="Times New Roman" w:cs="Times New Roman"/>
          <w:sz w:val="24"/>
          <w:szCs w:val="24"/>
        </w:rPr>
        <w:t>I</w:t>
      </w:r>
      <w:r w:rsidR="008846A7">
        <w:rPr>
          <w:rFonts w:ascii="Times New Roman" w:hAnsi="Times New Roman" w:cs="Times New Roman"/>
          <w:sz w:val="24"/>
          <w:szCs w:val="24"/>
        </w:rPr>
        <w:t xml:space="preserve">.ii.3.1, </w:t>
      </w:r>
      <w:r w:rsidR="00311CF6" w:rsidRPr="00311CF6">
        <w:rPr>
          <w:rFonts w:ascii="Times New Roman" w:hAnsi="Times New Roman" w:cs="Times New Roman"/>
          <w:sz w:val="24"/>
          <w:szCs w:val="24"/>
        </w:rPr>
        <w:t>34).</w:t>
      </w:r>
      <w:r w:rsidR="008846A7">
        <w:rPr>
          <w:rFonts w:ascii="Times New Roman" w:hAnsi="Times New Roman" w:cs="Times New Roman"/>
          <w:sz w:val="24"/>
          <w:szCs w:val="24"/>
        </w:rPr>
        <w:t xml:space="preserve"> We have to </w:t>
      </w:r>
      <w:r w:rsidR="000C58AD">
        <w:rPr>
          <w:rFonts w:ascii="Times New Roman" w:hAnsi="Times New Roman" w:cs="Times New Roman"/>
          <w:sz w:val="24"/>
          <w:szCs w:val="24"/>
        </w:rPr>
        <w:t xml:space="preserve">consider </w:t>
      </w:r>
      <w:r w:rsidR="00AE09F4">
        <w:rPr>
          <w:rFonts w:ascii="Times New Roman" w:hAnsi="Times New Roman" w:cs="Times New Roman"/>
          <w:sz w:val="24"/>
          <w:szCs w:val="24"/>
        </w:rPr>
        <w:t>the experiences of those on both sides of the conflict</w:t>
      </w:r>
      <w:r w:rsidR="00DC7916" w:rsidRPr="00DC7916">
        <w:rPr>
          <w:rFonts w:ascii="Times New Roman" w:hAnsi="Times New Roman" w:cs="Times New Roman"/>
          <w:sz w:val="24"/>
          <w:szCs w:val="24"/>
        </w:rPr>
        <w:t xml:space="preserve"> </w:t>
      </w:r>
      <w:r w:rsidR="00DC7916">
        <w:rPr>
          <w:rFonts w:ascii="Times New Roman" w:hAnsi="Times New Roman" w:cs="Times New Roman"/>
          <w:sz w:val="24"/>
          <w:szCs w:val="24"/>
        </w:rPr>
        <w:t>empathetically</w:t>
      </w:r>
      <w:r w:rsidR="00AE09F4">
        <w:rPr>
          <w:rFonts w:ascii="Times New Roman" w:hAnsi="Times New Roman" w:cs="Times New Roman"/>
          <w:sz w:val="24"/>
          <w:szCs w:val="24"/>
        </w:rPr>
        <w:t xml:space="preserve">, and try to form sensitive evaluations of each of them in turn. Doing so cannot involve a single narrative with a single protagonist, but multiple, </w:t>
      </w:r>
      <w:r w:rsidR="00AE09F4" w:rsidRPr="00AE09F4">
        <w:rPr>
          <w:rFonts w:ascii="Times New Roman" w:hAnsi="Times New Roman" w:cs="Times New Roman"/>
          <w:i/>
          <w:sz w:val="24"/>
          <w:szCs w:val="24"/>
        </w:rPr>
        <w:t>Rashomon</w:t>
      </w:r>
      <w:r w:rsidR="00AE09F4">
        <w:rPr>
          <w:rFonts w:ascii="Times New Roman" w:hAnsi="Times New Roman" w:cs="Times New Roman"/>
          <w:sz w:val="24"/>
          <w:szCs w:val="24"/>
        </w:rPr>
        <w:t>-style</w:t>
      </w:r>
      <w:r w:rsidR="008846A7">
        <w:rPr>
          <w:rFonts w:ascii="Times New Roman" w:hAnsi="Times New Roman" w:cs="Times New Roman"/>
          <w:sz w:val="24"/>
          <w:szCs w:val="24"/>
        </w:rPr>
        <w:t xml:space="preserve"> </w:t>
      </w:r>
      <w:r w:rsidR="00AE09F4">
        <w:rPr>
          <w:rFonts w:ascii="Times New Roman" w:hAnsi="Times New Roman" w:cs="Times New Roman"/>
          <w:sz w:val="24"/>
          <w:szCs w:val="24"/>
        </w:rPr>
        <w:t xml:space="preserve">narratives </w:t>
      </w:r>
      <w:r w:rsidR="00A901B1">
        <w:rPr>
          <w:rFonts w:ascii="Times New Roman" w:hAnsi="Times New Roman" w:cs="Times New Roman"/>
          <w:sz w:val="24"/>
          <w:szCs w:val="24"/>
        </w:rPr>
        <w:t xml:space="preserve">of a given case in which the perspective of each party is given due consideration. </w:t>
      </w:r>
    </w:p>
    <w:p w14:paraId="1E89A437" w14:textId="5EAD6370" w:rsidR="00311CF6" w:rsidRDefault="00AC5177" w:rsidP="00AC5177">
      <w:pPr>
        <w:pStyle w:val="BodyText"/>
        <w:spacing w:line="240" w:lineRule="auto"/>
        <w:rPr>
          <w:szCs w:val="24"/>
        </w:rPr>
      </w:pPr>
      <w:r>
        <w:t>Academics tend to come from the political left</w:t>
      </w:r>
      <w:r w:rsidR="008B1F10">
        <w:t xml:space="preserve"> (Gross 2013)</w:t>
      </w:r>
      <w:r>
        <w:t xml:space="preserve">, and typically have an inclination to side with those whom they see as oppressed. But Smith warns us against this instinct, and urges us to consider the </w:t>
      </w:r>
      <w:r w:rsidR="00DC7916">
        <w:t>perspective</w:t>
      </w:r>
      <w:r>
        <w:t xml:space="preserve"> of both the alleged victim and</w:t>
      </w:r>
      <w:r>
        <w:rPr>
          <w:i/>
        </w:rPr>
        <w:t xml:space="preserve"> </w:t>
      </w:r>
      <w:r>
        <w:t xml:space="preserve">the alleged oppressor </w:t>
      </w:r>
      <w:r w:rsidR="00DC7916">
        <w:t>in</w:t>
      </w:r>
      <w:r>
        <w:t xml:space="preserve"> any potential case of injustice. What our </w:t>
      </w:r>
      <w:r w:rsidR="00DC7916">
        <w:t>initial reaction</w:t>
      </w:r>
      <w:r>
        <w:t xml:space="preserve"> tell</w:t>
      </w:r>
      <w:r w:rsidR="00DC7916">
        <w:t>s</w:t>
      </w:r>
      <w:r>
        <w:t xml:space="preserve"> us is </w:t>
      </w:r>
      <w:r w:rsidR="002C2AA8">
        <w:t>cruel or unjust</w:t>
      </w:r>
      <w:r>
        <w:t xml:space="preserve"> may, with greater empathetic consideration of </w:t>
      </w:r>
      <w:r w:rsidRPr="006F4D48">
        <w:t>all</w:t>
      </w:r>
      <w:r>
        <w:t xml:space="preserve"> the parties involved, turn out to have been motivated by laudable moral sentiments</w:t>
      </w:r>
      <w:r w:rsidR="002C2AA8">
        <w:t xml:space="preserve">, such as a </w:t>
      </w:r>
      <w:r>
        <w:t xml:space="preserve">commitment to </w:t>
      </w:r>
      <w:r w:rsidR="002C2AA8">
        <w:t>t</w:t>
      </w:r>
      <w:r>
        <w:t>he common good (</w:t>
      </w:r>
      <w:r w:rsidR="00943D9A">
        <w:rPr>
          <w:szCs w:val="24"/>
        </w:rPr>
        <w:t>Smith</w:t>
      </w:r>
      <w:r w:rsidR="00480AE6">
        <w:rPr>
          <w:szCs w:val="24"/>
        </w:rPr>
        <w:t xml:space="preserve"> 1759/1790/1984:</w:t>
      </w:r>
      <w:r>
        <w:rPr>
          <w:szCs w:val="24"/>
        </w:rPr>
        <w:t xml:space="preserve"> </w:t>
      </w:r>
      <w:r w:rsidR="00480AE6">
        <w:t xml:space="preserve">II.ii.3.8, </w:t>
      </w:r>
      <w:r>
        <w:t>88-9).</w:t>
      </w:r>
      <w:r>
        <w:rPr>
          <w:szCs w:val="24"/>
        </w:rPr>
        <w:t xml:space="preserve"> </w:t>
      </w:r>
      <w:r w:rsidR="002F05F1">
        <w:rPr>
          <w:szCs w:val="24"/>
        </w:rPr>
        <w:t xml:space="preserve">Neither the perspective of the powerful nor that of the powerless should be privileged. </w:t>
      </w:r>
      <w:r w:rsidR="00B61E7D">
        <w:rPr>
          <w:szCs w:val="24"/>
        </w:rPr>
        <w:t xml:space="preserve">We may </w:t>
      </w:r>
      <w:r w:rsidR="00981D9E">
        <w:rPr>
          <w:szCs w:val="24"/>
        </w:rPr>
        <w:t xml:space="preserve">ultimately </w:t>
      </w:r>
      <w:r w:rsidR="00B61E7D">
        <w:rPr>
          <w:szCs w:val="24"/>
        </w:rPr>
        <w:t>conclude that some current practice—</w:t>
      </w:r>
      <w:r w:rsidR="00A44EF1">
        <w:rPr>
          <w:szCs w:val="24"/>
        </w:rPr>
        <w:t>modern</w:t>
      </w:r>
      <w:r w:rsidR="00B61E7D">
        <w:rPr>
          <w:szCs w:val="24"/>
        </w:rPr>
        <w:t xml:space="preserve"> policing, </w:t>
      </w:r>
      <w:r w:rsidR="00A44EF1">
        <w:rPr>
          <w:szCs w:val="24"/>
        </w:rPr>
        <w:t>for example</w:t>
      </w:r>
      <w:r w:rsidR="00B61E7D">
        <w:rPr>
          <w:szCs w:val="24"/>
        </w:rPr>
        <w:t>—is indeed oppressive, but doing so impartially requires that we consider the point of view of the police (as in Fassin 2013) as well as the policed (as in Goffman</w:t>
      </w:r>
      <w:r w:rsidR="002249D6">
        <w:rPr>
          <w:szCs w:val="24"/>
        </w:rPr>
        <w:t xml:space="preserve"> 2014).</w:t>
      </w:r>
    </w:p>
    <w:p w14:paraId="216D95F1" w14:textId="77777777" w:rsidR="009C33BC" w:rsidRDefault="009C33BC" w:rsidP="00EC6633">
      <w:pPr>
        <w:spacing w:line="240" w:lineRule="auto"/>
        <w:rPr>
          <w:rFonts w:ascii="Times New Roman" w:hAnsi="Times New Roman" w:cs="Times New Roman"/>
          <w:b/>
          <w:i/>
          <w:sz w:val="24"/>
          <w:szCs w:val="24"/>
        </w:rPr>
      </w:pPr>
    </w:p>
    <w:p w14:paraId="041E0EBA" w14:textId="77777777" w:rsidR="000B546C" w:rsidRPr="0042374E" w:rsidRDefault="0042374E" w:rsidP="0042374E">
      <w:pPr>
        <w:pStyle w:val="ListParagraph"/>
        <w:numPr>
          <w:ilvl w:val="1"/>
          <w:numId w:val="23"/>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57809" w:rsidRPr="0042374E">
        <w:rPr>
          <w:rFonts w:ascii="Times New Roman" w:hAnsi="Times New Roman" w:cs="Times New Roman"/>
          <w:b/>
          <w:sz w:val="24"/>
          <w:szCs w:val="24"/>
        </w:rPr>
        <w:t xml:space="preserve">Use </w:t>
      </w:r>
      <w:r w:rsidR="00BE28F2" w:rsidRPr="0042374E">
        <w:rPr>
          <w:rFonts w:ascii="Times New Roman" w:hAnsi="Times New Roman" w:cs="Times New Roman"/>
          <w:b/>
          <w:sz w:val="24"/>
          <w:szCs w:val="24"/>
        </w:rPr>
        <w:t xml:space="preserve">Psychologically </w:t>
      </w:r>
      <w:r w:rsidR="008F7DE3" w:rsidRPr="0042374E">
        <w:rPr>
          <w:rFonts w:ascii="Times New Roman" w:hAnsi="Times New Roman" w:cs="Times New Roman"/>
          <w:b/>
          <w:sz w:val="24"/>
          <w:szCs w:val="24"/>
        </w:rPr>
        <w:t xml:space="preserve">Realistic </w:t>
      </w:r>
      <w:r w:rsidR="00C85895" w:rsidRPr="0042374E">
        <w:rPr>
          <w:rFonts w:ascii="Times New Roman" w:hAnsi="Times New Roman" w:cs="Times New Roman"/>
          <w:b/>
          <w:sz w:val="24"/>
          <w:szCs w:val="24"/>
        </w:rPr>
        <w:t>Fiction</w:t>
      </w:r>
    </w:p>
    <w:p w14:paraId="1027B6B0" w14:textId="77777777" w:rsidR="00EC6633" w:rsidRDefault="00CD4E32" w:rsidP="00EC6633">
      <w:pPr>
        <w:spacing w:line="240" w:lineRule="auto"/>
        <w:rPr>
          <w:rFonts w:ascii="Times New Roman" w:hAnsi="Times New Roman" w:cs="Times New Roman"/>
          <w:sz w:val="24"/>
          <w:szCs w:val="24"/>
        </w:rPr>
      </w:pPr>
      <w:r>
        <w:rPr>
          <w:rFonts w:ascii="Times New Roman" w:hAnsi="Times New Roman" w:cs="Times New Roman"/>
          <w:sz w:val="24"/>
          <w:szCs w:val="24"/>
        </w:rPr>
        <w:t>S</w:t>
      </w:r>
      <w:r w:rsidR="0054762C">
        <w:rPr>
          <w:rFonts w:ascii="Times New Roman" w:hAnsi="Times New Roman" w:cs="Times New Roman"/>
          <w:sz w:val="24"/>
          <w:szCs w:val="24"/>
        </w:rPr>
        <w:t>entime</w:t>
      </w:r>
      <w:r w:rsidR="00BA243B">
        <w:rPr>
          <w:rFonts w:ascii="Times New Roman" w:hAnsi="Times New Roman" w:cs="Times New Roman"/>
          <w:sz w:val="24"/>
          <w:szCs w:val="24"/>
        </w:rPr>
        <w:t xml:space="preserve">ntalist normative argumentation requires </w:t>
      </w:r>
      <w:r>
        <w:rPr>
          <w:rFonts w:ascii="Times New Roman" w:hAnsi="Times New Roman" w:cs="Times New Roman"/>
          <w:sz w:val="24"/>
          <w:szCs w:val="24"/>
        </w:rPr>
        <w:t xml:space="preserve">piling </w:t>
      </w:r>
      <w:r w:rsidR="00BA243B">
        <w:rPr>
          <w:rFonts w:ascii="Times New Roman" w:hAnsi="Times New Roman" w:cs="Times New Roman"/>
          <w:sz w:val="24"/>
          <w:szCs w:val="24"/>
        </w:rPr>
        <w:t xml:space="preserve">narrative </w:t>
      </w:r>
      <w:r>
        <w:rPr>
          <w:rFonts w:ascii="Times New Roman" w:hAnsi="Times New Roman" w:cs="Times New Roman"/>
          <w:sz w:val="24"/>
          <w:szCs w:val="24"/>
        </w:rPr>
        <w:t>upon</w:t>
      </w:r>
      <w:r w:rsidR="00BA243B">
        <w:rPr>
          <w:rFonts w:ascii="Times New Roman" w:hAnsi="Times New Roman" w:cs="Times New Roman"/>
          <w:sz w:val="24"/>
          <w:szCs w:val="24"/>
        </w:rPr>
        <w:t xml:space="preserve"> narrative, but narratives are an expensive resource. All consideration of narratives is emotionally and imaginat</w:t>
      </w:r>
      <w:r w:rsidR="00237FBD">
        <w:rPr>
          <w:rFonts w:ascii="Times New Roman" w:hAnsi="Times New Roman" w:cs="Times New Roman"/>
          <w:sz w:val="24"/>
          <w:szCs w:val="24"/>
        </w:rPr>
        <w:t>ively draining</w:t>
      </w:r>
      <w:r w:rsidR="002B4229">
        <w:rPr>
          <w:rFonts w:ascii="Times New Roman" w:hAnsi="Times New Roman" w:cs="Times New Roman"/>
          <w:sz w:val="24"/>
          <w:szCs w:val="24"/>
        </w:rPr>
        <w:t>—especially when contrasted with the</w:t>
      </w:r>
      <w:r w:rsidR="00066C0C">
        <w:rPr>
          <w:rFonts w:ascii="Times New Roman" w:hAnsi="Times New Roman" w:cs="Times New Roman"/>
          <w:sz w:val="24"/>
          <w:szCs w:val="24"/>
        </w:rPr>
        <w:t xml:space="preserve"> </w:t>
      </w:r>
      <w:r w:rsidR="002B4229">
        <w:rPr>
          <w:rFonts w:ascii="Times New Roman" w:hAnsi="Times New Roman" w:cs="Times New Roman"/>
          <w:sz w:val="24"/>
          <w:szCs w:val="24"/>
        </w:rPr>
        <w:t>ease with which a clever undergraduate can construct sound and valid arguments. A</w:t>
      </w:r>
      <w:r>
        <w:rPr>
          <w:rFonts w:ascii="Times New Roman" w:hAnsi="Times New Roman" w:cs="Times New Roman"/>
          <w:sz w:val="24"/>
          <w:szCs w:val="24"/>
        </w:rPr>
        <w:t>ny adequate narrative will demand more space t</w:t>
      </w:r>
      <w:r w:rsidR="00073B34">
        <w:rPr>
          <w:rFonts w:ascii="Times New Roman" w:hAnsi="Times New Roman" w:cs="Times New Roman"/>
          <w:sz w:val="24"/>
          <w:szCs w:val="24"/>
        </w:rPr>
        <w:t xml:space="preserve">han is typically possible in a </w:t>
      </w:r>
      <w:r>
        <w:rPr>
          <w:rFonts w:ascii="Times New Roman" w:hAnsi="Times New Roman" w:cs="Times New Roman"/>
          <w:sz w:val="24"/>
          <w:szCs w:val="24"/>
        </w:rPr>
        <w:t xml:space="preserve">journal article. </w:t>
      </w:r>
      <w:r w:rsidR="002B4229">
        <w:rPr>
          <w:rFonts w:ascii="Times New Roman" w:hAnsi="Times New Roman" w:cs="Times New Roman"/>
          <w:sz w:val="24"/>
          <w:szCs w:val="24"/>
        </w:rPr>
        <w:t>And</w:t>
      </w:r>
      <w:r w:rsidR="00237FBD">
        <w:rPr>
          <w:rFonts w:ascii="Times New Roman" w:hAnsi="Times New Roman" w:cs="Times New Roman"/>
          <w:sz w:val="24"/>
          <w:szCs w:val="24"/>
        </w:rPr>
        <w:t xml:space="preserve"> some </w:t>
      </w:r>
      <w:r w:rsidR="00BC4924">
        <w:rPr>
          <w:rFonts w:ascii="Times New Roman" w:hAnsi="Times New Roman" w:cs="Times New Roman"/>
          <w:sz w:val="24"/>
          <w:szCs w:val="24"/>
        </w:rPr>
        <w:t>kinds</w:t>
      </w:r>
      <w:r w:rsidR="00237FBD">
        <w:rPr>
          <w:rFonts w:ascii="Times New Roman" w:hAnsi="Times New Roman" w:cs="Times New Roman"/>
          <w:sz w:val="24"/>
          <w:szCs w:val="24"/>
        </w:rPr>
        <w:t xml:space="preserve"> of narrative are also expensive to source, requiring years of ethnographic fieldwork or archival exploration. This raises the question of whether </w:t>
      </w:r>
      <w:r w:rsidR="00053984">
        <w:rPr>
          <w:rFonts w:ascii="Times New Roman" w:hAnsi="Times New Roman" w:cs="Times New Roman"/>
          <w:sz w:val="24"/>
          <w:szCs w:val="24"/>
        </w:rPr>
        <w:t xml:space="preserve">the narratives that sentimentalists use </w:t>
      </w:r>
      <w:r w:rsidR="00691B7A">
        <w:rPr>
          <w:rFonts w:ascii="Times New Roman" w:hAnsi="Times New Roman" w:cs="Times New Roman"/>
          <w:sz w:val="24"/>
          <w:szCs w:val="24"/>
        </w:rPr>
        <w:t xml:space="preserve">must </w:t>
      </w:r>
      <w:r w:rsidR="00053984">
        <w:rPr>
          <w:rFonts w:ascii="Times New Roman" w:hAnsi="Times New Roman" w:cs="Times New Roman"/>
          <w:sz w:val="24"/>
          <w:szCs w:val="24"/>
        </w:rPr>
        <w:t>be drawn from the careful, fact-checked work o</w:t>
      </w:r>
      <w:r w:rsidR="00436EE3">
        <w:rPr>
          <w:rFonts w:ascii="Times New Roman" w:hAnsi="Times New Roman" w:cs="Times New Roman"/>
          <w:sz w:val="24"/>
          <w:szCs w:val="24"/>
        </w:rPr>
        <w:t>f historians, ethnographers and journalists,</w:t>
      </w:r>
      <w:r w:rsidR="00053984">
        <w:rPr>
          <w:rFonts w:ascii="Times New Roman" w:hAnsi="Times New Roman" w:cs="Times New Roman"/>
          <w:sz w:val="24"/>
          <w:szCs w:val="24"/>
        </w:rPr>
        <w:t xml:space="preserve"> </w:t>
      </w:r>
      <w:r w:rsidR="00C85895">
        <w:rPr>
          <w:rFonts w:ascii="Times New Roman" w:hAnsi="Times New Roman" w:cs="Times New Roman"/>
          <w:sz w:val="24"/>
          <w:szCs w:val="24"/>
        </w:rPr>
        <w:t xml:space="preserve">or can they just be made up—whether by theorists themselves or by </w:t>
      </w:r>
      <w:r w:rsidR="000D6F59">
        <w:rPr>
          <w:rFonts w:ascii="Times New Roman" w:hAnsi="Times New Roman" w:cs="Times New Roman"/>
          <w:sz w:val="24"/>
          <w:szCs w:val="24"/>
        </w:rPr>
        <w:t>professional writers of fiction?</w:t>
      </w:r>
    </w:p>
    <w:p w14:paraId="5E982B7E" w14:textId="3CCCBAF2" w:rsidR="005B00D3" w:rsidRDefault="00B66458" w:rsidP="00EC6633">
      <w:pPr>
        <w:spacing w:line="240" w:lineRule="auto"/>
        <w:rPr>
          <w:rFonts w:ascii="Times New Roman" w:hAnsi="Times New Roman" w:cs="Times New Roman"/>
          <w:sz w:val="24"/>
          <w:szCs w:val="24"/>
        </w:rPr>
      </w:pPr>
      <w:r w:rsidRPr="00CF4EBE">
        <w:rPr>
          <w:rFonts w:ascii="Times New Roman" w:hAnsi="Times New Roman" w:cs="Times New Roman"/>
          <w:sz w:val="24"/>
          <w:szCs w:val="24"/>
          <w:lang w:val="en-AU"/>
        </w:rPr>
        <w:lastRenderedPageBreak/>
        <w:t>Hume</w:t>
      </w:r>
      <w:r>
        <w:rPr>
          <w:rFonts w:ascii="Times New Roman" w:hAnsi="Times New Roman" w:cs="Times New Roman"/>
          <w:sz w:val="24"/>
          <w:szCs w:val="24"/>
          <w:lang w:val="en-AU"/>
        </w:rPr>
        <w:t xml:space="preserve"> himself took a clear stand against </w:t>
      </w:r>
      <w:r w:rsidR="005A09EE">
        <w:rPr>
          <w:rFonts w:ascii="Times New Roman" w:hAnsi="Times New Roman" w:cs="Times New Roman"/>
          <w:sz w:val="24"/>
          <w:szCs w:val="24"/>
          <w:lang w:val="en-AU"/>
        </w:rPr>
        <w:t>creative writing</w:t>
      </w:r>
      <w:r w:rsidR="009C5083">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Pr="00CF4EBE">
        <w:rPr>
          <w:rFonts w:ascii="Times New Roman" w:hAnsi="Times New Roman" w:cs="Times New Roman"/>
          <w:sz w:val="24"/>
          <w:szCs w:val="24"/>
          <w:lang w:val="en-AU"/>
        </w:rPr>
        <w:t>While poets</w:t>
      </w:r>
      <w:r w:rsidR="00261BEE">
        <w:rPr>
          <w:rFonts w:ascii="Times New Roman" w:hAnsi="Times New Roman" w:cs="Times New Roman"/>
          <w:sz w:val="24"/>
          <w:szCs w:val="24"/>
          <w:lang w:val="en-AU"/>
        </w:rPr>
        <w:t xml:space="preserve"> </w:t>
      </w:r>
      <w:r w:rsidR="00CB7105">
        <w:rPr>
          <w:rFonts w:ascii="Times New Roman" w:hAnsi="Times New Roman" w:cs="Times New Roman"/>
          <w:sz w:val="24"/>
          <w:szCs w:val="24"/>
          <w:lang w:val="en-AU"/>
        </w:rPr>
        <w:t>‘</w:t>
      </w:r>
      <w:r w:rsidRPr="00CF4EBE">
        <w:rPr>
          <w:rFonts w:ascii="Times New Roman" w:hAnsi="Times New Roman" w:cs="Times New Roman"/>
          <w:sz w:val="24"/>
          <w:szCs w:val="24"/>
          <w:lang w:val="en-AU"/>
        </w:rPr>
        <w:t xml:space="preserve">can paint virtue in the most charming </w:t>
      </w:r>
      <w:r w:rsidR="00124274" w:rsidRPr="00CF4EBE">
        <w:rPr>
          <w:rFonts w:ascii="Times New Roman" w:hAnsi="Times New Roman" w:cs="Times New Roman"/>
          <w:sz w:val="24"/>
          <w:szCs w:val="24"/>
          <w:lang w:val="en-AU"/>
        </w:rPr>
        <w:t>colours</w:t>
      </w:r>
      <w:r w:rsidR="00CB7105">
        <w:rPr>
          <w:rFonts w:ascii="Times New Roman" w:hAnsi="Times New Roman" w:cs="Times New Roman"/>
          <w:sz w:val="24"/>
          <w:szCs w:val="24"/>
          <w:lang w:val="en-AU"/>
        </w:rPr>
        <w:t>’</w:t>
      </w:r>
      <w:r w:rsidR="00901C77">
        <w:rPr>
          <w:rFonts w:ascii="Times New Roman" w:hAnsi="Times New Roman" w:cs="Times New Roman"/>
          <w:sz w:val="24"/>
          <w:szCs w:val="24"/>
          <w:lang w:val="en-AU"/>
        </w:rPr>
        <w:t>,</w:t>
      </w:r>
      <w:r w:rsidRPr="00CF4EBE">
        <w:rPr>
          <w:rFonts w:ascii="Times New Roman" w:hAnsi="Times New Roman" w:cs="Times New Roman"/>
          <w:sz w:val="24"/>
          <w:szCs w:val="24"/>
          <w:lang w:val="en-AU"/>
        </w:rPr>
        <w:t xml:space="preserve"> their undisciplined imaginations</w:t>
      </w:r>
      <w:r w:rsidR="00A87505">
        <w:rPr>
          <w:rFonts w:ascii="Times New Roman" w:hAnsi="Times New Roman" w:cs="Times New Roman"/>
          <w:sz w:val="24"/>
          <w:szCs w:val="24"/>
          <w:lang w:val="en-AU"/>
        </w:rPr>
        <w:t xml:space="preserve"> </w:t>
      </w:r>
      <w:r w:rsidRPr="00CF4EBE">
        <w:rPr>
          <w:rFonts w:ascii="Times New Roman" w:hAnsi="Times New Roman" w:cs="Times New Roman"/>
          <w:sz w:val="24"/>
          <w:szCs w:val="24"/>
          <w:lang w:val="en-AU"/>
        </w:rPr>
        <w:t xml:space="preserve">often lead them </w:t>
      </w:r>
      <w:r w:rsidR="00CB7105">
        <w:rPr>
          <w:rFonts w:ascii="Times New Roman" w:hAnsi="Times New Roman" w:cs="Times New Roman"/>
          <w:sz w:val="24"/>
          <w:szCs w:val="24"/>
          <w:lang w:val="en-AU"/>
        </w:rPr>
        <w:t>to ‘become advocates for vice.’ By contrast, ‘</w:t>
      </w:r>
      <w:r w:rsidRPr="00CF4EBE">
        <w:rPr>
          <w:rFonts w:ascii="Times New Roman" w:hAnsi="Times New Roman" w:cs="Times New Roman"/>
          <w:sz w:val="24"/>
          <w:szCs w:val="24"/>
          <w:lang w:val="en-AU"/>
        </w:rPr>
        <w:t xml:space="preserve">historians have been, almost without exception, the true friends of virtue, and have always represented it in its proper </w:t>
      </w:r>
      <w:r w:rsidR="00124274" w:rsidRPr="00CF4EBE">
        <w:rPr>
          <w:rFonts w:ascii="Times New Roman" w:hAnsi="Times New Roman" w:cs="Times New Roman"/>
          <w:sz w:val="24"/>
          <w:szCs w:val="24"/>
          <w:lang w:val="en-AU"/>
        </w:rPr>
        <w:t>colours</w:t>
      </w:r>
      <w:r w:rsidR="00CB7105">
        <w:rPr>
          <w:rFonts w:ascii="Times New Roman" w:hAnsi="Times New Roman" w:cs="Times New Roman"/>
          <w:sz w:val="24"/>
          <w:szCs w:val="24"/>
          <w:lang w:val="en-AU"/>
        </w:rPr>
        <w:t>’ (Hume 1985:</w:t>
      </w:r>
      <w:r w:rsidR="0064148C">
        <w:rPr>
          <w:rFonts w:ascii="Times New Roman" w:hAnsi="Times New Roman" w:cs="Times New Roman"/>
          <w:sz w:val="24"/>
          <w:szCs w:val="24"/>
          <w:lang w:val="en-AU"/>
        </w:rPr>
        <w:t xml:space="preserve"> 567).</w:t>
      </w:r>
      <w:r w:rsidR="00041773">
        <w:rPr>
          <w:rFonts w:ascii="Times New Roman" w:hAnsi="Times New Roman" w:cs="Times New Roman"/>
          <w:sz w:val="24"/>
          <w:szCs w:val="24"/>
          <w:lang w:val="en-AU"/>
        </w:rPr>
        <w:t xml:space="preserve"> </w:t>
      </w:r>
      <w:r w:rsidR="00EC6633" w:rsidRPr="00D27344">
        <w:rPr>
          <w:rFonts w:ascii="Times New Roman" w:hAnsi="Times New Roman" w:cs="Times New Roman"/>
          <w:sz w:val="24"/>
          <w:szCs w:val="24"/>
        </w:rPr>
        <w:t>While it would be wrong to conclude that historians</w:t>
      </w:r>
      <w:r w:rsidR="00CB23B6">
        <w:rPr>
          <w:rFonts w:ascii="Times New Roman" w:hAnsi="Times New Roman" w:cs="Times New Roman"/>
          <w:sz w:val="24"/>
          <w:szCs w:val="24"/>
        </w:rPr>
        <w:t>, ethnographers and journalists</w:t>
      </w:r>
      <w:r w:rsidR="00EC6633" w:rsidRPr="00D27344">
        <w:rPr>
          <w:rFonts w:ascii="Times New Roman" w:hAnsi="Times New Roman" w:cs="Times New Roman"/>
          <w:sz w:val="24"/>
          <w:szCs w:val="24"/>
        </w:rPr>
        <w:t xml:space="preserve"> have never been guilty of emotionally manipulating their readers</w:t>
      </w:r>
      <w:r w:rsidR="00041773">
        <w:rPr>
          <w:rFonts w:ascii="Times New Roman" w:hAnsi="Times New Roman" w:cs="Times New Roman"/>
          <w:sz w:val="24"/>
          <w:szCs w:val="24"/>
        </w:rPr>
        <w:t xml:space="preserve"> through </w:t>
      </w:r>
      <w:r w:rsidR="007A2D1E">
        <w:rPr>
          <w:rFonts w:ascii="Times New Roman" w:hAnsi="Times New Roman" w:cs="Times New Roman"/>
          <w:sz w:val="24"/>
          <w:szCs w:val="24"/>
        </w:rPr>
        <w:t xml:space="preserve">the use of one-sided, </w:t>
      </w:r>
      <w:r w:rsidR="00041773">
        <w:rPr>
          <w:rFonts w:ascii="Times New Roman" w:hAnsi="Times New Roman" w:cs="Times New Roman"/>
          <w:sz w:val="24"/>
          <w:szCs w:val="24"/>
        </w:rPr>
        <w:t>unrealistic</w:t>
      </w:r>
      <w:r w:rsidR="007A2D1E">
        <w:rPr>
          <w:rFonts w:ascii="Times New Roman" w:hAnsi="Times New Roman" w:cs="Times New Roman"/>
          <w:sz w:val="24"/>
          <w:szCs w:val="24"/>
        </w:rPr>
        <w:t xml:space="preserve"> or even wholly fabricated</w:t>
      </w:r>
      <w:r w:rsidR="00041773">
        <w:rPr>
          <w:rFonts w:ascii="Times New Roman" w:hAnsi="Times New Roman" w:cs="Times New Roman"/>
          <w:sz w:val="24"/>
          <w:szCs w:val="24"/>
        </w:rPr>
        <w:t xml:space="preserve"> narratives</w:t>
      </w:r>
      <w:r w:rsidR="00EC6633" w:rsidRPr="00D27344">
        <w:rPr>
          <w:rFonts w:ascii="Times New Roman" w:hAnsi="Times New Roman" w:cs="Times New Roman"/>
          <w:sz w:val="24"/>
          <w:szCs w:val="24"/>
        </w:rPr>
        <w:t>, when they have done so they ha</w:t>
      </w:r>
      <w:r w:rsidR="00261BEE">
        <w:rPr>
          <w:rFonts w:ascii="Times New Roman" w:hAnsi="Times New Roman" w:cs="Times New Roman"/>
          <w:sz w:val="24"/>
          <w:szCs w:val="24"/>
        </w:rPr>
        <w:t>ve been violating the norms of their respective professions</w:t>
      </w:r>
      <w:r w:rsidR="00EC6633" w:rsidRPr="00D27344">
        <w:rPr>
          <w:rFonts w:ascii="Times New Roman" w:hAnsi="Times New Roman" w:cs="Times New Roman"/>
          <w:sz w:val="24"/>
          <w:szCs w:val="24"/>
        </w:rPr>
        <w:t>.</w:t>
      </w:r>
      <w:r w:rsidR="00916882">
        <w:rPr>
          <w:rFonts w:ascii="Times New Roman" w:hAnsi="Times New Roman" w:cs="Times New Roman"/>
          <w:sz w:val="24"/>
          <w:szCs w:val="24"/>
        </w:rPr>
        <w:t xml:space="preserve"> </w:t>
      </w:r>
      <w:r w:rsidR="005A09EE">
        <w:rPr>
          <w:rFonts w:ascii="Times New Roman" w:hAnsi="Times New Roman" w:cs="Times New Roman"/>
          <w:sz w:val="24"/>
          <w:szCs w:val="24"/>
        </w:rPr>
        <w:t>Creative writers</w:t>
      </w:r>
      <w:r w:rsidR="00916882">
        <w:rPr>
          <w:rFonts w:ascii="Times New Roman" w:hAnsi="Times New Roman" w:cs="Times New Roman"/>
          <w:sz w:val="24"/>
          <w:szCs w:val="24"/>
        </w:rPr>
        <w:t xml:space="preserve"> are not held accountable to reality in this way.</w:t>
      </w:r>
    </w:p>
    <w:p w14:paraId="0EC96B66" w14:textId="7B566DAB" w:rsidR="00EC6633" w:rsidRDefault="00066C0C" w:rsidP="00EC6633">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Those defending fiction under the </w:t>
      </w:r>
      <w:r w:rsidR="00801F40">
        <w:rPr>
          <w:rFonts w:ascii="Times New Roman" w:hAnsi="Times New Roman" w:cs="Times New Roman"/>
          <w:sz w:val="24"/>
          <w:szCs w:val="24"/>
        </w:rPr>
        <w:t>rubric</w:t>
      </w:r>
      <w:r>
        <w:rPr>
          <w:rFonts w:ascii="Times New Roman" w:hAnsi="Times New Roman" w:cs="Times New Roman"/>
          <w:sz w:val="24"/>
          <w:szCs w:val="24"/>
        </w:rPr>
        <w:t xml:space="preserve"> of </w:t>
      </w:r>
      <w:r w:rsidR="00CB7105">
        <w:rPr>
          <w:rFonts w:ascii="Times New Roman" w:hAnsi="Times New Roman" w:cs="Times New Roman"/>
          <w:sz w:val="24"/>
          <w:szCs w:val="24"/>
        </w:rPr>
        <w:t>‘philosophy as/and/of literature</w:t>
      </w:r>
      <w:r w:rsidR="006A7B62">
        <w:rPr>
          <w:rFonts w:ascii="Times New Roman" w:hAnsi="Times New Roman" w:cs="Times New Roman"/>
          <w:sz w:val="24"/>
          <w:szCs w:val="24"/>
        </w:rPr>
        <w:t>’</w:t>
      </w:r>
      <w:r w:rsidR="00801F40">
        <w:rPr>
          <w:rFonts w:ascii="Times New Roman" w:hAnsi="Times New Roman" w:cs="Times New Roman"/>
          <w:sz w:val="24"/>
          <w:szCs w:val="24"/>
        </w:rPr>
        <w:t xml:space="preserve"> </w:t>
      </w:r>
      <w:r w:rsidR="00C10464">
        <w:rPr>
          <w:rFonts w:ascii="Times New Roman" w:hAnsi="Times New Roman" w:cs="Times New Roman"/>
          <w:sz w:val="24"/>
          <w:szCs w:val="24"/>
        </w:rPr>
        <w:t>find their inspiration</w:t>
      </w:r>
      <w:r w:rsidR="00801F40">
        <w:rPr>
          <w:rFonts w:ascii="Times New Roman" w:hAnsi="Times New Roman" w:cs="Times New Roman"/>
          <w:sz w:val="24"/>
          <w:szCs w:val="24"/>
        </w:rPr>
        <w:t xml:space="preserve"> in </w:t>
      </w:r>
      <w:r w:rsidR="00EB1B61">
        <w:rPr>
          <w:rFonts w:ascii="Times New Roman" w:hAnsi="Times New Roman" w:cs="Times New Roman"/>
          <w:sz w:val="24"/>
          <w:szCs w:val="24"/>
        </w:rPr>
        <w:t>Aristotle</w:t>
      </w:r>
      <w:r w:rsidR="00801F40">
        <w:rPr>
          <w:rFonts w:ascii="Times New Roman" w:hAnsi="Times New Roman" w:cs="Times New Roman"/>
          <w:sz w:val="24"/>
          <w:szCs w:val="24"/>
        </w:rPr>
        <w:t>, who</w:t>
      </w:r>
      <w:r w:rsidR="006A7B62">
        <w:rPr>
          <w:rFonts w:ascii="Times New Roman" w:hAnsi="Times New Roman" w:cs="Times New Roman"/>
          <w:sz w:val="24"/>
          <w:szCs w:val="24"/>
        </w:rPr>
        <w:t xml:space="preserve"> maintains that ‘</w:t>
      </w:r>
      <w:r w:rsidR="00EB1B61">
        <w:rPr>
          <w:rFonts w:ascii="Times New Roman" w:hAnsi="Times New Roman" w:cs="Times New Roman"/>
          <w:sz w:val="24"/>
          <w:szCs w:val="24"/>
        </w:rPr>
        <w:t xml:space="preserve">poetry is more philosophical </w:t>
      </w:r>
      <w:r w:rsidR="00087F2E">
        <w:rPr>
          <w:rFonts w:ascii="Times New Roman" w:hAnsi="Times New Roman" w:cs="Times New Roman"/>
          <w:sz w:val="24"/>
          <w:szCs w:val="24"/>
        </w:rPr>
        <w:t xml:space="preserve">and </w:t>
      </w:r>
      <w:r w:rsidR="00246E01">
        <w:rPr>
          <w:rFonts w:ascii="Times New Roman" w:hAnsi="Times New Roman" w:cs="Times New Roman"/>
          <w:sz w:val="24"/>
          <w:szCs w:val="24"/>
        </w:rPr>
        <w:t>more elevated [</w:t>
      </w:r>
      <w:r w:rsidR="006A7B62">
        <w:rPr>
          <w:rFonts w:ascii="Times New Roman" w:hAnsi="Times New Roman" w:cs="Times New Roman"/>
          <w:sz w:val="24"/>
          <w:szCs w:val="24"/>
        </w:rPr>
        <w:t>that is</w:t>
      </w:r>
      <w:r w:rsidR="00246E01">
        <w:rPr>
          <w:rFonts w:ascii="Times New Roman" w:hAnsi="Times New Roman" w:cs="Times New Roman"/>
          <w:sz w:val="24"/>
          <w:szCs w:val="24"/>
        </w:rPr>
        <w:t xml:space="preserve">, </w:t>
      </w:r>
      <w:r w:rsidR="00087F2E">
        <w:rPr>
          <w:rFonts w:ascii="Times New Roman" w:hAnsi="Times New Roman" w:cs="Times New Roman"/>
          <w:sz w:val="24"/>
          <w:szCs w:val="24"/>
        </w:rPr>
        <w:t>of greater ethical import</w:t>
      </w:r>
      <w:r w:rsidR="00246E01">
        <w:rPr>
          <w:rFonts w:ascii="Times New Roman" w:hAnsi="Times New Roman" w:cs="Times New Roman"/>
          <w:sz w:val="24"/>
          <w:szCs w:val="24"/>
        </w:rPr>
        <w:t>]</w:t>
      </w:r>
      <w:r w:rsidR="00087F2E">
        <w:rPr>
          <w:rFonts w:ascii="Times New Roman" w:hAnsi="Times New Roman" w:cs="Times New Roman"/>
          <w:sz w:val="24"/>
          <w:szCs w:val="24"/>
        </w:rPr>
        <w:t xml:space="preserve"> </w:t>
      </w:r>
      <w:r w:rsidR="00EB1B61">
        <w:rPr>
          <w:rFonts w:ascii="Times New Roman" w:hAnsi="Times New Roman" w:cs="Times New Roman"/>
          <w:sz w:val="24"/>
          <w:szCs w:val="24"/>
        </w:rPr>
        <w:t xml:space="preserve">than history, since poetry relates more of the universal, while </w:t>
      </w:r>
      <w:r w:rsidR="006A7B62">
        <w:rPr>
          <w:rFonts w:ascii="Times New Roman" w:hAnsi="Times New Roman" w:cs="Times New Roman"/>
          <w:sz w:val="24"/>
          <w:szCs w:val="24"/>
        </w:rPr>
        <w:t>history relates particulars’</w:t>
      </w:r>
      <w:r w:rsidR="00901C77">
        <w:rPr>
          <w:rFonts w:ascii="Times New Roman" w:hAnsi="Times New Roman" w:cs="Times New Roman"/>
          <w:sz w:val="24"/>
          <w:szCs w:val="24"/>
        </w:rPr>
        <w:t>.</w:t>
      </w:r>
      <w:r w:rsidR="00087F2E">
        <w:rPr>
          <w:rFonts w:ascii="Times New Roman" w:hAnsi="Times New Roman" w:cs="Times New Roman"/>
          <w:sz w:val="24"/>
          <w:szCs w:val="24"/>
        </w:rPr>
        <w:t xml:space="preserve"> W</w:t>
      </w:r>
      <w:r w:rsidR="006A7B62">
        <w:rPr>
          <w:rFonts w:ascii="Times New Roman" w:hAnsi="Times New Roman" w:cs="Times New Roman"/>
          <w:sz w:val="24"/>
          <w:szCs w:val="24"/>
        </w:rPr>
        <w:t>hile history recounts ‘actual events’</w:t>
      </w:r>
      <w:r w:rsidR="00901C77">
        <w:rPr>
          <w:rFonts w:ascii="Times New Roman" w:hAnsi="Times New Roman" w:cs="Times New Roman"/>
          <w:sz w:val="24"/>
          <w:szCs w:val="24"/>
        </w:rPr>
        <w:t>,</w:t>
      </w:r>
      <w:r w:rsidR="006A7B62">
        <w:rPr>
          <w:rFonts w:ascii="Times New Roman" w:hAnsi="Times New Roman" w:cs="Times New Roman"/>
          <w:sz w:val="24"/>
          <w:szCs w:val="24"/>
        </w:rPr>
        <w:t xml:space="preserve"> poetry recounts ‘</w:t>
      </w:r>
      <w:r w:rsidR="00956111">
        <w:rPr>
          <w:rFonts w:ascii="Times New Roman" w:hAnsi="Times New Roman" w:cs="Times New Roman"/>
          <w:sz w:val="24"/>
          <w:szCs w:val="24"/>
        </w:rPr>
        <w:t>the kinds of things that might occur</w:t>
      </w:r>
      <w:r w:rsidR="00901C77">
        <w:rPr>
          <w:rFonts w:ascii="Times New Roman" w:hAnsi="Times New Roman" w:cs="Times New Roman"/>
          <w:sz w:val="24"/>
          <w:szCs w:val="24"/>
        </w:rPr>
        <w:t xml:space="preserve"> </w:t>
      </w:r>
      <w:r w:rsidR="00956111">
        <w:rPr>
          <w:rFonts w:ascii="Times New Roman" w:hAnsi="Times New Roman" w:cs="Times New Roman"/>
          <w:sz w:val="24"/>
          <w:szCs w:val="24"/>
        </w:rPr>
        <w:t xml:space="preserve">… the kinds of things which it suits a certain kind of person to say or do, </w:t>
      </w:r>
      <w:r w:rsidR="00996271">
        <w:rPr>
          <w:rFonts w:ascii="Times New Roman" w:hAnsi="Times New Roman" w:cs="Times New Roman"/>
          <w:sz w:val="24"/>
          <w:szCs w:val="24"/>
        </w:rPr>
        <w:t>in te</w:t>
      </w:r>
      <w:r w:rsidR="00061DB2">
        <w:rPr>
          <w:rFonts w:ascii="Times New Roman" w:hAnsi="Times New Roman" w:cs="Times New Roman"/>
          <w:sz w:val="24"/>
          <w:szCs w:val="24"/>
        </w:rPr>
        <w:t>rms of probability or necessity’</w:t>
      </w:r>
      <w:r w:rsidR="00996271">
        <w:rPr>
          <w:rFonts w:ascii="Times New Roman" w:hAnsi="Times New Roman" w:cs="Times New Roman"/>
          <w:sz w:val="24"/>
          <w:szCs w:val="24"/>
        </w:rPr>
        <w:t xml:space="preserve"> </w:t>
      </w:r>
      <w:r w:rsidR="006A7B62">
        <w:rPr>
          <w:rFonts w:ascii="Times New Roman" w:hAnsi="Times New Roman" w:cs="Times New Roman"/>
          <w:sz w:val="24"/>
          <w:szCs w:val="24"/>
        </w:rPr>
        <w:t xml:space="preserve">(Aristotle 1995: </w:t>
      </w:r>
      <w:r w:rsidR="00B56FF3">
        <w:rPr>
          <w:rFonts w:ascii="Times New Roman" w:hAnsi="Times New Roman" w:cs="Times New Roman"/>
          <w:sz w:val="24"/>
          <w:szCs w:val="24"/>
        </w:rPr>
        <w:t xml:space="preserve">1451b, </w:t>
      </w:r>
      <w:r w:rsidR="0090445C">
        <w:rPr>
          <w:rFonts w:ascii="Times New Roman" w:hAnsi="Times New Roman" w:cs="Times New Roman"/>
          <w:sz w:val="24"/>
          <w:szCs w:val="24"/>
        </w:rPr>
        <w:t>59-61).</w:t>
      </w:r>
      <w:r w:rsidR="003E7F3C">
        <w:rPr>
          <w:rFonts w:ascii="Times New Roman" w:hAnsi="Times New Roman" w:cs="Times New Roman"/>
          <w:sz w:val="24"/>
          <w:szCs w:val="24"/>
        </w:rPr>
        <w:t xml:space="preserve"> Sentimentalists are likely </w:t>
      </w:r>
      <w:r w:rsidR="004E1334">
        <w:rPr>
          <w:rFonts w:ascii="Times New Roman" w:hAnsi="Times New Roman" w:cs="Times New Roman"/>
          <w:sz w:val="24"/>
          <w:szCs w:val="24"/>
        </w:rPr>
        <w:t xml:space="preserve">to value fiction most highly in terms of its </w:t>
      </w:r>
      <w:r w:rsidR="005E707B">
        <w:rPr>
          <w:rFonts w:ascii="Times New Roman" w:hAnsi="Times New Roman" w:cs="Times New Roman"/>
          <w:sz w:val="24"/>
          <w:szCs w:val="24"/>
        </w:rPr>
        <w:t>ability to trace</w:t>
      </w:r>
      <w:r w:rsidR="004E1334">
        <w:rPr>
          <w:rFonts w:ascii="Times New Roman" w:hAnsi="Times New Roman" w:cs="Times New Roman"/>
          <w:sz w:val="24"/>
          <w:szCs w:val="24"/>
        </w:rPr>
        <w:t xml:space="preserve"> what Nussbaum</w:t>
      </w:r>
      <w:r w:rsidR="00DB7176">
        <w:rPr>
          <w:rFonts w:ascii="Times New Roman" w:hAnsi="Times New Roman" w:cs="Times New Roman"/>
          <w:sz w:val="24"/>
          <w:szCs w:val="24"/>
        </w:rPr>
        <w:t xml:space="preserve"> (1995</w:t>
      </w:r>
      <w:r w:rsidR="00061DB2">
        <w:rPr>
          <w:rFonts w:ascii="Times New Roman" w:hAnsi="Times New Roman" w:cs="Times New Roman"/>
          <w:sz w:val="24"/>
          <w:szCs w:val="24"/>
        </w:rPr>
        <w:t>:</w:t>
      </w:r>
      <w:r w:rsidR="00DB7176">
        <w:rPr>
          <w:rFonts w:ascii="Times New Roman" w:hAnsi="Times New Roman" w:cs="Times New Roman"/>
          <w:sz w:val="24"/>
          <w:szCs w:val="24"/>
        </w:rPr>
        <w:t xml:space="preserve"> 5)</w:t>
      </w:r>
      <w:r w:rsidR="0099436A">
        <w:rPr>
          <w:rFonts w:ascii="Times New Roman" w:hAnsi="Times New Roman" w:cs="Times New Roman"/>
          <w:sz w:val="24"/>
          <w:szCs w:val="24"/>
        </w:rPr>
        <w:t xml:space="preserve"> calls</w:t>
      </w:r>
      <w:r w:rsidR="004E1334">
        <w:rPr>
          <w:rFonts w:ascii="Times New Roman" w:hAnsi="Times New Roman" w:cs="Times New Roman"/>
          <w:sz w:val="24"/>
          <w:szCs w:val="24"/>
        </w:rPr>
        <w:t xml:space="preserve"> </w:t>
      </w:r>
      <w:r w:rsidR="00061DB2">
        <w:rPr>
          <w:rFonts w:ascii="Times New Roman" w:eastAsia="Times New Roman" w:hAnsi="Times New Roman" w:cs="Times New Roman"/>
          <w:sz w:val="24"/>
          <w:szCs w:val="24"/>
        </w:rPr>
        <w:t>‘</w:t>
      </w:r>
      <w:r w:rsidR="004E1334">
        <w:rPr>
          <w:rFonts w:ascii="Times New Roman" w:eastAsia="Times New Roman" w:hAnsi="Times New Roman" w:cs="Times New Roman"/>
          <w:sz w:val="24"/>
          <w:szCs w:val="24"/>
        </w:rPr>
        <w:t>the effect of circumstances on t</w:t>
      </w:r>
      <w:r w:rsidR="00061DB2">
        <w:rPr>
          <w:rFonts w:ascii="Times New Roman" w:eastAsia="Times New Roman" w:hAnsi="Times New Roman" w:cs="Times New Roman"/>
          <w:sz w:val="24"/>
          <w:szCs w:val="24"/>
        </w:rPr>
        <w:t>he emotions and the inner world’</w:t>
      </w:r>
      <w:r w:rsidR="004E1334">
        <w:rPr>
          <w:rFonts w:ascii="Times New Roman" w:eastAsia="Times New Roman" w:hAnsi="Times New Roman" w:cs="Times New Roman"/>
          <w:sz w:val="24"/>
          <w:szCs w:val="24"/>
        </w:rPr>
        <w:t xml:space="preserve"> and </w:t>
      </w:r>
      <w:r w:rsidR="00DB7176">
        <w:rPr>
          <w:rFonts w:ascii="Times New Roman" w:eastAsia="Times New Roman" w:hAnsi="Times New Roman" w:cs="Times New Roman"/>
          <w:sz w:val="24"/>
          <w:szCs w:val="24"/>
        </w:rPr>
        <w:t xml:space="preserve">its unparalleled </w:t>
      </w:r>
      <w:r w:rsidR="00046112">
        <w:rPr>
          <w:rFonts w:ascii="Times New Roman" w:eastAsia="Times New Roman" w:hAnsi="Times New Roman" w:cs="Times New Roman"/>
          <w:sz w:val="24"/>
          <w:szCs w:val="24"/>
        </w:rPr>
        <w:t>efficacy in promoting</w:t>
      </w:r>
      <w:r w:rsidR="00061DB2">
        <w:rPr>
          <w:rFonts w:ascii="Times New Roman" w:eastAsia="Times New Roman" w:hAnsi="Times New Roman" w:cs="Times New Roman"/>
          <w:sz w:val="24"/>
          <w:szCs w:val="24"/>
        </w:rPr>
        <w:t xml:space="preserve"> ‘</w:t>
      </w:r>
      <w:r w:rsidR="00DB7176">
        <w:rPr>
          <w:rFonts w:ascii="Times New Roman" w:eastAsia="Times New Roman" w:hAnsi="Times New Roman" w:cs="Times New Roman"/>
          <w:sz w:val="24"/>
          <w:szCs w:val="24"/>
        </w:rPr>
        <w:t>identification and sympathy in the reader</w:t>
      </w:r>
      <w:r w:rsidR="00061DB2">
        <w:rPr>
          <w:rFonts w:ascii="Times New Roman" w:eastAsia="Times New Roman" w:hAnsi="Times New Roman" w:cs="Times New Roman"/>
          <w:sz w:val="24"/>
          <w:szCs w:val="24"/>
        </w:rPr>
        <w:t>’</w:t>
      </w:r>
      <w:r w:rsidR="00901C77">
        <w:rPr>
          <w:rFonts w:ascii="Times New Roman" w:eastAsia="Times New Roman" w:hAnsi="Times New Roman" w:cs="Times New Roman"/>
          <w:sz w:val="24"/>
          <w:szCs w:val="24"/>
        </w:rPr>
        <w:t>.</w:t>
      </w:r>
    </w:p>
    <w:p w14:paraId="6029EDBD" w14:textId="3DBA2DA3" w:rsidR="004F7FC1" w:rsidRDefault="00061DB2" w:rsidP="00EC66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as fiction can describe ‘</w:t>
      </w:r>
      <w:r w:rsidR="005E707B">
        <w:rPr>
          <w:rFonts w:ascii="Times New Roman" w:eastAsia="Times New Roman" w:hAnsi="Times New Roman" w:cs="Times New Roman"/>
          <w:sz w:val="24"/>
          <w:szCs w:val="24"/>
        </w:rPr>
        <w:t>the ki</w:t>
      </w:r>
      <w:r>
        <w:rPr>
          <w:rFonts w:ascii="Times New Roman" w:eastAsia="Times New Roman" w:hAnsi="Times New Roman" w:cs="Times New Roman"/>
          <w:sz w:val="24"/>
          <w:szCs w:val="24"/>
        </w:rPr>
        <w:t>nds of things that might occur’</w:t>
      </w:r>
      <w:r w:rsidR="00901C77">
        <w:rPr>
          <w:rFonts w:ascii="Times New Roman" w:eastAsia="Times New Roman" w:hAnsi="Times New Roman" w:cs="Times New Roman"/>
          <w:sz w:val="24"/>
          <w:szCs w:val="24"/>
        </w:rPr>
        <w:t>,</w:t>
      </w:r>
      <w:r w:rsidR="005E707B">
        <w:rPr>
          <w:rFonts w:ascii="Times New Roman" w:eastAsia="Times New Roman" w:hAnsi="Times New Roman" w:cs="Times New Roman"/>
          <w:sz w:val="24"/>
          <w:szCs w:val="24"/>
        </w:rPr>
        <w:t xml:space="preserve"> however, it can also describe the kinds of things that </w:t>
      </w:r>
      <w:r w:rsidR="008F7DE3">
        <w:rPr>
          <w:rFonts w:ascii="Times New Roman" w:eastAsia="Times New Roman" w:hAnsi="Times New Roman" w:cs="Times New Roman"/>
          <w:sz w:val="24"/>
          <w:szCs w:val="24"/>
        </w:rPr>
        <w:t>could never</w:t>
      </w:r>
      <w:r w:rsidR="005E707B">
        <w:rPr>
          <w:rFonts w:ascii="Times New Roman" w:eastAsia="Times New Roman" w:hAnsi="Times New Roman" w:cs="Times New Roman"/>
          <w:sz w:val="24"/>
          <w:szCs w:val="24"/>
        </w:rPr>
        <w:t xml:space="preserve"> occur. </w:t>
      </w:r>
      <w:r w:rsidR="00116591" w:rsidRPr="00061DB2">
        <w:rPr>
          <w:rFonts w:ascii="Times New Roman" w:eastAsia="Times New Roman" w:hAnsi="Times New Roman" w:cs="Times New Roman"/>
          <w:b/>
          <w:sz w:val="24"/>
          <w:szCs w:val="24"/>
        </w:rPr>
        <w:t xml:space="preserve">Fiction need not be realistic in all its details to </w:t>
      </w:r>
      <w:r w:rsidR="009B402C" w:rsidRPr="00061DB2">
        <w:rPr>
          <w:rFonts w:ascii="Times New Roman" w:eastAsia="Times New Roman" w:hAnsi="Times New Roman" w:cs="Times New Roman"/>
          <w:b/>
          <w:sz w:val="24"/>
          <w:szCs w:val="24"/>
        </w:rPr>
        <w:t>be useful to sentimentalists, but if it is to show us anything real about</w:t>
      </w:r>
      <w:r w:rsidR="000F2CF2" w:rsidRPr="00061DB2">
        <w:rPr>
          <w:rFonts w:ascii="Times New Roman" w:eastAsia="Times New Roman" w:hAnsi="Times New Roman" w:cs="Times New Roman"/>
          <w:b/>
          <w:sz w:val="24"/>
          <w:szCs w:val="24"/>
        </w:rPr>
        <w:t xml:space="preserve"> the moral sentiments then characters’</w:t>
      </w:r>
      <w:r w:rsidR="009B402C" w:rsidRPr="00061DB2">
        <w:rPr>
          <w:rFonts w:ascii="Times New Roman" w:eastAsia="Times New Roman" w:hAnsi="Times New Roman" w:cs="Times New Roman"/>
          <w:b/>
          <w:sz w:val="24"/>
          <w:szCs w:val="24"/>
        </w:rPr>
        <w:t xml:space="preserve"> inner worlds must be realistic, even if the outer worlds that surround them are not.</w:t>
      </w:r>
      <w:r w:rsidR="009B402C">
        <w:rPr>
          <w:rFonts w:ascii="Times New Roman" w:eastAsia="Times New Roman" w:hAnsi="Times New Roman" w:cs="Times New Roman"/>
          <w:sz w:val="24"/>
          <w:szCs w:val="24"/>
        </w:rPr>
        <w:t xml:space="preserve"> </w:t>
      </w:r>
      <w:r w:rsidR="002644F0">
        <w:rPr>
          <w:rFonts w:ascii="Times New Roman" w:eastAsia="Times New Roman" w:hAnsi="Times New Roman" w:cs="Times New Roman"/>
          <w:sz w:val="24"/>
          <w:szCs w:val="24"/>
        </w:rPr>
        <w:t>It is fine</w:t>
      </w:r>
      <w:r w:rsidR="00317FDF">
        <w:rPr>
          <w:rFonts w:ascii="Times New Roman" w:eastAsia="Times New Roman" w:hAnsi="Times New Roman" w:cs="Times New Roman"/>
          <w:sz w:val="24"/>
          <w:szCs w:val="24"/>
        </w:rPr>
        <w:t xml:space="preserve"> </w:t>
      </w:r>
      <w:r w:rsidR="002644F0">
        <w:rPr>
          <w:rFonts w:ascii="Times New Roman" w:eastAsia="Times New Roman" w:hAnsi="Times New Roman" w:cs="Times New Roman"/>
          <w:sz w:val="24"/>
          <w:szCs w:val="24"/>
        </w:rPr>
        <w:t>to fill a fictional case with dragons, spaceships, experience machines</w:t>
      </w:r>
      <w:r w:rsidR="00317FDF">
        <w:rPr>
          <w:rFonts w:ascii="Times New Roman" w:eastAsia="Times New Roman" w:hAnsi="Times New Roman" w:cs="Times New Roman"/>
          <w:sz w:val="24"/>
          <w:szCs w:val="24"/>
        </w:rPr>
        <w:t>,</w:t>
      </w:r>
      <w:r w:rsidR="002644F0">
        <w:rPr>
          <w:rFonts w:ascii="Times New Roman" w:eastAsia="Times New Roman" w:hAnsi="Times New Roman" w:cs="Times New Roman"/>
          <w:sz w:val="24"/>
          <w:szCs w:val="24"/>
        </w:rPr>
        <w:t xml:space="preserve"> and baroque trolley systems</w:t>
      </w:r>
      <w:r w:rsidR="00901C77">
        <w:rPr>
          <w:rFonts w:ascii="Times New Roman" w:eastAsia="Times New Roman" w:hAnsi="Times New Roman" w:cs="Times New Roman"/>
          <w:sz w:val="24"/>
          <w:szCs w:val="24"/>
        </w:rPr>
        <w:t>,</w:t>
      </w:r>
      <w:r w:rsidR="006E62B5">
        <w:rPr>
          <w:rFonts w:ascii="Times New Roman" w:eastAsia="Times New Roman" w:hAnsi="Times New Roman" w:cs="Times New Roman"/>
          <w:sz w:val="24"/>
          <w:szCs w:val="24"/>
        </w:rPr>
        <w:t xml:space="preserve"> as long as we can empathize with the three-dimensional characters trying to navigate these bizarre circumstances. In order </w:t>
      </w:r>
      <w:r w:rsidR="00583CF6">
        <w:rPr>
          <w:rFonts w:ascii="Times New Roman" w:eastAsia="Times New Roman" w:hAnsi="Times New Roman" w:cs="Times New Roman"/>
          <w:sz w:val="24"/>
          <w:szCs w:val="24"/>
        </w:rPr>
        <w:t xml:space="preserve">not to distort our moral sentiments, however, </w:t>
      </w:r>
      <w:r w:rsidR="003034A3">
        <w:rPr>
          <w:rFonts w:ascii="Times New Roman" w:eastAsia="Times New Roman" w:hAnsi="Times New Roman" w:cs="Times New Roman"/>
          <w:sz w:val="24"/>
          <w:szCs w:val="24"/>
        </w:rPr>
        <w:t>writers must avoid</w:t>
      </w:r>
      <w:r w:rsidR="002644F0">
        <w:rPr>
          <w:rFonts w:ascii="Times New Roman" w:eastAsia="Times New Roman" w:hAnsi="Times New Roman" w:cs="Times New Roman"/>
          <w:sz w:val="24"/>
          <w:szCs w:val="24"/>
        </w:rPr>
        <w:t xml:space="preserve"> </w:t>
      </w:r>
      <w:r w:rsidR="00534C6C">
        <w:rPr>
          <w:rFonts w:ascii="Times New Roman" w:eastAsia="Times New Roman" w:hAnsi="Times New Roman" w:cs="Times New Roman"/>
          <w:sz w:val="24"/>
          <w:szCs w:val="24"/>
        </w:rPr>
        <w:t>flat cha</w:t>
      </w:r>
      <w:r w:rsidR="001C6D3B">
        <w:rPr>
          <w:rFonts w:ascii="Times New Roman" w:eastAsia="Times New Roman" w:hAnsi="Times New Roman" w:cs="Times New Roman"/>
          <w:sz w:val="24"/>
          <w:szCs w:val="24"/>
        </w:rPr>
        <w:t xml:space="preserve">racters like </w:t>
      </w:r>
      <w:r w:rsidR="00583CF6">
        <w:rPr>
          <w:rFonts w:ascii="Times New Roman" w:eastAsia="Times New Roman" w:hAnsi="Times New Roman" w:cs="Times New Roman"/>
          <w:sz w:val="24"/>
          <w:szCs w:val="24"/>
        </w:rPr>
        <w:t>demonic villains and</w:t>
      </w:r>
      <w:r w:rsidR="00534C6C">
        <w:rPr>
          <w:rFonts w:ascii="Times New Roman" w:eastAsia="Times New Roman" w:hAnsi="Times New Roman" w:cs="Times New Roman"/>
          <w:sz w:val="24"/>
          <w:szCs w:val="24"/>
        </w:rPr>
        <w:t xml:space="preserve"> </w:t>
      </w:r>
      <w:r w:rsidR="001C6D3B">
        <w:rPr>
          <w:rFonts w:ascii="Times New Roman" w:eastAsia="Times New Roman" w:hAnsi="Times New Roman" w:cs="Times New Roman"/>
          <w:sz w:val="24"/>
          <w:szCs w:val="24"/>
        </w:rPr>
        <w:t>angelic</w:t>
      </w:r>
      <w:r w:rsidR="006E62B5">
        <w:rPr>
          <w:rFonts w:ascii="Times New Roman" w:eastAsia="Times New Roman" w:hAnsi="Times New Roman" w:cs="Times New Roman"/>
          <w:sz w:val="24"/>
          <w:szCs w:val="24"/>
        </w:rPr>
        <w:t xml:space="preserve"> heroes</w:t>
      </w:r>
      <w:r w:rsidR="00583CF6">
        <w:rPr>
          <w:rFonts w:ascii="Times New Roman" w:eastAsia="Times New Roman" w:hAnsi="Times New Roman" w:cs="Times New Roman"/>
          <w:sz w:val="24"/>
          <w:szCs w:val="24"/>
        </w:rPr>
        <w:t xml:space="preserve">. The presence of such impossible people is a </w:t>
      </w:r>
      <w:r w:rsidR="005F08C8">
        <w:rPr>
          <w:rFonts w:ascii="Times New Roman" w:eastAsia="Times New Roman" w:hAnsi="Times New Roman" w:cs="Times New Roman"/>
          <w:sz w:val="24"/>
          <w:szCs w:val="24"/>
        </w:rPr>
        <w:t>warning</w:t>
      </w:r>
      <w:r w:rsidR="00583CF6">
        <w:rPr>
          <w:rFonts w:ascii="Times New Roman" w:eastAsia="Times New Roman" w:hAnsi="Times New Roman" w:cs="Times New Roman"/>
          <w:sz w:val="24"/>
          <w:szCs w:val="24"/>
        </w:rPr>
        <w:t xml:space="preserve"> sign that </w:t>
      </w:r>
      <w:r w:rsidR="005F08C8">
        <w:rPr>
          <w:rFonts w:ascii="Times New Roman" w:eastAsia="Times New Roman" w:hAnsi="Times New Roman" w:cs="Times New Roman"/>
          <w:sz w:val="24"/>
          <w:szCs w:val="24"/>
        </w:rPr>
        <w:t>readers</w:t>
      </w:r>
      <w:r w:rsidR="004F7FC1">
        <w:rPr>
          <w:rFonts w:ascii="Times New Roman" w:eastAsia="Times New Roman" w:hAnsi="Times New Roman" w:cs="Times New Roman"/>
          <w:sz w:val="24"/>
          <w:szCs w:val="24"/>
        </w:rPr>
        <w:t xml:space="preserve"> are being manipulated.</w:t>
      </w:r>
    </w:p>
    <w:p w14:paraId="439242A7" w14:textId="77777777" w:rsidR="00EE732C" w:rsidRDefault="004F7FC1" w:rsidP="00EC66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problem here is that, while it is always possible to check the accuracy of a factual narrative, there is no objective test for the psychological realism of a fictional narrative. </w:t>
      </w:r>
      <w:r w:rsidR="00F36ABF">
        <w:rPr>
          <w:rFonts w:ascii="Times New Roman" w:eastAsia="Times New Roman" w:hAnsi="Times New Roman" w:cs="Times New Roman"/>
          <w:sz w:val="24"/>
          <w:szCs w:val="24"/>
        </w:rPr>
        <w:t>All we can rely o</w:t>
      </w:r>
      <w:r w:rsidR="002725B1">
        <w:rPr>
          <w:rFonts w:ascii="Times New Roman" w:eastAsia="Times New Roman" w:hAnsi="Times New Roman" w:cs="Times New Roman"/>
          <w:sz w:val="24"/>
          <w:szCs w:val="24"/>
        </w:rPr>
        <w:t>n is our own power to recognize</w:t>
      </w:r>
      <w:r w:rsidR="00F36ABF">
        <w:rPr>
          <w:rFonts w:ascii="Times New Roman" w:eastAsia="Times New Roman" w:hAnsi="Times New Roman" w:cs="Times New Roman"/>
          <w:sz w:val="24"/>
          <w:szCs w:val="24"/>
        </w:rPr>
        <w:t xml:space="preserve"> and </w:t>
      </w:r>
      <w:r w:rsidR="002725B1">
        <w:rPr>
          <w:rFonts w:ascii="Times New Roman" w:eastAsia="Times New Roman" w:hAnsi="Times New Roman" w:cs="Times New Roman"/>
          <w:sz w:val="24"/>
          <w:szCs w:val="24"/>
        </w:rPr>
        <w:t xml:space="preserve">empathize with what we appreciate to be </w:t>
      </w:r>
      <w:r w:rsidR="00832A96">
        <w:rPr>
          <w:rFonts w:ascii="Times New Roman" w:eastAsia="Times New Roman" w:hAnsi="Times New Roman" w:cs="Times New Roman"/>
          <w:sz w:val="24"/>
          <w:szCs w:val="24"/>
        </w:rPr>
        <w:t>plausibl</w:t>
      </w:r>
      <w:r w:rsidR="00E4100F">
        <w:rPr>
          <w:rFonts w:ascii="Times New Roman" w:eastAsia="Times New Roman" w:hAnsi="Times New Roman" w:cs="Times New Roman"/>
          <w:sz w:val="24"/>
          <w:szCs w:val="24"/>
        </w:rPr>
        <w:t>y</w:t>
      </w:r>
      <w:r w:rsidR="00F36ABF">
        <w:rPr>
          <w:rFonts w:ascii="Times New Roman" w:eastAsia="Times New Roman" w:hAnsi="Times New Roman" w:cs="Times New Roman"/>
          <w:sz w:val="24"/>
          <w:szCs w:val="24"/>
        </w:rPr>
        <w:t xml:space="preserve"> human </w:t>
      </w:r>
      <w:r w:rsidR="00E4100F">
        <w:rPr>
          <w:rFonts w:ascii="Times New Roman" w:eastAsia="Times New Roman" w:hAnsi="Times New Roman" w:cs="Times New Roman"/>
          <w:sz w:val="24"/>
          <w:szCs w:val="24"/>
        </w:rPr>
        <w:t>states of mind</w:t>
      </w:r>
      <w:r w:rsidR="00F36ABF">
        <w:rPr>
          <w:rFonts w:ascii="Times New Roman" w:eastAsia="Times New Roman" w:hAnsi="Times New Roman" w:cs="Times New Roman"/>
          <w:sz w:val="24"/>
          <w:szCs w:val="24"/>
        </w:rPr>
        <w:t>.</w:t>
      </w:r>
      <w:r w:rsidR="008D4A47">
        <w:rPr>
          <w:rFonts w:ascii="Times New Roman" w:eastAsia="Times New Roman" w:hAnsi="Times New Roman" w:cs="Times New Roman"/>
          <w:sz w:val="24"/>
          <w:szCs w:val="24"/>
        </w:rPr>
        <w:t xml:space="preserve"> </w:t>
      </w:r>
      <w:r w:rsidR="00832A96">
        <w:rPr>
          <w:rFonts w:ascii="Times New Roman" w:eastAsia="Times New Roman" w:hAnsi="Times New Roman" w:cs="Times New Roman"/>
          <w:sz w:val="24"/>
          <w:szCs w:val="24"/>
        </w:rPr>
        <w:t>For example, i</w:t>
      </w:r>
      <w:r w:rsidR="00577782">
        <w:rPr>
          <w:rFonts w:ascii="Times New Roman" w:eastAsia="Times New Roman" w:hAnsi="Times New Roman" w:cs="Times New Roman"/>
          <w:sz w:val="24"/>
          <w:szCs w:val="24"/>
        </w:rPr>
        <w:t xml:space="preserve">t seems psychologically realistic to </w:t>
      </w:r>
      <w:r w:rsidR="00EB5B1A">
        <w:rPr>
          <w:rFonts w:ascii="Times New Roman" w:eastAsia="Times New Roman" w:hAnsi="Times New Roman" w:cs="Times New Roman"/>
          <w:sz w:val="24"/>
          <w:szCs w:val="24"/>
        </w:rPr>
        <w:t>most readers</w:t>
      </w:r>
      <w:r w:rsidR="00577782">
        <w:rPr>
          <w:rFonts w:ascii="Times New Roman" w:eastAsia="Times New Roman" w:hAnsi="Times New Roman" w:cs="Times New Roman"/>
          <w:sz w:val="24"/>
          <w:szCs w:val="24"/>
        </w:rPr>
        <w:t xml:space="preserve"> that the protagonist of Thomson’s (1971) famous thought experiment about abortion</w:t>
      </w:r>
      <w:r w:rsidR="00832A96">
        <w:rPr>
          <w:rFonts w:ascii="Times New Roman" w:eastAsia="Times New Roman" w:hAnsi="Times New Roman" w:cs="Times New Roman"/>
          <w:sz w:val="24"/>
          <w:szCs w:val="24"/>
        </w:rPr>
        <w:t xml:space="preserve"> would </w:t>
      </w:r>
      <w:r w:rsidR="00E4100F">
        <w:rPr>
          <w:rFonts w:ascii="Times New Roman" w:eastAsia="Times New Roman" w:hAnsi="Times New Roman" w:cs="Times New Roman"/>
          <w:sz w:val="24"/>
          <w:szCs w:val="24"/>
        </w:rPr>
        <w:t xml:space="preserve">deeply resent </w:t>
      </w:r>
      <w:r w:rsidR="00832A96">
        <w:rPr>
          <w:rFonts w:ascii="Times New Roman" w:eastAsia="Times New Roman" w:hAnsi="Times New Roman" w:cs="Times New Roman"/>
          <w:sz w:val="24"/>
          <w:szCs w:val="24"/>
        </w:rPr>
        <w:t>being attached to a</w:t>
      </w:r>
      <w:r w:rsidR="006A7DB7">
        <w:rPr>
          <w:rFonts w:ascii="Times New Roman" w:eastAsia="Times New Roman" w:hAnsi="Times New Roman" w:cs="Times New Roman"/>
          <w:sz w:val="24"/>
          <w:szCs w:val="24"/>
        </w:rPr>
        <w:t>n ailing</w:t>
      </w:r>
      <w:r w:rsidR="00832A96">
        <w:rPr>
          <w:rFonts w:ascii="Times New Roman" w:eastAsia="Times New Roman" w:hAnsi="Times New Roman" w:cs="Times New Roman"/>
          <w:sz w:val="24"/>
          <w:szCs w:val="24"/>
        </w:rPr>
        <w:t xml:space="preserve"> violinist for nine</w:t>
      </w:r>
      <w:r w:rsidR="006A7DB7">
        <w:rPr>
          <w:rFonts w:ascii="Times New Roman" w:eastAsia="Times New Roman" w:hAnsi="Times New Roman" w:cs="Times New Roman"/>
          <w:sz w:val="24"/>
          <w:szCs w:val="24"/>
        </w:rPr>
        <w:t xml:space="preserve"> months.</w:t>
      </w:r>
      <w:r w:rsidR="00832A96">
        <w:rPr>
          <w:rFonts w:ascii="Times New Roman" w:eastAsia="Times New Roman" w:hAnsi="Times New Roman" w:cs="Times New Roman"/>
          <w:sz w:val="24"/>
          <w:szCs w:val="24"/>
        </w:rPr>
        <w:t xml:space="preserve"> </w:t>
      </w:r>
      <w:r w:rsidR="006A7DB7">
        <w:rPr>
          <w:rFonts w:ascii="Times New Roman" w:eastAsia="Times New Roman" w:hAnsi="Times New Roman" w:cs="Times New Roman"/>
          <w:sz w:val="24"/>
          <w:szCs w:val="24"/>
        </w:rPr>
        <w:t>S</w:t>
      </w:r>
      <w:r w:rsidR="00B63696">
        <w:rPr>
          <w:rFonts w:ascii="Times New Roman" w:eastAsia="Times New Roman" w:hAnsi="Times New Roman" w:cs="Times New Roman"/>
          <w:sz w:val="24"/>
          <w:szCs w:val="24"/>
        </w:rPr>
        <w:t xml:space="preserve">ince no one </w:t>
      </w:r>
      <w:r w:rsidR="006A7DB7">
        <w:rPr>
          <w:rFonts w:ascii="Times New Roman" w:eastAsia="Times New Roman" w:hAnsi="Times New Roman" w:cs="Times New Roman"/>
          <w:sz w:val="24"/>
          <w:szCs w:val="24"/>
        </w:rPr>
        <w:t>has</w:t>
      </w:r>
      <w:r w:rsidR="00B63696">
        <w:rPr>
          <w:rFonts w:ascii="Times New Roman" w:eastAsia="Times New Roman" w:hAnsi="Times New Roman" w:cs="Times New Roman"/>
          <w:sz w:val="24"/>
          <w:szCs w:val="24"/>
        </w:rPr>
        <w:t xml:space="preserve"> actually ex</w:t>
      </w:r>
      <w:r w:rsidR="00832A96">
        <w:rPr>
          <w:rFonts w:ascii="Times New Roman" w:eastAsia="Times New Roman" w:hAnsi="Times New Roman" w:cs="Times New Roman"/>
          <w:sz w:val="24"/>
          <w:szCs w:val="24"/>
        </w:rPr>
        <w:t>perienced this particular procedure</w:t>
      </w:r>
      <w:r w:rsidR="00B63696">
        <w:rPr>
          <w:rFonts w:ascii="Times New Roman" w:eastAsia="Times New Roman" w:hAnsi="Times New Roman" w:cs="Times New Roman"/>
          <w:sz w:val="24"/>
          <w:szCs w:val="24"/>
        </w:rPr>
        <w:t xml:space="preserve">, </w:t>
      </w:r>
      <w:r w:rsidR="006A7DB7">
        <w:rPr>
          <w:rFonts w:ascii="Times New Roman" w:eastAsia="Times New Roman" w:hAnsi="Times New Roman" w:cs="Times New Roman"/>
          <w:sz w:val="24"/>
          <w:szCs w:val="24"/>
        </w:rPr>
        <w:t xml:space="preserve">however, </w:t>
      </w:r>
      <w:r w:rsidR="00B63696">
        <w:rPr>
          <w:rFonts w:ascii="Times New Roman" w:eastAsia="Times New Roman" w:hAnsi="Times New Roman" w:cs="Times New Roman"/>
          <w:sz w:val="24"/>
          <w:szCs w:val="24"/>
        </w:rPr>
        <w:t xml:space="preserve">there is no way </w:t>
      </w:r>
      <w:r w:rsidR="003A3109">
        <w:rPr>
          <w:rFonts w:ascii="Times New Roman" w:eastAsia="Times New Roman" w:hAnsi="Times New Roman" w:cs="Times New Roman"/>
          <w:sz w:val="24"/>
          <w:szCs w:val="24"/>
        </w:rPr>
        <w:t>to</w:t>
      </w:r>
      <w:r w:rsidR="000159BA">
        <w:rPr>
          <w:rFonts w:ascii="Times New Roman" w:eastAsia="Times New Roman" w:hAnsi="Times New Roman" w:cs="Times New Roman"/>
          <w:sz w:val="24"/>
          <w:szCs w:val="24"/>
        </w:rPr>
        <w:t xml:space="preserve"> check</w:t>
      </w:r>
      <w:r w:rsidR="003A3109">
        <w:rPr>
          <w:rFonts w:ascii="Times New Roman" w:eastAsia="Times New Roman" w:hAnsi="Times New Roman" w:cs="Times New Roman"/>
          <w:sz w:val="24"/>
          <w:szCs w:val="24"/>
        </w:rPr>
        <w:t xml:space="preserve"> how i</w:t>
      </w:r>
      <w:r w:rsidR="00E30BD8">
        <w:rPr>
          <w:rFonts w:ascii="Times New Roman" w:eastAsia="Times New Roman" w:hAnsi="Times New Roman" w:cs="Times New Roman"/>
          <w:sz w:val="24"/>
          <w:szCs w:val="24"/>
        </w:rPr>
        <w:t>t</w:t>
      </w:r>
      <w:r w:rsidR="003A3109">
        <w:rPr>
          <w:rFonts w:ascii="Times New Roman" w:eastAsia="Times New Roman" w:hAnsi="Times New Roman" w:cs="Times New Roman"/>
          <w:sz w:val="24"/>
          <w:szCs w:val="24"/>
        </w:rPr>
        <w:t xml:space="preserve"> actually makes someone feel</w:t>
      </w:r>
      <w:r w:rsidR="000159BA">
        <w:rPr>
          <w:rFonts w:ascii="Times New Roman" w:eastAsia="Times New Roman" w:hAnsi="Times New Roman" w:cs="Times New Roman"/>
          <w:sz w:val="24"/>
          <w:szCs w:val="24"/>
        </w:rPr>
        <w:t>.</w:t>
      </w:r>
    </w:p>
    <w:p w14:paraId="5D13D616" w14:textId="77777777" w:rsidR="00B15B3F" w:rsidRDefault="008D4A47" w:rsidP="00EC66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their preference for high culture over low, academics tend to assume that great literature is more likely to be psychologically realistic than </w:t>
      </w:r>
      <w:r w:rsidR="00D347BC">
        <w:rPr>
          <w:rFonts w:ascii="Times New Roman" w:eastAsia="Times New Roman" w:hAnsi="Times New Roman" w:cs="Times New Roman"/>
          <w:sz w:val="24"/>
          <w:szCs w:val="24"/>
        </w:rPr>
        <w:t xml:space="preserve">popular fiction or their own amateur </w:t>
      </w:r>
      <w:r w:rsidR="00F11374">
        <w:rPr>
          <w:rFonts w:ascii="Times New Roman" w:eastAsia="Times New Roman" w:hAnsi="Times New Roman" w:cs="Times New Roman"/>
          <w:sz w:val="24"/>
          <w:szCs w:val="24"/>
        </w:rPr>
        <w:t xml:space="preserve">storytelling. Philosophers have a particular </w:t>
      </w:r>
      <w:r w:rsidR="00305E5B">
        <w:rPr>
          <w:rFonts w:ascii="Times New Roman" w:eastAsia="Times New Roman" w:hAnsi="Times New Roman" w:cs="Times New Roman"/>
          <w:sz w:val="24"/>
          <w:szCs w:val="24"/>
        </w:rPr>
        <w:t>liking</w:t>
      </w:r>
      <w:r w:rsidR="00F11374">
        <w:rPr>
          <w:rFonts w:ascii="Times New Roman" w:eastAsia="Times New Roman" w:hAnsi="Times New Roman" w:cs="Times New Roman"/>
          <w:sz w:val="24"/>
          <w:szCs w:val="24"/>
        </w:rPr>
        <w:t xml:space="preserve"> </w:t>
      </w:r>
      <w:r w:rsidR="00A96570">
        <w:rPr>
          <w:rFonts w:ascii="Times New Roman" w:eastAsia="Times New Roman" w:hAnsi="Times New Roman" w:cs="Times New Roman"/>
          <w:sz w:val="24"/>
          <w:szCs w:val="24"/>
        </w:rPr>
        <w:t xml:space="preserve">for </w:t>
      </w:r>
      <w:r w:rsidR="00D90B28">
        <w:rPr>
          <w:rFonts w:ascii="Times New Roman" w:eastAsia="Times New Roman" w:hAnsi="Times New Roman" w:cs="Times New Roman"/>
          <w:sz w:val="24"/>
          <w:szCs w:val="24"/>
        </w:rPr>
        <w:t xml:space="preserve">recent, </w:t>
      </w:r>
      <w:r w:rsidR="00F11374">
        <w:rPr>
          <w:rFonts w:ascii="Times New Roman" w:eastAsia="Times New Roman" w:hAnsi="Times New Roman" w:cs="Times New Roman"/>
          <w:sz w:val="24"/>
          <w:szCs w:val="24"/>
        </w:rPr>
        <w:t xml:space="preserve">philosophically-informed </w:t>
      </w:r>
      <w:r w:rsidR="00A96570">
        <w:rPr>
          <w:rFonts w:ascii="Times New Roman" w:eastAsia="Times New Roman" w:hAnsi="Times New Roman" w:cs="Times New Roman"/>
          <w:sz w:val="24"/>
          <w:szCs w:val="24"/>
        </w:rPr>
        <w:t xml:space="preserve">high </w:t>
      </w:r>
      <w:r w:rsidR="00F11374">
        <w:rPr>
          <w:rFonts w:ascii="Times New Roman" w:eastAsia="Times New Roman" w:hAnsi="Times New Roman" w:cs="Times New Roman"/>
          <w:sz w:val="24"/>
          <w:szCs w:val="24"/>
        </w:rPr>
        <w:t>fiction</w:t>
      </w:r>
      <w:r w:rsidR="00F347C3">
        <w:rPr>
          <w:rFonts w:ascii="Times New Roman" w:eastAsia="Times New Roman" w:hAnsi="Times New Roman" w:cs="Times New Roman"/>
          <w:sz w:val="24"/>
          <w:szCs w:val="24"/>
        </w:rPr>
        <w:t xml:space="preserve">, such as </w:t>
      </w:r>
      <w:r w:rsidR="00065326">
        <w:rPr>
          <w:rFonts w:ascii="Times New Roman" w:eastAsia="Times New Roman" w:hAnsi="Times New Roman" w:cs="Times New Roman"/>
          <w:sz w:val="24"/>
          <w:szCs w:val="24"/>
        </w:rPr>
        <w:t>the works of</w:t>
      </w:r>
      <w:r w:rsidR="00F347C3">
        <w:rPr>
          <w:rFonts w:ascii="Times New Roman" w:eastAsia="Times New Roman" w:hAnsi="Times New Roman" w:cs="Times New Roman"/>
          <w:sz w:val="24"/>
          <w:szCs w:val="24"/>
        </w:rPr>
        <w:t xml:space="preserve"> Milan Kundera, J. M. Coetzee, and David Foster Wallace.</w:t>
      </w:r>
      <w:r w:rsidR="007F4B0F">
        <w:rPr>
          <w:rFonts w:ascii="Times New Roman" w:eastAsia="Times New Roman" w:hAnsi="Times New Roman" w:cs="Times New Roman"/>
          <w:sz w:val="24"/>
          <w:szCs w:val="24"/>
        </w:rPr>
        <w:t xml:space="preserve"> Nineteenth-century novels are also popular, from </w:t>
      </w:r>
      <w:r w:rsidR="008F28E5">
        <w:rPr>
          <w:rFonts w:ascii="Times New Roman" w:eastAsia="Times New Roman" w:hAnsi="Times New Roman" w:cs="Times New Roman"/>
          <w:sz w:val="24"/>
          <w:szCs w:val="24"/>
        </w:rPr>
        <w:t xml:space="preserve">those by </w:t>
      </w:r>
      <w:r w:rsidR="007F4B0F">
        <w:rPr>
          <w:rFonts w:ascii="Times New Roman" w:eastAsia="Times New Roman" w:hAnsi="Times New Roman" w:cs="Times New Roman"/>
          <w:sz w:val="24"/>
          <w:szCs w:val="24"/>
        </w:rPr>
        <w:t xml:space="preserve">Jane Austen at the beginning of the century to </w:t>
      </w:r>
      <w:r w:rsidR="008F28E5">
        <w:rPr>
          <w:rFonts w:ascii="Times New Roman" w:eastAsia="Times New Roman" w:hAnsi="Times New Roman" w:cs="Times New Roman"/>
          <w:sz w:val="24"/>
          <w:szCs w:val="24"/>
        </w:rPr>
        <w:t xml:space="preserve">those by </w:t>
      </w:r>
      <w:r w:rsidR="007F4B0F">
        <w:rPr>
          <w:rFonts w:ascii="Times New Roman" w:eastAsia="Times New Roman" w:hAnsi="Times New Roman" w:cs="Times New Roman"/>
          <w:sz w:val="24"/>
          <w:szCs w:val="24"/>
        </w:rPr>
        <w:t>Hen</w:t>
      </w:r>
      <w:r w:rsidR="00410D46">
        <w:rPr>
          <w:rFonts w:ascii="Times New Roman" w:eastAsia="Times New Roman" w:hAnsi="Times New Roman" w:cs="Times New Roman"/>
          <w:sz w:val="24"/>
          <w:szCs w:val="24"/>
        </w:rPr>
        <w:t>ry James at the end (the latter no doubt a favo</w:t>
      </w:r>
      <w:r w:rsidR="00166DC9">
        <w:rPr>
          <w:rFonts w:ascii="Times New Roman" w:eastAsia="Times New Roman" w:hAnsi="Times New Roman" w:cs="Times New Roman"/>
          <w:sz w:val="24"/>
          <w:szCs w:val="24"/>
        </w:rPr>
        <w:t>u</w:t>
      </w:r>
      <w:r w:rsidR="00410D46">
        <w:rPr>
          <w:rFonts w:ascii="Times New Roman" w:eastAsia="Times New Roman" w:hAnsi="Times New Roman" w:cs="Times New Roman"/>
          <w:sz w:val="24"/>
          <w:szCs w:val="24"/>
        </w:rPr>
        <w:t xml:space="preserve">rite, </w:t>
      </w:r>
      <w:r w:rsidR="002725B1">
        <w:rPr>
          <w:rFonts w:ascii="Times New Roman" w:eastAsia="Times New Roman" w:hAnsi="Times New Roman" w:cs="Times New Roman"/>
          <w:sz w:val="24"/>
          <w:szCs w:val="24"/>
        </w:rPr>
        <w:t xml:space="preserve">at least in part, thanks to the reflected philosophical prestige from brother William). </w:t>
      </w:r>
    </w:p>
    <w:p w14:paraId="5D08E687" w14:textId="2A758B13" w:rsidR="00EC6633" w:rsidRDefault="00610F5A" w:rsidP="00EC6633">
      <w:pPr>
        <w:spacing w:line="240" w:lineRule="auto"/>
        <w:rPr>
          <w:rFonts w:ascii="Times New Roman" w:hAnsi="Times New Roman" w:cs="Times New Roman"/>
          <w:sz w:val="24"/>
          <w:szCs w:val="24"/>
          <w:lang w:val="en-AU"/>
        </w:rPr>
      </w:pPr>
      <w:r>
        <w:rPr>
          <w:rFonts w:ascii="Times New Roman" w:eastAsia="Times New Roman" w:hAnsi="Times New Roman" w:cs="Times New Roman"/>
          <w:sz w:val="24"/>
          <w:szCs w:val="24"/>
        </w:rPr>
        <w:t>All of these are wonderful sources for narratives, to be sure, but literary genius is by no means necessary for the purpose of sentimentalist normative argumentation. Smith’s own homely stories</w:t>
      </w:r>
      <w:r w:rsidR="00F2696A">
        <w:rPr>
          <w:rFonts w:ascii="Times New Roman" w:eastAsia="Times New Roman" w:hAnsi="Times New Roman" w:cs="Times New Roman"/>
          <w:sz w:val="24"/>
          <w:szCs w:val="24"/>
        </w:rPr>
        <w:t xml:space="preserve"> throughout </w:t>
      </w:r>
      <w:r w:rsidR="00F2696A">
        <w:rPr>
          <w:rFonts w:ascii="Times New Roman" w:eastAsia="Times New Roman" w:hAnsi="Times New Roman" w:cs="Times New Roman"/>
          <w:i/>
          <w:sz w:val="24"/>
          <w:szCs w:val="24"/>
        </w:rPr>
        <w:t>The Theory of Moral Sentiments</w:t>
      </w:r>
      <w:r w:rsidR="00065326">
        <w:rPr>
          <w:rFonts w:ascii="Times New Roman" w:eastAsia="Times New Roman" w:hAnsi="Times New Roman" w:cs="Times New Roman"/>
          <w:sz w:val="24"/>
          <w:szCs w:val="24"/>
        </w:rPr>
        <w:t xml:space="preserve">—think, for example, of the unfortunate tale </w:t>
      </w:r>
      <w:r w:rsidR="00065326">
        <w:rPr>
          <w:rFonts w:ascii="Times New Roman" w:eastAsia="Times New Roman" w:hAnsi="Times New Roman" w:cs="Times New Roman"/>
          <w:sz w:val="24"/>
          <w:szCs w:val="24"/>
        </w:rPr>
        <w:lastRenderedPageBreak/>
        <w:t>of the poor man’s son (</w:t>
      </w:r>
      <w:r w:rsidR="00065326">
        <w:rPr>
          <w:rFonts w:ascii="Times New Roman" w:hAnsi="Times New Roman" w:cs="Times New Roman"/>
          <w:sz w:val="24"/>
          <w:szCs w:val="24"/>
        </w:rPr>
        <w:t>Smith, 1759/1790/1984</w:t>
      </w:r>
      <w:r w:rsidR="00166DC9">
        <w:rPr>
          <w:rFonts w:ascii="Times New Roman" w:hAnsi="Times New Roman" w:cs="Times New Roman"/>
          <w:sz w:val="24"/>
          <w:szCs w:val="24"/>
        </w:rPr>
        <w:t>:</w:t>
      </w:r>
      <w:r w:rsidR="00065326">
        <w:rPr>
          <w:rFonts w:ascii="Times New Roman" w:hAnsi="Times New Roman" w:cs="Times New Roman"/>
          <w:sz w:val="24"/>
          <w:szCs w:val="24"/>
        </w:rPr>
        <w:t xml:space="preserve"> IV.i.8, 181)—</w:t>
      </w:r>
      <w:r w:rsidR="00F2696A">
        <w:rPr>
          <w:rFonts w:ascii="Times New Roman" w:eastAsia="Times New Roman" w:hAnsi="Times New Roman" w:cs="Times New Roman"/>
          <w:sz w:val="24"/>
          <w:szCs w:val="24"/>
        </w:rPr>
        <w:t xml:space="preserve">are </w:t>
      </w:r>
      <w:r w:rsidR="00065326">
        <w:rPr>
          <w:rFonts w:ascii="Times New Roman" w:eastAsia="Times New Roman" w:hAnsi="Times New Roman" w:cs="Times New Roman"/>
          <w:sz w:val="24"/>
          <w:szCs w:val="24"/>
        </w:rPr>
        <w:t xml:space="preserve">all </w:t>
      </w:r>
      <w:r w:rsidR="00F2696A">
        <w:rPr>
          <w:rFonts w:ascii="Times New Roman" w:eastAsia="Times New Roman" w:hAnsi="Times New Roman" w:cs="Times New Roman"/>
          <w:sz w:val="24"/>
          <w:szCs w:val="24"/>
        </w:rPr>
        <w:t>highly realistic examples of the kinds of effects that circumstances can have on our inner life</w:t>
      </w:r>
      <w:r w:rsidR="00065326">
        <w:rPr>
          <w:rFonts w:ascii="Times New Roman" w:eastAsia="Times New Roman" w:hAnsi="Times New Roman" w:cs="Times New Roman"/>
          <w:sz w:val="24"/>
          <w:szCs w:val="24"/>
        </w:rPr>
        <w:t>, but none rise</w:t>
      </w:r>
      <w:r w:rsidR="00B15B3F">
        <w:rPr>
          <w:rFonts w:ascii="Times New Roman" w:hAnsi="Times New Roman" w:cs="Times New Roman"/>
          <w:sz w:val="24"/>
          <w:szCs w:val="24"/>
        </w:rPr>
        <w:t xml:space="preserve"> to the level of great literature. </w:t>
      </w:r>
      <w:r w:rsidR="006E03DC">
        <w:rPr>
          <w:rFonts w:ascii="Times New Roman" w:hAnsi="Times New Roman" w:cs="Times New Roman"/>
          <w:sz w:val="24"/>
          <w:szCs w:val="24"/>
        </w:rPr>
        <w:t xml:space="preserve">Thomson’s is a more recent example of a successful philosopher-written narrative, as is </w:t>
      </w:r>
      <w:r w:rsidR="0021282D">
        <w:rPr>
          <w:rFonts w:ascii="Times New Roman" w:hAnsi="Times New Roman" w:cs="Times New Roman"/>
          <w:sz w:val="24"/>
          <w:szCs w:val="24"/>
        </w:rPr>
        <w:t>Williams’s (1981</w:t>
      </w:r>
      <w:r w:rsidR="00901C77">
        <w:rPr>
          <w:rFonts w:ascii="Times New Roman" w:hAnsi="Times New Roman" w:cs="Times New Roman"/>
          <w:sz w:val="24"/>
          <w:szCs w:val="24"/>
        </w:rPr>
        <w:t>:</w:t>
      </w:r>
      <w:r w:rsidR="0021282D">
        <w:rPr>
          <w:rFonts w:ascii="Times New Roman" w:hAnsi="Times New Roman" w:cs="Times New Roman"/>
          <w:sz w:val="24"/>
          <w:szCs w:val="24"/>
        </w:rPr>
        <w:t xml:space="preserve"> 18) </w:t>
      </w:r>
      <w:r w:rsidR="006E03DC">
        <w:rPr>
          <w:rFonts w:ascii="Times New Roman" w:hAnsi="Times New Roman" w:cs="Times New Roman"/>
          <w:sz w:val="24"/>
          <w:szCs w:val="24"/>
        </w:rPr>
        <w:t xml:space="preserve">more realistic </w:t>
      </w:r>
      <w:r w:rsidR="0099436A">
        <w:rPr>
          <w:rFonts w:ascii="Times New Roman" w:hAnsi="Times New Roman" w:cs="Times New Roman"/>
          <w:sz w:val="24"/>
          <w:szCs w:val="24"/>
        </w:rPr>
        <w:t>story</w:t>
      </w:r>
      <w:r w:rsidR="0021282D">
        <w:rPr>
          <w:rFonts w:ascii="Times New Roman" w:hAnsi="Times New Roman" w:cs="Times New Roman"/>
          <w:sz w:val="24"/>
          <w:szCs w:val="24"/>
        </w:rPr>
        <w:t xml:space="preserve"> of the </w:t>
      </w:r>
      <w:r w:rsidR="00F011FF">
        <w:rPr>
          <w:rFonts w:ascii="Times New Roman" w:hAnsi="Times New Roman" w:cs="Times New Roman"/>
          <w:sz w:val="24"/>
          <w:szCs w:val="24"/>
        </w:rPr>
        <w:t xml:space="preserve">spouse-rescuer with </w:t>
      </w:r>
      <w:r w:rsidR="00166DC9">
        <w:rPr>
          <w:rFonts w:ascii="Times New Roman" w:hAnsi="Times New Roman" w:cs="Times New Roman"/>
          <w:sz w:val="24"/>
          <w:szCs w:val="24"/>
        </w:rPr>
        <w:t>‘</w:t>
      </w:r>
      <w:r w:rsidR="00F011FF">
        <w:rPr>
          <w:rFonts w:ascii="Times New Roman" w:hAnsi="Times New Roman" w:cs="Times New Roman"/>
          <w:sz w:val="24"/>
          <w:szCs w:val="24"/>
        </w:rPr>
        <w:t xml:space="preserve">one </w:t>
      </w:r>
      <w:r w:rsidR="0021282D">
        <w:rPr>
          <w:rFonts w:ascii="Times New Roman" w:hAnsi="Times New Roman" w:cs="Times New Roman"/>
          <w:sz w:val="24"/>
          <w:szCs w:val="24"/>
        </w:rPr>
        <w:t>thought too many</w:t>
      </w:r>
      <w:r w:rsidR="006E03DC">
        <w:rPr>
          <w:rFonts w:ascii="Times New Roman" w:hAnsi="Times New Roman" w:cs="Times New Roman"/>
          <w:sz w:val="24"/>
          <w:szCs w:val="24"/>
        </w:rPr>
        <w:t>.</w:t>
      </w:r>
      <w:r w:rsidR="00166DC9">
        <w:rPr>
          <w:rFonts w:ascii="Times New Roman" w:hAnsi="Times New Roman" w:cs="Times New Roman"/>
          <w:sz w:val="24"/>
          <w:szCs w:val="24"/>
        </w:rPr>
        <w:t>’</w:t>
      </w:r>
      <w:r w:rsidR="008C6EDE">
        <w:rPr>
          <w:rFonts w:ascii="Times New Roman" w:hAnsi="Times New Roman" w:cs="Times New Roman"/>
          <w:sz w:val="24"/>
          <w:szCs w:val="24"/>
        </w:rPr>
        <w:t xml:space="preserve"> </w:t>
      </w:r>
      <w:r w:rsidR="00A4616B">
        <w:rPr>
          <w:rFonts w:ascii="Times New Roman" w:hAnsi="Times New Roman" w:cs="Times New Roman"/>
          <w:sz w:val="24"/>
          <w:szCs w:val="24"/>
        </w:rPr>
        <w:t>While it is important not to underestimate the literary gifts of Smith</w:t>
      </w:r>
      <w:r w:rsidR="00F41621">
        <w:rPr>
          <w:rFonts w:ascii="Times New Roman" w:hAnsi="Times New Roman" w:cs="Times New Roman"/>
          <w:sz w:val="24"/>
          <w:szCs w:val="24"/>
        </w:rPr>
        <w:t>,</w:t>
      </w:r>
      <w:r w:rsidR="00A4616B">
        <w:rPr>
          <w:rFonts w:ascii="Times New Roman" w:hAnsi="Times New Roman" w:cs="Times New Roman"/>
          <w:sz w:val="24"/>
          <w:szCs w:val="24"/>
        </w:rPr>
        <w:t xml:space="preserve"> Williams,</w:t>
      </w:r>
      <w:r w:rsidR="00F41621">
        <w:rPr>
          <w:rFonts w:ascii="Times New Roman" w:hAnsi="Times New Roman" w:cs="Times New Roman"/>
          <w:sz w:val="24"/>
          <w:szCs w:val="24"/>
        </w:rPr>
        <w:t xml:space="preserve"> or Thomson,</w:t>
      </w:r>
      <w:r w:rsidR="0021282D">
        <w:rPr>
          <w:rFonts w:ascii="Times New Roman" w:hAnsi="Times New Roman" w:cs="Times New Roman"/>
          <w:sz w:val="24"/>
          <w:szCs w:val="24"/>
        </w:rPr>
        <w:t xml:space="preserve"> </w:t>
      </w:r>
      <w:r w:rsidR="00A4616B">
        <w:rPr>
          <w:rFonts w:ascii="Times New Roman" w:hAnsi="Times New Roman" w:cs="Times New Roman"/>
          <w:sz w:val="24"/>
          <w:szCs w:val="24"/>
        </w:rPr>
        <w:t>theorists wit</w:t>
      </w:r>
      <w:r w:rsidR="000473F2">
        <w:rPr>
          <w:rFonts w:ascii="Times New Roman" w:hAnsi="Times New Roman" w:cs="Times New Roman"/>
          <w:sz w:val="24"/>
          <w:szCs w:val="24"/>
        </w:rPr>
        <w:t>hout the</w:t>
      </w:r>
      <w:r w:rsidR="00A4616B">
        <w:rPr>
          <w:rFonts w:ascii="Times New Roman" w:hAnsi="Times New Roman" w:cs="Times New Roman"/>
          <w:sz w:val="24"/>
          <w:szCs w:val="24"/>
        </w:rPr>
        <w:t xml:space="preserve"> creative genius</w:t>
      </w:r>
      <w:r w:rsidR="000473F2">
        <w:rPr>
          <w:rFonts w:ascii="Times New Roman" w:hAnsi="Times New Roman" w:cs="Times New Roman"/>
          <w:sz w:val="24"/>
          <w:szCs w:val="24"/>
        </w:rPr>
        <w:t xml:space="preserve"> of Kundera or James might nonetheless hope to craft </w:t>
      </w:r>
      <w:r w:rsidR="00E55539">
        <w:rPr>
          <w:rFonts w:ascii="Times New Roman" w:hAnsi="Times New Roman" w:cs="Times New Roman"/>
          <w:sz w:val="24"/>
          <w:szCs w:val="24"/>
        </w:rPr>
        <w:t xml:space="preserve">serviceable </w:t>
      </w:r>
      <w:r w:rsidR="00786BCE">
        <w:rPr>
          <w:rFonts w:ascii="Times New Roman" w:hAnsi="Times New Roman" w:cs="Times New Roman"/>
          <w:sz w:val="24"/>
          <w:szCs w:val="24"/>
        </w:rPr>
        <w:t xml:space="preserve">fictions </w:t>
      </w:r>
      <w:r w:rsidR="00E55539">
        <w:rPr>
          <w:rFonts w:ascii="Times New Roman" w:hAnsi="Times New Roman" w:cs="Times New Roman"/>
          <w:sz w:val="24"/>
          <w:szCs w:val="24"/>
        </w:rPr>
        <w:t>of this caliber</w:t>
      </w:r>
      <w:r w:rsidR="00786BCE">
        <w:rPr>
          <w:rFonts w:ascii="Times New Roman" w:hAnsi="Times New Roman" w:cs="Times New Roman"/>
          <w:sz w:val="24"/>
          <w:szCs w:val="24"/>
        </w:rPr>
        <w:t>.</w:t>
      </w:r>
      <w:r w:rsidR="000473F2">
        <w:rPr>
          <w:rFonts w:ascii="Times New Roman" w:hAnsi="Times New Roman" w:cs="Times New Roman"/>
          <w:sz w:val="24"/>
          <w:szCs w:val="24"/>
        </w:rPr>
        <w:t xml:space="preserve"> </w:t>
      </w:r>
    </w:p>
    <w:p w14:paraId="3980AF65" w14:textId="77777777" w:rsidR="00EC6633" w:rsidRPr="00EC6633" w:rsidRDefault="00EC6633" w:rsidP="00EC6633">
      <w:pPr>
        <w:spacing w:line="240" w:lineRule="auto"/>
        <w:rPr>
          <w:rFonts w:ascii="Times New Roman" w:hAnsi="Times New Roman" w:cs="Times New Roman"/>
          <w:b/>
          <w:sz w:val="24"/>
          <w:szCs w:val="24"/>
        </w:rPr>
      </w:pPr>
    </w:p>
    <w:p w14:paraId="18D5942E" w14:textId="77777777" w:rsidR="00487B97" w:rsidRPr="00487B97" w:rsidRDefault="00487B97" w:rsidP="00487B97">
      <w:pPr>
        <w:pStyle w:val="ListParagraph"/>
        <w:numPr>
          <w:ilvl w:val="1"/>
          <w:numId w:val="23"/>
        </w:numPr>
        <w:spacing w:line="240" w:lineRule="auto"/>
        <w:rPr>
          <w:rFonts w:ascii="Times New Roman" w:hAnsi="Times New Roman" w:cs="Times New Roman"/>
          <w:b/>
          <w:sz w:val="24"/>
          <w:szCs w:val="24"/>
          <w:lang w:val="en-AU"/>
        </w:rPr>
      </w:pPr>
      <w:r>
        <w:rPr>
          <w:rFonts w:ascii="Times New Roman" w:hAnsi="Times New Roman" w:cs="Times New Roman"/>
          <w:b/>
          <w:sz w:val="24"/>
          <w:szCs w:val="24"/>
          <w:lang w:val="en-AU"/>
        </w:rPr>
        <w:t xml:space="preserve"> Write in</w:t>
      </w:r>
      <w:r w:rsidR="0070642B">
        <w:rPr>
          <w:rFonts w:ascii="Times New Roman" w:hAnsi="Times New Roman" w:cs="Times New Roman"/>
          <w:b/>
          <w:sz w:val="24"/>
          <w:szCs w:val="24"/>
          <w:lang w:val="en-AU"/>
        </w:rPr>
        <w:t xml:space="preserve"> </w:t>
      </w:r>
      <w:r w:rsidR="00E30BD8">
        <w:rPr>
          <w:rFonts w:ascii="Times New Roman" w:hAnsi="Times New Roman" w:cs="Times New Roman"/>
          <w:b/>
          <w:sz w:val="24"/>
          <w:szCs w:val="24"/>
          <w:lang w:val="en-AU"/>
        </w:rPr>
        <w:t>Simple</w:t>
      </w:r>
      <w:r w:rsidR="00711F84">
        <w:rPr>
          <w:rFonts w:ascii="Times New Roman" w:hAnsi="Times New Roman" w:cs="Times New Roman"/>
          <w:b/>
          <w:sz w:val="24"/>
          <w:szCs w:val="24"/>
          <w:lang w:val="en-AU"/>
        </w:rPr>
        <w:t xml:space="preserve">, </w:t>
      </w:r>
      <w:r>
        <w:rPr>
          <w:rFonts w:ascii="Times New Roman" w:hAnsi="Times New Roman" w:cs="Times New Roman"/>
          <w:b/>
          <w:sz w:val="24"/>
          <w:szCs w:val="24"/>
          <w:lang w:val="en-AU"/>
        </w:rPr>
        <w:t xml:space="preserve">Ordinary Language </w:t>
      </w:r>
    </w:p>
    <w:p w14:paraId="54A25E0F" w14:textId="77777777" w:rsidR="00167825" w:rsidRDefault="007E6128" w:rsidP="00BB59A1">
      <w:pPr>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Good writers, in any genre, share sentiments with their readers. </w:t>
      </w:r>
      <w:r w:rsidR="009B3872">
        <w:rPr>
          <w:rFonts w:ascii="Times New Roman" w:hAnsi="Times New Roman" w:cs="Times New Roman"/>
          <w:sz w:val="24"/>
          <w:szCs w:val="24"/>
          <w:lang w:val="en-AU"/>
        </w:rPr>
        <w:t xml:space="preserve">Indeed, </w:t>
      </w:r>
      <w:r w:rsidR="00806B72">
        <w:rPr>
          <w:rFonts w:ascii="Times New Roman" w:hAnsi="Times New Roman" w:cs="Times New Roman"/>
          <w:sz w:val="24"/>
          <w:szCs w:val="24"/>
          <w:lang w:val="en-AU"/>
        </w:rPr>
        <w:t>the</w:t>
      </w:r>
      <w:r w:rsidR="009B3872">
        <w:rPr>
          <w:rFonts w:ascii="Times New Roman" w:hAnsi="Times New Roman" w:cs="Times New Roman"/>
          <w:sz w:val="24"/>
          <w:szCs w:val="24"/>
          <w:lang w:val="en-AU"/>
        </w:rPr>
        <w:t xml:space="preserve"> central thesis of </w:t>
      </w:r>
      <w:r w:rsidR="00806B72">
        <w:rPr>
          <w:rFonts w:ascii="Times New Roman" w:hAnsi="Times New Roman" w:cs="Times New Roman"/>
          <w:sz w:val="24"/>
          <w:szCs w:val="24"/>
          <w:lang w:val="en-AU"/>
        </w:rPr>
        <w:t>Smith’s</w:t>
      </w:r>
      <w:r w:rsidR="009B3872">
        <w:rPr>
          <w:rFonts w:ascii="Times New Roman" w:hAnsi="Times New Roman" w:cs="Times New Roman"/>
          <w:sz w:val="24"/>
          <w:szCs w:val="24"/>
          <w:lang w:val="en-AU"/>
        </w:rPr>
        <w:t xml:space="preserve"> </w:t>
      </w:r>
      <w:r w:rsidR="009B3872">
        <w:rPr>
          <w:rFonts w:ascii="Times New Roman" w:hAnsi="Times New Roman" w:cs="Times New Roman"/>
          <w:i/>
          <w:sz w:val="24"/>
          <w:szCs w:val="24"/>
          <w:lang w:val="en-AU"/>
        </w:rPr>
        <w:t xml:space="preserve">Lectures on Rhetoric and Belles Lettres </w:t>
      </w:r>
      <w:r w:rsidR="009B3872" w:rsidRPr="009B3872">
        <w:rPr>
          <w:rFonts w:ascii="Times New Roman" w:hAnsi="Times New Roman" w:cs="Times New Roman"/>
          <w:sz w:val="24"/>
          <w:szCs w:val="24"/>
          <w:lang w:val="en-AU"/>
        </w:rPr>
        <w:t>is that</w:t>
      </w:r>
      <w:r w:rsidR="009B3872">
        <w:rPr>
          <w:rFonts w:ascii="Times New Roman" w:hAnsi="Times New Roman" w:cs="Times New Roman"/>
          <w:i/>
          <w:sz w:val="24"/>
          <w:szCs w:val="24"/>
          <w:lang w:val="en-AU"/>
        </w:rPr>
        <w:t xml:space="preserve"> </w:t>
      </w:r>
      <w:r w:rsidR="005F196A">
        <w:rPr>
          <w:rFonts w:ascii="Times New Roman" w:hAnsi="Times New Roman" w:cs="Times New Roman"/>
          <w:sz w:val="24"/>
          <w:szCs w:val="24"/>
          <w:lang w:val="en-AU"/>
        </w:rPr>
        <w:t>‘</w:t>
      </w:r>
      <w:r w:rsidR="009B3872">
        <w:rPr>
          <w:rFonts w:ascii="Times New Roman" w:hAnsi="Times New Roman" w:cs="Times New Roman"/>
          <w:sz w:val="24"/>
          <w:szCs w:val="24"/>
          <w:lang w:val="en-AU"/>
        </w:rPr>
        <w:t>w</w:t>
      </w:r>
      <w:r w:rsidR="005330CA" w:rsidRPr="005330CA">
        <w:rPr>
          <w:rFonts w:ascii="Times New Roman" w:hAnsi="Times New Roman" w:cs="Times New Roman"/>
          <w:sz w:val="24"/>
          <w:szCs w:val="24"/>
          <w:lang w:val="en-AU"/>
        </w:rPr>
        <w:t>hen the sentiment of the speaker is expressed in a neat, clear, plain and</w:t>
      </w:r>
      <w:r w:rsidR="009B3872">
        <w:rPr>
          <w:rFonts w:ascii="Times New Roman" w:hAnsi="Times New Roman" w:cs="Times New Roman"/>
          <w:sz w:val="24"/>
          <w:szCs w:val="24"/>
          <w:lang w:val="en-AU"/>
        </w:rPr>
        <w:t xml:space="preserve"> clever manner, </w:t>
      </w:r>
      <w:r w:rsidR="005330CA" w:rsidRPr="005330CA">
        <w:rPr>
          <w:rFonts w:ascii="Times New Roman" w:hAnsi="Times New Roman" w:cs="Times New Roman"/>
          <w:sz w:val="24"/>
          <w:szCs w:val="24"/>
          <w:lang w:val="en-AU"/>
        </w:rPr>
        <w:t xml:space="preserve">and the passion or affection he is possessed of and intends, </w:t>
      </w:r>
      <w:r w:rsidR="005330CA" w:rsidRPr="00167825">
        <w:rPr>
          <w:rFonts w:ascii="Times New Roman" w:hAnsi="Times New Roman" w:cs="Times New Roman"/>
          <w:sz w:val="24"/>
          <w:szCs w:val="24"/>
          <w:lang w:val="en-AU"/>
        </w:rPr>
        <w:t>by sympathy</w:t>
      </w:r>
      <w:r w:rsidR="005330CA" w:rsidRPr="005330CA">
        <w:rPr>
          <w:rFonts w:ascii="Times New Roman" w:hAnsi="Times New Roman" w:cs="Times New Roman"/>
          <w:sz w:val="24"/>
          <w:szCs w:val="24"/>
          <w:lang w:val="en-AU"/>
        </w:rPr>
        <w:t>, to communicate to his hearer is plainly and cleverly hit off, then and then only the expression has all the force and b</w:t>
      </w:r>
      <w:r w:rsidR="005F196A">
        <w:rPr>
          <w:rFonts w:ascii="Times New Roman" w:hAnsi="Times New Roman" w:cs="Times New Roman"/>
          <w:sz w:val="24"/>
          <w:szCs w:val="24"/>
          <w:lang w:val="en-AU"/>
        </w:rPr>
        <w:t>eauty that language can give it’</w:t>
      </w:r>
      <w:r w:rsidR="005330CA" w:rsidRPr="005330CA">
        <w:rPr>
          <w:rFonts w:ascii="Times New Roman" w:hAnsi="Times New Roman" w:cs="Times New Roman"/>
          <w:sz w:val="24"/>
          <w:szCs w:val="24"/>
          <w:lang w:val="en-AU"/>
        </w:rPr>
        <w:t xml:space="preserve"> (</w:t>
      </w:r>
      <w:r w:rsidR="007161A3">
        <w:rPr>
          <w:rFonts w:ascii="Times New Roman" w:hAnsi="Times New Roman" w:cs="Times New Roman"/>
          <w:sz w:val="24"/>
          <w:szCs w:val="24"/>
          <w:lang w:val="en-AU"/>
        </w:rPr>
        <w:t>Smith 1985:</w:t>
      </w:r>
      <w:r w:rsidR="005330CA" w:rsidRPr="005330CA">
        <w:rPr>
          <w:rFonts w:ascii="Times New Roman" w:hAnsi="Times New Roman" w:cs="Times New Roman"/>
          <w:sz w:val="24"/>
          <w:szCs w:val="24"/>
          <w:lang w:val="en-AU"/>
        </w:rPr>
        <w:t xml:space="preserve"> 6, i.v.56, 25).</w:t>
      </w:r>
      <w:r w:rsidR="00125297">
        <w:rPr>
          <w:rFonts w:ascii="Times New Roman" w:hAnsi="Times New Roman" w:cs="Times New Roman"/>
          <w:sz w:val="24"/>
          <w:szCs w:val="24"/>
          <w:lang w:val="en-AU"/>
        </w:rPr>
        <w:t xml:space="preserve"> The </w:t>
      </w:r>
      <w:r w:rsidR="00125297">
        <w:rPr>
          <w:rFonts w:ascii="Times New Roman" w:hAnsi="Times New Roman" w:cs="Times New Roman"/>
          <w:i/>
          <w:sz w:val="24"/>
          <w:szCs w:val="24"/>
          <w:lang w:val="en-AU"/>
        </w:rPr>
        <w:t xml:space="preserve">Lectures </w:t>
      </w:r>
      <w:r w:rsidR="00125297">
        <w:rPr>
          <w:rFonts w:ascii="Times New Roman" w:hAnsi="Times New Roman" w:cs="Times New Roman"/>
          <w:sz w:val="24"/>
          <w:szCs w:val="24"/>
          <w:lang w:val="en-AU"/>
        </w:rPr>
        <w:t xml:space="preserve">is </w:t>
      </w:r>
      <w:r w:rsidR="00AB6C20">
        <w:rPr>
          <w:rFonts w:ascii="Times New Roman" w:hAnsi="Times New Roman" w:cs="Times New Roman"/>
          <w:sz w:val="24"/>
          <w:szCs w:val="24"/>
          <w:lang w:val="en-AU"/>
        </w:rPr>
        <w:t xml:space="preserve">by and large </w:t>
      </w:r>
      <w:r w:rsidR="00125297">
        <w:rPr>
          <w:rFonts w:ascii="Times New Roman" w:hAnsi="Times New Roman" w:cs="Times New Roman"/>
          <w:sz w:val="24"/>
          <w:szCs w:val="24"/>
          <w:lang w:val="en-AU"/>
        </w:rPr>
        <w:t>a how-to guide designed to help Smith’s students achieve this goal</w:t>
      </w:r>
      <w:r w:rsidR="00AB6C20">
        <w:rPr>
          <w:rFonts w:ascii="Times New Roman" w:hAnsi="Times New Roman" w:cs="Times New Roman"/>
          <w:sz w:val="24"/>
          <w:szCs w:val="24"/>
          <w:lang w:val="en-AU"/>
        </w:rPr>
        <w:t>.</w:t>
      </w:r>
      <w:r w:rsidR="00C84B75">
        <w:rPr>
          <w:rFonts w:ascii="Times New Roman" w:hAnsi="Times New Roman" w:cs="Times New Roman"/>
          <w:sz w:val="24"/>
          <w:szCs w:val="24"/>
          <w:lang w:val="en-AU"/>
        </w:rPr>
        <w:t xml:space="preserve"> Sentimentalists today would still be well-advised to follow his </w:t>
      </w:r>
      <w:r w:rsidR="008025CB">
        <w:rPr>
          <w:rFonts w:ascii="Times New Roman" w:hAnsi="Times New Roman" w:cs="Times New Roman"/>
          <w:sz w:val="24"/>
          <w:szCs w:val="24"/>
          <w:lang w:val="en-AU"/>
        </w:rPr>
        <w:t xml:space="preserve">stylistic </w:t>
      </w:r>
      <w:r w:rsidR="00C84B75">
        <w:rPr>
          <w:rFonts w:ascii="Times New Roman" w:hAnsi="Times New Roman" w:cs="Times New Roman"/>
          <w:sz w:val="24"/>
          <w:szCs w:val="24"/>
          <w:lang w:val="en-AU"/>
        </w:rPr>
        <w:t>suggestions.</w:t>
      </w:r>
    </w:p>
    <w:p w14:paraId="73FF4BE0" w14:textId="7A652EF7" w:rsidR="0075415F" w:rsidRPr="0075415F" w:rsidRDefault="004F2FAC" w:rsidP="00BB59A1">
      <w:pPr>
        <w:spacing w:line="240" w:lineRule="auto"/>
        <w:rPr>
          <w:rFonts w:ascii="Times New Roman" w:hAnsi="Times New Roman" w:cs="Times New Roman"/>
          <w:sz w:val="24"/>
          <w:szCs w:val="24"/>
        </w:rPr>
      </w:pPr>
      <w:r w:rsidRPr="0075415F">
        <w:rPr>
          <w:rFonts w:ascii="Times New Roman" w:hAnsi="Times New Roman" w:cs="Times New Roman"/>
          <w:sz w:val="24"/>
          <w:szCs w:val="24"/>
        </w:rPr>
        <w:t xml:space="preserve">A recurring theme in Smith’s lectures is the contrast between the straightforward lucidity of </w:t>
      </w:r>
      <w:r>
        <w:rPr>
          <w:rFonts w:ascii="Times New Roman" w:hAnsi="Times New Roman" w:cs="Times New Roman"/>
          <w:sz w:val="24"/>
          <w:szCs w:val="24"/>
        </w:rPr>
        <w:t xml:space="preserve">Jonathan </w:t>
      </w:r>
      <w:r w:rsidRPr="0075415F">
        <w:rPr>
          <w:rFonts w:ascii="Times New Roman" w:hAnsi="Times New Roman" w:cs="Times New Roman"/>
          <w:sz w:val="24"/>
          <w:szCs w:val="24"/>
        </w:rPr>
        <w:t xml:space="preserve">Swift and the opaque floridity of </w:t>
      </w:r>
      <w:r>
        <w:rPr>
          <w:rFonts w:ascii="Times New Roman" w:hAnsi="Times New Roman" w:cs="Times New Roman"/>
          <w:sz w:val="24"/>
          <w:szCs w:val="24"/>
        </w:rPr>
        <w:t xml:space="preserve">the third Earl of </w:t>
      </w:r>
      <w:r w:rsidRPr="0075415F">
        <w:rPr>
          <w:rFonts w:ascii="Times New Roman" w:hAnsi="Times New Roman" w:cs="Times New Roman"/>
          <w:sz w:val="24"/>
          <w:szCs w:val="24"/>
        </w:rPr>
        <w:t>Shaftesbury</w:t>
      </w:r>
      <w:r>
        <w:rPr>
          <w:rFonts w:ascii="Times New Roman" w:hAnsi="Times New Roman" w:cs="Times New Roman"/>
          <w:sz w:val="24"/>
          <w:szCs w:val="24"/>
        </w:rPr>
        <w:t>. Sha</w:t>
      </w:r>
      <w:r w:rsidR="00273FC1" w:rsidRPr="0075415F">
        <w:rPr>
          <w:rFonts w:ascii="Times New Roman" w:hAnsi="Times New Roman" w:cs="Times New Roman"/>
          <w:sz w:val="24"/>
          <w:szCs w:val="24"/>
        </w:rPr>
        <w:t xml:space="preserve">ftesbury, Smith explains, </w:t>
      </w:r>
      <w:r w:rsidR="0075415F" w:rsidRPr="0075415F">
        <w:rPr>
          <w:rFonts w:ascii="Times New Roman" w:hAnsi="Times New Roman" w:cs="Times New Roman"/>
          <w:sz w:val="24"/>
          <w:szCs w:val="24"/>
        </w:rPr>
        <w:t xml:space="preserve">fell prey to a mistake to which we are all vulnerable. </w:t>
      </w:r>
      <w:r w:rsidR="005F196A">
        <w:rPr>
          <w:rFonts w:ascii="Times New Roman" w:hAnsi="Times New Roman" w:cs="Times New Roman"/>
          <w:sz w:val="24"/>
          <w:szCs w:val="24"/>
        </w:rPr>
        <w:t>‘</w:t>
      </w:r>
      <w:r w:rsidR="0075415F" w:rsidRPr="0075415F">
        <w:rPr>
          <w:rFonts w:ascii="Times New Roman" w:hAnsi="Times New Roman" w:cs="Times New Roman"/>
          <w:sz w:val="24"/>
          <w:szCs w:val="24"/>
        </w:rPr>
        <w:t xml:space="preserve">The idea we form of a good style is almost contrary </w:t>
      </w:r>
      <w:r w:rsidR="005F196A">
        <w:rPr>
          <w:rFonts w:ascii="Times New Roman" w:hAnsi="Times New Roman" w:cs="Times New Roman"/>
          <w:sz w:val="24"/>
          <w:szCs w:val="24"/>
        </w:rPr>
        <w:t>to that which we commonly hear’</w:t>
      </w:r>
      <w:r w:rsidR="00901C77">
        <w:rPr>
          <w:rFonts w:ascii="Times New Roman" w:hAnsi="Times New Roman" w:cs="Times New Roman"/>
          <w:sz w:val="24"/>
          <w:szCs w:val="24"/>
        </w:rPr>
        <w:t>,</w:t>
      </w:r>
      <w:r w:rsidR="005F196A">
        <w:rPr>
          <w:rFonts w:ascii="Times New Roman" w:hAnsi="Times New Roman" w:cs="Times New Roman"/>
          <w:sz w:val="24"/>
          <w:szCs w:val="24"/>
        </w:rPr>
        <w:t xml:space="preserve"> Smith explains. ‘</w:t>
      </w:r>
      <w:r w:rsidR="0075415F" w:rsidRPr="0075415F">
        <w:rPr>
          <w:rFonts w:ascii="Times New Roman" w:hAnsi="Times New Roman" w:cs="Times New Roman"/>
          <w:sz w:val="24"/>
          <w:szCs w:val="24"/>
        </w:rPr>
        <w:t>Hence it is that we conceive the further one’s style is removed from the common manner</w:t>
      </w:r>
      <w:r w:rsidR="00901C77">
        <w:rPr>
          <w:rFonts w:ascii="Times New Roman" w:hAnsi="Times New Roman" w:cs="Times New Roman"/>
          <w:sz w:val="24"/>
          <w:szCs w:val="24"/>
        </w:rPr>
        <w:t xml:space="preserve"> </w:t>
      </w:r>
      <w:r w:rsidR="0075415F" w:rsidRPr="0075415F">
        <w:rPr>
          <w:rFonts w:ascii="Times New Roman" w:hAnsi="Times New Roman" w:cs="Times New Roman"/>
          <w:sz w:val="24"/>
          <w:szCs w:val="24"/>
        </w:rPr>
        <w:t>… it is so much the nearer to the purity</w:t>
      </w:r>
      <w:r w:rsidR="005F196A">
        <w:rPr>
          <w:rFonts w:ascii="Times New Roman" w:hAnsi="Times New Roman" w:cs="Times New Roman"/>
          <w:sz w:val="24"/>
          <w:szCs w:val="24"/>
        </w:rPr>
        <w:t xml:space="preserve"> and perfection we have in view’</w:t>
      </w:r>
      <w:r w:rsidR="0075415F" w:rsidRPr="0075415F">
        <w:rPr>
          <w:rFonts w:ascii="Times New Roman" w:hAnsi="Times New Roman" w:cs="Times New Roman"/>
          <w:sz w:val="24"/>
          <w:szCs w:val="24"/>
        </w:rPr>
        <w:t xml:space="preserve"> (</w:t>
      </w:r>
      <w:r w:rsidR="007161A3">
        <w:rPr>
          <w:rFonts w:ascii="Times New Roman" w:hAnsi="Times New Roman" w:cs="Times New Roman"/>
          <w:sz w:val="24"/>
          <w:szCs w:val="24"/>
        </w:rPr>
        <w:t>Smith 1985:</w:t>
      </w:r>
      <w:r w:rsidR="002B1A72">
        <w:rPr>
          <w:rFonts w:ascii="Times New Roman" w:hAnsi="Times New Roman" w:cs="Times New Roman"/>
          <w:sz w:val="24"/>
          <w:szCs w:val="24"/>
        </w:rPr>
        <w:t xml:space="preserve"> 8, i.103, </w:t>
      </w:r>
      <w:r w:rsidR="0075415F" w:rsidRPr="0075415F">
        <w:rPr>
          <w:rFonts w:ascii="Times New Roman" w:hAnsi="Times New Roman" w:cs="Times New Roman"/>
          <w:sz w:val="24"/>
          <w:szCs w:val="24"/>
        </w:rPr>
        <w:t>42). This belief is, of course, mistaken.</w:t>
      </w:r>
      <w:r w:rsidR="0075415F" w:rsidRPr="005D1D42">
        <w:rPr>
          <w:rFonts w:ascii="Times New Roman" w:hAnsi="Times New Roman" w:cs="Times New Roman"/>
          <w:b/>
          <w:sz w:val="24"/>
          <w:szCs w:val="24"/>
        </w:rPr>
        <w:t xml:space="preserve"> </w:t>
      </w:r>
      <w:r w:rsidR="00925B43" w:rsidRPr="005D1D42">
        <w:rPr>
          <w:rFonts w:ascii="Times New Roman" w:hAnsi="Times New Roman" w:cs="Times New Roman"/>
          <w:b/>
          <w:sz w:val="24"/>
          <w:szCs w:val="24"/>
        </w:rPr>
        <w:t xml:space="preserve">In order to </w:t>
      </w:r>
      <w:r w:rsidR="005D1D42" w:rsidRPr="005D1D42">
        <w:rPr>
          <w:rFonts w:ascii="Times New Roman" w:hAnsi="Times New Roman" w:cs="Times New Roman"/>
          <w:b/>
          <w:sz w:val="24"/>
          <w:szCs w:val="24"/>
        </w:rPr>
        <w:t>evoke sentiments in their readers effectively</w:t>
      </w:r>
      <w:r w:rsidR="00925B43" w:rsidRPr="005D1D42">
        <w:rPr>
          <w:rFonts w:ascii="Times New Roman" w:hAnsi="Times New Roman" w:cs="Times New Roman"/>
          <w:b/>
          <w:sz w:val="24"/>
          <w:szCs w:val="24"/>
        </w:rPr>
        <w:t xml:space="preserve">, writers </w:t>
      </w:r>
      <w:r w:rsidR="005D1D42" w:rsidRPr="005D1D42">
        <w:rPr>
          <w:rFonts w:ascii="Times New Roman" w:hAnsi="Times New Roman" w:cs="Times New Roman"/>
          <w:b/>
          <w:sz w:val="24"/>
          <w:szCs w:val="24"/>
        </w:rPr>
        <w:t>should</w:t>
      </w:r>
      <w:r w:rsidR="00925B43" w:rsidRPr="005D1D42">
        <w:rPr>
          <w:rFonts w:ascii="Times New Roman" w:hAnsi="Times New Roman" w:cs="Times New Roman"/>
          <w:b/>
          <w:sz w:val="24"/>
          <w:szCs w:val="24"/>
        </w:rPr>
        <w:t xml:space="preserve"> use a style of prose continuous with the ordinary language that </w:t>
      </w:r>
      <w:r w:rsidR="002B22BE">
        <w:rPr>
          <w:rFonts w:ascii="Times New Roman" w:hAnsi="Times New Roman" w:cs="Times New Roman"/>
          <w:b/>
          <w:sz w:val="24"/>
          <w:szCs w:val="24"/>
        </w:rPr>
        <w:t xml:space="preserve">is </w:t>
      </w:r>
      <w:r w:rsidR="00925B43" w:rsidRPr="005D1D42">
        <w:rPr>
          <w:rFonts w:ascii="Times New Roman" w:hAnsi="Times New Roman" w:cs="Times New Roman"/>
          <w:b/>
          <w:sz w:val="24"/>
          <w:szCs w:val="24"/>
        </w:rPr>
        <w:t xml:space="preserve">the </w:t>
      </w:r>
      <w:r w:rsidR="008025CB">
        <w:rPr>
          <w:rFonts w:ascii="Times New Roman" w:hAnsi="Times New Roman" w:cs="Times New Roman"/>
          <w:b/>
          <w:sz w:val="24"/>
          <w:szCs w:val="24"/>
        </w:rPr>
        <w:t xml:space="preserve">normal </w:t>
      </w:r>
      <w:r w:rsidR="005D1D42" w:rsidRPr="005D1D42">
        <w:rPr>
          <w:rFonts w:ascii="Times New Roman" w:hAnsi="Times New Roman" w:cs="Times New Roman"/>
          <w:b/>
          <w:sz w:val="24"/>
          <w:szCs w:val="24"/>
        </w:rPr>
        <w:t>vehicle of emotional communication in everyday life.</w:t>
      </w:r>
    </w:p>
    <w:p w14:paraId="240EB5D4" w14:textId="16C7BC7C" w:rsidR="00F55922" w:rsidRDefault="0075415F" w:rsidP="00F55922">
      <w:pPr>
        <w:spacing w:line="240" w:lineRule="auto"/>
        <w:rPr>
          <w:rFonts w:ascii="Times New Roman" w:hAnsi="Times New Roman" w:cs="Times New Roman"/>
          <w:sz w:val="24"/>
          <w:szCs w:val="24"/>
        </w:rPr>
      </w:pPr>
      <w:r w:rsidRPr="0075415F">
        <w:rPr>
          <w:rFonts w:ascii="Times New Roman" w:hAnsi="Times New Roman" w:cs="Times New Roman"/>
          <w:sz w:val="24"/>
          <w:szCs w:val="24"/>
        </w:rPr>
        <w:t xml:space="preserve">Academics today would never be attracted to the aristocratic excesses of Shaftesbury’s antiquated mode of writing. </w:t>
      </w:r>
      <w:r w:rsidR="001256A2">
        <w:rPr>
          <w:rFonts w:ascii="Times New Roman" w:hAnsi="Times New Roman" w:cs="Times New Roman"/>
          <w:sz w:val="24"/>
          <w:szCs w:val="24"/>
        </w:rPr>
        <w:t xml:space="preserve">Instead of aping the baroque floridity </w:t>
      </w:r>
      <w:r w:rsidR="009D6B51">
        <w:rPr>
          <w:rFonts w:ascii="Times New Roman" w:hAnsi="Times New Roman" w:cs="Times New Roman"/>
          <w:sz w:val="24"/>
          <w:szCs w:val="24"/>
        </w:rPr>
        <w:t xml:space="preserve">of aristocratic oratory, </w:t>
      </w:r>
      <w:r w:rsidR="00905C29">
        <w:rPr>
          <w:rFonts w:ascii="Times New Roman" w:hAnsi="Times New Roman" w:cs="Times New Roman"/>
          <w:sz w:val="24"/>
          <w:szCs w:val="24"/>
        </w:rPr>
        <w:t xml:space="preserve">most </w:t>
      </w:r>
      <w:r w:rsidR="009D6B51">
        <w:rPr>
          <w:rFonts w:ascii="Times New Roman" w:hAnsi="Times New Roman" w:cs="Times New Roman"/>
          <w:sz w:val="24"/>
          <w:szCs w:val="24"/>
        </w:rPr>
        <w:t xml:space="preserve">philosophers now seek to gain prestige by aping the dry, technical </w:t>
      </w:r>
      <w:r w:rsidR="001256A2">
        <w:rPr>
          <w:rFonts w:ascii="Times New Roman" w:hAnsi="Times New Roman" w:cs="Times New Roman"/>
          <w:sz w:val="24"/>
          <w:szCs w:val="24"/>
        </w:rPr>
        <w:t>style</w:t>
      </w:r>
      <w:r w:rsidR="009D6B51">
        <w:rPr>
          <w:rFonts w:ascii="Times New Roman" w:hAnsi="Times New Roman" w:cs="Times New Roman"/>
          <w:sz w:val="24"/>
          <w:szCs w:val="24"/>
        </w:rPr>
        <w:t xml:space="preserve"> </w:t>
      </w:r>
      <w:r w:rsidR="00905C29">
        <w:rPr>
          <w:rFonts w:ascii="Times New Roman" w:hAnsi="Times New Roman" w:cs="Times New Roman"/>
          <w:sz w:val="24"/>
          <w:szCs w:val="24"/>
        </w:rPr>
        <w:t>that predominates in</w:t>
      </w:r>
      <w:r w:rsidR="009D6B51">
        <w:rPr>
          <w:rFonts w:ascii="Times New Roman" w:hAnsi="Times New Roman" w:cs="Times New Roman"/>
          <w:sz w:val="24"/>
          <w:szCs w:val="24"/>
        </w:rPr>
        <w:t xml:space="preserve"> high-status STEM fields. </w:t>
      </w:r>
      <w:r w:rsidRPr="0075415F">
        <w:rPr>
          <w:rFonts w:ascii="Times New Roman" w:hAnsi="Times New Roman" w:cs="Times New Roman"/>
          <w:sz w:val="24"/>
          <w:szCs w:val="24"/>
        </w:rPr>
        <w:t xml:space="preserve">Yet there are a </w:t>
      </w:r>
      <w:r w:rsidR="00EB44F1">
        <w:rPr>
          <w:rFonts w:ascii="Times New Roman" w:hAnsi="Times New Roman" w:cs="Times New Roman"/>
          <w:sz w:val="24"/>
          <w:szCs w:val="24"/>
        </w:rPr>
        <w:t xml:space="preserve">number of ways in which these seemingly opposed modes of artificial communication are surprisingly similar. </w:t>
      </w:r>
      <w:r w:rsidR="00ED6B70">
        <w:rPr>
          <w:rFonts w:ascii="Times New Roman" w:hAnsi="Times New Roman" w:cs="Times New Roman"/>
          <w:sz w:val="24"/>
          <w:szCs w:val="24"/>
        </w:rPr>
        <w:t>For example, t</w:t>
      </w:r>
      <w:r w:rsidR="006D6230" w:rsidRPr="0075415F">
        <w:rPr>
          <w:rFonts w:ascii="Times New Roman" w:hAnsi="Times New Roman" w:cs="Times New Roman"/>
          <w:sz w:val="24"/>
          <w:szCs w:val="24"/>
        </w:rPr>
        <w:t xml:space="preserve">he tempo of normal speech varies considerably with the matter being discussed, </w:t>
      </w:r>
      <w:r w:rsidR="00EB44F1">
        <w:rPr>
          <w:rFonts w:ascii="Times New Roman" w:hAnsi="Times New Roman" w:cs="Times New Roman"/>
          <w:sz w:val="24"/>
          <w:szCs w:val="24"/>
        </w:rPr>
        <w:t>but both</w:t>
      </w:r>
      <w:r w:rsidR="006D6230" w:rsidRPr="0075415F">
        <w:rPr>
          <w:rFonts w:ascii="Times New Roman" w:hAnsi="Times New Roman" w:cs="Times New Roman"/>
          <w:sz w:val="24"/>
          <w:szCs w:val="24"/>
        </w:rPr>
        <w:t xml:space="preserve"> artificial modes mainta</w:t>
      </w:r>
      <w:r w:rsidR="005F196A">
        <w:rPr>
          <w:rFonts w:ascii="Times New Roman" w:hAnsi="Times New Roman" w:cs="Times New Roman"/>
          <w:sz w:val="24"/>
          <w:szCs w:val="24"/>
        </w:rPr>
        <w:t>in a constant rhythm even when ‘</w:t>
      </w:r>
      <w:r w:rsidR="006D6230" w:rsidRPr="0075415F">
        <w:rPr>
          <w:rFonts w:ascii="Times New Roman" w:hAnsi="Times New Roman" w:cs="Times New Roman"/>
          <w:sz w:val="24"/>
          <w:szCs w:val="24"/>
        </w:rPr>
        <w:t>this uniform and regul</w:t>
      </w:r>
      <w:r w:rsidR="005F196A">
        <w:rPr>
          <w:rFonts w:ascii="Times New Roman" w:hAnsi="Times New Roman" w:cs="Times New Roman"/>
          <w:sz w:val="24"/>
          <w:szCs w:val="24"/>
        </w:rPr>
        <w:t>ar cadence is not at all proper’</w:t>
      </w:r>
      <w:r w:rsidR="006D6230" w:rsidRPr="0075415F">
        <w:rPr>
          <w:rFonts w:ascii="Times New Roman" w:hAnsi="Times New Roman" w:cs="Times New Roman"/>
          <w:sz w:val="24"/>
          <w:szCs w:val="24"/>
        </w:rPr>
        <w:t xml:space="preserve"> </w:t>
      </w:r>
      <w:r w:rsidR="00343EAF">
        <w:rPr>
          <w:rFonts w:ascii="Times New Roman" w:hAnsi="Times New Roman" w:cs="Times New Roman"/>
          <w:sz w:val="24"/>
          <w:szCs w:val="24"/>
        </w:rPr>
        <w:t>(</w:t>
      </w:r>
      <w:r w:rsidR="007161A3">
        <w:rPr>
          <w:rFonts w:ascii="Times New Roman" w:hAnsi="Times New Roman" w:cs="Times New Roman"/>
          <w:sz w:val="24"/>
          <w:szCs w:val="24"/>
        </w:rPr>
        <w:t xml:space="preserve">Smith 1985: </w:t>
      </w:r>
      <w:r w:rsidR="002B1A72">
        <w:rPr>
          <w:rFonts w:ascii="Times New Roman" w:hAnsi="Times New Roman" w:cs="Times New Roman"/>
          <w:sz w:val="24"/>
          <w:szCs w:val="24"/>
        </w:rPr>
        <w:t xml:space="preserve">5, i.50, </w:t>
      </w:r>
      <w:r w:rsidR="006D6230" w:rsidRPr="0075415F">
        <w:rPr>
          <w:rFonts w:ascii="Times New Roman" w:hAnsi="Times New Roman" w:cs="Times New Roman"/>
          <w:sz w:val="24"/>
          <w:szCs w:val="24"/>
        </w:rPr>
        <w:t xml:space="preserve">22). </w:t>
      </w:r>
      <w:r w:rsidR="00EF2E29">
        <w:rPr>
          <w:rFonts w:ascii="Times New Roman" w:hAnsi="Times New Roman" w:cs="Times New Roman"/>
          <w:sz w:val="24"/>
          <w:szCs w:val="24"/>
        </w:rPr>
        <w:t>Both a</w:t>
      </w:r>
      <w:r w:rsidR="00F55922">
        <w:rPr>
          <w:rFonts w:ascii="Times New Roman" w:hAnsi="Times New Roman" w:cs="Times New Roman"/>
          <w:sz w:val="24"/>
          <w:szCs w:val="24"/>
        </w:rPr>
        <w:t xml:space="preserve">rtificial modes make everyone sound the same, </w:t>
      </w:r>
      <w:r w:rsidR="00F55922" w:rsidRPr="0075415F">
        <w:rPr>
          <w:rFonts w:ascii="Times New Roman" w:hAnsi="Times New Roman" w:cs="Times New Roman"/>
          <w:sz w:val="24"/>
          <w:szCs w:val="24"/>
        </w:rPr>
        <w:t xml:space="preserve">whereas in natural communication </w:t>
      </w:r>
      <w:r w:rsidR="005F196A">
        <w:rPr>
          <w:rFonts w:ascii="Times New Roman" w:hAnsi="Times New Roman" w:cs="Times New Roman"/>
          <w:sz w:val="24"/>
          <w:szCs w:val="24"/>
        </w:rPr>
        <w:t>‘</w:t>
      </w:r>
      <w:r w:rsidR="00F55922" w:rsidRPr="0075415F">
        <w:rPr>
          <w:rFonts w:ascii="Times New Roman" w:hAnsi="Times New Roman" w:cs="Times New Roman"/>
          <w:sz w:val="24"/>
          <w:szCs w:val="24"/>
        </w:rPr>
        <w:t>when all other circumstances are alike the character of the author must make the style different</w:t>
      </w:r>
      <w:r w:rsidR="005F196A">
        <w:rPr>
          <w:rFonts w:ascii="Times New Roman" w:hAnsi="Times New Roman" w:cs="Times New Roman"/>
          <w:sz w:val="24"/>
          <w:szCs w:val="24"/>
        </w:rPr>
        <w:t>’</w:t>
      </w:r>
      <w:r w:rsidR="00F55922" w:rsidRPr="0075415F">
        <w:rPr>
          <w:rFonts w:ascii="Times New Roman" w:hAnsi="Times New Roman" w:cs="Times New Roman"/>
          <w:sz w:val="24"/>
          <w:szCs w:val="24"/>
        </w:rPr>
        <w:t xml:space="preserve"> (</w:t>
      </w:r>
      <w:r w:rsidR="007161A3">
        <w:rPr>
          <w:rFonts w:ascii="Times New Roman" w:hAnsi="Times New Roman" w:cs="Times New Roman"/>
          <w:sz w:val="24"/>
          <w:szCs w:val="24"/>
        </w:rPr>
        <w:t xml:space="preserve">Smith 1985: </w:t>
      </w:r>
      <w:r w:rsidR="002B1A72">
        <w:rPr>
          <w:rFonts w:ascii="Times New Roman" w:hAnsi="Times New Roman" w:cs="Times New Roman"/>
          <w:sz w:val="24"/>
          <w:szCs w:val="24"/>
        </w:rPr>
        <w:t xml:space="preserve">8, i.97, </w:t>
      </w:r>
      <w:r w:rsidR="00F55922" w:rsidRPr="0075415F">
        <w:rPr>
          <w:rFonts w:ascii="Times New Roman" w:hAnsi="Times New Roman" w:cs="Times New Roman"/>
          <w:sz w:val="24"/>
          <w:szCs w:val="24"/>
        </w:rPr>
        <w:t>40).</w:t>
      </w:r>
      <w:r w:rsidR="00F55922" w:rsidRPr="00F55922">
        <w:rPr>
          <w:rFonts w:ascii="Times New Roman" w:hAnsi="Times New Roman" w:cs="Times New Roman"/>
          <w:sz w:val="24"/>
          <w:szCs w:val="24"/>
        </w:rPr>
        <w:t xml:space="preserve"> </w:t>
      </w:r>
      <w:r w:rsidR="00F55922" w:rsidRPr="0075415F">
        <w:rPr>
          <w:rFonts w:ascii="Times New Roman" w:hAnsi="Times New Roman" w:cs="Times New Roman"/>
          <w:sz w:val="24"/>
          <w:szCs w:val="24"/>
        </w:rPr>
        <w:t xml:space="preserve">The list could be continued; in each case, artificial </w:t>
      </w:r>
      <w:r w:rsidR="00135ACD">
        <w:rPr>
          <w:rFonts w:ascii="Times New Roman" w:hAnsi="Times New Roman" w:cs="Times New Roman"/>
          <w:sz w:val="24"/>
          <w:szCs w:val="24"/>
        </w:rPr>
        <w:t>styles prevent emotional reactions in readers while</w:t>
      </w:r>
      <w:r w:rsidR="00905C29">
        <w:rPr>
          <w:rFonts w:ascii="Times New Roman" w:hAnsi="Times New Roman" w:cs="Times New Roman"/>
          <w:sz w:val="24"/>
          <w:szCs w:val="24"/>
        </w:rPr>
        <w:t xml:space="preserve"> everyday</w:t>
      </w:r>
      <w:r w:rsidR="00135ACD">
        <w:rPr>
          <w:rFonts w:ascii="Times New Roman" w:hAnsi="Times New Roman" w:cs="Times New Roman"/>
          <w:sz w:val="24"/>
          <w:szCs w:val="24"/>
        </w:rPr>
        <w:t xml:space="preserve"> language</w:t>
      </w:r>
      <w:r w:rsidR="00AE76C4">
        <w:rPr>
          <w:rFonts w:ascii="Times New Roman" w:hAnsi="Times New Roman" w:cs="Times New Roman"/>
          <w:sz w:val="24"/>
          <w:szCs w:val="24"/>
        </w:rPr>
        <w:t xml:space="preserve"> encourage</w:t>
      </w:r>
      <w:r w:rsidR="00135ACD">
        <w:rPr>
          <w:rFonts w:ascii="Times New Roman" w:hAnsi="Times New Roman" w:cs="Times New Roman"/>
          <w:sz w:val="24"/>
          <w:szCs w:val="24"/>
        </w:rPr>
        <w:t>s</w:t>
      </w:r>
      <w:r w:rsidR="00F55922" w:rsidRPr="0075415F">
        <w:rPr>
          <w:rFonts w:ascii="Times New Roman" w:hAnsi="Times New Roman" w:cs="Times New Roman"/>
          <w:sz w:val="24"/>
          <w:szCs w:val="24"/>
        </w:rPr>
        <w:t xml:space="preserve"> them.</w:t>
      </w:r>
    </w:p>
    <w:p w14:paraId="63625DC1" w14:textId="77777777" w:rsidR="001F3F37" w:rsidRDefault="000A7C95" w:rsidP="001F3F37">
      <w:pPr>
        <w:spacing w:line="240" w:lineRule="auto"/>
        <w:rPr>
          <w:rFonts w:ascii="Times New Roman" w:hAnsi="Times New Roman" w:cs="Times New Roman"/>
          <w:sz w:val="24"/>
          <w:szCs w:val="24"/>
        </w:rPr>
      </w:pPr>
      <w:r>
        <w:rPr>
          <w:rFonts w:ascii="Times New Roman" w:hAnsi="Times New Roman" w:cs="Times New Roman"/>
          <w:sz w:val="24"/>
          <w:szCs w:val="24"/>
        </w:rPr>
        <w:t>Perhaps the most common way of distinguishing</w:t>
      </w:r>
      <w:r w:rsidR="00EF2E29">
        <w:rPr>
          <w:rFonts w:ascii="Times New Roman" w:hAnsi="Times New Roman" w:cs="Times New Roman"/>
          <w:sz w:val="24"/>
          <w:szCs w:val="24"/>
        </w:rPr>
        <w:t xml:space="preserve"> artificial modes of communication from </w:t>
      </w:r>
      <w:r w:rsidR="00806B72">
        <w:rPr>
          <w:rFonts w:ascii="Times New Roman" w:hAnsi="Times New Roman" w:cs="Times New Roman"/>
          <w:sz w:val="24"/>
          <w:szCs w:val="24"/>
        </w:rPr>
        <w:t>ordinary</w:t>
      </w:r>
      <w:r w:rsidR="00EF2E29">
        <w:rPr>
          <w:rFonts w:ascii="Times New Roman" w:hAnsi="Times New Roman" w:cs="Times New Roman"/>
          <w:sz w:val="24"/>
          <w:szCs w:val="24"/>
        </w:rPr>
        <w:t xml:space="preserve"> speech is through</w:t>
      </w:r>
      <w:r w:rsidR="0075415F" w:rsidRPr="0075415F">
        <w:rPr>
          <w:rFonts w:ascii="Times New Roman" w:hAnsi="Times New Roman" w:cs="Times New Roman"/>
          <w:sz w:val="24"/>
          <w:szCs w:val="24"/>
        </w:rPr>
        <w:t xml:space="preserve"> the use of </w:t>
      </w:r>
      <w:r w:rsidR="00AE76C4">
        <w:rPr>
          <w:rFonts w:ascii="Times New Roman" w:hAnsi="Times New Roman" w:cs="Times New Roman"/>
          <w:sz w:val="24"/>
          <w:szCs w:val="24"/>
        </w:rPr>
        <w:t xml:space="preserve">foreign </w:t>
      </w:r>
      <w:r w:rsidR="0075415F" w:rsidRPr="0075415F">
        <w:rPr>
          <w:rFonts w:ascii="Times New Roman" w:hAnsi="Times New Roman" w:cs="Times New Roman"/>
          <w:sz w:val="24"/>
          <w:szCs w:val="24"/>
        </w:rPr>
        <w:t xml:space="preserve">terms. </w:t>
      </w:r>
      <w:r w:rsidR="001F3F37" w:rsidRPr="0075415F">
        <w:rPr>
          <w:rFonts w:ascii="Times New Roman" w:hAnsi="Times New Roman" w:cs="Times New Roman"/>
          <w:sz w:val="24"/>
          <w:szCs w:val="24"/>
        </w:rPr>
        <w:t>Greek or Latin words and phrases—and, even worse, Latin grammatical structures—lend an unearned air of authority to English prose, but at the price of turning it into somet</w:t>
      </w:r>
      <w:r w:rsidR="001F3F37">
        <w:rPr>
          <w:rFonts w:ascii="Times New Roman" w:hAnsi="Times New Roman" w:cs="Times New Roman"/>
          <w:sz w:val="24"/>
          <w:szCs w:val="24"/>
        </w:rPr>
        <w:t>hing that is not quite English</w:t>
      </w:r>
      <w:r w:rsidR="00AE76C4">
        <w:rPr>
          <w:rFonts w:ascii="Times New Roman" w:hAnsi="Times New Roman" w:cs="Times New Roman"/>
          <w:sz w:val="24"/>
          <w:szCs w:val="24"/>
        </w:rPr>
        <w:t>.</w:t>
      </w:r>
      <w:r w:rsidR="001F3F37">
        <w:rPr>
          <w:rFonts w:ascii="Times New Roman" w:hAnsi="Times New Roman" w:cs="Times New Roman"/>
          <w:sz w:val="24"/>
          <w:szCs w:val="24"/>
        </w:rPr>
        <w:t xml:space="preserve"> </w:t>
      </w:r>
      <w:r w:rsidR="00AE76C4">
        <w:rPr>
          <w:rFonts w:ascii="Times New Roman" w:hAnsi="Times New Roman" w:cs="Times New Roman"/>
          <w:sz w:val="24"/>
          <w:szCs w:val="24"/>
        </w:rPr>
        <w:t>B</w:t>
      </w:r>
      <w:r w:rsidR="001F3F37" w:rsidRPr="0075415F">
        <w:rPr>
          <w:rFonts w:ascii="Times New Roman" w:hAnsi="Times New Roman" w:cs="Times New Roman"/>
          <w:sz w:val="24"/>
          <w:szCs w:val="24"/>
        </w:rPr>
        <w:t>ad writing</w:t>
      </w:r>
      <w:r w:rsidR="00BC247F">
        <w:rPr>
          <w:rFonts w:ascii="Times New Roman" w:hAnsi="Times New Roman" w:cs="Times New Roman"/>
          <w:sz w:val="24"/>
          <w:szCs w:val="24"/>
        </w:rPr>
        <w:t xml:space="preserve">, both in Smith’s </w:t>
      </w:r>
      <w:r w:rsidR="00BC247F">
        <w:rPr>
          <w:rFonts w:ascii="Times New Roman" w:hAnsi="Times New Roman" w:cs="Times New Roman"/>
          <w:sz w:val="24"/>
          <w:szCs w:val="24"/>
        </w:rPr>
        <w:lastRenderedPageBreak/>
        <w:t>day and our own,</w:t>
      </w:r>
      <w:r w:rsidR="005F196A">
        <w:rPr>
          <w:rFonts w:ascii="Times New Roman" w:hAnsi="Times New Roman" w:cs="Times New Roman"/>
          <w:sz w:val="24"/>
          <w:szCs w:val="24"/>
        </w:rPr>
        <w:t xml:space="preserve"> often has ‘</w:t>
      </w:r>
      <w:r w:rsidR="001F3F37" w:rsidRPr="0075415F">
        <w:rPr>
          <w:rFonts w:ascii="Times New Roman" w:hAnsi="Times New Roman" w:cs="Times New Roman"/>
          <w:sz w:val="24"/>
          <w:szCs w:val="24"/>
        </w:rPr>
        <w:t>a great deal of the air of tra</w:t>
      </w:r>
      <w:r w:rsidR="00905C29">
        <w:rPr>
          <w:rFonts w:ascii="Times New Roman" w:hAnsi="Times New Roman" w:cs="Times New Roman"/>
          <w:sz w:val="24"/>
          <w:szCs w:val="24"/>
        </w:rPr>
        <w:t>nslations from another language’</w:t>
      </w:r>
      <w:r w:rsidR="001F3F37" w:rsidRPr="0075415F">
        <w:rPr>
          <w:rFonts w:ascii="Times New Roman" w:hAnsi="Times New Roman" w:cs="Times New Roman"/>
          <w:sz w:val="24"/>
          <w:szCs w:val="24"/>
        </w:rPr>
        <w:t xml:space="preserve"> (</w:t>
      </w:r>
      <w:r w:rsidR="007161A3">
        <w:rPr>
          <w:rFonts w:ascii="Times New Roman" w:hAnsi="Times New Roman" w:cs="Times New Roman"/>
          <w:sz w:val="24"/>
          <w:szCs w:val="24"/>
        </w:rPr>
        <w:t xml:space="preserve">Smith 1985: </w:t>
      </w:r>
      <w:r w:rsidR="002B1A72">
        <w:rPr>
          <w:rFonts w:ascii="Times New Roman" w:hAnsi="Times New Roman" w:cs="Times New Roman"/>
          <w:sz w:val="24"/>
          <w:szCs w:val="24"/>
        </w:rPr>
        <w:t xml:space="preserve">2, i.10, </w:t>
      </w:r>
      <w:r w:rsidR="001F3F37" w:rsidRPr="0075415F">
        <w:rPr>
          <w:rFonts w:ascii="Times New Roman" w:hAnsi="Times New Roman" w:cs="Times New Roman"/>
          <w:sz w:val="24"/>
          <w:szCs w:val="24"/>
        </w:rPr>
        <w:t>7).</w:t>
      </w:r>
    </w:p>
    <w:p w14:paraId="4FB3A9DA" w14:textId="54765574" w:rsidR="0075415F" w:rsidRPr="0075415F" w:rsidRDefault="0075415F" w:rsidP="00BB59A1">
      <w:pPr>
        <w:spacing w:line="240" w:lineRule="auto"/>
        <w:rPr>
          <w:rFonts w:ascii="Times New Roman" w:hAnsi="Times New Roman" w:cs="Times New Roman"/>
          <w:sz w:val="24"/>
          <w:szCs w:val="24"/>
        </w:rPr>
      </w:pPr>
      <w:r w:rsidRPr="0075415F">
        <w:rPr>
          <w:rFonts w:ascii="Times New Roman" w:hAnsi="Times New Roman" w:cs="Times New Roman"/>
          <w:sz w:val="24"/>
          <w:szCs w:val="24"/>
        </w:rPr>
        <w:t xml:space="preserve">Smith </w:t>
      </w:r>
      <w:r w:rsidR="001F3F37">
        <w:rPr>
          <w:rFonts w:ascii="Times New Roman" w:hAnsi="Times New Roman" w:cs="Times New Roman"/>
          <w:sz w:val="24"/>
          <w:szCs w:val="24"/>
        </w:rPr>
        <w:t>argues that the words</w:t>
      </w:r>
      <w:r w:rsidR="007C5774">
        <w:rPr>
          <w:rFonts w:ascii="Times New Roman" w:hAnsi="Times New Roman" w:cs="Times New Roman"/>
          <w:sz w:val="24"/>
          <w:szCs w:val="24"/>
        </w:rPr>
        <w:t xml:space="preserve"> we use ‘</w:t>
      </w:r>
      <w:r w:rsidRPr="0075415F">
        <w:rPr>
          <w:rFonts w:ascii="Times New Roman" w:hAnsi="Times New Roman" w:cs="Times New Roman"/>
          <w:sz w:val="24"/>
          <w:szCs w:val="24"/>
        </w:rPr>
        <w:t>should be native</w:t>
      </w:r>
      <w:r w:rsidR="007C5774">
        <w:rPr>
          <w:rFonts w:ascii="Times New Roman" w:hAnsi="Times New Roman" w:cs="Times New Roman"/>
          <w:sz w:val="24"/>
          <w:szCs w:val="24"/>
        </w:rPr>
        <w:t>s</w:t>
      </w:r>
      <w:r w:rsidR="00901C77">
        <w:rPr>
          <w:rFonts w:ascii="Times New Roman" w:hAnsi="Times New Roman" w:cs="Times New Roman"/>
          <w:sz w:val="24"/>
          <w:szCs w:val="24"/>
        </w:rPr>
        <w:t xml:space="preserve"> </w:t>
      </w:r>
      <w:r w:rsidR="007C5774">
        <w:rPr>
          <w:rFonts w:ascii="Times New Roman" w:hAnsi="Times New Roman" w:cs="Times New Roman"/>
          <w:sz w:val="24"/>
          <w:szCs w:val="24"/>
        </w:rPr>
        <w:t>… of the language we speak in’</w:t>
      </w:r>
      <w:r w:rsidR="00901C77">
        <w:rPr>
          <w:rFonts w:ascii="Times New Roman" w:hAnsi="Times New Roman" w:cs="Times New Roman"/>
          <w:sz w:val="24"/>
          <w:szCs w:val="24"/>
        </w:rPr>
        <w:t>.</w:t>
      </w:r>
      <w:r w:rsidRPr="0075415F">
        <w:rPr>
          <w:rFonts w:ascii="Times New Roman" w:hAnsi="Times New Roman" w:cs="Times New Roman"/>
          <w:sz w:val="24"/>
          <w:szCs w:val="24"/>
        </w:rPr>
        <w:t xml:space="preserve"> As always, this rule is justified in terms of the best means of evoking </w:t>
      </w:r>
      <w:r w:rsidR="007C5774">
        <w:rPr>
          <w:rFonts w:ascii="Times New Roman" w:hAnsi="Times New Roman" w:cs="Times New Roman"/>
          <w:sz w:val="24"/>
          <w:szCs w:val="24"/>
        </w:rPr>
        <w:t>sentiments in our readers. ‘Foreigners’</w:t>
      </w:r>
      <w:r w:rsidR="00901C77">
        <w:rPr>
          <w:rFonts w:ascii="Times New Roman" w:hAnsi="Times New Roman" w:cs="Times New Roman"/>
          <w:sz w:val="24"/>
          <w:szCs w:val="24"/>
        </w:rPr>
        <w:t>,</w:t>
      </w:r>
      <w:r w:rsidR="007C5774">
        <w:rPr>
          <w:rFonts w:ascii="Times New Roman" w:hAnsi="Times New Roman" w:cs="Times New Roman"/>
          <w:sz w:val="24"/>
          <w:szCs w:val="24"/>
        </w:rPr>
        <w:t xml:space="preserve"> Smith explains, ‘</w:t>
      </w:r>
      <w:r w:rsidRPr="0075415F">
        <w:rPr>
          <w:rFonts w:ascii="Times New Roman" w:hAnsi="Times New Roman" w:cs="Times New Roman"/>
          <w:sz w:val="24"/>
          <w:szCs w:val="24"/>
        </w:rPr>
        <w:t>though they may signify the same thing, never convey the idea with such strength as those [wor</w:t>
      </w:r>
      <w:r w:rsidR="00BC247F">
        <w:rPr>
          <w:rFonts w:ascii="Times New Roman" w:hAnsi="Times New Roman" w:cs="Times New Roman"/>
          <w:sz w:val="24"/>
          <w:szCs w:val="24"/>
        </w:rPr>
        <w:t>ds that] we are acquainted with</w:t>
      </w:r>
      <w:r w:rsidR="007C5774">
        <w:rPr>
          <w:rFonts w:ascii="Times New Roman" w:hAnsi="Times New Roman" w:cs="Times New Roman"/>
          <w:sz w:val="24"/>
          <w:szCs w:val="24"/>
        </w:rPr>
        <w:t>’</w:t>
      </w:r>
      <w:r w:rsidRPr="0075415F">
        <w:rPr>
          <w:rFonts w:ascii="Times New Roman" w:hAnsi="Times New Roman" w:cs="Times New Roman"/>
          <w:sz w:val="24"/>
          <w:szCs w:val="24"/>
        </w:rPr>
        <w:t xml:space="preserve"> </w:t>
      </w:r>
      <w:r w:rsidR="005075EB" w:rsidRPr="0095546D">
        <w:rPr>
          <w:rFonts w:ascii="Times New Roman" w:hAnsi="Times New Roman" w:cs="Times New Roman"/>
          <w:sz w:val="24"/>
          <w:szCs w:val="24"/>
        </w:rPr>
        <w:t>(</w:t>
      </w:r>
      <w:r w:rsidR="000E77B4">
        <w:rPr>
          <w:rFonts w:ascii="Times New Roman" w:hAnsi="Times New Roman" w:cs="Times New Roman"/>
          <w:sz w:val="24"/>
          <w:szCs w:val="24"/>
        </w:rPr>
        <w:t xml:space="preserve">Smith 1985: </w:t>
      </w:r>
      <w:r w:rsidR="005075EB">
        <w:rPr>
          <w:rFonts w:ascii="Times New Roman" w:hAnsi="Times New Roman" w:cs="Times New Roman"/>
          <w:sz w:val="24"/>
          <w:szCs w:val="24"/>
        </w:rPr>
        <w:t>2, i.1,</w:t>
      </w:r>
      <w:r w:rsidR="005075EB" w:rsidRPr="0095546D">
        <w:rPr>
          <w:rFonts w:ascii="Times New Roman" w:hAnsi="Times New Roman" w:cs="Times New Roman"/>
          <w:sz w:val="24"/>
          <w:szCs w:val="24"/>
        </w:rPr>
        <w:t xml:space="preserve"> 3). </w:t>
      </w:r>
      <w:r w:rsidRPr="0075415F">
        <w:rPr>
          <w:rFonts w:ascii="Times New Roman" w:hAnsi="Times New Roman" w:cs="Times New Roman"/>
          <w:sz w:val="24"/>
          <w:szCs w:val="24"/>
        </w:rPr>
        <w:t>Just think of the e</w:t>
      </w:r>
      <w:r w:rsidR="00E12B66">
        <w:rPr>
          <w:rFonts w:ascii="Times New Roman" w:hAnsi="Times New Roman" w:cs="Times New Roman"/>
          <w:sz w:val="24"/>
          <w:szCs w:val="24"/>
        </w:rPr>
        <w:t xml:space="preserve">ffects of choosing a word like </w:t>
      </w:r>
      <w:r w:rsidR="007C5774">
        <w:rPr>
          <w:rFonts w:ascii="Times New Roman" w:hAnsi="Times New Roman" w:cs="Times New Roman"/>
          <w:sz w:val="24"/>
          <w:szCs w:val="24"/>
        </w:rPr>
        <w:t>‘</w:t>
      </w:r>
      <w:r w:rsidRPr="00792C25">
        <w:rPr>
          <w:rFonts w:ascii="Times New Roman" w:hAnsi="Times New Roman" w:cs="Times New Roman"/>
          <w:i/>
          <w:sz w:val="24"/>
          <w:szCs w:val="24"/>
        </w:rPr>
        <w:t>ressentiment</w:t>
      </w:r>
      <w:r w:rsidR="007C5774">
        <w:rPr>
          <w:rFonts w:ascii="Times New Roman" w:hAnsi="Times New Roman" w:cs="Times New Roman"/>
          <w:sz w:val="24"/>
          <w:szCs w:val="24"/>
        </w:rPr>
        <w:t>’ over ‘resentment’</w:t>
      </w:r>
      <w:r w:rsidR="00901C77">
        <w:rPr>
          <w:rFonts w:ascii="Times New Roman" w:hAnsi="Times New Roman" w:cs="Times New Roman"/>
          <w:sz w:val="24"/>
          <w:szCs w:val="24"/>
        </w:rPr>
        <w:t>.</w:t>
      </w:r>
      <w:r w:rsidRPr="0075415F">
        <w:rPr>
          <w:rFonts w:ascii="Times New Roman" w:hAnsi="Times New Roman" w:cs="Times New Roman"/>
          <w:sz w:val="24"/>
          <w:szCs w:val="24"/>
        </w:rPr>
        <w:t xml:space="preserve"> The gain in prestige is hardly worth the loss of evocative force.</w:t>
      </w:r>
      <w:r w:rsidR="00E12B66">
        <w:rPr>
          <w:rFonts w:ascii="Times New Roman" w:hAnsi="Times New Roman" w:cs="Times New Roman"/>
          <w:sz w:val="24"/>
          <w:szCs w:val="24"/>
        </w:rPr>
        <w:t xml:space="preserve"> </w:t>
      </w:r>
      <w:r w:rsidR="0095546D">
        <w:rPr>
          <w:rFonts w:ascii="Times New Roman" w:hAnsi="Times New Roman" w:cs="Times New Roman"/>
          <w:sz w:val="24"/>
          <w:szCs w:val="24"/>
        </w:rPr>
        <w:t xml:space="preserve">To be sure, </w:t>
      </w:r>
      <w:r w:rsidR="0095546D" w:rsidRPr="0095546D">
        <w:rPr>
          <w:rFonts w:ascii="Times New Roman" w:hAnsi="Times New Roman" w:cs="Times New Roman"/>
          <w:sz w:val="24"/>
          <w:szCs w:val="24"/>
        </w:rPr>
        <w:t xml:space="preserve">Smith admits that foreign words </w:t>
      </w:r>
      <w:r w:rsidR="00901C77">
        <w:rPr>
          <w:rFonts w:ascii="Times New Roman" w:hAnsi="Times New Roman" w:cs="Times New Roman"/>
          <w:sz w:val="24"/>
          <w:szCs w:val="24"/>
        </w:rPr>
        <w:t>‘</w:t>
      </w:r>
      <w:r w:rsidR="0095546D" w:rsidRPr="0095546D">
        <w:rPr>
          <w:rFonts w:ascii="Times New Roman" w:hAnsi="Times New Roman" w:cs="Times New Roman"/>
          <w:sz w:val="24"/>
          <w:szCs w:val="24"/>
        </w:rPr>
        <w:t>may be naturalized by time and be as familiar to us as those which are originally our own, and may then be used with great freedom</w:t>
      </w:r>
      <w:r w:rsidR="00901C77">
        <w:rPr>
          <w:rFonts w:ascii="Times New Roman" w:hAnsi="Times New Roman" w:cs="Times New Roman"/>
          <w:sz w:val="24"/>
          <w:szCs w:val="24"/>
        </w:rPr>
        <w:t>’</w:t>
      </w:r>
      <w:r w:rsidR="00901C77" w:rsidRPr="0095546D">
        <w:rPr>
          <w:rFonts w:ascii="Times New Roman" w:hAnsi="Times New Roman" w:cs="Times New Roman"/>
          <w:sz w:val="24"/>
          <w:szCs w:val="24"/>
        </w:rPr>
        <w:t xml:space="preserve"> </w:t>
      </w:r>
      <w:r w:rsidR="0095546D" w:rsidRPr="0095546D">
        <w:rPr>
          <w:rFonts w:ascii="Times New Roman" w:hAnsi="Times New Roman" w:cs="Times New Roman"/>
          <w:sz w:val="24"/>
          <w:szCs w:val="24"/>
        </w:rPr>
        <w:t>(</w:t>
      </w:r>
      <w:r w:rsidR="000E77B4">
        <w:rPr>
          <w:rFonts w:ascii="Times New Roman" w:hAnsi="Times New Roman" w:cs="Times New Roman"/>
          <w:sz w:val="24"/>
          <w:szCs w:val="24"/>
        </w:rPr>
        <w:t>Smith 1985:</w:t>
      </w:r>
      <w:r w:rsidR="002B1A72">
        <w:rPr>
          <w:rFonts w:ascii="Times New Roman" w:hAnsi="Times New Roman" w:cs="Times New Roman"/>
          <w:sz w:val="24"/>
          <w:szCs w:val="24"/>
        </w:rPr>
        <w:t xml:space="preserve"> 2, i.1,</w:t>
      </w:r>
      <w:r w:rsidR="0095546D" w:rsidRPr="0095546D">
        <w:rPr>
          <w:rFonts w:ascii="Times New Roman" w:hAnsi="Times New Roman" w:cs="Times New Roman"/>
          <w:sz w:val="24"/>
          <w:szCs w:val="24"/>
        </w:rPr>
        <w:t xml:space="preserve"> 3). Only then can these words connect with everyday life and the speech found within it, and hence carry the emotional force of these associations with lived experience.</w:t>
      </w:r>
      <w:r w:rsidRPr="0075415F">
        <w:rPr>
          <w:rFonts w:ascii="Times New Roman" w:hAnsi="Times New Roman" w:cs="Times New Roman"/>
          <w:sz w:val="24"/>
          <w:szCs w:val="24"/>
        </w:rPr>
        <w:t xml:space="preserve"> </w:t>
      </w:r>
    </w:p>
    <w:p w14:paraId="3A87E9E3" w14:textId="77777777" w:rsidR="009F6937" w:rsidRDefault="00472DE4" w:rsidP="00BB59A1">
      <w:pPr>
        <w:spacing w:line="240" w:lineRule="auto"/>
        <w:rPr>
          <w:rFonts w:ascii="Times New Roman" w:hAnsi="Times New Roman" w:cs="Times New Roman"/>
          <w:sz w:val="24"/>
          <w:szCs w:val="24"/>
        </w:rPr>
      </w:pPr>
      <w:r>
        <w:rPr>
          <w:rFonts w:ascii="Times New Roman" w:hAnsi="Times New Roman" w:cs="Times New Roman"/>
          <w:sz w:val="24"/>
          <w:szCs w:val="24"/>
        </w:rPr>
        <w:t>If</w:t>
      </w:r>
      <w:r w:rsidR="0075415F" w:rsidRPr="0075415F">
        <w:rPr>
          <w:rFonts w:ascii="Times New Roman" w:hAnsi="Times New Roman" w:cs="Times New Roman"/>
          <w:sz w:val="24"/>
          <w:szCs w:val="24"/>
        </w:rPr>
        <w:t xml:space="preserve"> a neologism is needed, it should be constructed from one or more terms found in everyday English. Smith praises Gre</w:t>
      </w:r>
      <w:r w:rsidR="00FF58AF">
        <w:rPr>
          <w:rFonts w:ascii="Times New Roman" w:hAnsi="Times New Roman" w:cs="Times New Roman"/>
          <w:sz w:val="24"/>
          <w:szCs w:val="24"/>
        </w:rPr>
        <w:t xml:space="preserve">ek philosophers for using only words found in their </w:t>
      </w:r>
      <w:r w:rsidR="002504F1">
        <w:rPr>
          <w:rFonts w:ascii="Times New Roman" w:hAnsi="Times New Roman" w:cs="Times New Roman"/>
          <w:sz w:val="24"/>
          <w:szCs w:val="24"/>
        </w:rPr>
        <w:t>own language even when coining new terms of art</w:t>
      </w:r>
      <w:r w:rsidR="0075415F" w:rsidRPr="0075415F">
        <w:rPr>
          <w:rFonts w:ascii="Times New Roman" w:hAnsi="Times New Roman" w:cs="Times New Roman"/>
          <w:sz w:val="24"/>
          <w:szCs w:val="24"/>
        </w:rPr>
        <w:t xml:space="preserve"> (</w:t>
      </w:r>
      <w:r w:rsidR="000E77B4">
        <w:rPr>
          <w:rFonts w:ascii="Times New Roman" w:hAnsi="Times New Roman" w:cs="Times New Roman"/>
          <w:sz w:val="24"/>
          <w:szCs w:val="24"/>
        </w:rPr>
        <w:t>Smith 1985:</w:t>
      </w:r>
      <w:r w:rsidR="005075EB">
        <w:rPr>
          <w:rFonts w:ascii="Times New Roman" w:hAnsi="Times New Roman" w:cs="Times New Roman"/>
          <w:sz w:val="24"/>
          <w:szCs w:val="24"/>
        </w:rPr>
        <w:t xml:space="preserve"> 2, i.4, </w:t>
      </w:r>
      <w:r w:rsidR="002504F1">
        <w:rPr>
          <w:rFonts w:ascii="Times New Roman" w:hAnsi="Times New Roman" w:cs="Times New Roman"/>
          <w:sz w:val="24"/>
          <w:szCs w:val="24"/>
        </w:rPr>
        <w:t>4).</w:t>
      </w:r>
      <w:r w:rsidR="0075415F" w:rsidRPr="0075415F">
        <w:rPr>
          <w:rFonts w:ascii="Times New Roman" w:hAnsi="Times New Roman" w:cs="Times New Roman"/>
          <w:sz w:val="24"/>
          <w:szCs w:val="24"/>
        </w:rPr>
        <w:t xml:space="preserve"> In later centuries, German authors </w:t>
      </w:r>
      <w:r w:rsidR="002504F1">
        <w:rPr>
          <w:rFonts w:ascii="Times New Roman" w:hAnsi="Times New Roman" w:cs="Times New Roman"/>
          <w:sz w:val="24"/>
          <w:szCs w:val="24"/>
        </w:rPr>
        <w:t>made use of a similar practice. C</w:t>
      </w:r>
      <w:r w:rsidR="0075415F" w:rsidRPr="0075415F">
        <w:rPr>
          <w:rFonts w:ascii="Times New Roman" w:hAnsi="Times New Roman" w:cs="Times New Roman"/>
          <w:sz w:val="24"/>
          <w:szCs w:val="24"/>
        </w:rPr>
        <w:t xml:space="preserve">ontrast Freud’s </w:t>
      </w:r>
      <w:r w:rsidR="0075415F" w:rsidRPr="0075415F">
        <w:rPr>
          <w:rFonts w:ascii="Times New Roman" w:hAnsi="Times New Roman" w:cs="Times New Roman"/>
          <w:i/>
          <w:sz w:val="24"/>
          <w:szCs w:val="24"/>
        </w:rPr>
        <w:t>das Es,</w:t>
      </w:r>
      <w:r w:rsidR="0075415F" w:rsidRPr="0075415F">
        <w:rPr>
          <w:rFonts w:ascii="Times New Roman" w:hAnsi="Times New Roman" w:cs="Times New Roman"/>
          <w:sz w:val="24"/>
          <w:szCs w:val="24"/>
        </w:rPr>
        <w:t xml:space="preserve"> </w:t>
      </w:r>
      <w:r w:rsidR="0075415F" w:rsidRPr="0075415F">
        <w:rPr>
          <w:rFonts w:ascii="Times New Roman" w:hAnsi="Times New Roman" w:cs="Times New Roman"/>
          <w:i/>
          <w:sz w:val="24"/>
          <w:szCs w:val="24"/>
        </w:rPr>
        <w:t>das Ich</w:t>
      </w:r>
      <w:r w:rsidR="0075415F" w:rsidRPr="0075415F">
        <w:rPr>
          <w:rFonts w:ascii="Times New Roman" w:hAnsi="Times New Roman" w:cs="Times New Roman"/>
          <w:sz w:val="24"/>
          <w:szCs w:val="24"/>
        </w:rPr>
        <w:t xml:space="preserve">, and </w:t>
      </w:r>
      <w:r w:rsidR="0075415F" w:rsidRPr="0075415F">
        <w:rPr>
          <w:rFonts w:ascii="Times New Roman" w:hAnsi="Times New Roman" w:cs="Times New Roman"/>
          <w:i/>
          <w:sz w:val="24"/>
          <w:szCs w:val="24"/>
        </w:rPr>
        <w:t>das Über-Ich</w:t>
      </w:r>
      <w:r w:rsidR="0075415F" w:rsidRPr="0075415F">
        <w:rPr>
          <w:rFonts w:ascii="Times New Roman" w:hAnsi="Times New Roman" w:cs="Times New Roman"/>
          <w:sz w:val="24"/>
          <w:szCs w:val="24"/>
        </w:rPr>
        <w:t xml:space="preserve"> to his English translator’s id, ego and superego.</w:t>
      </w:r>
    </w:p>
    <w:p w14:paraId="0B246D34" w14:textId="5AB928BE" w:rsidR="00977273" w:rsidRDefault="009F6937" w:rsidP="009F6937">
      <w:pPr>
        <w:spacing w:line="240" w:lineRule="auto"/>
        <w:rPr>
          <w:rFonts w:ascii="Times New Roman" w:hAnsi="Times New Roman" w:cs="Times New Roman"/>
          <w:sz w:val="24"/>
          <w:szCs w:val="24"/>
          <w:lang w:val="en-AU"/>
        </w:rPr>
      </w:pPr>
      <w:r>
        <w:rPr>
          <w:rFonts w:ascii="Times New Roman" w:hAnsi="Times New Roman" w:cs="Times New Roman"/>
          <w:sz w:val="24"/>
          <w:szCs w:val="24"/>
        </w:rPr>
        <w:t>The effect</w:t>
      </w:r>
      <w:r w:rsidR="0075415F" w:rsidRPr="0075415F">
        <w:rPr>
          <w:rFonts w:ascii="Times New Roman" w:hAnsi="Times New Roman" w:cs="Times New Roman"/>
          <w:sz w:val="24"/>
          <w:szCs w:val="24"/>
        </w:rPr>
        <w:t xml:space="preserve"> </w:t>
      </w:r>
      <w:r>
        <w:rPr>
          <w:rFonts w:ascii="Times New Roman" w:hAnsi="Times New Roman" w:cs="Times New Roman"/>
          <w:sz w:val="24"/>
          <w:szCs w:val="24"/>
        </w:rPr>
        <w:t>of all of these recommendations will be to narrow the gulf between political theory and all other forms o</w:t>
      </w:r>
      <w:r w:rsidR="002504F1">
        <w:rPr>
          <w:rFonts w:ascii="Times New Roman" w:hAnsi="Times New Roman" w:cs="Times New Roman"/>
          <w:sz w:val="24"/>
          <w:szCs w:val="24"/>
        </w:rPr>
        <w:t xml:space="preserve">f discourse, both </w:t>
      </w:r>
      <w:r>
        <w:rPr>
          <w:rFonts w:ascii="Times New Roman" w:hAnsi="Times New Roman" w:cs="Times New Roman"/>
          <w:sz w:val="24"/>
          <w:szCs w:val="24"/>
        </w:rPr>
        <w:t>elite and popular. This loss of disciplinary distinctiveness, however, is to be celebrated rather than mourned.</w:t>
      </w:r>
      <w:r w:rsidR="00A456FB">
        <w:rPr>
          <w:rFonts w:ascii="Times New Roman" w:hAnsi="Times New Roman" w:cs="Times New Roman"/>
          <w:sz w:val="24"/>
          <w:szCs w:val="24"/>
        </w:rPr>
        <w:t xml:space="preserve"> For one thing, it is likely to increase the ‘impact’ of political theory outside the academy. </w:t>
      </w:r>
      <w:r w:rsidR="00A456FB" w:rsidRPr="000005BC">
        <w:rPr>
          <w:rFonts w:ascii="Times New Roman" w:hAnsi="Times New Roman" w:cs="Times New Roman"/>
          <w:sz w:val="24"/>
          <w:szCs w:val="24"/>
          <w:lang w:val="en-AU"/>
        </w:rPr>
        <w:t xml:space="preserve">Lay readers are happy to learn from academics, but only if these academics are willing to speak in the </w:t>
      </w:r>
      <w:r w:rsidR="00A456FB">
        <w:rPr>
          <w:rFonts w:ascii="Times New Roman" w:hAnsi="Times New Roman" w:cs="Times New Roman"/>
          <w:sz w:val="24"/>
          <w:szCs w:val="24"/>
          <w:lang w:val="en-AU"/>
        </w:rPr>
        <w:t>interesting</w:t>
      </w:r>
      <w:r w:rsidR="00A456FB" w:rsidRPr="000005BC">
        <w:rPr>
          <w:rFonts w:ascii="Times New Roman" w:hAnsi="Times New Roman" w:cs="Times New Roman"/>
          <w:sz w:val="24"/>
          <w:szCs w:val="24"/>
          <w:lang w:val="en-AU"/>
        </w:rPr>
        <w:t>, unavoidably impassioned language of normal human life.</w:t>
      </w:r>
      <w:r w:rsidR="00A456FB">
        <w:rPr>
          <w:rFonts w:ascii="Times New Roman" w:hAnsi="Times New Roman" w:cs="Times New Roman"/>
          <w:sz w:val="24"/>
          <w:szCs w:val="24"/>
          <w:lang w:val="en-AU"/>
        </w:rPr>
        <w:t xml:space="preserve"> To be sure, public intellectuals are often excoriated for failing to produce ‘real scholarship’</w:t>
      </w:r>
      <w:r w:rsidR="00901C77">
        <w:rPr>
          <w:rFonts w:ascii="Times New Roman" w:hAnsi="Times New Roman" w:cs="Times New Roman"/>
          <w:sz w:val="24"/>
          <w:szCs w:val="24"/>
          <w:lang w:val="en-AU"/>
        </w:rPr>
        <w:t>,</w:t>
      </w:r>
      <w:r w:rsidR="00A456FB">
        <w:rPr>
          <w:rFonts w:ascii="Times New Roman" w:hAnsi="Times New Roman" w:cs="Times New Roman"/>
          <w:sz w:val="24"/>
          <w:szCs w:val="24"/>
          <w:lang w:val="en-AU"/>
        </w:rPr>
        <w:t xml:space="preserve"> but we have already seen that this accusation should carry no ethical weight</w:t>
      </w:r>
      <w:r w:rsidR="00977273">
        <w:rPr>
          <w:rFonts w:ascii="Times New Roman" w:hAnsi="Times New Roman" w:cs="Times New Roman"/>
          <w:sz w:val="24"/>
          <w:szCs w:val="24"/>
          <w:lang w:val="en-AU"/>
        </w:rPr>
        <w:t>.</w:t>
      </w:r>
      <w:r w:rsidR="00A456FB">
        <w:rPr>
          <w:rFonts w:ascii="Times New Roman" w:hAnsi="Times New Roman" w:cs="Times New Roman"/>
          <w:sz w:val="24"/>
          <w:szCs w:val="24"/>
          <w:lang w:val="en-AU"/>
        </w:rPr>
        <w:t xml:space="preserve"> </w:t>
      </w:r>
    </w:p>
    <w:p w14:paraId="0F7E1F2A" w14:textId="77777777" w:rsidR="009F6937" w:rsidRDefault="009F6937" w:rsidP="009F6937">
      <w:pPr>
        <w:spacing w:line="240" w:lineRule="auto"/>
        <w:rPr>
          <w:rFonts w:ascii="Times New Roman" w:hAnsi="Times New Roman" w:cs="Times New Roman"/>
          <w:sz w:val="24"/>
          <w:szCs w:val="24"/>
        </w:rPr>
      </w:pPr>
      <w:r>
        <w:rPr>
          <w:rFonts w:ascii="Times New Roman" w:hAnsi="Times New Roman" w:cs="Times New Roman"/>
          <w:sz w:val="24"/>
          <w:szCs w:val="24"/>
        </w:rPr>
        <w:t>‘</w:t>
      </w:r>
      <w:r w:rsidRPr="00F43D55">
        <w:rPr>
          <w:rFonts w:ascii="Times New Roman" w:hAnsi="Times New Roman" w:cs="Times New Roman"/>
          <w:sz w:val="24"/>
          <w:szCs w:val="24"/>
        </w:rPr>
        <w:t>Be a philosopher</w:t>
      </w:r>
      <w:r>
        <w:rPr>
          <w:rFonts w:ascii="Times New Roman" w:hAnsi="Times New Roman" w:cs="Times New Roman"/>
          <w:sz w:val="24"/>
          <w:szCs w:val="24"/>
        </w:rPr>
        <w:t>’</w:t>
      </w:r>
      <w:r w:rsidRPr="00F43D55">
        <w:rPr>
          <w:rFonts w:ascii="Times New Roman" w:hAnsi="Times New Roman" w:cs="Times New Roman"/>
          <w:sz w:val="24"/>
          <w:szCs w:val="24"/>
        </w:rPr>
        <w:t>,</w:t>
      </w:r>
      <w:r>
        <w:rPr>
          <w:rFonts w:ascii="Times New Roman" w:hAnsi="Times New Roman" w:cs="Times New Roman"/>
          <w:sz w:val="24"/>
          <w:szCs w:val="24"/>
        </w:rPr>
        <w:t xml:space="preserve"> Hume famously urges us,</w:t>
      </w:r>
      <w:r w:rsidRPr="00F43D55">
        <w:rPr>
          <w:rFonts w:ascii="Times New Roman" w:hAnsi="Times New Roman" w:cs="Times New Roman"/>
          <w:sz w:val="24"/>
          <w:szCs w:val="24"/>
        </w:rPr>
        <w:t xml:space="preserve"> </w:t>
      </w:r>
      <w:r>
        <w:rPr>
          <w:rFonts w:ascii="Times New Roman" w:hAnsi="Times New Roman" w:cs="Times New Roman"/>
          <w:sz w:val="24"/>
          <w:szCs w:val="24"/>
        </w:rPr>
        <w:t>‘</w:t>
      </w:r>
      <w:r w:rsidRPr="00F43D55">
        <w:rPr>
          <w:rFonts w:ascii="Times New Roman" w:hAnsi="Times New Roman" w:cs="Times New Roman"/>
          <w:sz w:val="24"/>
          <w:szCs w:val="24"/>
        </w:rPr>
        <w:t>but amidst all your philosophy be still a man</w:t>
      </w:r>
      <w:r>
        <w:rPr>
          <w:rFonts w:ascii="Times New Roman" w:hAnsi="Times New Roman" w:cs="Times New Roman"/>
          <w:sz w:val="24"/>
          <w:szCs w:val="24"/>
        </w:rPr>
        <w:t>’</w:t>
      </w:r>
      <w:r w:rsidRPr="00F43D55">
        <w:rPr>
          <w:rFonts w:ascii="Times New Roman" w:hAnsi="Times New Roman" w:cs="Times New Roman"/>
          <w:sz w:val="24"/>
          <w:szCs w:val="24"/>
        </w:rPr>
        <w:t xml:space="preserve"> (</w:t>
      </w:r>
      <w:r>
        <w:rPr>
          <w:rFonts w:ascii="Times New Roman" w:hAnsi="Times New Roman" w:cs="Times New Roman"/>
          <w:sz w:val="24"/>
          <w:szCs w:val="24"/>
        </w:rPr>
        <w:t>Hume 1748/1776/2000</w:t>
      </w:r>
      <w:r w:rsidR="003A4A6C">
        <w:rPr>
          <w:rFonts w:ascii="Times New Roman" w:hAnsi="Times New Roman" w:cs="Times New Roman"/>
          <w:sz w:val="24"/>
          <w:szCs w:val="24"/>
        </w:rPr>
        <w:t>:</w:t>
      </w:r>
      <w:r w:rsidRPr="00F43D55">
        <w:rPr>
          <w:rFonts w:ascii="Times New Roman" w:hAnsi="Times New Roman" w:cs="Times New Roman"/>
          <w:sz w:val="24"/>
          <w:szCs w:val="24"/>
        </w:rPr>
        <w:t xml:space="preserve"> 1.6</w:t>
      </w:r>
      <w:r>
        <w:rPr>
          <w:rFonts w:ascii="Times New Roman" w:hAnsi="Times New Roman" w:cs="Times New Roman"/>
          <w:sz w:val="24"/>
          <w:szCs w:val="24"/>
        </w:rPr>
        <w:t>, 7</w:t>
      </w:r>
      <w:r w:rsidRPr="00F43D55">
        <w:rPr>
          <w:rFonts w:ascii="Times New Roman" w:hAnsi="Times New Roman" w:cs="Times New Roman"/>
          <w:sz w:val="24"/>
          <w:szCs w:val="24"/>
        </w:rPr>
        <w:t>)</w:t>
      </w:r>
      <w:r>
        <w:rPr>
          <w:rFonts w:ascii="Times New Roman" w:hAnsi="Times New Roman" w:cs="Times New Roman"/>
          <w:sz w:val="24"/>
          <w:szCs w:val="24"/>
        </w:rPr>
        <w:t xml:space="preserve">. Since academics must, unavoidably, remain human beings, we should not be ashamed that the same sort of impassioned argumentation that is persuasive among the general population is </w:t>
      </w:r>
      <w:r w:rsidR="0033187E">
        <w:rPr>
          <w:rFonts w:ascii="Times New Roman" w:hAnsi="Times New Roman" w:cs="Times New Roman"/>
          <w:sz w:val="24"/>
          <w:szCs w:val="24"/>
        </w:rPr>
        <w:t xml:space="preserve">also </w:t>
      </w:r>
      <w:r>
        <w:rPr>
          <w:rFonts w:ascii="Times New Roman" w:hAnsi="Times New Roman" w:cs="Times New Roman"/>
          <w:sz w:val="24"/>
          <w:szCs w:val="24"/>
        </w:rPr>
        <w:t>the best form of argumentation available</w:t>
      </w:r>
      <w:r w:rsidR="0033187E">
        <w:rPr>
          <w:rFonts w:ascii="Times New Roman" w:hAnsi="Times New Roman" w:cs="Times New Roman"/>
          <w:sz w:val="24"/>
          <w:szCs w:val="24"/>
        </w:rPr>
        <w:t xml:space="preserve"> to us</w:t>
      </w:r>
      <w:r>
        <w:rPr>
          <w:rFonts w:ascii="Times New Roman" w:hAnsi="Times New Roman" w:cs="Times New Roman"/>
          <w:sz w:val="24"/>
          <w:szCs w:val="24"/>
        </w:rPr>
        <w:t>.</w:t>
      </w:r>
    </w:p>
    <w:p w14:paraId="747E355E" w14:textId="77777777" w:rsidR="00772531" w:rsidRDefault="00772531" w:rsidP="00BB59A1">
      <w:pPr>
        <w:spacing w:line="240" w:lineRule="auto"/>
        <w:rPr>
          <w:rFonts w:ascii="Times New Roman" w:hAnsi="Times New Roman" w:cs="Times New Roman"/>
          <w:sz w:val="24"/>
          <w:szCs w:val="24"/>
        </w:rPr>
      </w:pPr>
    </w:p>
    <w:p w14:paraId="28D2504F" w14:textId="77777777" w:rsidR="007A66D2" w:rsidRDefault="007A66D2" w:rsidP="00351BF9">
      <w:pPr>
        <w:spacing w:after="0"/>
        <w:rPr>
          <w:rFonts w:ascii="Times New Roman" w:hAnsi="Times New Roman" w:cs="Times New Roman"/>
          <w:b/>
          <w:sz w:val="24"/>
          <w:szCs w:val="24"/>
        </w:rPr>
      </w:pPr>
      <w:r w:rsidRPr="00A33654">
        <w:rPr>
          <w:rFonts w:ascii="Times New Roman" w:hAnsi="Times New Roman" w:cs="Times New Roman"/>
          <w:b/>
          <w:sz w:val="24"/>
          <w:szCs w:val="24"/>
        </w:rPr>
        <w:t>References</w:t>
      </w:r>
    </w:p>
    <w:p w14:paraId="275FB59A" w14:textId="77777777" w:rsidR="00351BF9" w:rsidRDefault="00351BF9" w:rsidP="00351BF9">
      <w:pPr>
        <w:spacing w:after="0"/>
        <w:rPr>
          <w:rFonts w:ascii="Times New Roman" w:hAnsi="Times New Roman" w:cs="Times New Roman"/>
          <w:b/>
          <w:sz w:val="24"/>
          <w:szCs w:val="24"/>
        </w:rPr>
      </w:pPr>
    </w:p>
    <w:p w14:paraId="1DC692B0" w14:textId="77777777" w:rsidR="007A66D2" w:rsidRPr="00612117" w:rsidRDefault="007A66D2" w:rsidP="00351BF9">
      <w:pPr>
        <w:spacing w:after="0"/>
        <w:rPr>
          <w:rFonts w:ascii="Times New Roman" w:hAnsi="Times New Roman" w:cs="Times New Roman"/>
          <w:sz w:val="24"/>
          <w:szCs w:val="24"/>
        </w:rPr>
      </w:pPr>
      <w:r w:rsidRPr="00612117">
        <w:rPr>
          <w:rFonts w:ascii="Times New Roman" w:hAnsi="Times New Roman" w:cs="Times New Roman"/>
          <w:sz w:val="24"/>
          <w:szCs w:val="24"/>
        </w:rPr>
        <w:t xml:space="preserve">Applebaum, Arthur. 2000. </w:t>
      </w:r>
      <w:r w:rsidRPr="00612117">
        <w:rPr>
          <w:rFonts w:ascii="Times New Roman" w:hAnsi="Times New Roman" w:cs="Times New Roman"/>
          <w:i/>
          <w:sz w:val="24"/>
          <w:szCs w:val="24"/>
        </w:rPr>
        <w:t>Ethics for Adversaries: The Morality of Roles in Public and Professional Life</w:t>
      </w:r>
      <w:r w:rsidRPr="00612117">
        <w:rPr>
          <w:rFonts w:ascii="Times New Roman" w:hAnsi="Times New Roman" w:cs="Times New Roman"/>
          <w:sz w:val="24"/>
          <w:szCs w:val="24"/>
        </w:rPr>
        <w:t>. Princeton, NJ: Princeton University Press.</w:t>
      </w:r>
    </w:p>
    <w:p w14:paraId="65F63730" w14:textId="77777777" w:rsidR="007A66D2" w:rsidRPr="0005678E" w:rsidRDefault="007A66D2" w:rsidP="00351BF9">
      <w:pPr>
        <w:spacing w:after="0"/>
        <w:rPr>
          <w:rFonts w:ascii="Times New Roman" w:hAnsi="Times New Roman"/>
          <w:sz w:val="24"/>
          <w:szCs w:val="24"/>
        </w:rPr>
      </w:pPr>
      <w:r>
        <w:rPr>
          <w:rFonts w:ascii="Times New Roman" w:hAnsi="Times New Roman"/>
          <w:sz w:val="24"/>
          <w:szCs w:val="24"/>
        </w:rPr>
        <w:t xml:space="preserve">Aristotle. 1995. </w:t>
      </w:r>
      <w:r>
        <w:rPr>
          <w:rFonts w:ascii="Times New Roman" w:hAnsi="Times New Roman"/>
          <w:i/>
          <w:sz w:val="24"/>
          <w:szCs w:val="24"/>
        </w:rPr>
        <w:t>Poetics</w:t>
      </w:r>
      <w:r>
        <w:rPr>
          <w:rFonts w:ascii="Times New Roman" w:hAnsi="Times New Roman"/>
          <w:sz w:val="24"/>
          <w:szCs w:val="24"/>
        </w:rPr>
        <w:t>. Edited and Translated by Stephen Halliwell. Aristotle XXIII. Loeb Classical Library 199. Cambridge, MA: Harvard University Press, 1995.</w:t>
      </w:r>
    </w:p>
    <w:p w14:paraId="31B010B1" w14:textId="77777777" w:rsidR="00C20C37" w:rsidRDefault="00C20C37" w:rsidP="00351BF9">
      <w:pPr>
        <w:spacing w:after="0"/>
        <w:rPr>
          <w:rFonts w:ascii="Times New Roman" w:hAnsi="Times New Roman"/>
          <w:sz w:val="24"/>
          <w:szCs w:val="24"/>
        </w:rPr>
      </w:pPr>
      <w:r w:rsidRPr="001562A1">
        <w:rPr>
          <w:rFonts w:ascii="Times New Roman" w:hAnsi="Times New Roman" w:cs="Times New Roman"/>
          <w:sz w:val="24"/>
          <w:szCs w:val="24"/>
        </w:rPr>
        <w:t>Ayer</w:t>
      </w:r>
      <w:r w:rsidR="006F7E5B">
        <w:rPr>
          <w:rFonts w:ascii="Times New Roman" w:hAnsi="Times New Roman" w:cs="Times New Roman"/>
          <w:sz w:val="24"/>
          <w:szCs w:val="24"/>
        </w:rPr>
        <w:t>,</w:t>
      </w:r>
      <w:r w:rsidRPr="00C20C37">
        <w:rPr>
          <w:rFonts w:ascii="Times New Roman" w:hAnsi="Times New Roman" w:cs="Times New Roman"/>
          <w:sz w:val="24"/>
          <w:szCs w:val="24"/>
        </w:rPr>
        <w:t xml:space="preserve"> </w:t>
      </w:r>
      <w:r w:rsidRPr="001562A1">
        <w:rPr>
          <w:rFonts w:ascii="Times New Roman" w:hAnsi="Times New Roman" w:cs="Times New Roman"/>
          <w:sz w:val="24"/>
          <w:szCs w:val="24"/>
        </w:rPr>
        <w:t>Alfred</w:t>
      </w:r>
      <w:r w:rsidR="006F7E5B" w:rsidRPr="006F7E5B">
        <w:rPr>
          <w:rFonts w:ascii="Times New Roman" w:hAnsi="Times New Roman" w:cs="Times New Roman"/>
          <w:sz w:val="24"/>
          <w:szCs w:val="24"/>
        </w:rPr>
        <w:t xml:space="preserve"> </w:t>
      </w:r>
      <w:r w:rsidR="006F7E5B" w:rsidRPr="001562A1">
        <w:rPr>
          <w:rFonts w:ascii="Times New Roman" w:hAnsi="Times New Roman" w:cs="Times New Roman"/>
          <w:sz w:val="24"/>
          <w:szCs w:val="24"/>
        </w:rPr>
        <w:t>Jules</w:t>
      </w:r>
      <w:r w:rsidR="006F7E5B">
        <w:rPr>
          <w:rFonts w:ascii="Times New Roman" w:hAnsi="Times New Roman" w:cs="Times New Roman"/>
          <w:sz w:val="24"/>
          <w:szCs w:val="24"/>
        </w:rPr>
        <w:t>.</w:t>
      </w:r>
      <w:r>
        <w:rPr>
          <w:rFonts w:ascii="Times New Roman" w:hAnsi="Times New Roman" w:cs="Times New Roman"/>
          <w:sz w:val="24"/>
          <w:szCs w:val="24"/>
        </w:rPr>
        <w:t xml:space="preserve"> 1936.</w:t>
      </w:r>
      <w:r w:rsidRPr="001562A1">
        <w:rPr>
          <w:rFonts w:ascii="Times New Roman" w:hAnsi="Times New Roman" w:cs="Times New Roman"/>
          <w:sz w:val="24"/>
          <w:szCs w:val="24"/>
        </w:rPr>
        <w:t xml:space="preserve"> </w:t>
      </w:r>
      <w:r w:rsidRPr="001562A1">
        <w:rPr>
          <w:rFonts w:ascii="Times New Roman" w:hAnsi="Times New Roman" w:cs="Times New Roman"/>
          <w:i/>
          <w:sz w:val="24"/>
          <w:szCs w:val="24"/>
        </w:rPr>
        <w:t xml:space="preserve">Language, Truth and Logic </w:t>
      </w:r>
      <w:r w:rsidRPr="001562A1">
        <w:rPr>
          <w:rFonts w:ascii="Times New Roman" w:hAnsi="Times New Roman" w:cs="Times New Roman"/>
          <w:sz w:val="24"/>
          <w:szCs w:val="24"/>
        </w:rPr>
        <w:t xml:space="preserve"> Ne</w:t>
      </w:r>
      <w:r>
        <w:rPr>
          <w:rFonts w:ascii="Times New Roman" w:hAnsi="Times New Roman" w:cs="Times New Roman"/>
          <w:sz w:val="24"/>
          <w:szCs w:val="24"/>
        </w:rPr>
        <w:t>w York: Dover Publications</w:t>
      </w:r>
      <w:r>
        <w:rPr>
          <w:rFonts w:ascii="Times New Roman" w:hAnsi="Times New Roman"/>
          <w:sz w:val="24"/>
          <w:szCs w:val="24"/>
        </w:rPr>
        <w:t>.</w:t>
      </w:r>
    </w:p>
    <w:p w14:paraId="4A7D317D" w14:textId="77777777" w:rsidR="007A66D2" w:rsidRDefault="00C20C37" w:rsidP="00351BF9">
      <w:pPr>
        <w:spacing w:after="0"/>
        <w:rPr>
          <w:rFonts w:ascii="Times New Roman" w:hAnsi="Times New Roman"/>
          <w:sz w:val="24"/>
          <w:szCs w:val="24"/>
        </w:rPr>
      </w:pPr>
      <w:r>
        <w:rPr>
          <w:rFonts w:ascii="Times New Roman" w:hAnsi="Times New Roman"/>
          <w:sz w:val="24"/>
          <w:szCs w:val="24"/>
        </w:rPr>
        <w:t>B</w:t>
      </w:r>
      <w:r w:rsidR="007A66D2" w:rsidRPr="00FE0D42">
        <w:rPr>
          <w:rFonts w:ascii="Times New Roman" w:hAnsi="Times New Roman"/>
          <w:sz w:val="24"/>
          <w:szCs w:val="24"/>
        </w:rPr>
        <w:t>entham, Jeremy</w:t>
      </w:r>
      <w:r w:rsidR="007A66D2">
        <w:rPr>
          <w:rFonts w:ascii="Times New Roman" w:hAnsi="Times New Roman"/>
          <w:sz w:val="24"/>
          <w:szCs w:val="24"/>
        </w:rPr>
        <w:t xml:space="preserve">. 1789/1962. </w:t>
      </w:r>
      <w:r w:rsidR="007A66D2" w:rsidRPr="00FE0D42">
        <w:rPr>
          <w:rFonts w:ascii="Times New Roman" w:hAnsi="Times New Roman"/>
          <w:i/>
          <w:sz w:val="24"/>
          <w:szCs w:val="24"/>
        </w:rPr>
        <w:t xml:space="preserve">Introduction </w:t>
      </w:r>
      <w:r w:rsidR="006F7E5B">
        <w:rPr>
          <w:rFonts w:ascii="Times New Roman" w:hAnsi="Times New Roman"/>
          <w:i/>
          <w:sz w:val="24"/>
          <w:szCs w:val="24"/>
        </w:rPr>
        <w:t xml:space="preserve">to the </w:t>
      </w:r>
      <w:r w:rsidR="007A66D2" w:rsidRPr="00FE0D42">
        <w:rPr>
          <w:rFonts w:ascii="Times New Roman" w:hAnsi="Times New Roman"/>
          <w:i/>
          <w:sz w:val="24"/>
          <w:szCs w:val="24"/>
        </w:rPr>
        <w:t>Principles of Morals and Legislation</w:t>
      </w:r>
      <w:r w:rsidR="007A66D2" w:rsidRPr="00FE0D42">
        <w:rPr>
          <w:rFonts w:ascii="Times New Roman" w:hAnsi="Times New Roman"/>
          <w:sz w:val="24"/>
          <w:szCs w:val="24"/>
        </w:rPr>
        <w:t xml:space="preserve"> in </w:t>
      </w:r>
      <w:r w:rsidR="007A66D2" w:rsidRPr="00FE0D42">
        <w:rPr>
          <w:rFonts w:ascii="Times New Roman" w:hAnsi="Times New Roman"/>
          <w:i/>
          <w:sz w:val="24"/>
          <w:szCs w:val="24"/>
        </w:rPr>
        <w:t>The Works of Jeremy Bentham</w:t>
      </w:r>
      <w:r w:rsidR="007A66D2" w:rsidRPr="00FE0D42">
        <w:rPr>
          <w:rFonts w:ascii="Times New Roman" w:hAnsi="Times New Roman"/>
          <w:sz w:val="24"/>
          <w:szCs w:val="24"/>
        </w:rPr>
        <w:t xml:space="preserve">, ed. J. </w:t>
      </w:r>
      <w:r w:rsidR="006F7E5B">
        <w:rPr>
          <w:rFonts w:ascii="Times New Roman" w:hAnsi="Times New Roman"/>
          <w:sz w:val="24"/>
          <w:szCs w:val="24"/>
        </w:rPr>
        <w:t>Bowring</w:t>
      </w:r>
      <w:r w:rsidR="007A66D2" w:rsidRPr="00FE0D42">
        <w:rPr>
          <w:rFonts w:ascii="Times New Roman" w:hAnsi="Times New Roman"/>
          <w:sz w:val="24"/>
          <w:szCs w:val="24"/>
        </w:rPr>
        <w:t>. New York: Russell &amp; Russell</w:t>
      </w:r>
      <w:r w:rsidR="007A66D2">
        <w:rPr>
          <w:rFonts w:ascii="Times New Roman" w:hAnsi="Times New Roman"/>
          <w:sz w:val="24"/>
          <w:szCs w:val="24"/>
        </w:rPr>
        <w:t>.</w:t>
      </w:r>
    </w:p>
    <w:p w14:paraId="3FE0646C" w14:textId="77777777" w:rsidR="0091138C" w:rsidRPr="0091138C" w:rsidRDefault="0091138C" w:rsidP="00351BF9">
      <w:pPr>
        <w:spacing w:after="0"/>
        <w:rPr>
          <w:rFonts w:ascii="Times New Roman" w:hAnsi="Times New Roman"/>
          <w:sz w:val="24"/>
          <w:szCs w:val="24"/>
        </w:rPr>
      </w:pPr>
      <w:r>
        <w:rPr>
          <w:rFonts w:ascii="Times New Roman" w:hAnsi="Times New Roman"/>
          <w:sz w:val="24"/>
          <w:szCs w:val="24"/>
        </w:rPr>
        <w:t xml:space="preserve">Boo, Katherine. </w:t>
      </w:r>
      <w:r w:rsidR="00C04899">
        <w:rPr>
          <w:rFonts w:ascii="Times New Roman" w:hAnsi="Times New Roman"/>
          <w:sz w:val="24"/>
          <w:szCs w:val="24"/>
        </w:rPr>
        <w:t xml:space="preserve">2012. </w:t>
      </w:r>
      <w:r>
        <w:rPr>
          <w:rFonts w:ascii="Times New Roman" w:hAnsi="Times New Roman"/>
          <w:i/>
          <w:sz w:val="24"/>
          <w:szCs w:val="24"/>
        </w:rPr>
        <w:t>Behind the Beautiful Forevers: Life, Death and Hope in a Mumbai Undercity</w:t>
      </w:r>
      <w:r>
        <w:rPr>
          <w:rFonts w:ascii="Times New Roman" w:hAnsi="Times New Roman"/>
          <w:sz w:val="24"/>
          <w:szCs w:val="24"/>
        </w:rPr>
        <w:t xml:space="preserve">. </w:t>
      </w:r>
      <w:r w:rsidR="00C04899">
        <w:rPr>
          <w:rFonts w:ascii="Times New Roman" w:hAnsi="Times New Roman"/>
          <w:sz w:val="24"/>
          <w:szCs w:val="24"/>
        </w:rPr>
        <w:t>New York: Random House.</w:t>
      </w:r>
    </w:p>
    <w:p w14:paraId="1E795F2C" w14:textId="77777777" w:rsidR="007A66D2" w:rsidRPr="00CE6767" w:rsidRDefault="007A66D2" w:rsidP="00351BF9">
      <w:pPr>
        <w:spacing w:after="0"/>
        <w:rPr>
          <w:rFonts w:ascii="Times New Roman" w:hAnsi="Times New Roman"/>
          <w:sz w:val="24"/>
          <w:szCs w:val="24"/>
        </w:rPr>
      </w:pPr>
      <w:r>
        <w:rPr>
          <w:rFonts w:ascii="Times New Roman" w:hAnsi="Times New Roman"/>
          <w:sz w:val="24"/>
          <w:szCs w:val="24"/>
        </w:rPr>
        <w:lastRenderedPageBreak/>
        <w:t xml:space="preserve">Box, M.A. 1990. </w:t>
      </w:r>
      <w:r>
        <w:rPr>
          <w:rFonts w:ascii="Times New Roman" w:hAnsi="Times New Roman"/>
          <w:i/>
          <w:sz w:val="24"/>
          <w:szCs w:val="24"/>
        </w:rPr>
        <w:t>The Suasive Art of David Hume</w:t>
      </w:r>
      <w:r>
        <w:rPr>
          <w:rFonts w:ascii="Times New Roman" w:hAnsi="Times New Roman"/>
          <w:sz w:val="24"/>
          <w:szCs w:val="24"/>
        </w:rPr>
        <w:t>. Princeton, NJ: Princeton University Press.</w:t>
      </w:r>
    </w:p>
    <w:p w14:paraId="3144EFF4" w14:textId="77777777" w:rsidR="007A66D2" w:rsidRDefault="007A66D2" w:rsidP="00351BF9">
      <w:pPr>
        <w:spacing w:after="0"/>
        <w:rPr>
          <w:rFonts w:ascii="Times New Roman" w:hAnsi="Times New Roman" w:cs="Times New Roman"/>
          <w:sz w:val="24"/>
          <w:szCs w:val="24"/>
        </w:rPr>
      </w:pPr>
      <w:r w:rsidRPr="000842B8">
        <w:rPr>
          <w:rFonts w:ascii="Times New Roman" w:hAnsi="Times New Roman"/>
          <w:sz w:val="24"/>
          <w:szCs w:val="24"/>
        </w:rPr>
        <w:t>Coons</w:t>
      </w:r>
      <w:r>
        <w:rPr>
          <w:rFonts w:ascii="Times New Roman" w:hAnsi="Times New Roman"/>
          <w:sz w:val="24"/>
          <w:szCs w:val="24"/>
        </w:rPr>
        <w:t>,</w:t>
      </w:r>
      <w:r w:rsidRPr="000842B8">
        <w:rPr>
          <w:rFonts w:ascii="Times New Roman" w:hAnsi="Times New Roman"/>
          <w:sz w:val="24"/>
          <w:szCs w:val="24"/>
        </w:rPr>
        <w:t xml:space="preserve"> Christian </w:t>
      </w:r>
      <w:r>
        <w:rPr>
          <w:rFonts w:ascii="Times New Roman" w:hAnsi="Times New Roman"/>
          <w:sz w:val="24"/>
          <w:szCs w:val="24"/>
        </w:rPr>
        <w:t>and Michael Weber</w:t>
      </w:r>
      <w:r w:rsidRPr="000842B8">
        <w:rPr>
          <w:rFonts w:ascii="Times New Roman" w:hAnsi="Times New Roman"/>
          <w:sz w:val="24"/>
          <w:szCs w:val="24"/>
        </w:rPr>
        <w:t xml:space="preserve">. </w:t>
      </w:r>
      <w:r>
        <w:rPr>
          <w:rFonts w:ascii="Times New Roman" w:hAnsi="Times New Roman"/>
          <w:sz w:val="24"/>
          <w:szCs w:val="24"/>
        </w:rPr>
        <w:t xml:space="preserve">2014. Editor’s Introduction to </w:t>
      </w:r>
      <w:r w:rsidRPr="000842B8">
        <w:rPr>
          <w:rFonts w:ascii="Times New Roman" w:hAnsi="Times New Roman"/>
          <w:i/>
          <w:sz w:val="24"/>
          <w:szCs w:val="24"/>
        </w:rPr>
        <w:t>Manipulation: Theory and Practice</w:t>
      </w:r>
      <w:r w:rsidRPr="000842B8">
        <w:rPr>
          <w:rFonts w:ascii="Times New Roman" w:hAnsi="Times New Roman"/>
          <w:sz w:val="24"/>
          <w:szCs w:val="24"/>
        </w:rPr>
        <w:t>. New</w:t>
      </w:r>
      <w:r>
        <w:rPr>
          <w:rFonts w:ascii="Times New Roman" w:hAnsi="Times New Roman"/>
          <w:sz w:val="24"/>
          <w:szCs w:val="24"/>
        </w:rPr>
        <w:t xml:space="preserve"> York: Oxford University Press, 1-16.</w:t>
      </w:r>
    </w:p>
    <w:p w14:paraId="3CB63CBB" w14:textId="77777777" w:rsidR="007A66D2" w:rsidRDefault="007A66D2" w:rsidP="00351BF9">
      <w:pPr>
        <w:spacing w:after="0"/>
        <w:rPr>
          <w:rFonts w:ascii="Times New Roman" w:hAnsi="Times New Roman" w:cs="Times New Roman"/>
          <w:sz w:val="24"/>
          <w:szCs w:val="24"/>
        </w:rPr>
      </w:pPr>
      <w:r w:rsidRPr="00BF092F">
        <w:rPr>
          <w:rFonts w:ascii="Times New Roman" w:hAnsi="Times New Roman" w:cs="Times New Roman"/>
          <w:sz w:val="24"/>
          <w:szCs w:val="24"/>
        </w:rPr>
        <w:t>Damasio, Antonio R. 1994.</w:t>
      </w:r>
      <w:r w:rsidRPr="00BF092F">
        <w:rPr>
          <w:rFonts w:ascii="Times New Roman" w:hAnsi="Times New Roman" w:cs="Times New Roman"/>
          <w:i/>
          <w:sz w:val="24"/>
          <w:szCs w:val="24"/>
        </w:rPr>
        <w:t>Descartes’ Error: Emotion, Reason and the Human Brain</w:t>
      </w:r>
      <w:r w:rsidRPr="00BF092F">
        <w:rPr>
          <w:rFonts w:ascii="Times New Roman" w:hAnsi="Times New Roman" w:cs="Times New Roman"/>
          <w:sz w:val="24"/>
          <w:szCs w:val="24"/>
        </w:rPr>
        <w:t xml:space="preserve">. </w:t>
      </w:r>
      <w:smartTag w:uri="urn:schemas-microsoft-com:office:smarttags" w:element="place">
        <w:smartTag w:uri="urn:schemas-microsoft-com:office:smarttags" w:element="State">
          <w:r w:rsidRPr="00BF092F">
            <w:rPr>
              <w:rFonts w:ascii="Times New Roman" w:hAnsi="Times New Roman" w:cs="Times New Roman"/>
              <w:sz w:val="24"/>
              <w:szCs w:val="24"/>
            </w:rPr>
            <w:t>New York</w:t>
          </w:r>
        </w:smartTag>
      </w:smartTag>
      <w:r>
        <w:rPr>
          <w:rFonts w:ascii="Times New Roman" w:hAnsi="Times New Roman" w:cs="Times New Roman"/>
          <w:sz w:val="24"/>
          <w:szCs w:val="24"/>
        </w:rPr>
        <w:t>: G. P. Putnam’s Sons.</w:t>
      </w:r>
    </w:p>
    <w:p w14:paraId="3644AAA6" w14:textId="77777777" w:rsidR="007A66D2" w:rsidRPr="00001A99" w:rsidRDefault="007A66D2" w:rsidP="00351BF9">
      <w:pPr>
        <w:spacing w:after="0"/>
        <w:rPr>
          <w:rFonts w:ascii="Times New Roman" w:hAnsi="Times New Roman" w:cs="Times New Roman"/>
          <w:sz w:val="24"/>
          <w:szCs w:val="24"/>
        </w:rPr>
      </w:pPr>
      <w:r>
        <w:rPr>
          <w:rFonts w:ascii="Times New Roman" w:hAnsi="Times New Roman" w:cs="Times New Roman"/>
          <w:sz w:val="24"/>
          <w:szCs w:val="24"/>
        </w:rPr>
        <w:t>Danto, Arthurt C. 1985. “Philosophy as/and/of Lit</w:t>
      </w:r>
      <w:r w:rsidR="009016BE">
        <w:rPr>
          <w:rFonts w:ascii="Times New Roman" w:hAnsi="Times New Roman" w:cs="Times New Roman"/>
          <w:sz w:val="24"/>
          <w:szCs w:val="24"/>
        </w:rPr>
        <w:t>erature.” In John Rajchman and C</w:t>
      </w:r>
      <w:r>
        <w:rPr>
          <w:rFonts w:ascii="Times New Roman" w:hAnsi="Times New Roman" w:cs="Times New Roman"/>
          <w:sz w:val="24"/>
          <w:szCs w:val="24"/>
        </w:rPr>
        <w:t xml:space="preserve">ornel West, eds. </w:t>
      </w:r>
      <w:r>
        <w:rPr>
          <w:rFonts w:ascii="Times New Roman" w:hAnsi="Times New Roman" w:cs="Times New Roman"/>
          <w:i/>
          <w:sz w:val="24"/>
          <w:szCs w:val="24"/>
        </w:rPr>
        <w:t>Post-Analytic Philosophy</w:t>
      </w:r>
      <w:r>
        <w:rPr>
          <w:rFonts w:ascii="Times New Roman" w:hAnsi="Times New Roman" w:cs="Times New Roman"/>
          <w:sz w:val="24"/>
          <w:szCs w:val="24"/>
        </w:rPr>
        <w:t>. New York: Columbia University Press.</w:t>
      </w:r>
    </w:p>
    <w:p w14:paraId="03537E8C" w14:textId="77777777" w:rsidR="007A66D2" w:rsidRDefault="007A66D2" w:rsidP="00351BF9">
      <w:pPr>
        <w:spacing w:after="0"/>
        <w:rPr>
          <w:rFonts w:ascii="Times New Roman" w:hAnsi="Times New Roman" w:cs="Times New Roman"/>
          <w:sz w:val="24"/>
          <w:szCs w:val="24"/>
        </w:rPr>
      </w:pPr>
      <w:r>
        <w:rPr>
          <w:rFonts w:ascii="Times New Roman" w:hAnsi="Times New Roman" w:cs="Times New Roman"/>
          <w:sz w:val="24"/>
          <w:szCs w:val="24"/>
        </w:rPr>
        <w:t>D’Arms, Justin and Daniel Jacobson. 2000. “Sentiment and Value,</w:t>
      </w:r>
      <w:r w:rsidRPr="00647029">
        <w:rPr>
          <w:rFonts w:ascii="Times New Roman" w:hAnsi="Times New Roman" w:cs="Times New Roman"/>
          <w:sz w:val="24"/>
          <w:szCs w:val="24"/>
        </w:rPr>
        <w:t xml:space="preserve">” </w:t>
      </w:r>
      <w:r w:rsidRPr="00647029">
        <w:rPr>
          <w:rFonts w:ascii="Times New Roman" w:hAnsi="Times New Roman" w:cs="Times New Roman"/>
          <w:i/>
          <w:iCs/>
          <w:sz w:val="24"/>
          <w:szCs w:val="24"/>
        </w:rPr>
        <w:t xml:space="preserve">Ethics </w:t>
      </w:r>
      <w:r w:rsidRPr="00647029">
        <w:rPr>
          <w:rFonts w:ascii="Times New Roman" w:hAnsi="Times New Roman" w:cs="Times New Roman"/>
          <w:sz w:val="24"/>
          <w:szCs w:val="24"/>
        </w:rPr>
        <w:t>110, 722-748</w:t>
      </w:r>
      <w:r>
        <w:rPr>
          <w:rFonts w:ascii="Times New Roman" w:hAnsi="Times New Roman" w:cs="Times New Roman"/>
          <w:sz w:val="24"/>
          <w:szCs w:val="24"/>
        </w:rPr>
        <w:t>.</w:t>
      </w:r>
    </w:p>
    <w:p w14:paraId="352A64FA" w14:textId="77777777" w:rsidR="007A66D2" w:rsidRDefault="009016BE" w:rsidP="00351BF9">
      <w:pPr>
        <w:spacing w:after="0"/>
        <w:rPr>
          <w:rFonts w:ascii="Times New Roman" w:hAnsi="Times New Roman" w:cs="Times New Roman"/>
          <w:sz w:val="24"/>
          <w:szCs w:val="24"/>
        </w:rPr>
      </w:pPr>
      <w:r>
        <w:rPr>
          <w:rFonts w:ascii="Times New Roman" w:hAnsi="Times New Roman" w:cs="Times New Roman"/>
          <w:sz w:val="24"/>
          <w:szCs w:val="24"/>
        </w:rPr>
        <w:t>Darwall, Stephen. 1995. “H</w:t>
      </w:r>
      <w:r w:rsidR="007A66D2">
        <w:rPr>
          <w:rFonts w:ascii="Times New Roman" w:hAnsi="Times New Roman" w:cs="Times New Roman"/>
          <w:sz w:val="24"/>
          <w:szCs w:val="24"/>
        </w:rPr>
        <w:t xml:space="preserve">ume and the Invention of Utilitarianism,” in M A. Stewart and John P. Wright, eds. </w:t>
      </w:r>
      <w:r w:rsidR="007A66D2">
        <w:rPr>
          <w:rFonts w:ascii="Times New Roman" w:hAnsi="Times New Roman" w:cs="Times New Roman"/>
          <w:i/>
          <w:sz w:val="24"/>
          <w:szCs w:val="24"/>
        </w:rPr>
        <w:t>Hume and Hume’s Connexions</w:t>
      </w:r>
      <w:r w:rsidR="007A66D2">
        <w:rPr>
          <w:rFonts w:ascii="Times New Roman" w:hAnsi="Times New Roman" w:cs="Times New Roman"/>
          <w:sz w:val="24"/>
          <w:szCs w:val="24"/>
        </w:rPr>
        <w:t xml:space="preserve">. State College, PA: Penn State University Press, 58-82.  </w:t>
      </w:r>
    </w:p>
    <w:p w14:paraId="3670936E" w14:textId="77777777" w:rsidR="00290669" w:rsidRPr="00290669" w:rsidRDefault="00290669" w:rsidP="00351BF9">
      <w:pPr>
        <w:spacing w:after="0"/>
        <w:rPr>
          <w:rFonts w:ascii="Times New Roman" w:hAnsi="Times New Roman" w:cs="Times New Roman"/>
          <w:sz w:val="24"/>
          <w:szCs w:val="24"/>
        </w:rPr>
      </w:pPr>
      <w:r>
        <w:rPr>
          <w:rFonts w:ascii="Times New Roman" w:hAnsi="Times New Roman" w:cs="Times New Roman"/>
          <w:sz w:val="24"/>
          <w:szCs w:val="24"/>
        </w:rPr>
        <w:t xml:space="preserve">Fassin, Didier. 2013. </w:t>
      </w:r>
      <w:r>
        <w:rPr>
          <w:rFonts w:ascii="Times New Roman" w:hAnsi="Times New Roman" w:cs="Times New Roman"/>
          <w:i/>
          <w:sz w:val="24"/>
          <w:szCs w:val="24"/>
        </w:rPr>
        <w:t>Enforcing Order: An Ethnography of Urban Policing</w:t>
      </w:r>
      <w:r>
        <w:rPr>
          <w:rFonts w:ascii="Times New Roman" w:hAnsi="Times New Roman" w:cs="Times New Roman"/>
          <w:sz w:val="24"/>
          <w:szCs w:val="24"/>
        </w:rPr>
        <w:t xml:space="preserve">. </w:t>
      </w:r>
      <w:r w:rsidR="003F0473">
        <w:rPr>
          <w:rFonts w:ascii="Times New Roman" w:hAnsi="Times New Roman" w:cs="Times New Roman"/>
          <w:sz w:val="24"/>
          <w:szCs w:val="24"/>
        </w:rPr>
        <w:t>Malden, MA: Polity Press.</w:t>
      </w:r>
    </w:p>
    <w:p w14:paraId="17D4ADD1" w14:textId="77777777" w:rsidR="007A66D2" w:rsidRPr="008F1A75" w:rsidRDefault="007A66D2" w:rsidP="00351BF9">
      <w:pPr>
        <w:spacing w:after="0"/>
        <w:rPr>
          <w:rFonts w:ascii="Times New Roman" w:hAnsi="Times New Roman" w:cs="Times New Roman"/>
          <w:sz w:val="24"/>
          <w:szCs w:val="24"/>
        </w:rPr>
      </w:pPr>
      <w:r>
        <w:rPr>
          <w:rFonts w:ascii="Times New Roman" w:hAnsi="Times New Roman" w:cs="Times New Roman"/>
          <w:sz w:val="24"/>
          <w:szCs w:val="24"/>
        </w:rPr>
        <w:t xml:space="preserve">Flyvbjerg, Bent. 2001. </w:t>
      </w:r>
      <w:r>
        <w:rPr>
          <w:rFonts w:ascii="Times New Roman" w:hAnsi="Times New Roman" w:cs="Times New Roman"/>
          <w:i/>
          <w:sz w:val="24"/>
          <w:szCs w:val="24"/>
        </w:rPr>
        <w:t>Making Social Science Matter</w:t>
      </w:r>
      <w:r>
        <w:rPr>
          <w:rFonts w:ascii="Times New Roman" w:hAnsi="Times New Roman" w:cs="Times New Roman"/>
          <w:sz w:val="24"/>
          <w:szCs w:val="24"/>
        </w:rPr>
        <w:t>. New York: Cambridge University Press.</w:t>
      </w:r>
    </w:p>
    <w:p w14:paraId="551CF002" w14:textId="77777777" w:rsidR="007A66D2" w:rsidRDefault="007A66D2" w:rsidP="00351BF9">
      <w:pPr>
        <w:spacing w:after="0"/>
        <w:rPr>
          <w:rFonts w:ascii="Times New Roman" w:hAnsi="Times New Roman" w:cs="Times New Roman"/>
          <w:sz w:val="24"/>
          <w:szCs w:val="24"/>
        </w:rPr>
      </w:pPr>
      <w:r w:rsidRPr="00000F04">
        <w:rPr>
          <w:rFonts w:ascii="Times New Roman" w:hAnsi="Times New Roman" w:cs="Times New Roman"/>
          <w:sz w:val="24"/>
          <w:szCs w:val="24"/>
        </w:rPr>
        <w:t>Frazer, Michael L.</w:t>
      </w:r>
      <w:r>
        <w:rPr>
          <w:rFonts w:ascii="Times New Roman" w:hAnsi="Times New Roman" w:cs="Times New Roman"/>
          <w:sz w:val="24"/>
          <w:szCs w:val="24"/>
        </w:rPr>
        <w:t xml:space="preserve"> 2007.</w:t>
      </w:r>
      <w:r w:rsidRPr="00000F04">
        <w:rPr>
          <w:rFonts w:ascii="Times New Roman" w:hAnsi="Times New Roman" w:cs="Times New Roman"/>
          <w:sz w:val="24"/>
          <w:szCs w:val="24"/>
        </w:rPr>
        <w:t xml:space="preserve"> “John Rawls: Between Two Enlightenments.” </w:t>
      </w:r>
      <w:r w:rsidRPr="00000F04">
        <w:rPr>
          <w:rFonts w:ascii="Times New Roman" w:hAnsi="Times New Roman" w:cs="Times New Roman"/>
          <w:i/>
          <w:sz w:val="24"/>
          <w:szCs w:val="24"/>
        </w:rPr>
        <w:t>Political Theory</w:t>
      </w:r>
      <w:r>
        <w:rPr>
          <w:rFonts w:ascii="Times New Roman" w:hAnsi="Times New Roman" w:cs="Times New Roman"/>
          <w:sz w:val="24"/>
          <w:szCs w:val="24"/>
        </w:rPr>
        <w:t xml:space="preserve">, 35:6, </w:t>
      </w:r>
      <w:r w:rsidRPr="00000F04">
        <w:rPr>
          <w:rFonts w:ascii="Times New Roman" w:hAnsi="Times New Roman" w:cs="Times New Roman"/>
          <w:sz w:val="24"/>
          <w:szCs w:val="24"/>
        </w:rPr>
        <w:t>756-780</w:t>
      </w:r>
      <w:r>
        <w:rPr>
          <w:rFonts w:ascii="Times New Roman" w:hAnsi="Times New Roman" w:cs="Times New Roman"/>
          <w:sz w:val="24"/>
          <w:szCs w:val="24"/>
        </w:rPr>
        <w:t>.</w:t>
      </w:r>
    </w:p>
    <w:p w14:paraId="523068B3" w14:textId="77777777" w:rsidR="007A66D2" w:rsidRPr="0014634F" w:rsidRDefault="007A66D2" w:rsidP="00351BF9">
      <w:pPr>
        <w:spacing w:after="0"/>
        <w:rPr>
          <w:rFonts w:ascii="Times New Roman" w:hAnsi="Times New Roman" w:cs="Times New Roman"/>
          <w:sz w:val="24"/>
          <w:szCs w:val="24"/>
        </w:rPr>
      </w:pPr>
      <w:r>
        <w:rPr>
          <w:rFonts w:ascii="Times New Roman" w:hAnsi="Times New Roman" w:cs="Times New Roman"/>
          <w:sz w:val="24"/>
          <w:szCs w:val="24"/>
        </w:rPr>
        <w:t xml:space="preserve">Frazer, Michael L. 2010. </w:t>
      </w:r>
      <w:r>
        <w:rPr>
          <w:rFonts w:ascii="Times New Roman" w:hAnsi="Times New Roman" w:cs="Times New Roman"/>
          <w:i/>
          <w:sz w:val="24"/>
          <w:szCs w:val="24"/>
        </w:rPr>
        <w:t>The Enlightenment of Sympathy: Justice and the Moral Sentiments in the Eighteenth Century and Today</w:t>
      </w:r>
      <w:r>
        <w:rPr>
          <w:rFonts w:ascii="Times New Roman" w:hAnsi="Times New Roman" w:cs="Times New Roman"/>
          <w:sz w:val="24"/>
          <w:szCs w:val="24"/>
        </w:rPr>
        <w:t>. New York: Oxford University Press.</w:t>
      </w:r>
    </w:p>
    <w:p w14:paraId="262D6B0D" w14:textId="77777777" w:rsidR="007A66D2" w:rsidRDefault="007A66D2" w:rsidP="00351BF9">
      <w:pPr>
        <w:spacing w:after="0"/>
        <w:rPr>
          <w:rFonts w:ascii="Times New Roman" w:hAnsi="Times New Roman" w:cs="Times New Roman"/>
          <w:bCs/>
          <w:sz w:val="24"/>
          <w:szCs w:val="24"/>
        </w:rPr>
      </w:pPr>
      <w:r>
        <w:rPr>
          <w:rFonts w:ascii="Times New Roman" w:hAnsi="Times New Roman" w:cs="Times New Roman"/>
          <w:sz w:val="24"/>
          <w:szCs w:val="24"/>
        </w:rPr>
        <w:t xml:space="preserve">Frazer, Michael L. 2013. </w:t>
      </w:r>
      <w:r w:rsidRPr="00F52359">
        <w:rPr>
          <w:rFonts w:ascii="Times New Roman" w:hAnsi="Times New Roman" w:cs="Times New Roman"/>
          <w:bCs/>
          <w:sz w:val="24"/>
          <w:szCs w:val="24"/>
        </w:rPr>
        <w:t xml:space="preserve">“Sentimentalism without Relativism,” in James Fleming, ed. </w:t>
      </w:r>
      <w:r w:rsidRPr="00F52359">
        <w:rPr>
          <w:rFonts w:ascii="Times New Roman" w:hAnsi="Times New Roman" w:cs="Times New Roman"/>
          <w:bCs/>
          <w:i/>
          <w:sz w:val="24"/>
          <w:szCs w:val="24"/>
        </w:rPr>
        <w:t>NOMOS LIII: Passions and Emotions</w:t>
      </w:r>
      <w:r>
        <w:rPr>
          <w:rFonts w:ascii="Times New Roman" w:hAnsi="Times New Roman" w:cs="Times New Roman"/>
          <w:bCs/>
          <w:sz w:val="24"/>
          <w:szCs w:val="24"/>
        </w:rPr>
        <w:t>. New York: NYU Press, 19-37.</w:t>
      </w:r>
    </w:p>
    <w:p w14:paraId="3770AB43" w14:textId="77777777" w:rsidR="007A66D2" w:rsidRDefault="007A66D2" w:rsidP="00351BF9">
      <w:pPr>
        <w:spacing w:after="0"/>
        <w:rPr>
          <w:rFonts w:ascii="Times New Roman" w:hAnsi="Times New Roman" w:cs="Times New Roman"/>
          <w:sz w:val="24"/>
          <w:szCs w:val="24"/>
        </w:rPr>
      </w:pPr>
      <w:r>
        <w:rPr>
          <w:rFonts w:ascii="Times New Roman" w:hAnsi="Times New Roman" w:cs="Times New Roman"/>
          <w:sz w:val="24"/>
          <w:szCs w:val="24"/>
        </w:rPr>
        <w:t>Frazer, Michael L. 2015. “</w:t>
      </w:r>
      <w:r w:rsidRPr="00357CB1">
        <w:rPr>
          <w:rFonts w:ascii="Times New Roman" w:hAnsi="Times New Roman" w:cs="Times New Roman"/>
          <w:bCs/>
          <w:sz w:val="24"/>
          <w:szCs w:val="24"/>
        </w:rPr>
        <w:t xml:space="preserve">Anatomist and Painter: Hume’s Struggles as a Sentimental Stylist,” in Heather Kerr, David Lemmings and Robert Phiddian, eds. </w:t>
      </w:r>
      <w:r w:rsidRPr="00357CB1">
        <w:rPr>
          <w:rFonts w:ascii="Times New Roman" w:hAnsi="Times New Roman" w:cs="Times New Roman"/>
          <w:bCs/>
          <w:i/>
          <w:sz w:val="24"/>
          <w:szCs w:val="24"/>
        </w:rPr>
        <w:t>Passions, Sympathy and Print Culture: Public Opinion and Emotional Authenticity in Eighteenth-Century Britain</w:t>
      </w:r>
      <w:r w:rsidRPr="00357CB1">
        <w:rPr>
          <w:rFonts w:ascii="Times New Roman" w:hAnsi="Times New Roman" w:cs="Times New Roman"/>
          <w:bCs/>
          <w:sz w:val="24"/>
          <w:szCs w:val="24"/>
        </w:rPr>
        <w:t>. New York: Palgrave-Macmillan</w:t>
      </w:r>
      <w:r>
        <w:rPr>
          <w:rFonts w:ascii="Times New Roman" w:hAnsi="Times New Roman" w:cs="Times New Roman"/>
          <w:bCs/>
          <w:sz w:val="24"/>
          <w:szCs w:val="24"/>
        </w:rPr>
        <w:t>.</w:t>
      </w:r>
    </w:p>
    <w:p w14:paraId="78670580" w14:textId="77777777" w:rsidR="007A66D2" w:rsidRPr="00017AC1" w:rsidRDefault="007A66D2" w:rsidP="00351BF9">
      <w:pPr>
        <w:spacing w:after="0"/>
        <w:rPr>
          <w:rFonts w:ascii="Times New Roman" w:hAnsi="Times New Roman" w:cs="Times New Roman"/>
          <w:sz w:val="24"/>
          <w:szCs w:val="24"/>
        </w:rPr>
      </w:pPr>
      <w:r>
        <w:rPr>
          <w:rFonts w:ascii="Times New Roman" w:hAnsi="Times New Roman" w:cs="Times New Roman"/>
          <w:sz w:val="24"/>
          <w:szCs w:val="24"/>
        </w:rPr>
        <w:t xml:space="preserve">Frazer, Michael L. 2016. “Interdisciplinary Before the Disciplines: Sentimentalism and the Science of Man,” in R. Debes and Karsten Stueber, eds. </w:t>
      </w:r>
      <w:r>
        <w:rPr>
          <w:rFonts w:ascii="Times New Roman" w:hAnsi="Times New Roman" w:cs="Times New Roman"/>
          <w:i/>
          <w:sz w:val="24"/>
          <w:szCs w:val="24"/>
        </w:rPr>
        <w:t>Taking Ethical Sentimentalism Seriously</w:t>
      </w:r>
      <w:r>
        <w:rPr>
          <w:rFonts w:ascii="Times New Roman" w:hAnsi="Times New Roman" w:cs="Times New Roman"/>
          <w:sz w:val="24"/>
          <w:szCs w:val="24"/>
        </w:rPr>
        <w:t>. New York: Cambridge University Press.</w:t>
      </w:r>
    </w:p>
    <w:p w14:paraId="234AE960" w14:textId="77777777" w:rsidR="007A66D2" w:rsidRDefault="007A66D2" w:rsidP="00351BF9">
      <w:pPr>
        <w:spacing w:after="0"/>
        <w:rPr>
          <w:rFonts w:ascii="Times New Roman" w:hAnsi="Times New Roman" w:cs="Times New Roman"/>
          <w:sz w:val="24"/>
          <w:szCs w:val="24"/>
        </w:rPr>
      </w:pPr>
      <w:r w:rsidRPr="008F165D">
        <w:rPr>
          <w:rFonts w:ascii="Times New Roman" w:hAnsi="Times New Roman" w:cs="Times New Roman"/>
          <w:sz w:val="24"/>
          <w:szCs w:val="24"/>
        </w:rPr>
        <w:t>Gewirth, Alan</w:t>
      </w:r>
      <w:r>
        <w:rPr>
          <w:rFonts w:ascii="Times New Roman" w:hAnsi="Times New Roman" w:cs="Times New Roman"/>
          <w:sz w:val="24"/>
          <w:szCs w:val="24"/>
        </w:rPr>
        <w:t>. 1968.</w:t>
      </w:r>
      <w:r w:rsidRPr="008F165D">
        <w:rPr>
          <w:rFonts w:ascii="Times New Roman" w:hAnsi="Times New Roman" w:cs="Times New Roman"/>
          <w:sz w:val="24"/>
          <w:szCs w:val="24"/>
        </w:rPr>
        <w:t xml:space="preserve"> “Meta-Ethics and Normative Ethics,” </w:t>
      </w:r>
      <w:r w:rsidRPr="008F165D">
        <w:rPr>
          <w:rFonts w:ascii="Times New Roman" w:hAnsi="Times New Roman" w:cs="Times New Roman"/>
          <w:i/>
          <w:sz w:val="24"/>
          <w:szCs w:val="24"/>
        </w:rPr>
        <w:t>Mind</w:t>
      </w:r>
      <w:r w:rsidRPr="008F165D">
        <w:rPr>
          <w:rFonts w:ascii="Times New Roman" w:hAnsi="Times New Roman" w:cs="Times New Roman"/>
          <w:sz w:val="24"/>
          <w:szCs w:val="24"/>
        </w:rPr>
        <w:t xml:space="preserve"> 69:274</w:t>
      </w:r>
      <w:r>
        <w:rPr>
          <w:rFonts w:ascii="Times New Roman" w:hAnsi="Times New Roman" w:cs="Times New Roman"/>
          <w:sz w:val="24"/>
          <w:szCs w:val="24"/>
        </w:rPr>
        <w:t>, 187-205.</w:t>
      </w:r>
    </w:p>
    <w:p w14:paraId="0BE7D4AE" w14:textId="77777777" w:rsidR="007A66D2" w:rsidRDefault="007A66D2" w:rsidP="00351BF9">
      <w:pPr>
        <w:spacing w:after="0"/>
        <w:rPr>
          <w:rFonts w:ascii="Times New Roman" w:hAnsi="Times New Roman" w:cs="Times New Roman"/>
          <w:sz w:val="24"/>
          <w:szCs w:val="24"/>
        </w:rPr>
      </w:pPr>
      <w:r>
        <w:rPr>
          <w:rFonts w:ascii="Times New Roman" w:hAnsi="Times New Roman" w:cs="Times New Roman"/>
          <w:sz w:val="24"/>
          <w:szCs w:val="24"/>
        </w:rPr>
        <w:t xml:space="preserve">Gewirth, Alan. 1970. </w:t>
      </w:r>
      <w:r w:rsidRPr="002731CF">
        <w:rPr>
          <w:rFonts w:ascii="Times New Roman" w:hAnsi="Times New Roman" w:cs="Times New Roman"/>
          <w:sz w:val="24"/>
          <w:szCs w:val="24"/>
        </w:rPr>
        <w:t xml:space="preserve">Metaethics and Moral Neutrality,” </w:t>
      </w:r>
      <w:r w:rsidRPr="002731CF">
        <w:rPr>
          <w:rFonts w:ascii="Times New Roman" w:hAnsi="Times New Roman" w:cs="Times New Roman"/>
          <w:i/>
          <w:sz w:val="24"/>
          <w:szCs w:val="24"/>
        </w:rPr>
        <w:t xml:space="preserve">Ethics </w:t>
      </w:r>
      <w:r w:rsidRPr="002731CF">
        <w:rPr>
          <w:rFonts w:ascii="Times New Roman" w:hAnsi="Times New Roman" w:cs="Times New Roman"/>
          <w:sz w:val="24"/>
          <w:szCs w:val="24"/>
        </w:rPr>
        <w:t>78:3</w:t>
      </w:r>
      <w:r>
        <w:rPr>
          <w:rFonts w:ascii="Times New Roman" w:hAnsi="Times New Roman" w:cs="Times New Roman"/>
          <w:sz w:val="24"/>
          <w:szCs w:val="24"/>
        </w:rPr>
        <w:t>,</w:t>
      </w:r>
      <w:r w:rsidRPr="002731CF">
        <w:rPr>
          <w:rFonts w:ascii="Times New Roman" w:hAnsi="Times New Roman" w:cs="Times New Roman"/>
          <w:sz w:val="24"/>
          <w:szCs w:val="24"/>
        </w:rPr>
        <w:t xml:space="preserve"> 214-225</w:t>
      </w:r>
      <w:r>
        <w:rPr>
          <w:rFonts w:ascii="Times New Roman" w:hAnsi="Times New Roman" w:cs="Times New Roman"/>
          <w:sz w:val="24"/>
          <w:szCs w:val="24"/>
        </w:rPr>
        <w:t>.</w:t>
      </w:r>
    </w:p>
    <w:p w14:paraId="57D6D1A7" w14:textId="77777777" w:rsidR="007A66D2" w:rsidRDefault="007A66D2" w:rsidP="00351BF9">
      <w:pPr>
        <w:spacing w:after="0"/>
        <w:rPr>
          <w:rFonts w:ascii="Times New Roman" w:hAnsi="Times New Roman" w:cs="Times New Roman"/>
          <w:sz w:val="24"/>
          <w:szCs w:val="24"/>
        </w:rPr>
      </w:pPr>
      <w:r w:rsidRPr="00B8327D">
        <w:rPr>
          <w:rFonts w:ascii="Times New Roman" w:hAnsi="Times New Roman" w:cs="Times New Roman"/>
          <w:sz w:val="24"/>
          <w:szCs w:val="24"/>
        </w:rPr>
        <w:t>Gibbard, Allan</w:t>
      </w:r>
      <w:r>
        <w:rPr>
          <w:rFonts w:ascii="Times New Roman" w:hAnsi="Times New Roman" w:cs="Times New Roman"/>
          <w:sz w:val="24"/>
          <w:szCs w:val="24"/>
        </w:rPr>
        <w:t>.</w:t>
      </w:r>
      <w:r w:rsidRPr="00B8327D">
        <w:rPr>
          <w:rFonts w:ascii="Times New Roman" w:hAnsi="Times New Roman" w:cs="Times New Roman"/>
          <w:sz w:val="24"/>
          <w:szCs w:val="24"/>
        </w:rPr>
        <w:t xml:space="preserve"> 1990</w:t>
      </w:r>
      <w:r>
        <w:rPr>
          <w:rFonts w:ascii="Times New Roman" w:hAnsi="Times New Roman" w:cs="Times New Roman"/>
          <w:sz w:val="24"/>
          <w:szCs w:val="24"/>
        </w:rPr>
        <w:t xml:space="preserve">. </w:t>
      </w:r>
      <w:r w:rsidRPr="00B8327D">
        <w:rPr>
          <w:rFonts w:ascii="Times New Roman" w:hAnsi="Times New Roman" w:cs="Times New Roman"/>
          <w:bCs/>
          <w:i/>
          <w:sz w:val="24"/>
          <w:szCs w:val="24"/>
        </w:rPr>
        <w:t>Wise Choices, Apt Feelings: A Theory of Normative Judgment</w:t>
      </w:r>
      <w:r w:rsidRPr="00B8327D">
        <w:rPr>
          <w:rFonts w:ascii="Times New Roman" w:hAnsi="Times New Roman" w:cs="Times New Roman"/>
          <w:sz w:val="24"/>
          <w:szCs w:val="24"/>
        </w:rPr>
        <w:t>. Cambridg</w:t>
      </w:r>
      <w:r>
        <w:rPr>
          <w:rFonts w:ascii="Times New Roman" w:hAnsi="Times New Roman" w:cs="Times New Roman"/>
          <w:sz w:val="24"/>
          <w:szCs w:val="24"/>
        </w:rPr>
        <w:t>e, MA: Harvard University Press.</w:t>
      </w:r>
      <w:r w:rsidRPr="00B8327D">
        <w:rPr>
          <w:rFonts w:ascii="Times New Roman" w:hAnsi="Times New Roman" w:cs="Times New Roman"/>
          <w:sz w:val="24"/>
          <w:szCs w:val="24"/>
        </w:rPr>
        <w:t xml:space="preserve"> </w:t>
      </w:r>
    </w:p>
    <w:p w14:paraId="6735E794" w14:textId="77777777" w:rsidR="00FF1D6B" w:rsidRPr="00FF1D6B" w:rsidRDefault="00FF1D6B" w:rsidP="00351BF9">
      <w:pPr>
        <w:spacing w:after="0"/>
        <w:rPr>
          <w:rFonts w:ascii="Times New Roman" w:hAnsi="Times New Roman" w:cs="Times New Roman"/>
          <w:sz w:val="24"/>
          <w:szCs w:val="24"/>
        </w:rPr>
      </w:pPr>
      <w:r>
        <w:rPr>
          <w:rFonts w:ascii="Times New Roman" w:hAnsi="Times New Roman" w:cs="Times New Roman"/>
          <w:sz w:val="24"/>
          <w:szCs w:val="24"/>
        </w:rPr>
        <w:t xml:space="preserve">Goffman, Alice. 2014. </w:t>
      </w:r>
      <w:r>
        <w:rPr>
          <w:rFonts w:ascii="Times New Roman" w:hAnsi="Times New Roman" w:cs="Times New Roman"/>
          <w:i/>
          <w:sz w:val="24"/>
          <w:szCs w:val="24"/>
        </w:rPr>
        <w:t>On the Run: fugitive Life in an American City</w:t>
      </w:r>
      <w:r>
        <w:rPr>
          <w:rFonts w:ascii="Times New Roman" w:hAnsi="Times New Roman" w:cs="Times New Roman"/>
          <w:sz w:val="24"/>
          <w:szCs w:val="24"/>
        </w:rPr>
        <w:t>. Chicago, IL: the University of Chicago Press.</w:t>
      </w:r>
    </w:p>
    <w:p w14:paraId="1A0218E5" w14:textId="77777777" w:rsidR="008B1F10" w:rsidRDefault="008B1F10" w:rsidP="00351BF9">
      <w:pPr>
        <w:spacing w:after="0"/>
        <w:rPr>
          <w:rFonts w:ascii="Times New Roman" w:hAnsi="Times New Roman" w:cs="Times New Roman"/>
          <w:sz w:val="24"/>
          <w:szCs w:val="24"/>
        </w:rPr>
      </w:pPr>
      <w:r>
        <w:rPr>
          <w:rFonts w:ascii="Times New Roman" w:hAnsi="Times New Roman" w:cs="Times New Roman"/>
          <w:sz w:val="24"/>
          <w:szCs w:val="24"/>
        </w:rPr>
        <w:t xml:space="preserve">Gross, Neil. 2013. </w:t>
      </w:r>
      <w:r>
        <w:rPr>
          <w:rFonts w:ascii="Times New Roman" w:hAnsi="Times New Roman" w:cs="Times New Roman"/>
          <w:i/>
          <w:sz w:val="24"/>
          <w:szCs w:val="24"/>
        </w:rPr>
        <w:t xml:space="preserve">Why Are Professors Liberal and Why Do Conservatives Care? </w:t>
      </w:r>
      <w:r>
        <w:rPr>
          <w:rFonts w:ascii="Times New Roman" w:hAnsi="Times New Roman" w:cs="Times New Roman"/>
          <w:sz w:val="24"/>
          <w:szCs w:val="24"/>
        </w:rPr>
        <w:t xml:space="preserve">Cambridge, MA: </w:t>
      </w:r>
      <w:r w:rsidRPr="008B1F10">
        <w:rPr>
          <w:rFonts w:ascii="Times New Roman" w:hAnsi="Times New Roman" w:cs="Times New Roman"/>
          <w:sz w:val="24"/>
          <w:szCs w:val="24"/>
        </w:rPr>
        <w:t>Harvard University</w:t>
      </w:r>
      <w:r>
        <w:rPr>
          <w:rFonts w:ascii="Times New Roman" w:hAnsi="Times New Roman" w:cs="Times New Roman"/>
          <w:sz w:val="24"/>
          <w:szCs w:val="24"/>
        </w:rPr>
        <w:t xml:space="preserve"> Press.</w:t>
      </w:r>
    </w:p>
    <w:p w14:paraId="5D81D3E5" w14:textId="77777777" w:rsidR="007A66D2" w:rsidRPr="00BA239E" w:rsidRDefault="009016BE" w:rsidP="00351BF9">
      <w:pPr>
        <w:spacing w:after="0"/>
        <w:rPr>
          <w:rFonts w:ascii="Times New Roman" w:hAnsi="Times New Roman" w:cs="Times New Roman"/>
          <w:sz w:val="24"/>
          <w:szCs w:val="24"/>
        </w:rPr>
      </w:pPr>
      <w:r>
        <w:rPr>
          <w:rFonts w:ascii="Times New Roman" w:hAnsi="Times New Roman" w:cs="Times New Roman"/>
          <w:sz w:val="24"/>
          <w:szCs w:val="24"/>
        </w:rPr>
        <w:t>Gu</w:t>
      </w:r>
      <w:r w:rsidR="007A66D2">
        <w:rPr>
          <w:rFonts w:ascii="Times New Roman" w:hAnsi="Times New Roman" w:cs="Times New Roman"/>
          <w:sz w:val="24"/>
          <w:szCs w:val="24"/>
        </w:rPr>
        <w:t>e</w:t>
      </w:r>
      <w:r>
        <w:rPr>
          <w:rFonts w:ascii="Times New Roman" w:hAnsi="Times New Roman" w:cs="Times New Roman"/>
          <w:sz w:val="24"/>
          <w:szCs w:val="24"/>
        </w:rPr>
        <w:t>n</w:t>
      </w:r>
      <w:r w:rsidR="007A66D2">
        <w:rPr>
          <w:rFonts w:ascii="Times New Roman" w:hAnsi="Times New Roman" w:cs="Times New Roman"/>
          <w:sz w:val="24"/>
          <w:szCs w:val="24"/>
        </w:rPr>
        <w:t xml:space="preserve">ther, Lisa. 2013. </w:t>
      </w:r>
      <w:r w:rsidR="007A66D2">
        <w:rPr>
          <w:rFonts w:ascii="Times New Roman" w:hAnsi="Times New Roman" w:cs="Times New Roman"/>
          <w:i/>
          <w:sz w:val="24"/>
          <w:szCs w:val="24"/>
        </w:rPr>
        <w:t>Solitary Confinement: Social Death and its Afterlives</w:t>
      </w:r>
      <w:r w:rsidR="007A66D2">
        <w:rPr>
          <w:rFonts w:ascii="Times New Roman" w:hAnsi="Times New Roman" w:cs="Times New Roman"/>
          <w:sz w:val="24"/>
          <w:szCs w:val="24"/>
        </w:rPr>
        <w:t>. Minneappolis, MN: The University of Minnesota Press.</w:t>
      </w:r>
    </w:p>
    <w:p w14:paraId="58AAD5B3" w14:textId="77777777" w:rsidR="007A66D2" w:rsidRDefault="007A66D2" w:rsidP="00351BF9">
      <w:pPr>
        <w:spacing w:after="0"/>
        <w:rPr>
          <w:rFonts w:ascii="Times New Roman" w:hAnsi="Times New Roman" w:cs="Times New Roman"/>
          <w:sz w:val="24"/>
          <w:szCs w:val="24"/>
        </w:rPr>
      </w:pPr>
      <w:r w:rsidRPr="00A23AAF">
        <w:rPr>
          <w:rFonts w:ascii="Times New Roman" w:hAnsi="Times New Roman" w:cs="Times New Roman"/>
          <w:sz w:val="24"/>
          <w:szCs w:val="24"/>
        </w:rPr>
        <w:t xml:space="preserve">Haidt, Jonathan. </w:t>
      </w:r>
      <w:r>
        <w:rPr>
          <w:rFonts w:ascii="Times New Roman" w:hAnsi="Times New Roman" w:cs="Times New Roman"/>
          <w:sz w:val="24"/>
          <w:szCs w:val="24"/>
        </w:rPr>
        <w:t xml:space="preserve">2001. </w:t>
      </w:r>
      <w:r w:rsidRPr="00A23AAF">
        <w:rPr>
          <w:rFonts w:ascii="Times New Roman" w:hAnsi="Times New Roman" w:cs="Times New Roman"/>
          <w:sz w:val="24"/>
          <w:szCs w:val="24"/>
        </w:rPr>
        <w:t xml:space="preserve">“The Emotional Dog and Its Rational Tail: A Social Intuitionist Approach to Moral Judgment,” </w:t>
      </w:r>
      <w:r w:rsidRPr="00A23AAF">
        <w:rPr>
          <w:rFonts w:ascii="Times New Roman" w:hAnsi="Times New Roman" w:cs="Times New Roman"/>
          <w:i/>
          <w:sz w:val="24"/>
          <w:szCs w:val="24"/>
        </w:rPr>
        <w:t>Psychological Review</w:t>
      </w:r>
      <w:r>
        <w:rPr>
          <w:rFonts w:ascii="Times New Roman" w:hAnsi="Times New Roman" w:cs="Times New Roman"/>
          <w:sz w:val="24"/>
          <w:szCs w:val="24"/>
        </w:rPr>
        <w:t>. 108,</w:t>
      </w:r>
      <w:r w:rsidRPr="00A23AAF">
        <w:rPr>
          <w:rFonts w:ascii="Times New Roman" w:hAnsi="Times New Roman" w:cs="Times New Roman"/>
          <w:sz w:val="24"/>
          <w:szCs w:val="24"/>
        </w:rPr>
        <w:t xml:space="preserve"> 814-834.</w:t>
      </w:r>
    </w:p>
    <w:p w14:paraId="2CD5283E" w14:textId="77777777" w:rsidR="007A66D2" w:rsidRDefault="007A66D2" w:rsidP="00351BF9">
      <w:pPr>
        <w:spacing w:after="0"/>
        <w:rPr>
          <w:rFonts w:ascii="Times New Roman" w:hAnsi="Times New Roman" w:cs="Times New Roman"/>
          <w:sz w:val="24"/>
          <w:szCs w:val="24"/>
        </w:rPr>
      </w:pPr>
      <w:smartTag w:uri="urn:schemas-microsoft-com:office:smarttags" w:element="place">
        <w:smartTag w:uri="urn:schemas:contacts" w:element="Sn">
          <w:r w:rsidRPr="00F86719">
            <w:rPr>
              <w:rFonts w:ascii="Times New Roman" w:hAnsi="Times New Roman" w:cs="Times New Roman"/>
              <w:sz w:val="24"/>
              <w:szCs w:val="24"/>
            </w:rPr>
            <w:lastRenderedPageBreak/>
            <w:t>Hall</w:t>
          </w:r>
        </w:smartTag>
        <w:r w:rsidRPr="00F86719">
          <w:rPr>
            <w:rFonts w:ascii="Times New Roman" w:hAnsi="Times New Roman" w:cs="Times New Roman"/>
            <w:sz w:val="24"/>
            <w:szCs w:val="24"/>
          </w:rPr>
          <w:t xml:space="preserve">, </w:t>
        </w:r>
        <w:smartTag w:uri="urn:schemas:contacts" w:element="GivenName">
          <w:r w:rsidRPr="00F86719">
            <w:rPr>
              <w:rFonts w:ascii="Times New Roman" w:hAnsi="Times New Roman" w:cs="Times New Roman"/>
              <w:sz w:val="24"/>
              <w:szCs w:val="24"/>
            </w:rPr>
            <w:t>Cheryl</w:t>
          </w:r>
        </w:smartTag>
      </w:smartTag>
      <w:r w:rsidRPr="00F86719">
        <w:rPr>
          <w:rFonts w:ascii="Times New Roman" w:hAnsi="Times New Roman" w:cs="Times New Roman"/>
          <w:sz w:val="24"/>
          <w:szCs w:val="24"/>
        </w:rPr>
        <w:t>. 2005.</w:t>
      </w:r>
      <w:r w:rsidRPr="00F86719">
        <w:rPr>
          <w:rFonts w:ascii="Times New Roman" w:hAnsi="Times New Roman" w:cs="Times New Roman"/>
          <w:i/>
          <w:sz w:val="24"/>
          <w:szCs w:val="24"/>
        </w:rPr>
        <w:t xml:space="preserve">The Trouble with Passion: Political Theory Beyond the Reign of Reason. </w:t>
      </w:r>
      <w:r w:rsidRPr="00F86719">
        <w:rPr>
          <w:rFonts w:ascii="Times New Roman" w:hAnsi="Times New Roman" w:cs="Times New Roman"/>
          <w:sz w:val="24"/>
          <w:szCs w:val="24"/>
        </w:rPr>
        <w:t>New York</w:t>
      </w:r>
      <w:r>
        <w:rPr>
          <w:rFonts w:ascii="Times New Roman" w:hAnsi="Times New Roman" w:cs="Times New Roman"/>
          <w:sz w:val="24"/>
          <w:szCs w:val="24"/>
        </w:rPr>
        <w:t>: Routledge.</w:t>
      </w:r>
    </w:p>
    <w:p w14:paraId="0875A1CD" w14:textId="77777777" w:rsidR="007A66D2" w:rsidRDefault="007A66D2" w:rsidP="00351BF9">
      <w:pPr>
        <w:spacing w:after="0"/>
        <w:rPr>
          <w:rFonts w:ascii="Times New Roman" w:hAnsi="Times New Roman" w:cs="Times New Roman"/>
          <w:sz w:val="24"/>
          <w:szCs w:val="24"/>
        </w:rPr>
      </w:pPr>
      <w:r w:rsidRPr="00C25349">
        <w:rPr>
          <w:rFonts w:ascii="Times New Roman" w:hAnsi="Times New Roman" w:cs="Times New Roman"/>
          <w:sz w:val="24"/>
          <w:szCs w:val="24"/>
        </w:rPr>
        <w:t>Hume, David</w:t>
      </w:r>
      <w:r>
        <w:rPr>
          <w:rFonts w:ascii="Times New Roman" w:hAnsi="Times New Roman" w:cs="Times New Roman"/>
          <w:sz w:val="24"/>
          <w:szCs w:val="24"/>
        </w:rPr>
        <w:t>. 1740/2000.</w:t>
      </w:r>
      <w:r w:rsidRPr="00C25349">
        <w:rPr>
          <w:rFonts w:ascii="Times New Roman" w:hAnsi="Times New Roman" w:cs="Times New Roman"/>
          <w:sz w:val="24"/>
          <w:szCs w:val="24"/>
        </w:rPr>
        <w:t xml:space="preserve"> </w:t>
      </w:r>
      <w:r w:rsidRPr="00C25349">
        <w:rPr>
          <w:rFonts w:ascii="Times New Roman" w:hAnsi="Times New Roman" w:cs="Times New Roman"/>
          <w:i/>
          <w:sz w:val="24"/>
          <w:szCs w:val="24"/>
        </w:rPr>
        <w:t>A Treatise of Human Nature</w:t>
      </w:r>
      <w:r>
        <w:rPr>
          <w:rFonts w:ascii="Times New Roman" w:hAnsi="Times New Roman" w:cs="Times New Roman"/>
          <w:sz w:val="24"/>
          <w:szCs w:val="24"/>
        </w:rPr>
        <w:t xml:space="preserve">. Edited by </w:t>
      </w:r>
      <w:r w:rsidRPr="00C25349">
        <w:rPr>
          <w:rFonts w:ascii="Times New Roman" w:hAnsi="Times New Roman" w:cs="Times New Roman"/>
          <w:sz w:val="24"/>
          <w:szCs w:val="24"/>
        </w:rPr>
        <w:t>David</w:t>
      </w:r>
      <w:r>
        <w:rPr>
          <w:rFonts w:ascii="Times New Roman" w:hAnsi="Times New Roman" w:cs="Times New Roman"/>
          <w:sz w:val="24"/>
          <w:szCs w:val="24"/>
        </w:rPr>
        <w:t xml:space="preserve"> Fate Norton and Mary J. Norton. </w:t>
      </w:r>
      <w:r w:rsidRPr="00C25349">
        <w:rPr>
          <w:rFonts w:ascii="Times New Roman" w:hAnsi="Times New Roman" w:cs="Times New Roman"/>
          <w:sz w:val="24"/>
          <w:szCs w:val="24"/>
        </w:rPr>
        <w:t>New York: Oxford University Press</w:t>
      </w:r>
      <w:r>
        <w:rPr>
          <w:rFonts w:ascii="Times New Roman" w:hAnsi="Times New Roman" w:cs="Times New Roman"/>
          <w:sz w:val="24"/>
          <w:szCs w:val="24"/>
        </w:rPr>
        <w:t>.</w:t>
      </w:r>
    </w:p>
    <w:p w14:paraId="23CCEFB2" w14:textId="77777777" w:rsidR="007A66D2" w:rsidRDefault="007A66D2" w:rsidP="00351BF9">
      <w:pPr>
        <w:spacing w:after="0"/>
        <w:rPr>
          <w:rFonts w:ascii="Times New Roman" w:hAnsi="Times New Roman"/>
          <w:sz w:val="24"/>
          <w:szCs w:val="24"/>
        </w:rPr>
      </w:pPr>
      <w:r>
        <w:rPr>
          <w:rFonts w:ascii="Times New Roman" w:hAnsi="Times New Roman"/>
          <w:sz w:val="24"/>
          <w:szCs w:val="24"/>
        </w:rPr>
        <w:t xml:space="preserve">Hume, David. 1748/1776/2000. Edited by Tom L. Beauchamp. </w:t>
      </w:r>
      <w:r w:rsidRPr="00C25349">
        <w:rPr>
          <w:rFonts w:ascii="Times New Roman" w:hAnsi="Times New Roman" w:cs="Times New Roman"/>
          <w:sz w:val="24"/>
          <w:szCs w:val="24"/>
        </w:rPr>
        <w:t>New York: Oxford University Press</w:t>
      </w:r>
      <w:r>
        <w:rPr>
          <w:rFonts w:ascii="Times New Roman" w:hAnsi="Times New Roman" w:cs="Times New Roman"/>
          <w:sz w:val="24"/>
          <w:szCs w:val="24"/>
        </w:rPr>
        <w:t>.</w:t>
      </w:r>
    </w:p>
    <w:p w14:paraId="08143850" w14:textId="77777777" w:rsidR="007A66D2" w:rsidRDefault="007A66D2" w:rsidP="00351BF9">
      <w:pPr>
        <w:spacing w:after="0"/>
        <w:rPr>
          <w:rFonts w:ascii="Times New Roman" w:hAnsi="Times New Roman" w:cs="Times New Roman"/>
          <w:sz w:val="24"/>
          <w:szCs w:val="24"/>
        </w:rPr>
      </w:pPr>
      <w:r>
        <w:rPr>
          <w:rFonts w:ascii="Times New Roman" w:hAnsi="Times New Roman"/>
          <w:sz w:val="24"/>
          <w:szCs w:val="24"/>
        </w:rPr>
        <w:t xml:space="preserve">Hume, David. 1985. </w:t>
      </w:r>
      <w:r w:rsidRPr="000842B8">
        <w:rPr>
          <w:rFonts w:ascii="Times New Roman" w:hAnsi="Times New Roman"/>
          <w:i/>
          <w:sz w:val="24"/>
          <w:szCs w:val="24"/>
        </w:rPr>
        <w:t>Essays</w:t>
      </w:r>
      <w:r w:rsidR="009016BE">
        <w:rPr>
          <w:rFonts w:ascii="Times New Roman" w:hAnsi="Times New Roman"/>
          <w:i/>
          <w:sz w:val="24"/>
          <w:szCs w:val="24"/>
        </w:rPr>
        <w:t>,</w:t>
      </w:r>
      <w:r w:rsidRPr="000842B8">
        <w:rPr>
          <w:rFonts w:ascii="Times New Roman" w:hAnsi="Times New Roman"/>
          <w:i/>
          <w:sz w:val="24"/>
          <w:szCs w:val="24"/>
        </w:rPr>
        <w:t xml:space="preserve"> Moral</w:t>
      </w:r>
      <w:r w:rsidR="009016BE">
        <w:rPr>
          <w:rFonts w:ascii="Times New Roman" w:hAnsi="Times New Roman"/>
          <w:i/>
          <w:sz w:val="24"/>
          <w:szCs w:val="24"/>
        </w:rPr>
        <w:t>,</w:t>
      </w:r>
      <w:r w:rsidRPr="000842B8">
        <w:rPr>
          <w:rFonts w:ascii="Times New Roman" w:hAnsi="Times New Roman"/>
          <w:i/>
          <w:sz w:val="24"/>
          <w:szCs w:val="24"/>
        </w:rPr>
        <w:t xml:space="preserve"> Political</w:t>
      </w:r>
      <w:r w:rsidR="0040372B">
        <w:rPr>
          <w:rFonts w:ascii="Times New Roman" w:hAnsi="Times New Roman"/>
          <w:i/>
          <w:sz w:val="24"/>
          <w:szCs w:val="24"/>
        </w:rPr>
        <w:t>,</w:t>
      </w:r>
      <w:r w:rsidRPr="000842B8">
        <w:rPr>
          <w:rFonts w:ascii="Times New Roman" w:hAnsi="Times New Roman"/>
          <w:i/>
          <w:sz w:val="24"/>
          <w:szCs w:val="24"/>
        </w:rPr>
        <w:t xml:space="preserve"> and Literary </w:t>
      </w:r>
      <w:r w:rsidRPr="000842B8">
        <w:rPr>
          <w:rFonts w:ascii="Times New Roman" w:hAnsi="Times New Roman"/>
          <w:sz w:val="24"/>
          <w:szCs w:val="24"/>
        </w:rPr>
        <w:t>Edited by Eugene F. Miller. Revised Edition. Indianapolis: Liberty Fund</w:t>
      </w:r>
      <w:r>
        <w:rPr>
          <w:rFonts w:ascii="Times New Roman" w:hAnsi="Times New Roman"/>
          <w:sz w:val="24"/>
          <w:szCs w:val="24"/>
        </w:rPr>
        <w:t>.</w:t>
      </w:r>
    </w:p>
    <w:p w14:paraId="0AC114D4" w14:textId="77777777" w:rsidR="007A66D2" w:rsidRDefault="007A66D2" w:rsidP="00351BF9">
      <w:pPr>
        <w:spacing w:after="0"/>
        <w:rPr>
          <w:rFonts w:ascii="Times New Roman" w:hAnsi="Times New Roman"/>
          <w:sz w:val="24"/>
          <w:szCs w:val="24"/>
        </w:rPr>
      </w:pPr>
      <w:r w:rsidRPr="000842B8">
        <w:rPr>
          <w:rFonts w:ascii="Times New Roman" w:hAnsi="Times New Roman"/>
          <w:sz w:val="24"/>
          <w:szCs w:val="24"/>
        </w:rPr>
        <w:t>Kingston</w:t>
      </w:r>
      <w:r>
        <w:rPr>
          <w:rFonts w:ascii="Times New Roman" w:hAnsi="Times New Roman"/>
          <w:sz w:val="24"/>
          <w:szCs w:val="24"/>
        </w:rPr>
        <w:t>,</w:t>
      </w:r>
      <w:r w:rsidRPr="005A5F6F">
        <w:rPr>
          <w:rFonts w:ascii="Times New Roman" w:hAnsi="Times New Roman"/>
          <w:sz w:val="24"/>
          <w:szCs w:val="24"/>
        </w:rPr>
        <w:t xml:space="preserve"> </w:t>
      </w:r>
      <w:r w:rsidRPr="000842B8">
        <w:rPr>
          <w:rFonts w:ascii="Times New Roman" w:hAnsi="Times New Roman"/>
          <w:sz w:val="24"/>
          <w:szCs w:val="24"/>
        </w:rPr>
        <w:t>Rebecca</w:t>
      </w:r>
      <w:r>
        <w:rPr>
          <w:rFonts w:ascii="Times New Roman" w:hAnsi="Times New Roman"/>
          <w:sz w:val="24"/>
          <w:szCs w:val="24"/>
        </w:rPr>
        <w:t>. 2011.</w:t>
      </w:r>
      <w:r w:rsidRPr="000842B8">
        <w:rPr>
          <w:rFonts w:ascii="Times New Roman" w:hAnsi="Times New Roman"/>
          <w:sz w:val="24"/>
          <w:szCs w:val="24"/>
        </w:rPr>
        <w:t xml:space="preserve"> </w:t>
      </w:r>
      <w:r w:rsidRPr="000842B8">
        <w:rPr>
          <w:rFonts w:ascii="Times New Roman" w:hAnsi="Times New Roman"/>
          <w:i/>
          <w:iCs/>
          <w:sz w:val="24"/>
          <w:szCs w:val="24"/>
        </w:rPr>
        <w:t>Public Passion: Rethinking the Grounds for Political Justice</w:t>
      </w:r>
      <w:r w:rsidRPr="000842B8">
        <w:rPr>
          <w:rFonts w:ascii="Times New Roman" w:hAnsi="Times New Roman"/>
          <w:sz w:val="24"/>
          <w:szCs w:val="24"/>
        </w:rPr>
        <w:t>. Montreal: McGill-Queen’s University Press</w:t>
      </w:r>
      <w:r>
        <w:rPr>
          <w:rFonts w:ascii="Times New Roman" w:hAnsi="Times New Roman"/>
          <w:sz w:val="24"/>
          <w:szCs w:val="24"/>
        </w:rPr>
        <w:t>.</w:t>
      </w:r>
    </w:p>
    <w:p w14:paraId="2C48D299" w14:textId="77777777" w:rsidR="007A66D2" w:rsidRDefault="007A66D2" w:rsidP="00351BF9">
      <w:pPr>
        <w:spacing w:after="0"/>
        <w:rPr>
          <w:rFonts w:ascii="Times New Roman" w:hAnsi="Times New Roman"/>
          <w:sz w:val="24"/>
        </w:rPr>
      </w:pPr>
      <w:r w:rsidRPr="00750ABC">
        <w:rPr>
          <w:rFonts w:ascii="Times New Roman" w:hAnsi="Times New Roman" w:cs="Times New Roman"/>
          <w:sz w:val="24"/>
          <w:szCs w:val="24"/>
        </w:rPr>
        <w:t xml:space="preserve">Krause, Sharon. R. 2008. </w:t>
      </w:r>
      <w:r w:rsidRPr="00750ABC">
        <w:rPr>
          <w:rFonts w:ascii="Times New Roman" w:hAnsi="Times New Roman"/>
          <w:i/>
          <w:sz w:val="24"/>
        </w:rPr>
        <w:t>Civil Passions: Moral Sentiment and Democratic Deliberation</w:t>
      </w:r>
      <w:r w:rsidRPr="00750ABC">
        <w:rPr>
          <w:rFonts w:ascii="Times New Roman" w:hAnsi="Times New Roman"/>
          <w:sz w:val="24"/>
        </w:rPr>
        <w:t>. Princeton, NJ: Princeton Universi</w:t>
      </w:r>
      <w:r>
        <w:rPr>
          <w:rFonts w:ascii="Times New Roman" w:hAnsi="Times New Roman"/>
          <w:sz w:val="24"/>
        </w:rPr>
        <w:t>ty Press</w:t>
      </w:r>
      <w:r w:rsidRPr="00750ABC">
        <w:rPr>
          <w:rFonts w:ascii="Times New Roman" w:hAnsi="Times New Roman"/>
          <w:sz w:val="24"/>
        </w:rPr>
        <w:t>.</w:t>
      </w:r>
    </w:p>
    <w:p w14:paraId="00C3F94C" w14:textId="77777777" w:rsidR="006F2486" w:rsidRDefault="006F2486" w:rsidP="006F2486">
      <w:pPr>
        <w:spacing w:after="0"/>
        <w:rPr>
          <w:rFonts w:ascii="Times New Roman" w:hAnsi="Times New Roman"/>
          <w:sz w:val="24"/>
        </w:rPr>
      </w:pPr>
      <w:r w:rsidRPr="00F42055">
        <w:rPr>
          <w:rFonts w:ascii="Times New Roman" w:hAnsi="Times New Roman"/>
          <w:sz w:val="24"/>
        </w:rPr>
        <w:t>Marcus</w:t>
      </w:r>
      <w:r>
        <w:rPr>
          <w:rFonts w:ascii="Times New Roman" w:hAnsi="Times New Roman"/>
          <w:sz w:val="24"/>
        </w:rPr>
        <w:t>,</w:t>
      </w:r>
      <w:r w:rsidRPr="006F2486">
        <w:rPr>
          <w:rFonts w:ascii="Times New Roman" w:hAnsi="Times New Roman"/>
          <w:sz w:val="24"/>
        </w:rPr>
        <w:t xml:space="preserve"> </w:t>
      </w:r>
      <w:r>
        <w:rPr>
          <w:rFonts w:ascii="Times New Roman" w:hAnsi="Times New Roman"/>
          <w:sz w:val="24"/>
        </w:rPr>
        <w:t>George E.</w:t>
      </w:r>
      <w:r w:rsidRPr="00F42055">
        <w:rPr>
          <w:rFonts w:ascii="Times New Roman" w:hAnsi="Times New Roman"/>
          <w:sz w:val="24"/>
        </w:rPr>
        <w:t xml:space="preserve"> W. Russell Neuman and Michael Mackuen</w:t>
      </w:r>
      <w:r>
        <w:rPr>
          <w:rFonts w:ascii="Times New Roman" w:hAnsi="Times New Roman"/>
          <w:sz w:val="24"/>
        </w:rPr>
        <w:t>.</w:t>
      </w:r>
      <w:r w:rsidRPr="00F42055">
        <w:rPr>
          <w:rFonts w:ascii="Times New Roman" w:hAnsi="Times New Roman"/>
          <w:sz w:val="24"/>
        </w:rPr>
        <w:t xml:space="preserve"> 2000.</w:t>
      </w:r>
      <w:r>
        <w:rPr>
          <w:rFonts w:ascii="Times New Roman" w:hAnsi="Times New Roman"/>
          <w:sz w:val="24"/>
        </w:rPr>
        <w:t xml:space="preserve"> </w:t>
      </w:r>
      <w:r w:rsidRPr="00F42055">
        <w:rPr>
          <w:rFonts w:ascii="Times New Roman" w:hAnsi="Times New Roman"/>
          <w:i/>
          <w:sz w:val="24"/>
        </w:rPr>
        <w:t xml:space="preserve">Affective Intelligence and Political Judgment. </w:t>
      </w:r>
      <w:r w:rsidRPr="00F42055">
        <w:rPr>
          <w:rFonts w:ascii="Times New Roman" w:hAnsi="Times New Roman"/>
          <w:sz w:val="24"/>
        </w:rPr>
        <w:t>Chicago: The University of Chicago</w:t>
      </w:r>
      <w:r>
        <w:rPr>
          <w:rFonts w:ascii="Times New Roman" w:hAnsi="Times New Roman"/>
          <w:sz w:val="24"/>
        </w:rPr>
        <w:t xml:space="preserve"> Press.</w:t>
      </w:r>
    </w:p>
    <w:p w14:paraId="793F978C" w14:textId="77777777" w:rsidR="007A66D2" w:rsidRDefault="007A66D2" w:rsidP="00351BF9">
      <w:pPr>
        <w:spacing w:after="0"/>
        <w:rPr>
          <w:rFonts w:ascii="Times New Roman" w:hAnsi="Times New Roman"/>
          <w:sz w:val="24"/>
        </w:rPr>
      </w:pPr>
      <w:r w:rsidRPr="003F4DB4">
        <w:rPr>
          <w:rFonts w:ascii="Times New Roman" w:hAnsi="Times New Roman"/>
          <w:sz w:val="24"/>
        </w:rPr>
        <w:t>Nichols</w:t>
      </w:r>
      <w:r>
        <w:rPr>
          <w:rFonts w:ascii="Times New Roman" w:hAnsi="Times New Roman"/>
          <w:sz w:val="24"/>
        </w:rPr>
        <w:t>,</w:t>
      </w:r>
      <w:r w:rsidRPr="003F4DB4">
        <w:rPr>
          <w:rFonts w:ascii="Times New Roman" w:hAnsi="Times New Roman"/>
          <w:sz w:val="24"/>
        </w:rPr>
        <w:t xml:space="preserve"> Shaun</w:t>
      </w:r>
      <w:r>
        <w:rPr>
          <w:rFonts w:ascii="Times New Roman" w:hAnsi="Times New Roman"/>
          <w:sz w:val="24"/>
        </w:rPr>
        <w:t>. 2004.</w:t>
      </w:r>
      <w:r w:rsidRPr="003F4DB4">
        <w:rPr>
          <w:rFonts w:ascii="Times New Roman" w:hAnsi="Times New Roman"/>
          <w:sz w:val="24"/>
        </w:rPr>
        <w:t xml:space="preserve"> </w:t>
      </w:r>
      <w:r w:rsidRPr="003F4DB4">
        <w:rPr>
          <w:rFonts w:ascii="Times New Roman" w:hAnsi="Times New Roman"/>
          <w:i/>
          <w:sz w:val="24"/>
        </w:rPr>
        <w:t>Sentimental Rules: On the Natural Foundations of Moral Judgment</w:t>
      </w:r>
      <w:r w:rsidRPr="003F4DB4">
        <w:rPr>
          <w:rFonts w:ascii="Times New Roman" w:hAnsi="Times New Roman"/>
          <w:sz w:val="24"/>
        </w:rPr>
        <w:t>. New York: Oxford University</w:t>
      </w:r>
      <w:r>
        <w:rPr>
          <w:rFonts w:ascii="Times New Roman" w:hAnsi="Times New Roman"/>
          <w:sz w:val="24"/>
        </w:rPr>
        <w:t xml:space="preserve"> Press.</w:t>
      </w:r>
    </w:p>
    <w:p w14:paraId="17A5C5E2" w14:textId="77777777" w:rsidR="007A66D2" w:rsidRDefault="007A66D2" w:rsidP="00351BF9">
      <w:pPr>
        <w:spacing w:after="0"/>
        <w:rPr>
          <w:rFonts w:ascii="Times New Roman" w:hAnsi="Times New Roman"/>
          <w:sz w:val="24"/>
          <w:szCs w:val="24"/>
        </w:rPr>
      </w:pPr>
      <w:r w:rsidRPr="000842B8">
        <w:rPr>
          <w:rFonts w:ascii="Times New Roman" w:hAnsi="Times New Roman"/>
          <w:sz w:val="24"/>
          <w:szCs w:val="24"/>
        </w:rPr>
        <w:t xml:space="preserve">Nussbaum, </w:t>
      </w:r>
      <w:r w:rsidRPr="00FE0B66">
        <w:rPr>
          <w:rFonts w:ascii="Times New Roman" w:hAnsi="Times New Roman"/>
          <w:sz w:val="24"/>
          <w:szCs w:val="24"/>
        </w:rPr>
        <w:t xml:space="preserve">Martha C. </w:t>
      </w:r>
      <w:r>
        <w:rPr>
          <w:rFonts w:ascii="Times New Roman" w:hAnsi="Times New Roman"/>
          <w:sz w:val="24"/>
          <w:szCs w:val="24"/>
        </w:rPr>
        <w:t xml:space="preserve">1990. </w:t>
      </w:r>
      <w:r w:rsidRPr="000842B8">
        <w:rPr>
          <w:rFonts w:ascii="Times New Roman" w:hAnsi="Times New Roman"/>
          <w:i/>
          <w:sz w:val="24"/>
          <w:szCs w:val="24"/>
        </w:rPr>
        <w:t xml:space="preserve">Love’s Knowledge: Essays on Philosophy and Literature. </w:t>
      </w:r>
      <w:r w:rsidRPr="000842B8">
        <w:rPr>
          <w:rFonts w:ascii="Times New Roman" w:hAnsi="Times New Roman"/>
          <w:sz w:val="24"/>
          <w:szCs w:val="24"/>
        </w:rPr>
        <w:t>New York: Oxford University Pre</w:t>
      </w:r>
      <w:r>
        <w:rPr>
          <w:rFonts w:ascii="Times New Roman" w:hAnsi="Times New Roman"/>
          <w:sz w:val="24"/>
          <w:szCs w:val="24"/>
        </w:rPr>
        <w:t>s</w:t>
      </w:r>
      <w:r w:rsidRPr="000842B8">
        <w:rPr>
          <w:rFonts w:ascii="Times New Roman" w:hAnsi="Times New Roman"/>
          <w:sz w:val="24"/>
          <w:szCs w:val="24"/>
        </w:rPr>
        <w:t>s</w:t>
      </w:r>
      <w:r>
        <w:rPr>
          <w:rFonts w:ascii="Times New Roman" w:hAnsi="Times New Roman"/>
          <w:sz w:val="24"/>
          <w:szCs w:val="24"/>
        </w:rPr>
        <w:t>.</w:t>
      </w:r>
    </w:p>
    <w:p w14:paraId="4DA51D08" w14:textId="77777777" w:rsidR="007A66D2" w:rsidRPr="00D90F0E" w:rsidRDefault="007A66D2" w:rsidP="00351BF9">
      <w:pPr>
        <w:spacing w:after="0"/>
        <w:rPr>
          <w:rFonts w:ascii="Times New Roman" w:hAnsi="Times New Roman"/>
          <w:sz w:val="24"/>
        </w:rPr>
      </w:pPr>
      <w:r>
        <w:rPr>
          <w:rFonts w:ascii="Times New Roman" w:hAnsi="Times New Roman"/>
          <w:sz w:val="24"/>
        </w:rPr>
        <w:t>Nussbaum, Martha</w:t>
      </w:r>
      <w:r w:rsidRPr="00D90F0E">
        <w:rPr>
          <w:rFonts w:ascii="Times New Roman" w:hAnsi="Times New Roman"/>
          <w:sz w:val="24"/>
        </w:rPr>
        <w:t xml:space="preserve"> </w:t>
      </w:r>
      <w:r>
        <w:rPr>
          <w:rFonts w:ascii="Times New Roman" w:hAnsi="Times New Roman"/>
          <w:sz w:val="24"/>
        </w:rPr>
        <w:t xml:space="preserve">C. </w:t>
      </w:r>
      <w:r w:rsidRPr="00D90F0E">
        <w:rPr>
          <w:rFonts w:ascii="Times New Roman" w:hAnsi="Times New Roman"/>
          <w:sz w:val="24"/>
        </w:rPr>
        <w:t xml:space="preserve">1995. </w:t>
      </w:r>
      <w:r w:rsidRPr="00D90F0E">
        <w:rPr>
          <w:rFonts w:ascii="Times New Roman" w:hAnsi="Times New Roman"/>
          <w:i/>
          <w:sz w:val="24"/>
        </w:rPr>
        <w:t>Poetic Justice. The Literary Imagination and Public Life</w:t>
      </w:r>
      <w:r w:rsidRPr="00D90F0E">
        <w:rPr>
          <w:rFonts w:ascii="Times New Roman" w:hAnsi="Times New Roman"/>
          <w:sz w:val="24"/>
        </w:rPr>
        <w:t>. Boston: Beacon Press.</w:t>
      </w:r>
    </w:p>
    <w:p w14:paraId="5257A302" w14:textId="77777777" w:rsidR="007A66D2" w:rsidRDefault="007A66D2" w:rsidP="00351BF9">
      <w:pPr>
        <w:spacing w:after="0"/>
        <w:rPr>
          <w:rFonts w:ascii="Times New Roman" w:hAnsi="Times New Roman"/>
          <w:sz w:val="24"/>
        </w:rPr>
      </w:pPr>
      <w:r w:rsidRPr="003F4DB4">
        <w:rPr>
          <w:rFonts w:ascii="Times New Roman" w:hAnsi="Times New Roman"/>
          <w:sz w:val="24"/>
        </w:rPr>
        <w:t>Prinz, Jesse J. 2007</w:t>
      </w:r>
      <w:r>
        <w:rPr>
          <w:rFonts w:ascii="Times New Roman" w:hAnsi="Times New Roman"/>
          <w:sz w:val="24"/>
        </w:rPr>
        <w:t xml:space="preserve">. </w:t>
      </w:r>
      <w:r w:rsidRPr="003F4DB4">
        <w:rPr>
          <w:rFonts w:ascii="Times New Roman" w:hAnsi="Times New Roman"/>
          <w:i/>
          <w:sz w:val="24"/>
        </w:rPr>
        <w:t>The Emotional Construction of Morals</w:t>
      </w:r>
      <w:r w:rsidRPr="003F4DB4">
        <w:rPr>
          <w:rFonts w:ascii="Times New Roman" w:hAnsi="Times New Roman"/>
          <w:sz w:val="24"/>
        </w:rPr>
        <w:t>. Ne</w:t>
      </w:r>
      <w:r>
        <w:rPr>
          <w:rFonts w:ascii="Times New Roman" w:hAnsi="Times New Roman"/>
          <w:sz w:val="24"/>
        </w:rPr>
        <w:t>w York: Oxford University Press</w:t>
      </w:r>
      <w:r w:rsidRPr="003F4DB4">
        <w:rPr>
          <w:rFonts w:ascii="Times New Roman" w:hAnsi="Times New Roman"/>
          <w:sz w:val="24"/>
        </w:rPr>
        <w:t>.</w:t>
      </w:r>
    </w:p>
    <w:p w14:paraId="07155B2C" w14:textId="77777777" w:rsidR="007A66D2" w:rsidRPr="004C2730" w:rsidRDefault="007A66D2" w:rsidP="00351BF9">
      <w:pPr>
        <w:spacing w:after="0"/>
        <w:rPr>
          <w:rFonts w:ascii="Times New Roman" w:hAnsi="Times New Roman"/>
          <w:sz w:val="24"/>
        </w:rPr>
      </w:pPr>
      <w:r>
        <w:rPr>
          <w:rFonts w:ascii="Times New Roman" w:hAnsi="Times New Roman"/>
          <w:sz w:val="24"/>
        </w:rPr>
        <w:t xml:space="preserve">Prinz, Jesse J. 2011. “Is Empathy Necessary for Morality?” in Amy Coplan and Peter Goldie, eds. </w:t>
      </w:r>
      <w:r>
        <w:rPr>
          <w:rFonts w:ascii="Times New Roman" w:hAnsi="Times New Roman"/>
          <w:i/>
          <w:sz w:val="24"/>
        </w:rPr>
        <w:t xml:space="preserve">Empathy: Philosophical and Psychological Perspectives. </w:t>
      </w:r>
      <w:r>
        <w:rPr>
          <w:rFonts w:ascii="Times New Roman" w:hAnsi="Times New Roman"/>
          <w:sz w:val="24"/>
        </w:rPr>
        <w:t>New York: Oxford University Press, 211-229.</w:t>
      </w:r>
    </w:p>
    <w:p w14:paraId="5957597C" w14:textId="77777777" w:rsidR="0040372B" w:rsidRDefault="0040372B" w:rsidP="0040372B">
      <w:pPr>
        <w:spacing w:after="0"/>
        <w:rPr>
          <w:rFonts w:ascii="Times New Roman" w:hAnsi="Times New Roman"/>
          <w:sz w:val="24"/>
        </w:rPr>
      </w:pPr>
      <w:r>
        <w:rPr>
          <w:rFonts w:ascii="Times New Roman" w:hAnsi="Times New Roman"/>
          <w:sz w:val="24"/>
        </w:rPr>
        <w:t xml:space="preserve">Rawls, John. 1996. </w:t>
      </w:r>
      <w:r w:rsidRPr="00BD0528">
        <w:rPr>
          <w:rFonts w:ascii="Times New Roman" w:hAnsi="Times New Roman"/>
          <w:i/>
          <w:iCs/>
          <w:sz w:val="24"/>
        </w:rPr>
        <w:t>Political Liberalism</w:t>
      </w:r>
      <w:r w:rsidRPr="00BD0528">
        <w:rPr>
          <w:rFonts w:ascii="Times New Roman" w:hAnsi="Times New Roman"/>
          <w:sz w:val="24"/>
        </w:rPr>
        <w:t>. Revised Paperback Edition. New York: Columbia University</w:t>
      </w:r>
      <w:r>
        <w:rPr>
          <w:rFonts w:ascii="Times New Roman" w:hAnsi="Times New Roman"/>
          <w:sz w:val="24"/>
        </w:rPr>
        <w:t xml:space="preserve"> Press.</w:t>
      </w:r>
    </w:p>
    <w:p w14:paraId="0710D439" w14:textId="77777777" w:rsidR="007A66D2" w:rsidRDefault="006F2486" w:rsidP="00351BF9">
      <w:pPr>
        <w:spacing w:after="0"/>
        <w:rPr>
          <w:rFonts w:ascii="Times New Roman" w:hAnsi="Times New Roman"/>
          <w:sz w:val="24"/>
        </w:rPr>
      </w:pPr>
      <w:r>
        <w:rPr>
          <w:rFonts w:ascii="Times New Roman" w:hAnsi="Times New Roman"/>
          <w:sz w:val="24"/>
        </w:rPr>
        <w:t xml:space="preserve">Rawls, John. </w:t>
      </w:r>
      <w:r w:rsidR="007A66D2" w:rsidRPr="005B3EE5">
        <w:rPr>
          <w:rFonts w:ascii="Times New Roman" w:hAnsi="Times New Roman"/>
          <w:sz w:val="24"/>
        </w:rPr>
        <w:t>1999</w:t>
      </w:r>
      <w:r w:rsidR="007A66D2">
        <w:rPr>
          <w:rFonts w:ascii="Times New Roman" w:hAnsi="Times New Roman"/>
          <w:sz w:val="24"/>
        </w:rPr>
        <w:t xml:space="preserve">. </w:t>
      </w:r>
      <w:r w:rsidR="007A66D2" w:rsidRPr="005B3EE5">
        <w:rPr>
          <w:rFonts w:ascii="Times New Roman" w:hAnsi="Times New Roman"/>
          <w:i/>
          <w:iCs/>
          <w:sz w:val="24"/>
        </w:rPr>
        <w:t>A Theory of Justice</w:t>
      </w:r>
      <w:r w:rsidR="007A66D2" w:rsidRPr="005B3EE5">
        <w:rPr>
          <w:rFonts w:ascii="Times New Roman" w:hAnsi="Times New Roman"/>
          <w:sz w:val="24"/>
        </w:rPr>
        <w:t>. Revised Edition. Cambridge, MA: The Belknap Press of Harvard University Press</w:t>
      </w:r>
      <w:r w:rsidR="007A66D2">
        <w:rPr>
          <w:rFonts w:ascii="Times New Roman" w:hAnsi="Times New Roman"/>
          <w:sz w:val="24"/>
        </w:rPr>
        <w:t>.</w:t>
      </w:r>
      <w:r w:rsidR="007A66D2" w:rsidRPr="005B3EE5">
        <w:rPr>
          <w:rFonts w:ascii="Times New Roman" w:hAnsi="Times New Roman"/>
          <w:sz w:val="24"/>
        </w:rPr>
        <w:t xml:space="preserve"> </w:t>
      </w:r>
    </w:p>
    <w:p w14:paraId="2BAA50F2" w14:textId="77777777" w:rsidR="007A66D2" w:rsidRPr="00122371" w:rsidRDefault="007A66D2" w:rsidP="00351BF9">
      <w:pPr>
        <w:spacing w:after="0"/>
        <w:rPr>
          <w:rFonts w:ascii="Times New Roman" w:hAnsi="Times New Roman"/>
          <w:sz w:val="24"/>
        </w:rPr>
      </w:pPr>
      <w:r>
        <w:rPr>
          <w:rFonts w:ascii="Times New Roman" w:hAnsi="Times New Roman"/>
          <w:sz w:val="24"/>
        </w:rPr>
        <w:t xml:space="preserve">Seneca. 2004. </w:t>
      </w:r>
      <w:r>
        <w:rPr>
          <w:rFonts w:ascii="Times New Roman" w:hAnsi="Times New Roman"/>
          <w:i/>
          <w:sz w:val="24"/>
        </w:rPr>
        <w:t>Letters from a Stoic: Epistulae Morales ad Lucilium</w:t>
      </w:r>
      <w:r>
        <w:rPr>
          <w:rFonts w:ascii="Times New Roman" w:hAnsi="Times New Roman"/>
          <w:sz w:val="24"/>
        </w:rPr>
        <w:t>. Selected and Translated with an Introduction by Robin Campbell. New York: Penguin Classics.</w:t>
      </w:r>
    </w:p>
    <w:p w14:paraId="3FF01D45" w14:textId="77777777" w:rsidR="00934425" w:rsidRPr="00934425" w:rsidRDefault="00934425" w:rsidP="00351BF9">
      <w:pPr>
        <w:spacing w:after="0"/>
        <w:rPr>
          <w:rFonts w:ascii="Times New Roman" w:hAnsi="Times New Roman"/>
          <w:sz w:val="24"/>
        </w:rPr>
      </w:pPr>
      <w:r>
        <w:rPr>
          <w:rFonts w:ascii="Times New Roman" w:hAnsi="Times New Roman"/>
          <w:sz w:val="24"/>
        </w:rPr>
        <w:t xml:space="preserve">Singer, Peter. 1972. “Famine, Affluence, and Morality.” </w:t>
      </w:r>
      <w:r>
        <w:rPr>
          <w:rFonts w:ascii="Times New Roman" w:hAnsi="Times New Roman"/>
          <w:i/>
          <w:sz w:val="24"/>
        </w:rPr>
        <w:t>Philosophy and Public Affairs</w:t>
      </w:r>
      <w:r>
        <w:rPr>
          <w:rFonts w:ascii="Times New Roman" w:hAnsi="Times New Roman"/>
          <w:sz w:val="24"/>
        </w:rPr>
        <w:t>. 1:3, 229-243.</w:t>
      </w:r>
    </w:p>
    <w:p w14:paraId="799FB33C" w14:textId="77777777" w:rsidR="007A66D2" w:rsidRDefault="007A66D2" w:rsidP="00351BF9">
      <w:pPr>
        <w:spacing w:after="0"/>
        <w:rPr>
          <w:rFonts w:ascii="Times New Roman" w:hAnsi="Times New Roman"/>
          <w:sz w:val="24"/>
        </w:rPr>
      </w:pPr>
      <w:r>
        <w:rPr>
          <w:rFonts w:ascii="Times New Roman" w:hAnsi="Times New Roman"/>
          <w:sz w:val="24"/>
        </w:rPr>
        <w:t xml:space="preserve">Slote, Michael. 2010. </w:t>
      </w:r>
      <w:r>
        <w:rPr>
          <w:rFonts w:ascii="Times New Roman" w:hAnsi="Times New Roman"/>
          <w:i/>
          <w:sz w:val="24"/>
        </w:rPr>
        <w:t>Moral Sentimentalism</w:t>
      </w:r>
      <w:r>
        <w:rPr>
          <w:rFonts w:ascii="Times New Roman" w:hAnsi="Times New Roman"/>
          <w:sz w:val="24"/>
        </w:rPr>
        <w:t>. New York: Oxford University Press.</w:t>
      </w:r>
    </w:p>
    <w:p w14:paraId="7EABF676" w14:textId="77777777" w:rsidR="007A66D2" w:rsidRDefault="007A66D2" w:rsidP="00351BF9">
      <w:pPr>
        <w:spacing w:after="0"/>
        <w:rPr>
          <w:rFonts w:ascii="Times New Roman" w:hAnsi="Times New Roman"/>
          <w:sz w:val="24"/>
        </w:rPr>
      </w:pPr>
      <w:r w:rsidRPr="00D30C93">
        <w:rPr>
          <w:rFonts w:ascii="Times New Roman" w:hAnsi="Times New Roman"/>
          <w:sz w:val="24"/>
        </w:rPr>
        <w:t>Smith, Adam</w:t>
      </w:r>
      <w:r>
        <w:rPr>
          <w:rFonts w:ascii="Times New Roman" w:hAnsi="Times New Roman"/>
          <w:sz w:val="24"/>
        </w:rPr>
        <w:t>.</w:t>
      </w:r>
      <w:r w:rsidRPr="00D30C93">
        <w:rPr>
          <w:rFonts w:ascii="Times New Roman" w:hAnsi="Times New Roman"/>
          <w:sz w:val="24"/>
        </w:rPr>
        <w:t xml:space="preserve"> 1759/1790/1984</w:t>
      </w:r>
      <w:r>
        <w:rPr>
          <w:rFonts w:ascii="Times New Roman" w:hAnsi="Times New Roman"/>
          <w:sz w:val="24"/>
        </w:rPr>
        <w:t xml:space="preserve">. </w:t>
      </w:r>
      <w:r w:rsidRPr="00D30C93">
        <w:rPr>
          <w:rFonts w:ascii="Times New Roman" w:hAnsi="Times New Roman"/>
          <w:i/>
          <w:sz w:val="24"/>
        </w:rPr>
        <w:t>The Theory of Moral Sentiments</w:t>
      </w:r>
      <w:r w:rsidRPr="00D30C93">
        <w:rPr>
          <w:rFonts w:ascii="Times New Roman" w:hAnsi="Times New Roman"/>
          <w:sz w:val="24"/>
        </w:rPr>
        <w:t>.. Edited by A. L. Macfie and D. D Raphael.</w:t>
      </w:r>
      <w:r>
        <w:rPr>
          <w:rFonts w:ascii="Times New Roman" w:hAnsi="Times New Roman"/>
          <w:sz w:val="24"/>
        </w:rPr>
        <w:t xml:space="preserve"> Indianapolis, IN: Liberty Fund.</w:t>
      </w:r>
      <w:r w:rsidRPr="00D30C93">
        <w:rPr>
          <w:rFonts w:ascii="Times New Roman" w:hAnsi="Times New Roman"/>
          <w:sz w:val="24"/>
        </w:rPr>
        <w:t xml:space="preserve"> </w:t>
      </w:r>
    </w:p>
    <w:p w14:paraId="261AFBD7" w14:textId="77777777" w:rsidR="007A66D2" w:rsidRDefault="007A66D2" w:rsidP="00351BF9">
      <w:pPr>
        <w:spacing w:after="0"/>
        <w:rPr>
          <w:rFonts w:ascii="Times New Roman" w:hAnsi="Times New Roman"/>
          <w:sz w:val="24"/>
        </w:rPr>
      </w:pPr>
      <w:r>
        <w:rPr>
          <w:rFonts w:ascii="Times New Roman" w:hAnsi="Times New Roman"/>
          <w:sz w:val="24"/>
        </w:rPr>
        <w:t xml:space="preserve">Smith, Adam. 1985. </w:t>
      </w:r>
      <w:r w:rsidRPr="000842B8">
        <w:rPr>
          <w:rFonts w:ascii="Times New Roman" w:hAnsi="Times New Roman"/>
          <w:i/>
          <w:sz w:val="24"/>
          <w:szCs w:val="24"/>
        </w:rPr>
        <w:t>Lectures on Rhetoric and Belles Lettres</w:t>
      </w:r>
      <w:r w:rsidR="0070642B">
        <w:rPr>
          <w:rFonts w:ascii="Times New Roman" w:hAnsi="Times New Roman"/>
          <w:sz w:val="24"/>
          <w:szCs w:val="24"/>
        </w:rPr>
        <w:t xml:space="preserve">. </w:t>
      </w:r>
      <w:r w:rsidRPr="000842B8">
        <w:rPr>
          <w:rFonts w:ascii="Times New Roman" w:hAnsi="Times New Roman"/>
          <w:sz w:val="24"/>
          <w:szCs w:val="24"/>
        </w:rPr>
        <w:t>Edited by J. C. Bryce. Indianapolis, IN: Liberty Fund</w:t>
      </w:r>
      <w:r>
        <w:rPr>
          <w:rFonts w:ascii="Times New Roman" w:hAnsi="Times New Roman"/>
          <w:sz w:val="24"/>
          <w:szCs w:val="24"/>
        </w:rPr>
        <w:t>.</w:t>
      </w:r>
    </w:p>
    <w:p w14:paraId="743C1B07" w14:textId="77777777" w:rsidR="007A66D2" w:rsidRDefault="007A66D2" w:rsidP="00351BF9">
      <w:pPr>
        <w:spacing w:after="0"/>
        <w:rPr>
          <w:rFonts w:ascii="Times New Roman" w:hAnsi="Times New Roman"/>
          <w:sz w:val="24"/>
        </w:rPr>
      </w:pPr>
      <w:r w:rsidRPr="00921832">
        <w:rPr>
          <w:rFonts w:ascii="Times New Roman" w:hAnsi="Times New Roman"/>
          <w:sz w:val="24"/>
        </w:rPr>
        <w:t xml:space="preserve">Solomon, R. C. </w:t>
      </w:r>
      <w:r>
        <w:rPr>
          <w:rFonts w:ascii="Times New Roman" w:hAnsi="Times New Roman"/>
          <w:sz w:val="24"/>
        </w:rPr>
        <w:t xml:space="preserve">1970. </w:t>
      </w:r>
      <w:r w:rsidRPr="00921832">
        <w:rPr>
          <w:rFonts w:ascii="Times New Roman" w:hAnsi="Times New Roman"/>
          <w:sz w:val="24"/>
        </w:rPr>
        <w:t xml:space="preserve">“Normative and Meta-Ethics,” </w:t>
      </w:r>
      <w:r w:rsidRPr="00921832">
        <w:rPr>
          <w:rFonts w:ascii="Times New Roman" w:hAnsi="Times New Roman"/>
          <w:i/>
          <w:sz w:val="24"/>
        </w:rPr>
        <w:t xml:space="preserve">Philosophy and Phenomenological Research </w:t>
      </w:r>
      <w:r w:rsidRPr="00921832">
        <w:rPr>
          <w:rFonts w:ascii="Times New Roman" w:hAnsi="Times New Roman"/>
          <w:sz w:val="24"/>
        </w:rPr>
        <w:t>31</w:t>
      </w:r>
      <w:r w:rsidR="0070642B">
        <w:rPr>
          <w:rFonts w:ascii="Times New Roman" w:hAnsi="Times New Roman"/>
          <w:sz w:val="24"/>
        </w:rPr>
        <w:t>:1</w:t>
      </w:r>
      <w:r>
        <w:rPr>
          <w:rFonts w:ascii="Times New Roman" w:hAnsi="Times New Roman"/>
          <w:sz w:val="24"/>
        </w:rPr>
        <w:t xml:space="preserve">, </w:t>
      </w:r>
      <w:r w:rsidRPr="00921832">
        <w:rPr>
          <w:rFonts w:ascii="Times New Roman" w:hAnsi="Times New Roman"/>
          <w:sz w:val="24"/>
        </w:rPr>
        <w:t>97-107</w:t>
      </w:r>
      <w:r>
        <w:rPr>
          <w:rFonts w:ascii="Times New Roman" w:hAnsi="Times New Roman"/>
          <w:sz w:val="24"/>
        </w:rPr>
        <w:t>.</w:t>
      </w:r>
    </w:p>
    <w:p w14:paraId="40E5D706" w14:textId="77777777" w:rsidR="007A66D2" w:rsidRDefault="007A66D2" w:rsidP="00351BF9">
      <w:pPr>
        <w:spacing w:after="0"/>
        <w:rPr>
          <w:rFonts w:ascii="Times New Roman" w:hAnsi="Times New Roman"/>
          <w:sz w:val="24"/>
        </w:rPr>
      </w:pPr>
      <w:r>
        <w:rPr>
          <w:rFonts w:ascii="Times New Roman" w:hAnsi="Times New Roman"/>
          <w:sz w:val="24"/>
        </w:rPr>
        <w:lastRenderedPageBreak/>
        <w:t>Stevenson,</w:t>
      </w:r>
      <w:r w:rsidRPr="00C130ED">
        <w:rPr>
          <w:rFonts w:ascii="Times New Roman" w:hAnsi="Times New Roman"/>
          <w:sz w:val="24"/>
        </w:rPr>
        <w:t xml:space="preserve"> Charle</w:t>
      </w:r>
      <w:r>
        <w:rPr>
          <w:rFonts w:ascii="Times New Roman" w:hAnsi="Times New Roman"/>
          <w:sz w:val="24"/>
        </w:rPr>
        <w:t xml:space="preserve">s L. </w:t>
      </w:r>
      <w:r w:rsidRPr="00C130ED">
        <w:rPr>
          <w:rFonts w:ascii="Times New Roman" w:hAnsi="Times New Roman"/>
          <w:sz w:val="24"/>
        </w:rPr>
        <w:t>1944</w:t>
      </w:r>
      <w:r>
        <w:rPr>
          <w:rFonts w:ascii="Times New Roman" w:hAnsi="Times New Roman"/>
          <w:sz w:val="24"/>
        </w:rPr>
        <w:t xml:space="preserve">. </w:t>
      </w:r>
      <w:r w:rsidRPr="00C130ED">
        <w:rPr>
          <w:rFonts w:ascii="Times New Roman" w:hAnsi="Times New Roman"/>
          <w:i/>
          <w:sz w:val="24"/>
        </w:rPr>
        <w:t>Ethics and Language</w:t>
      </w:r>
      <w:r w:rsidRPr="00C130ED">
        <w:rPr>
          <w:rFonts w:ascii="Times New Roman" w:hAnsi="Times New Roman"/>
          <w:sz w:val="24"/>
        </w:rPr>
        <w:t>. New Haven, CT: Yale University Press</w:t>
      </w:r>
      <w:r>
        <w:rPr>
          <w:rFonts w:ascii="Times New Roman" w:hAnsi="Times New Roman"/>
          <w:sz w:val="24"/>
        </w:rPr>
        <w:t>.</w:t>
      </w:r>
      <w:r w:rsidRPr="00C130ED">
        <w:rPr>
          <w:rFonts w:ascii="Times New Roman" w:hAnsi="Times New Roman"/>
          <w:sz w:val="24"/>
        </w:rPr>
        <w:t xml:space="preserve"> </w:t>
      </w:r>
    </w:p>
    <w:p w14:paraId="4C76E835" w14:textId="77777777" w:rsidR="007A66D2" w:rsidRPr="00FD49F0" w:rsidRDefault="007A66D2" w:rsidP="00351BF9">
      <w:pPr>
        <w:spacing w:after="0"/>
        <w:rPr>
          <w:rFonts w:ascii="Times New Roman" w:hAnsi="Times New Roman"/>
          <w:sz w:val="24"/>
        </w:rPr>
      </w:pPr>
      <w:r>
        <w:rPr>
          <w:rFonts w:ascii="Times New Roman" w:hAnsi="Times New Roman"/>
          <w:sz w:val="24"/>
        </w:rPr>
        <w:t xml:space="preserve">Stewart, John. 2013. </w:t>
      </w:r>
      <w:r>
        <w:rPr>
          <w:rFonts w:ascii="Times New Roman" w:hAnsi="Times New Roman"/>
          <w:i/>
          <w:sz w:val="24"/>
        </w:rPr>
        <w:t>The Unity of Content and Form in Philosophical Writing: The Perils of Conformity</w:t>
      </w:r>
      <w:r>
        <w:rPr>
          <w:rFonts w:ascii="Times New Roman" w:hAnsi="Times New Roman"/>
          <w:sz w:val="24"/>
        </w:rPr>
        <w:t>. New York: Bloomsbury.</w:t>
      </w:r>
    </w:p>
    <w:p w14:paraId="08B709BB" w14:textId="77777777" w:rsidR="007A66D2" w:rsidRPr="00670F19" w:rsidRDefault="007A66D2" w:rsidP="00351BF9">
      <w:pPr>
        <w:spacing w:after="0"/>
        <w:rPr>
          <w:rFonts w:ascii="Times New Roman" w:hAnsi="Times New Roman"/>
          <w:sz w:val="24"/>
        </w:rPr>
      </w:pPr>
      <w:r>
        <w:rPr>
          <w:rFonts w:ascii="Times New Roman" w:hAnsi="Times New Roman"/>
          <w:sz w:val="24"/>
        </w:rPr>
        <w:t xml:space="preserve">Thacher, David. 2006. “The Normative Case Study,” </w:t>
      </w:r>
      <w:r>
        <w:rPr>
          <w:rFonts w:ascii="Times New Roman" w:hAnsi="Times New Roman"/>
          <w:i/>
          <w:sz w:val="24"/>
        </w:rPr>
        <w:t>American Journal of Sociology</w:t>
      </w:r>
      <w:r>
        <w:rPr>
          <w:rFonts w:ascii="Times New Roman" w:hAnsi="Times New Roman"/>
          <w:sz w:val="24"/>
        </w:rPr>
        <w:t>. 111:6, 1631-1676.</w:t>
      </w:r>
    </w:p>
    <w:p w14:paraId="70FD018E" w14:textId="77777777" w:rsidR="00ED1688" w:rsidRPr="002A408D" w:rsidRDefault="00ED1688" w:rsidP="00351BF9">
      <w:pPr>
        <w:spacing w:after="0"/>
        <w:rPr>
          <w:rFonts w:ascii="Times New Roman" w:hAnsi="Times New Roman"/>
          <w:sz w:val="24"/>
        </w:rPr>
      </w:pPr>
      <w:r>
        <w:rPr>
          <w:rFonts w:ascii="Times New Roman" w:hAnsi="Times New Roman"/>
          <w:sz w:val="24"/>
        </w:rPr>
        <w:t xml:space="preserve">Thomson, Judith Jarvis. 1971. </w:t>
      </w:r>
      <w:r w:rsidR="009D3CCC">
        <w:rPr>
          <w:rFonts w:ascii="Times New Roman" w:hAnsi="Times New Roman"/>
          <w:sz w:val="24"/>
        </w:rPr>
        <w:t xml:space="preserve">“A Defense of Abortion.” </w:t>
      </w:r>
      <w:r w:rsidR="002A408D">
        <w:rPr>
          <w:rFonts w:ascii="Times New Roman" w:hAnsi="Times New Roman"/>
          <w:i/>
          <w:sz w:val="24"/>
        </w:rPr>
        <w:t>Philosophy and Public Affairs</w:t>
      </w:r>
      <w:r w:rsidR="002A408D">
        <w:rPr>
          <w:rFonts w:ascii="Times New Roman" w:hAnsi="Times New Roman"/>
          <w:sz w:val="24"/>
        </w:rPr>
        <w:t xml:space="preserve"> 1:1, 47-66.</w:t>
      </w:r>
    </w:p>
    <w:p w14:paraId="35318E63" w14:textId="77777777" w:rsidR="002B1FF6" w:rsidRPr="009D1BE1" w:rsidRDefault="002B1FF6" w:rsidP="00351BF9">
      <w:pPr>
        <w:spacing w:after="0"/>
        <w:rPr>
          <w:rFonts w:ascii="Times New Roman" w:hAnsi="Times New Roman"/>
          <w:sz w:val="24"/>
        </w:rPr>
      </w:pPr>
      <w:r>
        <w:rPr>
          <w:rFonts w:ascii="Times New Roman" w:hAnsi="Times New Roman"/>
          <w:sz w:val="24"/>
        </w:rPr>
        <w:t xml:space="preserve">Vermeule, Blakey. 2010. </w:t>
      </w:r>
      <w:r>
        <w:rPr>
          <w:rFonts w:ascii="Times New Roman" w:hAnsi="Times New Roman"/>
          <w:i/>
          <w:sz w:val="24"/>
        </w:rPr>
        <w:t xml:space="preserve">Why Do We Care About Literary Characters? </w:t>
      </w:r>
      <w:r w:rsidR="009D1BE1">
        <w:rPr>
          <w:rFonts w:ascii="Times New Roman" w:hAnsi="Times New Roman"/>
          <w:sz w:val="24"/>
        </w:rPr>
        <w:t>Baltimore: The Johns Hopkins University Press.</w:t>
      </w:r>
    </w:p>
    <w:p w14:paraId="493031B9" w14:textId="77777777" w:rsidR="007A66D2" w:rsidRDefault="007A66D2" w:rsidP="00351BF9">
      <w:pPr>
        <w:spacing w:after="0"/>
        <w:rPr>
          <w:rFonts w:ascii="Times New Roman" w:hAnsi="Times New Roman"/>
          <w:sz w:val="24"/>
        </w:rPr>
      </w:pPr>
      <w:r w:rsidRPr="000D1044">
        <w:rPr>
          <w:rFonts w:ascii="Times New Roman" w:hAnsi="Times New Roman"/>
          <w:sz w:val="24"/>
        </w:rPr>
        <w:t xml:space="preserve">Walzer, Michael. </w:t>
      </w:r>
      <w:r>
        <w:rPr>
          <w:rFonts w:ascii="Times New Roman" w:hAnsi="Times New Roman"/>
          <w:sz w:val="24"/>
        </w:rPr>
        <w:t xml:space="preserve">2004. </w:t>
      </w:r>
      <w:r w:rsidRPr="000D1044">
        <w:rPr>
          <w:rFonts w:ascii="Times New Roman" w:hAnsi="Times New Roman"/>
          <w:i/>
          <w:sz w:val="24"/>
        </w:rPr>
        <w:t xml:space="preserve">Politics and Passion: Toward a More Egalitarian Liberalism. </w:t>
      </w:r>
      <w:smartTag w:uri="urn:schemas-microsoft-com:office:smarttags" w:element="place">
        <w:smartTag w:uri="urn:schemas-microsoft-com:office:smarttags" w:element="City">
          <w:r w:rsidRPr="000D1044">
            <w:rPr>
              <w:rFonts w:ascii="Times New Roman" w:hAnsi="Times New Roman"/>
              <w:sz w:val="24"/>
            </w:rPr>
            <w:t>New Haven</w:t>
          </w:r>
        </w:smartTag>
      </w:smartTag>
      <w:r w:rsidRPr="000D1044">
        <w:rPr>
          <w:rFonts w:ascii="Times New Roman" w:hAnsi="Times New Roman"/>
          <w:sz w:val="24"/>
        </w:rPr>
        <w:t>. CT: Yale University</w:t>
      </w:r>
      <w:r>
        <w:rPr>
          <w:rFonts w:ascii="Times New Roman" w:hAnsi="Times New Roman"/>
          <w:sz w:val="24"/>
        </w:rPr>
        <w:t xml:space="preserve"> Press</w:t>
      </w:r>
      <w:r w:rsidRPr="000D1044">
        <w:rPr>
          <w:rFonts w:ascii="Times New Roman" w:hAnsi="Times New Roman"/>
          <w:sz w:val="24"/>
        </w:rPr>
        <w:t>.</w:t>
      </w:r>
    </w:p>
    <w:p w14:paraId="58F0642A" w14:textId="77777777" w:rsidR="007A66D2" w:rsidRDefault="007A66D2" w:rsidP="00351BF9">
      <w:pPr>
        <w:spacing w:after="0"/>
        <w:rPr>
          <w:rFonts w:ascii="Times New Roman" w:hAnsi="Times New Roman"/>
          <w:sz w:val="24"/>
        </w:rPr>
      </w:pPr>
      <w:r>
        <w:rPr>
          <w:rFonts w:ascii="Times New Roman" w:hAnsi="Times New Roman"/>
          <w:sz w:val="24"/>
        </w:rPr>
        <w:t xml:space="preserve">Weber, Max. </w:t>
      </w:r>
      <w:r w:rsidRPr="006C30DA">
        <w:rPr>
          <w:rFonts w:ascii="Times New Roman" w:hAnsi="Times New Roman"/>
          <w:sz w:val="24"/>
        </w:rPr>
        <w:t xml:space="preserve">1978. </w:t>
      </w:r>
      <w:r w:rsidRPr="006C30DA">
        <w:rPr>
          <w:rFonts w:ascii="Times New Roman" w:hAnsi="Times New Roman"/>
          <w:i/>
          <w:iCs/>
          <w:sz w:val="24"/>
        </w:rPr>
        <w:t>Economy and Society</w:t>
      </w:r>
      <w:r w:rsidRPr="006C30DA">
        <w:rPr>
          <w:rFonts w:ascii="Times New Roman" w:hAnsi="Times New Roman"/>
          <w:sz w:val="24"/>
        </w:rPr>
        <w:t xml:space="preserve">. </w:t>
      </w:r>
      <w:r>
        <w:rPr>
          <w:rFonts w:ascii="Times New Roman" w:hAnsi="Times New Roman"/>
          <w:sz w:val="24"/>
        </w:rPr>
        <w:t xml:space="preserve">Edited by Guenther Roth and Claus Wittich. </w:t>
      </w:r>
      <w:r w:rsidRPr="006C30DA">
        <w:rPr>
          <w:rFonts w:ascii="Times New Roman" w:hAnsi="Times New Roman"/>
          <w:sz w:val="24"/>
        </w:rPr>
        <w:t>Berkeley</w:t>
      </w:r>
      <w:r>
        <w:rPr>
          <w:rFonts w:ascii="Times New Roman" w:hAnsi="Times New Roman"/>
          <w:sz w:val="24"/>
        </w:rPr>
        <w:t>, CA</w:t>
      </w:r>
      <w:r w:rsidRPr="006C30DA">
        <w:rPr>
          <w:rFonts w:ascii="Times New Roman" w:hAnsi="Times New Roman"/>
          <w:sz w:val="24"/>
        </w:rPr>
        <w:t>: University of California Press.</w:t>
      </w:r>
    </w:p>
    <w:p w14:paraId="193F96EC" w14:textId="77777777" w:rsidR="007A66D2" w:rsidRDefault="007A66D2" w:rsidP="00351BF9">
      <w:pPr>
        <w:spacing w:after="0"/>
        <w:rPr>
          <w:rFonts w:ascii="Times New Roman" w:hAnsi="Times New Roman"/>
          <w:sz w:val="24"/>
        </w:rPr>
      </w:pPr>
      <w:r w:rsidRPr="004E2083">
        <w:rPr>
          <w:rFonts w:ascii="Times New Roman" w:hAnsi="Times New Roman"/>
          <w:sz w:val="24"/>
        </w:rPr>
        <w:t>Westen, Drew. 2007.</w:t>
      </w:r>
      <w:r w:rsidRPr="004E2083">
        <w:rPr>
          <w:rFonts w:ascii="Times New Roman" w:hAnsi="Times New Roman"/>
          <w:i/>
          <w:sz w:val="24"/>
        </w:rPr>
        <w:t xml:space="preserve">The Political Brain: The Role of Emotion in Deciding the Fate of the Nation. </w:t>
      </w:r>
      <w:r w:rsidRPr="004E2083">
        <w:rPr>
          <w:rFonts w:ascii="Times New Roman" w:hAnsi="Times New Roman"/>
          <w:sz w:val="24"/>
        </w:rPr>
        <w:t>New York</w:t>
      </w:r>
      <w:r>
        <w:rPr>
          <w:rFonts w:ascii="Times New Roman" w:hAnsi="Times New Roman"/>
          <w:sz w:val="24"/>
        </w:rPr>
        <w:t>: Public Affairs.</w:t>
      </w:r>
    </w:p>
    <w:p w14:paraId="378D9248" w14:textId="77777777" w:rsidR="007A66D2" w:rsidRPr="00A23AAF" w:rsidRDefault="007A66D2" w:rsidP="00351BF9">
      <w:pPr>
        <w:spacing w:after="0"/>
        <w:rPr>
          <w:rFonts w:ascii="Times New Roman" w:hAnsi="Times New Roman" w:cs="Times New Roman"/>
          <w:sz w:val="24"/>
          <w:szCs w:val="24"/>
        </w:rPr>
      </w:pPr>
      <w:r>
        <w:rPr>
          <w:rFonts w:ascii="Times New Roman" w:hAnsi="Times New Roman"/>
          <w:sz w:val="24"/>
        </w:rPr>
        <w:t xml:space="preserve">Williams, Bernard. 1981. </w:t>
      </w:r>
      <w:r>
        <w:rPr>
          <w:rFonts w:ascii="Times New Roman" w:hAnsi="Times New Roman"/>
          <w:i/>
          <w:sz w:val="24"/>
        </w:rPr>
        <w:t>Moral Luck</w:t>
      </w:r>
      <w:r>
        <w:rPr>
          <w:rFonts w:ascii="Times New Roman" w:hAnsi="Times New Roman"/>
          <w:sz w:val="24"/>
        </w:rPr>
        <w:t>. New York: Cambridge University Press.</w:t>
      </w:r>
    </w:p>
    <w:p w14:paraId="4D31B6FC" w14:textId="77777777" w:rsidR="007A66D2" w:rsidRPr="00F52359" w:rsidRDefault="007A66D2" w:rsidP="00351BF9">
      <w:pPr>
        <w:spacing w:after="0"/>
        <w:rPr>
          <w:rFonts w:ascii="Times New Roman" w:hAnsi="Times New Roman" w:cs="Times New Roman"/>
          <w:sz w:val="24"/>
          <w:szCs w:val="24"/>
        </w:rPr>
      </w:pPr>
    </w:p>
    <w:p w14:paraId="0745D1CB" w14:textId="77777777" w:rsidR="0075415F" w:rsidRDefault="0075415F" w:rsidP="00351BF9">
      <w:pPr>
        <w:spacing w:after="0" w:line="240" w:lineRule="auto"/>
        <w:rPr>
          <w:rFonts w:ascii="Times New Roman" w:hAnsi="Times New Roman" w:cs="Times New Roman"/>
          <w:sz w:val="24"/>
          <w:szCs w:val="24"/>
        </w:rPr>
      </w:pPr>
    </w:p>
    <w:sectPr w:rsidR="007541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ED068" w14:textId="77777777" w:rsidR="00E370AE" w:rsidRDefault="00E370AE" w:rsidP="0094353D">
      <w:pPr>
        <w:spacing w:after="0" w:line="240" w:lineRule="auto"/>
      </w:pPr>
      <w:r>
        <w:separator/>
      </w:r>
    </w:p>
  </w:endnote>
  <w:endnote w:type="continuationSeparator" w:id="0">
    <w:p w14:paraId="3A7F6058" w14:textId="77777777" w:rsidR="00E370AE" w:rsidRDefault="00E370AE" w:rsidP="0094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692567"/>
      <w:docPartObj>
        <w:docPartGallery w:val="Page Numbers (Bottom of Page)"/>
        <w:docPartUnique/>
      </w:docPartObj>
    </w:sdtPr>
    <w:sdtEndPr>
      <w:rPr>
        <w:noProof/>
      </w:rPr>
    </w:sdtEndPr>
    <w:sdtContent>
      <w:p w14:paraId="11560E59" w14:textId="77777777" w:rsidR="0000342B" w:rsidRDefault="0000342B">
        <w:pPr>
          <w:pStyle w:val="Footer"/>
          <w:jc w:val="center"/>
        </w:pPr>
        <w:r>
          <w:fldChar w:fldCharType="begin"/>
        </w:r>
        <w:r>
          <w:instrText xml:space="preserve"> PAGE   \* MERGEFORMAT </w:instrText>
        </w:r>
        <w:r>
          <w:fldChar w:fldCharType="separate"/>
        </w:r>
        <w:r w:rsidR="00BD27A1">
          <w:rPr>
            <w:noProof/>
          </w:rPr>
          <w:t>1</w:t>
        </w:r>
        <w:r>
          <w:rPr>
            <w:noProof/>
          </w:rPr>
          <w:fldChar w:fldCharType="end"/>
        </w:r>
      </w:p>
    </w:sdtContent>
  </w:sdt>
  <w:p w14:paraId="2D7118D7" w14:textId="77777777" w:rsidR="0000342B" w:rsidRDefault="00003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CDA5" w14:textId="77777777" w:rsidR="00E370AE" w:rsidRDefault="00E370AE" w:rsidP="0094353D">
      <w:pPr>
        <w:spacing w:after="0" w:line="240" w:lineRule="auto"/>
      </w:pPr>
      <w:r>
        <w:separator/>
      </w:r>
    </w:p>
  </w:footnote>
  <w:footnote w:type="continuationSeparator" w:id="0">
    <w:p w14:paraId="154F3F0C" w14:textId="77777777" w:rsidR="00E370AE" w:rsidRDefault="00E370AE" w:rsidP="00943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B0A"/>
    <w:multiLevelType w:val="hybridMultilevel"/>
    <w:tmpl w:val="9A5C4796"/>
    <w:lvl w:ilvl="0" w:tplc="5AAC0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95C2A"/>
    <w:multiLevelType w:val="multilevel"/>
    <w:tmpl w:val="EAD8DD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A0F29"/>
    <w:multiLevelType w:val="multilevel"/>
    <w:tmpl w:val="870E89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62F33"/>
    <w:multiLevelType w:val="multilevel"/>
    <w:tmpl w:val="DADA9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0511DD"/>
    <w:multiLevelType w:val="hybridMultilevel"/>
    <w:tmpl w:val="D908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04522"/>
    <w:multiLevelType w:val="multilevel"/>
    <w:tmpl w:val="D2EC2A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500A69"/>
    <w:multiLevelType w:val="hybridMultilevel"/>
    <w:tmpl w:val="9588F8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2334A"/>
    <w:multiLevelType w:val="hybridMultilevel"/>
    <w:tmpl w:val="794A7566"/>
    <w:lvl w:ilvl="0" w:tplc="CEA878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030AC"/>
    <w:multiLevelType w:val="multilevel"/>
    <w:tmpl w:val="DE36658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8521AB"/>
    <w:multiLevelType w:val="multilevel"/>
    <w:tmpl w:val="9CDC0E6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BE0D50"/>
    <w:multiLevelType w:val="multilevel"/>
    <w:tmpl w:val="E1F4D5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3E03B9"/>
    <w:multiLevelType w:val="multilevel"/>
    <w:tmpl w:val="07B28D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33D2499"/>
    <w:multiLevelType w:val="multilevel"/>
    <w:tmpl w:val="94A6189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3FD6219"/>
    <w:multiLevelType w:val="multilevel"/>
    <w:tmpl w:val="601A29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AA1372"/>
    <w:multiLevelType w:val="multilevel"/>
    <w:tmpl w:val="6CD0CB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5D6C4D"/>
    <w:multiLevelType w:val="multilevel"/>
    <w:tmpl w:val="2F4AA9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45567"/>
    <w:multiLevelType w:val="hybridMultilevel"/>
    <w:tmpl w:val="9A5C4796"/>
    <w:lvl w:ilvl="0" w:tplc="5AAC05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42E75DA"/>
    <w:multiLevelType w:val="hybridMultilevel"/>
    <w:tmpl w:val="93CC95A0"/>
    <w:lvl w:ilvl="0" w:tplc="27BCBA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9C4545"/>
    <w:multiLevelType w:val="multilevel"/>
    <w:tmpl w:val="60D89B1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6B4D39B4"/>
    <w:multiLevelType w:val="multilevel"/>
    <w:tmpl w:val="F1ECAE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001C4E"/>
    <w:multiLevelType w:val="multilevel"/>
    <w:tmpl w:val="2E862A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B1354DB"/>
    <w:multiLevelType w:val="hybridMultilevel"/>
    <w:tmpl w:val="9BF22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40252"/>
    <w:multiLevelType w:val="hybridMultilevel"/>
    <w:tmpl w:val="E522C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2"/>
  </w:num>
  <w:num w:numId="4">
    <w:abstractNumId w:val="21"/>
  </w:num>
  <w:num w:numId="5">
    <w:abstractNumId w:val="17"/>
  </w:num>
  <w:num w:numId="6">
    <w:abstractNumId w:val="16"/>
  </w:num>
  <w:num w:numId="7">
    <w:abstractNumId w:val="0"/>
  </w:num>
  <w:num w:numId="8">
    <w:abstractNumId w:val="7"/>
  </w:num>
  <w:num w:numId="9">
    <w:abstractNumId w:val="20"/>
  </w:num>
  <w:num w:numId="10">
    <w:abstractNumId w:val="9"/>
  </w:num>
  <w:num w:numId="11">
    <w:abstractNumId w:val="19"/>
  </w:num>
  <w:num w:numId="12">
    <w:abstractNumId w:val="5"/>
  </w:num>
  <w:num w:numId="13">
    <w:abstractNumId w:val="8"/>
  </w:num>
  <w:num w:numId="14">
    <w:abstractNumId w:val="18"/>
  </w:num>
  <w:num w:numId="15">
    <w:abstractNumId w:val="12"/>
  </w:num>
  <w:num w:numId="16">
    <w:abstractNumId w:val="15"/>
  </w:num>
  <w:num w:numId="17">
    <w:abstractNumId w:val="11"/>
  </w:num>
  <w:num w:numId="18">
    <w:abstractNumId w:val="1"/>
  </w:num>
  <w:num w:numId="19">
    <w:abstractNumId w:val="10"/>
  </w:num>
  <w:num w:numId="20">
    <w:abstractNumId w:val="14"/>
  </w:num>
  <w:num w:numId="21">
    <w:abstractNumId w:val="13"/>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B9"/>
    <w:rsid w:val="000005BC"/>
    <w:rsid w:val="000007DD"/>
    <w:rsid w:val="0000088E"/>
    <w:rsid w:val="00000DD7"/>
    <w:rsid w:val="000022D3"/>
    <w:rsid w:val="0000342B"/>
    <w:rsid w:val="00003454"/>
    <w:rsid w:val="000035D9"/>
    <w:rsid w:val="00003E09"/>
    <w:rsid w:val="000051BD"/>
    <w:rsid w:val="000063E7"/>
    <w:rsid w:val="00006B66"/>
    <w:rsid w:val="00007B75"/>
    <w:rsid w:val="00007B9C"/>
    <w:rsid w:val="00010510"/>
    <w:rsid w:val="00011E7D"/>
    <w:rsid w:val="000122BC"/>
    <w:rsid w:val="0001510B"/>
    <w:rsid w:val="000159BA"/>
    <w:rsid w:val="0002078C"/>
    <w:rsid w:val="000215CB"/>
    <w:rsid w:val="000228B9"/>
    <w:rsid w:val="000247DA"/>
    <w:rsid w:val="00025833"/>
    <w:rsid w:val="0002604A"/>
    <w:rsid w:val="00026B3A"/>
    <w:rsid w:val="00030653"/>
    <w:rsid w:val="00034AE5"/>
    <w:rsid w:val="00041773"/>
    <w:rsid w:val="00041C56"/>
    <w:rsid w:val="00046112"/>
    <w:rsid w:val="00046C5B"/>
    <w:rsid w:val="000473F2"/>
    <w:rsid w:val="00053984"/>
    <w:rsid w:val="00055C1C"/>
    <w:rsid w:val="00061DB2"/>
    <w:rsid w:val="00062EDA"/>
    <w:rsid w:val="00065326"/>
    <w:rsid w:val="000665BA"/>
    <w:rsid w:val="00066C0C"/>
    <w:rsid w:val="0007237D"/>
    <w:rsid w:val="00073B34"/>
    <w:rsid w:val="00076559"/>
    <w:rsid w:val="000828DD"/>
    <w:rsid w:val="00082F8B"/>
    <w:rsid w:val="00087342"/>
    <w:rsid w:val="00087F2E"/>
    <w:rsid w:val="00091AB2"/>
    <w:rsid w:val="00093F01"/>
    <w:rsid w:val="00093FBC"/>
    <w:rsid w:val="0009450A"/>
    <w:rsid w:val="000949CB"/>
    <w:rsid w:val="000A02B2"/>
    <w:rsid w:val="000A40A5"/>
    <w:rsid w:val="000A7C95"/>
    <w:rsid w:val="000B1EA8"/>
    <w:rsid w:val="000B546C"/>
    <w:rsid w:val="000C10CA"/>
    <w:rsid w:val="000C58AD"/>
    <w:rsid w:val="000C7840"/>
    <w:rsid w:val="000C79CC"/>
    <w:rsid w:val="000D095D"/>
    <w:rsid w:val="000D0D15"/>
    <w:rsid w:val="000D6F59"/>
    <w:rsid w:val="000E2B7F"/>
    <w:rsid w:val="000E37EB"/>
    <w:rsid w:val="000E5ECB"/>
    <w:rsid w:val="000E6BBF"/>
    <w:rsid w:val="000E77B4"/>
    <w:rsid w:val="000F1185"/>
    <w:rsid w:val="000F2CF2"/>
    <w:rsid w:val="000F3527"/>
    <w:rsid w:val="000F3A28"/>
    <w:rsid w:val="000F77DE"/>
    <w:rsid w:val="0010580E"/>
    <w:rsid w:val="0010776C"/>
    <w:rsid w:val="00114201"/>
    <w:rsid w:val="00116591"/>
    <w:rsid w:val="0012287A"/>
    <w:rsid w:val="00124274"/>
    <w:rsid w:val="00125297"/>
    <w:rsid w:val="001256A2"/>
    <w:rsid w:val="0012785A"/>
    <w:rsid w:val="00135ACD"/>
    <w:rsid w:val="00140174"/>
    <w:rsid w:val="00150E6D"/>
    <w:rsid w:val="001535A3"/>
    <w:rsid w:val="001535F5"/>
    <w:rsid w:val="0016411D"/>
    <w:rsid w:val="00166A78"/>
    <w:rsid w:val="00166DC9"/>
    <w:rsid w:val="00167825"/>
    <w:rsid w:val="00173A30"/>
    <w:rsid w:val="00182DB5"/>
    <w:rsid w:val="00183BD3"/>
    <w:rsid w:val="00185EEA"/>
    <w:rsid w:val="001946DD"/>
    <w:rsid w:val="0019707A"/>
    <w:rsid w:val="001A0976"/>
    <w:rsid w:val="001A0ED3"/>
    <w:rsid w:val="001A193E"/>
    <w:rsid w:val="001B0361"/>
    <w:rsid w:val="001B12EE"/>
    <w:rsid w:val="001B28D3"/>
    <w:rsid w:val="001B3C97"/>
    <w:rsid w:val="001C0234"/>
    <w:rsid w:val="001C0D75"/>
    <w:rsid w:val="001C642F"/>
    <w:rsid w:val="001C6815"/>
    <w:rsid w:val="001C6D3B"/>
    <w:rsid w:val="001D056B"/>
    <w:rsid w:val="001D49CB"/>
    <w:rsid w:val="001D520B"/>
    <w:rsid w:val="001E0938"/>
    <w:rsid w:val="001E4DDF"/>
    <w:rsid w:val="001E77F7"/>
    <w:rsid w:val="001F135F"/>
    <w:rsid w:val="001F1821"/>
    <w:rsid w:val="001F3F37"/>
    <w:rsid w:val="001F65B2"/>
    <w:rsid w:val="002008E9"/>
    <w:rsid w:val="0020157C"/>
    <w:rsid w:val="00203CA0"/>
    <w:rsid w:val="0021282D"/>
    <w:rsid w:val="00212C81"/>
    <w:rsid w:val="00213095"/>
    <w:rsid w:val="00213DE3"/>
    <w:rsid w:val="00213E14"/>
    <w:rsid w:val="0021594B"/>
    <w:rsid w:val="00216036"/>
    <w:rsid w:val="00217421"/>
    <w:rsid w:val="0022356C"/>
    <w:rsid w:val="002249D6"/>
    <w:rsid w:val="002304FF"/>
    <w:rsid w:val="00237FBD"/>
    <w:rsid w:val="002445A1"/>
    <w:rsid w:val="00246E01"/>
    <w:rsid w:val="002504F1"/>
    <w:rsid w:val="00254015"/>
    <w:rsid w:val="002546F7"/>
    <w:rsid w:val="00257970"/>
    <w:rsid w:val="00261BEE"/>
    <w:rsid w:val="00263C32"/>
    <w:rsid w:val="002644F0"/>
    <w:rsid w:val="00264E56"/>
    <w:rsid w:val="002650AC"/>
    <w:rsid w:val="00267245"/>
    <w:rsid w:val="002725B1"/>
    <w:rsid w:val="00273FC1"/>
    <w:rsid w:val="002846A3"/>
    <w:rsid w:val="00285DEB"/>
    <w:rsid w:val="0028634A"/>
    <w:rsid w:val="00290669"/>
    <w:rsid w:val="002921B7"/>
    <w:rsid w:val="002A1FE4"/>
    <w:rsid w:val="002A408D"/>
    <w:rsid w:val="002A59A5"/>
    <w:rsid w:val="002B045C"/>
    <w:rsid w:val="002B1A72"/>
    <w:rsid w:val="002B1D09"/>
    <w:rsid w:val="002B1FF6"/>
    <w:rsid w:val="002B22BE"/>
    <w:rsid w:val="002B2544"/>
    <w:rsid w:val="002B4229"/>
    <w:rsid w:val="002B75C6"/>
    <w:rsid w:val="002C12A7"/>
    <w:rsid w:val="002C13D4"/>
    <w:rsid w:val="002C157F"/>
    <w:rsid w:val="002C2AA8"/>
    <w:rsid w:val="002C51E0"/>
    <w:rsid w:val="002C5694"/>
    <w:rsid w:val="002D2769"/>
    <w:rsid w:val="002D48EB"/>
    <w:rsid w:val="002D76A3"/>
    <w:rsid w:val="002E3D64"/>
    <w:rsid w:val="002E618F"/>
    <w:rsid w:val="002F05F1"/>
    <w:rsid w:val="002F6695"/>
    <w:rsid w:val="002F7C0E"/>
    <w:rsid w:val="003009A7"/>
    <w:rsid w:val="00303060"/>
    <w:rsid w:val="003034A3"/>
    <w:rsid w:val="003059C4"/>
    <w:rsid w:val="00305E5B"/>
    <w:rsid w:val="00310646"/>
    <w:rsid w:val="003107AB"/>
    <w:rsid w:val="00311067"/>
    <w:rsid w:val="00311CF6"/>
    <w:rsid w:val="00317FDF"/>
    <w:rsid w:val="0032267E"/>
    <w:rsid w:val="00327380"/>
    <w:rsid w:val="003308B8"/>
    <w:rsid w:val="0033121F"/>
    <w:rsid w:val="0033187E"/>
    <w:rsid w:val="003322D7"/>
    <w:rsid w:val="003339B3"/>
    <w:rsid w:val="00343EAF"/>
    <w:rsid w:val="00351BF9"/>
    <w:rsid w:val="00354025"/>
    <w:rsid w:val="0036017C"/>
    <w:rsid w:val="00362290"/>
    <w:rsid w:val="0036449C"/>
    <w:rsid w:val="00375248"/>
    <w:rsid w:val="00376B49"/>
    <w:rsid w:val="00380419"/>
    <w:rsid w:val="0038361A"/>
    <w:rsid w:val="00391725"/>
    <w:rsid w:val="00391ED6"/>
    <w:rsid w:val="00392F96"/>
    <w:rsid w:val="0039463E"/>
    <w:rsid w:val="00394B6F"/>
    <w:rsid w:val="00395A70"/>
    <w:rsid w:val="00397181"/>
    <w:rsid w:val="00397780"/>
    <w:rsid w:val="003A061C"/>
    <w:rsid w:val="003A0B06"/>
    <w:rsid w:val="003A3109"/>
    <w:rsid w:val="003A496C"/>
    <w:rsid w:val="003A4A6C"/>
    <w:rsid w:val="003B1265"/>
    <w:rsid w:val="003B71F0"/>
    <w:rsid w:val="003C09C5"/>
    <w:rsid w:val="003C2456"/>
    <w:rsid w:val="003C2748"/>
    <w:rsid w:val="003C4498"/>
    <w:rsid w:val="003C4B57"/>
    <w:rsid w:val="003C5617"/>
    <w:rsid w:val="003D320B"/>
    <w:rsid w:val="003D3EFF"/>
    <w:rsid w:val="003D4F0A"/>
    <w:rsid w:val="003D7632"/>
    <w:rsid w:val="003D77B7"/>
    <w:rsid w:val="003D7B60"/>
    <w:rsid w:val="003E3864"/>
    <w:rsid w:val="003E4194"/>
    <w:rsid w:val="003E7321"/>
    <w:rsid w:val="003E7F3C"/>
    <w:rsid w:val="003F0473"/>
    <w:rsid w:val="003F089C"/>
    <w:rsid w:val="003F1B4A"/>
    <w:rsid w:val="003F562F"/>
    <w:rsid w:val="0040239C"/>
    <w:rsid w:val="0040372B"/>
    <w:rsid w:val="00404754"/>
    <w:rsid w:val="00405CC6"/>
    <w:rsid w:val="004101FC"/>
    <w:rsid w:val="00410D46"/>
    <w:rsid w:val="004123D5"/>
    <w:rsid w:val="00415989"/>
    <w:rsid w:val="004176F2"/>
    <w:rsid w:val="004231CA"/>
    <w:rsid w:val="0042374E"/>
    <w:rsid w:val="00425887"/>
    <w:rsid w:val="00425CB8"/>
    <w:rsid w:val="00431413"/>
    <w:rsid w:val="00431B06"/>
    <w:rsid w:val="0043451B"/>
    <w:rsid w:val="004347D5"/>
    <w:rsid w:val="00435054"/>
    <w:rsid w:val="00436EE3"/>
    <w:rsid w:val="00437448"/>
    <w:rsid w:val="00437831"/>
    <w:rsid w:val="00442651"/>
    <w:rsid w:val="00447392"/>
    <w:rsid w:val="00455097"/>
    <w:rsid w:val="0045593F"/>
    <w:rsid w:val="00456987"/>
    <w:rsid w:val="0045711B"/>
    <w:rsid w:val="004575C8"/>
    <w:rsid w:val="00460850"/>
    <w:rsid w:val="00462D17"/>
    <w:rsid w:val="004631FD"/>
    <w:rsid w:val="00464B31"/>
    <w:rsid w:val="004659AC"/>
    <w:rsid w:val="004670AC"/>
    <w:rsid w:val="00472DE4"/>
    <w:rsid w:val="00480AE6"/>
    <w:rsid w:val="00487B97"/>
    <w:rsid w:val="00493CEC"/>
    <w:rsid w:val="00496283"/>
    <w:rsid w:val="00496628"/>
    <w:rsid w:val="00496B53"/>
    <w:rsid w:val="004A0796"/>
    <w:rsid w:val="004B1812"/>
    <w:rsid w:val="004C3782"/>
    <w:rsid w:val="004C5D5D"/>
    <w:rsid w:val="004D1531"/>
    <w:rsid w:val="004D2624"/>
    <w:rsid w:val="004D3B0F"/>
    <w:rsid w:val="004D4B66"/>
    <w:rsid w:val="004D5C21"/>
    <w:rsid w:val="004D6052"/>
    <w:rsid w:val="004D6169"/>
    <w:rsid w:val="004E1334"/>
    <w:rsid w:val="004E4673"/>
    <w:rsid w:val="004E5281"/>
    <w:rsid w:val="004E6FCB"/>
    <w:rsid w:val="004F2202"/>
    <w:rsid w:val="004F2FAC"/>
    <w:rsid w:val="004F35FA"/>
    <w:rsid w:val="004F40C0"/>
    <w:rsid w:val="004F6FD3"/>
    <w:rsid w:val="004F7FC1"/>
    <w:rsid w:val="00502618"/>
    <w:rsid w:val="005075EB"/>
    <w:rsid w:val="0050794D"/>
    <w:rsid w:val="00512D8D"/>
    <w:rsid w:val="005130D3"/>
    <w:rsid w:val="00522566"/>
    <w:rsid w:val="005228C2"/>
    <w:rsid w:val="00524DF2"/>
    <w:rsid w:val="0053003F"/>
    <w:rsid w:val="00530BE1"/>
    <w:rsid w:val="005330CA"/>
    <w:rsid w:val="00534C6C"/>
    <w:rsid w:val="005379B4"/>
    <w:rsid w:val="00541E33"/>
    <w:rsid w:val="00543539"/>
    <w:rsid w:val="00543603"/>
    <w:rsid w:val="00546757"/>
    <w:rsid w:val="0054762C"/>
    <w:rsid w:val="0055457C"/>
    <w:rsid w:val="00555A99"/>
    <w:rsid w:val="00557809"/>
    <w:rsid w:val="00557E5E"/>
    <w:rsid w:val="005606E4"/>
    <w:rsid w:val="00562055"/>
    <w:rsid w:val="00571DD2"/>
    <w:rsid w:val="00572C5C"/>
    <w:rsid w:val="00572FC9"/>
    <w:rsid w:val="00573684"/>
    <w:rsid w:val="00575C27"/>
    <w:rsid w:val="00577782"/>
    <w:rsid w:val="00583CF6"/>
    <w:rsid w:val="005974DA"/>
    <w:rsid w:val="005A09EE"/>
    <w:rsid w:val="005A55E7"/>
    <w:rsid w:val="005B00D3"/>
    <w:rsid w:val="005B01F1"/>
    <w:rsid w:val="005B402C"/>
    <w:rsid w:val="005B7409"/>
    <w:rsid w:val="005C0B3C"/>
    <w:rsid w:val="005C3B17"/>
    <w:rsid w:val="005D1D42"/>
    <w:rsid w:val="005D562B"/>
    <w:rsid w:val="005E707B"/>
    <w:rsid w:val="005F08C8"/>
    <w:rsid w:val="005F196A"/>
    <w:rsid w:val="005F2D62"/>
    <w:rsid w:val="0060215E"/>
    <w:rsid w:val="00602BFC"/>
    <w:rsid w:val="00603191"/>
    <w:rsid w:val="00603E6D"/>
    <w:rsid w:val="00604770"/>
    <w:rsid w:val="00605263"/>
    <w:rsid w:val="00606169"/>
    <w:rsid w:val="00606A28"/>
    <w:rsid w:val="00610F5A"/>
    <w:rsid w:val="0061389D"/>
    <w:rsid w:val="0061520C"/>
    <w:rsid w:val="0061571B"/>
    <w:rsid w:val="00617A06"/>
    <w:rsid w:val="00621884"/>
    <w:rsid w:val="00621A1E"/>
    <w:rsid w:val="006244EB"/>
    <w:rsid w:val="006248A4"/>
    <w:rsid w:val="00626821"/>
    <w:rsid w:val="00632514"/>
    <w:rsid w:val="00633033"/>
    <w:rsid w:val="0063312A"/>
    <w:rsid w:val="00634BC0"/>
    <w:rsid w:val="0063714A"/>
    <w:rsid w:val="00640C71"/>
    <w:rsid w:val="0064148C"/>
    <w:rsid w:val="00644693"/>
    <w:rsid w:val="00647D01"/>
    <w:rsid w:val="0065153B"/>
    <w:rsid w:val="0066130E"/>
    <w:rsid w:val="0066486E"/>
    <w:rsid w:val="00673156"/>
    <w:rsid w:val="006822B0"/>
    <w:rsid w:val="00682617"/>
    <w:rsid w:val="00682A96"/>
    <w:rsid w:val="0068453F"/>
    <w:rsid w:val="006855F4"/>
    <w:rsid w:val="00687166"/>
    <w:rsid w:val="00691B7A"/>
    <w:rsid w:val="006A0086"/>
    <w:rsid w:val="006A7B62"/>
    <w:rsid w:val="006A7DB7"/>
    <w:rsid w:val="006B1E0C"/>
    <w:rsid w:val="006B30BB"/>
    <w:rsid w:val="006B3E73"/>
    <w:rsid w:val="006B4845"/>
    <w:rsid w:val="006B4F86"/>
    <w:rsid w:val="006C008F"/>
    <w:rsid w:val="006C07F8"/>
    <w:rsid w:val="006C2B72"/>
    <w:rsid w:val="006C4FB4"/>
    <w:rsid w:val="006C762F"/>
    <w:rsid w:val="006D6030"/>
    <w:rsid w:val="006D6230"/>
    <w:rsid w:val="006E03DC"/>
    <w:rsid w:val="006E49E9"/>
    <w:rsid w:val="006E62B5"/>
    <w:rsid w:val="006F07A6"/>
    <w:rsid w:val="006F2486"/>
    <w:rsid w:val="006F3EBC"/>
    <w:rsid w:val="006F4D48"/>
    <w:rsid w:val="006F7E5B"/>
    <w:rsid w:val="007008ED"/>
    <w:rsid w:val="00703DF4"/>
    <w:rsid w:val="0070642B"/>
    <w:rsid w:val="00710A02"/>
    <w:rsid w:val="00711DE9"/>
    <w:rsid w:val="00711F84"/>
    <w:rsid w:val="00713296"/>
    <w:rsid w:val="00713C79"/>
    <w:rsid w:val="007161A3"/>
    <w:rsid w:val="00716216"/>
    <w:rsid w:val="00717025"/>
    <w:rsid w:val="00721B5F"/>
    <w:rsid w:val="00721DCB"/>
    <w:rsid w:val="00722101"/>
    <w:rsid w:val="007243B8"/>
    <w:rsid w:val="00724F27"/>
    <w:rsid w:val="00730184"/>
    <w:rsid w:val="00730EAA"/>
    <w:rsid w:val="0073341C"/>
    <w:rsid w:val="007369C2"/>
    <w:rsid w:val="00736A39"/>
    <w:rsid w:val="00736E09"/>
    <w:rsid w:val="00740252"/>
    <w:rsid w:val="00745755"/>
    <w:rsid w:val="00746E3C"/>
    <w:rsid w:val="00747804"/>
    <w:rsid w:val="00747A5B"/>
    <w:rsid w:val="0075234E"/>
    <w:rsid w:val="0075415F"/>
    <w:rsid w:val="007543A0"/>
    <w:rsid w:val="00757B53"/>
    <w:rsid w:val="00763550"/>
    <w:rsid w:val="007649D2"/>
    <w:rsid w:val="00764B6F"/>
    <w:rsid w:val="007658C2"/>
    <w:rsid w:val="00767E03"/>
    <w:rsid w:val="007722A6"/>
    <w:rsid w:val="00772531"/>
    <w:rsid w:val="00773F90"/>
    <w:rsid w:val="00776F67"/>
    <w:rsid w:val="00780608"/>
    <w:rsid w:val="007830CA"/>
    <w:rsid w:val="00783A9D"/>
    <w:rsid w:val="00783DCD"/>
    <w:rsid w:val="00786BCE"/>
    <w:rsid w:val="00786CF7"/>
    <w:rsid w:val="00792C25"/>
    <w:rsid w:val="00796073"/>
    <w:rsid w:val="007A08D9"/>
    <w:rsid w:val="007A0CCD"/>
    <w:rsid w:val="007A2D1E"/>
    <w:rsid w:val="007A4560"/>
    <w:rsid w:val="007A463C"/>
    <w:rsid w:val="007A479D"/>
    <w:rsid w:val="007A4F62"/>
    <w:rsid w:val="007A66D2"/>
    <w:rsid w:val="007A7009"/>
    <w:rsid w:val="007A7420"/>
    <w:rsid w:val="007A75A0"/>
    <w:rsid w:val="007B3474"/>
    <w:rsid w:val="007B5C3A"/>
    <w:rsid w:val="007C4B6A"/>
    <w:rsid w:val="007C5774"/>
    <w:rsid w:val="007D7BCD"/>
    <w:rsid w:val="007E6128"/>
    <w:rsid w:val="007F4B0F"/>
    <w:rsid w:val="00801016"/>
    <w:rsid w:val="0080105A"/>
    <w:rsid w:val="00801F40"/>
    <w:rsid w:val="008025CB"/>
    <w:rsid w:val="008030A7"/>
    <w:rsid w:val="008041D0"/>
    <w:rsid w:val="00806B72"/>
    <w:rsid w:val="00807DD8"/>
    <w:rsid w:val="0081167D"/>
    <w:rsid w:val="00813824"/>
    <w:rsid w:val="0081643B"/>
    <w:rsid w:val="008173A9"/>
    <w:rsid w:val="00820C9D"/>
    <w:rsid w:val="00822097"/>
    <w:rsid w:val="00824455"/>
    <w:rsid w:val="00827D1B"/>
    <w:rsid w:val="008318BC"/>
    <w:rsid w:val="00832A96"/>
    <w:rsid w:val="00834972"/>
    <w:rsid w:val="00834F8A"/>
    <w:rsid w:val="008415AE"/>
    <w:rsid w:val="00841DDA"/>
    <w:rsid w:val="008569C2"/>
    <w:rsid w:val="00864812"/>
    <w:rsid w:val="008655F3"/>
    <w:rsid w:val="008658AE"/>
    <w:rsid w:val="00865BAD"/>
    <w:rsid w:val="00871B6D"/>
    <w:rsid w:val="00874832"/>
    <w:rsid w:val="00877BAE"/>
    <w:rsid w:val="008846A7"/>
    <w:rsid w:val="00885162"/>
    <w:rsid w:val="008861A3"/>
    <w:rsid w:val="00891DCF"/>
    <w:rsid w:val="008934CA"/>
    <w:rsid w:val="008959BC"/>
    <w:rsid w:val="00896C31"/>
    <w:rsid w:val="008A02F4"/>
    <w:rsid w:val="008A1DD0"/>
    <w:rsid w:val="008A46BB"/>
    <w:rsid w:val="008A4B25"/>
    <w:rsid w:val="008A6FD8"/>
    <w:rsid w:val="008B1F10"/>
    <w:rsid w:val="008B3A8F"/>
    <w:rsid w:val="008B4EFF"/>
    <w:rsid w:val="008B54D8"/>
    <w:rsid w:val="008B5CB7"/>
    <w:rsid w:val="008C1068"/>
    <w:rsid w:val="008C414F"/>
    <w:rsid w:val="008C42A2"/>
    <w:rsid w:val="008C4F7F"/>
    <w:rsid w:val="008C6EDE"/>
    <w:rsid w:val="008D4A47"/>
    <w:rsid w:val="008D6EEE"/>
    <w:rsid w:val="008D7C48"/>
    <w:rsid w:val="008E2DAB"/>
    <w:rsid w:val="008E4AEC"/>
    <w:rsid w:val="008E747B"/>
    <w:rsid w:val="008F28E5"/>
    <w:rsid w:val="008F306E"/>
    <w:rsid w:val="008F4969"/>
    <w:rsid w:val="008F7DE3"/>
    <w:rsid w:val="009016BE"/>
    <w:rsid w:val="00901C77"/>
    <w:rsid w:val="00902D60"/>
    <w:rsid w:val="0090445C"/>
    <w:rsid w:val="00904736"/>
    <w:rsid w:val="00905C29"/>
    <w:rsid w:val="0091138C"/>
    <w:rsid w:val="00916882"/>
    <w:rsid w:val="009207A4"/>
    <w:rsid w:val="00921A16"/>
    <w:rsid w:val="00924BE1"/>
    <w:rsid w:val="00925B43"/>
    <w:rsid w:val="00934425"/>
    <w:rsid w:val="00934A21"/>
    <w:rsid w:val="0094012B"/>
    <w:rsid w:val="00941AA1"/>
    <w:rsid w:val="0094353D"/>
    <w:rsid w:val="00943D9A"/>
    <w:rsid w:val="00945E30"/>
    <w:rsid w:val="0095006C"/>
    <w:rsid w:val="009529B4"/>
    <w:rsid w:val="00954D0A"/>
    <w:rsid w:val="0095546D"/>
    <w:rsid w:val="00956111"/>
    <w:rsid w:val="0095776E"/>
    <w:rsid w:val="00961A41"/>
    <w:rsid w:val="009706FA"/>
    <w:rsid w:val="00972117"/>
    <w:rsid w:val="0097248E"/>
    <w:rsid w:val="00973425"/>
    <w:rsid w:val="00975542"/>
    <w:rsid w:val="00977273"/>
    <w:rsid w:val="00981D9E"/>
    <w:rsid w:val="00982F76"/>
    <w:rsid w:val="00984ED1"/>
    <w:rsid w:val="00987673"/>
    <w:rsid w:val="0099042A"/>
    <w:rsid w:val="00990728"/>
    <w:rsid w:val="00992829"/>
    <w:rsid w:val="0099436A"/>
    <w:rsid w:val="00996271"/>
    <w:rsid w:val="009A2A3D"/>
    <w:rsid w:val="009A3BF3"/>
    <w:rsid w:val="009B1C9A"/>
    <w:rsid w:val="009B3872"/>
    <w:rsid w:val="009B402C"/>
    <w:rsid w:val="009B6DE3"/>
    <w:rsid w:val="009C33BC"/>
    <w:rsid w:val="009C5083"/>
    <w:rsid w:val="009C6221"/>
    <w:rsid w:val="009C62C2"/>
    <w:rsid w:val="009C6364"/>
    <w:rsid w:val="009C7C57"/>
    <w:rsid w:val="009D1BE1"/>
    <w:rsid w:val="009D3CCC"/>
    <w:rsid w:val="009D4B55"/>
    <w:rsid w:val="009D6883"/>
    <w:rsid w:val="009D6B51"/>
    <w:rsid w:val="009E6A53"/>
    <w:rsid w:val="009F1DFA"/>
    <w:rsid w:val="009F2D01"/>
    <w:rsid w:val="009F3A35"/>
    <w:rsid w:val="009F61C1"/>
    <w:rsid w:val="009F6937"/>
    <w:rsid w:val="00A015F3"/>
    <w:rsid w:val="00A06F39"/>
    <w:rsid w:val="00A11DF7"/>
    <w:rsid w:val="00A137C5"/>
    <w:rsid w:val="00A14917"/>
    <w:rsid w:val="00A224B5"/>
    <w:rsid w:val="00A25E55"/>
    <w:rsid w:val="00A267BE"/>
    <w:rsid w:val="00A27BFA"/>
    <w:rsid w:val="00A31216"/>
    <w:rsid w:val="00A35DFE"/>
    <w:rsid w:val="00A4124F"/>
    <w:rsid w:val="00A43639"/>
    <w:rsid w:val="00A44569"/>
    <w:rsid w:val="00A44EF1"/>
    <w:rsid w:val="00A456FB"/>
    <w:rsid w:val="00A4616B"/>
    <w:rsid w:val="00A478FB"/>
    <w:rsid w:val="00A53AE6"/>
    <w:rsid w:val="00A54D82"/>
    <w:rsid w:val="00A54F2C"/>
    <w:rsid w:val="00A60BEB"/>
    <w:rsid w:val="00A73F67"/>
    <w:rsid w:val="00A74DFD"/>
    <w:rsid w:val="00A76C62"/>
    <w:rsid w:val="00A84168"/>
    <w:rsid w:val="00A85892"/>
    <w:rsid w:val="00A87505"/>
    <w:rsid w:val="00A901B1"/>
    <w:rsid w:val="00A93032"/>
    <w:rsid w:val="00A93E06"/>
    <w:rsid w:val="00A946AA"/>
    <w:rsid w:val="00A95CD2"/>
    <w:rsid w:val="00A96570"/>
    <w:rsid w:val="00A9780A"/>
    <w:rsid w:val="00AA373D"/>
    <w:rsid w:val="00AA46FD"/>
    <w:rsid w:val="00AA5C9D"/>
    <w:rsid w:val="00AA64C3"/>
    <w:rsid w:val="00AA7523"/>
    <w:rsid w:val="00AB10EF"/>
    <w:rsid w:val="00AB69EA"/>
    <w:rsid w:val="00AB6C20"/>
    <w:rsid w:val="00AC5177"/>
    <w:rsid w:val="00AC624B"/>
    <w:rsid w:val="00AD03C1"/>
    <w:rsid w:val="00AD3BAF"/>
    <w:rsid w:val="00AD4D59"/>
    <w:rsid w:val="00AD4D86"/>
    <w:rsid w:val="00AD6304"/>
    <w:rsid w:val="00AE09F4"/>
    <w:rsid w:val="00AE0AC2"/>
    <w:rsid w:val="00AE408F"/>
    <w:rsid w:val="00AE76C4"/>
    <w:rsid w:val="00AE7886"/>
    <w:rsid w:val="00AF6B09"/>
    <w:rsid w:val="00B01A4A"/>
    <w:rsid w:val="00B0429E"/>
    <w:rsid w:val="00B05DE2"/>
    <w:rsid w:val="00B13ED4"/>
    <w:rsid w:val="00B15B3F"/>
    <w:rsid w:val="00B1655B"/>
    <w:rsid w:val="00B1768E"/>
    <w:rsid w:val="00B17741"/>
    <w:rsid w:val="00B20688"/>
    <w:rsid w:val="00B2095C"/>
    <w:rsid w:val="00B23142"/>
    <w:rsid w:val="00B25544"/>
    <w:rsid w:val="00B2746D"/>
    <w:rsid w:val="00B27977"/>
    <w:rsid w:val="00B353FD"/>
    <w:rsid w:val="00B36DCD"/>
    <w:rsid w:val="00B50A03"/>
    <w:rsid w:val="00B56FF3"/>
    <w:rsid w:val="00B605BE"/>
    <w:rsid w:val="00B61D63"/>
    <w:rsid w:val="00B61E7D"/>
    <w:rsid w:val="00B6201D"/>
    <w:rsid w:val="00B62B34"/>
    <w:rsid w:val="00B63696"/>
    <w:rsid w:val="00B63BAC"/>
    <w:rsid w:val="00B65118"/>
    <w:rsid w:val="00B66458"/>
    <w:rsid w:val="00B6712F"/>
    <w:rsid w:val="00B73CC4"/>
    <w:rsid w:val="00B768AD"/>
    <w:rsid w:val="00B80149"/>
    <w:rsid w:val="00B809E1"/>
    <w:rsid w:val="00B84A1D"/>
    <w:rsid w:val="00B850C5"/>
    <w:rsid w:val="00B9004F"/>
    <w:rsid w:val="00B934F8"/>
    <w:rsid w:val="00B975C0"/>
    <w:rsid w:val="00BA13A5"/>
    <w:rsid w:val="00BA2125"/>
    <w:rsid w:val="00BA243B"/>
    <w:rsid w:val="00BA3538"/>
    <w:rsid w:val="00BA4A48"/>
    <w:rsid w:val="00BB0B29"/>
    <w:rsid w:val="00BB0FCD"/>
    <w:rsid w:val="00BB265C"/>
    <w:rsid w:val="00BB2BB7"/>
    <w:rsid w:val="00BB3741"/>
    <w:rsid w:val="00BB4750"/>
    <w:rsid w:val="00BB55EA"/>
    <w:rsid w:val="00BB59A1"/>
    <w:rsid w:val="00BC247F"/>
    <w:rsid w:val="00BC446D"/>
    <w:rsid w:val="00BC4924"/>
    <w:rsid w:val="00BC7C63"/>
    <w:rsid w:val="00BD27A1"/>
    <w:rsid w:val="00BD314C"/>
    <w:rsid w:val="00BD65D5"/>
    <w:rsid w:val="00BE1BC2"/>
    <w:rsid w:val="00BE28F2"/>
    <w:rsid w:val="00BE7A1E"/>
    <w:rsid w:val="00BF2000"/>
    <w:rsid w:val="00BF3989"/>
    <w:rsid w:val="00BF4376"/>
    <w:rsid w:val="00C0085D"/>
    <w:rsid w:val="00C00E67"/>
    <w:rsid w:val="00C02BC2"/>
    <w:rsid w:val="00C03D09"/>
    <w:rsid w:val="00C04899"/>
    <w:rsid w:val="00C0514F"/>
    <w:rsid w:val="00C05446"/>
    <w:rsid w:val="00C05AEF"/>
    <w:rsid w:val="00C072A6"/>
    <w:rsid w:val="00C07662"/>
    <w:rsid w:val="00C07878"/>
    <w:rsid w:val="00C10464"/>
    <w:rsid w:val="00C16889"/>
    <w:rsid w:val="00C20C37"/>
    <w:rsid w:val="00C21709"/>
    <w:rsid w:val="00C21EB6"/>
    <w:rsid w:val="00C227B3"/>
    <w:rsid w:val="00C22AC2"/>
    <w:rsid w:val="00C24FBB"/>
    <w:rsid w:val="00C31522"/>
    <w:rsid w:val="00C33EB2"/>
    <w:rsid w:val="00C340EE"/>
    <w:rsid w:val="00C361D3"/>
    <w:rsid w:val="00C36600"/>
    <w:rsid w:val="00C4076E"/>
    <w:rsid w:val="00C449F6"/>
    <w:rsid w:val="00C45EC4"/>
    <w:rsid w:val="00C52F6D"/>
    <w:rsid w:val="00C530FC"/>
    <w:rsid w:val="00C53660"/>
    <w:rsid w:val="00C537D3"/>
    <w:rsid w:val="00C556D9"/>
    <w:rsid w:val="00C557D4"/>
    <w:rsid w:val="00C5654B"/>
    <w:rsid w:val="00C57324"/>
    <w:rsid w:val="00C6488E"/>
    <w:rsid w:val="00C70073"/>
    <w:rsid w:val="00C7132E"/>
    <w:rsid w:val="00C7198A"/>
    <w:rsid w:val="00C752C5"/>
    <w:rsid w:val="00C755A3"/>
    <w:rsid w:val="00C7735B"/>
    <w:rsid w:val="00C7754A"/>
    <w:rsid w:val="00C82C73"/>
    <w:rsid w:val="00C84B75"/>
    <w:rsid w:val="00C85895"/>
    <w:rsid w:val="00C94C8A"/>
    <w:rsid w:val="00CA1E6E"/>
    <w:rsid w:val="00CA1FE4"/>
    <w:rsid w:val="00CA7518"/>
    <w:rsid w:val="00CB23B6"/>
    <w:rsid w:val="00CB4FC9"/>
    <w:rsid w:val="00CB5D61"/>
    <w:rsid w:val="00CB7105"/>
    <w:rsid w:val="00CC33CC"/>
    <w:rsid w:val="00CC4644"/>
    <w:rsid w:val="00CC5E75"/>
    <w:rsid w:val="00CD1885"/>
    <w:rsid w:val="00CD4E32"/>
    <w:rsid w:val="00CD663E"/>
    <w:rsid w:val="00CD77DB"/>
    <w:rsid w:val="00CE029C"/>
    <w:rsid w:val="00CE3591"/>
    <w:rsid w:val="00CE6328"/>
    <w:rsid w:val="00CF27FC"/>
    <w:rsid w:val="00CF2C83"/>
    <w:rsid w:val="00CF2F4A"/>
    <w:rsid w:val="00CF4EBE"/>
    <w:rsid w:val="00CF580F"/>
    <w:rsid w:val="00D05E04"/>
    <w:rsid w:val="00D07708"/>
    <w:rsid w:val="00D10D27"/>
    <w:rsid w:val="00D115B6"/>
    <w:rsid w:val="00D12279"/>
    <w:rsid w:val="00D1248A"/>
    <w:rsid w:val="00D12EF6"/>
    <w:rsid w:val="00D14320"/>
    <w:rsid w:val="00D149D1"/>
    <w:rsid w:val="00D20BEB"/>
    <w:rsid w:val="00D20C37"/>
    <w:rsid w:val="00D2433B"/>
    <w:rsid w:val="00D25FD8"/>
    <w:rsid w:val="00D26DBE"/>
    <w:rsid w:val="00D27344"/>
    <w:rsid w:val="00D327E8"/>
    <w:rsid w:val="00D329BF"/>
    <w:rsid w:val="00D334A9"/>
    <w:rsid w:val="00D347BC"/>
    <w:rsid w:val="00D35693"/>
    <w:rsid w:val="00D4251E"/>
    <w:rsid w:val="00D56E50"/>
    <w:rsid w:val="00D57022"/>
    <w:rsid w:val="00D63510"/>
    <w:rsid w:val="00D63B61"/>
    <w:rsid w:val="00D65171"/>
    <w:rsid w:val="00D7490D"/>
    <w:rsid w:val="00D81B7B"/>
    <w:rsid w:val="00D82925"/>
    <w:rsid w:val="00D85162"/>
    <w:rsid w:val="00D85E0D"/>
    <w:rsid w:val="00D87BE2"/>
    <w:rsid w:val="00D90B28"/>
    <w:rsid w:val="00D91843"/>
    <w:rsid w:val="00D92BEE"/>
    <w:rsid w:val="00DA03A2"/>
    <w:rsid w:val="00DA44BA"/>
    <w:rsid w:val="00DA55E5"/>
    <w:rsid w:val="00DB20E2"/>
    <w:rsid w:val="00DB22C5"/>
    <w:rsid w:val="00DB4A82"/>
    <w:rsid w:val="00DB5DFF"/>
    <w:rsid w:val="00DB64BC"/>
    <w:rsid w:val="00DB65BC"/>
    <w:rsid w:val="00DB677A"/>
    <w:rsid w:val="00DB7176"/>
    <w:rsid w:val="00DB7A5C"/>
    <w:rsid w:val="00DC0DE1"/>
    <w:rsid w:val="00DC57D9"/>
    <w:rsid w:val="00DC7916"/>
    <w:rsid w:val="00DC7E78"/>
    <w:rsid w:val="00DE005F"/>
    <w:rsid w:val="00DE10D0"/>
    <w:rsid w:val="00DE12B8"/>
    <w:rsid w:val="00DE3362"/>
    <w:rsid w:val="00DE518E"/>
    <w:rsid w:val="00DE5795"/>
    <w:rsid w:val="00DF6577"/>
    <w:rsid w:val="00DF7477"/>
    <w:rsid w:val="00E0194E"/>
    <w:rsid w:val="00E02251"/>
    <w:rsid w:val="00E04093"/>
    <w:rsid w:val="00E04266"/>
    <w:rsid w:val="00E07856"/>
    <w:rsid w:val="00E10001"/>
    <w:rsid w:val="00E103B9"/>
    <w:rsid w:val="00E10411"/>
    <w:rsid w:val="00E10AB8"/>
    <w:rsid w:val="00E12B66"/>
    <w:rsid w:val="00E13D0C"/>
    <w:rsid w:val="00E161FC"/>
    <w:rsid w:val="00E16305"/>
    <w:rsid w:val="00E17B85"/>
    <w:rsid w:val="00E22EAB"/>
    <w:rsid w:val="00E30BD8"/>
    <w:rsid w:val="00E32E52"/>
    <w:rsid w:val="00E370AE"/>
    <w:rsid w:val="00E4100F"/>
    <w:rsid w:val="00E4246A"/>
    <w:rsid w:val="00E441BC"/>
    <w:rsid w:val="00E50C50"/>
    <w:rsid w:val="00E530F0"/>
    <w:rsid w:val="00E55539"/>
    <w:rsid w:val="00E55DCD"/>
    <w:rsid w:val="00E56ED2"/>
    <w:rsid w:val="00E61F45"/>
    <w:rsid w:val="00E63165"/>
    <w:rsid w:val="00E6598F"/>
    <w:rsid w:val="00E6616E"/>
    <w:rsid w:val="00E67EF0"/>
    <w:rsid w:val="00E72CA5"/>
    <w:rsid w:val="00E72E5D"/>
    <w:rsid w:val="00E854C7"/>
    <w:rsid w:val="00E90264"/>
    <w:rsid w:val="00E90FB7"/>
    <w:rsid w:val="00E93470"/>
    <w:rsid w:val="00E97A2F"/>
    <w:rsid w:val="00EA00FF"/>
    <w:rsid w:val="00EA094D"/>
    <w:rsid w:val="00EA2435"/>
    <w:rsid w:val="00EA25D0"/>
    <w:rsid w:val="00EA3ABF"/>
    <w:rsid w:val="00EA5CF8"/>
    <w:rsid w:val="00EB1B61"/>
    <w:rsid w:val="00EB44F1"/>
    <w:rsid w:val="00EB5B1A"/>
    <w:rsid w:val="00EB7076"/>
    <w:rsid w:val="00EC6633"/>
    <w:rsid w:val="00EC7FF5"/>
    <w:rsid w:val="00ED09D7"/>
    <w:rsid w:val="00ED1566"/>
    <w:rsid w:val="00ED1688"/>
    <w:rsid w:val="00ED1F76"/>
    <w:rsid w:val="00ED4658"/>
    <w:rsid w:val="00ED4FBC"/>
    <w:rsid w:val="00ED6B70"/>
    <w:rsid w:val="00ED7F3E"/>
    <w:rsid w:val="00EE0BF5"/>
    <w:rsid w:val="00EE2609"/>
    <w:rsid w:val="00EE732C"/>
    <w:rsid w:val="00EF2E29"/>
    <w:rsid w:val="00EF622D"/>
    <w:rsid w:val="00F0113E"/>
    <w:rsid w:val="00F011FF"/>
    <w:rsid w:val="00F03584"/>
    <w:rsid w:val="00F049CA"/>
    <w:rsid w:val="00F10A76"/>
    <w:rsid w:val="00F11374"/>
    <w:rsid w:val="00F13E91"/>
    <w:rsid w:val="00F16019"/>
    <w:rsid w:val="00F17107"/>
    <w:rsid w:val="00F17774"/>
    <w:rsid w:val="00F2696A"/>
    <w:rsid w:val="00F347C3"/>
    <w:rsid w:val="00F36ABF"/>
    <w:rsid w:val="00F404A3"/>
    <w:rsid w:val="00F407B1"/>
    <w:rsid w:val="00F40869"/>
    <w:rsid w:val="00F41621"/>
    <w:rsid w:val="00F43515"/>
    <w:rsid w:val="00F43D55"/>
    <w:rsid w:val="00F45E04"/>
    <w:rsid w:val="00F45F99"/>
    <w:rsid w:val="00F5095F"/>
    <w:rsid w:val="00F5120A"/>
    <w:rsid w:val="00F530E9"/>
    <w:rsid w:val="00F54029"/>
    <w:rsid w:val="00F55922"/>
    <w:rsid w:val="00F55BB2"/>
    <w:rsid w:val="00F55EFC"/>
    <w:rsid w:val="00F56AD8"/>
    <w:rsid w:val="00F61206"/>
    <w:rsid w:val="00F61F8A"/>
    <w:rsid w:val="00F623B2"/>
    <w:rsid w:val="00F64816"/>
    <w:rsid w:val="00F64834"/>
    <w:rsid w:val="00F6778B"/>
    <w:rsid w:val="00F7757C"/>
    <w:rsid w:val="00F804F1"/>
    <w:rsid w:val="00F93696"/>
    <w:rsid w:val="00FA0184"/>
    <w:rsid w:val="00FA396E"/>
    <w:rsid w:val="00FB1C87"/>
    <w:rsid w:val="00FB4568"/>
    <w:rsid w:val="00FC19BF"/>
    <w:rsid w:val="00FC35B6"/>
    <w:rsid w:val="00FC4FF5"/>
    <w:rsid w:val="00FC7853"/>
    <w:rsid w:val="00FD2420"/>
    <w:rsid w:val="00FD2466"/>
    <w:rsid w:val="00FD3C07"/>
    <w:rsid w:val="00FE3DC9"/>
    <w:rsid w:val="00FE7653"/>
    <w:rsid w:val="00FF1B67"/>
    <w:rsid w:val="00FF1D6B"/>
    <w:rsid w:val="00FF5115"/>
    <w:rsid w:val="00FF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contacts" w:name="GivenName"/>
  <w:smartTagType w:namespaceuri="urn:schemas:contacts" w:name="S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E6D5261"/>
  <w15:docId w15:val="{F2E33885-FA1F-41C5-AE0E-AC919170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E09"/>
    <w:pPr>
      <w:ind w:left="720"/>
      <w:contextualSpacing/>
    </w:pPr>
  </w:style>
  <w:style w:type="paragraph" w:styleId="BodyText">
    <w:name w:val="Body Text"/>
    <w:basedOn w:val="Normal"/>
    <w:link w:val="BodyTextChar"/>
    <w:rsid w:val="0094353D"/>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353D"/>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94353D"/>
    <w:pPr>
      <w:spacing w:after="0" w:line="240" w:lineRule="auto"/>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semiHidden/>
    <w:rsid w:val="0094353D"/>
    <w:rPr>
      <w:rFonts w:ascii="Calibri" w:eastAsia="Calibri" w:hAnsi="Calibri" w:cs="Times New Roman"/>
      <w:sz w:val="20"/>
      <w:szCs w:val="20"/>
      <w:lang w:val="en-AU"/>
    </w:rPr>
  </w:style>
  <w:style w:type="character" w:styleId="FootnoteReference">
    <w:name w:val="footnote reference"/>
    <w:basedOn w:val="DefaultParagraphFont"/>
    <w:semiHidden/>
    <w:unhideWhenUsed/>
    <w:rsid w:val="0094353D"/>
    <w:rPr>
      <w:vertAlign w:val="superscript"/>
    </w:rPr>
  </w:style>
  <w:style w:type="paragraph" w:styleId="Header">
    <w:name w:val="header"/>
    <w:basedOn w:val="Normal"/>
    <w:link w:val="HeaderChar"/>
    <w:uiPriority w:val="99"/>
    <w:unhideWhenUsed/>
    <w:rsid w:val="00437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48"/>
  </w:style>
  <w:style w:type="paragraph" w:styleId="Footer">
    <w:name w:val="footer"/>
    <w:basedOn w:val="Normal"/>
    <w:link w:val="FooterChar"/>
    <w:uiPriority w:val="99"/>
    <w:unhideWhenUsed/>
    <w:rsid w:val="00437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48"/>
  </w:style>
  <w:style w:type="character" w:styleId="CommentReference">
    <w:name w:val="annotation reference"/>
    <w:basedOn w:val="DefaultParagraphFont"/>
    <w:uiPriority w:val="99"/>
    <w:semiHidden/>
    <w:unhideWhenUsed/>
    <w:rsid w:val="0080105A"/>
    <w:rPr>
      <w:sz w:val="16"/>
      <w:szCs w:val="16"/>
    </w:rPr>
  </w:style>
  <w:style w:type="paragraph" w:styleId="CommentText">
    <w:name w:val="annotation text"/>
    <w:basedOn w:val="Normal"/>
    <w:link w:val="CommentTextChar"/>
    <w:uiPriority w:val="99"/>
    <w:semiHidden/>
    <w:unhideWhenUsed/>
    <w:rsid w:val="0080105A"/>
    <w:pPr>
      <w:spacing w:line="240" w:lineRule="auto"/>
    </w:pPr>
    <w:rPr>
      <w:sz w:val="20"/>
      <w:szCs w:val="20"/>
    </w:rPr>
  </w:style>
  <w:style w:type="character" w:customStyle="1" w:styleId="CommentTextChar">
    <w:name w:val="Comment Text Char"/>
    <w:basedOn w:val="DefaultParagraphFont"/>
    <w:link w:val="CommentText"/>
    <w:uiPriority w:val="99"/>
    <w:semiHidden/>
    <w:rsid w:val="0080105A"/>
    <w:rPr>
      <w:sz w:val="20"/>
      <w:szCs w:val="20"/>
    </w:rPr>
  </w:style>
  <w:style w:type="paragraph" w:styleId="CommentSubject">
    <w:name w:val="annotation subject"/>
    <w:basedOn w:val="CommentText"/>
    <w:next w:val="CommentText"/>
    <w:link w:val="CommentSubjectChar"/>
    <w:uiPriority w:val="99"/>
    <w:semiHidden/>
    <w:unhideWhenUsed/>
    <w:rsid w:val="0080105A"/>
    <w:rPr>
      <w:b/>
      <w:bCs/>
    </w:rPr>
  </w:style>
  <w:style w:type="character" w:customStyle="1" w:styleId="CommentSubjectChar">
    <w:name w:val="Comment Subject Char"/>
    <w:basedOn w:val="CommentTextChar"/>
    <w:link w:val="CommentSubject"/>
    <w:uiPriority w:val="99"/>
    <w:semiHidden/>
    <w:rsid w:val="0080105A"/>
    <w:rPr>
      <w:b/>
      <w:bCs/>
      <w:sz w:val="20"/>
      <w:szCs w:val="20"/>
    </w:rPr>
  </w:style>
  <w:style w:type="paragraph" w:styleId="BalloonText">
    <w:name w:val="Balloon Text"/>
    <w:basedOn w:val="Normal"/>
    <w:link w:val="BalloonTextChar"/>
    <w:uiPriority w:val="99"/>
    <w:semiHidden/>
    <w:unhideWhenUsed/>
    <w:rsid w:val="00801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5A"/>
    <w:rPr>
      <w:rFonts w:ascii="Tahoma" w:hAnsi="Tahoma" w:cs="Tahoma"/>
      <w:sz w:val="16"/>
      <w:szCs w:val="16"/>
    </w:rPr>
  </w:style>
  <w:style w:type="paragraph" w:styleId="Revision">
    <w:name w:val="Revision"/>
    <w:hidden/>
    <w:uiPriority w:val="99"/>
    <w:semiHidden/>
    <w:rsid w:val="00E32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82D5-B401-48AD-A65F-4E27DEA6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8198</Words>
  <Characters>46731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54820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Frazer</dc:creator>
  <cp:lastModifiedBy>Michael Frazer (PPL)</cp:lastModifiedBy>
  <cp:revision>24</cp:revision>
  <dcterms:created xsi:type="dcterms:W3CDTF">2015-07-08T14:51:00Z</dcterms:created>
  <dcterms:modified xsi:type="dcterms:W3CDTF">2017-06-06T13:42:00Z</dcterms:modified>
</cp:coreProperties>
</file>