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A63" w:rsidRDefault="00331C71">
      <w:pPr>
        <w:rPr>
          <w:rFonts w:ascii="Times New Roman" w:hAnsi="Times New Roman" w:cs="Times New Roman"/>
          <w:sz w:val="24"/>
          <w:szCs w:val="24"/>
        </w:rPr>
      </w:pPr>
      <w:r>
        <w:rPr>
          <w:rFonts w:ascii="Times New Roman" w:hAnsi="Times New Roman" w:cs="Times New Roman"/>
          <w:b/>
          <w:sz w:val="24"/>
          <w:szCs w:val="24"/>
        </w:rPr>
        <w:t xml:space="preserve">Our Great Purpose: Adam Smith on Living </w:t>
      </w:r>
      <w:r w:rsidR="003978E4">
        <w:rPr>
          <w:rFonts w:ascii="Times New Roman" w:hAnsi="Times New Roman" w:cs="Times New Roman"/>
          <w:b/>
          <w:sz w:val="24"/>
          <w:szCs w:val="24"/>
        </w:rPr>
        <w:t xml:space="preserve">A Better Life. </w:t>
      </w:r>
      <w:r w:rsidR="003978E4">
        <w:rPr>
          <w:rFonts w:ascii="Times New Roman" w:hAnsi="Times New Roman" w:cs="Times New Roman"/>
          <w:sz w:val="24"/>
          <w:szCs w:val="24"/>
        </w:rPr>
        <w:t>By Ryan Patrick Hanley. Princeton: Princeton University Press, 2019. 157p. $17.95 cloth.</w:t>
      </w:r>
    </w:p>
    <w:p w:rsidR="00673B1F" w:rsidRPr="00673B1F" w:rsidRDefault="00673B1F" w:rsidP="00673B1F">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Michael L. Frazer, </w:t>
      </w:r>
      <w:r>
        <w:rPr>
          <w:rFonts w:ascii="Times New Roman" w:hAnsi="Times New Roman" w:cs="Times New Roman"/>
          <w:i/>
          <w:sz w:val="24"/>
          <w:szCs w:val="24"/>
        </w:rPr>
        <w:t>University of East Anglia</w:t>
      </w:r>
    </w:p>
    <w:p w:rsidR="00673B1F" w:rsidRPr="003978E4" w:rsidRDefault="00673B1F" w:rsidP="00673B1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michael.frazer@uea.ac.uk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139D" w:rsidRDefault="00772A16">
      <w:pPr>
        <w:rPr>
          <w:rFonts w:ascii="Times New Roman" w:hAnsi="Times New Roman" w:cs="Times New Roman"/>
          <w:sz w:val="24"/>
          <w:szCs w:val="24"/>
        </w:rPr>
      </w:pPr>
      <w:r>
        <w:rPr>
          <w:rFonts w:ascii="Times New Roman" w:hAnsi="Times New Roman" w:cs="Times New Roman"/>
          <w:sz w:val="24"/>
          <w:szCs w:val="24"/>
        </w:rPr>
        <w:t>In</w:t>
      </w:r>
      <w:r w:rsidR="00F4139D">
        <w:rPr>
          <w:rFonts w:ascii="Times New Roman" w:hAnsi="Times New Roman" w:cs="Times New Roman"/>
          <w:sz w:val="24"/>
          <w:szCs w:val="24"/>
        </w:rPr>
        <w:t xml:space="preserve"> </w:t>
      </w:r>
      <w:r w:rsidR="00F4139D">
        <w:rPr>
          <w:rFonts w:ascii="Times New Roman" w:hAnsi="Times New Roman" w:cs="Times New Roman"/>
          <w:i/>
          <w:sz w:val="24"/>
          <w:szCs w:val="24"/>
        </w:rPr>
        <w:t>Our Great Purpose</w:t>
      </w:r>
      <w:r w:rsidR="00F4139D">
        <w:rPr>
          <w:rFonts w:ascii="Times New Roman" w:hAnsi="Times New Roman" w:cs="Times New Roman"/>
          <w:sz w:val="24"/>
          <w:szCs w:val="24"/>
        </w:rPr>
        <w:t xml:space="preserve">, </w:t>
      </w:r>
      <w:r w:rsidR="005A10F4">
        <w:rPr>
          <w:rFonts w:ascii="Times New Roman" w:hAnsi="Times New Roman" w:cs="Times New Roman"/>
          <w:sz w:val="24"/>
          <w:szCs w:val="24"/>
        </w:rPr>
        <w:t xml:space="preserve">Ryan Patrick Hanley offers a </w:t>
      </w:r>
      <w:r w:rsidR="00F4139D">
        <w:rPr>
          <w:rFonts w:ascii="Times New Roman" w:hAnsi="Times New Roman" w:cs="Times New Roman"/>
          <w:sz w:val="24"/>
          <w:szCs w:val="24"/>
        </w:rPr>
        <w:t xml:space="preserve">practical guide to human life. One might be tempted to say that </w:t>
      </w:r>
      <w:r w:rsidR="006C5B7C">
        <w:rPr>
          <w:rFonts w:ascii="Times New Roman" w:hAnsi="Times New Roman" w:cs="Times New Roman"/>
          <w:sz w:val="24"/>
          <w:szCs w:val="24"/>
        </w:rPr>
        <w:t>this book</w:t>
      </w:r>
      <w:r w:rsidR="00F4139D">
        <w:rPr>
          <w:rFonts w:ascii="Times New Roman" w:hAnsi="Times New Roman" w:cs="Times New Roman"/>
          <w:sz w:val="24"/>
          <w:szCs w:val="24"/>
        </w:rPr>
        <w:t xml:space="preserve"> is written for a non-academic audience. To do so would be to forget that academics are human beings, with lives to lead outside their narrow research agendas, lives that can go as well or badly as any others. As such, it would be better to say that this is a book for everyone.</w:t>
      </w:r>
    </w:p>
    <w:p w:rsidR="00F4139D" w:rsidRPr="005A10F4" w:rsidRDefault="00F4139D">
      <w:pPr>
        <w:rPr>
          <w:rFonts w:ascii="Times New Roman" w:hAnsi="Times New Roman" w:cs="Times New Roman"/>
          <w:sz w:val="24"/>
          <w:szCs w:val="24"/>
        </w:rPr>
      </w:pPr>
      <w:r>
        <w:rPr>
          <w:rFonts w:ascii="Times New Roman" w:hAnsi="Times New Roman" w:cs="Times New Roman"/>
          <w:sz w:val="24"/>
          <w:szCs w:val="24"/>
        </w:rPr>
        <w:t>The idea that moral and political philosophy should direct our everyday existence</w:t>
      </w:r>
      <w:r w:rsidR="005A10F4">
        <w:rPr>
          <w:rFonts w:ascii="Times New Roman" w:hAnsi="Times New Roman" w:cs="Times New Roman"/>
          <w:sz w:val="24"/>
          <w:szCs w:val="24"/>
        </w:rPr>
        <w:t xml:space="preserve"> has both a proud lineage and many </w:t>
      </w:r>
      <w:r w:rsidR="00482C45">
        <w:rPr>
          <w:rFonts w:ascii="Times New Roman" w:hAnsi="Times New Roman" w:cs="Times New Roman"/>
          <w:sz w:val="24"/>
          <w:szCs w:val="24"/>
        </w:rPr>
        <w:t xml:space="preserve">reputable </w:t>
      </w:r>
      <w:r w:rsidR="005A10F4">
        <w:rPr>
          <w:rFonts w:ascii="Times New Roman" w:hAnsi="Times New Roman" w:cs="Times New Roman"/>
          <w:sz w:val="24"/>
          <w:szCs w:val="24"/>
        </w:rPr>
        <w:t>defenders today. Unfortunately, guides to life have acquired something of a bad reputation of late, and rightly so. This tension is illustrated in Hanley’s first two footnotes. After expressing his debts to Alexander Nehamas</w:t>
      </w:r>
      <w:r w:rsidR="006C5B7C">
        <w:rPr>
          <w:rFonts w:ascii="Times New Roman" w:hAnsi="Times New Roman" w:cs="Times New Roman"/>
          <w:sz w:val="24"/>
          <w:szCs w:val="24"/>
        </w:rPr>
        <w:t xml:space="preserve"> and</w:t>
      </w:r>
      <w:r w:rsidR="005A10F4">
        <w:rPr>
          <w:rFonts w:ascii="Times New Roman" w:hAnsi="Times New Roman" w:cs="Times New Roman"/>
          <w:sz w:val="24"/>
          <w:szCs w:val="24"/>
        </w:rPr>
        <w:t xml:space="preserve"> Pierre </w:t>
      </w:r>
      <w:proofErr w:type="spellStart"/>
      <w:r w:rsidR="005A10F4">
        <w:rPr>
          <w:rFonts w:ascii="Times New Roman" w:hAnsi="Times New Roman" w:cs="Times New Roman"/>
          <w:sz w:val="24"/>
          <w:szCs w:val="24"/>
        </w:rPr>
        <w:t>Hadot</w:t>
      </w:r>
      <w:proofErr w:type="spellEnd"/>
      <w:r w:rsidR="005A10F4">
        <w:rPr>
          <w:rFonts w:ascii="Times New Roman" w:hAnsi="Times New Roman" w:cs="Times New Roman"/>
          <w:sz w:val="24"/>
          <w:szCs w:val="24"/>
        </w:rPr>
        <w:t xml:space="preserve"> in his first note, Hanley then goes on to acknowledge the inevitable comparisons his book will draw to Jordan Peterson’s </w:t>
      </w:r>
      <w:r w:rsidR="00A26974">
        <w:rPr>
          <w:rFonts w:ascii="Times New Roman" w:hAnsi="Times New Roman" w:cs="Times New Roman"/>
          <w:sz w:val="24"/>
          <w:szCs w:val="24"/>
        </w:rPr>
        <w:t xml:space="preserve">bestselling </w:t>
      </w:r>
      <w:r w:rsidR="005A10F4">
        <w:rPr>
          <w:rFonts w:ascii="Times New Roman" w:hAnsi="Times New Roman" w:cs="Times New Roman"/>
          <w:i/>
          <w:sz w:val="24"/>
          <w:szCs w:val="24"/>
        </w:rPr>
        <w:t xml:space="preserve">12 Rules for Life </w:t>
      </w:r>
      <w:r w:rsidR="005A10F4">
        <w:rPr>
          <w:rFonts w:ascii="Times New Roman" w:hAnsi="Times New Roman" w:cs="Times New Roman"/>
          <w:sz w:val="24"/>
          <w:szCs w:val="24"/>
        </w:rPr>
        <w:t xml:space="preserve">(2018) in </w:t>
      </w:r>
      <w:r w:rsidR="006C5B7C">
        <w:rPr>
          <w:rFonts w:ascii="Times New Roman" w:hAnsi="Times New Roman" w:cs="Times New Roman"/>
          <w:sz w:val="24"/>
          <w:szCs w:val="24"/>
        </w:rPr>
        <w:t>his</w:t>
      </w:r>
      <w:r w:rsidR="005A10F4">
        <w:rPr>
          <w:rFonts w:ascii="Times New Roman" w:hAnsi="Times New Roman" w:cs="Times New Roman"/>
          <w:sz w:val="24"/>
          <w:szCs w:val="24"/>
        </w:rPr>
        <w:t xml:space="preserve"> second.</w:t>
      </w:r>
    </w:p>
    <w:p w:rsidR="003E1BD0" w:rsidRDefault="00331C71">
      <w:pPr>
        <w:rPr>
          <w:rFonts w:ascii="Times New Roman" w:hAnsi="Times New Roman" w:cs="Times New Roman"/>
          <w:sz w:val="24"/>
          <w:szCs w:val="24"/>
        </w:rPr>
      </w:pPr>
      <w:r>
        <w:rPr>
          <w:rFonts w:ascii="Times New Roman" w:hAnsi="Times New Roman" w:cs="Times New Roman"/>
          <w:sz w:val="24"/>
          <w:szCs w:val="24"/>
        </w:rPr>
        <w:t xml:space="preserve">In form, </w:t>
      </w:r>
      <w:r w:rsidR="005A10F4">
        <w:rPr>
          <w:rFonts w:ascii="Times New Roman" w:hAnsi="Times New Roman" w:cs="Times New Roman"/>
          <w:sz w:val="24"/>
          <w:szCs w:val="24"/>
        </w:rPr>
        <w:t xml:space="preserve">though not in content, Hanley seems to have modelled his work </w:t>
      </w:r>
      <w:r>
        <w:rPr>
          <w:rFonts w:ascii="Times New Roman" w:hAnsi="Times New Roman" w:cs="Times New Roman"/>
          <w:sz w:val="24"/>
          <w:szCs w:val="24"/>
        </w:rPr>
        <w:t xml:space="preserve">on evangelical pastor Rick Warren’s </w:t>
      </w:r>
      <w:r w:rsidR="005A10F4">
        <w:rPr>
          <w:rFonts w:ascii="Times New Roman" w:hAnsi="Times New Roman" w:cs="Times New Roman"/>
          <w:sz w:val="24"/>
          <w:szCs w:val="24"/>
        </w:rPr>
        <w:t>even better</w:t>
      </w:r>
      <w:r>
        <w:rPr>
          <w:rFonts w:ascii="Times New Roman" w:hAnsi="Times New Roman" w:cs="Times New Roman"/>
          <w:sz w:val="24"/>
          <w:szCs w:val="24"/>
        </w:rPr>
        <w:t xml:space="preserve">-selling </w:t>
      </w:r>
      <w:r>
        <w:rPr>
          <w:rFonts w:ascii="Times New Roman" w:hAnsi="Times New Roman" w:cs="Times New Roman"/>
          <w:i/>
          <w:sz w:val="24"/>
          <w:szCs w:val="24"/>
        </w:rPr>
        <w:t>The Purpose Driven Life</w:t>
      </w:r>
      <w:r>
        <w:rPr>
          <w:rFonts w:ascii="Times New Roman" w:hAnsi="Times New Roman" w:cs="Times New Roman"/>
          <w:sz w:val="24"/>
          <w:szCs w:val="24"/>
        </w:rPr>
        <w:t xml:space="preserve"> (2002). Like Warren’s, Hanley’s </w:t>
      </w:r>
      <w:r w:rsidR="00A26974">
        <w:rPr>
          <w:rFonts w:ascii="Times New Roman" w:hAnsi="Times New Roman" w:cs="Times New Roman"/>
          <w:sz w:val="24"/>
          <w:szCs w:val="24"/>
        </w:rPr>
        <w:t>book</w:t>
      </w:r>
      <w:r>
        <w:rPr>
          <w:rFonts w:ascii="Times New Roman" w:hAnsi="Times New Roman" w:cs="Times New Roman"/>
          <w:sz w:val="24"/>
          <w:szCs w:val="24"/>
        </w:rPr>
        <w:t xml:space="preserve"> consists of </w:t>
      </w:r>
      <w:r w:rsidR="003978E4">
        <w:rPr>
          <w:rFonts w:ascii="Times New Roman" w:hAnsi="Times New Roman" w:cs="Times New Roman"/>
          <w:sz w:val="24"/>
          <w:szCs w:val="24"/>
        </w:rPr>
        <w:t>a long series of very short chapters</w:t>
      </w:r>
      <w:r>
        <w:rPr>
          <w:rFonts w:ascii="Times New Roman" w:hAnsi="Times New Roman" w:cs="Times New Roman"/>
          <w:sz w:val="24"/>
          <w:szCs w:val="24"/>
        </w:rPr>
        <w:t>,</w:t>
      </w:r>
      <w:r w:rsidR="003978E4">
        <w:rPr>
          <w:rFonts w:ascii="Times New Roman" w:hAnsi="Times New Roman" w:cs="Times New Roman"/>
          <w:sz w:val="24"/>
          <w:szCs w:val="24"/>
        </w:rPr>
        <w:t xml:space="preserve"> each expounding </w:t>
      </w:r>
      <w:r w:rsidR="00C131DE">
        <w:rPr>
          <w:rFonts w:ascii="Times New Roman" w:hAnsi="Times New Roman" w:cs="Times New Roman"/>
          <w:sz w:val="24"/>
          <w:szCs w:val="24"/>
        </w:rPr>
        <w:t xml:space="preserve">the practical implications of </w:t>
      </w:r>
      <w:r w:rsidR="003978E4">
        <w:rPr>
          <w:rFonts w:ascii="Times New Roman" w:hAnsi="Times New Roman" w:cs="Times New Roman"/>
          <w:sz w:val="24"/>
          <w:szCs w:val="24"/>
        </w:rPr>
        <w:t xml:space="preserve">an epigraph. </w:t>
      </w:r>
      <w:r w:rsidR="00A26974">
        <w:rPr>
          <w:rFonts w:ascii="Times New Roman" w:hAnsi="Times New Roman" w:cs="Times New Roman"/>
          <w:sz w:val="24"/>
          <w:szCs w:val="24"/>
        </w:rPr>
        <w:t>Here</w:t>
      </w:r>
      <w:r w:rsidR="00C131DE">
        <w:rPr>
          <w:rFonts w:ascii="Times New Roman" w:hAnsi="Times New Roman" w:cs="Times New Roman"/>
          <w:sz w:val="24"/>
          <w:szCs w:val="24"/>
        </w:rPr>
        <w:t xml:space="preserve">, </w:t>
      </w:r>
      <w:r w:rsidR="005A10F4">
        <w:rPr>
          <w:rFonts w:ascii="Times New Roman" w:hAnsi="Times New Roman" w:cs="Times New Roman"/>
          <w:sz w:val="24"/>
          <w:szCs w:val="24"/>
        </w:rPr>
        <w:t xml:space="preserve">Adam </w:t>
      </w:r>
      <w:r w:rsidR="00C131DE">
        <w:rPr>
          <w:rFonts w:ascii="Times New Roman" w:hAnsi="Times New Roman" w:cs="Times New Roman"/>
          <w:sz w:val="24"/>
          <w:szCs w:val="24"/>
        </w:rPr>
        <w:t xml:space="preserve">Smith substitutes for scripture; </w:t>
      </w:r>
      <w:r w:rsidR="00C131DE">
        <w:rPr>
          <w:rFonts w:ascii="Times New Roman" w:hAnsi="Times New Roman" w:cs="Times New Roman"/>
          <w:i/>
          <w:sz w:val="24"/>
          <w:szCs w:val="24"/>
        </w:rPr>
        <w:t>The</w:t>
      </w:r>
      <w:r w:rsidR="009045A2">
        <w:rPr>
          <w:rFonts w:ascii="Times New Roman" w:hAnsi="Times New Roman" w:cs="Times New Roman"/>
          <w:sz w:val="24"/>
          <w:szCs w:val="24"/>
        </w:rPr>
        <w:t xml:space="preserve"> </w:t>
      </w:r>
      <w:r w:rsidR="009045A2">
        <w:rPr>
          <w:rFonts w:ascii="Times New Roman" w:hAnsi="Times New Roman" w:cs="Times New Roman"/>
          <w:i/>
          <w:sz w:val="24"/>
          <w:szCs w:val="24"/>
        </w:rPr>
        <w:t>Theory of Moral Sentiments</w:t>
      </w:r>
      <w:r w:rsidR="009045A2">
        <w:rPr>
          <w:rFonts w:ascii="Times New Roman" w:hAnsi="Times New Roman" w:cs="Times New Roman"/>
          <w:sz w:val="24"/>
          <w:szCs w:val="24"/>
        </w:rPr>
        <w:t xml:space="preserve"> </w:t>
      </w:r>
      <w:r w:rsidR="003E1BD0">
        <w:rPr>
          <w:rFonts w:ascii="Times New Roman" w:hAnsi="Times New Roman" w:cs="Times New Roman"/>
          <w:sz w:val="24"/>
          <w:szCs w:val="24"/>
        </w:rPr>
        <w:t xml:space="preserve">(henceforth TMS) </w:t>
      </w:r>
      <w:r w:rsidR="003978E4">
        <w:rPr>
          <w:rFonts w:ascii="Times New Roman" w:hAnsi="Times New Roman" w:cs="Times New Roman"/>
          <w:sz w:val="24"/>
          <w:szCs w:val="24"/>
        </w:rPr>
        <w:t xml:space="preserve">is the source </w:t>
      </w:r>
      <w:r w:rsidR="009045A2">
        <w:rPr>
          <w:rFonts w:ascii="Times New Roman" w:hAnsi="Times New Roman" w:cs="Times New Roman"/>
          <w:sz w:val="24"/>
          <w:szCs w:val="24"/>
        </w:rPr>
        <w:t xml:space="preserve">for all but three of </w:t>
      </w:r>
      <w:r w:rsidR="00C131DE">
        <w:rPr>
          <w:rFonts w:ascii="Times New Roman" w:hAnsi="Times New Roman" w:cs="Times New Roman"/>
          <w:sz w:val="24"/>
          <w:szCs w:val="24"/>
        </w:rPr>
        <w:t>Hanley’s</w:t>
      </w:r>
      <w:r w:rsidR="003978E4">
        <w:rPr>
          <w:rFonts w:ascii="Times New Roman" w:hAnsi="Times New Roman" w:cs="Times New Roman"/>
          <w:sz w:val="24"/>
          <w:szCs w:val="24"/>
        </w:rPr>
        <w:t xml:space="preserve"> epigraphs, with two from </w:t>
      </w:r>
      <w:r w:rsidR="00C131DE">
        <w:rPr>
          <w:rFonts w:ascii="Times New Roman" w:hAnsi="Times New Roman" w:cs="Times New Roman"/>
          <w:i/>
          <w:sz w:val="24"/>
          <w:szCs w:val="24"/>
        </w:rPr>
        <w:t>The</w:t>
      </w:r>
      <w:r w:rsidR="003978E4">
        <w:rPr>
          <w:rFonts w:ascii="Times New Roman" w:hAnsi="Times New Roman" w:cs="Times New Roman"/>
          <w:sz w:val="24"/>
          <w:szCs w:val="24"/>
        </w:rPr>
        <w:t xml:space="preserve"> </w:t>
      </w:r>
      <w:r w:rsidR="003978E4">
        <w:rPr>
          <w:rFonts w:ascii="Times New Roman" w:hAnsi="Times New Roman" w:cs="Times New Roman"/>
          <w:i/>
          <w:sz w:val="24"/>
          <w:szCs w:val="24"/>
        </w:rPr>
        <w:t xml:space="preserve">Wealth of Nations </w:t>
      </w:r>
      <w:r w:rsidR="003978E4">
        <w:rPr>
          <w:rFonts w:ascii="Times New Roman" w:hAnsi="Times New Roman" w:cs="Times New Roman"/>
          <w:sz w:val="24"/>
          <w:szCs w:val="24"/>
        </w:rPr>
        <w:t xml:space="preserve">and one from </w:t>
      </w:r>
      <w:r w:rsidR="00C131DE">
        <w:rPr>
          <w:rFonts w:ascii="Times New Roman" w:hAnsi="Times New Roman" w:cs="Times New Roman"/>
          <w:sz w:val="24"/>
          <w:szCs w:val="24"/>
        </w:rPr>
        <w:t>Smith’s</w:t>
      </w:r>
      <w:r w:rsidR="003978E4">
        <w:rPr>
          <w:rFonts w:ascii="Times New Roman" w:hAnsi="Times New Roman" w:cs="Times New Roman"/>
          <w:sz w:val="24"/>
          <w:szCs w:val="24"/>
        </w:rPr>
        <w:t xml:space="preserve"> letter on the death of </w:t>
      </w:r>
      <w:r w:rsidR="00C131DE">
        <w:rPr>
          <w:rFonts w:ascii="Times New Roman" w:hAnsi="Times New Roman" w:cs="Times New Roman"/>
          <w:sz w:val="24"/>
          <w:szCs w:val="24"/>
        </w:rPr>
        <w:t xml:space="preserve">his friend </w:t>
      </w:r>
      <w:r w:rsidR="003978E4">
        <w:rPr>
          <w:rFonts w:ascii="Times New Roman" w:hAnsi="Times New Roman" w:cs="Times New Roman"/>
          <w:sz w:val="24"/>
          <w:szCs w:val="24"/>
        </w:rPr>
        <w:t>David Hume.</w:t>
      </w:r>
    </w:p>
    <w:p w:rsidR="003E1BD0" w:rsidRDefault="003E1BD0">
      <w:pPr>
        <w:rPr>
          <w:rFonts w:ascii="Times New Roman" w:hAnsi="Times New Roman" w:cs="Times New Roman"/>
          <w:sz w:val="24"/>
          <w:szCs w:val="24"/>
        </w:rPr>
      </w:pPr>
      <w:r>
        <w:rPr>
          <w:rFonts w:ascii="Times New Roman" w:hAnsi="Times New Roman" w:cs="Times New Roman"/>
          <w:sz w:val="24"/>
          <w:szCs w:val="24"/>
        </w:rPr>
        <w:t>Smith is as good a candidate as any for a canonical philosopher who can help guide our lives today.</w:t>
      </w:r>
      <w:r w:rsidR="008A6CE2">
        <w:rPr>
          <w:rFonts w:ascii="Times New Roman" w:hAnsi="Times New Roman" w:cs="Times New Roman"/>
          <w:sz w:val="24"/>
          <w:szCs w:val="24"/>
        </w:rPr>
        <w:t xml:space="preserve"> </w:t>
      </w:r>
      <w:r w:rsidR="00A26974">
        <w:rPr>
          <w:rFonts w:ascii="Times New Roman" w:hAnsi="Times New Roman" w:cs="Times New Roman"/>
          <w:sz w:val="24"/>
          <w:szCs w:val="24"/>
        </w:rPr>
        <w:t>Many have noted</w:t>
      </w:r>
      <w:r w:rsidR="00304CB1">
        <w:rPr>
          <w:rFonts w:ascii="Times New Roman" w:hAnsi="Times New Roman" w:cs="Times New Roman"/>
          <w:sz w:val="24"/>
          <w:szCs w:val="24"/>
        </w:rPr>
        <w:t xml:space="preserve"> Smith’s </w:t>
      </w:r>
      <w:r w:rsidR="00A26974">
        <w:rPr>
          <w:rFonts w:ascii="Times New Roman" w:hAnsi="Times New Roman" w:cs="Times New Roman"/>
          <w:sz w:val="24"/>
          <w:szCs w:val="24"/>
        </w:rPr>
        <w:t xml:space="preserve">extensive </w:t>
      </w:r>
      <w:r w:rsidR="00304CB1">
        <w:rPr>
          <w:rFonts w:ascii="Times New Roman" w:hAnsi="Times New Roman" w:cs="Times New Roman"/>
          <w:sz w:val="24"/>
          <w:szCs w:val="24"/>
        </w:rPr>
        <w:t xml:space="preserve">debts to the </w:t>
      </w:r>
      <w:r w:rsidR="00B42713">
        <w:rPr>
          <w:rFonts w:ascii="Times New Roman" w:hAnsi="Times New Roman" w:cs="Times New Roman"/>
          <w:sz w:val="24"/>
          <w:szCs w:val="24"/>
        </w:rPr>
        <w:t>Stoics and Epicureans</w:t>
      </w:r>
      <w:r w:rsidR="00304CB1">
        <w:rPr>
          <w:rFonts w:ascii="Times New Roman" w:hAnsi="Times New Roman" w:cs="Times New Roman"/>
          <w:sz w:val="24"/>
          <w:szCs w:val="24"/>
        </w:rPr>
        <w:t xml:space="preserve">. As religious rituals cease to structure our increasingly secular lives, many find themselves turning to practices explicitly modeled on </w:t>
      </w:r>
      <w:r w:rsidR="006C5B7C">
        <w:rPr>
          <w:rFonts w:ascii="Times New Roman" w:hAnsi="Times New Roman" w:cs="Times New Roman"/>
          <w:sz w:val="24"/>
          <w:szCs w:val="24"/>
        </w:rPr>
        <w:t>Hellenistic ones</w:t>
      </w:r>
      <w:r w:rsidR="00482C45">
        <w:rPr>
          <w:rFonts w:ascii="Times New Roman" w:hAnsi="Times New Roman" w:cs="Times New Roman"/>
          <w:sz w:val="24"/>
          <w:szCs w:val="24"/>
        </w:rPr>
        <w:t>; t</w:t>
      </w:r>
      <w:r w:rsidR="00304CB1">
        <w:rPr>
          <w:rFonts w:ascii="Times New Roman" w:hAnsi="Times New Roman" w:cs="Times New Roman"/>
          <w:sz w:val="24"/>
          <w:szCs w:val="24"/>
        </w:rPr>
        <w:t xml:space="preserve">hink only of the role of the current Stoic revival and its influence on cognitive behavioral therapy. Smith’s revisions to Hellenistic ethics, detaching </w:t>
      </w:r>
      <w:r w:rsidR="00482C45">
        <w:rPr>
          <w:rFonts w:ascii="Times New Roman" w:hAnsi="Times New Roman" w:cs="Times New Roman"/>
          <w:sz w:val="24"/>
          <w:szCs w:val="24"/>
        </w:rPr>
        <w:t>their principles</w:t>
      </w:r>
      <w:r w:rsidR="00304CB1">
        <w:rPr>
          <w:rFonts w:ascii="Times New Roman" w:hAnsi="Times New Roman" w:cs="Times New Roman"/>
          <w:sz w:val="24"/>
          <w:szCs w:val="24"/>
        </w:rPr>
        <w:t xml:space="preserve"> from metaphysical foundations and applying them to life in </w:t>
      </w:r>
      <w:r w:rsidR="00482C45">
        <w:rPr>
          <w:rFonts w:ascii="Times New Roman" w:hAnsi="Times New Roman" w:cs="Times New Roman"/>
          <w:sz w:val="24"/>
          <w:szCs w:val="24"/>
        </w:rPr>
        <w:t xml:space="preserve">early modern </w:t>
      </w:r>
      <w:r w:rsidR="00304CB1">
        <w:rPr>
          <w:rFonts w:ascii="Times New Roman" w:hAnsi="Times New Roman" w:cs="Times New Roman"/>
          <w:sz w:val="24"/>
          <w:szCs w:val="24"/>
        </w:rPr>
        <w:t xml:space="preserve">commercial societies, </w:t>
      </w:r>
      <w:r w:rsidR="00482C45">
        <w:rPr>
          <w:rFonts w:ascii="Times New Roman" w:hAnsi="Times New Roman" w:cs="Times New Roman"/>
          <w:sz w:val="24"/>
          <w:szCs w:val="24"/>
        </w:rPr>
        <w:t>mean his ideas speak even more directly to our current predicament</w:t>
      </w:r>
      <w:r w:rsidR="00304CB1">
        <w:rPr>
          <w:rFonts w:ascii="Times New Roman" w:hAnsi="Times New Roman" w:cs="Times New Roman"/>
          <w:sz w:val="24"/>
          <w:szCs w:val="24"/>
        </w:rPr>
        <w:t>.</w:t>
      </w:r>
    </w:p>
    <w:p w:rsidR="00001DEF" w:rsidRDefault="00304CB1">
      <w:pPr>
        <w:rPr>
          <w:rFonts w:ascii="Times New Roman" w:hAnsi="Times New Roman" w:cs="Times New Roman"/>
          <w:sz w:val="24"/>
          <w:szCs w:val="24"/>
        </w:rPr>
      </w:pPr>
      <w:r>
        <w:rPr>
          <w:rFonts w:ascii="Times New Roman" w:hAnsi="Times New Roman" w:cs="Times New Roman"/>
          <w:sz w:val="24"/>
          <w:szCs w:val="24"/>
        </w:rPr>
        <w:t>S</w:t>
      </w:r>
      <w:r w:rsidR="003E1BD0">
        <w:rPr>
          <w:rFonts w:ascii="Times New Roman" w:hAnsi="Times New Roman" w:cs="Times New Roman"/>
          <w:sz w:val="24"/>
          <w:szCs w:val="24"/>
        </w:rPr>
        <w:t xml:space="preserve">mith has already been put to this purpose in Russ Roberts’ </w:t>
      </w:r>
      <w:r w:rsidR="003E1BD0">
        <w:rPr>
          <w:rFonts w:ascii="Times New Roman" w:hAnsi="Times New Roman" w:cs="Times New Roman"/>
          <w:i/>
          <w:sz w:val="24"/>
          <w:szCs w:val="24"/>
        </w:rPr>
        <w:t xml:space="preserve">How Adam Smith Can Change Your Life </w:t>
      </w:r>
      <w:r w:rsidR="003E1BD0">
        <w:rPr>
          <w:rFonts w:ascii="Times New Roman" w:hAnsi="Times New Roman" w:cs="Times New Roman"/>
          <w:sz w:val="24"/>
          <w:szCs w:val="24"/>
        </w:rPr>
        <w:t xml:space="preserve">(2014). An economist, Roberts read TMS for the first time shortly before </w:t>
      </w:r>
      <w:r w:rsidR="00B42713">
        <w:rPr>
          <w:rFonts w:ascii="Times New Roman" w:hAnsi="Times New Roman" w:cs="Times New Roman"/>
          <w:sz w:val="24"/>
          <w:szCs w:val="24"/>
        </w:rPr>
        <w:t>writing</w:t>
      </w:r>
      <w:r w:rsidR="003E1BD0">
        <w:rPr>
          <w:rFonts w:ascii="Times New Roman" w:hAnsi="Times New Roman" w:cs="Times New Roman"/>
          <w:sz w:val="24"/>
          <w:szCs w:val="24"/>
        </w:rPr>
        <w:t xml:space="preserve"> about it. His story about uncovering this “secret” </w:t>
      </w:r>
      <w:r w:rsidR="00A26974">
        <w:rPr>
          <w:rFonts w:ascii="Times New Roman" w:hAnsi="Times New Roman" w:cs="Times New Roman"/>
          <w:sz w:val="24"/>
          <w:szCs w:val="24"/>
        </w:rPr>
        <w:t>and “forgotten” text</w:t>
      </w:r>
      <w:r w:rsidR="003E1BD0">
        <w:rPr>
          <w:rFonts w:ascii="Times New Roman" w:hAnsi="Times New Roman" w:cs="Times New Roman"/>
          <w:sz w:val="24"/>
          <w:szCs w:val="24"/>
        </w:rPr>
        <w:t xml:space="preserve"> </w:t>
      </w:r>
      <w:r w:rsidR="002A2C02">
        <w:rPr>
          <w:rFonts w:ascii="Times New Roman" w:hAnsi="Times New Roman" w:cs="Times New Roman"/>
          <w:sz w:val="24"/>
          <w:szCs w:val="24"/>
        </w:rPr>
        <w:t>makes short shrift of the work of the vibrant scholarly community that has built itself around TMS for decades. One gets the sense that Roberts may not only be unfamiliar with this scholarship, but with ethics, political philosophy, and their history more generally</w:t>
      </w:r>
      <w:r w:rsidR="00A26974">
        <w:rPr>
          <w:rFonts w:ascii="Times New Roman" w:hAnsi="Times New Roman" w:cs="Times New Roman"/>
          <w:sz w:val="24"/>
          <w:szCs w:val="24"/>
        </w:rPr>
        <w:t>. P</w:t>
      </w:r>
      <w:r w:rsidR="002A2C02">
        <w:rPr>
          <w:rFonts w:ascii="Times New Roman" w:hAnsi="Times New Roman" w:cs="Times New Roman"/>
          <w:sz w:val="24"/>
          <w:szCs w:val="24"/>
        </w:rPr>
        <w:t xml:space="preserve">erhaps </w:t>
      </w:r>
      <w:proofErr w:type="gramStart"/>
      <w:r w:rsidR="002A2C02">
        <w:rPr>
          <w:rFonts w:ascii="Times New Roman" w:hAnsi="Times New Roman" w:cs="Times New Roman"/>
          <w:sz w:val="24"/>
          <w:szCs w:val="24"/>
        </w:rPr>
        <w:t>this is why</w:t>
      </w:r>
      <w:proofErr w:type="gramEnd"/>
      <w:r w:rsidR="002A2C02">
        <w:rPr>
          <w:rFonts w:ascii="Times New Roman" w:hAnsi="Times New Roman" w:cs="Times New Roman"/>
          <w:sz w:val="24"/>
          <w:szCs w:val="24"/>
        </w:rPr>
        <w:t xml:space="preserve"> he describes not only </w:t>
      </w:r>
      <w:r w:rsidR="00B42713">
        <w:rPr>
          <w:rFonts w:ascii="Times New Roman" w:hAnsi="Times New Roman" w:cs="Times New Roman"/>
          <w:sz w:val="24"/>
          <w:szCs w:val="24"/>
        </w:rPr>
        <w:t xml:space="preserve">TMS but </w:t>
      </w:r>
      <w:r w:rsidR="00A26974">
        <w:rPr>
          <w:rFonts w:ascii="Times New Roman" w:hAnsi="Times New Roman" w:cs="Times New Roman"/>
          <w:sz w:val="24"/>
          <w:szCs w:val="24"/>
        </w:rPr>
        <w:t>also Bernard Mandeville, Francis Hutcheson and even</w:t>
      </w:r>
      <w:r w:rsidR="00B42713">
        <w:rPr>
          <w:rFonts w:ascii="Times New Roman" w:hAnsi="Times New Roman" w:cs="Times New Roman"/>
          <w:sz w:val="24"/>
          <w:szCs w:val="24"/>
        </w:rPr>
        <w:t xml:space="preserve"> the </w:t>
      </w:r>
      <w:r w:rsidR="002A2C02">
        <w:rPr>
          <w:rFonts w:ascii="Times New Roman" w:hAnsi="Times New Roman" w:cs="Times New Roman"/>
          <w:sz w:val="24"/>
          <w:szCs w:val="24"/>
        </w:rPr>
        <w:t>Stoics as “long forgotten”</w:t>
      </w:r>
      <w:r w:rsidR="00A26974">
        <w:rPr>
          <w:rFonts w:ascii="Times New Roman" w:hAnsi="Times New Roman" w:cs="Times New Roman"/>
          <w:sz w:val="24"/>
          <w:szCs w:val="24"/>
        </w:rPr>
        <w:t xml:space="preserve"> (p.9).</w:t>
      </w:r>
      <w:r w:rsidR="002A2C02">
        <w:rPr>
          <w:rFonts w:ascii="Times New Roman" w:hAnsi="Times New Roman" w:cs="Times New Roman"/>
          <w:sz w:val="24"/>
          <w:szCs w:val="24"/>
        </w:rPr>
        <w:t xml:space="preserve"> </w:t>
      </w:r>
    </w:p>
    <w:p w:rsidR="00331C71" w:rsidRDefault="002A2C02">
      <w:pPr>
        <w:rPr>
          <w:rFonts w:ascii="Times New Roman" w:hAnsi="Times New Roman" w:cs="Times New Roman"/>
          <w:sz w:val="24"/>
          <w:szCs w:val="24"/>
        </w:rPr>
      </w:pPr>
      <w:r>
        <w:rPr>
          <w:rFonts w:ascii="Times New Roman" w:hAnsi="Times New Roman" w:cs="Times New Roman"/>
          <w:sz w:val="24"/>
          <w:szCs w:val="24"/>
        </w:rPr>
        <w:t xml:space="preserve">Someone who has been </w:t>
      </w:r>
      <w:r w:rsidR="00001DEF">
        <w:rPr>
          <w:rFonts w:ascii="Times New Roman" w:hAnsi="Times New Roman" w:cs="Times New Roman"/>
          <w:sz w:val="24"/>
          <w:szCs w:val="24"/>
        </w:rPr>
        <w:t>conducting first-class research about</w:t>
      </w:r>
      <w:r>
        <w:rPr>
          <w:rFonts w:ascii="Times New Roman" w:hAnsi="Times New Roman" w:cs="Times New Roman"/>
          <w:sz w:val="24"/>
          <w:szCs w:val="24"/>
        </w:rPr>
        <w:t xml:space="preserve"> Smith </w:t>
      </w:r>
      <w:r w:rsidR="00001DEF">
        <w:rPr>
          <w:rFonts w:ascii="Times New Roman" w:hAnsi="Times New Roman" w:cs="Times New Roman"/>
          <w:sz w:val="24"/>
          <w:szCs w:val="24"/>
        </w:rPr>
        <w:t xml:space="preserve">for decades </w:t>
      </w:r>
      <w:r>
        <w:rPr>
          <w:rFonts w:ascii="Times New Roman" w:hAnsi="Times New Roman" w:cs="Times New Roman"/>
          <w:sz w:val="24"/>
          <w:szCs w:val="24"/>
        </w:rPr>
        <w:t xml:space="preserve">is better equipped to apply Smith to </w:t>
      </w:r>
      <w:r w:rsidR="00A26974">
        <w:rPr>
          <w:rFonts w:ascii="Times New Roman" w:hAnsi="Times New Roman" w:cs="Times New Roman"/>
          <w:sz w:val="24"/>
          <w:szCs w:val="24"/>
        </w:rPr>
        <w:t>our practical</w:t>
      </w:r>
      <w:r>
        <w:rPr>
          <w:rFonts w:ascii="Times New Roman" w:hAnsi="Times New Roman" w:cs="Times New Roman"/>
          <w:sz w:val="24"/>
          <w:szCs w:val="24"/>
        </w:rPr>
        <w:t xml:space="preserve"> lives than someone who has not. While reading Roberts is like joining a TMS reading group led by </w:t>
      </w:r>
      <w:r w:rsidR="00001DEF">
        <w:rPr>
          <w:rFonts w:ascii="Times New Roman" w:hAnsi="Times New Roman" w:cs="Times New Roman"/>
          <w:sz w:val="24"/>
          <w:szCs w:val="24"/>
        </w:rPr>
        <w:t xml:space="preserve">a bright </w:t>
      </w:r>
      <w:r>
        <w:rPr>
          <w:rFonts w:ascii="Times New Roman" w:hAnsi="Times New Roman" w:cs="Times New Roman"/>
          <w:sz w:val="24"/>
          <w:szCs w:val="24"/>
        </w:rPr>
        <w:t xml:space="preserve">PPE </w:t>
      </w:r>
      <w:r w:rsidR="00001DEF">
        <w:rPr>
          <w:rFonts w:ascii="Times New Roman" w:hAnsi="Times New Roman" w:cs="Times New Roman"/>
          <w:sz w:val="24"/>
          <w:szCs w:val="24"/>
        </w:rPr>
        <w:t>first-year</w:t>
      </w:r>
      <w:r>
        <w:rPr>
          <w:rFonts w:ascii="Times New Roman" w:hAnsi="Times New Roman" w:cs="Times New Roman"/>
          <w:sz w:val="24"/>
          <w:szCs w:val="24"/>
        </w:rPr>
        <w:t>, reading Hanley is like enrolling in a</w:t>
      </w:r>
      <w:r w:rsidR="002D71D6">
        <w:rPr>
          <w:rFonts w:ascii="Times New Roman" w:hAnsi="Times New Roman" w:cs="Times New Roman"/>
          <w:sz w:val="24"/>
          <w:szCs w:val="24"/>
        </w:rPr>
        <w:t>n introductory</w:t>
      </w:r>
      <w:r>
        <w:rPr>
          <w:rFonts w:ascii="Times New Roman" w:hAnsi="Times New Roman" w:cs="Times New Roman"/>
          <w:sz w:val="24"/>
          <w:szCs w:val="24"/>
        </w:rPr>
        <w:t xml:space="preserve"> course with an accomplished </w:t>
      </w:r>
      <w:r w:rsidR="00396090">
        <w:rPr>
          <w:rFonts w:ascii="Times New Roman" w:hAnsi="Times New Roman" w:cs="Times New Roman"/>
          <w:sz w:val="24"/>
          <w:szCs w:val="24"/>
        </w:rPr>
        <w:t>professor</w:t>
      </w:r>
      <w:r>
        <w:rPr>
          <w:rFonts w:ascii="Times New Roman" w:hAnsi="Times New Roman" w:cs="Times New Roman"/>
          <w:sz w:val="24"/>
          <w:szCs w:val="24"/>
        </w:rPr>
        <w:t>.</w:t>
      </w:r>
      <w:r w:rsidR="00396090">
        <w:rPr>
          <w:rFonts w:ascii="Times New Roman" w:hAnsi="Times New Roman" w:cs="Times New Roman"/>
          <w:sz w:val="24"/>
          <w:szCs w:val="24"/>
        </w:rPr>
        <w:t xml:space="preserve"> Studying with the professor </w:t>
      </w:r>
      <w:r w:rsidR="00396090">
        <w:rPr>
          <w:rFonts w:ascii="Times New Roman" w:hAnsi="Times New Roman" w:cs="Times New Roman"/>
          <w:sz w:val="24"/>
          <w:szCs w:val="24"/>
        </w:rPr>
        <w:lastRenderedPageBreak/>
        <w:t xml:space="preserve">is preferable not only because he is more knowledgeable—though the importance of expertise here is not to be underestimated—but also </w:t>
      </w:r>
      <w:r w:rsidR="00F73713">
        <w:rPr>
          <w:rFonts w:ascii="Times New Roman" w:hAnsi="Times New Roman" w:cs="Times New Roman"/>
          <w:sz w:val="24"/>
          <w:szCs w:val="24"/>
        </w:rPr>
        <w:t>because</w:t>
      </w:r>
      <w:r w:rsidR="00396090">
        <w:rPr>
          <w:rFonts w:ascii="Times New Roman" w:hAnsi="Times New Roman" w:cs="Times New Roman"/>
          <w:sz w:val="24"/>
          <w:szCs w:val="24"/>
        </w:rPr>
        <w:t xml:space="preserve"> he has been living with the material for decades. When he says that his life is better as a result, we are more inclined to believe him.</w:t>
      </w:r>
    </w:p>
    <w:p w:rsidR="00B42713" w:rsidRDefault="00001DEF">
      <w:pPr>
        <w:rPr>
          <w:rFonts w:ascii="Times New Roman" w:hAnsi="Times New Roman" w:cs="Times New Roman"/>
          <w:sz w:val="24"/>
          <w:szCs w:val="24"/>
        </w:rPr>
      </w:pPr>
      <w:r>
        <w:rPr>
          <w:rFonts w:ascii="Times New Roman" w:hAnsi="Times New Roman" w:cs="Times New Roman"/>
          <w:sz w:val="24"/>
          <w:szCs w:val="24"/>
        </w:rPr>
        <w:t xml:space="preserve">Of course, not every accomplished scholar is an excellent teacher. Lost in the minutiae of academic debates, it is easy to forget that most undergraduates are not looking to </w:t>
      </w:r>
      <w:r w:rsidR="00A26974">
        <w:rPr>
          <w:rFonts w:ascii="Times New Roman" w:hAnsi="Times New Roman" w:cs="Times New Roman"/>
          <w:sz w:val="24"/>
          <w:szCs w:val="24"/>
        </w:rPr>
        <w:t>enter our strange vocation</w:t>
      </w:r>
      <w:r>
        <w:rPr>
          <w:rFonts w:ascii="Times New Roman" w:hAnsi="Times New Roman" w:cs="Times New Roman"/>
          <w:sz w:val="24"/>
          <w:szCs w:val="24"/>
        </w:rPr>
        <w:t xml:space="preserve">. The key to meeting </w:t>
      </w:r>
      <w:r w:rsidR="00B42713">
        <w:rPr>
          <w:rFonts w:ascii="Times New Roman" w:hAnsi="Times New Roman" w:cs="Times New Roman"/>
          <w:sz w:val="24"/>
          <w:szCs w:val="24"/>
        </w:rPr>
        <w:t>their more practical needs</w:t>
      </w:r>
      <w:r>
        <w:rPr>
          <w:rFonts w:ascii="Times New Roman" w:hAnsi="Times New Roman" w:cs="Times New Roman"/>
          <w:sz w:val="24"/>
          <w:szCs w:val="24"/>
        </w:rPr>
        <w:t xml:space="preserve"> is not to ignore the relevant research, but to keep its details in the background while extracting </w:t>
      </w:r>
      <w:r w:rsidR="00B42713">
        <w:rPr>
          <w:rFonts w:ascii="Times New Roman" w:hAnsi="Times New Roman" w:cs="Times New Roman"/>
          <w:sz w:val="24"/>
          <w:szCs w:val="24"/>
        </w:rPr>
        <w:t>its best insights</w:t>
      </w:r>
      <w:r>
        <w:rPr>
          <w:rFonts w:ascii="Times New Roman" w:hAnsi="Times New Roman" w:cs="Times New Roman"/>
          <w:sz w:val="24"/>
          <w:szCs w:val="24"/>
        </w:rPr>
        <w:t xml:space="preserve">. </w:t>
      </w:r>
      <w:r w:rsidR="00A26974">
        <w:rPr>
          <w:rFonts w:ascii="Times New Roman" w:hAnsi="Times New Roman" w:cs="Times New Roman"/>
          <w:sz w:val="24"/>
          <w:szCs w:val="24"/>
        </w:rPr>
        <w:t>That is exactly what Hanley does here,</w:t>
      </w:r>
      <w:r>
        <w:rPr>
          <w:rFonts w:ascii="Times New Roman" w:hAnsi="Times New Roman" w:cs="Times New Roman"/>
          <w:sz w:val="24"/>
          <w:szCs w:val="24"/>
        </w:rPr>
        <w:t xml:space="preserve"> provid</w:t>
      </w:r>
      <w:r w:rsidR="00A26974">
        <w:rPr>
          <w:rFonts w:ascii="Times New Roman" w:hAnsi="Times New Roman" w:cs="Times New Roman"/>
          <w:sz w:val="24"/>
          <w:szCs w:val="24"/>
        </w:rPr>
        <w:t>ing</w:t>
      </w:r>
      <w:r>
        <w:rPr>
          <w:rFonts w:ascii="Times New Roman" w:hAnsi="Times New Roman" w:cs="Times New Roman"/>
          <w:sz w:val="24"/>
          <w:szCs w:val="24"/>
        </w:rPr>
        <w:t xml:space="preserve"> a thorough introduction to the current state of Smith scholarship in a bibliographic essay appended to the end of his text. </w:t>
      </w:r>
    </w:p>
    <w:p w:rsidR="00001DEF" w:rsidRDefault="00001DEF">
      <w:pPr>
        <w:rPr>
          <w:rFonts w:ascii="Times New Roman" w:hAnsi="Times New Roman" w:cs="Times New Roman"/>
          <w:sz w:val="24"/>
          <w:szCs w:val="24"/>
        </w:rPr>
      </w:pPr>
      <w:r>
        <w:rPr>
          <w:rFonts w:ascii="Times New Roman" w:hAnsi="Times New Roman" w:cs="Times New Roman"/>
          <w:sz w:val="24"/>
          <w:szCs w:val="24"/>
        </w:rPr>
        <w:t xml:space="preserve">Those whose work </w:t>
      </w:r>
      <w:r w:rsidR="00396090">
        <w:rPr>
          <w:rFonts w:ascii="Times New Roman" w:hAnsi="Times New Roman" w:cs="Times New Roman"/>
          <w:sz w:val="24"/>
          <w:szCs w:val="24"/>
        </w:rPr>
        <w:t xml:space="preserve">is </w:t>
      </w:r>
      <w:r>
        <w:rPr>
          <w:rFonts w:ascii="Times New Roman" w:hAnsi="Times New Roman" w:cs="Times New Roman"/>
          <w:sz w:val="24"/>
          <w:szCs w:val="24"/>
        </w:rPr>
        <w:t xml:space="preserve">mentioned in the </w:t>
      </w:r>
      <w:r w:rsidR="00B42713">
        <w:rPr>
          <w:rFonts w:ascii="Times New Roman" w:hAnsi="Times New Roman" w:cs="Times New Roman"/>
          <w:sz w:val="24"/>
          <w:szCs w:val="24"/>
        </w:rPr>
        <w:t>appendix</w:t>
      </w:r>
      <w:r>
        <w:rPr>
          <w:rFonts w:ascii="Times New Roman" w:hAnsi="Times New Roman" w:cs="Times New Roman"/>
          <w:sz w:val="24"/>
          <w:szCs w:val="24"/>
        </w:rPr>
        <w:t xml:space="preserve"> will not find much to disagree with in the </w:t>
      </w:r>
      <w:r w:rsidR="00F4784E">
        <w:rPr>
          <w:rFonts w:ascii="Times New Roman" w:hAnsi="Times New Roman" w:cs="Times New Roman"/>
          <w:sz w:val="24"/>
          <w:szCs w:val="24"/>
        </w:rPr>
        <w:t xml:space="preserve">main text. By and large, Hanley succeeds in </w:t>
      </w:r>
      <w:r w:rsidR="002D71D6">
        <w:rPr>
          <w:rFonts w:ascii="Times New Roman" w:hAnsi="Times New Roman" w:cs="Times New Roman"/>
          <w:sz w:val="24"/>
          <w:szCs w:val="24"/>
        </w:rPr>
        <w:t xml:space="preserve">clearly </w:t>
      </w:r>
      <w:r w:rsidR="00F4784E">
        <w:rPr>
          <w:rFonts w:ascii="Times New Roman" w:hAnsi="Times New Roman" w:cs="Times New Roman"/>
          <w:sz w:val="24"/>
          <w:szCs w:val="24"/>
        </w:rPr>
        <w:t xml:space="preserve">communicating the consensus interpretation of Smith and applying it to </w:t>
      </w:r>
      <w:r w:rsidR="00A26974">
        <w:rPr>
          <w:rFonts w:ascii="Times New Roman" w:hAnsi="Times New Roman" w:cs="Times New Roman"/>
          <w:sz w:val="24"/>
          <w:szCs w:val="24"/>
        </w:rPr>
        <w:t>daily life in the</w:t>
      </w:r>
      <w:r w:rsidR="00F4784E">
        <w:rPr>
          <w:rFonts w:ascii="Times New Roman" w:hAnsi="Times New Roman" w:cs="Times New Roman"/>
          <w:sz w:val="24"/>
          <w:szCs w:val="24"/>
        </w:rPr>
        <w:t xml:space="preserve"> twenty-first century in insightful ways. </w:t>
      </w:r>
      <w:r w:rsidR="00396090">
        <w:rPr>
          <w:rFonts w:ascii="Times New Roman" w:hAnsi="Times New Roman" w:cs="Times New Roman"/>
          <w:sz w:val="24"/>
          <w:szCs w:val="24"/>
        </w:rPr>
        <w:t xml:space="preserve">His theme is that the </w:t>
      </w:r>
      <w:r w:rsidR="00A26974">
        <w:rPr>
          <w:rFonts w:ascii="Times New Roman" w:hAnsi="Times New Roman" w:cs="Times New Roman"/>
          <w:sz w:val="24"/>
          <w:szCs w:val="24"/>
        </w:rPr>
        <w:t xml:space="preserve">main </w:t>
      </w:r>
      <w:r w:rsidR="00C867A3">
        <w:rPr>
          <w:rFonts w:ascii="Times New Roman" w:hAnsi="Times New Roman" w:cs="Times New Roman"/>
          <w:sz w:val="24"/>
          <w:szCs w:val="24"/>
        </w:rPr>
        <w:t>struggle</w:t>
      </w:r>
      <w:r w:rsidR="00396090">
        <w:rPr>
          <w:rFonts w:ascii="Times New Roman" w:hAnsi="Times New Roman" w:cs="Times New Roman"/>
          <w:sz w:val="24"/>
          <w:szCs w:val="24"/>
        </w:rPr>
        <w:t xml:space="preserve"> of human life is to reconcile the competing</w:t>
      </w:r>
      <w:r w:rsidR="00C867A3">
        <w:rPr>
          <w:rFonts w:ascii="Times New Roman" w:hAnsi="Times New Roman" w:cs="Times New Roman"/>
          <w:sz w:val="24"/>
          <w:szCs w:val="24"/>
        </w:rPr>
        <w:t xml:space="preserve"> </w:t>
      </w:r>
      <w:r w:rsidR="00A26974">
        <w:rPr>
          <w:rFonts w:ascii="Times New Roman" w:hAnsi="Times New Roman" w:cs="Times New Roman"/>
          <w:sz w:val="24"/>
          <w:szCs w:val="24"/>
        </w:rPr>
        <w:t>demands</w:t>
      </w:r>
      <w:r w:rsidR="00396090">
        <w:rPr>
          <w:rFonts w:ascii="Times New Roman" w:hAnsi="Times New Roman" w:cs="Times New Roman"/>
          <w:sz w:val="24"/>
          <w:szCs w:val="24"/>
        </w:rPr>
        <w:t xml:space="preserve"> that are </w:t>
      </w:r>
      <w:r w:rsidR="002D71D6">
        <w:rPr>
          <w:rFonts w:ascii="Times New Roman" w:hAnsi="Times New Roman" w:cs="Times New Roman"/>
          <w:sz w:val="24"/>
          <w:szCs w:val="24"/>
        </w:rPr>
        <w:t>inherent</w:t>
      </w:r>
      <w:r w:rsidR="00396090">
        <w:rPr>
          <w:rFonts w:ascii="Times New Roman" w:hAnsi="Times New Roman" w:cs="Times New Roman"/>
          <w:sz w:val="24"/>
          <w:szCs w:val="24"/>
        </w:rPr>
        <w:t xml:space="preserve"> in every </w:t>
      </w:r>
      <w:r w:rsidR="00A26974">
        <w:rPr>
          <w:rFonts w:ascii="Times New Roman" w:hAnsi="Times New Roman" w:cs="Times New Roman"/>
          <w:sz w:val="24"/>
          <w:szCs w:val="24"/>
        </w:rPr>
        <w:t xml:space="preserve">human </w:t>
      </w:r>
      <w:r w:rsidR="00396090">
        <w:rPr>
          <w:rFonts w:ascii="Times New Roman" w:hAnsi="Times New Roman" w:cs="Times New Roman"/>
          <w:sz w:val="24"/>
          <w:szCs w:val="24"/>
        </w:rPr>
        <w:t xml:space="preserve">psyche </w:t>
      </w:r>
      <w:r w:rsidR="00A26974">
        <w:rPr>
          <w:rFonts w:ascii="Times New Roman" w:hAnsi="Times New Roman" w:cs="Times New Roman"/>
          <w:sz w:val="24"/>
          <w:szCs w:val="24"/>
        </w:rPr>
        <w:t>but</w:t>
      </w:r>
      <w:r w:rsidR="00396090">
        <w:rPr>
          <w:rFonts w:ascii="Times New Roman" w:hAnsi="Times New Roman" w:cs="Times New Roman"/>
          <w:sz w:val="24"/>
          <w:szCs w:val="24"/>
        </w:rPr>
        <w:t xml:space="preserve"> exacerbated </w:t>
      </w:r>
      <w:r w:rsidR="00A26974">
        <w:rPr>
          <w:rFonts w:ascii="Times New Roman" w:hAnsi="Times New Roman" w:cs="Times New Roman"/>
          <w:sz w:val="24"/>
          <w:szCs w:val="24"/>
        </w:rPr>
        <w:t>by</w:t>
      </w:r>
      <w:r w:rsidR="00396090">
        <w:rPr>
          <w:rFonts w:ascii="Times New Roman" w:hAnsi="Times New Roman" w:cs="Times New Roman"/>
          <w:sz w:val="24"/>
          <w:szCs w:val="24"/>
        </w:rPr>
        <w:t xml:space="preserve"> modern society. Both nature and nurture lead us to care about </w:t>
      </w:r>
      <w:r w:rsidR="00B42713">
        <w:rPr>
          <w:rFonts w:ascii="Times New Roman" w:hAnsi="Times New Roman" w:cs="Times New Roman"/>
          <w:sz w:val="24"/>
          <w:szCs w:val="24"/>
        </w:rPr>
        <w:t xml:space="preserve">both </w:t>
      </w:r>
      <w:r w:rsidR="00396090">
        <w:rPr>
          <w:rFonts w:ascii="Times New Roman" w:hAnsi="Times New Roman" w:cs="Times New Roman"/>
          <w:sz w:val="24"/>
          <w:szCs w:val="24"/>
        </w:rPr>
        <w:t>ourselves and others</w:t>
      </w:r>
      <w:r w:rsidR="00B42713">
        <w:rPr>
          <w:rFonts w:ascii="Times New Roman" w:hAnsi="Times New Roman" w:cs="Times New Roman"/>
          <w:sz w:val="24"/>
          <w:szCs w:val="24"/>
        </w:rPr>
        <w:t>.</w:t>
      </w:r>
      <w:r w:rsidR="00396090">
        <w:rPr>
          <w:rFonts w:ascii="Times New Roman" w:hAnsi="Times New Roman" w:cs="Times New Roman"/>
          <w:sz w:val="24"/>
          <w:szCs w:val="24"/>
        </w:rPr>
        <w:t xml:space="preserve"> </w:t>
      </w:r>
      <w:r w:rsidR="00B42713">
        <w:rPr>
          <w:rFonts w:ascii="Times New Roman" w:hAnsi="Times New Roman" w:cs="Times New Roman"/>
          <w:sz w:val="24"/>
          <w:szCs w:val="24"/>
        </w:rPr>
        <w:t>W</w:t>
      </w:r>
      <w:r w:rsidR="00396090">
        <w:rPr>
          <w:rFonts w:ascii="Times New Roman" w:hAnsi="Times New Roman" w:cs="Times New Roman"/>
          <w:sz w:val="24"/>
          <w:szCs w:val="24"/>
        </w:rPr>
        <w:t xml:space="preserve">e can only </w:t>
      </w:r>
      <w:r w:rsidR="00A26974">
        <w:rPr>
          <w:rFonts w:ascii="Times New Roman" w:hAnsi="Times New Roman" w:cs="Times New Roman"/>
          <w:sz w:val="24"/>
          <w:szCs w:val="24"/>
        </w:rPr>
        <w:t xml:space="preserve">integrate </w:t>
      </w:r>
      <w:r w:rsidR="00396090">
        <w:rPr>
          <w:rFonts w:ascii="Times New Roman" w:hAnsi="Times New Roman" w:cs="Times New Roman"/>
          <w:sz w:val="24"/>
          <w:szCs w:val="24"/>
        </w:rPr>
        <w:t xml:space="preserve">these demands successfully if we adopt the virtues </w:t>
      </w:r>
      <w:r w:rsidR="00482C45">
        <w:rPr>
          <w:rFonts w:ascii="Times New Roman" w:hAnsi="Times New Roman" w:cs="Times New Roman"/>
          <w:sz w:val="24"/>
          <w:szCs w:val="24"/>
        </w:rPr>
        <w:t>that</w:t>
      </w:r>
      <w:r w:rsidR="00396090">
        <w:rPr>
          <w:rFonts w:ascii="Times New Roman" w:hAnsi="Times New Roman" w:cs="Times New Roman"/>
          <w:sz w:val="24"/>
          <w:szCs w:val="24"/>
        </w:rPr>
        <w:t xml:space="preserve"> are recommended to us when we learn to see ourselves as others see us</w:t>
      </w:r>
      <w:r w:rsidR="00C867A3">
        <w:rPr>
          <w:rFonts w:ascii="Times New Roman" w:hAnsi="Times New Roman" w:cs="Times New Roman"/>
          <w:sz w:val="24"/>
          <w:szCs w:val="24"/>
        </w:rPr>
        <w:t>, through the eyes of an imagined impartial spectator</w:t>
      </w:r>
      <w:r w:rsidR="00396090">
        <w:rPr>
          <w:rFonts w:ascii="Times New Roman" w:hAnsi="Times New Roman" w:cs="Times New Roman"/>
          <w:sz w:val="24"/>
          <w:szCs w:val="24"/>
        </w:rPr>
        <w:t xml:space="preserve">. </w:t>
      </w:r>
    </w:p>
    <w:p w:rsidR="008A6CE2" w:rsidRDefault="00C867A3">
      <w:pPr>
        <w:rPr>
          <w:rFonts w:ascii="Times New Roman" w:hAnsi="Times New Roman" w:cs="Times New Roman"/>
          <w:sz w:val="24"/>
          <w:szCs w:val="24"/>
        </w:rPr>
      </w:pPr>
      <w:r>
        <w:rPr>
          <w:rFonts w:ascii="Times New Roman" w:hAnsi="Times New Roman" w:cs="Times New Roman"/>
          <w:sz w:val="24"/>
          <w:szCs w:val="24"/>
        </w:rPr>
        <w:t xml:space="preserve">There is one topic where Hanley departs from the scholarly consensus. It is one thing to say that human happiness is impossible unless we successfully </w:t>
      </w:r>
      <w:r w:rsidR="00A26974">
        <w:rPr>
          <w:rFonts w:ascii="Times New Roman" w:hAnsi="Times New Roman" w:cs="Times New Roman"/>
          <w:sz w:val="24"/>
          <w:szCs w:val="24"/>
        </w:rPr>
        <w:t>meet</w:t>
      </w:r>
      <w:r>
        <w:rPr>
          <w:rFonts w:ascii="Times New Roman" w:hAnsi="Times New Roman" w:cs="Times New Roman"/>
          <w:sz w:val="24"/>
          <w:szCs w:val="24"/>
        </w:rPr>
        <w:t xml:space="preserve"> the needs of </w:t>
      </w:r>
      <w:r w:rsidR="00A26974">
        <w:rPr>
          <w:rFonts w:ascii="Times New Roman" w:hAnsi="Times New Roman" w:cs="Times New Roman"/>
          <w:sz w:val="24"/>
          <w:szCs w:val="24"/>
        </w:rPr>
        <w:t xml:space="preserve">both </w:t>
      </w:r>
      <w:r>
        <w:rPr>
          <w:rFonts w:ascii="Times New Roman" w:hAnsi="Times New Roman" w:cs="Times New Roman"/>
          <w:sz w:val="24"/>
          <w:szCs w:val="24"/>
        </w:rPr>
        <w:t xml:space="preserve">the self and others. It is another claim entirely, however, to insist that this is our purpose in the </w:t>
      </w:r>
      <w:r w:rsidR="00482C45">
        <w:rPr>
          <w:rFonts w:ascii="Times New Roman" w:hAnsi="Times New Roman" w:cs="Times New Roman"/>
          <w:sz w:val="24"/>
          <w:szCs w:val="24"/>
        </w:rPr>
        <w:t xml:space="preserve">robust </w:t>
      </w:r>
      <w:r>
        <w:rPr>
          <w:rFonts w:ascii="Times New Roman" w:hAnsi="Times New Roman" w:cs="Times New Roman"/>
          <w:sz w:val="24"/>
          <w:szCs w:val="24"/>
        </w:rPr>
        <w:t xml:space="preserve">sense of our being “creatures who have been made for a purpose” (p. 22). Providential, teleological language is present throughout TMS, but commentators </w:t>
      </w:r>
      <w:r w:rsidR="00482C45">
        <w:rPr>
          <w:rFonts w:ascii="Times New Roman" w:hAnsi="Times New Roman" w:cs="Times New Roman"/>
          <w:sz w:val="24"/>
          <w:szCs w:val="24"/>
        </w:rPr>
        <w:t>strongly</w:t>
      </w:r>
      <w:r>
        <w:rPr>
          <w:rFonts w:ascii="Times New Roman" w:hAnsi="Times New Roman" w:cs="Times New Roman"/>
          <w:sz w:val="24"/>
          <w:szCs w:val="24"/>
        </w:rPr>
        <w:t xml:space="preserve"> disagree about whether it is the keystone of Smith’s ethics</w:t>
      </w:r>
      <w:r w:rsidR="00482C45">
        <w:rPr>
          <w:rFonts w:ascii="Times New Roman" w:hAnsi="Times New Roman" w:cs="Times New Roman"/>
          <w:sz w:val="24"/>
          <w:szCs w:val="24"/>
        </w:rPr>
        <w:t xml:space="preserve">, a </w:t>
      </w:r>
      <w:r>
        <w:rPr>
          <w:rFonts w:ascii="Times New Roman" w:hAnsi="Times New Roman" w:cs="Times New Roman"/>
          <w:sz w:val="24"/>
          <w:szCs w:val="24"/>
        </w:rPr>
        <w:t xml:space="preserve">mere rhetorical flourish, </w:t>
      </w:r>
      <w:r w:rsidR="00482C45">
        <w:rPr>
          <w:rFonts w:ascii="Times New Roman" w:hAnsi="Times New Roman" w:cs="Times New Roman"/>
          <w:sz w:val="24"/>
          <w:szCs w:val="24"/>
        </w:rPr>
        <w:t xml:space="preserve">or </w:t>
      </w:r>
      <w:r w:rsidR="008A6CE2">
        <w:rPr>
          <w:rFonts w:ascii="Times New Roman" w:hAnsi="Times New Roman" w:cs="Times New Roman"/>
          <w:sz w:val="24"/>
          <w:szCs w:val="24"/>
        </w:rPr>
        <w:t>a deliberate sop to orthodox</w:t>
      </w:r>
      <w:r w:rsidR="00A26974">
        <w:rPr>
          <w:rFonts w:ascii="Times New Roman" w:hAnsi="Times New Roman" w:cs="Times New Roman"/>
          <w:sz w:val="24"/>
          <w:szCs w:val="24"/>
        </w:rPr>
        <w:t>y</w:t>
      </w:r>
      <w:r w:rsidR="008A6CE2">
        <w:rPr>
          <w:rFonts w:ascii="Times New Roman" w:hAnsi="Times New Roman" w:cs="Times New Roman"/>
          <w:sz w:val="24"/>
          <w:szCs w:val="24"/>
        </w:rPr>
        <w:t xml:space="preserve"> </w:t>
      </w:r>
      <w:r w:rsidR="00482C45">
        <w:rPr>
          <w:rFonts w:ascii="Times New Roman" w:hAnsi="Times New Roman" w:cs="Times New Roman"/>
          <w:sz w:val="24"/>
          <w:szCs w:val="24"/>
        </w:rPr>
        <w:t>meant</w:t>
      </w:r>
      <w:r w:rsidR="008A6CE2">
        <w:rPr>
          <w:rFonts w:ascii="Times New Roman" w:hAnsi="Times New Roman" w:cs="Times New Roman"/>
          <w:sz w:val="24"/>
          <w:szCs w:val="24"/>
        </w:rPr>
        <w:t xml:space="preserve"> to protect Smith from Hume’s infamy as a heretic. Given the near-absence of any appeals to Christianity in Smith’s work, the decline in appeals to even deistic providence in </w:t>
      </w:r>
      <w:r w:rsidR="002D71D6">
        <w:rPr>
          <w:rFonts w:ascii="Times New Roman" w:hAnsi="Times New Roman" w:cs="Times New Roman"/>
          <w:i/>
          <w:sz w:val="24"/>
          <w:szCs w:val="24"/>
        </w:rPr>
        <w:t>The</w:t>
      </w:r>
      <w:r w:rsidR="008A6CE2">
        <w:rPr>
          <w:rFonts w:ascii="Times New Roman" w:hAnsi="Times New Roman" w:cs="Times New Roman"/>
          <w:sz w:val="24"/>
          <w:szCs w:val="24"/>
        </w:rPr>
        <w:t xml:space="preserve"> </w:t>
      </w:r>
      <w:r w:rsidR="008A6CE2">
        <w:rPr>
          <w:rFonts w:ascii="Times New Roman" w:hAnsi="Times New Roman" w:cs="Times New Roman"/>
          <w:i/>
          <w:sz w:val="24"/>
          <w:szCs w:val="24"/>
        </w:rPr>
        <w:t xml:space="preserve">Wealth of Nations </w:t>
      </w:r>
      <w:r w:rsidR="008A6CE2">
        <w:rPr>
          <w:rFonts w:ascii="Times New Roman" w:hAnsi="Times New Roman" w:cs="Times New Roman"/>
          <w:sz w:val="24"/>
          <w:szCs w:val="24"/>
        </w:rPr>
        <w:t xml:space="preserve">and later editions of TMS, and Smith’s encomium for Hume, Hanley’s decision to portray Smith’s philosophy as thoroughly theistic </w:t>
      </w:r>
      <w:r w:rsidR="00A26974">
        <w:rPr>
          <w:rFonts w:ascii="Times New Roman" w:hAnsi="Times New Roman" w:cs="Times New Roman"/>
          <w:sz w:val="24"/>
          <w:szCs w:val="24"/>
        </w:rPr>
        <w:t>is highly controversial</w:t>
      </w:r>
      <w:r w:rsidR="008A6CE2">
        <w:rPr>
          <w:rFonts w:ascii="Times New Roman" w:hAnsi="Times New Roman" w:cs="Times New Roman"/>
          <w:sz w:val="24"/>
          <w:szCs w:val="24"/>
        </w:rPr>
        <w:t>, as Hanley himself admits.</w:t>
      </w:r>
    </w:p>
    <w:p w:rsidR="006C5B7C" w:rsidRDefault="008A6CE2">
      <w:pPr>
        <w:rPr>
          <w:rFonts w:ascii="Times New Roman" w:hAnsi="Times New Roman" w:cs="Times New Roman"/>
          <w:sz w:val="24"/>
          <w:szCs w:val="24"/>
        </w:rPr>
      </w:pPr>
      <w:r>
        <w:rPr>
          <w:rFonts w:ascii="Times New Roman" w:hAnsi="Times New Roman" w:cs="Times New Roman"/>
          <w:sz w:val="24"/>
          <w:szCs w:val="24"/>
        </w:rPr>
        <w:t>Just as Hanley realizes a practical guide to life is not the place to settle the question of Smith’s religiosity, I will not try to litigate the matter in this review.</w:t>
      </w:r>
      <w:r w:rsidR="00F73713">
        <w:rPr>
          <w:rFonts w:ascii="Times New Roman" w:hAnsi="Times New Roman" w:cs="Times New Roman"/>
          <w:sz w:val="24"/>
          <w:szCs w:val="24"/>
        </w:rPr>
        <w:t xml:space="preserve"> A</w:t>
      </w:r>
      <w:r>
        <w:rPr>
          <w:rFonts w:ascii="Times New Roman" w:hAnsi="Times New Roman" w:cs="Times New Roman"/>
          <w:sz w:val="24"/>
          <w:szCs w:val="24"/>
        </w:rPr>
        <w:t xml:space="preserve"> </w:t>
      </w:r>
      <w:r w:rsidR="006C5B7C">
        <w:rPr>
          <w:rFonts w:ascii="Times New Roman" w:hAnsi="Times New Roman" w:cs="Times New Roman"/>
          <w:sz w:val="24"/>
          <w:szCs w:val="24"/>
        </w:rPr>
        <w:t>pious</w:t>
      </w:r>
      <w:r>
        <w:rPr>
          <w:rFonts w:ascii="Times New Roman" w:hAnsi="Times New Roman" w:cs="Times New Roman"/>
          <w:sz w:val="24"/>
          <w:szCs w:val="24"/>
        </w:rPr>
        <w:t xml:space="preserve"> Smith</w:t>
      </w:r>
      <w:r w:rsidR="00F73713">
        <w:rPr>
          <w:rFonts w:ascii="Times New Roman" w:hAnsi="Times New Roman" w:cs="Times New Roman"/>
          <w:sz w:val="24"/>
          <w:szCs w:val="24"/>
        </w:rPr>
        <w:t>, however,</w:t>
      </w:r>
      <w:r>
        <w:rPr>
          <w:rFonts w:ascii="Times New Roman" w:hAnsi="Times New Roman" w:cs="Times New Roman"/>
          <w:sz w:val="24"/>
          <w:szCs w:val="24"/>
        </w:rPr>
        <w:t xml:space="preserve"> is less </w:t>
      </w:r>
      <w:r w:rsidR="00F73713">
        <w:rPr>
          <w:rFonts w:ascii="Times New Roman" w:hAnsi="Times New Roman" w:cs="Times New Roman"/>
          <w:sz w:val="24"/>
          <w:szCs w:val="24"/>
        </w:rPr>
        <w:t>useful</w:t>
      </w:r>
      <w:r>
        <w:rPr>
          <w:rFonts w:ascii="Times New Roman" w:hAnsi="Times New Roman" w:cs="Times New Roman"/>
          <w:sz w:val="24"/>
          <w:szCs w:val="24"/>
        </w:rPr>
        <w:t xml:space="preserve"> as a guide to </w:t>
      </w:r>
      <w:r w:rsidR="00482C45">
        <w:rPr>
          <w:rFonts w:ascii="Times New Roman" w:hAnsi="Times New Roman" w:cs="Times New Roman"/>
          <w:sz w:val="24"/>
          <w:szCs w:val="24"/>
        </w:rPr>
        <w:t xml:space="preserve">modern </w:t>
      </w:r>
      <w:r>
        <w:rPr>
          <w:rFonts w:ascii="Times New Roman" w:hAnsi="Times New Roman" w:cs="Times New Roman"/>
          <w:sz w:val="24"/>
          <w:szCs w:val="24"/>
        </w:rPr>
        <w:t xml:space="preserve">life than a secular Smith would be. </w:t>
      </w:r>
      <w:r w:rsidR="0026440D">
        <w:rPr>
          <w:rFonts w:ascii="Times New Roman" w:hAnsi="Times New Roman" w:cs="Times New Roman"/>
          <w:sz w:val="24"/>
          <w:szCs w:val="24"/>
        </w:rPr>
        <w:t xml:space="preserve">For example, Hanley argues that the main </w:t>
      </w:r>
      <w:r>
        <w:rPr>
          <w:rFonts w:ascii="Times New Roman" w:hAnsi="Times New Roman" w:cs="Times New Roman"/>
          <w:sz w:val="24"/>
          <w:szCs w:val="24"/>
        </w:rPr>
        <w:t xml:space="preserve">lesson of </w:t>
      </w:r>
      <w:r w:rsidR="0026440D">
        <w:rPr>
          <w:rFonts w:ascii="Times New Roman" w:hAnsi="Times New Roman" w:cs="Times New Roman"/>
          <w:sz w:val="24"/>
          <w:szCs w:val="24"/>
        </w:rPr>
        <w:t>Smith’s</w:t>
      </w:r>
      <w:r>
        <w:rPr>
          <w:rFonts w:ascii="Times New Roman" w:hAnsi="Times New Roman" w:cs="Times New Roman"/>
          <w:sz w:val="24"/>
          <w:szCs w:val="24"/>
        </w:rPr>
        <w:t xml:space="preserve"> eulogy for Hume</w:t>
      </w:r>
      <w:r w:rsidR="0026440D">
        <w:rPr>
          <w:rFonts w:ascii="Times New Roman" w:hAnsi="Times New Roman" w:cs="Times New Roman"/>
          <w:sz w:val="24"/>
          <w:szCs w:val="24"/>
        </w:rPr>
        <w:t xml:space="preserve"> is</w:t>
      </w:r>
      <w:r>
        <w:rPr>
          <w:rFonts w:ascii="Times New Roman" w:hAnsi="Times New Roman" w:cs="Times New Roman"/>
          <w:sz w:val="24"/>
          <w:szCs w:val="24"/>
        </w:rPr>
        <w:t xml:space="preserve"> that we should be kind to those who do not share our faith</w:t>
      </w:r>
      <w:r w:rsidR="0026440D">
        <w:rPr>
          <w:rFonts w:ascii="Times New Roman" w:hAnsi="Times New Roman" w:cs="Times New Roman"/>
          <w:sz w:val="24"/>
          <w:szCs w:val="24"/>
        </w:rPr>
        <w:t xml:space="preserve">, an unobjectionable if anodyne </w:t>
      </w:r>
      <w:r w:rsidR="00DF6738">
        <w:rPr>
          <w:rFonts w:ascii="Times New Roman" w:hAnsi="Times New Roman" w:cs="Times New Roman"/>
          <w:sz w:val="24"/>
          <w:szCs w:val="24"/>
        </w:rPr>
        <w:t>recommendation</w:t>
      </w:r>
      <w:r>
        <w:rPr>
          <w:rFonts w:ascii="Times New Roman" w:hAnsi="Times New Roman" w:cs="Times New Roman"/>
          <w:sz w:val="24"/>
          <w:szCs w:val="24"/>
        </w:rPr>
        <w:t xml:space="preserve">. </w:t>
      </w:r>
      <w:r w:rsidR="0026440D">
        <w:rPr>
          <w:rFonts w:ascii="Times New Roman" w:hAnsi="Times New Roman" w:cs="Times New Roman"/>
          <w:sz w:val="24"/>
          <w:szCs w:val="24"/>
        </w:rPr>
        <w:t>Yet s</w:t>
      </w:r>
      <w:r w:rsidR="00772A16">
        <w:rPr>
          <w:rFonts w:ascii="Times New Roman" w:hAnsi="Times New Roman" w:cs="Times New Roman"/>
          <w:sz w:val="24"/>
          <w:szCs w:val="24"/>
        </w:rPr>
        <w:t>ince</w:t>
      </w:r>
      <w:r w:rsidR="00B42713">
        <w:rPr>
          <w:rFonts w:ascii="Times New Roman" w:hAnsi="Times New Roman" w:cs="Times New Roman"/>
          <w:sz w:val="24"/>
          <w:szCs w:val="24"/>
        </w:rPr>
        <w:t xml:space="preserve"> Smith </w:t>
      </w:r>
      <w:r w:rsidR="00772A16">
        <w:rPr>
          <w:rFonts w:ascii="Times New Roman" w:hAnsi="Times New Roman" w:cs="Times New Roman"/>
          <w:sz w:val="24"/>
          <w:szCs w:val="24"/>
        </w:rPr>
        <w:t xml:space="preserve">explicitly </w:t>
      </w:r>
      <w:r w:rsidR="0026440D">
        <w:rPr>
          <w:rFonts w:ascii="Times New Roman" w:hAnsi="Times New Roman" w:cs="Times New Roman"/>
          <w:sz w:val="24"/>
          <w:szCs w:val="24"/>
        </w:rPr>
        <w:t xml:space="preserve">says that Hume is as close to a perfect human being as has ever existed, </w:t>
      </w:r>
      <w:r w:rsidR="00DF6738">
        <w:rPr>
          <w:rFonts w:ascii="Times New Roman" w:hAnsi="Times New Roman" w:cs="Times New Roman"/>
          <w:sz w:val="24"/>
          <w:szCs w:val="24"/>
        </w:rPr>
        <w:t xml:space="preserve">elsewhere </w:t>
      </w:r>
      <w:r w:rsidR="00B42713">
        <w:rPr>
          <w:rFonts w:ascii="Times New Roman" w:hAnsi="Times New Roman" w:cs="Times New Roman"/>
          <w:sz w:val="24"/>
          <w:szCs w:val="24"/>
        </w:rPr>
        <w:t>reject</w:t>
      </w:r>
      <w:r w:rsidR="0026440D">
        <w:rPr>
          <w:rFonts w:ascii="Times New Roman" w:hAnsi="Times New Roman" w:cs="Times New Roman"/>
          <w:sz w:val="24"/>
          <w:szCs w:val="24"/>
        </w:rPr>
        <w:t>ing</w:t>
      </w:r>
      <w:r w:rsidR="00B42713">
        <w:rPr>
          <w:rFonts w:ascii="Times New Roman" w:hAnsi="Times New Roman" w:cs="Times New Roman"/>
          <w:sz w:val="24"/>
          <w:szCs w:val="24"/>
        </w:rPr>
        <w:t xml:space="preserve"> even Socrates as too </w:t>
      </w:r>
      <w:r w:rsidR="00772A16">
        <w:rPr>
          <w:rFonts w:ascii="Times New Roman" w:hAnsi="Times New Roman" w:cs="Times New Roman"/>
          <w:sz w:val="24"/>
          <w:szCs w:val="24"/>
        </w:rPr>
        <w:t>much of a religious enthusiast</w:t>
      </w:r>
      <w:r w:rsidR="00B42713">
        <w:rPr>
          <w:rFonts w:ascii="Times New Roman" w:hAnsi="Times New Roman" w:cs="Times New Roman"/>
          <w:sz w:val="24"/>
          <w:szCs w:val="24"/>
        </w:rPr>
        <w:t xml:space="preserve">, </w:t>
      </w:r>
      <w:r w:rsidR="00DF6738">
        <w:rPr>
          <w:rFonts w:ascii="Times New Roman" w:hAnsi="Times New Roman" w:cs="Times New Roman"/>
          <w:sz w:val="24"/>
          <w:szCs w:val="24"/>
        </w:rPr>
        <w:t>Smith</w:t>
      </w:r>
      <w:r w:rsidR="00772A16">
        <w:rPr>
          <w:rFonts w:ascii="Times New Roman" w:hAnsi="Times New Roman" w:cs="Times New Roman"/>
          <w:sz w:val="24"/>
          <w:szCs w:val="24"/>
        </w:rPr>
        <w:t xml:space="preserve"> implicitly </w:t>
      </w:r>
      <w:r w:rsidR="0026440D">
        <w:rPr>
          <w:rFonts w:ascii="Times New Roman" w:hAnsi="Times New Roman" w:cs="Times New Roman"/>
          <w:sz w:val="24"/>
          <w:szCs w:val="24"/>
        </w:rPr>
        <w:t xml:space="preserve">prefers Hume to </w:t>
      </w:r>
      <w:r w:rsidR="00772A16">
        <w:rPr>
          <w:rFonts w:ascii="Times New Roman" w:hAnsi="Times New Roman" w:cs="Times New Roman"/>
          <w:sz w:val="24"/>
          <w:szCs w:val="24"/>
        </w:rPr>
        <w:t xml:space="preserve">Jesus. </w:t>
      </w:r>
      <w:r w:rsidR="00DF6738">
        <w:rPr>
          <w:rFonts w:ascii="Times New Roman" w:hAnsi="Times New Roman" w:cs="Times New Roman"/>
          <w:sz w:val="24"/>
          <w:szCs w:val="24"/>
        </w:rPr>
        <w:t>The eulogy’s provocative practical lesson might therefore be to</w:t>
      </w:r>
      <w:r w:rsidR="0026440D">
        <w:rPr>
          <w:rFonts w:ascii="Times New Roman" w:hAnsi="Times New Roman" w:cs="Times New Roman"/>
          <w:sz w:val="24"/>
          <w:szCs w:val="24"/>
        </w:rPr>
        <w:t xml:space="preserve"> </w:t>
      </w:r>
      <w:r w:rsidR="00DF6738">
        <w:rPr>
          <w:rFonts w:ascii="Times New Roman" w:hAnsi="Times New Roman" w:cs="Times New Roman"/>
          <w:sz w:val="24"/>
          <w:szCs w:val="24"/>
        </w:rPr>
        <w:t xml:space="preserve">model ourselves on </w:t>
      </w:r>
      <w:r w:rsidR="0026440D">
        <w:rPr>
          <w:rFonts w:ascii="Times New Roman" w:hAnsi="Times New Roman" w:cs="Times New Roman"/>
          <w:sz w:val="24"/>
          <w:szCs w:val="24"/>
        </w:rPr>
        <w:t>Hume’s life and philosophy</w:t>
      </w:r>
      <w:r w:rsidR="00DF6738">
        <w:rPr>
          <w:rFonts w:ascii="Times New Roman" w:hAnsi="Times New Roman" w:cs="Times New Roman"/>
          <w:sz w:val="24"/>
          <w:szCs w:val="24"/>
        </w:rPr>
        <w:t xml:space="preserve"> in lieu of the gospels.</w:t>
      </w:r>
    </w:p>
    <w:p w:rsidR="008A6CE2" w:rsidRDefault="00772A16">
      <w:pPr>
        <w:rPr>
          <w:rFonts w:ascii="Times New Roman" w:hAnsi="Times New Roman" w:cs="Times New Roman"/>
          <w:sz w:val="24"/>
          <w:szCs w:val="24"/>
        </w:rPr>
      </w:pPr>
      <w:r>
        <w:rPr>
          <w:rFonts w:ascii="Times New Roman" w:hAnsi="Times New Roman" w:cs="Times New Roman"/>
          <w:sz w:val="24"/>
          <w:szCs w:val="24"/>
        </w:rPr>
        <w:t>What is more</w:t>
      </w:r>
      <w:r w:rsidR="00304CB1">
        <w:rPr>
          <w:rFonts w:ascii="Times New Roman" w:hAnsi="Times New Roman" w:cs="Times New Roman"/>
          <w:sz w:val="24"/>
          <w:szCs w:val="24"/>
        </w:rPr>
        <w:t xml:space="preserve">, if Smith’s ethics depends on religion, then it is much less suited to offer guidance to those most in need of it. Believers can always turn to their local pastors, or to the </w:t>
      </w:r>
      <w:proofErr w:type="spellStart"/>
      <w:r w:rsidR="00B42713">
        <w:rPr>
          <w:rFonts w:ascii="Times New Roman" w:hAnsi="Times New Roman" w:cs="Times New Roman"/>
          <w:sz w:val="24"/>
          <w:szCs w:val="24"/>
        </w:rPr>
        <w:t>tel</w:t>
      </w:r>
      <w:r w:rsidR="00304CB1">
        <w:rPr>
          <w:rFonts w:ascii="Times New Roman" w:hAnsi="Times New Roman" w:cs="Times New Roman"/>
          <w:sz w:val="24"/>
          <w:szCs w:val="24"/>
        </w:rPr>
        <w:t>evangelical</w:t>
      </w:r>
      <w:proofErr w:type="spellEnd"/>
      <w:r w:rsidR="00304CB1">
        <w:rPr>
          <w:rFonts w:ascii="Times New Roman" w:hAnsi="Times New Roman" w:cs="Times New Roman"/>
          <w:sz w:val="24"/>
          <w:szCs w:val="24"/>
        </w:rPr>
        <w:t>-industrial complex that produced Rick Warren. Those without faith have fewer sources of practical wisdom available</w:t>
      </w:r>
      <w:r w:rsidR="00482C45">
        <w:rPr>
          <w:rFonts w:ascii="Times New Roman" w:hAnsi="Times New Roman" w:cs="Times New Roman"/>
          <w:sz w:val="24"/>
          <w:szCs w:val="24"/>
        </w:rPr>
        <w:t>. They</w:t>
      </w:r>
      <w:r w:rsidR="00304CB1">
        <w:rPr>
          <w:rFonts w:ascii="Times New Roman" w:hAnsi="Times New Roman" w:cs="Times New Roman"/>
          <w:sz w:val="24"/>
          <w:szCs w:val="24"/>
        </w:rPr>
        <w:t xml:space="preserve"> are</w:t>
      </w:r>
      <w:r w:rsidR="006C5B7C">
        <w:rPr>
          <w:rFonts w:ascii="Times New Roman" w:hAnsi="Times New Roman" w:cs="Times New Roman"/>
          <w:sz w:val="24"/>
          <w:szCs w:val="24"/>
        </w:rPr>
        <w:t xml:space="preserve"> left</w:t>
      </w:r>
      <w:r w:rsidR="00304CB1">
        <w:rPr>
          <w:rFonts w:ascii="Times New Roman" w:hAnsi="Times New Roman" w:cs="Times New Roman"/>
          <w:sz w:val="24"/>
          <w:szCs w:val="24"/>
        </w:rPr>
        <w:t xml:space="preserve"> in danger of being taken in by </w:t>
      </w:r>
      <w:r w:rsidR="00482C45">
        <w:rPr>
          <w:rFonts w:ascii="Times New Roman" w:hAnsi="Times New Roman" w:cs="Times New Roman"/>
          <w:sz w:val="24"/>
          <w:szCs w:val="24"/>
        </w:rPr>
        <w:t xml:space="preserve">the </w:t>
      </w:r>
      <w:r w:rsidR="006C5B7C">
        <w:rPr>
          <w:rFonts w:ascii="Times New Roman" w:hAnsi="Times New Roman" w:cs="Times New Roman"/>
          <w:sz w:val="24"/>
          <w:szCs w:val="24"/>
        </w:rPr>
        <w:lastRenderedPageBreak/>
        <w:t>intellectual</w:t>
      </w:r>
      <w:r w:rsidR="00304CB1">
        <w:rPr>
          <w:rFonts w:ascii="Times New Roman" w:hAnsi="Times New Roman" w:cs="Times New Roman"/>
          <w:sz w:val="24"/>
          <w:szCs w:val="24"/>
        </w:rPr>
        <w:t xml:space="preserve"> huckster</w:t>
      </w:r>
      <w:r w:rsidR="002D71D6">
        <w:rPr>
          <w:rFonts w:ascii="Times New Roman" w:hAnsi="Times New Roman" w:cs="Times New Roman"/>
          <w:sz w:val="24"/>
          <w:szCs w:val="24"/>
        </w:rPr>
        <w:t>s</w:t>
      </w:r>
      <w:r w:rsidR="00482C45">
        <w:rPr>
          <w:rFonts w:ascii="Times New Roman" w:hAnsi="Times New Roman" w:cs="Times New Roman"/>
          <w:sz w:val="24"/>
          <w:szCs w:val="24"/>
        </w:rPr>
        <w:t xml:space="preserve"> </w:t>
      </w:r>
      <w:r w:rsidR="002D71D6">
        <w:rPr>
          <w:rFonts w:ascii="Times New Roman" w:hAnsi="Times New Roman" w:cs="Times New Roman"/>
          <w:sz w:val="24"/>
          <w:szCs w:val="24"/>
        </w:rPr>
        <w:t>readily available</w:t>
      </w:r>
      <w:bookmarkStart w:id="0" w:name="_GoBack"/>
      <w:bookmarkEnd w:id="0"/>
      <w:r w:rsidR="00B42713">
        <w:rPr>
          <w:rFonts w:ascii="Times New Roman" w:hAnsi="Times New Roman" w:cs="Times New Roman"/>
          <w:sz w:val="24"/>
          <w:szCs w:val="24"/>
        </w:rPr>
        <w:t xml:space="preserve"> on YouTube</w:t>
      </w:r>
      <w:r w:rsidR="006C5B7C">
        <w:rPr>
          <w:rFonts w:ascii="Times New Roman" w:hAnsi="Times New Roman" w:cs="Times New Roman"/>
          <w:sz w:val="24"/>
          <w:szCs w:val="24"/>
        </w:rPr>
        <w:t xml:space="preserve">. If secular academics are unwilling to follow Hanley’s lead, and to explain how a meaningful life can be built from the resources of the world’s many and varied philosophic traditions, then there are many unsavory characters who be willing to do this work in their stead. </w:t>
      </w:r>
    </w:p>
    <w:p w:rsidR="00C867A3" w:rsidRPr="003978E4" w:rsidRDefault="00C867A3">
      <w:pPr>
        <w:rPr>
          <w:rFonts w:ascii="Times New Roman" w:hAnsi="Times New Roman" w:cs="Times New Roman"/>
          <w:sz w:val="24"/>
          <w:szCs w:val="24"/>
        </w:rPr>
      </w:pPr>
    </w:p>
    <w:p w:rsidR="002A2C02" w:rsidRPr="003978E4" w:rsidRDefault="002A2C02">
      <w:pPr>
        <w:rPr>
          <w:rFonts w:ascii="Times New Roman" w:hAnsi="Times New Roman" w:cs="Times New Roman"/>
          <w:sz w:val="24"/>
          <w:szCs w:val="24"/>
        </w:rPr>
      </w:pPr>
    </w:p>
    <w:sectPr w:rsidR="002A2C02" w:rsidRPr="0039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71"/>
    <w:rsid w:val="00001DEF"/>
    <w:rsid w:val="0026440D"/>
    <w:rsid w:val="002A2C02"/>
    <w:rsid w:val="002D71D6"/>
    <w:rsid w:val="00304CB1"/>
    <w:rsid w:val="00331C71"/>
    <w:rsid w:val="00396090"/>
    <w:rsid w:val="003978E4"/>
    <w:rsid w:val="003E1BD0"/>
    <w:rsid w:val="00482C45"/>
    <w:rsid w:val="005A10F4"/>
    <w:rsid w:val="00673B1F"/>
    <w:rsid w:val="006C5B7C"/>
    <w:rsid w:val="00772A16"/>
    <w:rsid w:val="008A6CE2"/>
    <w:rsid w:val="009045A2"/>
    <w:rsid w:val="009F2A63"/>
    <w:rsid w:val="00A26974"/>
    <w:rsid w:val="00B42713"/>
    <w:rsid w:val="00C131DE"/>
    <w:rsid w:val="00C867A3"/>
    <w:rsid w:val="00DF6738"/>
    <w:rsid w:val="00F4139D"/>
    <w:rsid w:val="00F4784E"/>
    <w:rsid w:val="00F7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A3A0"/>
  <w15:chartTrackingRefBased/>
  <w15:docId w15:val="{85E0C3AD-6BAC-4A79-BF37-551CAD56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Frazer (PPL - Staff)</dc:creator>
  <cp:keywords/>
  <dc:description/>
  <cp:lastModifiedBy>Michael Frazer (PPL - Staff)</cp:lastModifiedBy>
  <cp:revision>5</cp:revision>
  <dcterms:created xsi:type="dcterms:W3CDTF">2019-11-03T16:22:00Z</dcterms:created>
  <dcterms:modified xsi:type="dcterms:W3CDTF">2019-11-18T15:48:00Z</dcterms:modified>
</cp:coreProperties>
</file>