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6286" w14:textId="77777777" w:rsidR="001F09D9" w:rsidRPr="00AD6BA7" w:rsidRDefault="001F09D9" w:rsidP="001F09D9">
      <w:pPr>
        <w:jc w:val="both"/>
        <w:rPr>
          <w:rFonts w:ascii="Times New Roman" w:hAnsi="Times New Roman" w:cs="Times New Roman"/>
          <w:b/>
        </w:rPr>
      </w:pPr>
    </w:p>
    <w:p w14:paraId="178A5ABC" w14:textId="5F89E326" w:rsidR="001F09D9" w:rsidRPr="00AD6BA7" w:rsidRDefault="001F09D9" w:rsidP="001F09D9">
      <w:pPr>
        <w:jc w:val="both"/>
        <w:rPr>
          <w:rFonts w:ascii="Times New Roman" w:hAnsi="Times New Roman" w:cs="Times New Roman"/>
        </w:rPr>
      </w:pPr>
      <w:r w:rsidRPr="00AD6BA7">
        <w:rPr>
          <w:rFonts w:ascii="Times New Roman" w:hAnsi="Times New Roman" w:cs="Times New Roman"/>
          <w:b/>
        </w:rPr>
        <w:t>Abstract:</w:t>
      </w:r>
      <w:r w:rsidRPr="00AD6BA7">
        <w:rPr>
          <w:rFonts w:ascii="Times New Roman" w:hAnsi="Times New Roman" w:cs="Times New Roman"/>
        </w:rPr>
        <w:t xml:space="preserve"> </w:t>
      </w:r>
      <w:r w:rsidR="005B5BB3" w:rsidRPr="00AD6BA7">
        <w:rPr>
          <w:rFonts w:ascii="Times New Roman" w:hAnsi="Times New Roman" w:cs="Times New Roman"/>
        </w:rPr>
        <w:t>In 2019, several US states passed “heartbeat” bills. Should such bills go into effect, they would outlaw abortion once an embryonic heartbeat can be detected, thereby severely limiting an individual’s access to abortion. Many states allow health care professionals to refuse to provide an abortion for reasons of conscience. Yet heartbeat bills do not include a positive conscience clause that would allow health care professionals to provide an abortion for reasons of conscience. I argue that this asymmetry is unjustified. The same criteria that justify protecting conscientious refusals to provide abortion also justify protecting positive conscientious appeals regarding abortion. Thus, if the law provides legal exemptions for health care professionals who, as a matter of conscience, refuse to provide abortions where it is legal, it should also provide exemptions for health care professionals who, as a matter of conscience, feel obligated to provide abortions where it is illegal.</w:t>
      </w:r>
    </w:p>
    <w:p w14:paraId="31C79512" w14:textId="77777777" w:rsidR="001F09D9" w:rsidRPr="00AD6BA7" w:rsidRDefault="001F09D9" w:rsidP="001F09D9">
      <w:pPr>
        <w:jc w:val="both"/>
        <w:rPr>
          <w:rFonts w:ascii="Times New Roman" w:hAnsi="Times New Roman" w:cs="Times New Roman"/>
        </w:rPr>
      </w:pPr>
    </w:p>
    <w:p w14:paraId="50AEA4E9" w14:textId="711DBFA9" w:rsidR="001F09D9" w:rsidRPr="00AD6BA7" w:rsidRDefault="001F09D9" w:rsidP="001F09D9">
      <w:pPr>
        <w:jc w:val="both"/>
        <w:rPr>
          <w:rFonts w:ascii="Times New Roman" w:hAnsi="Times New Roman" w:cs="Times New Roman"/>
        </w:rPr>
      </w:pPr>
      <w:r w:rsidRPr="00AD6BA7">
        <w:rPr>
          <w:rFonts w:ascii="Times New Roman" w:hAnsi="Times New Roman" w:cs="Times New Roman"/>
          <w:b/>
        </w:rPr>
        <w:t>Keywords:</w:t>
      </w:r>
      <w:r w:rsidRPr="00AD6BA7">
        <w:rPr>
          <w:rFonts w:ascii="Times New Roman" w:hAnsi="Times New Roman" w:cs="Times New Roman"/>
        </w:rPr>
        <w:t xml:space="preserve"> Conscience, Conscientious Objection, Abortion, Heartbeat Laws, </w:t>
      </w:r>
      <w:proofErr w:type="gramStart"/>
      <w:r w:rsidR="00162F0A" w:rsidRPr="00AD6BA7">
        <w:rPr>
          <w:rFonts w:ascii="Times New Roman" w:hAnsi="Times New Roman" w:cs="Times New Roman"/>
        </w:rPr>
        <w:t>Health</w:t>
      </w:r>
      <w:proofErr w:type="gramEnd"/>
      <w:r w:rsidR="00162F0A" w:rsidRPr="00AD6BA7">
        <w:rPr>
          <w:rFonts w:ascii="Times New Roman" w:hAnsi="Times New Roman" w:cs="Times New Roman"/>
        </w:rPr>
        <w:t xml:space="preserve"> Policy</w:t>
      </w:r>
    </w:p>
    <w:p w14:paraId="765A45E2" w14:textId="77777777" w:rsidR="000B2BDB" w:rsidRPr="00AD6BA7" w:rsidRDefault="000B2BDB" w:rsidP="001F09D9">
      <w:pPr>
        <w:spacing w:line="480" w:lineRule="auto"/>
        <w:rPr>
          <w:rFonts w:ascii="Times New Roman" w:hAnsi="Times New Roman" w:cs="Times New Roman"/>
        </w:rPr>
      </w:pPr>
    </w:p>
    <w:p w14:paraId="1A8E3E0D" w14:textId="6C0DB0F2" w:rsidR="00B644D9" w:rsidRPr="00AD6BA7" w:rsidRDefault="00F66DC1" w:rsidP="00784E96">
      <w:pPr>
        <w:spacing w:line="480" w:lineRule="auto"/>
        <w:ind w:firstLine="360"/>
        <w:rPr>
          <w:rFonts w:ascii="Times New Roman" w:hAnsi="Times New Roman" w:cs="Times New Roman"/>
        </w:rPr>
      </w:pPr>
      <w:r w:rsidRPr="00AD6BA7">
        <w:rPr>
          <w:rFonts w:ascii="Times New Roman" w:hAnsi="Times New Roman" w:cs="Times New Roman"/>
        </w:rPr>
        <w:t xml:space="preserve">In 2019, several US states, primarily in the South, passed </w:t>
      </w:r>
      <w:r w:rsidR="00B644D9" w:rsidRPr="00AD6BA7">
        <w:rPr>
          <w:rFonts w:ascii="Times New Roman" w:hAnsi="Times New Roman" w:cs="Times New Roman"/>
        </w:rPr>
        <w:t>“heartbeat” bill</w:t>
      </w:r>
      <w:r w:rsidRPr="00AD6BA7">
        <w:rPr>
          <w:rFonts w:ascii="Times New Roman" w:hAnsi="Times New Roman" w:cs="Times New Roman"/>
        </w:rPr>
        <w:t>s</w:t>
      </w:r>
      <w:r w:rsidR="00B644D9" w:rsidRPr="00AD6BA7">
        <w:rPr>
          <w:rFonts w:ascii="Times New Roman" w:hAnsi="Times New Roman" w:cs="Times New Roman"/>
        </w:rPr>
        <w:t>, outlawing abortion as soon as a heartbeat can be detected</w:t>
      </w:r>
      <w:r w:rsidRPr="00AD6BA7">
        <w:rPr>
          <w:rFonts w:ascii="Times New Roman" w:hAnsi="Times New Roman" w:cs="Times New Roman"/>
        </w:rPr>
        <w:t xml:space="preserve"> in the developing embryo</w:t>
      </w:r>
      <w:r w:rsidR="00B644D9" w:rsidRPr="00AD6BA7">
        <w:rPr>
          <w:rFonts w:ascii="Times New Roman" w:hAnsi="Times New Roman" w:cs="Times New Roman"/>
        </w:rPr>
        <w:t>.</w:t>
      </w:r>
      <w:r w:rsidRPr="00AD6BA7">
        <w:rPr>
          <w:rFonts w:ascii="Times New Roman" w:hAnsi="Times New Roman" w:cs="Times New Roman"/>
        </w:rPr>
        <w:t xml:space="preserve"> Because this heartbeat </w:t>
      </w:r>
      <w:r w:rsidR="00B41002" w:rsidRPr="00AD6BA7">
        <w:rPr>
          <w:rFonts w:ascii="Times New Roman" w:hAnsi="Times New Roman" w:cs="Times New Roman"/>
        </w:rPr>
        <w:t>can be detected as early as six</w:t>
      </w:r>
      <w:r w:rsidR="00B644D9" w:rsidRPr="00AD6BA7">
        <w:rPr>
          <w:rFonts w:ascii="Times New Roman" w:hAnsi="Times New Roman" w:cs="Times New Roman"/>
        </w:rPr>
        <w:t xml:space="preserve"> weeks—before many people even</w:t>
      </w:r>
      <w:r w:rsidRPr="00AD6BA7">
        <w:rPr>
          <w:rFonts w:ascii="Times New Roman" w:hAnsi="Times New Roman" w:cs="Times New Roman"/>
        </w:rPr>
        <w:t xml:space="preserve"> realize that they’re pregnant—heartbeat</w:t>
      </w:r>
      <w:r w:rsidR="00B644D9" w:rsidRPr="00AD6BA7">
        <w:rPr>
          <w:rFonts w:ascii="Times New Roman" w:hAnsi="Times New Roman" w:cs="Times New Roman"/>
        </w:rPr>
        <w:t xml:space="preserve"> bills severely limit </w:t>
      </w:r>
      <w:r w:rsidRPr="00AD6BA7">
        <w:rPr>
          <w:rFonts w:ascii="Times New Roman" w:hAnsi="Times New Roman" w:cs="Times New Roman"/>
        </w:rPr>
        <w:t>an individual’s</w:t>
      </w:r>
      <w:r w:rsidR="00B644D9" w:rsidRPr="00AD6BA7">
        <w:rPr>
          <w:rFonts w:ascii="Times New Roman" w:hAnsi="Times New Roman" w:cs="Times New Roman"/>
        </w:rPr>
        <w:t xml:space="preserve"> access to abortion. </w:t>
      </w:r>
      <w:r w:rsidRPr="00AD6BA7">
        <w:rPr>
          <w:rFonts w:ascii="Times New Roman" w:hAnsi="Times New Roman" w:cs="Times New Roman"/>
        </w:rPr>
        <w:t>While at the time of writing all such bills have been blocked by a federal court, the possibility remains that such bills could go into effect.</w:t>
      </w:r>
      <w:r w:rsidR="002A74BD" w:rsidRPr="00AD6BA7">
        <w:rPr>
          <w:rFonts w:ascii="Times New Roman" w:hAnsi="Times New Roman" w:cs="Times New Roman"/>
        </w:rPr>
        <w:t xml:space="preserve"> </w:t>
      </w:r>
      <w:r w:rsidRPr="00AD6BA7">
        <w:rPr>
          <w:rFonts w:ascii="Times New Roman" w:hAnsi="Times New Roman" w:cs="Times New Roman"/>
        </w:rPr>
        <w:t>Should that happen, m</w:t>
      </w:r>
      <w:r w:rsidR="00B644D9" w:rsidRPr="00AD6BA7">
        <w:rPr>
          <w:rFonts w:ascii="Times New Roman" w:hAnsi="Times New Roman" w:cs="Times New Roman"/>
        </w:rPr>
        <w:t xml:space="preserve">any health care professionals (HCPs) may find themselves deeply morally opposed to </w:t>
      </w:r>
      <w:r w:rsidR="00E0283A" w:rsidRPr="00AD6BA7">
        <w:rPr>
          <w:rFonts w:ascii="Times New Roman" w:hAnsi="Times New Roman" w:cs="Times New Roman"/>
        </w:rPr>
        <w:t>such legislation</w:t>
      </w:r>
      <w:r w:rsidR="00B644D9" w:rsidRPr="00AD6BA7">
        <w:rPr>
          <w:rFonts w:ascii="Times New Roman" w:hAnsi="Times New Roman" w:cs="Times New Roman"/>
        </w:rPr>
        <w:t>, believing that they cannot, i</w:t>
      </w:r>
      <w:r w:rsidR="0019425E" w:rsidRPr="00AD6BA7">
        <w:rPr>
          <w:rFonts w:ascii="Times New Roman" w:hAnsi="Times New Roman" w:cs="Times New Roman"/>
        </w:rPr>
        <w:t>n good conscience, deny providing an abortion to a woman who requests it,</w:t>
      </w:r>
      <w:r w:rsidR="00B644D9" w:rsidRPr="00AD6BA7">
        <w:rPr>
          <w:rFonts w:ascii="Times New Roman" w:hAnsi="Times New Roman" w:cs="Times New Roman"/>
        </w:rPr>
        <w:t xml:space="preserve"> </w:t>
      </w:r>
      <w:r w:rsidR="008A382F" w:rsidRPr="00AD6BA7">
        <w:rPr>
          <w:rFonts w:ascii="Times New Roman" w:hAnsi="Times New Roman" w:cs="Times New Roman"/>
        </w:rPr>
        <w:t xml:space="preserve">even </w:t>
      </w:r>
      <w:r w:rsidR="00B644D9" w:rsidRPr="00AD6BA7">
        <w:rPr>
          <w:rFonts w:ascii="Times New Roman" w:hAnsi="Times New Roman" w:cs="Times New Roman"/>
        </w:rPr>
        <w:t xml:space="preserve">after a heartbeat is detected. They may feel that they have a </w:t>
      </w:r>
      <w:r w:rsidR="00B644D9" w:rsidRPr="00AD6BA7">
        <w:rPr>
          <w:rFonts w:ascii="Times New Roman" w:hAnsi="Times New Roman" w:cs="Times New Roman"/>
          <w:i/>
        </w:rPr>
        <w:t>positive obligation</w:t>
      </w:r>
      <w:r w:rsidR="00B644D9" w:rsidRPr="00AD6BA7">
        <w:rPr>
          <w:rFonts w:ascii="Times New Roman" w:hAnsi="Times New Roman" w:cs="Times New Roman"/>
        </w:rPr>
        <w:t xml:space="preserve"> to provide an abortion in line with their conscience.</w:t>
      </w:r>
    </w:p>
    <w:p w14:paraId="5DEF2C1F" w14:textId="70B59EB5" w:rsidR="00B644D9" w:rsidRPr="00AD6BA7" w:rsidRDefault="00B644D9" w:rsidP="00784E96">
      <w:pPr>
        <w:spacing w:line="480" w:lineRule="auto"/>
        <w:ind w:firstLine="360"/>
        <w:rPr>
          <w:rFonts w:ascii="Times New Roman" w:hAnsi="Times New Roman" w:cs="Times New Roman"/>
        </w:rPr>
      </w:pPr>
      <w:r w:rsidRPr="00AD6BA7">
        <w:rPr>
          <w:rFonts w:ascii="Times New Roman" w:hAnsi="Times New Roman" w:cs="Times New Roman"/>
        </w:rPr>
        <w:t xml:space="preserve">Many states, including those in the South, allow HCPs to </w:t>
      </w:r>
      <w:r w:rsidRPr="00AD6BA7">
        <w:rPr>
          <w:rFonts w:ascii="Times New Roman" w:hAnsi="Times New Roman" w:cs="Times New Roman"/>
          <w:i/>
        </w:rPr>
        <w:t>refuse</w:t>
      </w:r>
      <w:r w:rsidRPr="00AD6BA7">
        <w:rPr>
          <w:rFonts w:ascii="Times New Roman" w:hAnsi="Times New Roman" w:cs="Times New Roman"/>
        </w:rPr>
        <w:t xml:space="preserve"> treatment if providing such treatment would be against one’s conscience, especially regarding abortion.</w:t>
      </w:r>
      <w:r w:rsidR="0015708E" w:rsidRPr="00AD6BA7">
        <w:rPr>
          <w:rStyle w:val="FootnoteReference"/>
          <w:rFonts w:ascii="Times New Roman" w:hAnsi="Times New Roman" w:cs="Times New Roman"/>
        </w:rPr>
        <w:footnoteReference w:id="1"/>
      </w:r>
      <w:r w:rsidRPr="00AD6BA7">
        <w:rPr>
          <w:rFonts w:ascii="Times New Roman" w:hAnsi="Times New Roman" w:cs="Times New Roman"/>
        </w:rPr>
        <w:t xml:space="preserve"> For example, </w:t>
      </w:r>
      <w:r w:rsidRPr="00AD6BA7">
        <w:rPr>
          <w:rFonts w:ascii="Times New Roman" w:hAnsi="Times New Roman" w:cs="Times New Roman"/>
        </w:rPr>
        <w:lastRenderedPageBreak/>
        <w:t>Mississippi Code 1972, section 41-41-215 says, “A health-care provider may decline to comply with an individual instruction or health-care decision for reasons of conscience.</w:t>
      </w:r>
      <w:r w:rsidR="0019425E" w:rsidRPr="00AD6BA7">
        <w:rPr>
          <w:rFonts w:ascii="Times New Roman" w:hAnsi="Times New Roman" w:cs="Times New Roman"/>
        </w:rPr>
        <w:t>”</w:t>
      </w:r>
      <w:r w:rsidRPr="00AD6BA7">
        <w:rPr>
          <w:rFonts w:ascii="Times New Roman" w:hAnsi="Times New Roman" w:cs="Times New Roman"/>
        </w:rPr>
        <w:t xml:space="preserve"> Yet there are no complementary provisions allowing for an exemption from bans on abortion (Harris 2012: 982). Indeed, as Stahl and Emanuel note, “health care conscience clauses are one-sided, protecting only those who refuse to treat patients, not those whose conscience compels them to provide medically accepted but politically contested care” (2017: 1381; see also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219-221). With the rise of heartbeat bills in the South, this asymmetry has become even more salient.</w:t>
      </w:r>
    </w:p>
    <w:p w14:paraId="3B7C9254" w14:textId="47DC0AF6" w:rsidR="00B644D9" w:rsidRPr="00AD6BA7" w:rsidRDefault="00B644D9" w:rsidP="00784E96">
      <w:pPr>
        <w:spacing w:line="480" w:lineRule="auto"/>
        <w:ind w:firstLine="360"/>
        <w:rPr>
          <w:rFonts w:ascii="Times New Roman" w:hAnsi="Times New Roman" w:cs="Times New Roman"/>
        </w:rPr>
      </w:pPr>
      <w:r w:rsidRPr="00AD6BA7">
        <w:rPr>
          <w:rFonts w:ascii="Times New Roman" w:hAnsi="Times New Roman" w:cs="Times New Roman"/>
        </w:rPr>
        <w:t>I argue that this asymmetry in conscience clauses for abortion is unjustified.</w:t>
      </w:r>
      <w:r w:rsidRPr="00AD6BA7">
        <w:rPr>
          <w:rStyle w:val="FootnoteReference"/>
          <w:rFonts w:ascii="Times New Roman" w:hAnsi="Times New Roman" w:cs="Times New Roman"/>
        </w:rPr>
        <w:footnoteReference w:id="2"/>
      </w:r>
      <w:r w:rsidRPr="00AD6BA7">
        <w:rPr>
          <w:rFonts w:ascii="Times New Roman" w:hAnsi="Times New Roman" w:cs="Times New Roman"/>
        </w:rPr>
        <w:t xml:space="preserve"> If the law provides exemptions for HCPs who, as a matter of conscience, refuse to provide abortions where it is legal, it should also provide exemptions for HCPs who, as a matter of conscience, feel obligated to provide abortions where it is illegal. I will not take a stand on whether conscience clauses in general are justified; </w:t>
      </w:r>
      <w:r w:rsidR="000D4082" w:rsidRPr="00AD6BA7">
        <w:rPr>
          <w:rFonts w:ascii="Times New Roman" w:hAnsi="Times New Roman" w:cs="Times New Roman"/>
        </w:rPr>
        <w:t xml:space="preserve">I merely defend </w:t>
      </w:r>
      <w:r w:rsidRPr="00AD6BA7">
        <w:rPr>
          <w:rFonts w:ascii="Times New Roman" w:hAnsi="Times New Roman" w:cs="Times New Roman"/>
        </w:rPr>
        <w:t xml:space="preserve">a consistency claim. We cannot honor negative conscience clauses for abortion and refuse to honor positive ones. If I am right, one might use my argument to show that we ought to honor more conscience clauses than we have previously appreciated. Alternatively, one might use my argument to show that we should not honor </w:t>
      </w:r>
      <w:r w:rsidRPr="00AD6BA7">
        <w:rPr>
          <w:rFonts w:ascii="Times New Roman" w:hAnsi="Times New Roman" w:cs="Times New Roman"/>
          <w:i/>
        </w:rPr>
        <w:t xml:space="preserve">any </w:t>
      </w:r>
      <w:r w:rsidRPr="00AD6BA7">
        <w:rPr>
          <w:rFonts w:ascii="Times New Roman" w:hAnsi="Times New Roman" w:cs="Times New Roman"/>
        </w:rPr>
        <w:t>conscience clauses for abortion.</w:t>
      </w:r>
    </w:p>
    <w:p w14:paraId="35067E07" w14:textId="1ABF26EE" w:rsidR="00B644D9" w:rsidRPr="00AD6BA7" w:rsidRDefault="00B644D9"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 paper proceeds as follows. In section 1, I discuss conscientious objection clauses generally and review </w:t>
      </w:r>
      <w:proofErr w:type="spellStart"/>
      <w:r w:rsidRPr="00AD6BA7">
        <w:rPr>
          <w:rFonts w:ascii="Times New Roman" w:hAnsi="Times New Roman" w:cs="Times New Roman"/>
        </w:rPr>
        <w:t>Wicclair</w:t>
      </w:r>
      <w:r w:rsidR="00430BE2" w:rsidRPr="00AD6BA7">
        <w:rPr>
          <w:rFonts w:ascii="Times New Roman" w:hAnsi="Times New Roman" w:cs="Times New Roman"/>
        </w:rPr>
        <w:t>’s</w:t>
      </w:r>
      <w:proofErr w:type="spellEnd"/>
      <w:r w:rsidR="00430BE2" w:rsidRPr="00AD6BA7">
        <w:rPr>
          <w:rFonts w:ascii="Times New Roman" w:hAnsi="Times New Roman" w:cs="Times New Roman"/>
        </w:rPr>
        <w:t xml:space="preserve"> 2011</w:t>
      </w:r>
      <w:r w:rsidRPr="00AD6BA7">
        <w:rPr>
          <w:rFonts w:ascii="Times New Roman" w:hAnsi="Times New Roman" w:cs="Times New Roman"/>
        </w:rPr>
        <w:t xml:space="preserve"> argument that we cannot, as a matter of principle, rule out positive conscience claims. </w:t>
      </w:r>
      <w:r w:rsidR="004A6C10" w:rsidRPr="00AD6BA7">
        <w:rPr>
          <w:rFonts w:ascii="Times New Roman" w:hAnsi="Times New Roman" w:cs="Times New Roman"/>
        </w:rPr>
        <w:t xml:space="preserve">In section 2, I argue that whatever criteria justify protecting negative appeals to conscience regarding abortion also justify </w:t>
      </w:r>
      <w:r w:rsidR="0000239E" w:rsidRPr="00AD6BA7">
        <w:rPr>
          <w:rFonts w:ascii="Times New Roman" w:hAnsi="Times New Roman" w:cs="Times New Roman"/>
        </w:rPr>
        <w:t xml:space="preserve">protecting </w:t>
      </w:r>
      <w:r w:rsidR="004A6C10" w:rsidRPr="00AD6BA7">
        <w:rPr>
          <w:rFonts w:ascii="Times New Roman" w:hAnsi="Times New Roman" w:cs="Times New Roman"/>
        </w:rPr>
        <w:t xml:space="preserve">positive appeals regarding abortion. </w:t>
      </w:r>
      <w:r w:rsidR="00DE0BEB" w:rsidRPr="00AD6BA7">
        <w:rPr>
          <w:rFonts w:ascii="Times New Roman" w:hAnsi="Times New Roman" w:cs="Times New Roman"/>
        </w:rPr>
        <w:t>In section 3</w:t>
      </w:r>
      <w:r w:rsidRPr="00AD6BA7">
        <w:rPr>
          <w:rFonts w:ascii="Times New Roman" w:hAnsi="Times New Roman" w:cs="Times New Roman"/>
        </w:rPr>
        <w:t>, I discuss objections to my argument.</w:t>
      </w:r>
    </w:p>
    <w:p w14:paraId="09264AB1" w14:textId="77777777" w:rsidR="006977CB" w:rsidRPr="00AD6BA7" w:rsidRDefault="006977CB" w:rsidP="00784E96">
      <w:pPr>
        <w:spacing w:line="480" w:lineRule="auto"/>
        <w:ind w:firstLine="360"/>
        <w:rPr>
          <w:rFonts w:ascii="Times New Roman" w:hAnsi="Times New Roman" w:cs="Times New Roman"/>
        </w:rPr>
      </w:pPr>
    </w:p>
    <w:p w14:paraId="1D0C1449" w14:textId="6E143F0B" w:rsidR="006977CB" w:rsidRPr="00AD6BA7" w:rsidRDefault="006977CB" w:rsidP="00784E96">
      <w:pPr>
        <w:spacing w:line="480" w:lineRule="auto"/>
        <w:rPr>
          <w:rFonts w:ascii="Times New Roman" w:hAnsi="Times New Roman" w:cs="Times New Roman"/>
          <w:b/>
        </w:rPr>
      </w:pPr>
      <w:r w:rsidRPr="00AD6BA7">
        <w:rPr>
          <w:rFonts w:ascii="Times New Roman" w:hAnsi="Times New Roman" w:cs="Times New Roman"/>
          <w:b/>
        </w:rPr>
        <w:t xml:space="preserve">1. </w:t>
      </w:r>
      <w:r w:rsidR="00574872" w:rsidRPr="00AD6BA7">
        <w:rPr>
          <w:rFonts w:ascii="Times New Roman" w:hAnsi="Times New Roman" w:cs="Times New Roman"/>
          <w:b/>
        </w:rPr>
        <w:t>Positive and Negative Appeals to Conscience</w:t>
      </w:r>
    </w:p>
    <w:p w14:paraId="7F858904" w14:textId="0860E9DA" w:rsidR="006977C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 conscience, according to </w:t>
      </w:r>
      <w:proofErr w:type="spellStart"/>
      <w:r w:rsidRPr="00AD6BA7">
        <w:rPr>
          <w:rFonts w:ascii="Times New Roman" w:hAnsi="Times New Roman" w:cs="Times New Roman"/>
        </w:rPr>
        <w:t>Sulmasy</w:t>
      </w:r>
      <w:proofErr w:type="spellEnd"/>
      <w:r w:rsidRPr="00AD6BA7">
        <w:rPr>
          <w:rFonts w:ascii="Times New Roman" w:hAnsi="Times New Roman" w:cs="Times New Roman"/>
        </w:rPr>
        <w:t>, isn’t just moral intuition or a set of feelings, but rather a judgment about one’s core moral commitments (2008: 137-138). It serves to alert an individual to potential value violations and to harass the individual after a violation until the violation is remedied (Morton and Kirkwood 2009: 352). Conscientious objection, then, is understood as an objection to some action or omission based on this moral judgment.</w:t>
      </w:r>
    </w:p>
    <w:p w14:paraId="4066833A" w14:textId="4F4130E9" w:rsidR="006977C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Most definitions of conscientious objection in the literature are framed in terms of </w:t>
      </w:r>
      <w:r w:rsidRPr="00AD6BA7">
        <w:rPr>
          <w:rFonts w:ascii="Times New Roman" w:hAnsi="Times New Roman" w:cs="Times New Roman"/>
          <w:i/>
        </w:rPr>
        <w:t>refusing</w:t>
      </w:r>
      <w:r w:rsidRPr="00AD6BA7">
        <w:rPr>
          <w:rFonts w:ascii="Times New Roman" w:hAnsi="Times New Roman" w:cs="Times New Roman"/>
        </w:rPr>
        <w:t xml:space="preserve"> to provide a legally and professionally accepted service, which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calls </w:t>
      </w:r>
      <w:r w:rsidRPr="00AD6BA7">
        <w:rPr>
          <w:rFonts w:ascii="Times New Roman" w:hAnsi="Times New Roman" w:cs="Times New Roman"/>
          <w:i/>
        </w:rPr>
        <w:t>negative appeals to conscience</w:t>
      </w:r>
      <w:r w:rsidRPr="00AD6BA7">
        <w:rPr>
          <w:rFonts w:ascii="Times New Roman" w:hAnsi="Times New Roman" w:cs="Times New Roman"/>
        </w:rPr>
        <w:t xml:space="preserve"> (20</w:t>
      </w:r>
      <w:r w:rsidR="00301C1C" w:rsidRPr="00AD6BA7">
        <w:rPr>
          <w:rFonts w:ascii="Times New Roman" w:hAnsi="Times New Roman" w:cs="Times New Roman"/>
        </w:rPr>
        <w:t>11: 219). For instance, Wilkinson defines conscientious objections as “</w:t>
      </w:r>
      <w:r w:rsidRPr="00AD6BA7">
        <w:rPr>
          <w:rFonts w:ascii="Times New Roman" w:hAnsi="Times New Roman" w:cs="Times New Roman"/>
        </w:rPr>
        <w:t>Objections to providing legal, professionally accepted, and otherwise available medical services based on a clinician’s judgment that to do what is requested would be morally wrong” (2017: 227).</w:t>
      </w:r>
      <w:r w:rsidR="00301C1C" w:rsidRPr="00AD6BA7">
        <w:rPr>
          <w:rFonts w:ascii="Times New Roman" w:hAnsi="Times New Roman" w:cs="Times New Roman"/>
        </w:rPr>
        <w:t xml:space="preserve"> Stahl and Emanuel discuss HCPs citing “personal religious or moral beliefs as a reason to opt out of performing specific procedures or caring for particular patients” (2017: 1380).</w:t>
      </w:r>
      <w:r w:rsidR="007E60D9" w:rsidRPr="00AD6BA7">
        <w:rPr>
          <w:rFonts w:ascii="Times New Roman" w:hAnsi="Times New Roman" w:cs="Times New Roman"/>
        </w:rPr>
        <w:t xml:space="preserve"> Cantor and Baum 2004, </w:t>
      </w:r>
      <w:proofErr w:type="spellStart"/>
      <w:r w:rsidR="007E60D9" w:rsidRPr="00AD6BA7">
        <w:rPr>
          <w:rFonts w:ascii="Times New Roman" w:hAnsi="Times New Roman" w:cs="Times New Roman"/>
        </w:rPr>
        <w:t>Savulescu</w:t>
      </w:r>
      <w:proofErr w:type="spellEnd"/>
      <w:r w:rsidR="007E60D9" w:rsidRPr="00AD6BA7">
        <w:rPr>
          <w:rFonts w:ascii="Times New Roman" w:hAnsi="Times New Roman" w:cs="Times New Roman"/>
        </w:rPr>
        <w:t xml:space="preserve"> 2</w:t>
      </w:r>
      <w:r w:rsidR="00150B3F" w:rsidRPr="00AD6BA7">
        <w:rPr>
          <w:rFonts w:ascii="Times New Roman" w:hAnsi="Times New Roman" w:cs="Times New Roman"/>
        </w:rPr>
        <w:t>006, and West-</w:t>
      </w:r>
      <w:proofErr w:type="spellStart"/>
      <w:r w:rsidR="00150B3F" w:rsidRPr="00AD6BA7">
        <w:rPr>
          <w:rFonts w:ascii="Times New Roman" w:hAnsi="Times New Roman" w:cs="Times New Roman"/>
        </w:rPr>
        <w:t>Oram</w:t>
      </w:r>
      <w:proofErr w:type="spellEnd"/>
      <w:r w:rsidR="00150B3F" w:rsidRPr="00AD6BA7">
        <w:rPr>
          <w:rFonts w:ascii="Times New Roman" w:hAnsi="Times New Roman" w:cs="Times New Roman"/>
        </w:rPr>
        <w:t xml:space="preserve"> and </w:t>
      </w:r>
      <w:proofErr w:type="spellStart"/>
      <w:r w:rsidR="00150B3F" w:rsidRPr="00AD6BA7">
        <w:rPr>
          <w:rFonts w:ascii="Times New Roman" w:hAnsi="Times New Roman" w:cs="Times New Roman"/>
        </w:rPr>
        <w:t>Buyx</w:t>
      </w:r>
      <w:proofErr w:type="spellEnd"/>
      <w:r w:rsidR="00150B3F" w:rsidRPr="00AD6BA7">
        <w:rPr>
          <w:rFonts w:ascii="Times New Roman" w:hAnsi="Times New Roman" w:cs="Times New Roman"/>
        </w:rPr>
        <w:t xml:space="preserve"> 2016</w:t>
      </w:r>
      <w:r w:rsidR="00534D8F" w:rsidRPr="00AD6BA7">
        <w:rPr>
          <w:rFonts w:ascii="Times New Roman" w:hAnsi="Times New Roman" w:cs="Times New Roman"/>
        </w:rPr>
        <w:t xml:space="preserve"> focus on refusal to perform certain duties as well, and a survey of the major literature on conscientious objection shows that the vast majority of authors are concerned with </w:t>
      </w:r>
      <w:r w:rsidR="00954BB2" w:rsidRPr="00AD6BA7">
        <w:rPr>
          <w:rFonts w:ascii="Times New Roman" w:hAnsi="Times New Roman" w:cs="Times New Roman"/>
        </w:rPr>
        <w:t xml:space="preserve">when an HCP may </w:t>
      </w:r>
      <w:r w:rsidR="00954BB2" w:rsidRPr="00AD6BA7">
        <w:rPr>
          <w:rFonts w:ascii="Times New Roman" w:hAnsi="Times New Roman" w:cs="Times New Roman"/>
          <w:i/>
        </w:rPr>
        <w:t>not</w:t>
      </w:r>
      <w:r w:rsidR="00954BB2" w:rsidRPr="00AD6BA7">
        <w:rPr>
          <w:rFonts w:ascii="Times New Roman" w:hAnsi="Times New Roman" w:cs="Times New Roman"/>
        </w:rPr>
        <w:t xml:space="preserve"> provide legally accepted care in accordance with their conscience. Although he acknowledges that the definition is too narrow, even</w:t>
      </w:r>
      <w:r w:rsidRPr="00AD6BA7">
        <w:rPr>
          <w:rFonts w:ascii="Times New Roman" w:hAnsi="Times New Roman" w:cs="Times New Roman"/>
        </w:rPr>
        <w:t xml:space="preserve">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w:t>
      </w:r>
      <w:r w:rsidR="00954BB2" w:rsidRPr="00AD6BA7">
        <w:rPr>
          <w:rFonts w:ascii="Times New Roman" w:hAnsi="Times New Roman" w:cs="Times New Roman"/>
        </w:rPr>
        <w:t>gives a first gloss in terms of negative appeals to conscience:</w:t>
      </w:r>
    </w:p>
    <w:p w14:paraId="1E6B3392" w14:textId="78CDB831" w:rsidR="006977CB" w:rsidRPr="00AD6BA7" w:rsidRDefault="006977CB" w:rsidP="00784E96">
      <w:pPr>
        <w:spacing w:line="480" w:lineRule="auto"/>
        <w:ind w:left="360"/>
        <w:rPr>
          <w:rFonts w:ascii="Times New Roman" w:hAnsi="Times New Roman" w:cs="Times New Roman"/>
        </w:rPr>
      </w:pPr>
      <w:r w:rsidRPr="00AD6BA7">
        <w:rPr>
          <w:rFonts w:ascii="Times New Roman" w:hAnsi="Times New Roman" w:cs="Times New Roman"/>
        </w:rPr>
        <w:t>In the context of health care, physician</w:t>
      </w:r>
      <w:r w:rsidR="006B4710" w:rsidRPr="00AD6BA7">
        <w:rPr>
          <w:rFonts w:ascii="Times New Roman" w:hAnsi="Times New Roman" w:cs="Times New Roman"/>
        </w:rPr>
        <w:t>s</w:t>
      </w:r>
      <w:r w:rsidRPr="00AD6BA7">
        <w:rPr>
          <w:rFonts w:ascii="Times New Roman" w:hAnsi="Times New Roman" w:cs="Times New Roman"/>
        </w:rPr>
        <w:t>, nurses, and pharmacists engage in acts of conscientious objection when they: (1) refuse to provide legal and professionally accepted goods or services that fall within the scope of their professional competence, and (2) justify their refusal by claiming that it is an act of co</w:t>
      </w:r>
      <w:r w:rsidR="00954BB2" w:rsidRPr="00AD6BA7">
        <w:rPr>
          <w:rFonts w:ascii="Times New Roman" w:hAnsi="Times New Roman" w:cs="Times New Roman"/>
        </w:rPr>
        <w:t>nscience or is conscience-based. (Wicclair 2011: 1)</w:t>
      </w:r>
    </w:p>
    <w:p w14:paraId="11A63A04" w14:textId="512F6205" w:rsidR="006977C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These definitions of conscientious objection as negative appeals can be contrasted with </w:t>
      </w:r>
      <w:r w:rsidRPr="00AD6BA7">
        <w:rPr>
          <w:rFonts w:ascii="Times New Roman" w:hAnsi="Times New Roman" w:cs="Times New Roman"/>
          <w:i/>
        </w:rPr>
        <w:t xml:space="preserve">positive </w:t>
      </w:r>
      <w:r w:rsidRPr="00AD6BA7">
        <w:rPr>
          <w:rFonts w:ascii="Times New Roman" w:hAnsi="Times New Roman" w:cs="Times New Roman"/>
        </w:rPr>
        <w:t xml:space="preserve">appeals, wherein “health care professionals…claim to have a conscience-based obligation to </w:t>
      </w:r>
      <w:r w:rsidRPr="00AD6BA7">
        <w:rPr>
          <w:rFonts w:ascii="Times New Roman" w:hAnsi="Times New Roman" w:cs="Times New Roman"/>
          <w:i/>
        </w:rPr>
        <w:t>provide</w:t>
      </w:r>
      <w:r w:rsidRPr="00AD6BA7">
        <w:rPr>
          <w:rFonts w:ascii="Times New Roman" w:hAnsi="Times New Roman" w:cs="Times New Roman"/>
        </w:rPr>
        <w:t xml:space="preserve"> professionally permitted goods or services…when doing so is prohibited by law, institutional rules, employer policies, and so forth”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219). Very few have written about positive appeals to conscience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Harris 2012, and </w:t>
      </w:r>
      <w:proofErr w:type="spellStart"/>
      <w:r w:rsidRPr="00AD6BA7">
        <w:rPr>
          <w:rFonts w:ascii="Times New Roman" w:hAnsi="Times New Roman" w:cs="Times New Roman"/>
        </w:rPr>
        <w:t>Hoss</w:t>
      </w:r>
      <w:proofErr w:type="spellEnd"/>
      <w:r w:rsidRPr="00AD6BA7">
        <w:rPr>
          <w:rFonts w:ascii="Times New Roman" w:hAnsi="Times New Roman" w:cs="Times New Roman"/>
        </w:rPr>
        <w:t xml:space="preserve"> and Decker 2013 being</w:t>
      </w:r>
      <w:r w:rsidR="00703570" w:rsidRPr="00AD6BA7">
        <w:rPr>
          <w:rFonts w:ascii="Times New Roman" w:hAnsi="Times New Roman" w:cs="Times New Roman"/>
        </w:rPr>
        <w:t xml:space="preserve"> notable</w:t>
      </w:r>
      <w:r w:rsidRPr="00AD6BA7">
        <w:rPr>
          <w:rFonts w:ascii="Times New Roman" w:hAnsi="Times New Roman" w:cs="Times New Roman"/>
        </w:rPr>
        <w:t xml:space="preserve"> exceptions).</w:t>
      </w:r>
      <w:r w:rsidR="00202495" w:rsidRPr="00AD6BA7">
        <w:rPr>
          <w:rStyle w:val="FootnoteReference"/>
          <w:rFonts w:ascii="Times New Roman" w:hAnsi="Times New Roman" w:cs="Times New Roman"/>
        </w:rPr>
        <w:footnoteReference w:id="3"/>
      </w:r>
      <w:r w:rsidRPr="00AD6BA7">
        <w:rPr>
          <w:rFonts w:ascii="Times New Roman" w:hAnsi="Times New Roman" w:cs="Times New Roman"/>
        </w:rPr>
        <w:t xml:space="preserve"> Some have discussed these positive appeals under the heading of </w:t>
      </w:r>
      <w:r w:rsidRPr="00AD6BA7">
        <w:rPr>
          <w:rFonts w:ascii="Times New Roman" w:hAnsi="Times New Roman" w:cs="Times New Roman"/>
          <w:i/>
        </w:rPr>
        <w:t>conscientious compliance</w:t>
      </w:r>
      <w:r w:rsidRPr="00AD6BA7">
        <w:rPr>
          <w:rFonts w:ascii="Times New Roman" w:hAnsi="Times New Roman" w:cs="Times New Roman"/>
        </w:rPr>
        <w:t>, defined as “working conscientiously within a mandate’s confines” (</w:t>
      </w:r>
      <w:proofErr w:type="spellStart"/>
      <w:r w:rsidRPr="00AD6BA7">
        <w:rPr>
          <w:rFonts w:ascii="Times New Roman" w:hAnsi="Times New Roman" w:cs="Times New Roman"/>
        </w:rPr>
        <w:t>Buchbinder</w:t>
      </w:r>
      <w:proofErr w:type="spellEnd"/>
      <w:r w:rsidRPr="00AD6BA7">
        <w:rPr>
          <w:rFonts w:ascii="Times New Roman" w:hAnsi="Times New Roman" w:cs="Times New Roman"/>
        </w:rPr>
        <w:t xml:space="preserve"> et al 2016: 23), perhaps by distancing oneself from the law, or satisfying the letter of the law but going against its spirit (see also Dickens and Cook 2011). Yet when it comes to positive claims of conscience and heartbeat bills, conscientious compliance does not go far enough. HCPs morally opposed to this legislation cannot act within the confines of the law; they are seeking permission to act </w:t>
      </w:r>
      <w:r w:rsidRPr="00AD6BA7">
        <w:rPr>
          <w:rFonts w:ascii="Times New Roman" w:hAnsi="Times New Roman" w:cs="Times New Roman"/>
          <w:i/>
        </w:rPr>
        <w:t>against</w:t>
      </w:r>
      <w:r w:rsidRPr="00AD6BA7">
        <w:rPr>
          <w:rFonts w:ascii="Times New Roman" w:hAnsi="Times New Roman" w:cs="Times New Roman"/>
        </w:rPr>
        <w:t xml:space="preserve"> a law for reasons of conscience. </w:t>
      </w:r>
    </w:p>
    <w:p w14:paraId="310C53FE" w14:textId="458F0E11" w:rsidR="006977C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Perhaps as a result of the asymmetrical treatment of conscience clauses in the law, bioethicists have largely focused on negative conscience clauses (Harris 2012: 982; </w:t>
      </w:r>
      <w:proofErr w:type="spellStart"/>
      <w:r w:rsidRPr="00AD6BA7">
        <w:rPr>
          <w:rFonts w:ascii="Times New Roman" w:hAnsi="Times New Roman" w:cs="Times New Roman"/>
        </w:rPr>
        <w:t>Wester</w:t>
      </w:r>
      <w:proofErr w:type="spellEnd"/>
      <w:r w:rsidRPr="00AD6BA7">
        <w:rPr>
          <w:rFonts w:ascii="Times New Roman" w:hAnsi="Times New Roman" w:cs="Times New Roman"/>
        </w:rPr>
        <w:t xml:space="preserve"> 2015: 435, n. 1). </w:t>
      </w:r>
      <w:r w:rsidR="00703570" w:rsidRPr="00AD6BA7">
        <w:rPr>
          <w:rFonts w:ascii="Times New Roman" w:hAnsi="Times New Roman" w:cs="Times New Roman"/>
        </w:rPr>
        <w:t xml:space="preserve">Yet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argues forcefully that such asymmetry in general is unjustified. We cannot dismiss out of hand the idea that positive conscience clauses do not deserve protection. The general argument is that the same reasons for protecting negative conscience clauses apply to protecting positive ones. For </w:t>
      </w:r>
      <w:proofErr w:type="spellStart"/>
      <w:r w:rsidRPr="00AD6BA7">
        <w:rPr>
          <w:rFonts w:ascii="Times New Roman" w:hAnsi="Times New Roman" w:cs="Times New Roman"/>
        </w:rPr>
        <w:t>Wicclair</w:t>
      </w:r>
      <w:proofErr w:type="spellEnd"/>
      <w:r w:rsidRPr="00AD6BA7">
        <w:rPr>
          <w:rFonts w:ascii="Times New Roman" w:hAnsi="Times New Roman" w:cs="Times New Roman"/>
        </w:rPr>
        <w:t>, conscientious objection should be respected (to a limited degree) because it protects the integrity of HCPs. Protecting this integrity is worthwhile, because integrity is intrinsically valuable and can be a key component of one’s conception of a meaningful life, and losing integrity can result in extremely negative emotional feelings, such as guilt, shame, and a loss of self-respect. Loss of integrity can also lead to a decline of moral character—something especially problematic for HCPs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25-27). Thus, the integrity of HCPs is worth protecting. Yet one’s integrity can be damaged not only by performing an action contrary to one’s conscience, but also by </w:t>
      </w:r>
      <w:r w:rsidRPr="00AD6BA7">
        <w:rPr>
          <w:rFonts w:ascii="Times New Roman" w:hAnsi="Times New Roman" w:cs="Times New Roman"/>
          <w:i/>
        </w:rPr>
        <w:t>not</w:t>
      </w:r>
      <w:r w:rsidRPr="00AD6BA7">
        <w:rPr>
          <w:rFonts w:ascii="Times New Roman" w:hAnsi="Times New Roman" w:cs="Times New Roman"/>
        </w:rPr>
        <w:t xml:space="preserve"> performing an action that one’s conscience </w:t>
      </w:r>
      <w:r w:rsidRPr="00AD6BA7">
        <w:rPr>
          <w:rFonts w:ascii="Times New Roman" w:hAnsi="Times New Roman" w:cs="Times New Roman"/>
          <w:i/>
        </w:rPr>
        <w:t>requires</w:t>
      </w:r>
      <w:r w:rsidRPr="00AD6BA7">
        <w:rPr>
          <w:rFonts w:ascii="Times New Roman" w:hAnsi="Times New Roman" w:cs="Times New Roman"/>
        </w:rPr>
        <w:t xml:space="preserve"> (222). So</w:t>
      </w:r>
      <w:r w:rsidR="006B4710" w:rsidRPr="00AD6BA7">
        <w:rPr>
          <w:rFonts w:ascii="Times New Roman" w:hAnsi="Times New Roman" w:cs="Times New Roman"/>
        </w:rPr>
        <w:t>,</w:t>
      </w:r>
      <w:r w:rsidRPr="00AD6BA7">
        <w:rPr>
          <w:rFonts w:ascii="Times New Roman" w:hAnsi="Times New Roman" w:cs="Times New Roman"/>
        </w:rPr>
        <w:t xml:space="preserve"> if we should protect negative conscience clauses to protect integrity, we should also protect positive ones for the same reason.</w:t>
      </w:r>
    </w:p>
    <w:p w14:paraId="0CBE9770" w14:textId="35CF2BF1" w:rsidR="00176892"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One might think, however, that this asymmetry is warranted, because it’s worse to violate a negative duty than a positive duty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223). </w:t>
      </w:r>
      <w:r w:rsidR="00176892" w:rsidRPr="00AD6BA7">
        <w:rPr>
          <w:rFonts w:ascii="Times New Roman" w:hAnsi="Times New Roman" w:cs="Times New Roman"/>
        </w:rPr>
        <w:t xml:space="preserve">There is no consensus on what the difference between such duties comes to, unfortunately. Some say negative duties (N-duties) are duties not to act, while positive duties (P-duties) are duties to do something (Singer 1965). Others say N-duties are duties not to harm, whereas P-duties are duties to </w:t>
      </w:r>
      <w:r w:rsidR="003704A0" w:rsidRPr="00AD6BA7">
        <w:rPr>
          <w:rFonts w:ascii="Times New Roman" w:hAnsi="Times New Roman" w:cs="Times New Roman"/>
        </w:rPr>
        <w:t>prevent harm (</w:t>
      </w:r>
      <w:proofErr w:type="spellStart"/>
      <w:r w:rsidR="003704A0" w:rsidRPr="00AD6BA7">
        <w:rPr>
          <w:rFonts w:ascii="Times New Roman" w:hAnsi="Times New Roman" w:cs="Times New Roman"/>
        </w:rPr>
        <w:t>Malm</w:t>
      </w:r>
      <w:proofErr w:type="spellEnd"/>
      <w:r w:rsidR="003704A0" w:rsidRPr="00AD6BA7">
        <w:rPr>
          <w:rFonts w:ascii="Times New Roman" w:hAnsi="Times New Roman" w:cs="Times New Roman"/>
        </w:rPr>
        <w:t xml:space="preserve"> 1991</w:t>
      </w:r>
      <w:r w:rsidR="00176892" w:rsidRPr="00AD6BA7">
        <w:rPr>
          <w:rFonts w:ascii="Times New Roman" w:hAnsi="Times New Roman" w:cs="Times New Roman"/>
        </w:rPr>
        <w:t xml:space="preserve">). </w:t>
      </w:r>
      <w:r w:rsidR="003704A0" w:rsidRPr="00AD6BA7">
        <w:rPr>
          <w:rFonts w:ascii="Times New Roman" w:hAnsi="Times New Roman" w:cs="Times New Roman"/>
        </w:rPr>
        <w:t xml:space="preserve">Whatever such duties are, we can use clear and intuitive examples of N-duties and P-duties to concoct </w:t>
      </w:r>
      <w:r w:rsidRPr="00AD6BA7">
        <w:rPr>
          <w:rFonts w:ascii="Times New Roman" w:hAnsi="Times New Roman" w:cs="Times New Roman"/>
        </w:rPr>
        <w:t>a moral asymmetry thesis, whereby it is worse to violate N-duties than P-duties, or violators of N-duties are more blameworthy than those of P-duties, or N-duties are stronger than P-duties.</w:t>
      </w:r>
    </w:p>
    <w:p w14:paraId="100A67B5" w14:textId="127935C4" w:rsidR="006977C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But as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argues, this statement of the moral asymmetry thesis isn’t quite right. Throwing a tomato at protestors violates an N-duty, and not calling to save those drowning in a boating accident to avoid exorbitant roaming fees violates a P-duty. But the violation of the P-duty here is far worse (2011: 224-225). Instead, the N-duty and P-duty in question must correspond: one case must involve a duty not to take a life (N-duty) and </w:t>
      </w:r>
      <w:r w:rsidR="00424038" w:rsidRPr="00AD6BA7">
        <w:rPr>
          <w:rFonts w:ascii="Times New Roman" w:hAnsi="Times New Roman" w:cs="Times New Roman"/>
        </w:rPr>
        <w:t xml:space="preserve">the other </w:t>
      </w:r>
      <w:r w:rsidRPr="00AD6BA7">
        <w:rPr>
          <w:rFonts w:ascii="Times New Roman" w:hAnsi="Times New Roman" w:cs="Times New Roman"/>
        </w:rPr>
        <w:t xml:space="preserve">a duty to save a life (P-duty). Yet even this is not enough. Fran might negligently kill the survivor of a boating accident, violating an N-duty. But Fred might deliberately refrain from saving his </w:t>
      </w:r>
      <w:proofErr w:type="gramStart"/>
      <w:r w:rsidRPr="00AD6BA7">
        <w:rPr>
          <w:rFonts w:ascii="Times New Roman" w:hAnsi="Times New Roman" w:cs="Times New Roman"/>
        </w:rPr>
        <w:t>spouse</w:t>
      </w:r>
      <w:proofErr w:type="gramEnd"/>
      <w:r w:rsidRPr="00AD6BA7">
        <w:rPr>
          <w:rFonts w:ascii="Times New Roman" w:hAnsi="Times New Roman" w:cs="Times New Roman"/>
        </w:rPr>
        <w:t xml:space="preserve"> who has fallen overboard because this spouse has had multiple affairs, thereby violating a P-duty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226). We therefore need some clause to capture that </w:t>
      </w:r>
      <w:r w:rsidR="001E29A0" w:rsidRPr="00AD6BA7">
        <w:rPr>
          <w:rFonts w:ascii="Times New Roman" w:hAnsi="Times New Roman" w:cs="Times New Roman"/>
        </w:rPr>
        <w:t xml:space="preserve">the </w:t>
      </w:r>
      <w:r w:rsidRPr="00AD6BA7">
        <w:rPr>
          <w:rFonts w:ascii="Times New Roman" w:hAnsi="Times New Roman" w:cs="Times New Roman"/>
        </w:rPr>
        <w:t xml:space="preserve">intentions, motives, </w:t>
      </w:r>
      <w:r w:rsidR="001E29A0" w:rsidRPr="00AD6BA7">
        <w:rPr>
          <w:rFonts w:ascii="Times New Roman" w:hAnsi="Times New Roman" w:cs="Times New Roman"/>
        </w:rPr>
        <w:t xml:space="preserve">and burdens </w:t>
      </w:r>
      <w:r w:rsidR="005E68D8" w:rsidRPr="00AD6BA7">
        <w:rPr>
          <w:rFonts w:ascii="Times New Roman" w:hAnsi="Times New Roman" w:cs="Times New Roman"/>
        </w:rPr>
        <w:t xml:space="preserve">of the agents </w:t>
      </w:r>
      <w:r w:rsidR="001E29A0" w:rsidRPr="00AD6BA7">
        <w:rPr>
          <w:rFonts w:ascii="Times New Roman" w:hAnsi="Times New Roman" w:cs="Times New Roman"/>
        </w:rPr>
        <w:t>are similar</w:t>
      </w:r>
      <w:r w:rsidRPr="00AD6BA7">
        <w:rPr>
          <w:rFonts w:ascii="Times New Roman" w:hAnsi="Times New Roman" w:cs="Times New Roman"/>
        </w:rPr>
        <w:t>.</w:t>
      </w:r>
    </w:p>
    <w:p w14:paraId="7A3948A4" w14:textId="77777777" w:rsidR="006977C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Taking these lessons into account,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offers the following moral asymmetry thesis (2011: 226):</w:t>
      </w:r>
    </w:p>
    <w:p w14:paraId="31825955" w14:textId="7719F638" w:rsidR="006622D0" w:rsidRPr="00AD6BA7" w:rsidRDefault="006977CB" w:rsidP="00784E96">
      <w:pPr>
        <w:spacing w:line="480" w:lineRule="auto"/>
        <w:rPr>
          <w:rFonts w:ascii="Times New Roman" w:hAnsi="Times New Roman" w:cs="Times New Roman"/>
        </w:rPr>
      </w:pPr>
      <w:r w:rsidRPr="00AD6BA7">
        <w:rPr>
          <w:rFonts w:ascii="Times New Roman" w:hAnsi="Times New Roman" w:cs="Times New Roman"/>
        </w:rPr>
        <w:t>All other things being equal, at least one of the following claims is true:</w:t>
      </w:r>
    </w:p>
    <w:p w14:paraId="04F87714" w14:textId="77777777" w:rsidR="006977CB" w:rsidRPr="00AD6BA7" w:rsidRDefault="006977CB" w:rsidP="00784E96">
      <w:pPr>
        <w:pStyle w:val="ListParagraph"/>
        <w:numPr>
          <w:ilvl w:val="0"/>
          <w:numId w:val="18"/>
        </w:numPr>
        <w:spacing w:line="480" w:lineRule="auto"/>
        <w:rPr>
          <w:rFonts w:ascii="Times New Roman" w:hAnsi="Times New Roman" w:cs="Times New Roman"/>
        </w:rPr>
      </w:pPr>
      <w:r w:rsidRPr="00AD6BA7">
        <w:rPr>
          <w:rFonts w:ascii="Times New Roman" w:hAnsi="Times New Roman" w:cs="Times New Roman"/>
        </w:rPr>
        <w:t>Violations of N-duties are morally worse or more serious than violations of corresponding P-duties.</w:t>
      </w:r>
    </w:p>
    <w:p w14:paraId="4AFCF6CF" w14:textId="77777777" w:rsidR="006977CB" w:rsidRPr="00AD6BA7" w:rsidRDefault="006977CB" w:rsidP="00784E96">
      <w:pPr>
        <w:pStyle w:val="ListParagraph"/>
        <w:numPr>
          <w:ilvl w:val="0"/>
          <w:numId w:val="18"/>
        </w:numPr>
        <w:spacing w:line="480" w:lineRule="auto"/>
        <w:rPr>
          <w:rFonts w:ascii="Times New Roman" w:hAnsi="Times New Roman" w:cs="Times New Roman"/>
        </w:rPr>
      </w:pPr>
      <w:r w:rsidRPr="00AD6BA7">
        <w:rPr>
          <w:rFonts w:ascii="Times New Roman" w:hAnsi="Times New Roman" w:cs="Times New Roman"/>
        </w:rPr>
        <w:t>Agents who violate N-duties are more culpable or blameworthy than agents who violate corresponding P-duties.</w:t>
      </w:r>
    </w:p>
    <w:p w14:paraId="2B6CA61C" w14:textId="5B6716DA" w:rsidR="006977CB" w:rsidRPr="00AD6BA7" w:rsidRDefault="006977CB" w:rsidP="00784E96">
      <w:pPr>
        <w:pStyle w:val="ListParagraph"/>
        <w:numPr>
          <w:ilvl w:val="0"/>
          <w:numId w:val="18"/>
        </w:numPr>
        <w:spacing w:line="480" w:lineRule="auto"/>
        <w:rPr>
          <w:rFonts w:ascii="Times New Roman" w:hAnsi="Times New Roman" w:cs="Times New Roman"/>
        </w:rPr>
      </w:pPr>
      <w:r w:rsidRPr="00AD6BA7">
        <w:rPr>
          <w:rFonts w:ascii="Times New Roman" w:hAnsi="Times New Roman" w:cs="Times New Roman"/>
        </w:rPr>
        <w:t>N-duties are stricter or stronger than corresponding P-duties.</w:t>
      </w:r>
    </w:p>
    <w:p w14:paraId="79A08540" w14:textId="59E776AB" w:rsidR="0035544B" w:rsidRPr="00AD6BA7" w:rsidRDefault="006977CB" w:rsidP="00784E96">
      <w:pPr>
        <w:spacing w:line="480" w:lineRule="auto"/>
        <w:rPr>
          <w:rFonts w:ascii="Times New Roman" w:hAnsi="Times New Roman" w:cs="Times New Roman"/>
        </w:rPr>
      </w:pPr>
      <w:r w:rsidRPr="00AD6BA7">
        <w:rPr>
          <w:rFonts w:ascii="Times New Roman" w:hAnsi="Times New Roman" w:cs="Times New Roman"/>
        </w:rPr>
        <w:t xml:space="preserve">This moral asymmetry thesis includes an “all things being equal” clause to rule out differing intentions and motivations, and it includes that the N-duties and P-duties must be corresponding. Yet even if this moral asymmetry thesis </w:t>
      </w:r>
      <w:proofErr w:type="gramStart"/>
      <w:r w:rsidRPr="00AD6BA7">
        <w:rPr>
          <w:rFonts w:ascii="Times New Roman" w:hAnsi="Times New Roman" w:cs="Times New Roman"/>
        </w:rPr>
        <w:t>is</w:t>
      </w:r>
      <w:proofErr w:type="gramEnd"/>
      <w:r w:rsidRPr="00AD6BA7">
        <w:rPr>
          <w:rFonts w:ascii="Times New Roman" w:hAnsi="Times New Roman" w:cs="Times New Roman"/>
        </w:rPr>
        <w:t xml:space="preserve"> true,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argues, it would not justify protecting only negative appeals to conscience. It would only show that violations of corresponding N-duties would be worse, and so appeals to conscience based</w:t>
      </w:r>
      <w:r w:rsidR="0035544B" w:rsidRPr="00AD6BA7">
        <w:rPr>
          <w:rFonts w:ascii="Times New Roman" w:hAnsi="Times New Roman" w:cs="Times New Roman"/>
        </w:rPr>
        <w:t xml:space="preserve"> </w:t>
      </w:r>
      <w:r w:rsidR="00BF64A5" w:rsidRPr="00AD6BA7">
        <w:rPr>
          <w:rFonts w:ascii="Times New Roman" w:hAnsi="Times New Roman" w:cs="Times New Roman"/>
        </w:rPr>
        <w:t xml:space="preserve">on </w:t>
      </w:r>
      <w:r w:rsidR="0035544B" w:rsidRPr="00AD6BA7">
        <w:rPr>
          <w:rFonts w:ascii="Times New Roman" w:hAnsi="Times New Roman" w:cs="Times New Roman"/>
        </w:rPr>
        <w:t xml:space="preserve">violating </w:t>
      </w:r>
      <w:r w:rsidRPr="00AD6BA7">
        <w:rPr>
          <w:rFonts w:ascii="Times New Roman" w:hAnsi="Times New Roman" w:cs="Times New Roman"/>
        </w:rPr>
        <w:t xml:space="preserve">N-duties </w:t>
      </w:r>
      <w:r w:rsidR="0035544B" w:rsidRPr="00AD6BA7">
        <w:rPr>
          <w:rFonts w:ascii="Times New Roman" w:hAnsi="Times New Roman" w:cs="Times New Roman"/>
        </w:rPr>
        <w:t xml:space="preserve">have more moral weight than violations of corresponding P-duties </w:t>
      </w:r>
      <w:r w:rsidRPr="00AD6BA7">
        <w:rPr>
          <w:rFonts w:ascii="Times New Roman" w:hAnsi="Times New Roman" w:cs="Times New Roman"/>
        </w:rPr>
        <w:t xml:space="preserve">(2011: 227). </w:t>
      </w:r>
      <w:r w:rsidR="0035544B" w:rsidRPr="00AD6BA7">
        <w:rPr>
          <w:rFonts w:ascii="Times New Roman" w:hAnsi="Times New Roman" w:cs="Times New Roman"/>
        </w:rPr>
        <w:t>But this does not mean that being unable to fulfill a P-duty does not have sufficient mora</w:t>
      </w:r>
      <w:r w:rsidR="002F7F78" w:rsidRPr="00AD6BA7">
        <w:rPr>
          <w:rFonts w:ascii="Times New Roman" w:hAnsi="Times New Roman" w:cs="Times New Roman"/>
        </w:rPr>
        <w:t>l weight to warrant protection.</w:t>
      </w:r>
    </w:p>
    <w:p w14:paraId="4972B813" w14:textId="1953B4C0" w:rsidR="0039130B" w:rsidRPr="00AD6BA7" w:rsidRDefault="006977CB"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 handful of authors who have discussed positive appeals to conscience merely cite </w:t>
      </w:r>
      <w:proofErr w:type="spellStart"/>
      <w:r w:rsidRPr="00AD6BA7">
        <w:rPr>
          <w:rFonts w:ascii="Times New Roman" w:hAnsi="Times New Roman" w:cs="Times New Roman"/>
        </w:rPr>
        <w:t>Wicclair’s</w:t>
      </w:r>
      <w:proofErr w:type="spellEnd"/>
      <w:r w:rsidRPr="00AD6BA7">
        <w:rPr>
          <w:rFonts w:ascii="Times New Roman" w:hAnsi="Times New Roman" w:cs="Times New Roman"/>
        </w:rPr>
        <w:t xml:space="preserve"> argument as evidence that such appeals must be recognized in some area of medic</w:t>
      </w:r>
      <w:r w:rsidR="002F1478">
        <w:rPr>
          <w:rFonts w:ascii="Times New Roman" w:hAnsi="Times New Roman" w:cs="Times New Roman"/>
        </w:rPr>
        <w:t xml:space="preserve">ine or another (see Harris 2012; </w:t>
      </w:r>
      <w:proofErr w:type="spellStart"/>
      <w:r w:rsidR="002F1478">
        <w:rPr>
          <w:rFonts w:ascii="Times New Roman" w:hAnsi="Times New Roman" w:cs="Times New Roman"/>
        </w:rPr>
        <w:t>Buchbinder</w:t>
      </w:r>
      <w:proofErr w:type="spellEnd"/>
      <w:r w:rsidR="002F1478">
        <w:rPr>
          <w:rFonts w:ascii="Times New Roman" w:hAnsi="Times New Roman" w:cs="Times New Roman"/>
        </w:rPr>
        <w:t xml:space="preserve"> et al 2016;</w:t>
      </w:r>
      <w:r w:rsidRPr="00AD6BA7">
        <w:rPr>
          <w:rFonts w:ascii="Times New Roman" w:hAnsi="Times New Roman" w:cs="Times New Roman"/>
        </w:rPr>
        <w:t xml:space="preserve"> Montero and </w:t>
      </w:r>
      <w:proofErr w:type="spellStart"/>
      <w:r w:rsidRPr="00AD6BA7">
        <w:rPr>
          <w:rFonts w:ascii="Times New Roman" w:hAnsi="Times New Roman" w:cs="Times New Roman"/>
        </w:rPr>
        <w:t>Villarroel</w:t>
      </w:r>
      <w:proofErr w:type="spellEnd"/>
      <w:r w:rsidRPr="00AD6BA7">
        <w:rPr>
          <w:rFonts w:ascii="Times New Roman" w:hAnsi="Times New Roman" w:cs="Times New Roman"/>
        </w:rPr>
        <w:t xml:space="preserve"> 2018). Yet </w:t>
      </w:r>
      <w:proofErr w:type="spellStart"/>
      <w:r w:rsidRPr="00AD6BA7">
        <w:rPr>
          <w:rFonts w:ascii="Times New Roman" w:hAnsi="Times New Roman" w:cs="Times New Roman"/>
        </w:rPr>
        <w:t>Wicclair’s</w:t>
      </w:r>
      <w:proofErr w:type="spellEnd"/>
      <w:r w:rsidRPr="00AD6BA7">
        <w:rPr>
          <w:rFonts w:ascii="Times New Roman" w:hAnsi="Times New Roman" w:cs="Times New Roman"/>
        </w:rPr>
        <w:t xml:space="preserve"> argument shows</w:t>
      </w:r>
      <w:r w:rsidR="0035544B" w:rsidRPr="00AD6BA7">
        <w:rPr>
          <w:rFonts w:ascii="Times New Roman" w:hAnsi="Times New Roman" w:cs="Times New Roman"/>
        </w:rPr>
        <w:t xml:space="preserve"> only</w:t>
      </w:r>
      <w:r w:rsidRPr="00AD6BA7">
        <w:rPr>
          <w:rFonts w:ascii="Times New Roman" w:hAnsi="Times New Roman" w:cs="Times New Roman"/>
        </w:rPr>
        <w:t xml:space="preserve"> that dismissing all positive appeals to conscience is unjustified; it does not show that any positive appeal in particular </w:t>
      </w:r>
      <w:r w:rsidRPr="00AD6BA7">
        <w:rPr>
          <w:rFonts w:ascii="Times New Roman" w:hAnsi="Times New Roman" w:cs="Times New Roman"/>
          <w:i/>
        </w:rPr>
        <w:t>is</w:t>
      </w:r>
      <w:r w:rsidRPr="00AD6BA7">
        <w:rPr>
          <w:rFonts w:ascii="Times New Roman" w:hAnsi="Times New Roman" w:cs="Times New Roman"/>
        </w:rPr>
        <w:t xml:space="preserve"> justified.</w:t>
      </w:r>
      <w:r w:rsidR="00112E1D" w:rsidRPr="00AD6BA7">
        <w:rPr>
          <w:rStyle w:val="FootnoteReference"/>
          <w:rFonts w:ascii="Times New Roman" w:hAnsi="Times New Roman" w:cs="Times New Roman"/>
        </w:rPr>
        <w:footnoteReference w:id="4"/>
      </w:r>
      <w:r w:rsidR="0039130B" w:rsidRPr="00AD6BA7">
        <w:rPr>
          <w:rFonts w:ascii="Times New Roman" w:hAnsi="Times New Roman" w:cs="Times New Roman"/>
        </w:rPr>
        <w:t xml:space="preserve"> I</w:t>
      </w:r>
      <w:r w:rsidRPr="00AD6BA7">
        <w:rPr>
          <w:rFonts w:ascii="Times New Roman" w:hAnsi="Times New Roman" w:cs="Times New Roman"/>
        </w:rPr>
        <w:t xml:space="preserve">t may turn out that even if positive appeals ought to be considered generally, they ought not be protected in </w:t>
      </w:r>
      <w:r w:rsidR="0039130B" w:rsidRPr="00AD6BA7">
        <w:rPr>
          <w:rFonts w:ascii="Times New Roman" w:hAnsi="Times New Roman" w:cs="Times New Roman"/>
        </w:rPr>
        <w:t>some</w:t>
      </w:r>
      <w:r w:rsidRPr="00AD6BA7">
        <w:rPr>
          <w:rFonts w:ascii="Times New Roman" w:hAnsi="Times New Roman" w:cs="Times New Roman"/>
        </w:rPr>
        <w:t xml:space="preserve"> particular case for other reasons. </w:t>
      </w:r>
      <w:r w:rsidR="0039130B" w:rsidRPr="00AD6BA7">
        <w:rPr>
          <w:rFonts w:ascii="Times New Roman" w:hAnsi="Times New Roman" w:cs="Times New Roman"/>
        </w:rPr>
        <w:t xml:space="preserve">For example, </w:t>
      </w:r>
      <w:r w:rsidRPr="00AD6BA7">
        <w:rPr>
          <w:rFonts w:ascii="Times New Roman" w:hAnsi="Times New Roman" w:cs="Times New Roman"/>
        </w:rPr>
        <w:t xml:space="preserve">Wilkinson 2017 argues convincingly that even if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is right, </w:t>
      </w:r>
      <w:r w:rsidR="00E137FD" w:rsidRPr="00AD6BA7">
        <w:rPr>
          <w:rFonts w:ascii="Times New Roman" w:hAnsi="Times New Roman" w:cs="Times New Roman"/>
        </w:rPr>
        <w:t>we still likely have good reason not to allow HCPs to allocate limited medical resources according to their conscience rather than according to the legal and medical standards</w:t>
      </w:r>
      <w:r w:rsidR="006C7994" w:rsidRPr="00AD6BA7">
        <w:rPr>
          <w:rFonts w:ascii="Times New Roman" w:hAnsi="Times New Roman" w:cs="Times New Roman"/>
        </w:rPr>
        <w:t>, given the harms and costs involved</w:t>
      </w:r>
      <w:r w:rsidR="00E137FD" w:rsidRPr="00AD6BA7">
        <w:rPr>
          <w:rFonts w:ascii="Times New Roman" w:hAnsi="Times New Roman" w:cs="Times New Roman"/>
        </w:rPr>
        <w:t xml:space="preserve">. </w:t>
      </w:r>
      <w:r w:rsidR="0039130B" w:rsidRPr="00AD6BA7">
        <w:rPr>
          <w:rFonts w:ascii="Times New Roman" w:hAnsi="Times New Roman" w:cs="Times New Roman"/>
        </w:rPr>
        <w:t xml:space="preserve">Therefore, we must examine </w:t>
      </w:r>
      <w:r w:rsidR="00DA1AF9" w:rsidRPr="00AD6BA7">
        <w:rPr>
          <w:rFonts w:ascii="Times New Roman" w:hAnsi="Times New Roman" w:cs="Times New Roman"/>
        </w:rPr>
        <w:t>specific details regarding the impact of protecting positive appeals to conscience in cases of abortion and compare these details with negative appeals.</w:t>
      </w:r>
    </w:p>
    <w:p w14:paraId="3666C2DF" w14:textId="77777777" w:rsidR="006977CB" w:rsidRPr="00AD6BA7" w:rsidRDefault="006977CB" w:rsidP="00784E96">
      <w:pPr>
        <w:spacing w:line="480" w:lineRule="auto"/>
        <w:rPr>
          <w:rFonts w:ascii="Times New Roman" w:hAnsi="Times New Roman" w:cs="Times New Roman"/>
        </w:rPr>
      </w:pPr>
    </w:p>
    <w:p w14:paraId="7372FFE5" w14:textId="02443D24" w:rsidR="006977CB" w:rsidRPr="00AD6BA7" w:rsidRDefault="00091751" w:rsidP="00784E96">
      <w:pPr>
        <w:spacing w:line="480" w:lineRule="auto"/>
        <w:rPr>
          <w:rFonts w:ascii="Times New Roman" w:hAnsi="Times New Roman" w:cs="Times New Roman"/>
          <w:b/>
        </w:rPr>
      </w:pPr>
      <w:r w:rsidRPr="00AD6BA7">
        <w:rPr>
          <w:rFonts w:ascii="Times New Roman" w:hAnsi="Times New Roman" w:cs="Times New Roman"/>
          <w:b/>
        </w:rPr>
        <w:t xml:space="preserve">2. </w:t>
      </w:r>
      <w:r w:rsidR="002917CD" w:rsidRPr="00AD6BA7">
        <w:rPr>
          <w:rFonts w:ascii="Times New Roman" w:hAnsi="Times New Roman" w:cs="Times New Roman"/>
          <w:b/>
        </w:rPr>
        <w:t>Positive Appeals to Conscience and Abortion</w:t>
      </w:r>
    </w:p>
    <w:p w14:paraId="46025844" w14:textId="7D69B031" w:rsidR="00FC7504" w:rsidRPr="00AD6BA7" w:rsidRDefault="007C494A" w:rsidP="00784E96">
      <w:pPr>
        <w:spacing w:line="480" w:lineRule="auto"/>
        <w:ind w:firstLine="360"/>
        <w:rPr>
          <w:rFonts w:ascii="Times New Roman" w:hAnsi="Times New Roman" w:cs="Times New Roman"/>
        </w:rPr>
      </w:pPr>
      <w:r w:rsidRPr="00AD6BA7">
        <w:rPr>
          <w:rFonts w:ascii="Times New Roman" w:hAnsi="Times New Roman" w:cs="Times New Roman"/>
        </w:rPr>
        <w:t xml:space="preserve">Roughly half of all US pregnancies are unintended, according to current estimates (Herd et al 2016: 421). There are a variety of reasons a woman might seek an abortion, especially in light of the fact that a pregnancy was unintended. Socioeconomic concerns are the second most common reason cited, whether such concerns relate to the direct financial costs of raising a child or the opportunity costs to do so (i.e., at the expense of one’s work or education) </w:t>
      </w:r>
      <w:r w:rsidR="00497DA6" w:rsidRPr="00AD6BA7">
        <w:rPr>
          <w:rFonts w:ascii="Times New Roman" w:hAnsi="Times New Roman" w:cs="Times New Roman"/>
        </w:rPr>
        <w:t>(</w:t>
      </w:r>
      <w:proofErr w:type="spellStart"/>
      <w:r w:rsidR="00497DA6" w:rsidRPr="00AD6BA7">
        <w:rPr>
          <w:rFonts w:ascii="Times New Roman" w:hAnsi="Times New Roman" w:cs="Times New Roman"/>
        </w:rPr>
        <w:t>Bankole</w:t>
      </w:r>
      <w:proofErr w:type="spellEnd"/>
      <w:r w:rsidR="00497DA6" w:rsidRPr="00AD6BA7">
        <w:rPr>
          <w:rFonts w:ascii="Times New Roman" w:hAnsi="Times New Roman" w:cs="Times New Roman"/>
        </w:rPr>
        <w:t>, Singh, and Haas 1998: 125).</w:t>
      </w:r>
      <w:r w:rsidRPr="00AD6BA7">
        <w:rPr>
          <w:rFonts w:ascii="Times New Roman" w:hAnsi="Times New Roman" w:cs="Times New Roman"/>
        </w:rPr>
        <w:t xml:space="preserve"> Relationship problems are also a common</w:t>
      </w:r>
      <w:r w:rsidR="00531B43" w:rsidRPr="00AD6BA7">
        <w:rPr>
          <w:rFonts w:ascii="Times New Roman" w:hAnsi="Times New Roman" w:cs="Times New Roman"/>
        </w:rPr>
        <w:t>ly</w:t>
      </w:r>
      <w:r w:rsidRPr="00AD6BA7">
        <w:rPr>
          <w:rFonts w:ascii="Times New Roman" w:hAnsi="Times New Roman" w:cs="Times New Roman"/>
        </w:rPr>
        <w:t xml:space="preserve"> cited reason (</w:t>
      </w:r>
      <w:r w:rsidR="00137E18" w:rsidRPr="00AD6BA7">
        <w:rPr>
          <w:rFonts w:ascii="Times New Roman" w:hAnsi="Times New Roman" w:cs="Times New Roman"/>
        </w:rPr>
        <w:t>Finer et al 2005: 112).</w:t>
      </w:r>
      <w:r w:rsidRPr="00AD6BA7">
        <w:rPr>
          <w:rFonts w:ascii="Times New Roman" w:hAnsi="Times New Roman" w:cs="Times New Roman"/>
        </w:rPr>
        <w:t xml:space="preserve"> But the majority of women, when asked why they wanted an abortion, gave multiple reasons. The median number of reasons given was four, with some giving as many as eight (113).</w:t>
      </w:r>
    </w:p>
    <w:p w14:paraId="3CE107B3" w14:textId="7D03E15F" w:rsidR="008C72B4" w:rsidRPr="00AD6BA7" w:rsidRDefault="008C72B4" w:rsidP="00784E96">
      <w:pPr>
        <w:spacing w:line="480" w:lineRule="auto"/>
        <w:ind w:firstLine="360"/>
        <w:rPr>
          <w:rFonts w:ascii="Times New Roman" w:hAnsi="Times New Roman" w:cs="Times New Roman"/>
        </w:rPr>
      </w:pPr>
      <w:r w:rsidRPr="00AD6BA7">
        <w:rPr>
          <w:rFonts w:ascii="Times New Roman" w:hAnsi="Times New Roman" w:cs="Times New Roman"/>
        </w:rPr>
        <w:t>Consider the following case</w:t>
      </w:r>
      <w:r w:rsidR="007C494A" w:rsidRPr="00AD6BA7">
        <w:rPr>
          <w:rFonts w:ascii="Times New Roman" w:hAnsi="Times New Roman" w:cs="Times New Roman"/>
        </w:rPr>
        <w:t>, which can illustrate several of these reasons converging</w:t>
      </w:r>
      <w:r w:rsidRPr="00AD6BA7">
        <w:rPr>
          <w:rFonts w:ascii="Times New Roman" w:hAnsi="Times New Roman" w:cs="Times New Roman"/>
        </w:rPr>
        <w:t>:</w:t>
      </w:r>
      <w:r w:rsidR="00394982" w:rsidRPr="00AD6BA7">
        <w:rPr>
          <w:rFonts w:ascii="Times New Roman" w:hAnsi="Times New Roman" w:cs="Times New Roman"/>
        </w:rPr>
        <w:t xml:space="preserve"> </w:t>
      </w:r>
      <w:proofErr w:type="spellStart"/>
      <w:r w:rsidR="00D95A7F" w:rsidRPr="00AD6BA7">
        <w:rPr>
          <w:rFonts w:ascii="Times New Roman" w:hAnsi="Times New Roman" w:cs="Times New Roman"/>
        </w:rPr>
        <w:t>Yasmine</w:t>
      </w:r>
      <w:proofErr w:type="spellEnd"/>
      <w:r w:rsidR="00D95A7F" w:rsidRPr="00AD6BA7">
        <w:rPr>
          <w:rFonts w:ascii="Times New Roman" w:hAnsi="Times New Roman" w:cs="Times New Roman"/>
        </w:rPr>
        <w:t xml:space="preserve"> is</w:t>
      </w:r>
      <w:r w:rsidRPr="00AD6BA7">
        <w:rPr>
          <w:rFonts w:ascii="Times New Roman" w:hAnsi="Times New Roman" w:cs="Times New Roman"/>
        </w:rPr>
        <w:t xml:space="preserve"> in the </w:t>
      </w:r>
      <w:r w:rsidR="00D95A7F" w:rsidRPr="00AD6BA7">
        <w:rPr>
          <w:rFonts w:ascii="Times New Roman" w:hAnsi="Times New Roman" w:cs="Times New Roman"/>
        </w:rPr>
        <w:t>ninth week</w:t>
      </w:r>
      <w:r w:rsidRPr="00AD6BA7">
        <w:rPr>
          <w:rFonts w:ascii="Times New Roman" w:hAnsi="Times New Roman" w:cs="Times New Roman"/>
        </w:rPr>
        <w:t xml:space="preserve"> of her pregnancy</w:t>
      </w:r>
      <w:r w:rsidR="00D95A7F" w:rsidRPr="00AD6BA7">
        <w:rPr>
          <w:rFonts w:ascii="Times New Roman" w:hAnsi="Times New Roman" w:cs="Times New Roman"/>
        </w:rPr>
        <w:t>, and she</w:t>
      </w:r>
      <w:r w:rsidRPr="00AD6BA7">
        <w:rPr>
          <w:rFonts w:ascii="Times New Roman" w:hAnsi="Times New Roman" w:cs="Times New Roman"/>
        </w:rPr>
        <w:t xml:space="preserve"> visits her </w:t>
      </w:r>
      <w:r w:rsidR="004738E1" w:rsidRPr="00AD6BA7">
        <w:rPr>
          <w:rFonts w:ascii="Times New Roman" w:hAnsi="Times New Roman" w:cs="Times New Roman"/>
        </w:rPr>
        <w:t>physician</w:t>
      </w:r>
      <w:r w:rsidR="005D39ED" w:rsidRPr="00AD6BA7">
        <w:rPr>
          <w:rFonts w:ascii="Times New Roman" w:hAnsi="Times New Roman" w:cs="Times New Roman"/>
        </w:rPr>
        <w:t xml:space="preserve"> for a routine checkup. After </w:t>
      </w:r>
      <w:r w:rsidR="00394982" w:rsidRPr="00AD6BA7">
        <w:rPr>
          <w:rFonts w:ascii="Times New Roman" w:hAnsi="Times New Roman" w:cs="Times New Roman"/>
        </w:rPr>
        <w:t xml:space="preserve">hearing a heartbeat and </w:t>
      </w:r>
      <w:r w:rsidR="005D39ED" w:rsidRPr="00AD6BA7">
        <w:rPr>
          <w:rFonts w:ascii="Times New Roman" w:hAnsi="Times New Roman" w:cs="Times New Roman"/>
        </w:rPr>
        <w:t xml:space="preserve">learning the pregnancy is progressing without any problems, </w:t>
      </w:r>
      <w:proofErr w:type="spellStart"/>
      <w:r w:rsidR="00D95A7F" w:rsidRPr="00AD6BA7">
        <w:rPr>
          <w:rFonts w:ascii="Times New Roman" w:hAnsi="Times New Roman" w:cs="Times New Roman"/>
        </w:rPr>
        <w:t>Yasmine</w:t>
      </w:r>
      <w:proofErr w:type="spellEnd"/>
      <w:r w:rsidR="005D39ED" w:rsidRPr="00AD6BA7">
        <w:rPr>
          <w:rFonts w:ascii="Times New Roman" w:hAnsi="Times New Roman" w:cs="Times New Roman"/>
        </w:rPr>
        <w:t xml:space="preserve"> begins to cry</w:t>
      </w:r>
      <w:r w:rsidR="00B40153" w:rsidRPr="00AD6BA7">
        <w:rPr>
          <w:rFonts w:ascii="Times New Roman" w:hAnsi="Times New Roman" w:cs="Times New Roman"/>
        </w:rPr>
        <w:t xml:space="preserve">. She </w:t>
      </w:r>
      <w:r w:rsidR="005D39ED" w:rsidRPr="00AD6BA7">
        <w:rPr>
          <w:rFonts w:ascii="Times New Roman" w:hAnsi="Times New Roman" w:cs="Times New Roman"/>
        </w:rPr>
        <w:t xml:space="preserve">explains to the </w:t>
      </w:r>
      <w:r w:rsidR="004738E1" w:rsidRPr="00AD6BA7">
        <w:rPr>
          <w:rFonts w:ascii="Times New Roman" w:hAnsi="Times New Roman" w:cs="Times New Roman"/>
        </w:rPr>
        <w:t>physician</w:t>
      </w:r>
      <w:r w:rsidR="005D39ED" w:rsidRPr="00AD6BA7">
        <w:rPr>
          <w:rFonts w:ascii="Times New Roman" w:hAnsi="Times New Roman" w:cs="Times New Roman"/>
        </w:rPr>
        <w:t xml:space="preserve"> that </w:t>
      </w:r>
      <w:r w:rsidR="003C7AE0" w:rsidRPr="00AD6BA7">
        <w:rPr>
          <w:rFonts w:ascii="Times New Roman" w:hAnsi="Times New Roman" w:cs="Times New Roman"/>
        </w:rPr>
        <w:t>she recently discovered that her</w:t>
      </w:r>
      <w:r w:rsidR="005D39ED" w:rsidRPr="00AD6BA7">
        <w:rPr>
          <w:rFonts w:ascii="Times New Roman" w:hAnsi="Times New Roman" w:cs="Times New Roman"/>
        </w:rPr>
        <w:t xml:space="preserve"> husband</w:t>
      </w:r>
      <w:r w:rsidR="003C7AE0" w:rsidRPr="00AD6BA7">
        <w:rPr>
          <w:rFonts w:ascii="Times New Roman" w:hAnsi="Times New Roman" w:cs="Times New Roman"/>
        </w:rPr>
        <w:t xml:space="preserve"> had been unfaithful to her. After a recent confrontation, she is getting a divorce, yet </w:t>
      </w:r>
      <w:r w:rsidR="00B40153" w:rsidRPr="00AD6BA7">
        <w:rPr>
          <w:rFonts w:ascii="Times New Roman" w:hAnsi="Times New Roman" w:cs="Times New Roman"/>
        </w:rPr>
        <w:t xml:space="preserve">she sees no feasible way to pay her mounting medical bills and </w:t>
      </w:r>
      <w:r w:rsidR="003C7AE0" w:rsidRPr="00AD6BA7">
        <w:rPr>
          <w:rFonts w:ascii="Times New Roman" w:hAnsi="Times New Roman" w:cs="Times New Roman"/>
        </w:rPr>
        <w:t>legal fees</w:t>
      </w:r>
      <w:r w:rsidR="00B40153" w:rsidRPr="00AD6BA7">
        <w:rPr>
          <w:rFonts w:ascii="Times New Roman" w:hAnsi="Times New Roman" w:cs="Times New Roman"/>
        </w:rPr>
        <w:t xml:space="preserve">. </w:t>
      </w:r>
      <w:proofErr w:type="spellStart"/>
      <w:r w:rsidR="00D95A7F" w:rsidRPr="00AD6BA7">
        <w:rPr>
          <w:rFonts w:ascii="Times New Roman" w:hAnsi="Times New Roman" w:cs="Times New Roman"/>
        </w:rPr>
        <w:t>Yasmine</w:t>
      </w:r>
      <w:proofErr w:type="spellEnd"/>
      <w:r w:rsidR="00B40153" w:rsidRPr="00AD6BA7">
        <w:rPr>
          <w:rFonts w:ascii="Times New Roman" w:hAnsi="Times New Roman" w:cs="Times New Roman"/>
        </w:rPr>
        <w:t xml:space="preserve"> already has three children to care for, and this will be even harder now that her husband, who contributed half of the household income, is gone. </w:t>
      </w:r>
      <w:r w:rsidR="003C7AE0" w:rsidRPr="00AD6BA7">
        <w:rPr>
          <w:rFonts w:ascii="Times New Roman" w:hAnsi="Times New Roman" w:cs="Times New Roman"/>
        </w:rPr>
        <w:t xml:space="preserve">She also knows that her employer’s maternity leave plan leaves much to be desired, so as she progresses in her pregnancy things will become even </w:t>
      </w:r>
      <w:r w:rsidR="00496A68" w:rsidRPr="00AD6BA7">
        <w:rPr>
          <w:rFonts w:ascii="Times New Roman" w:hAnsi="Times New Roman" w:cs="Times New Roman"/>
        </w:rPr>
        <w:t>more difficult</w:t>
      </w:r>
      <w:r w:rsidR="003C7AE0" w:rsidRPr="00AD6BA7">
        <w:rPr>
          <w:rFonts w:ascii="Times New Roman" w:hAnsi="Times New Roman" w:cs="Times New Roman"/>
        </w:rPr>
        <w:t xml:space="preserve">. There is, she tells the </w:t>
      </w:r>
      <w:r w:rsidR="004738E1" w:rsidRPr="00AD6BA7">
        <w:rPr>
          <w:rFonts w:ascii="Times New Roman" w:hAnsi="Times New Roman" w:cs="Times New Roman"/>
        </w:rPr>
        <w:t>physician</w:t>
      </w:r>
      <w:r w:rsidR="003C7AE0" w:rsidRPr="00AD6BA7">
        <w:rPr>
          <w:rFonts w:ascii="Times New Roman" w:hAnsi="Times New Roman" w:cs="Times New Roman"/>
        </w:rPr>
        <w:t>, no way that she can</w:t>
      </w:r>
      <w:r w:rsidR="00496A68" w:rsidRPr="00AD6BA7">
        <w:rPr>
          <w:rFonts w:ascii="Times New Roman" w:hAnsi="Times New Roman" w:cs="Times New Roman"/>
        </w:rPr>
        <w:t xml:space="preserve"> financially or emotionally</w:t>
      </w:r>
      <w:r w:rsidR="003C7AE0" w:rsidRPr="00AD6BA7">
        <w:rPr>
          <w:rFonts w:ascii="Times New Roman" w:hAnsi="Times New Roman" w:cs="Times New Roman"/>
        </w:rPr>
        <w:t xml:space="preserve"> complete this pregnancy</w:t>
      </w:r>
      <w:r w:rsidR="00496A68" w:rsidRPr="00AD6BA7">
        <w:rPr>
          <w:rFonts w:ascii="Times New Roman" w:hAnsi="Times New Roman" w:cs="Times New Roman"/>
        </w:rPr>
        <w:t xml:space="preserve">. Having her unfaithful husband’s child would contribute to her anxiety and depression, </w:t>
      </w:r>
      <w:r w:rsidR="004738E1" w:rsidRPr="00AD6BA7">
        <w:rPr>
          <w:rFonts w:ascii="Times New Roman" w:hAnsi="Times New Roman" w:cs="Times New Roman"/>
        </w:rPr>
        <w:t xml:space="preserve">thereby negatively impacting her mental health. It would also negatively impact her </w:t>
      </w:r>
      <w:r w:rsidR="00FC7504" w:rsidRPr="00AD6BA7">
        <w:rPr>
          <w:rFonts w:ascii="Times New Roman" w:hAnsi="Times New Roman" w:cs="Times New Roman"/>
        </w:rPr>
        <w:t xml:space="preserve">ability to work </w:t>
      </w:r>
      <w:r w:rsidR="004738E1" w:rsidRPr="00AD6BA7">
        <w:rPr>
          <w:rFonts w:ascii="Times New Roman" w:hAnsi="Times New Roman" w:cs="Times New Roman"/>
        </w:rPr>
        <w:t xml:space="preserve">and her ability to be a good </w:t>
      </w:r>
      <w:r w:rsidR="00496A68" w:rsidRPr="00AD6BA7">
        <w:rPr>
          <w:rFonts w:ascii="Times New Roman" w:hAnsi="Times New Roman" w:cs="Times New Roman"/>
        </w:rPr>
        <w:t xml:space="preserve">mother to her children. </w:t>
      </w:r>
      <w:proofErr w:type="spellStart"/>
      <w:r w:rsidR="00D95A7F" w:rsidRPr="00AD6BA7">
        <w:rPr>
          <w:rFonts w:ascii="Times New Roman" w:hAnsi="Times New Roman" w:cs="Times New Roman"/>
        </w:rPr>
        <w:t>Yasmine</w:t>
      </w:r>
      <w:proofErr w:type="spellEnd"/>
      <w:r w:rsidR="00496A68" w:rsidRPr="00AD6BA7">
        <w:rPr>
          <w:rFonts w:ascii="Times New Roman" w:hAnsi="Times New Roman" w:cs="Times New Roman"/>
        </w:rPr>
        <w:t xml:space="preserve"> </w:t>
      </w:r>
      <w:r w:rsidR="001C51A3" w:rsidRPr="00AD6BA7">
        <w:rPr>
          <w:rFonts w:ascii="Times New Roman" w:hAnsi="Times New Roman" w:cs="Times New Roman"/>
        </w:rPr>
        <w:t xml:space="preserve">is desperate, and she </w:t>
      </w:r>
      <w:r w:rsidR="00496A68" w:rsidRPr="00AD6BA7">
        <w:rPr>
          <w:rFonts w:ascii="Times New Roman" w:hAnsi="Times New Roman" w:cs="Times New Roman"/>
        </w:rPr>
        <w:t xml:space="preserve">asks the </w:t>
      </w:r>
      <w:r w:rsidR="004738E1" w:rsidRPr="00AD6BA7">
        <w:rPr>
          <w:rFonts w:ascii="Times New Roman" w:hAnsi="Times New Roman" w:cs="Times New Roman"/>
        </w:rPr>
        <w:t>physician</w:t>
      </w:r>
      <w:r w:rsidR="00496A68" w:rsidRPr="00AD6BA7">
        <w:rPr>
          <w:rFonts w:ascii="Times New Roman" w:hAnsi="Times New Roman" w:cs="Times New Roman"/>
        </w:rPr>
        <w:t xml:space="preserve"> for an abortion before the pregnancy progresses too much further.</w:t>
      </w:r>
    </w:p>
    <w:p w14:paraId="50353A88" w14:textId="17386445" w:rsidR="00567B08" w:rsidRPr="00AD6BA7" w:rsidRDefault="00352BEE"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 reasons </w:t>
      </w:r>
      <w:proofErr w:type="spellStart"/>
      <w:r w:rsidRPr="00AD6BA7">
        <w:rPr>
          <w:rFonts w:ascii="Times New Roman" w:hAnsi="Times New Roman" w:cs="Times New Roman"/>
        </w:rPr>
        <w:t>Yasmine</w:t>
      </w:r>
      <w:proofErr w:type="spellEnd"/>
      <w:r w:rsidRPr="00AD6BA7">
        <w:rPr>
          <w:rFonts w:ascii="Times New Roman" w:hAnsi="Times New Roman" w:cs="Times New Roman"/>
        </w:rPr>
        <w:t xml:space="preserve"> cites are ordinary. While the case is fictional, there is research to suggest that unwanted pregnancies can result in negative mental health outcomes for women, as we</w:t>
      </w:r>
      <w:r w:rsidR="00567B08" w:rsidRPr="00AD6BA7">
        <w:rPr>
          <w:rFonts w:ascii="Times New Roman" w:hAnsi="Times New Roman" w:cs="Times New Roman"/>
        </w:rPr>
        <w:t>ll as negative outcomes for her children. Women’s mental health during pregnancy can negatively affect fetal development and fetal health (</w:t>
      </w:r>
      <w:proofErr w:type="spellStart"/>
      <w:r w:rsidR="00567B08" w:rsidRPr="00AD6BA7">
        <w:rPr>
          <w:rFonts w:ascii="Times New Roman" w:hAnsi="Times New Roman" w:cs="Times New Roman"/>
        </w:rPr>
        <w:t>Federenko</w:t>
      </w:r>
      <w:proofErr w:type="spellEnd"/>
      <w:r w:rsidR="00567B08" w:rsidRPr="00AD6BA7">
        <w:rPr>
          <w:rFonts w:ascii="Times New Roman" w:hAnsi="Times New Roman" w:cs="Times New Roman"/>
        </w:rPr>
        <w:t xml:space="preserve"> and </w:t>
      </w:r>
      <w:proofErr w:type="spellStart"/>
      <w:r w:rsidR="00567B08" w:rsidRPr="00AD6BA7">
        <w:rPr>
          <w:rFonts w:ascii="Times New Roman" w:hAnsi="Times New Roman" w:cs="Times New Roman"/>
        </w:rPr>
        <w:t>Wadhwa</w:t>
      </w:r>
      <w:proofErr w:type="spellEnd"/>
      <w:r w:rsidR="00567B08" w:rsidRPr="00AD6BA7">
        <w:rPr>
          <w:rFonts w:ascii="Times New Roman" w:hAnsi="Times New Roman" w:cs="Times New Roman"/>
        </w:rPr>
        <w:t xml:space="preserve"> 2004: 198). And Barber, </w:t>
      </w:r>
      <w:proofErr w:type="spellStart"/>
      <w:r w:rsidR="00567B08" w:rsidRPr="00AD6BA7">
        <w:rPr>
          <w:rFonts w:ascii="Times New Roman" w:hAnsi="Times New Roman" w:cs="Times New Roman"/>
        </w:rPr>
        <w:t>Axinn</w:t>
      </w:r>
      <w:proofErr w:type="spellEnd"/>
      <w:r w:rsidR="00567B08" w:rsidRPr="00AD6BA7">
        <w:rPr>
          <w:rFonts w:ascii="Times New Roman" w:hAnsi="Times New Roman" w:cs="Times New Roman"/>
        </w:rPr>
        <w:t>, and Thornton found that “mothers who experienced unwanted childbearing have significantly less affection for their children across the children’s early adulthood,” which results in lower quality relationships between mothers and children (1999: 244). But more import</w:t>
      </w:r>
      <w:r w:rsidR="00F43103" w:rsidRPr="00AD6BA7">
        <w:rPr>
          <w:rFonts w:ascii="Times New Roman" w:hAnsi="Times New Roman" w:cs="Times New Roman"/>
        </w:rPr>
        <w:t>ant for this discussion is the e</w:t>
      </w:r>
      <w:r w:rsidR="00567B08" w:rsidRPr="00AD6BA7">
        <w:rPr>
          <w:rFonts w:ascii="Times New Roman" w:hAnsi="Times New Roman" w:cs="Times New Roman"/>
        </w:rPr>
        <w:t>ffect an unwanted, completed pregnancy has on the mental health of the mother, who is the physician’s patient.</w:t>
      </w:r>
    </w:p>
    <w:p w14:paraId="34F0F8B7" w14:textId="340AE3E7" w:rsidR="00921C1A" w:rsidRPr="00AD6BA7" w:rsidRDefault="00567B08" w:rsidP="00784E96">
      <w:pPr>
        <w:spacing w:line="480" w:lineRule="auto"/>
        <w:ind w:firstLine="360"/>
        <w:rPr>
          <w:rFonts w:ascii="Times New Roman" w:hAnsi="Times New Roman" w:cs="Times New Roman"/>
        </w:rPr>
      </w:pPr>
      <w:r w:rsidRPr="00AD6BA7">
        <w:rPr>
          <w:rFonts w:ascii="Times New Roman" w:hAnsi="Times New Roman" w:cs="Times New Roman"/>
        </w:rPr>
        <w:t xml:space="preserve">Barber, </w:t>
      </w:r>
      <w:proofErr w:type="spellStart"/>
      <w:r w:rsidRPr="00AD6BA7">
        <w:rPr>
          <w:rFonts w:ascii="Times New Roman" w:hAnsi="Times New Roman" w:cs="Times New Roman"/>
        </w:rPr>
        <w:t>Axinn</w:t>
      </w:r>
      <w:proofErr w:type="spellEnd"/>
      <w:r w:rsidRPr="00AD6BA7">
        <w:rPr>
          <w:rFonts w:ascii="Times New Roman" w:hAnsi="Times New Roman" w:cs="Times New Roman"/>
        </w:rPr>
        <w:t xml:space="preserve">, and Thornton found that mothers with unwanted births are “substantially more depressed and less happy than mothers without unwanted births” (1999: 252). </w:t>
      </w:r>
      <w:r w:rsidR="00E867BF" w:rsidRPr="00AD6BA7">
        <w:rPr>
          <w:rFonts w:ascii="Times New Roman" w:hAnsi="Times New Roman" w:cs="Times New Roman"/>
        </w:rPr>
        <w:t xml:space="preserve">Some research suggests that women who were denied abortion services were more likely to have anxiety </w:t>
      </w:r>
      <w:r w:rsidR="002F1478">
        <w:rPr>
          <w:rFonts w:ascii="Times New Roman" w:hAnsi="Times New Roman" w:cs="Times New Roman"/>
        </w:rPr>
        <w:t>disorders (Herd et al 2016: 422;</w:t>
      </w:r>
      <w:r w:rsidR="00E867BF" w:rsidRPr="00AD6BA7">
        <w:rPr>
          <w:rFonts w:ascii="Times New Roman" w:hAnsi="Times New Roman" w:cs="Times New Roman"/>
        </w:rPr>
        <w:t xml:space="preserve"> Biggs, </w:t>
      </w:r>
      <w:proofErr w:type="spellStart"/>
      <w:r w:rsidR="00E867BF" w:rsidRPr="00AD6BA7">
        <w:rPr>
          <w:rFonts w:ascii="Times New Roman" w:hAnsi="Times New Roman" w:cs="Times New Roman"/>
        </w:rPr>
        <w:t>Neuhaus</w:t>
      </w:r>
      <w:proofErr w:type="spellEnd"/>
      <w:r w:rsidR="00E867BF" w:rsidRPr="00AD6BA7">
        <w:rPr>
          <w:rFonts w:ascii="Times New Roman" w:hAnsi="Times New Roman" w:cs="Times New Roman"/>
        </w:rPr>
        <w:t xml:space="preserve"> and Foster 2015).</w:t>
      </w:r>
      <w:r w:rsidRPr="00AD6BA7">
        <w:rPr>
          <w:rFonts w:ascii="Times New Roman" w:hAnsi="Times New Roman" w:cs="Times New Roman"/>
        </w:rPr>
        <w:t xml:space="preserve"> Herd et al 2016 conducted a longitudinal study of women who had unwanted pregnancies before </w:t>
      </w:r>
      <w:r w:rsidRPr="00AD6BA7">
        <w:rPr>
          <w:rFonts w:ascii="Times New Roman" w:hAnsi="Times New Roman" w:cs="Times New Roman"/>
          <w:i/>
        </w:rPr>
        <w:t>Roe v Wade</w:t>
      </w:r>
      <w:r w:rsidRPr="00AD6BA7">
        <w:rPr>
          <w:rFonts w:ascii="Times New Roman" w:hAnsi="Times New Roman" w:cs="Times New Roman"/>
        </w:rPr>
        <w:t xml:space="preserve"> to see the long-term effects of unwanted pregnancies on mental health</w:t>
      </w:r>
      <w:r w:rsidR="00FA1F06" w:rsidRPr="00AD6BA7">
        <w:rPr>
          <w:rFonts w:ascii="Times New Roman" w:hAnsi="Times New Roman" w:cs="Times New Roman"/>
        </w:rPr>
        <w:t xml:space="preserve"> when women lacked legal access to abortion</w:t>
      </w:r>
      <w:r w:rsidRPr="00AD6BA7">
        <w:rPr>
          <w:rFonts w:ascii="Times New Roman" w:hAnsi="Times New Roman" w:cs="Times New Roman"/>
        </w:rPr>
        <w:t>. Such a situa</w:t>
      </w:r>
      <w:r w:rsidR="00F95B9C" w:rsidRPr="00AD6BA7">
        <w:rPr>
          <w:rFonts w:ascii="Times New Roman" w:hAnsi="Times New Roman" w:cs="Times New Roman"/>
        </w:rPr>
        <w:t xml:space="preserve">tion would be comparable to that </w:t>
      </w:r>
      <w:r w:rsidRPr="00AD6BA7">
        <w:rPr>
          <w:rFonts w:ascii="Times New Roman" w:hAnsi="Times New Roman" w:cs="Times New Roman"/>
        </w:rPr>
        <w:t xml:space="preserve">of women in states with heartbeat bills. They found that women who completed these unwanted pregnancies had “poorer later-life mental health outcomes, even when controlling for other variables likely to affect both pregnancy intention and mental health” (425-426). When one considers these other variables, such as stressful life events concerning </w:t>
      </w:r>
      <w:r w:rsidR="00F62615" w:rsidRPr="00AD6BA7">
        <w:rPr>
          <w:rFonts w:ascii="Times New Roman" w:hAnsi="Times New Roman" w:cs="Times New Roman"/>
        </w:rPr>
        <w:t>legal, financial, and relationship issues, the risk of depression and anxiety is only compounded—especially among women of low socioeconomic status who face such stressors at a hig</w:t>
      </w:r>
      <w:r w:rsidR="002F1478">
        <w:rPr>
          <w:rFonts w:ascii="Times New Roman" w:hAnsi="Times New Roman" w:cs="Times New Roman"/>
        </w:rPr>
        <w:t xml:space="preserve">her rate (Whitehead et al 2003; </w:t>
      </w:r>
      <w:r w:rsidR="00F62615" w:rsidRPr="00AD6BA7">
        <w:rPr>
          <w:rFonts w:ascii="Times New Roman" w:hAnsi="Times New Roman" w:cs="Times New Roman"/>
        </w:rPr>
        <w:t>Seguin et al 2005: 586-587).</w:t>
      </w:r>
    </w:p>
    <w:p w14:paraId="15ACA0B3" w14:textId="1BCF11F5" w:rsidR="005E17BE" w:rsidRPr="00AD6BA7" w:rsidRDefault="00D95A7F" w:rsidP="00784E96">
      <w:pPr>
        <w:spacing w:line="480" w:lineRule="auto"/>
        <w:ind w:firstLine="360"/>
        <w:rPr>
          <w:rFonts w:ascii="Times New Roman" w:hAnsi="Times New Roman" w:cs="Times New Roman"/>
        </w:rPr>
      </w:pPr>
      <w:r w:rsidRPr="00AD6BA7">
        <w:rPr>
          <w:rFonts w:ascii="Times New Roman" w:hAnsi="Times New Roman" w:cs="Times New Roman"/>
        </w:rPr>
        <w:t xml:space="preserve">If </w:t>
      </w:r>
      <w:proofErr w:type="spellStart"/>
      <w:r w:rsidRPr="00AD6BA7">
        <w:rPr>
          <w:rFonts w:ascii="Times New Roman" w:hAnsi="Times New Roman" w:cs="Times New Roman"/>
        </w:rPr>
        <w:t>Yasmine</w:t>
      </w:r>
      <w:proofErr w:type="spellEnd"/>
      <w:r w:rsidRPr="00AD6BA7">
        <w:rPr>
          <w:rFonts w:ascii="Times New Roman" w:hAnsi="Times New Roman" w:cs="Times New Roman"/>
        </w:rPr>
        <w:t xml:space="preserve"> lived in a state where </w:t>
      </w:r>
      <w:r w:rsidR="00394982" w:rsidRPr="00AD6BA7">
        <w:rPr>
          <w:rFonts w:ascii="Times New Roman" w:hAnsi="Times New Roman" w:cs="Times New Roman"/>
        </w:rPr>
        <w:t>heartbeat bills were law,</w:t>
      </w:r>
      <w:r w:rsidR="005F5923" w:rsidRPr="00AD6BA7">
        <w:rPr>
          <w:rFonts w:ascii="Times New Roman" w:hAnsi="Times New Roman" w:cs="Times New Roman"/>
        </w:rPr>
        <w:t xml:space="preserve"> </w:t>
      </w:r>
      <w:r w:rsidR="00F62615" w:rsidRPr="00AD6BA7">
        <w:rPr>
          <w:rFonts w:ascii="Times New Roman" w:hAnsi="Times New Roman" w:cs="Times New Roman"/>
        </w:rPr>
        <w:t>her</w:t>
      </w:r>
      <w:r w:rsidR="00394982" w:rsidRPr="00AD6BA7">
        <w:rPr>
          <w:rFonts w:ascii="Times New Roman" w:hAnsi="Times New Roman" w:cs="Times New Roman"/>
        </w:rPr>
        <w:t xml:space="preserve"> </w:t>
      </w:r>
      <w:r w:rsidR="004738E1" w:rsidRPr="00AD6BA7">
        <w:rPr>
          <w:rFonts w:ascii="Times New Roman" w:hAnsi="Times New Roman" w:cs="Times New Roman"/>
        </w:rPr>
        <w:t>physician</w:t>
      </w:r>
      <w:r w:rsidR="00394982" w:rsidRPr="00AD6BA7">
        <w:rPr>
          <w:rFonts w:ascii="Times New Roman" w:hAnsi="Times New Roman" w:cs="Times New Roman"/>
        </w:rPr>
        <w:t xml:space="preserve"> could not legally satisfy </w:t>
      </w:r>
      <w:r w:rsidR="001E1561" w:rsidRPr="00AD6BA7">
        <w:rPr>
          <w:rFonts w:ascii="Times New Roman" w:hAnsi="Times New Roman" w:cs="Times New Roman"/>
        </w:rPr>
        <w:t>her</w:t>
      </w:r>
      <w:r w:rsidR="00394982" w:rsidRPr="00AD6BA7">
        <w:rPr>
          <w:rFonts w:ascii="Times New Roman" w:hAnsi="Times New Roman" w:cs="Times New Roman"/>
        </w:rPr>
        <w:t xml:space="preserve"> request</w:t>
      </w:r>
      <w:r w:rsidR="00F95B9C" w:rsidRPr="00AD6BA7">
        <w:rPr>
          <w:rFonts w:ascii="Times New Roman" w:hAnsi="Times New Roman" w:cs="Times New Roman"/>
        </w:rPr>
        <w:t xml:space="preserve"> for an abortion</w:t>
      </w:r>
      <w:r w:rsidR="00394982" w:rsidRPr="00AD6BA7">
        <w:rPr>
          <w:rFonts w:ascii="Times New Roman" w:hAnsi="Times New Roman" w:cs="Times New Roman"/>
        </w:rPr>
        <w:t xml:space="preserve">. </w:t>
      </w:r>
      <w:r w:rsidR="005F5923" w:rsidRPr="00AD6BA7">
        <w:rPr>
          <w:rFonts w:ascii="Times New Roman" w:hAnsi="Times New Roman" w:cs="Times New Roman"/>
        </w:rPr>
        <w:t xml:space="preserve">For instance, in Georgia, the exceptions for abortion post-heartbeat are only to protect the life or physical health of the mother, if the developing fetus has a congenital anomaly that will be terminal, or if the pregnancy is the result of rape or </w:t>
      </w:r>
      <w:r w:rsidR="005E17BE" w:rsidRPr="00AD6BA7">
        <w:rPr>
          <w:rFonts w:ascii="Times New Roman" w:hAnsi="Times New Roman" w:cs="Times New Roman"/>
        </w:rPr>
        <w:t>incest. The bill is clear that</w:t>
      </w:r>
    </w:p>
    <w:p w14:paraId="1A9DA754" w14:textId="7646C97B" w:rsidR="005E17BE" w:rsidRPr="00AD6BA7" w:rsidRDefault="005F5923" w:rsidP="00784E96">
      <w:pPr>
        <w:spacing w:line="480" w:lineRule="auto"/>
        <w:ind w:left="360"/>
        <w:rPr>
          <w:rFonts w:ascii="Times New Roman" w:hAnsi="Times New Roman" w:cs="Times New Roman"/>
        </w:rPr>
      </w:pPr>
      <w:r w:rsidRPr="00AD6BA7">
        <w:rPr>
          <w:rFonts w:ascii="Times New Roman" w:hAnsi="Times New Roman" w:cs="Times New Roman"/>
        </w:rPr>
        <w:t>No such greater risk shall be deemed to exist if it is based on a diagnosis or claim of a mental or emotional condition of the pregnant woman or that the pregnant woman will purposefully engage in conduct which she intends to result in her death or in substantial and irreversible physical impairment of a major bodily function</w:t>
      </w:r>
      <w:r w:rsidR="005E17BE" w:rsidRPr="00AD6BA7">
        <w:rPr>
          <w:rFonts w:ascii="Times New Roman" w:hAnsi="Times New Roman" w:cs="Times New Roman"/>
        </w:rPr>
        <w:t>.</w:t>
      </w:r>
      <w:r w:rsidRPr="00AD6BA7">
        <w:rPr>
          <w:rFonts w:ascii="Times New Roman" w:hAnsi="Times New Roman" w:cs="Times New Roman"/>
        </w:rPr>
        <w:t xml:space="preserve"> (</w:t>
      </w:r>
      <w:r w:rsidR="002F1478">
        <w:rPr>
          <w:rFonts w:ascii="Times New Roman" w:hAnsi="Times New Roman" w:cs="Times New Roman"/>
        </w:rPr>
        <w:t xml:space="preserve">Georgia </w:t>
      </w:r>
      <w:r w:rsidR="002F1478" w:rsidRPr="002F1478">
        <w:rPr>
          <w:rFonts w:ascii="Times New Roman" w:hAnsi="Times New Roman" w:cs="Times New Roman"/>
        </w:rPr>
        <w:t xml:space="preserve">HB 481, </w:t>
      </w:r>
      <w:r w:rsidR="002F1478" w:rsidRPr="002F1478">
        <w:rPr>
          <w:rFonts w:ascii="Times New Roman" w:hAnsi="Times New Roman" w:cs="Times New Roman"/>
          <w:color w:val="000000"/>
        </w:rPr>
        <w:t>§</w:t>
      </w:r>
      <w:r w:rsidR="005E17BE" w:rsidRPr="002F1478">
        <w:rPr>
          <w:rFonts w:ascii="Times New Roman" w:hAnsi="Times New Roman" w:cs="Times New Roman"/>
        </w:rPr>
        <w:t xml:space="preserve"> 4.3)</w:t>
      </w:r>
    </w:p>
    <w:p w14:paraId="1FF1408F" w14:textId="71F0B659" w:rsidR="008C72B4" w:rsidRPr="00AD6BA7" w:rsidRDefault="004738E1" w:rsidP="00784E96">
      <w:pPr>
        <w:spacing w:line="480" w:lineRule="auto"/>
        <w:rPr>
          <w:rFonts w:ascii="Times New Roman" w:hAnsi="Times New Roman" w:cs="Times New Roman"/>
        </w:rPr>
      </w:pPr>
      <w:r w:rsidRPr="00AD6BA7">
        <w:rPr>
          <w:rFonts w:ascii="Times New Roman" w:hAnsi="Times New Roman" w:cs="Times New Roman"/>
        </w:rPr>
        <w:t xml:space="preserve">Yet </w:t>
      </w:r>
      <w:proofErr w:type="spellStart"/>
      <w:r w:rsidRPr="00AD6BA7">
        <w:rPr>
          <w:rFonts w:ascii="Times New Roman" w:hAnsi="Times New Roman" w:cs="Times New Roman"/>
        </w:rPr>
        <w:t>Yasmine’s</w:t>
      </w:r>
      <w:proofErr w:type="spellEnd"/>
      <w:r w:rsidRPr="00AD6BA7">
        <w:rPr>
          <w:rFonts w:ascii="Times New Roman" w:hAnsi="Times New Roman" w:cs="Times New Roman"/>
        </w:rPr>
        <w:t xml:space="preserve"> physician may feel </w:t>
      </w:r>
      <w:r w:rsidR="00575168" w:rsidRPr="00AD6BA7">
        <w:rPr>
          <w:rFonts w:ascii="Times New Roman" w:hAnsi="Times New Roman" w:cs="Times New Roman"/>
        </w:rPr>
        <w:t xml:space="preserve">quite strongly </w:t>
      </w:r>
      <w:r w:rsidRPr="00AD6BA7">
        <w:rPr>
          <w:rFonts w:ascii="Times New Roman" w:hAnsi="Times New Roman" w:cs="Times New Roman"/>
        </w:rPr>
        <w:t>that not prov</w:t>
      </w:r>
      <w:r w:rsidR="001C51A3" w:rsidRPr="00AD6BA7">
        <w:rPr>
          <w:rFonts w:ascii="Times New Roman" w:hAnsi="Times New Roman" w:cs="Times New Roman"/>
        </w:rPr>
        <w:t xml:space="preserve">iding an abortion </w:t>
      </w:r>
      <w:r w:rsidR="0001201F" w:rsidRPr="00AD6BA7">
        <w:rPr>
          <w:rFonts w:ascii="Times New Roman" w:hAnsi="Times New Roman" w:cs="Times New Roman"/>
        </w:rPr>
        <w:t>in this case is morally wrong</w:t>
      </w:r>
      <w:r w:rsidR="00575168" w:rsidRPr="00AD6BA7">
        <w:rPr>
          <w:rFonts w:ascii="Times New Roman" w:hAnsi="Times New Roman" w:cs="Times New Roman"/>
        </w:rPr>
        <w:t>, violating personal values as well as professional principles</w:t>
      </w:r>
      <w:r w:rsidR="005E17BE" w:rsidRPr="00AD6BA7">
        <w:rPr>
          <w:rFonts w:ascii="Times New Roman" w:hAnsi="Times New Roman" w:cs="Times New Roman"/>
        </w:rPr>
        <w:t xml:space="preserve"> and obligations</w:t>
      </w:r>
      <w:r w:rsidR="0001201F" w:rsidRPr="00AD6BA7">
        <w:rPr>
          <w:rFonts w:ascii="Times New Roman" w:hAnsi="Times New Roman" w:cs="Times New Roman"/>
        </w:rPr>
        <w:t xml:space="preserve">. The physician should respect </w:t>
      </w:r>
      <w:proofErr w:type="spellStart"/>
      <w:r w:rsidR="0001201F" w:rsidRPr="00AD6BA7">
        <w:rPr>
          <w:rFonts w:ascii="Times New Roman" w:hAnsi="Times New Roman" w:cs="Times New Roman"/>
        </w:rPr>
        <w:t>Yasmine’s</w:t>
      </w:r>
      <w:proofErr w:type="spellEnd"/>
      <w:r w:rsidR="0001201F" w:rsidRPr="00AD6BA7">
        <w:rPr>
          <w:rFonts w:ascii="Times New Roman" w:hAnsi="Times New Roman" w:cs="Times New Roman"/>
        </w:rPr>
        <w:t xml:space="preserve"> autonomy, and it is the duty of HCPs to </w:t>
      </w:r>
      <w:r w:rsidR="00575168" w:rsidRPr="00AD6BA7">
        <w:rPr>
          <w:rFonts w:ascii="Times New Roman" w:hAnsi="Times New Roman" w:cs="Times New Roman"/>
        </w:rPr>
        <w:t xml:space="preserve">uphold principles of beneficence and </w:t>
      </w:r>
      <w:proofErr w:type="spellStart"/>
      <w:r w:rsidR="00575168" w:rsidRPr="00AD6BA7">
        <w:rPr>
          <w:rFonts w:ascii="Times New Roman" w:hAnsi="Times New Roman" w:cs="Times New Roman"/>
        </w:rPr>
        <w:t>nonmaleficence</w:t>
      </w:r>
      <w:proofErr w:type="spellEnd"/>
      <w:r w:rsidR="00575168" w:rsidRPr="00AD6BA7">
        <w:rPr>
          <w:rFonts w:ascii="Times New Roman" w:hAnsi="Times New Roman" w:cs="Times New Roman"/>
        </w:rPr>
        <w:t xml:space="preserve">. Providing an abortion would promote both </w:t>
      </w:r>
      <w:proofErr w:type="spellStart"/>
      <w:r w:rsidR="00575168" w:rsidRPr="00AD6BA7">
        <w:rPr>
          <w:rFonts w:ascii="Times New Roman" w:hAnsi="Times New Roman" w:cs="Times New Roman"/>
        </w:rPr>
        <w:t>Yasmine’s</w:t>
      </w:r>
      <w:proofErr w:type="spellEnd"/>
      <w:r w:rsidR="00575168" w:rsidRPr="00AD6BA7">
        <w:rPr>
          <w:rFonts w:ascii="Times New Roman" w:hAnsi="Times New Roman" w:cs="Times New Roman"/>
        </w:rPr>
        <w:t xml:space="preserve"> mental and physical health. Not providing the abortion could significantly harm her, not only from a financial standpoint, </w:t>
      </w:r>
      <w:proofErr w:type="gramStart"/>
      <w:r w:rsidR="00575168" w:rsidRPr="00AD6BA7">
        <w:rPr>
          <w:rFonts w:ascii="Times New Roman" w:hAnsi="Times New Roman" w:cs="Times New Roman"/>
        </w:rPr>
        <w:t>but</w:t>
      </w:r>
      <w:proofErr w:type="gramEnd"/>
      <w:r w:rsidR="00575168" w:rsidRPr="00AD6BA7">
        <w:rPr>
          <w:rFonts w:ascii="Times New Roman" w:hAnsi="Times New Roman" w:cs="Times New Roman"/>
        </w:rPr>
        <w:t xml:space="preserve"> due to her depression and the increased physical toll that the stress would have on her body.</w:t>
      </w:r>
      <w:r w:rsidR="001C51A3" w:rsidRPr="00AD6BA7">
        <w:rPr>
          <w:rFonts w:ascii="Times New Roman" w:hAnsi="Times New Roman" w:cs="Times New Roman"/>
        </w:rPr>
        <w:t xml:space="preserve"> </w:t>
      </w:r>
      <w:r w:rsidR="00575168" w:rsidRPr="00AD6BA7">
        <w:rPr>
          <w:rFonts w:ascii="Times New Roman" w:hAnsi="Times New Roman" w:cs="Times New Roman"/>
        </w:rPr>
        <w:t xml:space="preserve">Should there be a provision in place to legally allow </w:t>
      </w:r>
      <w:proofErr w:type="spellStart"/>
      <w:r w:rsidR="00575168" w:rsidRPr="00AD6BA7">
        <w:rPr>
          <w:rFonts w:ascii="Times New Roman" w:hAnsi="Times New Roman" w:cs="Times New Roman"/>
        </w:rPr>
        <w:t>Yasmine’s</w:t>
      </w:r>
      <w:proofErr w:type="spellEnd"/>
      <w:r w:rsidR="00575168" w:rsidRPr="00AD6BA7">
        <w:rPr>
          <w:rFonts w:ascii="Times New Roman" w:hAnsi="Times New Roman" w:cs="Times New Roman"/>
        </w:rPr>
        <w:t xml:space="preserve"> physician to administer the requested abortion for reasons of conscience</w:t>
      </w:r>
      <w:r w:rsidR="00ED41CA" w:rsidRPr="00AD6BA7">
        <w:rPr>
          <w:rFonts w:ascii="Times New Roman" w:hAnsi="Times New Roman" w:cs="Times New Roman"/>
        </w:rPr>
        <w:t>, given that there are exceptions made for negative appeals to conscience</w:t>
      </w:r>
      <w:r w:rsidR="00575168" w:rsidRPr="00AD6BA7">
        <w:rPr>
          <w:rFonts w:ascii="Times New Roman" w:hAnsi="Times New Roman" w:cs="Times New Roman"/>
        </w:rPr>
        <w:t>?</w:t>
      </w:r>
    </w:p>
    <w:p w14:paraId="6FAF7E8C" w14:textId="0666322D" w:rsidR="00BD579E" w:rsidRPr="00AD6BA7" w:rsidRDefault="006D0954" w:rsidP="00784E96">
      <w:pPr>
        <w:spacing w:line="480" w:lineRule="auto"/>
        <w:ind w:firstLine="360"/>
        <w:rPr>
          <w:rFonts w:ascii="Times New Roman" w:hAnsi="Times New Roman" w:cs="Times New Roman"/>
        </w:rPr>
      </w:pPr>
      <w:r w:rsidRPr="00AD6BA7">
        <w:rPr>
          <w:rFonts w:ascii="Times New Roman" w:hAnsi="Times New Roman" w:cs="Times New Roman"/>
        </w:rPr>
        <w:t xml:space="preserve">To answer this question, it is instructive to first examine the limits on conscientious objection more generally. </w:t>
      </w:r>
      <w:r w:rsidR="00C20A53" w:rsidRPr="00AD6BA7">
        <w:rPr>
          <w:rFonts w:ascii="Times New Roman" w:hAnsi="Times New Roman" w:cs="Times New Roman"/>
        </w:rPr>
        <w:t>Few think that conscientious objection should be unrestricted; allowing any HCP to act on their conscience would be “unreasonable” (</w:t>
      </w:r>
      <w:proofErr w:type="spellStart"/>
      <w:r w:rsidR="00C20A53" w:rsidRPr="00AD6BA7">
        <w:rPr>
          <w:rFonts w:ascii="Times New Roman" w:hAnsi="Times New Roman" w:cs="Times New Roman"/>
        </w:rPr>
        <w:t>Tollefsen</w:t>
      </w:r>
      <w:proofErr w:type="spellEnd"/>
      <w:r w:rsidR="00C20A53" w:rsidRPr="00AD6BA7">
        <w:rPr>
          <w:rFonts w:ascii="Times New Roman" w:hAnsi="Times New Roman" w:cs="Times New Roman"/>
        </w:rPr>
        <w:t xml:space="preserve"> 2013: 236). Much more common is a limited or restricted acceptance of conscientious objection, only when certain conditions are satisfied.</w:t>
      </w:r>
      <w:r w:rsidR="00C20A53" w:rsidRPr="00AD6BA7">
        <w:rPr>
          <w:rStyle w:val="FootnoteReference"/>
          <w:rFonts w:ascii="Times New Roman" w:hAnsi="Times New Roman" w:cs="Times New Roman"/>
        </w:rPr>
        <w:footnoteReference w:id="5"/>
      </w:r>
      <w:r w:rsidR="00C20A53" w:rsidRPr="00AD6BA7">
        <w:rPr>
          <w:rFonts w:ascii="Times New Roman" w:hAnsi="Times New Roman" w:cs="Times New Roman"/>
        </w:rPr>
        <w:t xml:space="preserve"> I am not arguing that positive appeals to conscience in abortion cases are, in fact, justified. Instead, my point is that </w:t>
      </w:r>
      <w:r w:rsidR="00C20A53" w:rsidRPr="00AD6BA7">
        <w:rPr>
          <w:rFonts w:ascii="Times New Roman" w:hAnsi="Times New Roman" w:cs="Times New Roman"/>
          <w:i/>
        </w:rPr>
        <w:t xml:space="preserve">if </w:t>
      </w:r>
      <w:r w:rsidR="00C20A53" w:rsidRPr="00AD6BA7">
        <w:rPr>
          <w:rFonts w:ascii="Times New Roman" w:hAnsi="Times New Roman" w:cs="Times New Roman"/>
        </w:rPr>
        <w:t xml:space="preserve">negative appeals to conscience are justified for abortions, positive appeals are similarly justified for abortions. To make the case, I first examine the conditions under which some have argued that negative appeals are justified. These same criteria, I argue, either </w:t>
      </w:r>
      <w:proofErr w:type="gramStart"/>
      <w:r w:rsidR="00C20A53" w:rsidRPr="00AD6BA7">
        <w:rPr>
          <w:rFonts w:ascii="Times New Roman" w:hAnsi="Times New Roman" w:cs="Times New Roman"/>
        </w:rPr>
        <w:t>are</w:t>
      </w:r>
      <w:proofErr w:type="gramEnd"/>
      <w:r w:rsidR="00C20A53" w:rsidRPr="00AD6BA7">
        <w:rPr>
          <w:rFonts w:ascii="Times New Roman" w:hAnsi="Times New Roman" w:cs="Times New Roman"/>
        </w:rPr>
        <w:t xml:space="preserve"> inapplicable when applied to </w:t>
      </w:r>
      <w:r w:rsidR="00ED41CA" w:rsidRPr="00AD6BA7">
        <w:rPr>
          <w:rFonts w:ascii="Times New Roman" w:hAnsi="Times New Roman" w:cs="Times New Roman"/>
        </w:rPr>
        <w:t xml:space="preserve">the </w:t>
      </w:r>
      <w:r w:rsidR="00C20A53" w:rsidRPr="00AD6BA7">
        <w:rPr>
          <w:rFonts w:ascii="Times New Roman" w:hAnsi="Times New Roman" w:cs="Times New Roman"/>
        </w:rPr>
        <w:t xml:space="preserve">positive appeals to conscience, or else they </w:t>
      </w:r>
      <w:r w:rsidR="00442157" w:rsidRPr="00AD6BA7">
        <w:rPr>
          <w:rFonts w:ascii="Times New Roman" w:hAnsi="Times New Roman" w:cs="Times New Roman"/>
        </w:rPr>
        <w:t>are satisfied</w:t>
      </w:r>
      <w:r w:rsidR="00C20A53" w:rsidRPr="00AD6BA7">
        <w:rPr>
          <w:rFonts w:ascii="Times New Roman" w:hAnsi="Times New Roman" w:cs="Times New Roman"/>
        </w:rPr>
        <w:t xml:space="preserve"> just as well</w:t>
      </w:r>
      <w:r w:rsidR="00442157" w:rsidRPr="00AD6BA7">
        <w:rPr>
          <w:rFonts w:ascii="Times New Roman" w:hAnsi="Times New Roman" w:cs="Times New Roman"/>
        </w:rPr>
        <w:t xml:space="preserve"> or better</w:t>
      </w:r>
      <w:r w:rsidR="00C20A53" w:rsidRPr="00AD6BA7">
        <w:rPr>
          <w:rFonts w:ascii="Times New Roman" w:hAnsi="Times New Roman" w:cs="Times New Roman"/>
        </w:rPr>
        <w:t>.</w:t>
      </w:r>
      <w:r w:rsidR="00300909" w:rsidRPr="00AD6BA7">
        <w:rPr>
          <w:rFonts w:ascii="Times New Roman" w:hAnsi="Times New Roman" w:cs="Times New Roman"/>
        </w:rPr>
        <w:t xml:space="preserve"> Ultimately, protecting positive appeals to conscience regarding abortion has more benefits to patients and HCPs than protecting negative </w:t>
      </w:r>
      <w:r w:rsidR="00775962" w:rsidRPr="00AD6BA7">
        <w:rPr>
          <w:rFonts w:ascii="Times New Roman" w:hAnsi="Times New Roman" w:cs="Times New Roman"/>
        </w:rPr>
        <w:t>appeals</w:t>
      </w:r>
      <w:r w:rsidR="00300909" w:rsidRPr="00AD6BA7">
        <w:rPr>
          <w:rFonts w:ascii="Times New Roman" w:hAnsi="Times New Roman" w:cs="Times New Roman"/>
        </w:rPr>
        <w:t>, and it has fewer drawbacks. Whatever drawbacks it has are shared with protection of negative appeals to conscience. Thus, if negative appeals to conscience in the case of abortion are justified, so are positive appeals.</w:t>
      </w:r>
    </w:p>
    <w:p w14:paraId="3F619D88" w14:textId="50144F5F" w:rsidR="00C20A53" w:rsidRPr="00AD6BA7" w:rsidRDefault="00C20A53" w:rsidP="00784E96">
      <w:pPr>
        <w:spacing w:line="480" w:lineRule="auto"/>
        <w:ind w:firstLine="360"/>
        <w:rPr>
          <w:rFonts w:ascii="Times New Roman" w:hAnsi="Times New Roman" w:cs="Times New Roman"/>
        </w:rPr>
      </w:pPr>
      <w:proofErr w:type="spellStart"/>
      <w:r w:rsidRPr="00AD6BA7">
        <w:rPr>
          <w:rFonts w:ascii="Times New Roman" w:hAnsi="Times New Roman" w:cs="Times New Roman"/>
        </w:rPr>
        <w:t>Magelssen</w:t>
      </w:r>
      <w:proofErr w:type="spellEnd"/>
      <w:r w:rsidRPr="00AD6BA7">
        <w:rPr>
          <w:rFonts w:ascii="Times New Roman" w:hAnsi="Times New Roman" w:cs="Times New Roman"/>
        </w:rPr>
        <w:t xml:space="preserve"> 2012 offers one of the most comprehensive lists for when negative appeals to conscience ought to be accepted. His list includes criteria that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and </w:t>
      </w:r>
      <w:proofErr w:type="spellStart"/>
      <w:r w:rsidRPr="00AD6BA7">
        <w:rPr>
          <w:rFonts w:ascii="Times New Roman" w:hAnsi="Times New Roman" w:cs="Times New Roman"/>
        </w:rPr>
        <w:t>Wester</w:t>
      </w:r>
      <w:proofErr w:type="spellEnd"/>
      <w:r w:rsidRPr="00AD6BA7">
        <w:rPr>
          <w:rFonts w:ascii="Times New Roman" w:hAnsi="Times New Roman" w:cs="Times New Roman"/>
        </w:rPr>
        <w:t xml:space="preserve"> 2015 recommend, but also </w:t>
      </w:r>
      <w:r w:rsidR="00926729" w:rsidRPr="00AD6BA7">
        <w:rPr>
          <w:rFonts w:ascii="Times New Roman" w:hAnsi="Times New Roman" w:cs="Times New Roman"/>
        </w:rPr>
        <w:t>includes</w:t>
      </w:r>
      <w:r w:rsidRPr="00AD6BA7">
        <w:rPr>
          <w:rFonts w:ascii="Times New Roman" w:hAnsi="Times New Roman" w:cs="Times New Roman"/>
        </w:rPr>
        <w:t xml:space="preserve"> additional conditions. According to </w:t>
      </w:r>
      <w:proofErr w:type="spellStart"/>
      <w:r w:rsidRPr="00AD6BA7">
        <w:rPr>
          <w:rFonts w:ascii="Times New Roman" w:hAnsi="Times New Roman" w:cs="Times New Roman"/>
        </w:rPr>
        <w:t>Magelssen</w:t>
      </w:r>
      <w:proofErr w:type="spellEnd"/>
      <w:r w:rsidRPr="00AD6BA7">
        <w:rPr>
          <w:rFonts w:ascii="Times New Roman" w:hAnsi="Times New Roman" w:cs="Times New Roman"/>
        </w:rPr>
        <w:t>, the following conditions are jointly sufficient, though none is individually necessary (since it may not apply in some case) (2012: 19):</w:t>
      </w:r>
    </w:p>
    <w:p w14:paraId="1EE539D5" w14:textId="77777777" w:rsidR="00C20A53" w:rsidRPr="00AD6BA7" w:rsidRDefault="00C20A53" w:rsidP="00784E96">
      <w:pPr>
        <w:spacing w:line="480" w:lineRule="auto"/>
        <w:rPr>
          <w:rFonts w:ascii="Times New Roman" w:hAnsi="Times New Roman" w:cs="Times New Roman"/>
        </w:rPr>
      </w:pPr>
    </w:p>
    <w:p w14:paraId="5AE86889" w14:textId="77777777" w:rsidR="00C20A53" w:rsidRPr="00AD6BA7" w:rsidRDefault="00C20A53" w:rsidP="00784E96">
      <w:pPr>
        <w:spacing w:line="480" w:lineRule="auto"/>
        <w:ind w:firstLine="270"/>
        <w:rPr>
          <w:rFonts w:ascii="Times New Roman" w:hAnsi="Times New Roman" w:cs="Times New Roman"/>
        </w:rPr>
      </w:pPr>
      <w:r w:rsidRPr="00AD6BA7">
        <w:rPr>
          <w:rFonts w:ascii="Times New Roman" w:hAnsi="Times New Roman" w:cs="Times New Roman"/>
        </w:rPr>
        <w:t>When the following criteria are met, conscientious objection ought to be accepted:</w:t>
      </w:r>
    </w:p>
    <w:p w14:paraId="20FF268A" w14:textId="77777777" w:rsidR="00C20A53" w:rsidRPr="00AD6BA7" w:rsidRDefault="00C20A53" w:rsidP="00784E96">
      <w:pPr>
        <w:pStyle w:val="ListParagraph"/>
        <w:numPr>
          <w:ilvl w:val="0"/>
          <w:numId w:val="17"/>
        </w:numPr>
        <w:spacing w:line="480" w:lineRule="auto"/>
        <w:rPr>
          <w:rFonts w:ascii="Times New Roman" w:hAnsi="Times New Roman" w:cs="Times New Roman"/>
        </w:rPr>
      </w:pPr>
      <w:r w:rsidRPr="00AD6BA7">
        <w:rPr>
          <w:rFonts w:ascii="Times New Roman" w:hAnsi="Times New Roman" w:cs="Times New Roman"/>
        </w:rPr>
        <w:t>Providing health care would seriously damage the health professional’s moral integrity by</w:t>
      </w:r>
    </w:p>
    <w:p w14:paraId="77763CA5" w14:textId="77777777" w:rsidR="00C20A53" w:rsidRPr="00AD6BA7" w:rsidRDefault="00C20A53" w:rsidP="00784E96">
      <w:pPr>
        <w:pStyle w:val="ListParagraph"/>
        <w:numPr>
          <w:ilvl w:val="1"/>
          <w:numId w:val="17"/>
        </w:numPr>
        <w:spacing w:line="480" w:lineRule="auto"/>
        <w:rPr>
          <w:rFonts w:ascii="Times New Roman" w:hAnsi="Times New Roman" w:cs="Times New Roman"/>
        </w:rPr>
      </w:pPr>
      <w:proofErr w:type="gramStart"/>
      <w:r w:rsidRPr="00AD6BA7">
        <w:rPr>
          <w:rFonts w:ascii="Times New Roman" w:hAnsi="Times New Roman" w:cs="Times New Roman"/>
        </w:rPr>
        <w:t>constituting</w:t>
      </w:r>
      <w:proofErr w:type="gramEnd"/>
      <w:r w:rsidRPr="00AD6BA7">
        <w:rPr>
          <w:rFonts w:ascii="Times New Roman" w:hAnsi="Times New Roman" w:cs="Times New Roman"/>
        </w:rPr>
        <w:t xml:space="preserve"> a serious violation…</w:t>
      </w:r>
    </w:p>
    <w:p w14:paraId="0E016ED8" w14:textId="77777777" w:rsidR="00C20A53" w:rsidRPr="00AD6BA7" w:rsidRDefault="00C20A53" w:rsidP="00784E96">
      <w:pPr>
        <w:pStyle w:val="ListParagraph"/>
        <w:numPr>
          <w:ilvl w:val="1"/>
          <w:numId w:val="17"/>
        </w:numPr>
        <w:spacing w:line="480" w:lineRule="auto"/>
        <w:rPr>
          <w:rFonts w:ascii="Times New Roman" w:hAnsi="Times New Roman" w:cs="Times New Roman"/>
        </w:rPr>
      </w:pPr>
      <w:r w:rsidRPr="00AD6BA7">
        <w:rPr>
          <w:rFonts w:ascii="Times New Roman" w:hAnsi="Times New Roman" w:cs="Times New Roman"/>
        </w:rPr>
        <w:t>…</w:t>
      </w:r>
      <w:proofErr w:type="gramStart"/>
      <w:r w:rsidRPr="00AD6BA7">
        <w:rPr>
          <w:rFonts w:ascii="Times New Roman" w:hAnsi="Times New Roman" w:cs="Times New Roman"/>
        </w:rPr>
        <w:t>of</w:t>
      </w:r>
      <w:proofErr w:type="gramEnd"/>
      <w:r w:rsidRPr="00AD6BA7">
        <w:rPr>
          <w:rFonts w:ascii="Times New Roman" w:hAnsi="Times New Roman" w:cs="Times New Roman"/>
        </w:rPr>
        <w:t xml:space="preserve"> a deeply held conviction</w:t>
      </w:r>
    </w:p>
    <w:p w14:paraId="68061355" w14:textId="77777777" w:rsidR="00C20A53" w:rsidRPr="00AD6BA7" w:rsidRDefault="00C20A53" w:rsidP="00784E96">
      <w:pPr>
        <w:pStyle w:val="ListParagraph"/>
        <w:numPr>
          <w:ilvl w:val="0"/>
          <w:numId w:val="17"/>
        </w:numPr>
        <w:spacing w:line="480" w:lineRule="auto"/>
        <w:rPr>
          <w:rFonts w:ascii="Times New Roman" w:hAnsi="Times New Roman" w:cs="Times New Roman"/>
        </w:rPr>
      </w:pPr>
      <w:r w:rsidRPr="00AD6BA7">
        <w:rPr>
          <w:rFonts w:ascii="Times New Roman" w:hAnsi="Times New Roman" w:cs="Times New Roman"/>
        </w:rPr>
        <w:t>The objection has a plausible moral or religious rationale</w:t>
      </w:r>
    </w:p>
    <w:p w14:paraId="4C208CEE" w14:textId="77777777" w:rsidR="00C20A53" w:rsidRPr="00AD6BA7" w:rsidRDefault="00C20A53" w:rsidP="00784E96">
      <w:pPr>
        <w:pStyle w:val="ListParagraph"/>
        <w:numPr>
          <w:ilvl w:val="0"/>
          <w:numId w:val="17"/>
        </w:numPr>
        <w:spacing w:line="480" w:lineRule="auto"/>
        <w:rPr>
          <w:rFonts w:ascii="Times New Roman" w:hAnsi="Times New Roman" w:cs="Times New Roman"/>
        </w:rPr>
      </w:pPr>
      <w:r w:rsidRPr="00AD6BA7">
        <w:rPr>
          <w:rFonts w:ascii="Times New Roman" w:hAnsi="Times New Roman" w:cs="Times New Roman"/>
        </w:rPr>
        <w:t>The treatment is not considered an essential part of the health professional’s work</w:t>
      </w:r>
    </w:p>
    <w:p w14:paraId="17CB5344" w14:textId="77777777" w:rsidR="00C20A53" w:rsidRPr="00AD6BA7" w:rsidRDefault="00C20A53" w:rsidP="00784E96">
      <w:pPr>
        <w:pStyle w:val="ListParagraph"/>
        <w:numPr>
          <w:ilvl w:val="0"/>
          <w:numId w:val="17"/>
        </w:numPr>
        <w:spacing w:line="480" w:lineRule="auto"/>
        <w:rPr>
          <w:rFonts w:ascii="Times New Roman" w:hAnsi="Times New Roman" w:cs="Times New Roman"/>
        </w:rPr>
      </w:pPr>
      <w:r w:rsidRPr="00AD6BA7">
        <w:rPr>
          <w:rFonts w:ascii="Times New Roman" w:hAnsi="Times New Roman" w:cs="Times New Roman"/>
        </w:rPr>
        <w:t>The burdens to the patient are acceptably small</w:t>
      </w:r>
    </w:p>
    <w:p w14:paraId="6E461225" w14:textId="77777777" w:rsidR="00C20A53" w:rsidRPr="00AD6BA7" w:rsidRDefault="00C20A53" w:rsidP="00784E96">
      <w:pPr>
        <w:pStyle w:val="ListParagraph"/>
        <w:numPr>
          <w:ilvl w:val="1"/>
          <w:numId w:val="17"/>
        </w:numPr>
        <w:spacing w:line="480" w:lineRule="auto"/>
        <w:rPr>
          <w:rFonts w:ascii="Times New Roman" w:hAnsi="Times New Roman" w:cs="Times New Roman"/>
        </w:rPr>
      </w:pPr>
      <w:r w:rsidRPr="00AD6BA7">
        <w:rPr>
          <w:rFonts w:ascii="Times New Roman" w:hAnsi="Times New Roman" w:cs="Times New Roman"/>
        </w:rPr>
        <w:t>The patient’s condition is not life-threatening</w:t>
      </w:r>
    </w:p>
    <w:p w14:paraId="1133095C" w14:textId="77777777" w:rsidR="00C20A53" w:rsidRPr="00AD6BA7" w:rsidRDefault="00C20A53" w:rsidP="00784E96">
      <w:pPr>
        <w:pStyle w:val="ListParagraph"/>
        <w:numPr>
          <w:ilvl w:val="1"/>
          <w:numId w:val="17"/>
        </w:numPr>
        <w:spacing w:line="480" w:lineRule="auto"/>
        <w:rPr>
          <w:rFonts w:ascii="Times New Roman" w:hAnsi="Times New Roman" w:cs="Times New Roman"/>
        </w:rPr>
      </w:pPr>
      <w:r w:rsidRPr="00AD6BA7">
        <w:rPr>
          <w:rFonts w:ascii="Times New Roman" w:hAnsi="Times New Roman" w:cs="Times New Roman"/>
        </w:rPr>
        <w:t>Refusal does not lead to the patient not getting the treatment, or to unacceptable delay or expenses</w:t>
      </w:r>
    </w:p>
    <w:p w14:paraId="6DFAC1E5" w14:textId="77777777" w:rsidR="00C20A53" w:rsidRPr="00AD6BA7" w:rsidRDefault="00C20A53" w:rsidP="00784E96">
      <w:pPr>
        <w:pStyle w:val="ListParagraph"/>
        <w:numPr>
          <w:ilvl w:val="1"/>
          <w:numId w:val="17"/>
        </w:numPr>
        <w:spacing w:line="480" w:lineRule="auto"/>
        <w:rPr>
          <w:rFonts w:ascii="Times New Roman" w:hAnsi="Times New Roman" w:cs="Times New Roman"/>
        </w:rPr>
      </w:pPr>
      <w:r w:rsidRPr="00AD6BA7">
        <w:rPr>
          <w:rFonts w:ascii="Times New Roman" w:hAnsi="Times New Roman" w:cs="Times New Roman"/>
        </w:rPr>
        <w:t>Measures have been taken to reduce the burdens to the patient</w:t>
      </w:r>
    </w:p>
    <w:p w14:paraId="47ED663A" w14:textId="77777777" w:rsidR="00C20A53" w:rsidRPr="00AD6BA7" w:rsidRDefault="00C20A53" w:rsidP="00784E96">
      <w:pPr>
        <w:pStyle w:val="ListParagraph"/>
        <w:numPr>
          <w:ilvl w:val="0"/>
          <w:numId w:val="17"/>
        </w:numPr>
        <w:spacing w:line="480" w:lineRule="auto"/>
        <w:rPr>
          <w:rFonts w:ascii="Times New Roman" w:hAnsi="Times New Roman" w:cs="Times New Roman"/>
        </w:rPr>
      </w:pPr>
      <w:r w:rsidRPr="00AD6BA7">
        <w:rPr>
          <w:rFonts w:ascii="Times New Roman" w:hAnsi="Times New Roman" w:cs="Times New Roman"/>
        </w:rPr>
        <w:t>The burdens to colleagues and healthcare institutions are acceptably small</w:t>
      </w:r>
    </w:p>
    <w:p w14:paraId="0BD8BF29" w14:textId="77777777" w:rsidR="00C20A53" w:rsidRPr="00AD6BA7" w:rsidRDefault="00C20A53" w:rsidP="00784E96">
      <w:pPr>
        <w:spacing w:line="480" w:lineRule="auto"/>
        <w:rPr>
          <w:rFonts w:ascii="Times New Roman" w:hAnsi="Times New Roman" w:cs="Times New Roman"/>
        </w:rPr>
      </w:pPr>
    </w:p>
    <w:p w14:paraId="152A3A19" w14:textId="13374646" w:rsidR="00C20A53" w:rsidRPr="00AD6BA7" w:rsidRDefault="00C20A53" w:rsidP="00784E96">
      <w:pPr>
        <w:spacing w:line="480" w:lineRule="auto"/>
        <w:rPr>
          <w:rFonts w:ascii="Times New Roman" w:hAnsi="Times New Roman" w:cs="Times New Roman"/>
        </w:rPr>
      </w:pPr>
      <w:proofErr w:type="spellStart"/>
      <w:r w:rsidRPr="00AD6BA7">
        <w:rPr>
          <w:rFonts w:ascii="Times New Roman" w:hAnsi="Times New Roman" w:cs="Times New Roman"/>
        </w:rPr>
        <w:t>Magelssen’s</w:t>
      </w:r>
      <w:proofErr w:type="spellEnd"/>
      <w:r w:rsidRPr="00AD6BA7">
        <w:rPr>
          <w:rFonts w:ascii="Times New Roman" w:hAnsi="Times New Roman" w:cs="Times New Roman"/>
        </w:rPr>
        <w:t xml:space="preserve"> criteria are framed for negative appeals, but we can alter them to apply for positive appeals regarding abortion and heartbeat bills.</w:t>
      </w:r>
    </w:p>
    <w:p w14:paraId="10039F63" w14:textId="77777777" w:rsidR="00C20A53" w:rsidRPr="00AD6BA7" w:rsidRDefault="00C20A53" w:rsidP="00784E96">
      <w:pPr>
        <w:spacing w:line="480" w:lineRule="auto"/>
        <w:rPr>
          <w:rFonts w:ascii="Times New Roman" w:hAnsi="Times New Roman" w:cs="Times New Roman"/>
        </w:rPr>
      </w:pPr>
    </w:p>
    <w:p w14:paraId="76064552" w14:textId="77777777" w:rsidR="00C20A53" w:rsidRPr="00AD6BA7" w:rsidRDefault="00C20A53" w:rsidP="00784E96">
      <w:pPr>
        <w:spacing w:line="480" w:lineRule="auto"/>
        <w:ind w:left="270"/>
        <w:rPr>
          <w:rFonts w:ascii="Times New Roman" w:hAnsi="Times New Roman" w:cs="Times New Roman"/>
          <w:i/>
        </w:rPr>
      </w:pPr>
      <w:r w:rsidRPr="00AD6BA7">
        <w:rPr>
          <w:rFonts w:ascii="Times New Roman" w:hAnsi="Times New Roman" w:cs="Times New Roman"/>
          <w:i/>
        </w:rPr>
        <w:t xml:space="preserve">(1) </w:t>
      </w:r>
      <w:r w:rsidRPr="00AD6BA7">
        <w:rPr>
          <w:rFonts w:ascii="Times New Roman" w:hAnsi="Times New Roman" w:cs="Times New Roman"/>
        </w:rPr>
        <w:t>Not</w:t>
      </w:r>
      <w:r w:rsidRPr="00AD6BA7">
        <w:rPr>
          <w:rFonts w:ascii="Times New Roman" w:hAnsi="Times New Roman" w:cs="Times New Roman"/>
          <w:i/>
        </w:rPr>
        <w:t xml:space="preserve"> providing an abortion would seriously damage the health professional’s moral integrity by constituting a serious violation of a deeply held conviction.</w:t>
      </w:r>
    </w:p>
    <w:p w14:paraId="7863B30E" w14:textId="77777777" w:rsidR="00C20A53" w:rsidRPr="00AD6BA7" w:rsidRDefault="00C20A53" w:rsidP="00784E96">
      <w:pPr>
        <w:spacing w:line="480" w:lineRule="auto"/>
        <w:rPr>
          <w:rFonts w:ascii="Times New Roman" w:hAnsi="Times New Roman" w:cs="Times New Roman"/>
        </w:rPr>
      </w:pPr>
    </w:p>
    <w:p w14:paraId="4AF86B53" w14:textId="62B6BA96" w:rsidR="00BF238A" w:rsidRPr="00AD6BA7" w:rsidRDefault="00C20A53" w:rsidP="00BF238A">
      <w:pPr>
        <w:spacing w:line="480" w:lineRule="auto"/>
        <w:ind w:firstLine="270"/>
        <w:rPr>
          <w:rFonts w:ascii="Times New Roman" w:hAnsi="Times New Roman" w:cs="Times New Roman"/>
        </w:rPr>
      </w:pPr>
      <w:r w:rsidRPr="00AD6BA7">
        <w:rPr>
          <w:rFonts w:ascii="Times New Roman" w:hAnsi="Times New Roman" w:cs="Times New Roman"/>
        </w:rPr>
        <w:t xml:space="preserve">Essentially, providing an abortion must be something that one can be compelled to do as a matter of conscience, according to (1). There are some who might well make the case that it isn’t—perhaps even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w:t>
      </w:r>
      <w:proofErr w:type="spellStart"/>
      <w:r w:rsidRPr="00AD6BA7">
        <w:rPr>
          <w:rFonts w:ascii="Times New Roman" w:hAnsi="Times New Roman" w:cs="Times New Roman"/>
        </w:rPr>
        <w:t>Wicclair’s</w:t>
      </w:r>
      <w:proofErr w:type="spellEnd"/>
      <w:r w:rsidRPr="00AD6BA7">
        <w:rPr>
          <w:rFonts w:ascii="Times New Roman" w:hAnsi="Times New Roman" w:cs="Times New Roman"/>
        </w:rPr>
        <w:t xml:space="preserve"> understanding of conscientious objection is fairly strict. For him, conscientious objections are a subset of moral objections, but they are based on </w:t>
      </w:r>
      <w:r w:rsidRPr="00AD6BA7">
        <w:rPr>
          <w:rFonts w:ascii="Times New Roman" w:hAnsi="Times New Roman" w:cs="Times New Roman"/>
          <w:i/>
        </w:rPr>
        <w:t>core</w:t>
      </w:r>
      <w:r w:rsidRPr="00AD6BA7">
        <w:rPr>
          <w:rFonts w:ascii="Times New Roman" w:hAnsi="Times New Roman" w:cs="Times New Roman"/>
        </w:rPr>
        <w:t xml:space="preserve"> moral beliefs (2011: 5). </w:t>
      </w:r>
      <w:r w:rsidR="00BF238A" w:rsidRPr="00AD6BA7">
        <w:rPr>
          <w:rFonts w:ascii="Times New Roman" w:hAnsi="Times New Roman" w:cs="Times New Roman"/>
        </w:rPr>
        <w:t xml:space="preserve">He writes, “Core moral beliefs are an agent’s fundamental moral beliefs. They comprise the subset of an agent’s moral beliefs that matter most to the agent” (4). Such beliefs are </w:t>
      </w:r>
      <w:r w:rsidR="003F4F37" w:rsidRPr="00AD6BA7">
        <w:rPr>
          <w:rFonts w:ascii="Times New Roman" w:hAnsi="Times New Roman" w:cs="Times New Roman"/>
        </w:rPr>
        <w:t>integral to an agent’s identity, so acting contrary to the</w:t>
      </w:r>
      <w:r w:rsidR="001B7207" w:rsidRPr="00AD6BA7">
        <w:rPr>
          <w:rFonts w:ascii="Times New Roman" w:hAnsi="Times New Roman" w:cs="Times New Roman"/>
        </w:rPr>
        <w:t xml:space="preserve">m is akin to self-betrayal (5). One may believe </w:t>
      </w:r>
      <w:r w:rsidR="001174B0" w:rsidRPr="00AD6BA7">
        <w:rPr>
          <w:rFonts w:ascii="Times New Roman" w:hAnsi="Times New Roman" w:cs="Times New Roman"/>
        </w:rPr>
        <w:t>refusing some service is wrong</w:t>
      </w:r>
      <w:r w:rsidR="001B7207" w:rsidRPr="00AD6BA7">
        <w:rPr>
          <w:rFonts w:ascii="Times New Roman" w:hAnsi="Times New Roman" w:cs="Times New Roman"/>
        </w:rPr>
        <w:t xml:space="preserve">, but unless that belief is fundamental in this way, such a refusal does not count as a conscientious refusal, according to </w:t>
      </w:r>
      <w:proofErr w:type="spellStart"/>
      <w:r w:rsidR="001B7207" w:rsidRPr="00AD6BA7">
        <w:rPr>
          <w:rFonts w:ascii="Times New Roman" w:hAnsi="Times New Roman" w:cs="Times New Roman"/>
        </w:rPr>
        <w:t>Wicclair</w:t>
      </w:r>
      <w:proofErr w:type="spellEnd"/>
      <w:r w:rsidR="001B7207" w:rsidRPr="00AD6BA7">
        <w:rPr>
          <w:rFonts w:ascii="Times New Roman" w:hAnsi="Times New Roman" w:cs="Times New Roman"/>
        </w:rPr>
        <w:t>.</w:t>
      </w:r>
    </w:p>
    <w:p w14:paraId="23D91E6B" w14:textId="46F0B5F9" w:rsidR="00C20A53" w:rsidRPr="00AD6BA7" w:rsidRDefault="007B6FD3" w:rsidP="00024750">
      <w:pPr>
        <w:spacing w:line="480" w:lineRule="auto"/>
        <w:ind w:firstLine="270"/>
        <w:rPr>
          <w:rFonts w:ascii="Times New Roman" w:hAnsi="Times New Roman" w:cs="Times New Roman"/>
        </w:rPr>
      </w:pPr>
      <w:r w:rsidRPr="00AD6BA7">
        <w:rPr>
          <w:rFonts w:ascii="Times New Roman" w:hAnsi="Times New Roman" w:cs="Times New Roman"/>
        </w:rPr>
        <w:t xml:space="preserve">In addition to being a core moral belief, the belief must be </w:t>
      </w:r>
      <w:r w:rsidRPr="00AD6BA7">
        <w:rPr>
          <w:rFonts w:ascii="Times New Roman" w:hAnsi="Times New Roman" w:cs="Times New Roman"/>
          <w:i/>
        </w:rPr>
        <w:t>personal</w:t>
      </w:r>
      <w:r w:rsidRPr="00AD6BA7">
        <w:rPr>
          <w:rFonts w:ascii="Times New Roman" w:hAnsi="Times New Roman" w:cs="Times New Roman"/>
        </w:rPr>
        <w:t xml:space="preserve">, not professional. Some refusals to provide care may be based in the HCP’s understanding of professional norms and standards. </w:t>
      </w:r>
      <w:r w:rsidR="00024750" w:rsidRPr="00AD6BA7">
        <w:rPr>
          <w:rFonts w:ascii="Times New Roman" w:hAnsi="Times New Roman" w:cs="Times New Roman"/>
        </w:rPr>
        <w:t>A physician may have no personal moral qualms about aid-in-dying, but may refus</w:t>
      </w:r>
      <w:r w:rsidR="00121ED7" w:rsidRPr="00AD6BA7">
        <w:rPr>
          <w:rFonts w:ascii="Times New Roman" w:hAnsi="Times New Roman" w:cs="Times New Roman"/>
        </w:rPr>
        <w:t>e</w:t>
      </w:r>
      <w:r w:rsidR="00024750" w:rsidRPr="00AD6BA7">
        <w:rPr>
          <w:rFonts w:ascii="Times New Roman" w:hAnsi="Times New Roman" w:cs="Times New Roman"/>
        </w:rPr>
        <w:t xml:space="preserve"> to provide such aid to a patient due to a belief that there are better options for p</w:t>
      </w:r>
      <w:r w:rsidR="002064E2" w:rsidRPr="00AD6BA7">
        <w:rPr>
          <w:rFonts w:ascii="Times New Roman" w:hAnsi="Times New Roman" w:cs="Times New Roman"/>
        </w:rPr>
        <w:t xml:space="preserve">atients who are terminally ill </w:t>
      </w:r>
      <w:r w:rsidR="00024750" w:rsidRPr="00AD6BA7">
        <w:rPr>
          <w:rFonts w:ascii="Times New Roman" w:hAnsi="Times New Roman" w:cs="Times New Roman"/>
        </w:rPr>
        <w:t xml:space="preserve">(6-7). </w:t>
      </w:r>
      <w:r w:rsidR="00C20A53" w:rsidRPr="00AD6BA7">
        <w:rPr>
          <w:rFonts w:ascii="Times New Roman" w:hAnsi="Times New Roman" w:cs="Times New Roman"/>
        </w:rPr>
        <w:t>In order to satisfy (1), then, those HCPs who would claim to be compelled by their conscience to provide abo</w:t>
      </w:r>
      <w:r w:rsidR="00024750" w:rsidRPr="00AD6BA7">
        <w:rPr>
          <w:rFonts w:ascii="Times New Roman" w:hAnsi="Times New Roman" w:cs="Times New Roman"/>
        </w:rPr>
        <w:t xml:space="preserve">rtions must be acting from a </w:t>
      </w:r>
      <w:r w:rsidR="00024750" w:rsidRPr="00AD6BA7">
        <w:rPr>
          <w:rFonts w:ascii="Times New Roman" w:hAnsi="Times New Roman" w:cs="Times New Roman"/>
          <w:i/>
        </w:rPr>
        <w:t>personal</w:t>
      </w:r>
      <w:r w:rsidR="00024750" w:rsidRPr="00AD6BA7">
        <w:rPr>
          <w:rFonts w:ascii="Times New Roman" w:hAnsi="Times New Roman" w:cs="Times New Roman"/>
        </w:rPr>
        <w:t xml:space="preserve"> </w:t>
      </w:r>
      <w:r w:rsidR="00024750" w:rsidRPr="00AD6BA7">
        <w:rPr>
          <w:rFonts w:ascii="Times New Roman" w:hAnsi="Times New Roman" w:cs="Times New Roman"/>
          <w:i/>
        </w:rPr>
        <w:t>core</w:t>
      </w:r>
      <w:r w:rsidR="00024750" w:rsidRPr="00AD6BA7">
        <w:rPr>
          <w:rFonts w:ascii="Times New Roman" w:hAnsi="Times New Roman" w:cs="Times New Roman"/>
        </w:rPr>
        <w:t xml:space="preserve"> moral belief.</w:t>
      </w:r>
    </w:p>
    <w:p w14:paraId="381B93BB" w14:textId="77777777" w:rsidR="001F08DA"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Some HCPs likely would make a positive appeal to conscience regarding abortion for professi</w:t>
      </w:r>
      <w:r w:rsidR="001F08DA" w:rsidRPr="00AD6BA7">
        <w:rPr>
          <w:rFonts w:ascii="Times New Roman" w:hAnsi="Times New Roman" w:cs="Times New Roman"/>
        </w:rPr>
        <w:t>onal reasons, holding that they</w:t>
      </w:r>
    </w:p>
    <w:p w14:paraId="7B3032BD" w14:textId="58649EDC" w:rsidR="001F08DA" w:rsidRPr="00AD6BA7" w:rsidRDefault="00C20A53" w:rsidP="00784E96">
      <w:pPr>
        <w:spacing w:line="480" w:lineRule="auto"/>
        <w:ind w:left="360"/>
        <w:rPr>
          <w:rFonts w:ascii="Times New Roman" w:hAnsi="Times New Roman" w:cs="Times New Roman"/>
        </w:rPr>
      </w:pPr>
      <w:proofErr w:type="gramStart"/>
      <w:r w:rsidRPr="00AD6BA7">
        <w:rPr>
          <w:rFonts w:ascii="Times New Roman" w:hAnsi="Times New Roman" w:cs="Times New Roman"/>
        </w:rPr>
        <w:t>have</w:t>
      </w:r>
      <w:proofErr w:type="gramEnd"/>
      <w:r w:rsidRPr="00AD6BA7">
        <w:rPr>
          <w:rFonts w:ascii="Times New Roman" w:hAnsi="Times New Roman" w:cs="Times New Roman"/>
        </w:rPr>
        <w:t xml:space="preserve"> been entrusted with power and authority, as well as certain rights and privileges, as the sole providers of goods and services of vital public importance. In return, they have incurred certain responsibilities and obligations to society, most importantly to ensure the availability and adequacy of the standard range o</w:t>
      </w:r>
      <w:r w:rsidR="001F08DA" w:rsidRPr="00AD6BA7">
        <w:rPr>
          <w:rFonts w:ascii="Times New Roman" w:hAnsi="Times New Roman" w:cs="Times New Roman"/>
        </w:rPr>
        <w:t>f services</w:t>
      </w:r>
      <w:r w:rsidR="00526E00" w:rsidRPr="00AD6BA7">
        <w:rPr>
          <w:rFonts w:ascii="Times New Roman" w:hAnsi="Times New Roman" w:cs="Times New Roman"/>
        </w:rPr>
        <w:t>. (</w:t>
      </w:r>
      <w:proofErr w:type="spellStart"/>
      <w:r w:rsidR="00526E00" w:rsidRPr="00AD6BA7">
        <w:rPr>
          <w:rFonts w:ascii="Times New Roman" w:hAnsi="Times New Roman" w:cs="Times New Roman"/>
        </w:rPr>
        <w:t>Wester</w:t>
      </w:r>
      <w:proofErr w:type="spellEnd"/>
      <w:r w:rsidR="00526E00" w:rsidRPr="00AD6BA7">
        <w:rPr>
          <w:rFonts w:ascii="Times New Roman" w:hAnsi="Times New Roman" w:cs="Times New Roman"/>
        </w:rPr>
        <w:t xml:space="preserve"> 2015: 431)</w:t>
      </w:r>
    </w:p>
    <w:p w14:paraId="4CF58711" w14:textId="20E6958C" w:rsidR="005F37B1" w:rsidRPr="00AD6BA7" w:rsidRDefault="00C20A53" w:rsidP="00784E96">
      <w:pPr>
        <w:spacing w:line="480" w:lineRule="auto"/>
        <w:rPr>
          <w:rFonts w:ascii="Times New Roman" w:hAnsi="Times New Roman" w:cs="Times New Roman"/>
        </w:rPr>
      </w:pPr>
      <w:r w:rsidRPr="00AD6BA7">
        <w:rPr>
          <w:rFonts w:ascii="Times New Roman" w:hAnsi="Times New Roman" w:cs="Times New Roman"/>
        </w:rPr>
        <w:t xml:space="preserve">They may view abortion as within the standard range of services. Such objections would not count as conscientious for </w:t>
      </w:r>
      <w:proofErr w:type="spellStart"/>
      <w:r w:rsidRPr="00AD6BA7">
        <w:rPr>
          <w:rFonts w:ascii="Times New Roman" w:hAnsi="Times New Roman" w:cs="Times New Roman"/>
        </w:rPr>
        <w:t>Wicclair</w:t>
      </w:r>
      <w:proofErr w:type="spellEnd"/>
      <w:r w:rsidR="007D1D4F" w:rsidRPr="00AD6BA7">
        <w:rPr>
          <w:rFonts w:ascii="Times New Roman" w:hAnsi="Times New Roman" w:cs="Times New Roman"/>
        </w:rPr>
        <w:t xml:space="preserve">, because they are professional, </w:t>
      </w:r>
      <w:r w:rsidRPr="00AD6BA7">
        <w:rPr>
          <w:rFonts w:ascii="Times New Roman" w:hAnsi="Times New Roman" w:cs="Times New Roman"/>
        </w:rPr>
        <w:t>not person</w:t>
      </w:r>
      <w:r w:rsidR="007D1D4F" w:rsidRPr="00AD6BA7">
        <w:rPr>
          <w:rFonts w:ascii="Times New Roman" w:hAnsi="Times New Roman" w:cs="Times New Roman"/>
        </w:rPr>
        <w:t>al</w:t>
      </w:r>
      <w:r w:rsidRPr="00AD6BA7">
        <w:rPr>
          <w:rFonts w:ascii="Times New Roman" w:hAnsi="Times New Roman" w:cs="Times New Roman"/>
        </w:rPr>
        <w:t>. Yet whether this distinction</w:t>
      </w:r>
      <w:r w:rsidR="00024750" w:rsidRPr="00AD6BA7">
        <w:rPr>
          <w:rFonts w:ascii="Times New Roman" w:hAnsi="Times New Roman" w:cs="Times New Roman"/>
        </w:rPr>
        <w:t xml:space="preserve"> between personal and professional beliefs</w:t>
      </w:r>
      <w:r w:rsidRPr="00AD6BA7">
        <w:rPr>
          <w:rFonts w:ascii="Times New Roman" w:hAnsi="Times New Roman" w:cs="Times New Roman"/>
        </w:rPr>
        <w:t xml:space="preserve"> is tenable for HCPs is </w:t>
      </w:r>
      <w:r w:rsidR="000E517F" w:rsidRPr="00AD6BA7">
        <w:rPr>
          <w:rFonts w:ascii="Times New Roman" w:hAnsi="Times New Roman" w:cs="Times New Roman"/>
        </w:rPr>
        <w:t>contentious</w:t>
      </w:r>
      <w:r w:rsidRPr="00AD6BA7">
        <w:rPr>
          <w:rFonts w:ascii="Times New Roman" w:hAnsi="Times New Roman" w:cs="Times New Roman"/>
        </w:rPr>
        <w:t xml:space="preserve">, </w:t>
      </w:r>
      <w:r w:rsidR="005F37B1" w:rsidRPr="00AD6BA7">
        <w:rPr>
          <w:rFonts w:ascii="Times New Roman" w:hAnsi="Times New Roman" w:cs="Times New Roman"/>
        </w:rPr>
        <w:t xml:space="preserve">since HCPs, perhaps more than other </w:t>
      </w:r>
      <w:proofErr w:type="gramStart"/>
      <w:r w:rsidR="005F37B1" w:rsidRPr="00AD6BA7">
        <w:rPr>
          <w:rFonts w:ascii="Times New Roman" w:hAnsi="Times New Roman" w:cs="Times New Roman"/>
        </w:rPr>
        <w:t>profession</w:t>
      </w:r>
      <w:r w:rsidR="00705673" w:rsidRPr="00AD6BA7">
        <w:rPr>
          <w:rFonts w:ascii="Times New Roman" w:hAnsi="Times New Roman" w:cs="Times New Roman"/>
        </w:rPr>
        <w:t>al</w:t>
      </w:r>
      <w:r w:rsidR="005F37B1" w:rsidRPr="00AD6BA7">
        <w:rPr>
          <w:rFonts w:ascii="Times New Roman" w:hAnsi="Times New Roman" w:cs="Times New Roman"/>
        </w:rPr>
        <w:t>s,</w:t>
      </w:r>
      <w:proofErr w:type="gramEnd"/>
      <w:r w:rsidR="005F37B1" w:rsidRPr="00AD6BA7">
        <w:rPr>
          <w:rFonts w:ascii="Times New Roman" w:hAnsi="Times New Roman" w:cs="Times New Roman"/>
        </w:rPr>
        <w:t xml:space="preserve"> are expected to uphold some fundamental ethical commitments, such as benevolence and honesty, as part of their profession (Lynch 2008). Because HCPs strongly identify with their professional role, “the lines between personal and professional values may be blurred; the subjective experience of acting against one’s professional values may not be much different from acting against one’s ‘personal’ moral convictions” (</w:t>
      </w:r>
      <w:proofErr w:type="spellStart"/>
      <w:r w:rsidR="005F37B1" w:rsidRPr="00AD6BA7">
        <w:rPr>
          <w:rFonts w:ascii="Times New Roman" w:hAnsi="Times New Roman" w:cs="Times New Roman"/>
        </w:rPr>
        <w:t>Wester</w:t>
      </w:r>
      <w:proofErr w:type="spellEnd"/>
      <w:r w:rsidR="005F37B1" w:rsidRPr="00AD6BA7">
        <w:rPr>
          <w:rFonts w:ascii="Times New Roman" w:hAnsi="Times New Roman" w:cs="Times New Roman"/>
        </w:rPr>
        <w:t xml:space="preserve"> 2015: 428).</w:t>
      </w:r>
      <w:r w:rsidR="00AB3D81" w:rsidRPr="00AD6BA7">
        <w:rPr>
          <w:rFonts w:ascii="Times New Roman" w:hAnsi="Times New Roman" w:cs="Times New Roman"/>
        </w:rPr>
        <w:t xml:space="preserve"> </w:t>
      </w:r>
      <w:r w:rsidR="00A4743C" w:rsidRPr="00AD6BA7">
        <w:rPr>
          <w:rFonts w:ascii="Times New Roman" w:hAnsi="Times New Roman" w:cs="Times New Roman"/>
        </w:rPr>
        <w:t xml:space="preserve">For instance, </w:t>
      </w:r>
      <w:proofErr w:type="spellStart"/>
      <w:r w:rsidR="00AB3D81" w:rsidRPr="00AD6BA7">
        <w:rPr>
          <w:rFonts w:ascii="Times New Roman" w:hAnsi="Times New Roman" w:cs="Times New Roman"/>
        </w:rPr>
        <w:t>Yasmine’s</w:t>
      </w:r>
      <w:proofErr w:type="spellEnd"/>
      <w:r w:rsidR="00AB3D81" w:rsidRPr="00AD6BA7">
        <w:rPr>
          <w:rFonts w:ascii="Times New Roman" w:hAnsi="Times New Roman" w:cs="Times New Roman"/>
        </w:rPr>
        <w:t xml:space="preserve"> physician in the case above feels the pull of conscience due to values like </w:t>
      </w:r>
      <w:r w:rsidR="00FB0A5F" w:rsidRPr="00AD6BA7">
        <w:rPr>
          <w:rFonts w:ascii="Times New Roman" w:hAnsi="Times New Roman" w:cs="Times New Roman"/>
        </w:rPr>
        <w:t>beneficence</w:t>
      </w:r>
      <w:r w:rsidR="00AB3D81" w:rsidRPr="00AD6BA7">
        <w:rPr>
          <w:rFonts w:ascii="Times New Roman" w:hAnsi="Times New Roman" w:cs="Times New Roman"/>
        </w:rPr>
        <w:t xml:space="preserve"> and </w:t>
      </w:r>
      <w:proofErr w:type="spellStart"/>
      <w:r w:rsidR="00AB3D81" w:rsidRPr="00AD6BA7">
        <w:rPr>
          <w:rFonts w:ascii="Times New Roman" w:hAnsi="Times New Roman" w:cs="Times New Roman"/>
        </w:rPr>
        <w:t>nonmaleficence</w:t>
      </w:r>
      <w:proofErr w:type="spellEnd"/>
      <w:r w:rsidR="00AB3D81" w:rsidRPr="00AD6BA7">
        <w:rPr>
          <w:rFonts w:ascii="Times New Roman" w:hAnsi="Times New Roman" w:cs="Times New Roman"/>
        </w:rPr>
        <w:t xml:space="preserve">, but these </w:t>
      </w:r>
      <w:r w:rsidR="00054FA0" w:rsidRPr="00AD6BA7">
        <w:rPr>
          <w:rFonts w:ascii="Times New Roman" w:hAnsi="Times New Roman" w:cs="Times New Roman"/>
        </w:rPr>
        <w:t xml:space="preserve">are both personal and professional values. HCPs have an obligation to uphold these values, but one might also be compelled by a deep </w:t>
      </w:r>
      <w:r w:rsidR="00A4743C" w:rsidRPr="00AD6BA7">
        <w:rPr>
          <w:rFonts w:ascii="Times New Roman" w:hAnsi="Times New Roman" w:cs="Times New Roman"/>
        </w:rPr>
        <w:t xml:space="preserve">personal </w:t>
      </w:r>
      <w:r w:rsidR="00054FA0" w:rsidRPr="00AD6BA7">
        <w:rPr>
          <w:rFonts w:ascii="Times New Roman" w:hAnsi="Times New Roman" w:cs="Times New Roman"/>
        </w:rPr>
        <w:t>conviction to help others in a desperate situation or to not make someone’s life harder when one has the knowledge and ability to help.</w:t>
      </w:r>
      <w:r w:rsidR="00A4743C" w:rsidRPr="00AD6BA7">
        <w:rPr>
          <w:rFonts w:ascii="Times New Roman" w:hAnsi="Times New Roman" w:cs="Times New Roman"/>
        </w:rPr>
        <w:t xml:space="preserve"> Perhaps this line is not as sharp as some have thought.</w:t>
      </w:r>
      <w:r w:rsidR="00054FA0" w:rsidRPr="00AD6BA7">
        <w:rPr>
          <w:rFonts w:ascii="Times New Roman" w:hAnsi="Times New Roman" w:cs="Times New Roman"/>
        </w:rPr>
        <w:t xml:space="preserve"> </w:t>
      </w:r>
    </w:p>
    <w:p w14:paraId="0C80F174" w14:textId="370BCA42"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Additionally, exactly what constitutes a </w:t>
      </w:r>
      <w:r w:rsidRPr="00AD6BA7">
        <w:rPr>
          <w:rFonts w:ascii="Times New Roman" w:hAnsi="Times New Roman" w:cs="Times New Roman"/>
          <w:i/>
        </w:rPr>
        <w:t>core</w:t>
      </w:r>
      <w:r w:rsidRPr="00AD6BA7">
        <w:rPr>
          <w:rFonts w:ascii="Times New Roman" w:hAnsi="Times New Roman" w:cs="Times New Roman"/>
        </w:rPr>
        <w:t xml:space="preserve"> moral belief is an open ques</w:t>
      </w:r>
      <w:r w:rsidR="003B51FD" w:rsidRPr="00AD6BA7">
        <w:rPr>
          <w:rFonts w:ascii="Times New Roman" w:hAnsi="Times New Roman" w:cs="Times New Roman"/>
        </w:rPr>
        <w:t xml:space="preserve">tion. Those who are opposed to heartbeat </w:t>
      </w:r>
      <w:r w:rsidRPr="00AD6BA7">
        <w:rPr>
          <w:rFonts w:ascii="Times New Roman" w:hAnsi="Times New Roman" w:cs="Times New Roman"/>
        </w:rPr>
        <w:t xml:space="preserve">bills as a matter of justice would likely not qualify for conscientious objections, according to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since it is unlikely that the HCP’s conception of justice is </w:t>
      </w:r>
      <w:r w:rsidR="00B447B5" w:rsidRPr="00AD6BA7">
        <w:rPr>
          <w:rFonts w:ascii="Times New Roman" w:hAnsi="Times New Roman" w:cs="Times New Roman"/>
        </w:rPr>
        <w:t xml:space="preserve">integral to her identity and therefore </w:t>
      </w:r>
      <w:r w:rsidRPr="00AD6BA7">
        <w:rPr>
          <w:rFonts w:ascii="Times New Roman" w:hAnsi="Times New Roman" w:cs="Times New Roman"/>
        </w:rPr>
        <w:t>among her core moral beliefs. Instead, injustice is just something we’ve learned to live with and tolerate, not something that is likely to lead to guilt, remorse, or loss of self-respect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8). Of course, there may be some tenderhearted individuals who can rightly claim justice as among their core moral beliefs, but their number is likely few.</w:t>
      </w:r>
    </w:p>
    <w:p w14:paraId="49BBABC2" w14:textId="0FFEBBD4"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Suppose that we understand conscientious objection </w:t>
      </w:r>
      <w:r w:rsidR="00165595" w:rsidRPr="00AD6BA7">
        <w:rPr>
          <w:rFonts w:ascii="Times New Roman" w:hAnsi="Times New Roman" w:cs="Times New Roman"/>
        </w:rPr>
        <w:t xml:space="preserve">strictly, as </w:t>
      </w:r>
      <w:proofErr w:type="spellStart"/>
      <w:r w:rsidR="00165595" w:rsidRPr="00AD6BA7">
        <w:rPr>
          <w:rFonts w:ascii="Times New Roman" w:hAnsi="Times New Roman" w:cs="Times New Roman"/>
        </w:rPr>
        <w:t>Wicclair</w:t>
      </w:r>
      <w:proofErr w:type="spellEnd"/>
      <w:r w:rsidR="00165595" w:rsidRPr="00AD6BA7">
        <w:rPr>
          <w:rFonts w:ascii="Times New Roman" w:hAnsi="Times New Roman" w:cs="Times New Roman"/>
        </w:rPr>
        <w:t xml:space="preserve"> does</w:t>
      </w:r>
      <w:r w:rsidRPr="00AD6BA7">
        <w:rPr>
          <w:rFonts w:ascii="Times New Roman" w:hAnsi="Times New Roman" w:cs="Times New Roman"/>
        </w:rPr>
        <w:t>. While this may limit the number of HCPs who could legitimately claim to make a positive appea</w:t>
      </w:r>
      <w:r w:rsidR="00D00610" w:rsidRPr="00AD6BA7">
        <w:rPr>
          <w:rFonts w:ascii="Times New Roman" w:hAnsi="Times New Roman" w:cs="Times New Roman"/>
        </w:rPr>
        <w:t>l to conscience in the face of heartbeat</w:t>
      </w:r>
      <w:r w:rsidRPr="00AD6BA7">
        <w:rPr>
          <w:rFonts w:ascii="Times New Roman" w:hAnsi="Times New Roman" w:cs="Times New Roman"/>
        </w:rPr>
        <w:t xml:space="preserve"> bills, there </w:t>
      </w:r>
      <w:r w:rsidR="009310BA" w:rsidRPr="00AD6BA7">
        <w:rPr>
          <w:rFonts w:ascii="Times New Roman" w:hAnsi="Times New Roman" w:cs="Times New Roman"/>
        </w:rPr>
        <w:t xml:space="preserve">would still likely </w:t>
      </w:r>
      <w:r w:rsidRPr="00AD6BA7">
        <w:rPr>
          <w:rFonts w:ascii="Times New Roman" w:hAnsi="Times New Roman" w:cs="Times New Roman"/>
        </w:rPr>
        <w:t xml:space="preserve">be some HCPs who could claim that offering an abortion is rooted in their personal core moral beliefs. After all, before </w:t>
      </w:r>
      <w:r w:rsidRPr="00AD6BA7">
        <w:rPr>
          <w:rFonts w:ascii="Times New Roman" w:hAnsi="Times New Roman" w:cs="Times New Roman"/>
          <w:i/>
        </w:rPr>
        <w:t>Roe v Wade</w:t>
      </w:r>
      <w:r w:rsidRPr="00AD6BA7">
        <w:rPr>
          <w:rFonts w:ascii="Times New Roman" w:hAnsi="Times New Roman" w:cs="Times New Roman"/>
        </w:rPr>
        <w:t>, some doctors offered abortions despite the fact that they were illegal. These doctors claim that they were compelled to do so by their conscience:</w:t>
      </w:r>
    </w:p>
    <w:p w14:paraId="3FB9094B" w14:textId="57910CD7" w:rsidR="00C20A53" w:rsidRPr="00AD6BA7" w:rsidRDefault="00C20A53" w:rsidP="00784E96">
      <w:pPr>
        <w:spacing w:line="480" w:lineRule="auto"/>
        <w:ind w:left="360"/>
        <w:rPr>
          <w:rFonts w:ascii="Times New Roman" w:hAnsi="Times New Roman" w:cs="Times New Roman"/>
        </w:rPr>
      </w:pPr>
      <w:r w:rsidRPr="00AD6BA7">
        <w:rPr>
          <w:rFonts w:ascii="Times New Roman" w:hAnsi="Times New Roman" w:cs="Times New Roman"/>
        </w:rPr>
        <w:t>They saw women die from self-induced abortions and abortions performed by unskilled providers. They understood safe abortion to be lifesaving. They believed their abortion provision honored ‘the dignity of humanity’ and was the right—even righteous—thing to do. They performed abortions ‘for reasons of conscience’. (Harris 2012: 982)</w:t>
      </w:r>
    </w:p>
    <w:p w14:paraId="38A65797" w14:textId="1DA54D32" w:rsidR="00C20A53" w:rsidRPr="00AD6BA7" w:rsidRDefault="00F41E6E" w:rsidP="00784E96">
      <w:pPr>
        <w:spacing w:line="480" w:lineRule="auto"/>
        <w:rPr>
          <w:rFonts w:ascii="Times New Roman" w:hAnsi="Times New Roman" w:cs="Times New Roman"/>
        </w:rPr>
      </w:pPr>
      <w:r w:rsidRPr="00AD6BA7">
        <w:rPr>
          <w:rFonts w:ascii="Times New Roman" w:hAnsi="Times New Roman" w:cs="Times New Roman"/>
        </w:rPr>
        <w:t xml:space="preserve">If we take these doctors </w:t>
      </w:r>
      <w:r w:rsidR="00C20A53" w:rsidRPr="00AD6BA7">
        <w:rPr>
          <w:rFonts w:ascii="Times New Roman" w:hAnsi="Times New Roman" w:cs="Times New Roman"/>
        </w:rPr>
        <w:t>at their word, the</w:t>
      </w:r>
      <w:r w:rsidRPr="00AD6BA7">
        <w:rPr>
          <w:rFonts w:ascii="Times New Roman" w:hAnsi="Times New Roman" w:cs="Times New Roman"/>
        </w:rPr>
        <w:t>y satisfy this first criterion. T</w:t>
      </w:r>
      <w:r w:rsidR="00C20A53" w:rsidRPr="00AD6BA7">
        <w:rPr>
          <w:rFonts w:ascii="Times New Roman" w:hAnsi="Times New Roman" w:cs="Times New Roman"/>
        </w:rPr>
        <w:t xml:space="preserve">here may be </w:t>
      </w:r>
      <w:r w:rsidRPr="00AD6BA7">
        <w:rPr>
          <w:rFonts w:ascii="Times New Roman" w:hAnsi="Times New Roman" w:cs="Times New Roman"/>
        </w:rPr>
        <w:t>other HCPs</w:t>
      </w:r>
      <w:r w:rsidR="00C20A53" w:rsidRPr="00AD6BA7">
        <w:rPr>
          <w:rFonts w:ascii="Times New Roman" w:hAnsi="Times New Roman" w:cs="Times New Roman"/>
        </w:rPr>
        <w:t xml:space="preserve"> like th</w:t>
      </w:r>
      <w:r w:rsidRPr="00AD6BA7">
        <w:rPr>
          <w:rFonts w:ascii="Times New Roman" w:hAnsi="Times New Roman" w:cs="Times New Roman"/>
        </w:rPr>
        <w:t>em in the future, should these heartbeat</w:t>
      </w:r>
      <w:r w:rsidR="00C20A53" w:rsidRPr="00AD6BA7">
        <w:rPr>
          <w:rFonts w:ascii="Times New Roman" w:hAnsi="Times New Roman" w:cs="Times New Roman"/>
        </w:rPr>
        <w:t xml:space="preserve"> bills stand</w:t>
      </w:r>
      <w:r w:rsidR="009D6740" w:rsidRPr="00AD6BA7">
        <w:rPr>
          <w:rFonts w:ascii="Times New Roman" w:hAnsi="Times New Roman" w:cs="Times New Roman"/>
        </w:rPr>
        <w:t xml:space="preserve"> as law</w:t>
      </w:r>
      <w:r w:rsidR="00C20A53" w:rsidRPr="00AD6BA7">
        <w:rPr>
          <w:rFonts w:ascii="Times New Roman" w:hAnsi="Times New Roman" w:cs="Times New Roman"/>
        </w:rPr>
        <w:t xml:space="preserve">. And if we should understand conscientious objection </w:t>
      </w:r>
      <w:r w:rsidR="00730A68" w:rsidRPr="00AD6BA7">
        <w:rPr>
          <w:rFonts w:ascii="Times New Roman" w:hAnsi="Times New Roman" w:cs="Times New Roman"/>
        </w:rPr>
        <w:t xml:space="preserve">in a broader </w:t>
      </w:r>
      <w:r w:rsidR="00C20A53" w:rsidRPr="00AD6BA7">
        <w:rPr>
          <w:rFonts w:ascii="Times New Roman" w:hAnsi="Times New Roman" w:cs="Times New Roman"/>
        </w:rPr>
        <w:t xml:space="preserve">sense than </w:t>
      </w:r>
      <w:proofErr w:type="spellStart"/>
      <w:r w:rsidR="00C20A53" w:rsidRPr="00AD6BA7">
        <w:rPr>
          <w:rFonts w:ascii="Times New Roman" w:hAnsi="Times New Roman" w:cs="Times New Roman"/>
        </w:rPr>
        <w:t>Wicclair</w:t>
      </w:r>
      <w:proofErr w:type="spellEnd"/>
      <w:r w:rsidR="00830DE8" w:rsidRPr="00AD6BA7">
        <w:rPr>
          <w:rFonts w:ascii="Times New Roman" w:hAnsi="Times New Roman" w:cs="Times New Roman"/>
        </w:rPr>
        <w:t xml:space="preserve"> does</w:t>
      </w:r>
      <w:r w:rsidR="00C20A53" w:rsidRPr="00AD6BA7">
        <w:rPr>
          <w:rFonts w:ascii="Times New Roman" w:hAnsi="Times New Roman" w:cs="Times New Roman"/>
        </w:rPr>
        <w:t>, even more HCPs would be able to justifiably claim that they have a positive appeal to conscience.</w:t>
      </w:r>
    </w:p>
    <w:p w14:paraId="607B116C" w14:textId="77777777" w:rsidR="00C20A53" w:rsidRPr="00AD6BA7" w:rsidRDefault="00C20A53" w:rsidP="00784E96">
      <w:pPr>
        <w:spacing w:line="480" w:lineRule="auto"/>
        <w:ind w:firstLine="360"/>
        <w:rPr>
          <w:rFonts w:ascii="Times New Roman" w:hAnsi="Times New Roman" w:cs="Times New Roman"/>
        </w:rPr>
      </w:pPr>
    </w:p>
    <w:p w14:paraId="6C5846B5" w14:textId="218AB20F" w:rsidR="00C20A53" w:rsidRPr="00AD6BA7" w:rsidRDefault="00C20A53" w:rsidP="00784E96">
      <w:pPr>
        <w:spacing w:line="480" w:lineRule="auto"/>
        <w:ind w:left="270"/>
        <w:rPr>
          <w:rFonts w:ascii="Times New Roman" w:hAnsi="Times New Roman" w:cs="Times New Roman"/>
          <w:i/>
        </w:rPr>
      </w:pPr>
      <w:r w:rsidRPr="00AD6BA7">
        <w:rPr>
          <w:rFonts w:ascii="Times New Roman" w:hAnsi="Times New Roman" w:cs="Times New Roman"/>
          <w:i/>
        </w:rPr>
        <w:t>(2) The objection has a plausible moral or religious rationale</w:t>
      </w:r>
      <w:r w:rsidR="00B22A3A" w:rsidRPr="00AD6BA7">
        <w:rPr>
          <w:rFonts w:ascii="Times New Roman" w:hAnsi="Times New Roman" w:cs="Times New Roman"/>
          <w:i/>
        </w:rPr>
        <w:t>.</w:t>
      </w:r>
    </w:p>
    <w:p w14:paraId="119D6BDE" w14:textId="77777777" w:rsidR="00C20A53" w:rsidRPr="00AD6BA7" w:rsidRDefault="00C20A53" w:rsidP="00784E96">
      <w:pPr>
        <w:spacing w:line="480" w:lineRule="auto"/>
        <w:ind w:firstLine="360"/>
        <w:rPr>
          <w:rFonts w:ascii="Times New Roman" w:hAnsi="Times New Roman" w:cs="Times New Roman"/>
        </w:rPr>
      </w:pPr>
    </w:p>
    <w:p w14:paraId="5F3FDC84" w14:textId="0E805416"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One might well have </w:t>
      </w:r>
      <w:r w:rsidR="00EF4912" w:rsidRPr="00AD6BA7">
        <w:rPr>
          <w:rFonts w:ascii="Times New Roman" w:hAnsi="Times New Roman" w:cs="Times New Roman"/>
        </w:rPr>
        <w:t xml:space="preserve">a </w:t>
      </w:r>
      <w:r w:rsidRPr="00AD6BA7">
        <w:rPr>
          <w:rFonts w:ascii="Times New Roman" w:hAnsi="Times New Roman" w:cs="Times New Roman"/>
        </w:rPr>
        <w:t xml:space="preserve">plausible moral (or perhaps even religious) rationale for judging that one ought to provide an abortion. The doctors who illegally provided abortions before </w:t>
      </w:r>
      <w:r w:rsidRPr="00AD6BA7">
        <w:rPr>
          <w:rFonts w:ascii="Times New Roman" w:hAnsi="Times New Roman" w:cs="Times New Roman"/>
          <w:i/>
        </w:rPr>
        <w:t xml:space="preserve">Roe v </w:t>
      </w:r>
      <w:proofErr w:type="gramStart"/>
      <w:r w:rsidRPr="00AD6BA7">
        <w:rPr>
          <w:rFonts w:ascii="Times New Roman" w:hAnsi="Times New Roman" w:cs="Times New Roman"/>
          <w:i/>
        </w:rPr>
        <w:t>Wade</w:t>
      </w:r>
      <w:proofErr w:type="gramEnd"/>
      <w:r w:rsidRPr="00AD6BA7">
        <w:rPr>
          <w:rFonts w:ascii="Times New Roman" w:hAnsi="Times New Roman" w:cs="Times New Roman"/>
        </w:rPr>
        <w:t xml:space="preserve"> appealed to human dignity, and one could appeal to values such as autonomy, choice, and compassion in justifying an abortion. An HCP might also claim that not providing an abortion to someone who cannot afford to have another child and who does not want another child seems cruel, both for the parent and the child.</w:t>
      </w:r>
      <w:r w:rsidR="00FB0A5F" w:rsidRPr="00AD6BA7">
        <w:rPr>
          <w:rFonts w:ascii="Times New Roman" w:hAnsi="Times New Roman" w:cs="Times New Roman"/>
        </w:rPr>
        <w:t xml:space="preserve"> </w:t>
      </w:r>
      <w:proofErr w:type="spellStart"/>
      <w:r w:rsidR="00FB0A5F" w:rsidRPr="00AD6BA7">
        <w:rPr>
          <w:rFonts w:ascii="Times New Roman" w:hAnsi="Times New Roman" w:cs="Times New Roman"/>
        </w:rPr>
        <w:t>Yasmine’s</w:t>
      </w:r>
      <w:proofErr w:type="spellEnd"/>
      <w:r w:rsidR="00FB0A5F" w:rsidRPr="00AD6BA7">
        <w:rPr>
          <w:rFonts w:ascii="Times New Roman" w:hAnsi="Times New Roman" w:cs="Times New Roman"/>
        </w:rPr>
        <w:t xml:space="preserve"> physician has several plausible moral rationales available, including those of autonomy, compassion, beneficence, and </w:t>
      </w:r>
      <w:proofErr w:type="spellStart"/>
      <w:r w:rsidR="00FB0A5F" w:rsidRPr="00AD6BA7">
        <w:rPr>
          <w:rFonts w:ascii="Times New Roman" w:hAnsi="Times New Roman" w:cs="Times New Roman"/>
        </w:rPr>
        <w:t>nonmaleficence</w:t>
      </w:r>
      <w:proofErr w:type="spellEnd"/>
      <w:r w:rsidR="00FB0A5F" w:rsidRPr="00AD6BA7">
        <w:rPr>
          <w:rFonts w:ascii="Times New Roman" w:hAnsi="Times New Roman" w:cs="Times New Roman"/>
        </w:rPr>
        <w:t>.</w:t>
      </w:r>
    </w:p>
    <w:p w14:paraId="2FFBAEFD" w14:textId="77777777" w:rsidR="00C20A53" w:rsidRPr="00AD6BA7" w:rsidRDefault="00C20A53" w:rsidP="00784E96">
      <w:pPr>
        <w:spacing w:line="480" w:lineRule="auto"/>
        <w:ind w:firstLine="360"/>
        <w:rPr>
          <w:rFonts w:ascii="Times New Roman" w:hAnsi="Times New Roman" w:cs="Times New Roman"/>
        </w:rPr>
      </w:pPr>
    </w:p>
    <w:p w14:paraId="6574DD20" w14:textId="34596CBA" w:rsidR="00C20A53" w:rsidRPr="00AD6BA7" w:rsidRDefault="00C20A53" w:rsidP="00784E96">
      <w:pPr>
        <w:spacing w:line="480" w:lineRule="auto"/>
        <w:ind w:left="270"/>
        <w:rPr>
          <w:rFonts w:ascii="Times New Roman" w:hAnsi="Times New Roman" w:cs="Times New Roman"/>
          <w:i/>
        </w:rPr>
      </w:pPr>
      <w:r w:rsidRPr="00AD6BA7">
        <w:rPr>
          <w:rFonts w:ascii="Times New Roman" w:hAnsi="Times New Roman" w:cs="Times New Roman"/>
          <w:i/>
        </w:rPr>
        <w:t>(</w:t>
      </w:r>
      <w:r w:rsidR="00034316" w:rsidRPr="00AD6BA7">
        <w:rPr>
          <w:rFonts w:ascii="Times New Roman" w:hAnsi="Times New Roman" w:cs="Times New Roman"/>
          <w:i/>
        </w:rPr>
        <w:t xml:space="preserve">3) </w:t>
      </w:r>
      <w:r w:rsidR="00034316" w:rsidRPr="00AD6BA7">
        <w:rPr>
          <w:rFonts w:ascii="Times New Roman" w:hAnsi="Times New Roman" w:cs="Times New Roman"/>
        </w:rPr>
        <w:t>Refraining from</w:t>
      </w:r>
      <w:r w:rsidR="00034316" w:rsidRPr="00AD6BA7">
        <w:rPr>
          <w:rFonts w:ascii="Times New Roman" w:hAnsi="Times New Roman" w:cs="Times New Roman"/>
          <w:i/>
        </w:rPr>
        <w:t xml:space="preserve"> t</w:t>
      </w:r>
      <w:r w:rsidRPr="00AD6BA7">
        <w:rPr>
          <w:rFonts w:ascii="Times New Roman" w:hAnsi="Times New Roman" w:cs="Times New Roman"/>
          <w:i/>
        </w:rPr>
        <w:t>he treatment is not considered an essential part of the health professional’s work.</w:t>
      </w:r>
    </w:p>
    <w:p w14:paraId="4F53FDD3" w14:textId="77777777" w:rsidR="00C20A53" w:rsidRPr="00AD6BA7" w:rsidRDefault="00C20A53" w:rsidP="00784E96">
      <w:pPr>
        <w:spacing w:line="480" w:lineRule="auto"/>
        <w:ind w:firstLine="360"/>
        <w:rPr>
          <w:rFonts w:ascii="Times New Roman" w:hAnsi="Times New Roman" w:cs="Times New Roman"/>
        </w:rPr>
      </w:pPr>
    </w:p>
    <w:p w14:paraId="6490225A" w14:textId="2097B159" w:rsidR="00936B1B" w:rsidRPr="00AD6BA7" w:rsidRDefault="003D1574" w:rsidP="00784E96">
      <w:pPr>
        <w:spacing w:line="480" w:lineRule="auto"/>
        <w:ind w:firstLine="360"/>
        <w:rPr>
          <w:rFonts w:ascii="Times New Roman" w:hAnsi="Times New Roman" w:cs="Times New Roman"/>
        </w:rPr>
      </w:pPr>
      <w:r w:rsidRPr="00AD6BA7">
        <w:rPr>
          <w:rFonts w:ascii="Times New Roman" w:hAnsi="Times New Roman" w:cs="Times New Roman"/>
        </w:rPr>
        <w:t>Professionally, abortion has been accepted as legitimate medical treatment for many years.</w:t>
      </w:r>
      <w:r w:rsidR="007159DB" w:rsidRPr="00AD6BA7">
        <w:rPr>
          <w:rFonts w:ascii="Times New Roman" w:hAnsi="Times New Roman" w:cs="Times New Roman"/>
        </w:rPr>
        <w:t xml:space="preserve"> In their </w:t>
      </w:r>
      <w:r w:rsidR="007159DB" w:rsidRPr="00AD6BA7">
        <w:rPr>
          <w:rFonts w:ascii="Times New Roman" w:hAnsi="Times New Roman" w:cs="Times New Roman"/>
          <w:i/>
        </w:rPr>
        <w:t>Code of Ethics</w:t>
      </w:r>
      <w:r w:rsidR="007159DB" w:rsidRPr="00AD6BA7">
        <w:rPr>
          <w:rFonts w:ascii="Times New Roman" w:hAnsi="Times New Roman" w:cs="Times New Roman"/>
        </w:rPr>
        <w:t xml:space="preserve">, the American Medical Association (AMA) </w:t>
      </w:r>
      <w:r w:rsidR="00313EEC" w:rsidRPr="00AD6BA7">
        <w:rPr>
          <w:rFonts w:ascii="Times New Roman" w:hAnsi="Times New Roman" w:cs="Times New Roman"/>
        </w:rPr>
        <w:t>writes, “The Principles of Medical Ethics of the AMA do not prohibit a physician from performing an abortion in accordance with good medical practice and under circumstances that do not viola</w:t>
      </w:r>
      <w:r w:rsidR="00936B1B" w:rsidRPr="00AD6BA7">
        <w:rPr>
          <w:rFonts w:ascii="Times New Roman" w:hAnsi="Times New Roman" w:cs="Times New Roman"/>
        </w:rPr>
        <w:t>te the law” (Opinion E-4.2.7). And t</w:t>
      </w:r>
      <w:r w:rsidR="00313EEC" w:rsidRPr="00AD6BA7">
        <w:rPr>
          <w:rFonts w:ascii="Times New Roman" w:hAnsi="Times New Roman" w:cs="Times New Roman"/>
        </w:rPr>
        <w:t xml:space="preserve">he American College of Obstetricians and Gynecologists (ACOG) </w:t>
      </w:r>
      <w:r w:rsidR="00936B1B" w:rsidRPr="00AD6BA7">
        <w:rPr>
          <w:rFonts w:ascii="Times New Roman" w:hAnsi="Times New Roman" w:cs="Times New Roman"/>
        </w:rPr>
        <w:t>Abortion Policy statement reads, “Induced abortion is an essential component of women’s health care.”</w:t>
      </w:r>
    </w:p>
    <w:p w14:paraId="664AF920" w14:textId="701D3F22" w:rsidR="00E12501" w:rsidRPr="00AD6BA7" w:rsidRDefault="003D1574" w:rsidP="00784E96">
      <w:pPr>
        <w:spacing w:line="480" w:lineRule="auto"/>
        <w:ind w:firstLine="360"/>
        <w:rPr>
          <w:rFonts w:ascii="Times New Roman" w:hAnsi="Times New Roman" w:cs="Times New Roman"/>
        </w:rPr>
      </w:pPr>
      <w:r w:rsidRPr="00AD6BA7">
        <w:rPr>
          <w:rFonts w:ascii="Times New Roman" w:hAnsi="Times New Roman" w:cs="Times New Roman"/>
        </w:rPr>
        <w:t xml:space="preserve">Providing an abortion might well </w:t>
      </w:r>
      <w:proofErr w:type="gramStart"/>
      <w:r w:rsidRPr="00AD6BA7">
        <w:rPr>
          <w:rFonts w:ascii="Times New Roman" w:hAnsi="Times New Roman" w:cs="Times New Roman"/>
        </w:rPr>
        <w:t>be</w:t>
      </w:r>
      <w:proofErr w:type="gramEnd"/>
      <w:r w:rsidRPr="00AD6BA7">
        <w:rPr>
          <w:rFonts w:ascii="Times New Roman" w:hAnsi="Times New Roman" w:cs="Times New Roman"/>
        </w:rPr>
        <w:t xml:space="preserve"> seen as a part of an OB/GYN’s work</w:t>
      </w:r>
      <w:r w:rsidR="00D44792" w:rsidRPr="00AD6BA7">
        <w:rPr>
          <w:rFonts w:ascii="Times New Roman" w:hAnsi="Times New Roman" w:cs="Times New Roman"/>
        </w:rPr>
        <w:t xml:space="preserve">, though not </w:t>
      </w:r>
      <w:r w:rsidR="00360EBC" w:rsidRPr="00AD6BA7">
        <w:rPr>
          <w:rFonts w:ascii="Times New Roman" w:hAnsi="Times New Roman" w:cs="Times New Roman"/>
        </w:rPr>
        <w:t xml:space="preserve">necessarily </w:t>
      </w:r>
      <w:r w:rsidR="00D44792" w:rsidRPr="00AD6BA7">
        <w:rPr>
          <w:rFonts w:ascii="Times New Roman" w:hAnsi="Times New Roman" w:cs="Times New Roman"/>
        </w:rPr>
        <w:t>an essential part.</w:t>
      </w:r>
      <w:r w:rsidR="00C57ABE" w:rsidRPr="00AD6BA7">
        <w:rPr>
          <w:rFonts w:ascii="Times New Roman" w:hAnsi="Times New Roman" w:cs="Times New Roman"/>
        </w:rPr>
        <w:t xml:space="preserve"> If so, then it wouldn’t be essential for the HCP to refr</w:t>
      </w:r>
      <w:r w:rsidR="00873E7E" w:rsidRPr="00AD6BA7">
        <w:rPr>
          <w:rFonts w:ascii="Times New Roman" w:hAnsi="Times New Roman" w:cs="Times New Roman"/>
        </w:rPr>
        <w:t xml:space="preserve">ain from providing an abortion. This is especially true in early stages of pregnancy, as in </w:t>
      </w:r>
      <w:proofErr w:type="spellStart"/>
      <w:r w:rsidR="00873E7E" w:rsidRPr="00AD6BA7">
        <w:rPr>
          <w:rFonts w:ascii="Times New Roman" w:hAnsi="Times New Roman" w:cs="Times New Roman"/>
        </w:rPr>
        <w:t>Yasmine’</w:t>
      </w:r>
      <w:r w:rsidR="002C53B3" w:rsidRPr="00AD6BA7">
        <w:rPr>
          <w:rFonts w:ascii="Times New Roman" w:hAnsi="Times New Roman" w:cs="Times New Roman"/>
        </w:rPr>
        <w:t>s</w:t>
      </w:r>
      <w:proofErr w:type="spellEnd"/>
      <w:r w:rsidR="002C53B3" w:rsidRPr="00AD6BA7">
        <w:rPr>
          <w:rFonts w:ascii="Times New Roman" w:hAnsi="Times New Roman" w:cs="Times New Roman"/>
        </w:rPr>
        <w:t xml:space="preserve"> case.</w:t>
      </w:r>
      <w:r w:rsidR="004C6738" w:rsidRPr="00AD6BA7">
        <w:rPr>
          <w:rFonts w:ascii="Times New Roman" w:hAnsi="Times New Roman" w:cs="Times New Roman"/>
        </w:rPr>
        <w:t xml:space="preserve"> </w:t>
      </w:r>
      <w:r w:rsidR="00360EBC" w:rsidRPr="00AD6BA7">
        <w:rPr>
          <w:rFonts w:ascii="Times New Roman" w:hAnsi="Times New Roman" w:cs="Times New Roman"/>
        </w:rPr>
        <w:t>Perhaps o</w:t>
      </w:r>
      <w:r w:rsidR="00627DF2" w:rsidRPr="00AD6BA7">
        <w:rPr>
          <w:rFonts w:ascii="Times New Roman" w:hAnsi="Times New Roman" w:cs="Times New Roman"/>
        </w:rPr>
        <w:t xml:space="preserve">ne </w:t>
      </w:r>
      <w:r w:rsidR="00360EBC" w:rsidRPr="00AD6BA7">
        <w:rPr>
          <w:rFonts w:ascii="Times New Roman" w:hAnsi="Times New Roman" w:cs="Times New Roman"/>
        </w:rPr>
        <w:t>could</w:t>
      </w:r>
      <w:r w:rsidR="00627DF2" w:rsidRPr="00AD6BA7">
        <w:rPr>
          <w:rFonts w:ascii="Times New Roman" w:hAnsi="Times New Roman" w:cs="Times New Roman"/>
        </w:rPr>
        <w:t xml:space="preserve"> argue that (3) is not satisfied because </w:t>
      </w:r>
      <w:r w:rsidR="00384E91" w:rsidRPr="00AD6BA7">
        <w:rPr>
          <w:rFonts w:ascii="Times New Roman" w:hAnsi="Times New Roman" w:cs="Times New Roman"/>
        </w:rPr>
        <w:t>refraining from killing is an essential part of the HCP’s work</w:t>
      </w:r>
      <w:r w:rsidR="00C57ABE" w:rsidRPr="00AD6BA7">
        <w:rPr>
          <w:rFonts w:ascii="Times New Roman" w:hAnsi="Times New Roman" w:cs="Times New Roman"/>
        </w:rPr>
        <w:t>, and abortion involves killing</w:t>
      </w:r>
      <w:r w:rsidR="00384E91" w:rsidRPr="00AD6BA7">
        <w:rPr>
          <w:rFonts w:ascii="Times New Roman" w:hAnsi="Times New Roman" w:cs="Times New Roman"/>
        </w:rPr>
        <w:t xml:space="preserve">. </w:t>
      </w:r>
      <w:r w:rsidR="00360EBC" w:rsidRPr="00AD6BA7">
        <w:rPr>
          <w:rFonts w:ascii="Times New Roman" w:hAnsi="Times New Roman" w:cs="Times New Roman"/>
        </w:rPr>
        <w:t xml:space="preserve">Yet this would certainly not be the professional standard. Even if one denies that providing abortions is an essential part of the health professional’s work, one cannot deny that providing them is a part of </w:t>
      </w:r>
      <w:r w:rsidR="00E12501" w:rsidRPr="00AD6BA7">
        <w:rPr>
          <w:rFonts w:ascii="Times New Roman" w:hAnsi="Times New Roman" w:cs="Times New Roman"/>
        </w:rPr>
        <w:t xml:space="preserve">at least some </w:t>
      </w:r>
      <w:r w:rsidR="00360EBC" w:rsidRPr="00AD6BA7">
        <w:rPr>
          <w:rFonts w:ascii="Times New Roman" w:hAnsi="Times New Roman" w:cs="Times New Roman"/>
        </w:rPr>
        <w:t>HCP’s work</w:t>
      </w:r>
      <w:r w:rsidR="00E12501" w:rsidRPr="00AD6BA7">
        <w:rPr>
          <w:rFonts w:ascii="Times New Roman" w:hAnsi="Times New Roman" w:cs="Times New Roman"/>
        </w:rPr>
        <w:t xml:space="preserve">. </w:t>
      </w:r>
      <w:r w:rsidR="00FD733B" w:rsidRPr="00AD6BA7">
        <w:rPr>
          <w:rFonts w:ascii="Times New Roman" w:hAnsi="Times New Roman" w:cs="Times New Roman"/>
        </w:rPr>
        <w:t>Unless professional standards change, (3) is satisfied.</w:t>
      </w:r>
    </w:p>
    <w:p w14:paraId="21F46EE5" w14:textId="77777777" w:rsidR="00C20A53" w:rsidRPr="00AD6BA7" w:rsidRDefault="00C20A53" w:rsidP="00784E96">
      <w:pPr>
        <w:spacing w:line="480" w:lineRule="auto"/>
        <w:rPr>
          <w:rFonts w:ascii="Times New Roman" w:hAnsi="Times New Roman" w:cs="Times New Roman"/>
        </w:rPr>
      </w:pPr>
    </w:p>
    <w:p w14:paraId="394F157E" w14:textId="01F80E02" w:rsidR="00C20A53" w:rsidRPr="00AD6BA7" w:rsidRDefault="00C20A53" w:rsidP="00784E96">
      <w:pPr>
        <w:spacing w:line="480" w:lineRule="auto"/>
        <w:ind w:left="270"/>
        <w:rPr>
          <w:rFonts w:ascii="Times New Roman" w:hAnsi="Times New Roman" w:cs="Times New Roman"/>
          <w:i/>
        </w:rPr>
      </w:pPr>
      <w:r w:rsidRPr="00AD6BA7">
        <w:rPr>
          <w:rFonts w:ascii="Times New Roman" w:hAnsi="Times New Roman" w:cs="Times New Roman"/>
          <w:i/>
        </w:rPr>
        <w:t>(4) The burdens to the patient are acceptably small.</w:t>
      </w:r>
    </w:p>
    <w:p w14:paraId="29F8557F" w14:textId="77777777" w:rsidR="00C20A53" w:rsidRPr="00AD6BA7" w:rsidRDefault="00C20A53" w:rsidP="00784E96">
      <w:pPr>
        <w:spacing w:line="480" w:lineRule="auto"/>
        <w:ind w:firstLine="360"/>
        <w:rPr>
          <w:rFonts w:ascii="Times New Roman" w:hAnsi="Times New Roman" w:cs="Times New Roman"/>
        </w:rPr>
      </w:pPr>
    </w:p>
    <w:p w14:paraId="36F4B0FE" w14:textId="1796F910"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 burdens to the patient in the negative appeals to conscience are of crucial importance, since an HCP’s refusal to provide legal treatment could result in more harm and burden to the patient, or even death. To illustrate, </w:t>
      </w:r>
      <w:proofErr w:type="spellStart"/>
      <w:r w:rsidRPr="00AD6BA7">
        <w:rPr>
          <w:rFonts w:ascii="Times New Roman" w:hAnsi="Times New Roman" w:cs="Times New Roman"/>
        </w:rPr>
        <w:t>Zolf</w:t>
      </w:r>
      <w:proofErr w:type="spellEnd"/>
      <w:r w:rsidRPr="00AD6BA7">
        <w:rPr>
          <w:rFonts w:ascii="Times New Roman" w:hAnsi="Times New Roman" w:cs="Times New Roman"/>
        </w:rPr>
        <w:t xml:space="preserve"> reports that although abortion has been legal in Italy for over 40 years, so many HCPs conscientiously object to providing them that roughly 20,000 illegal and unsafe abortions are performed in t</w:t>
      </w:r>
      <w:r w:rsidR="006A0F3A" w:rsidRPr="00AD6BA7">
        <w:rPr>
          <w:rFonts w:ascii="Times New Roman" w:hAnsi="Times New Roman" w:cs="Times New Roman"/>
        </w:rPr>
        <w:t>he country every year (</w:t>
      </w:r>
      <w:proofErr w:type="spellStart"/>
      <w:r w:rsidR="006A0F3A" w:rsidRPr="00AD6BA7">
        <w:rPr>
          <w:rFonts w:ascii="Times New Roman" w:hAnsi="Times New Roman" w:cs="Times New Roman"/>
        </w:rPr>
        <w:t>Zolf</w:t>
      </w:r>
      <w:proofErr w:type="spellEnd"/>
      <w:r w:rsidR="006A0F3A" w:rsidRPr="00AD6BA7">
        <w:rPr>
          <w:rFonts w:ascii="Times New Roman" w:hAnsi="Times New Roman" w:cs="Times New Roman"/>
        </w:rPr>
        <w:t xml:space="preserve"> 2019</w:t>
      </w:r>
      <w:r w:rsidRPr="00AD6BA7">
        <w:rPr>
          <w:rFonts w:ascii="Times New Roman" w:hAnsi="Times New Roman" w:cs="Times New Roman"/>
        </w:rPr>
        <w:t>: 146).</w:t>
      </w:r>
    </w:p>
    <w:p w14:paraId="35F48DB8" w14:textId="3C355081" w:rsidR="00F4431E" w:rsidRPr="00AD6BA7" w:rsidRDefault="00496BA1" w:rsidP="00784E96">
      <w:pPr>
        <w:spacing w:line="480" w:lineRule="auto"/>
        <w:ind w:firstLine="360"/>
        <w:rPr>
          <w:rFonts w:ascii="Times New Roman" w:hAnsi="Times New Roman" w:cs="Times New Roman"/>
        </w:rPr>
      </w:pPr>
      <w:r w:rsidRPr="00AD6BA7">
        <w:rPr>
          <w:rFonts w:ascii="Times New Roman" w:hAnsi="Times New Roman" w:cs="Times New Roman"/>
        </w:rPr>
        <w:t xml:space="preserve">Yet </w:t>
      </w:r>
      <w:proofErr w:type="spellStart"/>
      <w:r w:rsidRPr="00AD6BA7">
        <w:rPr>
          <w:rFonts w:ascii="Times New Roman" w:hAnsi="Times New Roman" w:cs="Times New Roman"/>
        </w:rPr>
        <w:t>Magelssen’s</w:t>
      </w:r>
      <w:proofErr w:type="spellEnd"/>
      <w:r w:rsidRPr="00AD6BA7">
        <w:rPr>
          <w:rFonts w:ascii="Times New Roman" w:hAnsi="Times New Roman" w:cs="Times New Roman"/>
        </w:rPr>
        <w:t xml:space="preserve"> criteria in the negative case do not seem to apply in the positive case. Whatever burdens there are to the patient in </w:t>
      </w:r>
      <w:r w:rsidRPr="00AD6BA7">
        <w:rPr>
          <w:rFonts w:ascii="Times New Roman" w:hAnsi="Times New Roman" w:cs="Times New Roman"/>
          <w:i/>
        </w:rPr>
        <w:t>not</w:t>
      </w:r>
      <w:r w:rsidRPr="00AD6BA7">
        <w:rPr>
          <w:rFonts w:ascii="Times New Roman" w:hAnsi="Times New Roman" w:cs="Times New Roman"/>
        </w:rPr>
        <w:t xml:space="preserve"> having an abortion are imposed not by the HCP, but by whatever state legislation is in place. </w:t>
      </w:r>
      <w:r w:rsidR="00C20A53" w:rsidRPr="00AD6BA7">
        <w:rPr>
          <w:rFonts w:ascii="Times New Roman" w:hAnsi="Times New Roman" w:cs="Times New Roman"/>
        </w:rPr>
        <w:t xml:space="preserve">So if an HCP were to conscientiously object to the law and want to </w:t>
      </w:r>
      <w:r w:rsidR="00C20A53" w:rsidRPr="00AD6BA7">
        <w:rPr>
          <w:rFonts w:ascii="Times New Roman" w:hAnsi="Times New Roman" w:cs="Times New Roman"/>
          <w:i/>
        </w:rPr>
        <w:t>provide</w:t>
      </w:r>
      <w:r w:rsidR="00C20A53" w:rsidRPr="00AD6BA7">
        <w:rPr>
          <w:rFonts w:ascii="Times New Roman" w:hAnsi="Times New Roman" w:cs="Times New Roman"/>
        </w:rPr>
        <w:t xml:space="preserve"> an abortion</w:t>
      </w:r>
      <w:r w:rsidR="00255201" w:rsidRPr="00AD6BA7">
        <w:rPr>
          <w:rFonts w:ascii="Times New Roman" w:hAnsi="Times New Roman" w:cs="Times New Roman"/>
        </w:rPr>
        <w:t xml:space="preserve"> to a patient who requests it</w:t>
      </w:r>
      <w:r w:rsidR="00C20A53" w:rsidRPr="00AD6BA7">
        <w:rPr>
          <w:rFonts w:ascii="Times New Roman" w:hAnsi="Times New Roman" w:cs="Times New Roman"/>
        </w:rPr>
        <w:t xml:space="preserve">, the patient receives </w:t>
      </w:r>
      <w:r w:rsidR="00C20A53" w:rsidRPr="00AD6BA7">
        <w:rPr>
          <w:rFonts w:ascii="Times New Roman" w:hAnsi="Times New Roman" w:cs="Times New Roman"/>
          <w:i/>
        </w:rPr>
        <w:t>more</w:t>
      </w:r>
      <w:r w:rsidR="00C20A53" w:rsidRPr="00AD6BA7">
        <w:rPr>
          <w:rFonts w:ascii="Times New Roman" w:hAnsi="Times New Roman" w:cs="Times New Roman"/>
        </w:rPr>
        <w:t xml:space="preserve"> care than she otherwise would.</w:t>
      </w:r>
      <w:r w:rsidR="00C20A53" w:rsidRPr="00AD6BA7">
        <w:rPr>
          <w:rStyle w:val="FootnoteReference"/>
          <w:rFonts w:ascii="Times New Roman" w:hAnsi="Times New Roman" w:cs="Times New Roman"/>
        </w:rPr>
        <w:footnoteReference w:id="6"/>
      </w:r>
      <w:r w:rsidR="00C20A53" w:rsidRPr="00AD6BA7">
        <w:rPr>
          <w:rFonts w:ascii="Times New Roman" w:hAnsi="Times New Roman" w:cs="Times New Roman"/>
        </w:rPr>
        <w:t xml:space="preserve"> If an HCP were to make a positive appeal to conscience in the abortion case, they would provide a </w:t>
      </w:r>
      <w:r w:rsidR="00C20A53" w:rsidRPr="00AD6BA7">
        <w:rPr>
          <w:rFonts w:ascii="Times New Roman" w:hAnsi="Times New Roman" w:cs="Times New Roman"/>
          <w:i/>
        </w:rPr>
        <w:t>benefit</w:t>
      </w:r>
      <w:r w:rsidR="00C20A53" w:rsidRPr="00AD6BA7">
        <w:rPr>
          <w:rFonts w:ascii="Times New Roman" w:hAnsi="Times New Roman" w:cs="Times New Roman"/>
        </w:rPr>
        <w:t xml:space="preserve"> to the patient, not a burden. </w:t>
      </w:r>
      <w:proofErr w:type="spellStart"/>
      <w:r w:rsidR="00E214B3" w:rsidRPr="00AD6BA7">
        <w:rPr>
          <w:rFonts w:ascii="Times New Roman" w:hAnsi="Times New Roman" w:cs="Times New Roman"/>
        </w:rPr>
        <w:t>Yasmine’s</w:t>
      </w:r>
      <w:proofErr w:type="spellEnd"/>
      <w:r w:rsidR="00E214B3" w:rsidRPr="00AD6BA7">
        <w:rPr>
          <w:rFonts w:ascii="Times New Roman" w:hAnsi="Times New Roman" w:cs="Times New Roman"/>
        </w:rPr>
        <w:t xml:space="preserve"> physician would be helping her </w:t>
      </w:r>
      <w:r w:rsidR="00947707" w:rsidRPr="00AD6BA7">
        <w:rPr>
          <w:rFonts w:ascii="Times New Roman" w:hAnsi="Times New Roman" w:cs="Times New Roman"/>
        </w:rPr>
        <w:t>significantly</w:t>
      </w:r>
      <w:r w:rsidR="00E214B3" w:rsidRPr="00AD6BA7">
        <w:rPr>
          <w:rFonts w:ascii="Times New Roman" w:hAnsi="Times New Roman" w:cs="Times New Roman"/>
        </w:rPr>
        <w:t xml:space="preserve"> by providing an abortion, as terminating the pregnancy would relieve financial and emotional burdens on </w:t>
      </w:r>
      <w:proofErr w:type="spellStart"/>
      <w:r w:rsidR="00E214B3" w:rsidRPr="00AD6BA7">
        <w:rPr>
          <w:rFonts w:ascii="Times New Roman" w:hAnsi="Times New Roman" w:cs="Times New Roman"/>
        </w:rPr>
        <w:t>Yasmine</w:t>
      </w:r>
      <w:proofErr w:type="spellEnd"/>
      <w:r w:rsidR="00E214B3" w:rsidRPr="00AD6BA7">
        <w:rPr>
          <w:rFonts w:ascii="Times New Roman" w:hAnsi="Times New Roman" w:cs="Times New Roman"/>
        </w:rPr>
        <w:t xml:space="preserve"> and allow her to regain some autonomy over her body and her life. </w:t>
      </w:r>
      <w:r w:rsidR="00877638" w:rsidRPr="00AD6BA7">
        <w:rPr>
          <w:rFonts w:ascii="Times New Roman" w:hAnsi="Times New Roman" w:cs="Times New Roman"/>
        </w:rPr>
        <w:t xml:space="preserve">And the physician would likely not harm </w:t>
      </w:r>
      <w:proofErr w:type="spellStart"/>
      <w:r w:rsidR="00877638" w:rsidRPr="00AD6BA7">
        <w:rPr>
          <w:rFonts w:ascii="Times New Roman" w:hAnsi="Times New Roman" w:cs="Times New Roman"/>
        </w:rPr>
        <w:t>Yasmine</w:t>
      </w:r>
      <w:proofErr w:type="spellEnd"/>
      <w:r w:rsidR="00877638" w:rsidRPr="00AD6BA7">
        <w:rPr>
          <w:rFonts w:ascii="Times New Roman" w:hAnsi="Times New Roman" w:cs="Times New Roman"/>
        </w:rPr>
        <w:t xml:space="preserve"> by providing the wanted abortion, as no studies have found any evidence of mental health harms from women who receive an abortion</w:t>
      </w:r>
      <w:r w:rsidR="0029472F" w:rsidRPr="00AD6BA7">
        <w:rPr>
          <w:rFonts w:ascii="Times New Roman" w:hAnsi="Times New Roman" w:cs="Times New Roman"/>
        </w:rPr>
        <w:t xml:space="preserve"> (Biggs, </w:t>
      </w:r>
      <w:proofErr w:type="spellStart"/>
      <w:r w:rsidR="0029472F" w:rsidRPr="00AD6BA7">
        <w:rPr>
          <w:rFonts w:ascii="Times New Roman" w:hAnsi="Times New Roman" w:cs="Times New Roman"/>
        </w:rPr>
        <w:t>Neuhaus</w:t>
      </w:r>
      <w:proofErr w:type="spellEnd"/>
      <w:r w:rsidR="00D27A5B" w:rsidRPr="00AD6BA7">
        <w:rPr>
          <w:rFonts w:ascii="Times New Roman" w:hAnsi="Times New Roman" w:cs="Times New Roman"/>
        </w:rPr>
        <w:t>,</w:t>
      </w:r>
      <w:r w:rsidR="0029472F" w:rsidRPr="00AD6BA7">
        <w:rPr>
          <w:rFonts w:ascii="Times New Roman" w:hAnsi="Times New Roman" w:cs="Times New Roman"/>
        </w:rPr>
        <w:t xml:space="preserve"> and Foster 2015: 2557).</w:t>
      </w:r>
    </w:p>
    <w:p w14:paraId="5AAFA2CD" w14:textId="0B0F0A48" w:rsidR="003A741E" w:rsidRPr="00AD6BA7" w:rsidRDefault="00E214B3" w:rsidP="00784E96">
      <w:pPr>
        <w:spacing w:line="480" w:lineRule="auto"/>
        <w:ind w:firstLine="360"/>
        <w:rPr>
          <w:rFonts w:ascii="Times New Roman" w:hAnsi="Times New Roman" w:cs="Times New Roman"/>
        </w:rPr>
      </w:pPr>
      <w:proofErr w:type="spellStart"/>
      <w:r w:rsidRPr="00AD6BA7">
        <w:rPr>
          <w:rFonts w:ascii="Times New Roman" w:hAnsi="Times New Roman" w:cs="Times New Roman"/>
        </w:rPr>
        <w:t>Yasmine</w:t>
      </w:r>
      <w:proofErr w:type="spellEnd"/>
      <w:r w:rsidRPr="00AD6BA7">
        <w:rPr>
          <w:rFonts w:ascii="Times New Roman" w:hAnsi="Times New Roman" w:cs="Times New Roman"/>
        </w:rPr>
        <w:t xml:space="preserve"> is desperate, and her physician has no way of knowing to what extremes she might go to avoid completing this pregnancy. Given her financial concerns and her current life situation, it is safe to assume that </w:t>
      </w:r>
      <w:proofErr w:type="spellStart"/>
      <w:r w:rsidRPr="00AD6BA7">
        <w:rPr>
          <w:rFonts w:ascii="Times New Roman" w:hAnsi="Times New Roman" w:cs="Times New Roman"/>
        </w:rPr>
        <w:t>Yasmine</w:t>
      </w:r>
      <w:proofErr w:type="spellEnd"/>
      <w:r w:rsidRPr="00AD6BA7">
        <w:rPr>
          <w:rFonts w:ascii="Times New Roman" w:hAnsi="Times New Roman" w:cs="Times New Roman"/>
        </w:rPr>
        <w:t xml:space="preserve"> lacks the ability to travel out of state to obtain an abortion elsewhere. </w:t>
      </w:r>
      <w:r w:rsidR="00C20A53" w:rsidRPr="00AD6BA7">
        <w:rPr>
          <w:rFonts w:ascii="Times New Roman" w:hAnsi="Times New Roman" w:cs="Times New Roman"/>
        </w:rPr>
        <w:t>If positive appeals were accepted for</w:t>
      </w:r>
      <w:r w:rsidR="002344DC" w:rsidRPr="00AD6BA7">
        <w:rPr>
          <w:rFonts w:ascii="Times New Roman" w:hAnsi="Times New Roman" w:cs="Times New Roman"/>
        </w:rPr>
        <w:t xml:space="preserve"> abortions, patients seeking </w:t>
      </w:r>
      <w:r w:rsidR="00C20A53" w:rsidRPr="00AD6BA7">
        <w:rPr>
          <w:rFonts w:ascii="Times New Roman" w:hAnsi="Times New Roman" w:cs="Times New Roman"/>
        </w:rPr>
        <w:t>abortion</w:t>
      </w:r>
      <w:r w:rsidR="002344DC" w:rsidRPr="00AD6BA7">
        <w:rPr>
          <w:rFonts w:ascii="Times New Roman" w:hAnsi="Times New Roman" w:cs="Times New Roman"/>
        </w:rPr>
        <w:t>s</w:t>
      </w:r>
      <w:r w:rsidR="00C20A53" w:rsidRPr="00AD6BA7">
        <w:rPr>
          <w:rFonts w:ascii="Times New Roman" w:hAnsi="Times New Roman" w:cs="Times New Roman"/>
        </w:rPr>
        <w:t xml:space="preserve"> may not have to travel out of the state for the service, </w:t>
      </w:r>
      <w:r w:rsidR="002344DC" w:rsidRPr="00AD6BA7">
        <w:rPr>
          <w:rFonts w:ascii="Times New Roman" w:hAnsi="Times New Roman" w:cs="Times New Roman"/>
        </w:rPr>
        <w:t>and the burden of travel</w:t>
      </w:r>
      <w:r w:rsidR="00C20A53" w:rsidRPr="00AD6BA7">
        <w:rPr>
          <w:rFonts w:ascii="Times New Roman" w:hAnsi="Times New Roman" w:cs="Times New Roman"/>
        </w:rPr>
        <w:t xml:space="preserve"> is a significant barrier </w:t>
      </w:r>
      <w:r w:rsidR="002344DC" w:rsidRPr="00AD6BA7">
        <w:rPr>
          <w:rFonts w:ascii="Times New Roman" w:hAnsi="Times New Roman" w:cs="Times New Roman"/>
        </w:rPr>
        <w:t xml:space="preserve">to abortion access </w:t>
      </w:r>
      <w:r w:rsidR="00C20A53" w:rsidRPr="00AD6BA7">
        <w:rPr>
          <w:rFonts w:ascii="Times New Roman" w:hAnsi="Times New Roman" w:cs="Times New Roman"/>
        </w:rPr>
        <w:t>(</w:t>
      </w:r>
      <w:r w:rsidR="00542851" w:rsidRPr="00AD6BA7">
        <w:rPr>
          <w:rFonts w:ascii="Times New Roman" w:hAnsi="Times New Roman" w:cs="Times New Roman"/>
        </w:rPr>
        <w:t>Cameron et al</w:t>
      </w:r>
      <w:r w:rsidR="00527493" w:rsidRPr="00AD6BA7">
        <w:rPr>
          <w:rFonts w:ascii="Times New Roman" w:hAnsi="Times New Roman" w:cs="Times New Roman"/>
        </w:rPr>
        <w:t xml:space="preserve"> 2016</w:t>
      </w:r>
      <w:r w:rsidR="00C20A53" w:rsidRPr="00AD6BA7">
        <w:rPr>
          <w:rFonts w:ascii="Times New Roman" w:hAnsi="Times New Roman" w:cs="Times New Roman"/>
        </w:rPr>
        <w:t xml:space="preserve">). </w:t>
      </w:r>
      <w:r w:rsidR="00D27A5B" w:rsidRPr="00AD6BA7">
        <w:rPr>
          <w:rFonts w:ascii="Times New Roman" w:hAnsi="Times New Roman" w:cs="Times New Roman"/>
        </w:rPr>
        <w:t xml:space="preserve">Unlike in the case of conscientious refusals, </w:t>
      </w:r>
      <w:r w:rsidR="003A741E" w:rsidRPr="00AD6BA7">
        <w:rPr>
          <w:rFonts w:ascii="Times New Roman" w:hAnsi="Times New Roman" w:cs="Times New Roman"/>
        </w:rPr>
        <w:t>there can be no concerns about a shortage of access to the desired care if positive appeals to conscience are protected for abortions</w:t>
      </w:r>
      <w:r w:rsidR="00A15C47" w:rsidRPr="00AD6BA7">
        <w:rPr>
          <w:rFonts w:ascii="Times New Roman" w:hAnsi="Times New Roman" w:cs="Times New Roman"/>
        </w:rPr>
        <w:t>. T</w:t>
      </w:r>
      <w:r w:rsidR="003A741E" w:rsidRPr="00AD6BA7">
        <w:rPr>
          <w:rFonts w:ascii="Times New Roman" w:hAnsi="Times New Roman" w:cs="Times New Roman"/>
        </w:rPr>
        <w:t xml:space="preserve">he </w:t>
      </w:r>
      <w:r w:rsidR="00A15C47" w:rsidRPr="00AD6BA7">
        <w:rPr>
          <w:rFonts w:ascii="Times New Roman" w:hAnsi="Times New Roman" w:cs="Times New Roman"/>
        </w:rPr>
        <w:t>alternative</w:t>
      </w:r>
      <w:r w:rsidR="003A741E" w:rsidRPr="00AD6BA7">
        <w:rPr>
          <w:rFonts w:ascii="Times New Roman" w:hAnsi="Times New Roman" w:cs="Times New Roman"/>
        </w:rPr>
        <w:t xml:space="preserve"> for the patient is no abortion at all, but instead a reliance on alternative forms of care that may not be desired, such as prenatal care or social workers</w:t>
      </w:r>
      <w:r w:rsidR="00FD017E" w:rsidRPr="00AD6BA7">
        <w:rPr>
          <w:rFonts w:ascii="Times New Roman" w:hAnsi="Times New Roman" w:cs="Times New Roman"/>
        </w:rPr>
        <w:t xml:space="preserve"> to aid in adoption procedures.</w:t>
      </w:r>
    </w:p>
    <w:p w14:paraId="2876EF68" w14:textId="44C0120C" w:rsidR="00C20A53" w:rsidRPr="00AD6BA7" w:rsidRDefault="00C20A53" w:rsidP="003A741E">
      <w:pPr>
        <w:spacing w:line="480" w:lineRule="auto"/>
        <w:ind w:firstLine="360"/>
        <w:rPr>
          <w:rFonts w:ascii="Times New Roman" w:hAnsi="Times New Roman" w:cs="Times New Roman"/>
        </w:rPr>
      </w:pPr>
      <w:r w:rsidRPr="00AD6BA7">
        <w:rPr>
          <w:rFonts w:ascii="Times New Roman" w:hAnsi="Times New Roman" w:cs="Times New Roman"/>
        </w:rPr>
        <w:t>In addition, one cannot claim that positive appeals are discriminatory in themselves, or that they risk burdening a patient with the knowledge that an HCP morally disapproves of their lifestyle or behavior. Such burdens to the patient in the negative case, while less significant than the physical burdens of not receiving care, can nevertheless be psychologically damaging (</w:t>
      </w:r>
      <w:proofErr w:type="spellStart"/>
      <w:r w:rsidRPr="00AD6BA7">
        <w:rPr>
          <w:rFonts w:ascii="Times New Roman" w:hAnsi="Times New Roman" w:cs="Times New Roman"/>
        </w:rPr>
        <w:t>Myskja</w:t>
      </w:r>
      <w:proofErr w:type="spellEnd"/>
      <w:r w:rsidRPr="00AD6BA7">
        <w:rPr>
          <w:rFonts w:ascii="Times New Roman" w:hAnsi="Times New Roman" w:cs="Times New Roman"/>
        </w:rPr>
        <w:t xml:space="preserve"> and </w:t>
      </w:r>
      <w:proofErr w:type="spellStart"/>
      <w:r w:rsidRPr="00AD6BA7">
        <w:rPr>
          <w:rFonts w:ascii="Times New Roman" w:hAnsi="Times New Roman" w:cs="Times New Roman"/>
        </w:rPr>
        <w:t>Magelssen</w:t>
      </w:r>
      <w:proofErr w:type="spellEnd"/>
      <w:r w:rsidRPr="00AD6BA7">
        <w:rPr>
          <w:rFonts w:ascii="Times New Roman" w:hAnsi="Times New Roman" w:cs="Times New Roman"/>
        </w:rPr>
        <w:t xml:space="preserve"> 2018). Yet no such drawback exists </w:t>
      </w:r>
      <w:r w:rsidR="007768EB" w:rsidRPr="00AD6BA7">
        <w:rPr>
          <w:rFonts w:ascii="Times New Roman" w:hAnsi="Times New Roman" w:cs="Times New Roman"/>
        </w:rPr>
        <w:t xml:space="preserve">to be weighed </w:t>
      </w:r>
      <w:r w:rsidRPr="00AD6BA7">
        <w:rPr>
          <w:rFonts w:ascii="Times New Roman" w:hAnsi="Times New Roman" w:cs="Times New Roman"/>
        </w:rPr>
        <w:t xml:space="preserve">in </w:t>
      </w:r>
      <w:r w:rsidR="007768EB" w:rsidRPr="00AD6BA7">
        <w:rPr>
          <w:rFonts w:ascii="Times New Roman" w:hAnsi="Times New Roman" w:cs="Times New Roman"/>
        </w:rPr>
        <w:t>the positive case.</w:t>
      </w:r>
    </w:p>
    <w:p w14:paraId="75CB29D1" w14:textId="63C96071"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Perhaps the only burden to the patient in accepting positive appeals to conscience concerns fairness. As Wilkinson writes, “It seems worryingly arbitrary that whether or not a patient is offered cardiac surgery, or intensive care is continued depends on which doctor happens to be on call” (2017: 228). Something similar could be said about abortion in the case of positive appeals. One might think it is arbitrary, and therefore unfair, that whether or not one has access to abortion </w:t>
      </w:r>
      <w:r w:rsidR="0038337D" w:rsidRPr="00AD6BA7">
        <w:rPr>
          <w:rFonts w:ascii="Times New Roman" w:hAnsi="Times New Roman" w:cs="Times New Roman"/>
        </w:rPr>
        <w:t>depends upon whether there is a nearby</w:t>
      </w:r>
      <w:r w:rsidRPr="00AD6BA7">
        <w:rPr>
          <w:rFonts w:ascii="Times New Roman" w:hAnsi="Times New Roman" w:cs="Times New Roman"/>
        </w:rPr>
        <w:t xml:space="preserve"> HCP who conscientiously objects to not providing an abortion when the patient </w:t>
      </w:r>
      <w:r w:rsidR="002A4A3A" w:rsidRPr="00AD6BA7">
        <w:rPr>
          <w:rFonts w:ascii="Times New Roman" w:hAnsi="Times New Roman" w:cs="Times New Roman"/>
        </w:rPr>
        <w:t xml:space="preserve">wants one. This could create a </w:t>
      </w:r>
      <w:r w:rsidRPr="00AD6BA7">
        <w:rPr>
          <w:rFonts w:ascii="Times New Roman" w:hAnsi="Times New Roman" w:cs="Times New Roman"/>
        </w:rPr>
        <w:t>burden of unfairness on patients.</w:t>
      </w:r>
    </w:p>
    <w:p w14:paraId="0E102A3E" w14:textId="6AFACAA6" w:rsidR="00C20A53" w:rsidRPr="00AD6BA7" w:rsidRDefault="00BF6558" w:rsidP="00784E96">
      <w:pPr>
        <w:spacing w:line="480" w:lineRule="auto"/>
        <w:ind w:firstLine="360"/>
        <w:rPr>
          <w:rFonts w:ascii="Times New Roman" w:hAnsi="Times New Roman" w:cs="Times New Roman"/>
        </w:rPr>
      </w:pPr>
      <w:r w:rsidRPr="00AD6BA7">
        <w:rPr>
          <w:rFonts w:ascii="Times New Roman" w:hAnsi="Times New Roman" w:cs="Times New Roman"/>
        </w:rPr>
        <w:t>I</w:t>
      </w:r>
      <w:r w:rsidR="00C20A53" w:rsidRPr="00AD6BA7">
        <w:rPr>
          <w:rFonts w:ascii="Times New Roman" w:hAnsi="Times New Roman" w:cs="Times New Roman"/>
        </w:rPr>
        <w:t xml:space="preserve">t </w:t>
      </w:r>
      <w:r w:rsidRPr="00AD6BA7">
        <w:rPr>
          <w:rFonts w:ascii="Times New Roman" w:hAnsi="Times New Roman" w:cs="Times New Roman"/>
        </w:rPr>
        <w:t>may</w:t>
      </w:r>
      <w:r w:rsidR="00C20A53" w:rsidRPr="00AD6BA7">
        <w:rPr>
          <w:rFonts w:ascii="Times New Roman" w:hAnsi="Times New Roman" w:cs="Times New Roman"/>
        </w:rPr>
        <w:t xml:space="preserve"> be arbitrary and, in a se</w:t>
      </w:r>
      <w:r w:rsidR="00B0791E" w:rsidRPr="00AD6BA7">
        <w:rPr>
          <w:rFonts w:ascii="Times New Roman" w:hAnsi="Times New Roman" w:cs="Times New Roman"/>
        </w:rPr>
        <w:t>nse, unfair that whether one has</w:t>
      </w:r>
      <w:r w:rsidR="00C20A53" w:rsidRPr="00AD6BA7">
        <w:rPr>
          <w:rFonts w:ascii="Times New Roman" w:hAnsi="Times New Roman" w:cs="Times New Roman"/>
        </w:rPr>
        <w:t xml:space="preserve"> access to an abortion</w:t>
      </w:r>
      <w:r w:rsidR="00FB0589" w:rsidRPr="00AD6BA7">
        <w:rPr>
          <w:rFonts w:ascii="Times New Roman" w:hAnsi="Times New Roman" w:cs="Times New Roman"/>
        </w:rPr>
        <w:t xml:space="preserve"> in a state with heartbeat legislation</w:t>
      </w:r>
      <w:r w:rsidR="00C20A53" w:rsidRPr="00AD6BA7">
        <w:rPr>
          <w:rFonts w:ascii="Times New Roman" w:hAnsi="Times New Roman" w:cs="Times New Roman"/>
        </w:rPr>
        <w:t xml:space="preserve"> is</w:t>
      </w:r>
      <w:r w:rsidR="00D8585B" w:rsidRPr="00AD6BA7">
        <w:rPr>
          <w:rFonts w:ascii="Times New Roman" w:hAnsi="Times New Roman" w:cs="Times New Roman"/>
        </w:rPr>
        <w:t xml:space="preserve"> a</w:t>
      </w:r>
      <w:r w:rsidR="00C20A53" w:rsidRPr="00AD6BA7">
        <w:rPr>
          <w:rFonts w:ascii="Times New Roman" w:hAnsi="Times New Roman" w:cs="Times New Roman"/>
        </w:rPr>
        <w:t xml:space="preserve"> matter of whether one has the good fortune to be near an HCP who conscientiously objects to not providing one. Yet this is not a problem unique to positive appeals to conscience. The same can be said about negative appeals: whether one has access to abortion if negative appeals are respected is also arbitrary fortune. Given that my claim is only conditional—</w:t>
      </w:r>
      <w:r w:rsidR="00C20A53" w:rsidRPr="00AD6BA7">
        <w:rPr>
          <w:rFonts w:ascii="Times New Roman" w:hAnsi="Times New Roman" w:cs="Times New Roman"/>
          <w:i/>
        </w:rPr>
        <w:t xml:space="preserve">if </w:t>
      </w:r>
      <w:r w:rsidR="00C20A53" w:rsidRPr="00AD6BA7">
        <w:rPr>
          <w:rFonts w:ascii="Times New Roman" w:hAnsi="Times New Roman" w:cs="Times New Roman"/>
        </w:rPr>
        <w:t xml:space="preserve">negative appeals are accepted for abortion, positive appeals should </w:t>
      </w:r>
      <w:r w:rsidR="0034180B" w:rsidRPr="00AD6BA7">
        <w:rPr>
          <w:rFonts w:ascii="Times New Roman" w:hAnsi="Times New Roman" w:cs="Times New Roman"/>
        </w:rPr>
        <w:t xml:space="preserve">be </w:t>
      </w:r>
      <w:r w:rsidR="00C20A53" w:rsidRPr="00AD6BA7">
        <w:rPr>
          <w:rFonts w:ascii="Times New Roman" w:hAnsi="Times New Roman" w:cs="Times New Roman"/>
        </w:rPr>
        <w:t>as well—</w:t>
      </w:r>
      <w:r w:rsidR="004F7BD2" w:rsidRPr="00AD6BA7">
        <w:rPr>
          <w:rFonts w:ascii="Times New Roman" w:hAnsi="Times New Roman" w:cs="Times New Roman"/>
        </w:rPr>
        <w:t xml:space="preserve">this arbitrariness is </w:t>
      </w:r>
      <w:r w:rsidR="00C20A53" w:rsidRPr="00AD6BA7">
        <w:rPr>
          <w:rFonts w:ascii="Times New Roman" w:hAnsi="Times New Roman" w:cs="Times New Roman"/>
        </w:rPr>
        <w:t xml:space="preserve">no </w:t>
      </w:r>
      <w:r w:rsidR="004F7BD2" w:rsidRPr="00AD6BA7">
        <w:rPr>
          <w:rFonts w:ascii="Times New Roman" w:hAnsi="Times New Roman" w:cs="Times New Roman"/>
        </w:rPr>
        <w:t xml:space="preserve">unique, </w:t>
      </w:r>
      <w:r w:rsidR="00C20A53" w:rsidRPr="00AD6BA7">
        <w:rPr>
          <w:rFonts w:ascii="Times New Roman" w:hAnsi="Times New Roman" w:cs="Times New Roman"/>
        </w:rPr>
        <w:t>additional reason to re</w:t>
      </w:r>
      <w:r w:rsidR="008B148B" w:rsidRPr="00AD6BA7">
        <w:rPr>
          <w:rFonts w:ascii="Times New Roman" w:hAnsi="Times New Roman" w:cs="Times New Roman"/>
        </w:rPr>
        <w:t>fuse to honor positive appeals.</w:t>
      </w:r>
      <w:r w:rsidR="00C20A53" w:rsidRPr="00AD6BA7">
        <w:rPr>
          <w:rFonts w:ascii="Times New Roman" w:hAnsi="Times New Roman" w:cs="Times New Roman"/>
        </w:rPr>
        <w:t xml:space="preserve"> </w:t>
      </w:r>
    </w:p>
    <w:p w14:paraId="2C137453" w14:textId="47CCFBF7" w:rsidR="004878AC" w:rsidRPr="00AD6BA7" w:rsidRDefault="00A207EB" w:rsidP="007F701C">
      <w:pPr>
        <w:spacing w:line="480" w:lineRule="auto"/>
        <w:ind w:firstLine="360"/>
        <w:rPr>
          <w:rFonts w:ascii="Times New Roman" w:hAnsi="Times New Roman" w:cs="Times New Roman"/>
        </w:rPr>
      </w:pPr>
      <w:r w:rsidRPr="00AD6BA7">
        <w:rPr>
          <w:rFonts w:ascii="Times New Roman" w:hAnsi="Times New Roman" w:cs="Times New Roman"/>
        </w:rPr>
        <w:t>Additionally,</w:t>
      </w:r>
      <w:r w:rsidR="007F701C" w:rsidRPr="00AD6BA7">
        <w:rPr>
          <w:rFonts w:ascii="Times New Roman" w:hAnsi="Times New Roman" w:cs="Times New Roman"/>
        </w:rPr>
        <w:t xml:space="preserve"> and crucially, </w:t>
      </w:r>
      <w:r w:rsidR="00586683" w:rsidRPr="00AD6BA7">
        <w:rPr>
          <w:rFonts w:ascii="Times New Roman" w:hAnsi="Times New Roman" w:cs="Times New Roman"/>
        </w:rPr>
        <w:t>the unfairness seems rooted in a different place when it comes to positive appeals and abortion. If one thinks that it is unfair that only some have access to abortion, this unfairness is not due to the actions of individual HCPs, some of who</w:t>
      </w:r>
      <w:r w:rsidR="008B148B" w:rsidRPr="00AD6BA7">
        <w:rPr>
          <w:rFonts w:ascii="Times New Roman" w:hAnsi="Times New Roman" w:cs="Times New Roman"/>
        </w:rPr>
        <w:t>m</w:t>
      </w:r>
      <w:r w:rsidR="00586683" w:rsidRPr="00AD6BA7">
        <w:rPr>
          <w:rFonts w:ascii="Times New Roman" w:hAnsi="Times New Roman" w:cs="Times New Roman"/>
        </w:rPr>
        <w:t xml:space="preserve"> are allowed to perform abortions to satisfy thei</w:t>
      </w:r>
      <w:r w:rsidR="00FB0589" w:rsidRPr="00AD6BA7">
        <w:rPr>
          <w:rFonts w:ascii="Times New Roman" w:hAnsi="Times New Roman" w:cs="Times New Roman"/>
        </w:rPr>
        <w:t xml:space="preserve">r conscience. The unfairness lies in the heartbeat legislation itself, which restricts this access to medically accepted treatment. So, if there is a concern of unfairness here due to limited or arbitrary access, </w:t>
      </w:r>
      <w:r w:rsidR="007F701C" w:rsidRPr="00AD6BA7">
        <w:rPr>
          <w:rFonts w:ascii="Times New Roman" w:hAnsi="Times New Roman" w:cs="Times New Roman"/>
        </w:rPr>
        <w:t>the solution is not to refuse to accommodate positive appeals to conscience, but rather to repeal the heartbeat legislation that limits the access and creates the unfairness in the first place.</w:t>
      </w:r>
      <w:r w:rsidR="007F63B9" w:rsidRPr="00AD6BA7">
        <w:rPr>
          <w:rStyle w:val="FootnoteReference"/>
          <w:rFonts w:ascii="Times New Roman" w:hAnsi="Times New Roman" w:cs="Times New Roman"/>
        </w:rPr>
        <w:footnoteReference w:id="7"/>
      </w:r>
    </w:p>
    <w:p w14:paraId="1D3154FB" w14:textId="40E05533"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One might press further that there is the potential for outright discrimination with positive appeals. For instance, an HCP may only feel compelled </w:t>
      </w:r>
      <w:r w:rsidR="00A756B0" w:rsidRPr="00AD6BA7">
        <w:rPr>
          <w:rFonts w:ascii="Times New Roman" w:hAnsi="Times New Roman" w:cs="Times New Roman"/>
        </w:rPr>
        <w:t xml:space="preserve">to grant abortions to those who </w:t>
      </w:r>
      <w:r w:rsidRPr="00AD6BA7">
        <w:rPr>
          <w:rFonts w:ascii="Times New Roman" w:hAnsi="Times New Roman" w:cs="Times New Roman"/>
        </w:rPr>
        <w:t xml:space="preserve">took </w:t>
      </w:r>
      <w:r w:rsidR="00A756B0" w:rsidRPr="00AD6BA7">
        <w:rPr>
          <w:rFonts w:ascii="Times New Roman" w:hAnsi="Times New Roman" w:cs="Times New Roman"/>
        </w:rPr>
        <w:t xml:space="preserve">what they deem to be </w:t>
      </w:r>
      <w:r w:rsidRPr="00AD6BA7">
        <w:rPr>
          <w:rFonts w:ascii="Times New Roman" w:hAnsi="Times New Roman" w:cs="Times New Roman"/>
        </w:rPr>
        <w:t>proper precautions to avoid pregnancy, perhaps by using contraception. If so, allowing for positive appeals would discriminate against some patients, and would, in fact, create significant burdens on them—both physical and psychological.</w:t>
      </w:r>
    </w:p>
    <w:p w14:paraId="5B5FA8A8" w14:textId="3AC22E6D" w:rsidR="00A756B0"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Yet it is important to remember that not just any positive appeal ought to be accepted. If a negative appeal would not be accepted because it is discriminatory, then neither should a positive appeal. We ought not honor negative appeals to conscience when, for instance, an HCP believes that a woman should not have an abortion because of her race or her lifestyle</w:t>
      </w:r>
      <w:r w:rsidR="004F44A0">
        <w:rPr>
          <w:rFonts w:ascii="Times New Roman" w:hAnsi="Times New Roman" w:cs="Times New Roman"/>
        </w:rPr>
        <w:t xml:space="preserve"> (assuming these would even qualify as appeals to conscience in the first place)</w:t>
      </w:r>
      <w:r w:rsidRPr="00AD6BA7">
        <w:rPr>
          <w:rFonts w:ascii="Times New Roman" w:hAnsi="Times New Roman" w:cs="Times New Roman"/>
        </w:rPr>
        <w:t xml:space="preserve">. Similarly, an HCP who relies on discriminatory reasoning for their positive appeal should not have their appeal honored. </w:t>
      </w:r>
      <w:r w:rsidR="003E12BB" w:rsidRPr="00AD6BA7">
        <w:rPr>
          <w:rFonts w:ascii="Times New Roman" w:hAnsi="Times New Roman" w:cs="Times New Roman"/>
        </w:rPr>
        <w:t>A</w:t>
      </w:r>
      <w:r w:rsidRPr="00AD6BA7">
        <w:rPr>
          <w:rFonts w:ascii="Times New Roman" w:hAnsi="Times New Roman" w:cs="Times New Roman"/>
        </w:rPr>
        <w:t xml:space="preserve"> further constraint could be added to minimize this discrimination, such that the HCP must provide justification for their conscientious objection using public reason (Card 2007), or perhaps a medical committee must review and approve such appeals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2014). Regardless, the worrisome conclusion that allowing positive appeals would create unfair discrimination and moral judgment seems unjustified once we appreciate that the same sorts of reasonability constraints that apply to negative appeals must apply to positive ones as well.</w:t>
      </w:r>
    </w:p>
    <w:p w14:paraId="7AC39E42" w14:textId="77777777" w:rsidR="00C20A53" w:rsidRPr="00AD6BA7" w:rsidRDefault="00C20A53" w:rsidP="00784E96">
      <w:pPr>
        <w:spacing w:line="480" w:lineRule="auto"/>
        <w:ind w:firstLine="360"/>
        <w:rPr>
          <w:rFonts w:ascii="Times New Roman" w:hAnsi="Times New Roman" w:cs="Times New Roman"/>
        </w:rPr>
      </w:pPr>
    </w:p>
    <w:p w14:paraId="3D9B3460" w14:textId="77777777" w:rsidR="00C20A53" w:rsidRPr="00AD6BA7" w:rsidRDefault="00C20A53" w:rsidP="00784E96">
      <w:pPr>
        <w:spacing w:line="480" w:lineRule="auto"/>
        <w:ind w:left="270"/>
        <w:rPr>
          <w:rFonts w:ascii="Times New Roman" w:hAnsi="Times New Roman" w:cs="Times New Roman"/>
          <w:i/>
        </w:rPr>
      </w:pPr>
      <w:r w:rsidRPr="00AD6BA7">
        <w:rPr>
          <w:rFonts w:ascii="Times New Roman" w:hAnsi="Times New Roman" w:cs="Times New Roman"/>
          <w:i/>
        </w:rPr>
        <w:t>(5) The burdens to colleagues and healthcare institutions are acceptably small.</w:t>
      </w:r>
    </w:p>
    <w:p w14:paraId="06351E05" w14:textId="77777777" w:rsidR="00C20A53" w:rsidRPr="00AD6BA7" w:rsidRDefault="00C20A53" w:rsidP="00784E96">
      <w:pPr>
        <w:spacing w:line="480" w:lineRule="auto"/>
        <w:ind w:firstLine="360"/>
        <w:rPr>
          <w:rFonts w:ascii="Times New Roman" w:hAnsi="Times New Roman" w:cs="Times New Roman"/>
        </w:rPr>
      </w:pPr>
    </w:p>
    <w:p w14:paraId="3ECD62CF" w14:textId="1C1B8589"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In negative appeals to conscience regarding abortion, the salient conflict is between the HCP’s conscience and patient autonomy and rights. In positive appeals, however, patient autonomy and HCP conscience are aligned and thrown into conflict with society or healthcare institutions instead. So while there may not be significant burdens to patients in accepting positive appeals for abortion, the potential for burdens and costs to society and healthcare institutions is much higher. Allowing HCPs to provide abortions if they are compelled to do so by their conscience seems as though it would create increased costs and strain on the health care system. Someone has to pay for these abortions, after all. Insurance companies </w:t>
      </w:r>
      <w:r w:rsidR="00E87916" w:rsidRPr="00AD6BA7">
        <w:rPr>
          <w:rFonts w:ascii="Times New Roman" w:hAnsi="Times New Roman" w:cs="Times New Roman"/>
        </w:rPr>
        <w:t>would likely</w:t>
      </w:r>
      <w:r w:rsidRPr="00AD6BA7">
        <w:rPr>
          <w:rFonts w:ascii="Times New Roman" w:hAnsi="Times New Roman" w:cs="Times New Roman"/>
        </w:rPr>
        <w:t xml:space="preserve"> refuse to pay for care that has been made illegal in some state</w:t>
      </w:r>
      <w:r w:rsidR="00E87916" w:rsidRPr="00AD6BA7">
        <w:rPr>
          <w:rFonts w:ascii="Times New Roman" w:hAnsi="Times New Roman" w:cs="Times New Roman"/>
        </w:rPr>
        <w:t>, and may in fact be legally prohibited from doing so</w:t>
      </w:r>
      <w:r w:rsidRPr="00AD6BA7">
        <w:rPr>
          <w:rFonts w:ascii="Times New Roman" w:hAnsi="Times New Roman" w:cs="Times New Roman"/>
        </w:rPr>
        <w:t xml:space="preserve">. There are also costs to healthcare facilities when some service is provided, and </w:t>
      </w:r>
      <w:r w:rsidR="004A41CA" w:rsidRPr="00AD6BA7">
        <w:rPr>
          <w:rFonts w:ascii="Times New Roman" w:hAnsi="Times New Roman" w:cs="Times New Roman"/>
        </w:rPr>
        <w:t>in a state where many abortions services are</w:t>
      </w:r>
      <w:r w:rsidR="0021743D" w:rsidRPr="00AD6BA7">
        <w:rPr>
          <w:rFonts w:ascii="Times New Roman" w:hAnsi="Times New Roman" w:cs="Times New Roman"/>
        </w:rPr>
        <w:t xml:space="preserve"> broadly</w:t>
      </w:r>
      <w:r w:rsidR="004A41CA" w:rsidRPr="00AD6BA7">
        <w:rPr>
          <w:rFonts w:ascii="Times New Roman" w:hAnsi="Times New Roman" w:cs="Times New Roman"/>
        </w:rPr>
        <w:t xml:space="preserve"> illegal, </w:t>
      </w:r>
      <w:r w:rsidRPr="00AD6BA7">
        <w:rPr>
          <w:rFonts w:ascii="Times New Roman" w:hAnsi="Times New Roman" w:cs="Times New Roman"/>
        </w:rPr>
        <w:t xml:space="preserve">facilities </w:t>
      </w:r>
      <w:r w:rsidR="0097610C" w:rsidRPr="00AD6BA7">
        <w:rPr>
          <w:rFonts w:ascii="Times New Roman" w:hAnsi="Times New Roman" w:cs="Times New Roman"/>
        </w:rPr>
        <w:t xml:space="preserve">could expect no taxpayer money to fund </w:t>
      </w:r>
      <w:r w:rsidR="004A41CA" w:rsidRPr="00AD6BA7">
        <w:rPr>
          <w:rFonts w:ascii="Times New Roman" w:hAnsi="Times New Roman" w:cs="Times New Roman"/>
        </w:rPr>
        <w:t>such services.</w:t>
      </w:r>
      <w:r w:rsidR="0097610C" w:rsidRPr="00AD6BA7">
        <w:rPr>
          <w:rFonts w:ascii="Times New Roman" w:hAnsi="Times New Roman" w:cs="Times New Roman"/>
        </w:rPr>
        <w:t xml:space="preserve"> </w:t>
      </w:r>
      <w:r w:rsidR="009B621E" w:rsidRPr="00AD6BA7">
        <w:rPr>
          <w:rFonts w:ascii="Times New Roman" w:hAnsi="Times New Roman" w:cs="Times New Roman"/>
        </w:rPr>
        <w:t xml:space="preserve">Additionally, depending on how far along the patient is in pregnancy, providing an abortion might not be something one HCP can do alone, requiring other HCPs of similar conscience to assist. </w:t>
      </w:r>
      <w:r w:rsidR="003514EC" w:rsidRPr="00AD6BA7">
        <w:rPr>
          <w:rFonts w:ascii="Times New Roman" w:hAnsi="Times New Roman" w:cs="Times New Roman"/>
        </w:rPr>
        <w:t>Protecting HCP</w:t>
      </w:r>
      <w:r w:rsidRPr="00AD6BA7">
        <w:rPr>
          <w:rFonts w:ascii="Times New Roman" w:hAnsi="Times New Roman" w:cs="Times New Roman"/>
        </w:rPr>
        <w:t>s</w:t>
      </w:r>
      <w:r w:rsidR="003514EC" w:rsidRPr="00AD6BA7">
        <w:rPr>
          <w:rFonts w:ascii="Times New Roman" w:hAnsi="Times New Roman" w:cs="Times New Roman"/>
        </w:rPr>
        <w:t>’</w:t>
      </w:r>
      <w:r w:rsidRPr="00AD6BA7">
        <w:rPr>
          <w:rFonts w:ascii="Times New Roman" w:hAnsi="Times New Roman" w:cs="Times New Roman"/>
        </w:rPr>
        <w:t xml:space="preserve"> positive appeals to conscience </w:t>
      </w:r>
      <w:r w:rsidR="009B621E" w:rsidRPr="00AD6BA7">
        <w:rPr>
          <w:rFonts w:ascii="Times New Roman" w:hAnsi="Times New Roman" w:cs="Times New Roman"/>
        </w:rPr>
        <w:t xml:space="preserve">regarding abortions </w:t>
      </w:r>
      <w:r w:rsidR="00A542AF" w:rsidRPr="00AD6BA7">
        <w:rPr>
          <w:rFonts w:ascii="Times New Roman" w:hAnsi="Times New Roman" w:cs="Times New Roman"/>
        </w:rPr>
        <w:t>could</w:t>
      </w:r>
      <w:r w:rsidRPr="00AD6BA7">
        <w:rPr>
          <w:rFonts w:ascii="Times New Roman" w:hAnsi="Times New Roman" w:cs="Times New Roman"/>
        </w:rPr>
        <w:t xml:space="preserve"> be an expensive endeavor that involves too many burdens to society and institutions.</w:t>
      </w:r>
    </w:p>
    <w:p w14:paraId="6854737E" w14:textId="0709133F" w:rsidR="00C20A53"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Undoubtedly, protecting positive appeals would create a burden for society and healthcare institutions. Protecting negative appeals also creates such a burden, since these institutions have to spend resources finding other HCPs to provide the service in question. The relevant question is whether the burden such positive appeals creates is “acceptably small”—as acceptably small as the burden created by protecting complementary negative appeals. This is, in large part, an empirical question. But it isn’t clear that whatever burdens are created are too large to bear, and there are ways to limit </w:t>
      </w:r>
      <w:r w:rsidR="003A05DA" w:rsidRPr="00AD6BA7">
        <w:rPr>
          <w:rFonts w:ascii="Times New Roman" w:hAnsi="Times New Roman" w:cs="Times New Roman"/>
        </w:rPr>
        <w:t>these</w:t>
      </w:r>
      <w:r w:rsidRPr="00AD6BA7">
        <w:rPr>
          <w:rFonts w:ascii="Times New Roman" w:hAnsi="Times New Roman" w:cs="Times New Roman"/>
        </w:rPr>
        <w:t xml:space="preserve"> burden</w:t>
      </w:r>
      <w:r w:rsidR="003A05DA" w:rsidRPr="00AD6BA7">
        <w:rPr>
          <w:rFonts w:ascii="Times New Roman" w:hAnsi="Times New Roman" w:cs="Times New Roman"/>
        </w:rPr>
        <w:t>s</w:t>
      </w:r>
      <w:r w:rsidRPr="00AD6BA7">
        <w:rPr>
          <w:rFonts w:ascii="Times New Roman" w:hAnsi="Times New Roman" w:cs="Times New Roman"/>
        </w:rPr>
        <w:t>. Patients may partly or completely pay for their own abortion, for instance, or HCPs could provide abortions</w:t>
      </w:r>
      <w:r w:rsidR="00920A59" w:rsidRPr="00AD6BA7">
        <w:rPr>
          <w:rFonts w:ascii="Times New Roman" w:hAnsi="Times New Roman" w:cs="Times New Roman"/>
        </w:rPr>
        <w:t xml:space="preserve"> compelled by conscience</w:t>
      </w:r>
      <w:r w:rsidRPr="00AD6BA7">
        <w:rPr>
          <w:rFonts w:ascii="Times New Roman" w:hAnsi="Times New Roman" w:cs="Times New Roman"/>
        </w:rPr>
        <w:t xml:space="preserve"> for free (Wilkinson 2017: 229). Of course, this would likely limit the number of abortions that are provided via conscientious objection, and there is a threat of social injustice if patients are required to pay for their own abortion—a threat that pushes against (4) above.</w:t>
      </w:r>
      <w:r w:rsidR="008718CF" w:rsidRPr="00AD6BA7">
        <w:rPr>
          <w:rFonts w:ascii="Times New Roman" w:hAnsi="Times New Roman" w:cs="Times New Roman"/>
        </w:rPr>
        <w:t xml:space="preserve"> After all, </w:t>
      </w:r>
      <w:proofErr w:type="spellStart"/>
      <w:r w:rsidR="008718CF" w:rsidRPr="00AD6BA7">
        <w:rPr>
          <w:rFonts w:ascii="Times New Roman" w:hAnsi="Times New Roman" w:cs="Times New Roman"/>
        </w:rPr>
        <w:t>Yasmine</w:t>
      </w:r>
      <w:proofErr w:type="spellEnd"/>
      <w:r w:rsidR="008718CF" w:rsidRPr="00AD6BA7">
        <w:rPr>
          <w:rFonts w:ascii="Times New Roman" w:hAnsi="Times New Roman" w:cs="Times New Roman"/>
        </w:rPr>
        <w:t xml:space="preserve"> is likely not in a financial position to pay for her own abortion.</w:t>
      </w:r>
      <w:r w:rsidRPr="00AD6BA7">
        <w:rPr>
          <w:rFonts w:ascii="Times New Roman" w:hAnsi="Times New Roman" w:cs="Times New Roman"/>
        </w:rPr>
        <w:t xml:space="preserve"> Perhaps those with the greatest need could have their abortions funded by humanitarian organizations that rely on donations.</w:t>
      </w:r>
    </w:p>
    <w:p w14:paraId="2735F0FF" w14:textId="1C251663" w:rsidR="00FE29F6" w:rsidRPr="00AD6BA7" w:rsidRDefault="00224C25" w:rsidP="00784E96">
      <w:pPr>
        <w:spacing w:line="480" w:lineRule="auto"/>
        <w:ind w:firstLine="360"/>
        <w:rPr>
          <w:rFonts w:ascii="Times New Roman" w:hAnsi="Times New Roman" w:cs="Times New Roman"/>
        </w:rPr>
      </w:pPr>
      <w:r w:rsidRPr="00AD6BA7">
        <w:rPr>
          <w:rFonts w:ascii="Times New Roman" w:hAnsi="Times New Roman" w:cs="Times New Roman"/>
        </w:rPr>
        <w:t>The lesson is that w</w:t>
      </w:r>
      <w:r w:rsidR="00C20A53" w:rsidRPr="00AD6BA7">
        <w:rPr>
          <w:rFonts w:ascii="Times New Roman" w:hAnsi="Times New Roman" w:cs="Times New Roman"/>
        </w:rPr>
        <w:t>hile protecting positive appeals to conscience would create burdens for healthcare institutions, there are some ways to limit these burdens and to try to keep them to acceptable levels. Doing so will likely minimize the number of conscientious objections that can be respected. But it does not eliminate the possibility of protecting at least some positive appeals to conscience in the case of abortion.</w:t>
      </w:r>
    </w:p>
    <w:p w14:paraId="55D894B4" w14:textId="77777777" w:rsidR="00FE29F6" w:rsidRPr="00AD6BA7" w:rsidRDefault="00FE29F6" w:rsidP="00784E96">
      <w:pPr>
        <w:spacing w:line="480" w:lineRule="auto"/>
        <w:ind w:firstLine="360"/>
        <w:rPr>
          <w:rFonts w:ascii="Times New Roman" w:hAnsi="Times New Roman" w:cs="Times New Roman"/>
        </w:rPr>
      </w:pPr>
    </w:p>
    <w:p w14:paraId="711223EC" w14:textId="42FC2D84" w:rsidR="009766A8" w:rsidRDefault="00FE29F6" w:rsidP="003F6B33">
      <w:pPr>
        <w:spacing w:line="480" w:lineRule="auto"/>
        <w:ind w:firstLine="360"/>
        <w:rPr>
          <w:rFonts w:ascii="Times New Roman" w:hAnsi="Times New Roman" w:cs="Times New Roman"/>
        </w:rPr>
      </w:pPr>
      <w:r w:rsidRPr="00AD6BA7">
        <w:rPr>
          <w:rFonts w:ascii="Times New Roman" w:hAnsi="Times New Roman" w:cs="Times New Roman"/>
        </w:rPr>
        <w:t xml:space="preserve">Let’s return to the question I raised toward the beginning of this section: Should there be a provision in place to legally allow </w:t>
      </w:r>
      <w:proofErr w:type="spellStart"/>
      <w:r w:rsidRPr="00AD6BA7">
        <w:rPr>
          <w:rFonts w:ascii="Times New Roman" w:hAnsi="Times New Roman" w:cs="Times New Roman"/>
        </w:rPr>
        <w:t>Yasmine’s</w:t>
      </w:r>
      <w:proofErr w:type="spellEnd"/>
      <w:r w:rsidRPr="00AD6BA7">
        <w:rPr>
          <w:rFonts w:ascii="Times New Roman" w:hAnsi="Times New Roman" w:cs="Times New Roman"/>
        </w:rPr>
        <w:t xml:space="preserve"> physician to administer her requested abortion for reasons of conscience, given that there are exceptions made for negative appeals to conscience? The answer to that question seems to be yes. Appeals to autonomy, beneficence, and </w:t>
      </w:r>
      <w:proofErr w:type="spellStart"/>
      <w:r w:rsidRPr="00AD6BA7">
        <w:rPr>
          <w:rFonts w:ascii="Times New Roman" w:hAnsi="Times New Roman" w:cs="Times New Roman"/>
        </w:rPr>
        <w:t>nonmaleficence</w:t>
      </w:r>
      <w:proofErr w:type="spellEnd"/>
      <w:r w:rsidRPr="00AD6BA7">
        <w:rPr>
          <w:rFonts w:ascii="Times New Roman" w:hAnsi="Times New Roman" w:cs="Times New Roman"/>
        </w:rPr>
        <w:t xml:space="preserve"> are all legitimate moral rationales for making a serious conscientious objection to not providing an abortion—just as they are for making an objection to providing one. Refraining from providing an abortion is not an essential part</w:t>
      </w:r>
      <w:r w:rsidR="00F81B18" w:rsidRPr="00AD6BA7">
        <w:rPr>
          <w:rFonts w:ascii="Times New Roman" w:hAnsi="Times New Roman" w:cs="Times New Roman"/>
        </w:rPr>
        <w:t xml:space="preserve"> of </w:t>
      </w:r>
      <w:proofErr w:type="spellStart"/>
      <w:r w:rsidR="00F81B18" w:rsidRPr="00AD6BA7">
        <w:rPr>
          <w:rFonts w:ascii="Times New Roman" w:hAnsi="Times New Roman" w:cs="Times New Roman"/>
        </w:rPr>
        <w:t>Yasmine’s</w:t>
      </w:r>
      <w:proofErr w:type="spellEnd"/>
      <w:r w:rsidR="00F81B18" w:rsidRPr="00AD6BA7">
        <w:rPr>
          <w:rFonts w:ascii="Times New Roman" w:hAnsi="Times New Roman" w:cs="Times New Roman"/>
        </w:rPr>
        <w:t xml:space="preserve"> physician’s work. T</w:t>
      </w:r>
      <w:r w:rsidRPr="00AD6BA7">
        <w:rPr>
          <w:rFonts w:ascii="Times New Roman" w:hAnsi="Times New Roman" w:cs="Times New Roman"/>
        </w:rPr>
        <w:t xml:space="preserve">he burdens to </w:t>
      </w:r>
      <w:proofErr w:type="spellStart"/>
      <w:r w:rsidRPr="00AD6BA7">
        <w:rPr>
          <w:rFonts w:ascii="Times New Roman" w:hAnsi="Times New Roman" w:cs="Times New Roman"/>
        </w:rPr>
        <w:t>Yasmine</w:t>
      </w:r>
      <w:proofErr w:type="spellEnd"/>
      <w:r w:rsidRPr="00AD6BA7">
        <w:rPr>
          <w:rFonts w:ascii="Times New Roman" w:hAnsi="Times New Roman" w:cs="Times New Roman"/>
        </w:rPr>
        <w:t xml:space="preserve"> are not </w:t>
      </w:r>
      <w:r w:rsidR="00F81B18" w:rsidRPr="00AD6BA7">
        <w:rPr>
          <w:rFonts w:ascii="Times New Roman" w:hAnsi="Times New Roman" w:cs="Times New Roman"/>
        </w:rPr>
        <w:t>only</w:t>
      </w:r>
      <w:r w:rsidRPr="00AD6BA7">
        <w:rPr>
          <w:rFonts w:ascii="Times New Roman" w:hAnsi="Times New Roman" w:cs="Times New Roman"/>
        </w:rPr>
        <w:t xml:space="preserve"> acceptably small</w:t>
      </w:r>
      <w:r w:rsidR="00F81B18" w:rsidRPr="00AD6BA7">
        <w:rPr>
          <w:rFonts w:ascii="Times New Roman" w:hAnsi="Times New Roman" w:cs="Times New Roman"/>
        </w:rPr>
        <w:t>, but there are great benefits to providing her with an abortion. While this may require time and resources from the physici</w:t>
      </w:r>
      <w:r w:rsidR="00803B11" w:rsidRPr="00AD6BA7">
        <w:rPr>
          <w:rFonts w:ascii="Times New Roman" w:hAnsi="Times New Roman" w:cs="Times New Roman"/>
        </w:rPr>
        <w:t>an’s colleagues and institution</w:t>
      </w:r>
      <w:r w:rsidR="00F81B18" w:rsidRPr="00AD6BA7">
        <w:rPr>
          <w:rFonts w:ascii="Times New Roman" w:hAnsi="Times New Roman" w:cs="Times New Roman"/>
        </w:rPr>
        <w:t xml:space="preserve">, such resources can be limited </w:t>
      </w:r>
      <w:r w:rsidR="00803B11" w:rsidRPr="00AD6BA7">
        <w:rPr>
          <w:rFonts w:ascii="Times New Roman" w:hAnsi="Times New Roman" w:cs="Times New Roman"/>
        </w:rPr>
        <w:t>to acceptable levels</w:t>
      </w:r>
      <w:r w:rsidR="00F81B18" w:rsidRPr="00AD6BA7">
        <w:rPr>
          <w:rFonts w:ascii="Times New Roman" w:hAnsi="Times New Roman" w:cs="Times New Roman"/>
        </w:rPr>
        <w:t>.</w:t>
      </w:r>
      <w:r w:rsidR="008B3F0F" w:rsidRPr="00AD6BA7">
        <w:rPr>
          <w:rFonts w:ascii="Times New Roman" w:hAnsi="Times New Roman" w:cs="Times New Roman"/>
        </w:rPr>
        <w:t xml:space="preserve"> If these criteria are good enough for negative appeals to be justified, cases like </w:t>
      </w:r>
      <w:proofErr w:type="spellStart"/>
      <w:r w:rsidR="008B3F0F" w:rsidRPr="00AD6BA7">
        <w:rPr>
          <w:rFonts w:ascii="Times New Roman" w:hAnsi="Times New Roman" w:cs="Times New Roman"/>
        </w:rPr>
        <w:t>Yasmine’s</w:t>
      </w:r>
      <w:proofErr w:type="spellEnd"/>
      <w:r w:rsidR="008B3F0F" w:rsidRPr="00AD6BA7">
        <w:rPr>
          <w:rFonts w:ascii="Times New Roman" w:hAnsi="Times New Roman" w:cs="Times New Roman"/>
        </w:rPr>
        <w:t xml:space="preserve"> show that they can also be satisfied as well, if not better, with respect to positive appeals.</w:t>
      </w:r>
    </w:p>
    <w:p w14:paraId="20710EE4" w14:textId="66DE86B3" w:rsidR="0066559F" w:rsidRPr="00AD6BA7" w:rsidRDefault="00C20A53" w:rsidP="00784E96">
      <w:pPr>
        <w:spacing w:line="480" w:lineRule="auto"/>
        <w:ind w:firstLine="360"/>
        <w:rPr>
          <w:rFonts w:ascii="Times New Roman" w:hAnsi="Times New Roman" w:cs="Times New Roman"/>
        </w:rPr>
      </w:pPr>
      <w:r w:rsidRPr="00AD6BA7">
        <w:rPr>
          <w:rFonts w:ascii="Times New Roman" w:hAnsi="Times New Roman" w:cs="Times New Roman"/>
        </w:rPr>
        <w:t xml:space="preserve">To summarize,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has shown that asymmetrical protection of only negative appeals to conscience is unjustified. Positive appeals to conscience can protect an HCP’s moral integrity and respect their autonomy as well, and there is no moral reason to think that only violations of negative duties need protection. Yet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does not</w:t>
      </w:r>
      <w:r w:rsidR="00FD733B" w:rsidRPr="00AD6BA7">
        <w:rPr>
          <w:rFonts w:ascii="Times New Roman" w:hAnsi="Times New Roman" w:cs="Times New Roman"/>
        </w:rPr>
        <w:t xml:space="preserve"> go so far as to show</w:t>
      </w:r>
      <w:r w:rsidRPr="00AD6BA7">
        <w:rPr>
          <w:rFonts w:ascii="Times New Roman" w:hAnsi="Times New Roman" w:cs="Times New Roman"/>
        </w:rPr>
        <w:t xml:space="preserve"> that positive appeals to conscience with respect to abortions are justified or ought to be protected. To show this, I have reviewed the most comprehensive list of criteria that allegedly justifies negative conscientious objections: </w:t>
      </w:r>
      <w:proofErr w:type="spellStart"/>
      <w:r w:rsidRPr="00AD6BA7">
        <w:rPr>
          <w:rFonts w:ascii="Times New Roman" w:hAnsi="Times New Roman" w:cs="Times New Roman"/>
        </w:rPr>
        <w:t>Magelssen’s</w:t>
      </w:r>
      <w:proofErr w:type="spellEnd"/>
      <w:r w:rsidRPr="00AD6BA7">
        <w:rPr>
          <w:rFonts w:ascii="Times New Roman" w:hAnsi="Times New Roman" w:cs="Times New Roman"/>
        </w:rPr>
        <w:t xml:space="preserve"> five jointly sufficient criteria. I argued that positive appeals to conscientious objection in the case of abortion can satisfy com</w:t>
      </w:r>
      <w:r w:rsidR="007E0E82" w:rsidRPr="00AD6BA7">
        <w:rPr>
          <w:rFonts w:ascii="Times New Roman" w:hAnsi="Times New Roman" w:cs="Times New Roman"/>
        </w:rPr>
        <w:t>plementary versions of (1)-(5), and there is even more benefit to protecting such positive appeals given that they align with patient wishes</w:t>
      </w:r>
      <w:r w:rsidR="009670A3" w:rsidRPr="00AD6BA7">
        <w:rPr>
          <w:rFonts w:ascii="Times New Roman" w:hAnsi="Times New Roman" w:cs="Times New Roman"/>
        </w:rPr>
        <w:t xml:space="preserve"> and benefit the patient</w:t>
      </w:r>
      <w:r w:rsidR="007E0E82" w:rsidRPr="00AD6BA7">
        <w:rPr>
          <w:rFonts w:ascii="Times New Roman" w:hAnsi="Times New Roman" w:cs="Times New Roman"/>
        </w:rPr>
        <w:t xml:space="preserve">. </w:t>
      </w:r>
      <w:r w:rsidRPr="00AD6BA7">
        <w:rPr>
          <w:rFonts w:ascii="Times New Roman" w:hAnsi="Times New Roman" w:cs="Times New Roman"/>
        </w:rPr>
        <w:t>Thus, if negative appeals to conscience in the case of abortion are justified, then positive appeals are also justified.</w:t>
      </w:r>
    </w:p>
    <w:p w14:paraId="334637B9" w14:textId="77777777" w:rsidR="008932C3" w:rsidRPr="00AD6BA7" w:rsidRDefault="008932C3" w:rsidP="00784E96">
      <w:pPr>
        <w:spacing w:line="480" w:lineRule="auto"/>
        <w:rPr>
          <w:rFonts w:ascii="Times New Roman" w:hAnsi="Times New Roman" w:cs="Times New Roman"/>
        </w:rPr>
      </w:pPr>
    </w:p>
    <w:p w14:paraId="3DFDAFAD" w14:textId="484947EE" w:rsidR="00367215" w:rsidRPr="00AD6BA7" w:rsidRDefault="00367215" w:rsidP="00784E96">
      <w:pPr>
        <w:spacing w:line="480" w:lineRule="auto"/>
        <w:rPr>
          <w:rFonts w:ascii="Times New Roman" w:hAnsi="Times New Roman" w:cs="Times New Roman"/>
          <w:b/>
        </w:rPr>
      </w:pPr>
      <w:r w:rsidRPr="00AD6BA7">
        <w:rPr>
          <w:rFonts w:ascii="Times New Roman" w:hAnsi="Times New Roman" w:cs="Times New Roman"/>
          <w:b/>
        </w:rPr>
        <w:t>3. Objections and Replies</w:t>
      </w:r>
    </w:p>
    <w:p w14:paraId="4F2E0169" w14:textId="69673758" w:rsidR="00F92F3A" w:rsidRPr="00AD6BA7" w:rsidRDefault="00F92F3A" w:rsidP="00784E96">
      <w:pPr>
        <w:spacing w:line="480" w:lineRule="auto"/>
        <w:ind w:firstLine="360"/>
        <w:rPr>
          <w:rFonts w:ascii="Times New Roman" w:hAnsi="Times New Roman" w:cs="Times New Roman"/>
        </w:rPr>
      </w:pPr>
      <w:r w:rsidRPr="00AD6BA7">
        <w:rPr>
          <w:rFonts w:ascii="Times New Roman" w:hAnsi="Times New Roman" w:cs="Times New Roman"/>
        </w:rPr>
        <w:t>Accepting these positive appeals to conscience in the case of abortion will likely seem quite radical to many. Accordingly, I address some of the most salient</w:t>
      </w:r>
      <w:r w:rsidR="003673B6" w:rsidRPr="00AD6BA7">
        <w:rPr>
          <w:rFonts w:ascii="Times New Roman" w:hAnsi="Times New Roman" w:cs="Times New Roman"/>
        </w:rPr>
        <w:t xml:space="preserve"> objections to my argument here.</w:t>
      </w:r>
    </w:p>
    <w:p w14:paraId="2EDC9919" w14:textId="77777777" w:rsidR="00F12CEE" w:rsidRDefault="00F12CEE" w:rsidP="00784E96">
      <w:pPr>
        <w:spacing w:line="480" w:lineRule="auto"/>
        <w:rPr>
          <w:rFonts w:ascii="Times New Roman" w:hAnsi="Times New Roman" w:cs="Times New Roman"/>
        </w:rPr>
      </w:pPr>
    </w:p>
    <w:p w14:paraId="71F2A984" w14:textId="5A0C282F" w:rsidR="009766A8" w:rsidRDefault="009766A8" w:rsidP="00784E96">
      <w:pPr>
        <w:spacing w:line="480" w:lineRule="auto"/>
        <w:rPr>
          <w:rFonts w:ascii="Times New Roman" w:hAnsi="Times New Roman" w:cs="Times New Roman"/>
        </w:rPr>
      </w:pPr>
      <w:r>
        <w:rPr>
          <w:rFonts w:ascii="Times New Roman" w:hAnsi="Times New Roman" w:cs="Times New Roman"/>
          <w:b/>
          <w:i/>
        </w:rPr>
        <w:t xml:space="preserve">3.1 The Argument </w:t>
      </w:r>
      <w:r w:rsidR="00CF01B0">
        <w:rPr>
          <w:rFonts w:ascii="Times New Roman" w:hAnsi="Times New Roman" w:cs="Times New Roman"/>
          <w:b/>
          <w:i/>
        </w:rPr>
        <w:t>Generalizes Too Easily</w:t>
      </w:r>
    </w:p>
    <w:p w14:paraId="6CE77811" w14:textId="4DF661D1" w:rsidR="00CF01B0" w:rsidRPr="00CF01B0" w:rsidRDefault="00CF01B0" w:rsidP="00CF01B0">
      <w:pPr>
        <w:spacing w:line="480" w:lineRule="auto"/>
        <w:ind w:firstLine="360"/>
        <w:rPr>
          <w:rFonts w:ascii="Times New Roman" w:hAnsi="Times New Roman" w:cs="Times New Roman"/>
        </w:rPr>
      </w:pPr>
      <w:r w:rsidRPr="00CF01B0">
        <w:rPr>
          <w:rFonts w:ascii="Times New Roman" w:hAnsi="Times New Roman" w:cs="Times New Roman"/>
        </w:rPr>
        <w:t>One might worry that my argument generalizes too easily, thereby creating counterintuitive or undesirable implications.</w:t>
      </w:r>
      <w:r w:rsidRPr="00CF01B0">
        <w:rPr>
          <w:rStyle w:val="FootnoteReference"/>
          <w:rFonts w:ascii="Times New Roman" w:hAnsi="Times New Roman" w:cs="Times New Roman"/>
        </w:rPr>
        <w:footnoteReference w:id="8"/>
      </w:r>
      <w:r w:rsidRPr="00CF01B0">
        <w:rPr>
          <w:rFonts w:ascii="Times New Roman" w:hAnsi="Times New Roman" w:cs="Times New Roman"/>
        </w:rPr>
        <w:t xml:space="preserve"> Specifically, one might worry that if we allow HCPs to conscientiously object to patient requests for aid-in-dying in those states where it is legal, my argument entails complimentary protections must be in place for those who, as a matter of conscience, feel obligated to provide aid-in-dying where it is otherwise illegal.</w:t>
      </w:r>
    </w:p>
    <w:p w14:paraId="06F603DD" w14:textId="13635679" w:rsidR="00CF01B0" w:rsidRPr="00CF01B0" w:rsidRDefault="00CF01B0" w:rsidP="00C471C3">
      <w:pPr>
        <w:pStyle w:val="FootnoteText"/>
        <w:spacing w:line="480" w:lineRule="auto"/>
        <w:ind w:firstLine="360"/>
        <w:rPr>
          <w:rFonts w:ascii="Times New Roman" w:hAnsi="Times New Roman" w:cs="Times New Roman"/>
        </w:rPr>
      </w:pPr>
      <w:r w:rsidRPr="00CF01B0">
        <w:rPr>
          <w:rFonts w:ascii="Times New Roman" w:hAnsi="Times New Roman" w:cs="Times New Roman"/>
        </w:rPr>
        <w:t xml:space="preserve">I do not think that what I say here entails that positive claims of conscience regarding aid-in-dying should be honored if conscientious refusals are protected. Nor do I think it </w:t>
      </w:r>
      <w:r w:rsidR="00C471C3">
        <w:rPr>
          <w:rFonts w:ascii="Times New Roman" w:hAnsi="Times New Roman" w:cs="Times New Roman"/>
        </w:rPr>
        <w:t xml:space="preserve">is </w:t>
      </w:r>
      <w:r w:rsidRPr="00CF01B0">
        <w:rPr>
          <w:rFonts w:ascii="Times New Roman" w:hAnsi="Times New Roman" w:cs="Times New Roman"/>
        </w:rPr>
        <w:t xml:space="preserve">a straightforward or easy argument to make. This is because it’s not clear that all the conditions I lay out would be satisfied in the case of aid-in-dying. Consider condition (3) above, which holds that refraining from the treatment must not be considered an essential part of the health professional’s work. One might make a compelling case that refraining from aid-in-dying </w:t>
      </w:r>
      <w:r w:rsidRPr="00CF01B0">
        <w:rPr>
          <w:rFonts w:ascii="Times New Roman" w:hAnsi="Times New Roman" w:cs="Times New Roman"/>
          <w:i/>
        </w:rPr>
        <w:t>is</w:t>
      </w:r>
      <w:r w:rsidRPr="00CF01B0">
        <w:rPr>
          <w:rFonts w:ascii="Times New Roman" w:hAnsi="Times New Roman" w:cs="Times New Roman"/>
        </w:rPr>
        <w:t xml:space="preserve"> considered an essential part of an HCP’s work. Although members of the AMA remain divided over the issue, according to the AMA’s </w:t>
      </w:r>
      <w:r w:rsidRPr="00CF01B0">
        <w:rPr>
          <w:rFonts w:ascii="Times New Roman" w:hAnsi="Times New Roman" w:cs="Times New Roman"/>
          <w:i/>
        </w:rPr>
        <w:t>Code of Medical Ethics</w:t>
      </w:r>
      <w:r w:rsidRPr="00CF01B0">
        <w:rPr>
          <w:rFonts w:ascii="Times New Roman" w:hAnsi="Times New Roman" w:cs="Times New Roman"/>
        </w:rPr>
        <w:t xml:space="preserve"> Opinion E-5.7, “Physician-assisted suicide is fundamentally incompatible with the physician’s role as healer, would be difficult or impossible to control, and would pose serious societal risks.” This is in stark contrast with professional statements regarding abortion from the AMA and ACOG.</w:t>
      </w:r>
    </w:p>
    <w:p w14:paraId="26FEE71D" w14:textId="19180F27" w:rsidR="00CF01B0" w:rsidRPr="00CF01B0" w:rsidRDefault="00CF01B0" w:rsidP="00CF01B0">
      <w:pPr>
        <w:spacing w:line="480" w:lineRule="auto"/>
        <w:ind w:firstLine="360"/>
        <w:rPr>
          <w:rFonts w:ascii="Times New Roman" w:hAnsi="Times New Roman" w:cs="Times New Roman"/>
        </w:rPr>
      </w:pPr>
      <w:r w:rsidRPr="00CF01B0">
        <w:rPr>
          <w:rFonts w:ascii="Times New Roman" w:hAnsi="Times New Roman" w:cs="Times New Roman"/>
        </w:rPr>
        <w:t xml:space="preserve">Additionally, as Opinion E-5.7 states, there are potentially significant societal risks that must be addressed, and these bear on conditions (4) and (5) concerning burdens to patients, colleagues, and healthcare institutions. Any institution that allows for aid-in-dying must carefully monitor all such instances to ensure there has been no abuse or coercion and </w:t>
      </w:r>
      <w:proofErr w:type="gramStart"/>
      <w:r w:rsidRPr="00CF01B0">
        <w:rPr>
          <w:rFonts w:ascii="Times New Roman" w:hAnsi="Times New Roman" w:cs="Times New Roman"/>
        </w:rPr>
        <w:t>that patients</w:t>
      </w:r>
      <w:proofErr w:type="gramEnd"/>
      <w:r w:rsidRPr="00CF01B0">
        <w:rPr>
          <w:rFonts w:ascii="Times New Roman" w:hAnsi="Times New Roman" w:cs="Times New Roman"/>
        </w:rPr>
        <w:t xml:space="preserve"> have willingly consented to any aid-in-dying. Many have raised concerns about genuine consent in this area. For instance, </w:t>
      </w:r>
      <w:proofErr w:type="spellStart"/>
      <w:r w:rsidRPr="00CF01B0">
        <w:rPr>
          <w:rFonts w:ascii="Times New Roman" w:hAnsi="Times New Roman" w:cs="Times New Roman"/>
        </w:rPr>
        <w:t>Velleman</w:t>
      </w:r>
      <w:proofErr w:type="spellEnd"/>
      <w:r w:rsidRPr="00CF01B0">
        <w:rPr>
          <w:rFonts w:ascii="Times New Roman" w:hAnsi="Times New Roman" w:cs="Times New Roman"/>
        </w:rPr>
        <w:t xml:space="preserve"> 1992 argues that once the option to die becomes available, one becomes responsible for their choice to continue existing. Whereas continuing to live was the default previously, now one may feel psychological pressure to explain why one’s life is yet worth living, and this pressure may become coercion that threatens true consent. Ensuring such proper consent will likely create significant legal and administrative burdens. Whether these burdens and risks are acceptably small is an open question, but someone who has received an abortion without consent may call attention to such abuses in the system. A patient who was pressured into aid-in-dying cannot. Nevertheless, if the risks to patients, society, and healthcare institutions are acceptably small, and if aid-in-dying is not fundamentally incompatible with the role of an HCP, then perhaps we ought to honor positive appeals to conscience regarding aid-in-dying. The burden of explaining why this conclusion is counterintuitive or problematic—especially if these other conditions are satisfied—would then fall to the objector.</w:t>
      </w:r>
    </w:p>
    <w:p w14:paraId="5FF916F5" w14:textId="77777777" w:rsidR="009766A8" w:rsidRPr="00CF01B0" w:rsidRDefault="009766A8" w:rsidP="00CF01B0">
      <w:pPr>
        <w:spacing w:line="480" w:lineRule="auto"/>
        <w:rPr>
          <w:rFonts w:ascii="Times New Roman" w:hAnsi="Times New Roman" w:cs="Times New Roman"/>
        </w:rPr>
      </w:pPr>
    </w:p>
    <w:p w14:paraId="5A29909C" w14:textId="25BED886" w:rsidR="00EE0140" w:rsidRPr="00AD6BA7" w:rsidRDefault="00380953" w:rsidP="00784E96">
      <w:pPr>
        <w:spacing w:line="480" w:lineRule="auto"/>
        <w:rPr>
          <w:rFonts w:ascii="Times New Roman" w:hAnsi="Times New Roman" w:cs="Times New Roman"/>
          <w:b/>
          <w:i/>
        </w:rPr>
      </w:pPr>
      <w:r w:rsidRPr="00AD6BA7">
        <w:rPr>
          <w:rFonts w:ascii="Times New Roman" w:hAnsi="Times New Roman" w:cs="Times New Roman"/>
          <w:b/>
          <w:i/>
        </w:rPr>
        <w:t>3.</w:t>
      </w:r>
      <w:r w:rsidR="00CF01B0">
        <w:rPr>
          <w:rFonts w:ascii="Times New Roman" w:hAnsi="Times New Roman" w:cs="Times New Roman"/>
          <w:b/>
          <w:i/>
        </w:rPr>
        <w:t>2</w:t>
      </w:r>
      <w:r w:rsidRPr="00AD6BA7">
        <w:rPr>
          <w:rFonts w:ascii="Times New Roman" w:hAnsi="Times New Roman" w:cs="Times New Roman"/>
          <w:b/>
          <w:i/>
        </w:rPr>
        <w:t xml:space="preserve"> </w:t>
      </w:r>
      <w:r w:rsidR="008D769C" w:rsidRPr="00AD6BA7">
        <w:rPr>
          <w:rFonts w:ascii="Times New Roman" w:hAnsi="Times New Roman" w:cs="Times New Roman"/>
          <w:b/>
          <w:i/>
        </w:rPr>
        <w:t>Moral Uncertainty Should Lead to Caution</w:t>
      </w:r>
    </w:p>
    <w:p w14:paraId="684B89A0" w14:textId="67BF7A74" w:rsidR="005F3873" w:rsidRPr="00AD6BA7" w:rsidRDefault="00EE0140" w:rsidP="00784E96">
      <w:pPr>
        <w:spacing w:line="480" w:lineRule="auto"/>
        <w:ind w:firstLine="360"/>
        <w:rPr>
          <w:rFonts w:ascii="Times New Roman" w:hAnsi="Times New Roman" w:cs="Times New Roman"/>
        </w:rPr>
      </w:pPr>
      <w:r w:rsidRPr="00AD6BA7">
        <w:rPr>
          <w:rFonts w:ascii="Times New Roman" w:hAnsi="Times New Roman" w:cs="Times New Roman"/>
        </w:rPr>
        <w:t xml:space="preserve">The moral permissibility of abortion is clearly hotly contested. I do not expect that we will reach a consensus on that issue anytime soon. Yet we can respect conscientious objections even when the underlying debate has not been settled. In fact, this is </w:t>
      </w:r>
      <w:r w:rsidR="00E57900" w:rsidRPr="00AD6BA7">
        <w:rPr>
          <w:rFonts w:ascii="Times New Roman" w:hAnsi="Times New Roman" w:cs="Times New Roman"/>
        </w:rPr>
        <w:t xml:space="preserve">perhaps </w:t>
      </w:r>
      <w:r w:rsidRPr="00AD6BA7">
        <w:rPr>
          <w:rFonts w:ascii="Times New Roman" w:hAnsi="Times New Roman" w:cs="Times New Roman"/>
        </w:rPr>
        <w:t xml:space="preserve">the most important time to allow for such objections. One might be concerned, however, that this moral uncertainty regarding whether an embryo at six weeks has moral standing means that we should be cautious. </w:t>
      </w:r>
      <w:r w:rsidR="005F3873" w:rsidRPr="00AD6BA7">
        <w:rPr>
          <w:rFonts w:ascii="Times New Roman" w:hAnsi="Times New Roman" w:cs="Times New Roman"/>
        </w:rPr>
        <w:t>If one do</w:t>
      </w:r>
      <w:r w:rsidR="00060715" w:rsidRPr="00AD6BA7">
        <w:rPr>
          <w:rFonts w:ascii="Times New Roman" w:hAnsi="Times New Roman" w:cs="Times New Roman"/>
        </w:rPr>
        <w:t>es</w:t>
      </w:r>
      <w:r w:rsidR="005F3873" w:rsidRPr="00AD6BA7">
        <w:rPr>
          <w:rFonts w:ascii="Times New Roman" w:hAnsi="Times New Roman" w:cs="Times New Roman"/>
        </w:rPr>
        <w:t xml:space="preserve"> not know whether some action </w:t>
      </w:r>
      <w:r w:rsidR="005F3873" w:rsidRPr="00AD6BA7">
        <w:rPr>
          <w:rFonts w:ascii="Times New Roman" w:hAnsi="Times New Roman" w:cs="Times New Roman"/>
          <w:i/>
        </w:rPr>
        <w:t>A</w:t>
      </w:r>
      <w:r w:rsidR="005F3873" w:rsidRPr="00AD6BA7">
        <w:rPr>
          <w:rFonts w:ascii="Times New Roman" w:hAnsi="Times New Roman" w:cs="Times New Roman"/>
        </w:rPr>
        <w:t xml:space="preserve"> is wrong, then one should refrain from </w:t>
      </w:r>
      <w:r w:rsidR="005F3873" w:rsidRPr="00AD6BA7">
        <w:rPr>
          <w:rFonts w:ascii="Times New Roman" w:hAnsi="Times New Roman" w:cs="Times New Roman"/>
          <w:i/>
        </w:rPr>
        <w:t>A</w:t>
      </w:r>
      <w:r w:rsidR="005F3873" w:rsidRPr="00AD6BA7">
        <w:rPr>
          <w:rFonts w:ascii="Times New Roman" w:hAnsi="Times New Roman" w:cs="Times New Roman"/>
        </w:rPr>
        <w:t>-</w:t>
      </w:r>
      <w:proofErr w:type="spellStart"/>
      <w:r w:rsidR="005F3873" w:rsidRPr="00AD6BA7">
        <w:rPr>
          <w:rFonts w:ascii="Times New Roman" w:hAnsi="Times New Roman" w:cs="Times New Roman"/>
        </w:rPr>
        <w:t>ing</w:t>
      </w:r>
      <w:proofErr w:type="spellEnd"/>
      <w:r w:rsidR="005F3873" w:rsidRPr="00AD6BA7">
        <w:rPr>
          <w:rFonts w:ascii="Times New Roman" w:hAnsi="Times New Roman" w:cs="Times New Roman"/>
        </w:rPr>
        <w:t xml:space="preserve"> out of moral caution. </w:t>
      </w:r>
      <w:r w:rsidR="00CC1C1A" w:rsidRPr="00AD6BA7">
        <w:rPr>
          <w:rFonts w:ascii="Times New Roman" w:hAnsi="Times New Roman" w:cs="Times New Roman"/>
        </w:rPr>
        <w:t>So even though we have not settled whether the embryo has moral standing, we should not allow HCPs to conscientiously provide abortions when they might be doing something wrong as a result.</w:t>
      </w:r>
    </w:p>
    <w:p w14:paraId="6A3A8E41" w14:textId="77777777" w:rsidR="000F47C5" w:rsidRPr="00AD6BA7" w:rsidRDefault="000F47C5" w:rsidP="000F47C5">
      <w:pPr>
        <w:spacing w:line="480" w:lineRule="auto"/>
        <w:ind w:firstLine="360"/>
        <w:rPr>
          <w:rFonts w:ascii="Times New Roman" w:hAnsi="Times New Roman" w:cs="Times New Roman"/>
        </w:rPr>
      </w:pPr>
      <w:r w:rsidRPr="00AD6BA7">
        <w:rPr>
          <w:rFonts w:ascii="Times New Roman" w:hAnsi="Times New Roman" w:cs="Times New Roman"/>
        </w:rPr>
        <w:t xml:space="preserve">The moral caution principle on which this objection relies is not quite right as stated, however. If one does not know whether some action </w:t>
      </w:r>
      <w:r w:rsidRPr="00AD6BA7">
        <w:rPr>
          <w:rFonts w:ascii="Times New Roman" w:hAnsi="Times New Roman" w:cs="Times New Roman"/>
          <w:i/>
        </w:rPr>
        <w:t>A</w:t>
      </w:r>
      <w:r w:rsidRPr="00AD6BA7">
        <w:rPr>
          <w:rFonts w:ascii="Times New Roman" w:hAnsi="Times New Roman" w:cs="Times New Roman"/>
        </w:rPr>
        <w:t xml:space="preserve"> is wrong, then one should refrain from </w:t>
      </w:r>
      <w:r w:rsidRPr="00AD6BA7">
        <w:rPr>
          <w:rFonts w:ascii="Times New Roman" w:hAnsi="Times New Roman" w:cs="Times New Roman"/>
          <w:i/>
        </w:rPr>
        <w:t>A</w:t>
      </w:r>
      <w:r w:rsidRPr="00AD6BA7">
        <w:rPr>
          <w:rFonts w:ascii="Times New Roman" w:hAnsi="Times New Roman" w:cs="Times New Roman"/>
        </w:rPr>
        <w:t>-</w:t>
      </w:r>
      <w:proofErr w:type="spellStart"/>
      <w:r w:rsidRPr="00AD6BA7">
        <w:rPr>
          <w:rFonts w:ascii="Times New Roman" w:hAnsi="Times New Roman" w:cs="Times New Roman"/>
        </w:rPr>
        <w:t>ing</w:t>
      </w:r>
      <w:proofErr w:type="spellEnd"/>
      <w:r w:rsidRPr="00AD6BA7">
        <w:rPr>
          <w:rFonts w:ascii="Times New Roman" w:hAnsi="Times New Roman" w:cs="Times New Roman"/>
        </w:rPr>
        <w:t xml:space="preserve"> out of moral caution, </w:t>
      </w:r>
      <w:r w:rsidRPr="00AD6BA7">
        <w:rPr>
          <w:rFonts w:ascii="Times New Roman" w:hAnsi="Times New Roman" w:cs="Times New Roman"/>
          <w:i/>
        </w:rPr>
        <w:t xml:space="preserve">provided refraining from </w:t>
      </w:r>
      <w:r w:rsidRPr="00AD6BA7">
        <w:rPr>
          <w:rFonts w:ascii="Times New Roman" w:hAnsi="Times New Roman" w:cs="Times New Roman"/>
        </w:rPr>
        <w:t>A</w:t>
      </w:r>
      <w:r w:rsidRPr="00AD6BA7">
        <w:rPr>
          <w:rFonts w:ascii="Times New Roman" w:hAnsi="Times New Roman" w:cs="Times New Roman"/>
          <w:i/>
        </w:rPr>
        <w:t>-</w:t>
      </w:r>
      <w:proofErr w:type="spellStart"/>
      <w:r w:rsidRPr="00AD6BA7">
        <w:rPr>
          <w:rFonts w:ascii="Times New Roman" w:hAnsi="Times New Roman" w:cs="Times New Roman"/>
          <w:i/>
        </w:rPr>
        <w:t>ing</w:t>
      </w:r>
      <w:proofErr w:type="spellEnd"/>
      <w:r w:rsidRPr="00AD6BA7">
        <w:rPr>
          <w:rFonts w:ascii="Times New Roman" w:hAnsi="Times New Roman" w:cs="Times New Roman"/>
          <w:i/>
        </w:rPr>
        <w:t xml:space="preserve"> does not create significant harms itself.</w:t>
      </w:r>
      <w:r w:rsidRPr="00AD6BA7">
        <w:rPr>
          <w:rFonts w:ascii="Times New Roman" w:hAnsi="Times New Roman" w:cs="Times New Roman"/>
        </w:rPr>
        <w:t xml:space="preserve"> Once we consider what is at stake for those who are denied an abortion, however, it becomes clear that not providing abortions creates significant harms. The burden of not having an abortion is often significant for a mother’s life, as she must at least bear the physical and emotional costs of bringing a fetus to term, and perhaps even bear the responsibility of raising a child she cannot afford or does not want. Forbidding abortions also cuts against patient autonomy, which is </w:t>
      </w:r>
      <w:proofErr w:type="gramStart"/>
      <w:r w:rsidRPr="00AD6BA7">
        <w:rPr>
          <w:rFonts w:ascii="Times New Roman" w:hAnsi="Times New Roman" w:cs="Times New Roman"/>
        </w:rPr>
        <w:t>itself</w:t>
      </w:r>
      <w:proofErr w:type="gramEnd"/>
      <w:r w:rsidRPr="00AD6BA7">
        <w:rPr>
          <w:rFonts w:ascii="Times New Roman" w:hAnsi="Times New Roman" w:cs="Times New Roman"/>
        </w:rPr>
        <w:t xml:space="preserve"> a harm, and which can also contribute to further psychological harms. Additionally, there may be damage to the moral integrity of many HCPs to consider. </w:t>
      </w:r>
    </w:p>
    <w:p w14:paraId="637048B9" w14:textId="77777777" w:rsidR="000F47C5" w:rsidRPr="00AD6BA7" w:rsidRDefault="000F47C5" w:rsidP="000F47C5">
      <w:pPr>
        <w:spacing w:line="480" w:lineRule="auto"/>
        <w:ind w:firstLine="360"/>
        <w:rPr>
          <w:rFonts w:ascii="Times New Roman" w:hAnsi="Times New Roman" w:cs="Times New Roman"/>
        </w:rPr>
      </w:pPr>
      <w:r w:rsidRPr="00AD6BA7">
        <w:rPr>
          <w:rFonts w:ascii="Times New Roman" w:hAnsi="Times New Roman" w:cs="Times New Roman"/>
        </w:rPr>
        <w:t>The uncertainty regarding an embryo’s moral standing is an important consideration to be weighed, but we must also consider the costs of not allowing abortions. In view of what is at stake for women, it is not morally cautious or safe to only protect embryos and fetuses.</w:t>
      </w:r>
    </w:p>
    <w:p w14:paraId="0FAF7D8C" w14:textId="77777777" w:rsidR="00380953" w:rsidRPr="00AD6BA7" w:rsidRDefault="00380953" w:rsidP="00784E96">
      <w:pPr>
        <w:spacing w:line="480" w:lineRule="auto"/>
        <w:rPr>
          <w:rFonts w:ascii="Times New Roman" w:hAnsi="Times New Roman" w:cs="Times New Roman"/>
        </w:rPr>
      </w:pPr>
    </w:p>
    <w:p w14:paraId="7504F283" w14:textId="068D5297" w:rsidR="00367215" w:rsidRPr="00AD6BA7" w:rsidRDefault="00CF01B0" w:rsidP="00784E96">
      <w:pPr>
        <w:spacing w:line="480" w:lineRule="auto"/>
        <w:rPr>
          <w:rFonts w:ascii="Times New Roman" w:hAnsi="Times New Roman" w:cs="Times New Roman"/>
          <w:b/>
          <w:i/>
        </w:rPr>
      </w:pPr>
      <w:r>
        <w:rPr>
          <w:rFonts w:ascii="Times New Roman" w:hAnsi="Times New Roman" w:cs="Times New Roman"/>
          <w:b/>
          <w:i/>
        </w:rPr>
        <w:t>3.3</w:t>
      </w:r>
      <w:r w:rsidR="00367215" w:rsidRPr="00AD6BA7">
        <w:rPr>
          <w:rFonts w:ascii="Times New Roman" w:hAnsi="Times New Roman" w:cs="Times New Roman"/>
          <w:b/>
          <w:i/>
        </w:rPr>
        <w:t xml:space="preserve"> It’s Worse to Actively Violate The Law</w:t>
      </w:r>
    </w:p>
    <w:p w14:paraId="59D88113" w14:textId="0573F9DD" w:rsidR="00367215" w:rsidRPr="00AD6BA7" w:rsidRDefault="00367215" w:rsidP="00784E96">
      <w:pPr>
        <w:spacing w:line="480" w:lineRule="auto"/>
        <w:ind w:firstLine="360"/>
        <w:rPr>
          <w:rFonts w:ascii="Times New Roman" w:hAnsi="Times New Roman" w:cs="Times New Roman"/>
        </w:rPr>
      </w:pPr>
      <w:r w:rsidRPr="00AD6BA7">
        <w:rPr>
          <w:rFonts w:ascii="Times New Roman" w:hAnsi="Times New Roman" w:cs="Times New Roman"/>
        </w:rPr>
        <w:t>One might protest that we are justified in protecting only negative appeals to conscience because those seeking positive appeals are seeking permission to violate</w:t>
      </w:r>
      <w:r w:rsidR="00E200DE" w:rsidRPr="00AD6BA7">
        <w:rPr>
          <w:rFonts w:ascii="Times New Roman" w:hAnsi="Times New Roman" w:cs="Times New Roman"/>
        </w:rPr>
        <w:t xml:space="preserve"> the law (</w:t>
      </w:r>
      <w:proofErr w:type="spellStart"/>
      <w:r w:rsidR="00E200DE" w:rsidRPr="00AD6BA7">
        <w:rPr>
          <w:rFonts w:ascii="Times New Roman" w:hAnsi="Times New Roman" w:cs="Times New Roman"/>
        </w:rPr>
        <w:t>Wicclair</w:t>
      </w:r>
      <w:proofErr w:type="spellEnd"/>
      <w:r w:rsidR="00E200DE" w:rsidRPr="00AD6BA7">
        <w:rPr>
          <w:rFonts w:ascii="Times New Roman" w:hAnsi="Times New Roman" w:cs="Times New Roman"/>
        </w:rPr>
        <w:t xml:space="preserve"> 2011: 228). Heartbeat</w:t>
      </w:r>
      <w:r w:rsidRPr="00AD6BA7">
        <w:rPr>
          <w:rFonts w:ascii="Times New Roman" w:hAnsi="Times New Roman" w:cs="Times New Roman"/>
        </w:rPr>
        <w:t xml:space="preserve"> bills outlaw many abortions, and HCPs making positive appeals to conscience would ask permission to break that law. It seems </w:t>
      </w:r>
      <w:proofErr w:type="gramStart"/>
      <w:r w:rsidRPr="00AD6BA7">
        <w:rPr>
          <w:rFonts w:ascii="Times New Roman" w:hAnsi="Times New Roman" w:cs="Times New Roman"/>
        </w:rPr>
        <w:t>worse,</w:t>
      </w:r>
      <w:proofErr w:type="gramEnd"/>
      <w:r w:rsidRPr="00AD6BA7">
        <w:rPr>
          <w:rFonts w:ascii="Times New Roman" w:hAnsi="Times New Roman" w:cs="Times New Roman"/>
        </w:rPr>
        <w:t xml:space="preserve"> the objection goes, to break the law in this way.</w:t>
      </w:r>
    </w:p>
    <w:p w14:paraId="61DCAEE9" w14:textId="148E5B3F" w:rsidR="00367215" w:rsidRPr="00AD6BA7" w:rsidRDefault="00367215" w:rsidP="00784E96">
      <w:pPr>
        <w:spacing w:line="480" w:lineRule="auto"/>
        <w:ind w:firstLine="360"/>
        <w:rPr>
          <w:rFonts w:ascii="Times New Roman" w:hAnsi="Times New Roman" w:cs="Times New Roman"/>
        </w:rPr>
      </w:pPr>
      <w:r w:rsidRPr="00AD6BA7">
        <w:rPr>
          <w:rFonts w:ascii="Times New Roman" w:hAnsi="Times New Roman" w:cs="Times New Roman"/>
        </w:rPr>
        <w:t>This objection simply begs the question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228-229). It would </w:t>
      </w:r>
      <w:r w:rsidRPr="00AD6BA7">
        <w:rPr>
          <w:rFonts w:ascii="Times New Roman" w:hAnsi="Times New Roman" w:cs="Times New Roman"/>
          <w:i/>
        </w:rPr>
        <w:t>currently</w:t>
      </w:r>
      <w:r w:rsidRPr="00AD6BA7">
        <w:rPr>
          <w:rFonts w:ascii="Times New Roman" w:hAnsi="Times New Roman" w:cs="Times New Roman"/>
        </w:rPr>
        <w:t xml:space="preserve"> be a violation of the law to allow HCPs to provide abortions based on conscience in those states where abortions have been legally restricted. But the issue is whether it </w:t>
      </w:r>
      <w:r w:rsidRPr="00AD6BA7">
        <w:rPr>
          <w:rFonts w:ascii="Times New Roman" w:hAnsi="Times New Roman" w:cs="Times New Roman"/>
          <w:i/>
        </w:rPr>
        <w:t>should</w:t>
      </w:r>
      <w:r w:rsidRPr="00AD6BA7">
        <w:rPr>
          <w:rFonts w:ascii="Times New Roman" w:hAnsi="Times New Roman" w:cs="Times New Roman"/>
        </w:rPr>
        <w:t xml:space="preserve"> be a violati</w:t>
      </w:r>
      <w:r w:rsidR="00AD0799" w:rsidRPr="00AD6BA7">
        <w:rPr>
          <w:rFonts w:ascii="Times New Roman" w:hAnsi="Times New Roman" w:cs="Times New Roman"/>
        </w:rPr>
        <w:t>on of the law. I</w:t>
      </w:r>
      <w:r w:rsidRPr="00AD6BA7">
        <w:rPr>
          <w:rFonts w:ascii="Times New Roman" w:hAnsi="Times New Roman" w:cs="Times New Roman"/>
        </w:rPr>
        <w:t>t is not illegal for HCPs to refrain from providing services to which patients are legally en</w:t>
      </w:r>
      <w:r w:rsidR="00AD0799" w:rsidRPr="00AD6BA7">
        <w:rPr>
          <w:rFonts w:ascii="Times New Roman" w:hAnsi="Times New Roman" w:cs="Times New Roman"/>
        </w:rPr>
        <w:t xml:space="preserve">titled </w:t>
      </w:r>
      <w:r w:rsidRPr="00AD6BA7">
        <w:rPr>
          <w:rFonts w:ascii="Times New Roman" w:hAnsi="Times New Roman" w:cs="Times New Roman"/>
        </w:rPr>
        <w:t xml:space="preserve">because </w:t>
      </w:r>
      <w:r w:rsidR="00AD0799" w:rsidRPr="00AD6BA7">
        <w:rPr>
          <w:rFonts w:ascii="Times New Roman" w:hAnsi="Times New Roman" w:cs="Times New Roman"/>
        </w:rPr>
        <w:t>such HCPs</w:t>
      </w:r>
      <w:r w:rsidRPr="00AD6BA7">
        <w:rPr>
          <w:rFonts w:ascii="Times New Roman" w:hAnsi="Times New Roman" w:cs="Times New Roman"/>
        </w:rPr>
        <w:t xml:space="preserve"> are legally protected. We have allowed that it is legal to not provide such a service. If HCPs were conscientiously compelled to provide a service that was medically acceptable but not legal in the area, we could make a legal exception for such individuals. In this case, it would not be illegal for such HCPs to provide the service.</w:t>
      </w:r>
    </w:p>
    <w:p w14:paraId="6A2F07E5" w14:textId="77777777" w:rsidR="00367215" w:rsidRPr="00AD6BA7" w:rsidRDefault="00367215" w:rsidP="00784E96">
      <w:pPr>
        <w:spacing w:line="480" w:lineRule="auto"/>
        <w:rPr>
          <w:rFonts w:ascii="Times New Roman" w:hAnsi="Times New Roman" w:cs="Times New Roman"/>
        </w:rPr>
      </w:pPr>
    </w:p>
    <w:p w14:paraId="294EC192" w14:textId="60227AD0" w:rsidR="00367215" w:rsidRPr="00AD6BA7" w:rsidRDefault="00367215" w:rsidP="00784E96">
      <w:pPr>
        <w:spacing w:line="480" w:lineRule="auto"/>
        <w:rPr>
          <w:rFonts w:ascii="Times New Roman" w:hAnsi="Times New Roman" w:cs="Times New Roman"/>
          <w:b/>
        </w:rPr>
      </w:pPr>
      <w:r w:rsidRPr="00AD6BA7">
        <w:rPr>
          <w:rFonts w:ascii="Times New Roman" w:hAnsi="Times New Roman" w:cs="Times New Roman"/>
          <w:b/>
          <w:i/>
        </w:rPr>
        <w:t>3.</w:t>
      </w:r>
      <w:r w:rsidR="00CF01B0">
        <w:rPr>
          <w:rFonts w:ascii="Times New Roman" w:hAnsi="Times New Roman" w:cs="Times New Roman"/>
          <w:b/>
          <w:i/>
        </w:rPr>
        <w:t>4</w:t>
      </w:r>
      <w:r w:rsidRPr="00AD6BA7">
        <w:rPr>
          <w:rFonts w:ascii="Times New Roman" w:hAnsi="Times New Roman" w:cs="Times New Roman"/>
          <w:b/>
          <w:i/>
        </w:rPr>
        <w:t xml:space="preserve"> Positive Appeals to Conscience Defeat the Purpose of the Law</w:t>
      </w:r>
    </w:p>
    <w:p w14:paraId="6319FF59" w14:textId="77777777" w:rsidR="007C2309" w:rsidRPr="00AD6BA7" w:rsidRDefault="00367215" w:rsidP="007C2309">
      <w:pPr>
        <w:spacing w:line="480" w:lineRule="auto"/>
        <w:ind w:firstLine="360"/>
        <w:rPr>
          <w:rFonts w:ascii="Times New Roman" w:hAnsi="Times New Roman" w:cs="Times New Roman"/>
        </w:rPr>
      </w:pPr>
      <w:r w:rsidRPr="00AD6BA7">
        <w:rPr>
          <w:rFonts w:ascii="Times New Roman" w:hAnsi="Times New Roman" w:cs="Times New Roman"/>
        </w:rPr>
        <w:t>One might press that protecting positive appeals to conscience defeats the purpose of the law altogether. It would seem to leave it to individuals to decide whether they wanted to follow the law or not. In fact, this would leave those HCPs who object to the law in a position of “exercising quasi-legislative powers without equivalent democratic legitimacy” (Lync</w:t>
      </w:r>
      <w:r w:rsidR="00506B67" w:rsidRPr="00AD6BA7">
        <w:rPr>
          <w:rFonts w:ascii="Times New Roman" w:hAnsi="Times New Roman" w:cs="Times New Roman"/>
        </w:rPr>
        <w:t>h 2008: 69). In a state with a heartbeat</w:t>
      </w:r>
      <w:r w:rsidRPr="00AD6BA7">
        <w:rPr>
          <w:rFonts w:ascii="Times New Roman" w:hAnsi="Times New Roman" w:cs="Times New Roman"/>
        </w:rPr>
        <w:t xml:space="preserve"> bill in place, some patients might be informed that certain doctors do perform abortions to serve their conscience, leaving such patients to seek out abortions from these professionals. </w:t>
      </w:r>
      <w:r w:rsidR="007C2309" w:rsidRPr="00AD6BA7">
        <w:rPr>
          <w:rFonts w:ascii="Times New Roman" w:hAnsi="Times New Roman" w:cs="Times New Roman"/>
        </w:rPr>
        <w:t>Such a result “would potentially defeat the purpose of making community-level decisions” about abortion (Wilkinson 2017: 228). Instead, HCPs should simply spend the time campaigning and trying to reform the law rather than exercising a power that seems to render the law ineffective (</w:t>
      </w:r>
      <w:proofErr w:type="spellStart"/>
      <w:r w:rsidR="007C2309" w:rsidRPr="00AD6BA7">
        <w:rPr>
          <w:rFonts w:ascii="Times New Roman" w:hAnsi="Times New Roman" w:cs="Times New Roman"/>
        </w:rPr>
        <w:t>Savulescu</w:t>
      </w:r>
      <w:proofErr w:type="spellEnd"/>
      <w:r w:rsidR="007C2309" w:rsidRPr="00AD6BA7">
        <w:rPr>
          <w:rFonts w:ascii="Times New Roman" w:hAnsi="Times New Roman" w:cs="Times New Roman"/>
        </w:rPr>
        <w:t xml:space="preserve"> and </w:t>
      </w:r>
      <w:proofErr w:type="spellStart"/>
      <w:r w:rsidR="007C2309" w:rsidRPr="00AD6BA7">
        <w:rPr>
          <w:rFonts w:ascii="Times New Roman" w:hAnsi="Times New Roman" w:cs="Times New Roman"/>
        </w:rPr>
        <w:t>Schuklenk</w:t>
      </w:r>
      <w:proofErr w:type="spellEnd"/>
      <w:r w:rsidR="007C2309" w:rsidRPr="00AD6BA7">
        <w:rPr>
          <w:rFonts w:ascii="Times New Roman" w:hAnsi="Times New Roman" w:cs="Times New Roman"/>
        </w:rPr>
        <w:t xml:space="preserve"> 2017).</w:t>
      </w:r>
    </w:p>
    <w:p w14:paraId="7765EBD2" w14:textId="0F10A36E" w:rsidR="007C2309" w:rsidRPr="00EB752C" w:rsidRDefault="00EB4FA5" w:rsidP="00EB752C">
      <w:pPr>
        <w:spacing w:line="480" w:lineRule="auto"/>
        <w:ind w:firstLine="360"/>
        <w:rPr>
          <w:rFonts w:ascii="Times New Roman" w:hAnsi="Times New Roman" w:cs="Times New Roman"/>
        </w:rPr>
      </w:pPr>
      <w:r w:rsidRPr="00AD6BA7">
        <w:rPr>
          <w:rFonts w:ascii="Times New Roman" w:hAnsi="Times New Roman" w:cs="Times New Roman"/>
        </w:rPr>
        <w:t>In response, it is important to emphasize that</w:t>
      </w:r>
      <w:r w:rsidR="007C2309" w:rsidRPr="00AD6BA7">
        <w:rPr>
          <w:rFonts w:ascii="Times New Roman" w:hAnsi="Times New Roman" w:cs="Times New Roman"/>
        </w:rPr>
        <w:t xml:space="preserve"> granting exemptions for HCPs with conscience-based objections is itself a community-level decision.</w:t>
      </w:r>
      <w:r w:rsidR="007C2309" w:rsidRPr="00AD6BA7">
        <w:rPr>
          <w:rStyle w:val="FootnoteReference"/>
          <w:rFonts w:ascii="Times New Roman" w:hAnsi="Times New Roman" w:cs="Times New Roman"/>
        </w:rPr>
        <w:footnoteReference w:id="9"/>
      </w:r>
      <w:r w:rsidR="007C2309" w:rsidRPr="00AD6BA7">
        <w:rPr>
          <w:rFonts w:ascii="Times New Roman" w:hAnsi="Times New Roman" w:cs="Times New Roman"/>
        </w:rPr>
        <w:t xml:space="preserve"> </w:t>
      </w:r>
      <w:r w:rsidR="007C2309" w:rsidRPr="00AD6BA7">
        <w:rPr>
          <w:rFonts w:ascii="Times New Roman" w:hAnsi="Times New Roman" w:cs="Times New Roman"/>
          <w:i/>
        </w:rPr>
        <w:t>As a community</w:t>
      </w:r>
      <w:r w:rsidR="007C2309" w:rsidRPr="00AD6BA7">
        <w:rPr>
          <w:rFonts w:ascii="Times New Roman" w:hAnsi="Times New Roman" w:cs="Times New Roman"/>
        </w:rPr>
        <w:t xml:space="preserve">, we decide that we will allow some to follow their conscience and not provide treatment that is otherwise available or provide treatment that is otherwise unavailable. These are not individual decisions, where </w:t>
      </w:r>
      <w:proofErr w:type="gramStart"/>
      <w:r w:rsidR="007C2309" w:rsidRPr="00EB752C">
        <w:rPr>
          <w:rFonts w:ascii="Times New Roman" w:hAnsi="Times New Roman" w:cs="Times New Roman"/>
        </w:rPr>
        <w:t>vigilante HCPs act</w:t>
      </w:r>
      <w:proofErr w:type="gramEnd"/>
      <w:r w:rsidR="007C2309" w:rsidRPr="00EB752C">
        <w:rPr>
          <w:rFonts w:ascii="Times New Roman" w:hAnsi="Times New Roman" w:cs="Times New Roman"/>
        </w:rPr>
        <w:t xml:space="preserve"> outside the law. If we grant these legal exemptions as a community, such HCPs would be following their conscience and acting </w:t>
      </w:r>
      <w:r w:rsidR="007C2309" w:rsidRPr="00EB752C">
        <w:rPr>
          <w:rFonts w:ascii="Times New Roman" w:hAnsi="Times New Roman" w:cs="Times New Roman"/>
          <w:i/>
        </w:rPr>
        <w:t xml:space="preserve">within </w:t>
      </w:r>
      <w:r w:rsidR="007C2309" w:rsidRPr="00EB752C">
        <w:rPr>
          <w:rFonts w:ascii="Times New Roman" w:hAnsi="Times New Roman" w:cs="Times New Roman"/>
        </w:rPr>
        <w:t>the law, as dictated by the community.</w:t>
      </w:r>
    </w:p>
    <w:p w14:paraId="654307C5" w14:textId="7783D98D" w:rsidR="00A82C4F" w:rsidRPr="00EB752C" w:rsidRDefault="007C2309" w:rsidP="00EB752C">
      <w:pPr>
        <w:spacing w:line="480" w:lineRule="auto"/>
        <w:ind w:firstLine="360"/>
        <w:rPr>
          <w:rFonts w:ascii="Times New Roman" w:eastAsia="Times New Roman" w:hAnsi="Times New Roman" w:cs="Times New Roman"/>
        </w:rPr>
      </w:pPr>
      <w:r w:rsidRPr="00EB752C">
        <w:rPr>
          <w:rFonts w:ascii="Times New Roman" w:hAnsi="Times New Roman" w:cs="Times New Roman"/>
        </w:rPr>
        <w:t xml:space="preserve">To that end, it is open to us, as a community, to set up certain safeguards to ensure such HCPs are acting responsibly. Because we are concerned with </w:t>
      </w:r>
      <w:r w:rsidRPr="00EB752C">
        <w:rPr>
          <w:rFonts w:ascii="Times New Roman" w:hAnsi="Times New Roman" w:cs="Times New Roman"/>
          <w:i/>
        </w:rPr>
        <w:t>conscientious</w:t>
      </w:r>
      <w:r w:rsidRPr="00EB752C">
        <w:rPr>
          <w:rFonts w:ascii="Times New Roman" w:hAnsi="Times New Roman" w:cs="Times New Roman"/>
        </w:rPr>
        <w:t xml:space="preserve"> objection, it bears repeating that an HCP cannot provide an abortion simply because they </w:t>
      </w:r>
      <w:r w:rsidRPr="00EB752C">
        <w:rPr>
          <w:rFonts w:ascii="Times New Roman" w:hAnsi="Times New Roman" w:cs="Times New Roman"/>
          <w:i/>
        </w:rPr>
        <w:t>want</w:t>
      </w:r>
      <w:r w:rsidRPr="00EB752C">
        <w:rPr>
          <w:rFonts w:ascii="Times New Roman" w:hAnsi="Times New Roman" w:cs="Times New Roman"/>
        </w:rPr>
        <w:t xml:space="preserve"> to. It is unclear how many HCPs might feel an </w:t>
      </w:r>
      <w:r w:rsidRPr="00EB752C">
        <w:rPr>
          <w:rFonts w:ascii="Times New Roman" w:hAnsi="Times New Roman" w:cs="Times New Roman"/>
          <w:i/>
        </w:rPr>
        <w:t>obligation</w:t>
      </w:r>
      <w:r w:rsidRPr="00EB752C">
        <w:rPr>
          <w:rFonts w:ascii="Times New Roman" w:hAnsi="Times New Roman" w:cs="Times New Roman"/>
        </w:rPr>
        <w:t xml:space="preserve"> to provide an abortion that rises to the level of conscience, such that not providing the abortion threatens their core beliefs. It may be reasonable</w:t>
      </w:r>
      <w:r w:rsidR="00BB1651" w:rsidRPr="00EB752C">
        <w:rPr>
          <w:rFonts w:ascii="Times New Roman" w:hAnsi="Times New Roman" w:cs="Times New Roman"/>
        </w:rPr>
        <w:t>, for example,</w:t>
      </w:r>
      <w:r w:rsidRPr="00EB752C">
        <w:rPr>
          <w:rFonts w:ascii="Times New Roman" w:hAnsi="Times New Roman" w:cs="Times New Roman"/>
        </w:rPr>
        <w:t xml:space="preserve"> to require individuals to explain to some tribunal why they feel they </w:t>
      </w:r>
      <w:r w:rsidRPr="00EB752C">
        <w:rPr>
          <w:rFonts w:ascii="Times New Roman" w:hAnsi="Times New Roman" w:cs="Times New Roman"/>
          <w:i/>
        </w:rPr>
        <w:t>must</w:t>
      </w:r>
      <w:r w:rsidRPr="00EB752C">
        <w:rPr>
          <w:rFonts w:ascii="Times New Roman" w:hAnsi="Times New Roman" w:cs="Times New Roman"/>
        </w:rPr>
        <w:t xml:space="preserve"> provide an abortion to satisfy their conscience. </w:t>
      </w:r>
      <w:r w:rsidR="00A82C4F" w:rsidRPr="00EB752C">
        <w:rPr>
          <w:rFonts w:ascii="Times New Roman" w:hAnsi="Times New Roman" w:cs="Times New Roman"/>
        </w:rPr>
        <w:t>Of course, one may have significant concerns about medical tribunals.</w:t>
      </w:r>
      <w:r w:rsidR="00A82C4F" w:rsidRPr="00EB752C">
        <w:rPr>
          <w:rStyle w:val="FootnoteReference"/>
          <w:rFonts w:ascii="Times New Roman" w:hAnsi="Times New Roman" w:cs="Times New Roman"/>
        </w:rPr>
        <w:footnoteReference w:id="10"/>
      </w:r>
      <w:r w:rsidR="00A82C4F" w:rsidRPr="00EB752C">
        <w:rPr>
          <w:rFonts w:ascii="Times New Roman" w:hAnsi="Times New Roman" w:cs="Times New Roman"/>
        </w:rPr>
        <w:t xml:space="preserve"> Who would compose such a tribunal, </w:t>
      </w:r>
      <w:r w:rsidR="00A82C4F" w:rsidRPr="00EB752C">
        <w:rPr>
          <w:rFonts w:ascii="Times New Roman" w:eastAsia="Times New Roman" w:hAnsi="Times New Roman" w:cs="Times New Roman"/>
        </w:rPr>
        <w:t xml:space="preserve">how would these individuals be appointed, and what safeguards would be in place to protect against biased or unjustified judgments being rendered? To complicate matters further, Cowley 2016 raises several theoretical concerns, including whether such tribunals would really be necessary or effective when it comes to </w:t>
      </w:r>
      <w:r w:rsidR="00A82FD3">
        <w:rPr>
          <w:rFonts w:ascii="Times New Roman" w:eastAsia="Times New Roman" w:hAnsi="Times New Roman" w:cs="Times New Roman"/>
        </w:rPr>
        <w:t xml:space="preserve">refusing to provide </w:t>
      </w:r>
      <w:r w:rsidR="00A82C4F" w:rsidRPr="00EB752C">
        <w:rPr>
          <w:rFonts w:ascii="Times New Roman" w:eastAsia="Times New Roman" w:hAnsi="Times New Roman" w:cs="Times New Roman"/>
        </w:rPr>
        <w:t xml:space="preserve">abortions. He argues that, unlike with military conscription, HCPs do not seem to have much non-moral reason to refuse to provide abortions (70). And there is little concern regarding discrimination, since the HCP would be refusing to provide abortions to </w:t>
      </w:r>
      <w:r w:rsidR="00A82C4F" w:rsidRPr="00EB752C">
        <w:rPr>
          <w:rFonts w:ascii="Times New Roman" w:eastAsia="Times New Roman" w:hAnsi="Times New Roman" w:cs="Times New Roman"/>
          <w:i/>
        </w:rPr>
        <w:t>anyone</w:t>
      </w:r>
      <w:r w:rsidR="00A82C4F" w:rsidRPr="00EB752C">
        <w:rPr>
          <w:rFonts w:ascii="Times New Roman" w:eastAsia="Times New Roman" w:hAnsi="Times New Roman" w:cs="Times New Roman"/>
        </w:rPr>
        <w:t xml:space="preserve"> (70). Thus, there is little risk of HCPs abusing conscientious refusals to provide abortion. And in any case, it would be difficult, if even possible at all, for a tribunal to determine whether an applicant genuinely holds some belief (71).</w:t>
      </w:r>
    </w:p>
    <w:p w14:paraId="4D0610A1" w14:textId="5630F81E" w:rsidR="00A82C4F" w:rsidRPr="00EB752C" w:rsidRDefault="00A82C4F" w:rsidP="00EB752C">
      <w:pPr>
        <w:spacing w:line="480" w:lineRule="auto"/>
        <w:ind w:firstLine="360"/>
        <w:rPr>
          <w:rFonts w:ascii="Times New Roman" w:eastAsia="Times New Roman" w:hAnsi="Times New Roman" w:cs="Times New Roman"/>
        </w:rPr>
      </w:pPr>
      <w:r w:rsidRPr="00EB752C">
        <w:rPr>
          <w:rFonts w:ascii="Times New Roman" w:eastAsia="Times New Roman" w:hAnsi="Times New Roman" w:cs="Times New Roman"/>
        </w:rPr>
        <w:t>I agree that there are a variety of practical and theoretical complications pertaining to medical tribunals, though even after Cowley’s arguments it is not clear that medical tribunals should not be used—at least in the US. While Cowley is focused on health care in the UK, the US healthcare system raises different concerns. There are some compelling non-moral reasons why an HCP may refuse to provide abortions in the US, including economic reasons (e.g., losing other pro-life patients, abortion not being a lucrative service) (Meyers and Woods 1996: 118) or self-interested reasons (e.g., to protect oneself from physical harms due to protestors) (</w:t>
      </w:r>
      <w:proofErr w:type="spellStart"/>
      <w:r w:rsidRPr="00EB752C">
        <w:rPr>
          <w:rFonts w:ascii="Times New Roman" w:eastAsia="Times New Roman" w:hAnsi="Times New Roman" w:cs="Times New Roman"/>
        </w:rPr>
        <w:t>Wicclair</w:t>
      </w:r>
      <w:proofErr w:type="spellEnd"/>
      <w:r w:rsidRPr="00EB752C">
        <w:rPr>
          <w:rFonts w:ascii="Times New Roman" w:eastAsia="Times New Roman" w:hAnsi="Times New Roman" w:cs="Times New Roman"/>
        </w:rPr>
        <w:t xml:space="preserve"> 2011: 6). Cowley does not yet show that tribunals, flawed as they might be, aren’t necessary in the US. So, even if the details of a tribunal are a problem for positive appeals to conscience regarding abortion, this is not a unique problem. Advocates of negative appeals to conscience must also grapple with the practical and theoretical complications of tribunals. </w:t>
      </w:r>
      <w:r w:rsidR="00EB752C" w:rsidRPr="00EB752C">
        <w:rPr>
          <w:rFonts w:ascii="Times New Roman" w:eastAsia="Times New Roman" w:hAnsi="Times New Roman" w:cs="Times New Roman"/>
        </w:rPr>
        <w:t xml:space="preserve">Additionally, </w:t>
      </w:r>
      <w:r w:rsidRPr="00EB752C">
        <w:rPr>
          <w:rFonts w:ascii="Times New Roman" w:eastAsia="Times New Roman" w:hAnsi="Times New Roman" w:cs="Times New Roman"/>
        </w:rPr>
        <w:t xml:space="preserve">Cowley’s arguments against the usefulness of tribunals are even weaker when it comes to positive appeals to conscience. Marsh 2014 and Card 2014 both raise the concern that objecting to some service would be “too easy,” and Cowley dismisses this idea because there are few reasons other than moral conviction that would compel one to refuse to provide abortions. Yet the “too easy” concern looms large </w:t>
      </w:r>
      <w:r w:rsidR="003D1C2B">
        <w:rPr>
          <w:rFonts w:ascii="Times New Roman" w:eastAsia="Times New Roman" w:hAnsi="Times New Roman" w:cs="Times New Roman"/>
        </w:rPr>
        <w:t>for positive appeals</w:t>
      </w:r>
      <w:r w:rsidRPr="00EB752C">
        <w:rPr>
          <w:rFonts w:ascii="Times New Roman" w:eastAsia="Times New Roman" w:hAnsi="Times New Roman" w:cs="Times New Roman"/>
        </w:rPr>
        <w:t>; there may be a variety of reasons why an individual wants to provide an abortion that need not be rooted in a core moral belief.</w:t>
      </w:r>
    </w:p>
    <w:p w14:paraId="1C14C61C" w14:textId="46C46F2B" w:rsidR="007C2309" w:rsidRPr="00EB752C" w:rsidRDefault="00A82C4F" w:rsidP="00EB752C">
      <w:pPr>
        <w:spacing w:line="480" w:lineRule="auto"/>
        <w:ind w:firstLine="360"/>
        <w:rPr>
          <w:rFonts w:ascii="Times New Roman" w:hAnsi="Times New Roman" w:cs="Times New Roman"/>
        </w:rPr>
      </w:pPr>
      <w:r w:rsidRPr="00EB752C">
        <w:rPr>
          <w:rFonts w:ascii="Times New Roman" w:eastAsia="Times New Roman" w:hAnsi="Times New Roman" w:cs="Times New Roman"/>
        </w:rPr>
        <w:t xml:space="preserve">In any case, I need not solve all </w:t>
      </w:r>
      <w:r w:rsidR="003D1C2B">
        <w:rPr>
          <w:rFonts w:ascii="Times New Roman" w:eastAsia="Times New Roman" w:hAnsi="Times New Roman" w:cs="Times New Roman"/>
        </w:rPr>
        <w:t>the</w:t>
      </w:r>
      <w:r w:rsidRPr="00EB752C">
        <w:rPr>
          <w:rFonts w:ascii="Times New Roman" w:eastAsia="Times New Roman" w:hAnsi="Times New Roman" w:cs="Times New Roman"/>
        </w:rPr>
        <w:t xml:space="preserve"> problems </w:t>
      </w:r>
      <w:r w:rsidR="003D1C2B">
        <w:rPr>
          <w:rFonts w:ascii="Times New Roman" w:eastAsia="Times New Roman" w:hAnsi="Times New Roman" w:cs="Times New Roman"/>
        </w:rPr>
        <w:t xml:space="preserve">with tribunals </w:t>
      </w:r>
      <w:r w:rsidRPr="00EB752C">
        <w:rPr>
          <w:rFonts w:ascii="Times New Roman" w:eastAsia="Times New Roman" w:hAnsi="Times New Roman" w:cs="Times New Roman"/>
        </w:rPr>
        <w:t xml:space="preserve">here, because I need not advocate for tribunals, specifically. I’m only recommending that </w:t>
      </w:r>
      <w:r w:rsidRPr="00EB752C">
        <w:rPr>
          <w:rFonts w:ascii="Times New Roman" w:eastAsia="Times New Roman" w:hAnsi="Times New Roman" w:cs="Times New Roman"/>
          <w:i/>
        </w:rPr>
        <w:t>some</w:t>
      </w:r>
      <w:r w:rsidRPr="00EB752C">
        <w:rPr>
          <w:rFonts w:ascii="Times New Roman" w:eastAsia="Times New Roman" w:hAnsi="Times New Roman" w:cs="Times New Roman"/>
        </w:rPr>
        <w:t xml:space="preserve"> safeguard to be in place to prevent abuse or misuse of the system. </w:t>
      </w:r>
      <w:r w:rsidR="007C2309" w:rsidRPr="00EB752C">
        <w:rPr>
          <w:rFonts w:ascii="Times New Roman" w:hAnsi="Times New Roman" w:cs="Times New Roman"/>
        </w:rPr>
        <w:t>The key point is that whatever safeguards are put into place can be decided by the community, and we will not have individuals acting entirely outside of the law, free to follow it or not, at their whim.</w:t>
      </w:r>
    </w:p>
    <w:p w14:paraId="37DC9A01" w14:textId="14FA584B" w:rsidR="00367215" w:rsidRPr="00AD6BA7" w:rsidRDefault="00367215" w:rsidP="00EB752C">
      <w:pPr>
        <w:spacing w:line="480" w:lineRule="auto"/>
        <w:ind w:firstLine="360"/>
        <w:rPr>
          <w:rFonts w:ascii="Times New Roman" w:hAnsi="Times New Roman" w:cs="Times New Roman"/>
        </w:rPr>
      </w:pPr>
      <w:r w:rsidRPr="00EB752C">
        <w:rPr>
          <w:rFonts w:ascii="Times New Roman" w:hAnsi="Times New Roman" w:cs="Times New Roman"/>
        </w:rPr>
        <w:t xml:space="preserve">Finally, consider </w:t>
      </w:r>
      <w:proofErr w:type="spellStart"/>
      <w:r w:rsidRPr="00EB752C">
        <w:rPr>
          <w:rFonts w:ascii="Times New Roman" w:hAnsi="Times New Roman" w:cs="Times New Roman"/>
        </w:rPr>
        <w:t>Savulescu</w:t>
      </w:r>
      <w:proofErr w:type="spellEnd"/>
      <w:r w:rsidRPr="00EB752C">
        <w:rPr>
          <w:rFonts w:ascii="Times New Roman" w:hAnsi="Times New Roman" w:cs="Times New Roman"/>
        </w:rPr>
        <w:t xml:space="preserve"> and </w:t>
      </w:r>
      <w:proofErr w:type="spellStart"/>
      <w:r w:rsidRPr="00EB752C">
        <w:rPr>
          <w:rFonts w:ascii="Times New Roman" w:hAnsi="Times New Roman" w:cs="Times New Roman"/>
        </w:rPr>
        <w:t>Schuklenk’s</w:t>
      </w:r>
      <w:proofErr w:type="spellEnd"/>
      <w:r w:rsidRPr="00EB752C">
        <w:rPr>
          <w:rFonts w:ascii="Times New Roman" w:hAnsi="Times New Roman" w:cs="Times New Roman"/>
        </w:rPr>
        <w:t xml:space="preserve"> claim that HCPs should work to reform the law rather than mak</w:t>
      </w:r>
      <w:r w:rsidR="00127946" w:rsidRPr="00EB752C">
        <w:rPr>
          <w:rFonts w:ascii="Times New Roman" w:hAnsi="Times New Roman" w:cs="Times New Roman"/>
        </w:rPr>
        <w:t>e conscientious objections (2017</w:t>
      </w:r>
      <w:r w:rsidRPr="00EB752C">
        <w:rPr>
          <w:rFonts w:ascii="Times New Roman" w:hAnsi="Times New Roman" w:cs="Times New Roman"/>
        </w:rPr>
        <w:t>: 166). I agree that HCPs should campaign against laws they view as immoral, but this is a long-term solution</w:t>
      </w:r>
      <w:r w:rsidRPr="00AD6BA7">
        <w:rPr>
          <w:rFonts w:ascii="Times New Roman" w:hAnsi="Times New Roman" w:cs="Times New Roman"/>
        </w:rPr>
        <w:t xml:space="preserve">. Any such reforms would take a long time to be implemented, and </w:t>
      </w:r>
      <w:proofErr w:type="gramStart"/>
      <w:r w:rsidRPr="00AD6BA7">
        <w:rPr>
          <w:rFonts w:ascii="Times New Roman" w:hAnsi="Times New Roman" w:cs="Times New Roman"/>
        </w:rPr>
        <w:t>by that point, the damage to one’s integrity has been done</w:t>
      </w:r>
      <w:proofErr w:type="gramEnd"/>
      <w:r w:rsidRPr="00AD6BA7">
        <w:rPr>
          <w:rFonts w:ascii="Times New Roman" w:hAnsi="Times New Roman" w:cs="Times New Roman"/>
        </w:rPr>
        <w:t>. What are HCPs to do in the meantime while they wait for the fruits of their political participation?</w:t>
      </w:r>
    </w:p>
    <w:p w14:paraId="408E8AB1" w14:textId="2FDC3830" w:rsidR="00367215" w:rsidRPr="00AD6BA7" w:rsidRDefault="00367215" w:rsidP="00784E96">
      <w:pPr>
        <w:spacing w:line="480" w:lineRule="auto"/>
        <w:ind w:firstLine="360"/>
        <w:rPr>
          <w:rFonts w:ascii="Times New Roman" w:hAnsi="Times New Roman" w:cs="Times New Roman"/>
        </w:rPr>
      </w:pPr>
      <w:proofErr w:type="spellStart"/>
      <w:r w:rsidRPr="00AD6BA7">
        <w:rPr>
          <w:rFonts w:ascii="Times New Roman" w:hAnsi="Times New Roman" w:cs="Times New Roman"/>
        </w:rPr>
        <w:t>Savulescu</w:t>
      </w:r>
      <w:proofErr w:type="spellEnd"/>
      <w:r w:rsidRPr="00AD6BA7">
        <w:rPr>
          <w:rFonts w:ascii="Times New Roman" w:hAnsi="Times New Roman" w:cs="Times New Roman"/>
        </w:rPr>
        <w:t xml:space="preserve"> and </w:t>
      </w:r>
      <w:proofErr w:type="spellStart"/>
      <w:r w:rsidRPr="00AD6BA7">
        <w:rPr>
          <w:rFonts w:ascii="Times New Roman" w:hAnsi="Times New Roman" w:cs="Times New Roman"/>
        </w:rPr>
        <w:t>Schuklenk</w:t>
      </w:r>
      <w:proofErr w:type="spellEnd"/>
      <w:r w:rsidRPr="00AD6BA7">
        <w:rPr>
          <w:rFonts w:ascii="Times New Roman" w:hAnsi="Times New Roman" w:cs="Times New Roman"/>
        </w:rPr>
        <w:t xml:space="preserve"> suggest that HCPs could work within the law to convince their patients not to take actions that would be contrary to the HCP’s conscience. For instance, they describe a law in the UK and Australia in which a couple’s embryos created in the process of assisted reproduction can be destroyed once the couple decides they are finished reproducing. </w:t>
      </w:r>
      <w:proofErr w:type="spellStart"/>
      <w:r w:rsidRPr="00AD6BA7">
        <w:rPr>
          <w:rFonts w:ascii="Times New Roman" w:hAnsi="Times New Roman" w:cs="Times New Roman"/>
        </w:rPr>
        <w:t>Savulescu</w:t>
      </w:r>
      <w:proofErr w:type="spellEnd"/>
      <w:r w:rsidRPr="00AD6BA7">
        <w:rPr>
          <w:rFonts w:ascii="Times New Roman" w:hAnsi="Times New Roman" w:cs="Times New Roman"/>
        </w:rPr>
        <w:t xml:space="preserve"> and </w:t>
      </w:r>
      <w:proofErr w:type="spellStart"/>
      <w:r w:rsidRPr="00AD6BA7">
        <w:rPr>
          <w:rFonts w:ascii="Times New Roman" w:hAnsi="Times New Roman" w:cs="Times New Roman"/>
        </w:rPr>
        <w:t>Schuklenk</w:t>
      </w:r>
      <w:proofErr w:type="spellEnd"/>
      <w:r w:rsidRPr="00AD6BA7">
        <w:rPr>
          <w:rFonts w:ascii="Times New Roman" w:hAnsi="Times New Roman" w:cs="Times New Roman"/>
        </w:rPr>
        <w:t xml:space="preserve"> think that this law is immoral, and that patients shouldn’t be allowed to destroy embryos that could be used in research or donated to other infertile couples. They say that while campaigning to change the laws, “doctors should engage patients in argument and try to convince them rationally, using evidence, to do</w:t>
      </w:r>
      <w:r w:rsidR="00127946" w:rsidRPr="00AD6BA7">
        <w:rPr>
          <w:rFonts w:ascii="Times New Roman" w:hAnsi="Times New Roman" w:cs="Times New Roman"/>
        </w:rPr>
        <w:t>nate their excess embryos” (2017</w:t>
      </w:r>
      <w:r w:rsidRPr="00AD6BA7">
        <w:rPr>
          <w:rFonts w:ascii="Times New Roman" w:hAnsi="Times New Roman" w:cs="Times New Roman"/>
        </w:rPr>
        <w:t>: 166).</w:t>
      </w:r>
    </w:p>
    <w:p w14:paraId="250CE6D1" w14:textId="05E45C72" w:rsidR="00367215" w:rsidRPr="00AD6BA7" w:rsidRDefault="00367215" w:rsidP="00784E96">
      <w:pPr>
        <w:spacing w:line="480" w:lineRule="auto"/>
        <w:ind w:firstLine="360"/>
        <w:rPr>
          <w:rFonts w:ascii="Times New Roman" w:hAnsi="Times New Roman" w:cs="Times New Roman"/>
        </w:rPr>
      </w:pPr>
      <w:proofErr w:type="spellStart"/>
      <w:r w:rsidRPr="00AD6BA7">
        <w:rPr>
          <w:rFonts w:ascii="Times New Roman" w:hAnsi="Times New Roman" w:cs="Times New Roman"/>
        </w:rPr>
        <w:t>Savulescu</w:t>
      </w:r>
      <w:proofErr w:type="spellEnd"/>
      <w:r w:rsidRPr="00AD6BA7">
        <w:rPr>
          <w:rFonts w:ascii="Times New Roman" w:hAnsi="Times New Roman" w:cs="Times New Roman"/>
        </w:rPr>
        <w:t xml:space="preserve"> and </w:t>
      </w:r>
      <w:proofErr w:type="spellStart"/>
      <w:r w:rsidRPr="00AD6BA7">
        <w:rPr>
          <w:rFonts w:ascii="Times New Roman" w:hAnsi="Times New Roman" w:cs="Times New Roman"/>
        </w:rPr>
        <w:t>Schuklenk</w:t>
      </w:r>
      <w:proofErr w:type="spellEnd"/>
      <w:r w:rsidRPr="00AD6BA7">
        <w:rPr>
          <w:rFonts w:ascii="Times New Roman" w:hAnsi="Times New Roman" w:cs="Times New Roman"/>
        </w:rPr>
        <w:t xml:space="preserve"> are focused on negative appeals here. There seems no relevant analogy with positive appeals for abortion. The patient is asking for something that is medically accepted and that is legal in other states. An HCP might try to convince the patient to travel to where abortion is legal and have the procedure done there, but for patients who lack the resources, this is simply not an option. The HCP is not acting against patient wishes in positive appeals for conscientious abortion. There is no need to convince the patient of anything; instead there is only the need to</w:t>
      </w:r>
      <w:r w:rsidR="00570676" w:rsidRPr="00AD6BA7">
        <w:rPr>
          <w:rFonts w:ascii="Times New Roman" w:hAnsi="Times New Roman" w:cs="Times New Roman"/>
        </w:rPr>
        <w:t xml:space="preserve"> convince legislators</w:t>
      </w:r>
      <w:r w:rsidRPr="00AD6BA7">
        <w:rPr>
          <w:rFonts w:ascii="Times New Roman" w:hAnsi="Times New Roman" w:cs="Times New Roman"/>
        </w:rPr>
        <w:t>. And while that should be a goal, it is no help in the short-term, when one’s conscience and integrity are potentially threatened regularly.</w:t>
      </w:r>
    </w:p>
    <w:p w14:paraId="7AFF9A37" w14:textId="77777777" w:rsidR="00367215" w:rsidRPr="00AD6BA7" w:rsidRDefault="00367215" w:rsidP="00784E96">
      <w:pPr>
        <w:spacing w:line="480" w:lineRule="auto"/>
        <w:rPr>
          <w:rFonts w:ascii="Times New Roman" w:hAnsi="Times New Roman" w:cs="Times New Roman"/>
        </w:rPr>
      </w:pPr>
    </w:p>
    <w:p w14:paraId="3ACC3C52" w14:textId="7B82737A" w:rsidR="00367215" w:rsidRPr="00AD6BA7" w:rsidRDefault="00CF01B0" w:rsidP="00784E96">
      <w:pPr>
        <w:spacing w:line="480" w:lineRule="auto"/>
        <w:rPr>
          <w:rFonts w:ascii="Times New Roman" w:hAnsi="Times New Roman" w:cs="Times New Roman"/>
          <w:b/>
        </w:rPr>
      </w:pPr>
      <w:r>
        <w:rPr>
          <w:rFonts w:ascii="Times New Roman" w:hAnsi="Times New Roman" w:cs="Times New Roman"/>
          <w:b/>
          <w:i/>
        </w:rPr>
        <w:t>3.5</w:t>
      </w:r>
      <w:r w:rsidR="00367215" w:rsidRPr="00AD6BA7">
        <w:rPr>
          <w:rFonts w:ascii="Times New Roman" w:hAnsi="Times New Roman" w:cs="Times New Roman"/>
          <w:b/>
          <w:i/>
        </w:rPr>
        <w:t xml:space="preserve"> Positive Appeals Destroy Religious Freedoms</w:t>
      </w:r>
    </w:p>
    <w:p w14:paraId="4832F7DF" w14:textId="20A120BE" w:rsidR="00367215" w:rsidRPr="00AD6BA7" w:rsidRDefault="00367215" w:rsidP="00784E96">
      <w:pPr>
        <w:spacing w:line="480" w:lineRule="auto"/>
        <w:ind w:firstLine="360"/>
        <w:rPr>
          <w:rFonts w:ascii="Times New Roman" w:hAnsi="Times New Roman" w:cs="Times New Roman"/>
        </w:rPr>
      </w:pPr>
      <w:r w:rsidRPr="00AD6BA7">
        <w:rPr>
          <w:rFonts w:ascii="Times New Roman" w:hAnsi="Times New Roman" w:cs="Times New Roman"/>
        </w:rPr>
        <w:t xml:space="preserve">Finally, </w:t>
      </w:r>
      <w:proofErr w:type="spellStart"/>
      <w:r w:rsidRPr="00AD6BA7">
        <w:rPr>
          <w:rFonts w:ascii="Times New Roman" w:hAnsi="Times New Roman" w:cs="Times New Roman"/>
        </w:rPr>
        <w:t>Tollefsen</w:t>
      </w:r>
      <w:proofErr w:type="spellEnd"/>
      <w:r w:rsidRPr="00AD6BA7">
        <w:rPr>
          <w:rFonts w:ascii="Times New Roman" w:hAnsi="Times New Roman" w:cs="Times New Roman"/>
        </w:rPr>
        <w:t xml:space="preserve"> has raised concerns that protecting positive appeals of conscience “would be, in effect, a law that destroyed the ability of religious groups to govern themselves in accordance with their religious convictions in</w:t>
      </w:r>
      <w:r w:rsidR="006B16A9" w:rsidRPr="00AD6BA7">
        <w:rPr>
          <w:rFonts w:ascii="Times New Roman" w:hAnsi="Times New Roman" w:cs="Times New Roman"/>
        </w:rPr>
        <w:t xml:space="preserve"> the field of health care” (2013</w:t>
      </w:r>
      <w:r w:rsidRPr="00AD6BA7">
        <w:rPr>
          <w:rFonts w:ascii="Times New Roman" w:hAnsi="Times New Roman" w:cs="Times New Roman"/>
        </w:rPr>
        <w:t xml:space="preserve">: 238). Suppose HCPs are allowed to provide abortions if they feel compelled to do so by their conscience. If </w:t>
      </w:r>
      <w:proofErr w:type="gramStart"/>
      <w:r w:rsidRPr="00AD6BA7">
        <w:rPr>
          <w:rFonts w:ascii="Times New Roman" w:hAnsi="Times New Roman" w:cs="Times New Roman"/>
        </w:rPr>
        <w:t>those HCPs are employed by Catholic institutions, which collectively hold that life is sacred and which refuse to provide abortions,</w:t>
      </w:r>
      <w:proofErr w:type="gramEnd"/>
      <w:r w:rsidRPr="00AD6BA7">
        <w:rPr>
          <w:rFonts w:ascii="Times New Roman" w:hAnsi="Times New Roman" w:cs="Times New Roman"/>
        </w:rPr>
        <w:t xml:space="preserve"> this creates a problem. Such individuals could act contrary to the values of the institution in which they are employed and of which they are a part. </w:t>
      </w:r>
      <w:proofErr w:type="spellStart"/>
      <w:r w:rsidRPr="00AD6BA7">
        <w:rPr>
          <w:rFonts w:ascii="Times New Roman" w:hAnsi="Times New Roman" w:cs="Times New Roman"/>
        </w:rPr>
        <w:t>Tollefsen</w:t>
      </w:r>
      <w:proofErr w:type="spellEnd"/>
      <w:r w:rsidRPr="00AD6BA7">
        <w:rPr>
          <w:rFonts w:ascii="Times New Roman" w:hAnsi="Times New Roman" w:cs="Times New Roman"/>
        </w:rPr>
        <w:t xml:space="preserve"> writes, “To protect judgments and actions within the institutions that are radically contrary to those commitments, however, is to deny the institution the liberty necessary to act socially for the sake of those shared commitments; hence it is to violate the relig</w:t>
      </w:r>
      <w:r w:rsidR="006B16A9" w:rsidRPr="00AD6BA7">
        <w:rPr>
          <w:rFonts w:ascii="Times New Roman" w:hAnsi="Times New Roman" w:cs="Times New Roman"/>
        </w:rPr>
        <w:t>ious liberty of the group” (2013</w:t>
      </w:r>
      <w:r w:rsidRPr="00AD6BA7">
        <w:rPr>
          <w:rFonts w:ascii="Times New Roman" w:hAnsi="Times New Roman" w:cs="Times New Roman"/>
        </w:rPr>
        <w:t>: 238).</w:t>
      </w:r>
    </w:p>
    <w:p w14:paraId="5444008D" w14:textId="242E8A63" w:rsidR="00B61C8B" w:rsidRPr="00AD6BA7" w:rsidRDefault="00B61C8B" w:rsidP="00B61C8B">
      <w:pPr>
        <w:spacing w:line="480" w:lineRule="auto"/>
        <w:ind w:firstLine="360"/>
        <w:rPr>
          <w:rFonts w:ascii="Times New Roman" w:hAnsi="Times New Roman" w:cs="Times New Roman"/>
        </w:rPr>
      </w:pPr>
      <w:r w:rsidRPr="00AD6BA7">
        <w:rPr>
          <w:rFonts w:ascii="Times New Roman" w:hAnsi="Times New Roman" w:cs="Times New Roman"/>
        </w:rPr>
        <w:t xml:space="preserve">There has always been a balance to strike between religious freedom and equality. Even if </w:t>
      </w:r>
      <w:proofErr w:type="spellStart"/>
      <w:r w:rsidRPr="00AD6BA7">
        <w:rPr>
          <w:rFonts w:ascii="Times New Roman" w:hAnsi="Times New Roman" w:cs="Times New Roman"/>
        </w:rPr>
        <w:t>Tollefsen’s</w:t>
      </w:r>
      <w:proofErr w:type="spellEnd"/>
      <w:r w:rsidRPr="00AD6BA7">
        <w:rPr>
          <w:rFonts w:ascii="Times New Roman" w:hAnsi="Times New Roman" w:cs="Times New Roman"/>
        </w:rPr>
        <w:t xml:space="preserve"> concerns here are legitimate, it’s unclear how significant of a threat this is provided that institutions take reasonable precautions. Catholic institutions can and should make clear to current and potential employees that those institutions abide by the </w:t>
      </w:r>
      <w:r w:rsidRPr="00AD6BA7">
        <w:rPr>
          <w:rFonts w:ascii="Times New Roman" w:hAnsi="Times New Roman" w:cs="Times New Roman"/>
          <w:i/>
        </w:rPr>
        <w:t>Ethical and Religious Directives for Catholic Health Care Services</w:t>
      </w:r>
      <w:r w:rsidRPr="00AD6BA7">
        <w:rPr>
          <w:rFonts w:ascii="Times New Roman" w:hAnsi="Times New Roman" w:cs="Times New Roman"/>
        </w:rPr>
        <w:t xml:space="preserve">, and that all employees are similarly expected to abide by such directives. Those who are unwilling to abide by such directives would be wise not to seek employment at a Catholic institution. Provided that HCPs do not promise to abide by such directives when they have no intention of doing so, the number of </w:t>
      </w:r>
      <w:r w:rsidR="00B02F99" w:rsidRPr="00AD6BA7">
        <w:rPr>
          <w:rFonts w:ascii="Times New Roman" w:hAnsi="Times New Roman" w:cs="Times New Roman"/>
        </w:rPr>
        <w:t>potentially problematic cases</w:t>
      </w:r>
      <w:r w:rsidRPr="00AD6BA7">
        <w:rPr>
          <w:rFonts w:ascii="Times New Roman" w:hAnsi="Times New Roman" w:cs="Times New Roman"/>
        </w:rPr>
        <w:t xml:space="preserve"> can be mitigated.</w:t>
      </w:r>
    </w:p>
    <w:p w14:paraId="4FD60A0C" w14:textId="15BC61E9" w:rsidR="00B61C8B" w:rsidRPr="00AD6BA7" w:rsidRDefault="00B61C8B" w:rsidP="00B61C8B">
      <w:pPr>
        <w:spacing w:line="480" w:lineRule="auto"/>
        <w:ind w:firstLine="360"/>
        <w:rPr>
          <w:rFonts w:ascii="Times New Roman" w:hAnsi="Times New Roman" w:cs="Times New Roman"/>
        </w:rPr>
      </w:pPr>
      <w:r w:rsidRPr="00AD6BA7">
        <w:rPr>
          <w:rFonts w:ascii="Times New Roman" w:hAnsi="Times New Roman" w:cs="Times New Roman"/>
        </w:rPr>
        <w:t>Of course, conflicts may inevitably arise; employees</w:t>
      </w:r>
      <w:r w:rsidR="00565885" w:rsidRPr="00AD6BA7">
        <w:rPr>
          <w:rFonts w:ascii="Times New Roman" w:hAnsi="Times New Roman" w:cs="Times New Roman"/>
        </w:rPr>
        <w:t xml:space="preserve"> may misrepresent themselves, their only employment option may be at a Catholic institution, or</w:t>
      </w:r>
      <w:r w:rsidRPr="00AD6BA7">
        <w:rPr>
          <w:rFonts w:ascii="Times New Roman" w:hAnsi="Times New Roman" w:cs="Times New Roman"/>
        </w:rPr>
        <w:t xml:space="preserve"> their values may change after accepting employment with </w:t>
      </w:r>
      <w:r w:rsidR="00BA3062" w:rsidRPr="00AD6BA7">
        <w:rPr>
          <w:rFonts w:ascii="Times New Roman" w:hAnsi="Times New Roman" w:cs="Times New Roman"/>
        </w:rPr>
        <w:t xml:space="preserve">such an </w:t>
      </w:r>
      <w:r w:rsidRPr="00AD6BA7">
        <w:rPr>
          <w:rFonts w:ascii="Times New Roman" w:hAnsi="Times New Roman" w:cs="Times New Roman"/>
        </w:rPr>
        <w:t xml:space="preserve">institution. But </w:t>
      </w:r>
      <w:proofErr w:type="spellStart"/>
      <w:r w:rsidRPr="00AD6BA7">
        <w:rPr>
          <w:rFonts w:ascii="Times New Roman" w:hAnsi="Times New Roman" w:cs="Times New Roman"/>
        </w:rPr>
        <w:t>Tollefsen</w:t>
      </w:r>
      <w:proofErr w:type="spellEnd"/>
      <w:r w:rsidRPr="00AD6BA7">
        <w:rPr>
          <w:rFonts w:ascii="Times New Roman" w:hAnsi="Times New Roman" w:cs="Times New Roman"/>
        </w:rPr>
        <w:t xml:space="preserve"> has merely shown a conflict between protecting individual conscience and protecting institutional values. He has not yet shown that institutional values are weightier than those of the individual; instead he seems to assume that they are.</w:t>
      </w:r>
    </w:p>
    <w:p w14:paraId="614C4C9E" w14:textId="77777777" w:rsidR="00B61C8B" w:rsidRPr="00AD6BA7" w:rsidRDefault="00B61C8B" w:rsidP="00B61C8B">
      <w:pPr>
        <w:spacing w:line="480" w:lineRule="auto"/>
        <w:ind w:firstLine="360"/>
        <w:rPr>
          <w:rFonts w:ascii="Times New Roman" w:hAnsi="Times New Roman" w:cs="Times New Roman"/>
        </w:rPr>
      </w:pPr>
      <w:r w:rsidRPr="00AD6BA7">
        <w:rPr>
          <w:rFonts w:ascii="Times New Roman" w:hAnsi="Times New Roman" w:cs="Times New Roman"/>
        </w:rPr>
        <w:t>In any case, it is unclear why this is a problem that only affects positive appeals to conscience. An institution may be committed to providing care to every individual equally, yet some HCP within that institution conscientiously objects to providing care in accordance with the institution’s mission. These sorts of conflicts between the individual and collective are bound to happen. It does not yet mean that we cannot or should not protect individual rights and conscience, even at the expense of institutional values. And even if it did, this is not exclusive to positive appeals to conscience, and so does not provide reason for asymmetrical protection of conscience.</w:t>
      </w:r>
    </w:p>
    <w:p w14:paraId="0B96C5B3" w14:textId="77777777" w:rsidR="0071145D" w:rsidRPr="00AD6BA7" w:rsidRDefault="0071145D" w:rsidP="00784E96">
      <w:pPr>
        <w:spacing w:line="480" w:lineRule="auto"/>
        <w:rPr>
          <w:rFonts w:ascii="Times New Roman" w:hAnsi="Times New Roman" w:cs="Times New Roman"/>
        </w:rPr>
      </w:pPr>
    </w:p>
    <w:p w14:paraId="34DCDD92" w14:textId="1F076AAD" w:rsidR="001C0FFB" w:rsidRPr="00AD6BA7" w:rsidRDefault="00161264" w:rsidP="00784E96">
      <w:pPr>
        <w:spacing w:line="480" w:lineRule="auto"/>
        <w:rPr>
          <w:rFonts w:ascii="Times New Roman" w:hAnsi="Times New Roman" w:cs="Times New Roman"/>
          <w:b/>
        </w:rPr>
      </w:pPr>
      <w:r w:rsidRPr="00AD6BA7">
        <w:rPr>
          <w:rFonts w:ascii="Times New Roman" w:hAnsi="Times New Roman" w:cs="Times New Roman"/>
          <w:b/>
        </w:rPr>
        <w:t>4. Conclusion</w:t>
      </w:r>
    </w:p>
    <w:p w14:paraId="7CCC7D6E" w14:textId="42A6259E" w:rsidR="00753A04" w:rsidRPr="00AD6BA7" w:rsidRDefault="00753A04" w:rsidP="00784E96">
      <w:pPr>
        <w:spacing w:line="480" w:lineRule="auto"/>
        <w:ind w:firstLine="360"/>
        <w:rPr>
          <w:rFonts w:ascii="Times New Roman" w:hAnsi="Times New Roman" w:cs="Times New Roman"/>
        </w:rPr>
      </w:pPr>
      <w:r w:rsidRPr="00AD6BA7">
        <w:rPr>
          <w:rFonts w:ascii="Times New Roman" w:hAnsi="Times New Roman" w:cs="Times New Roman"/>
        </w:rPr>
        <w:t>I have argued that if we have good reason to protect negative appeals to conscience regarding abortion, we also have good reason to protect positive appeals. I have not touche</w:t>
      </w:r>
      <w:r w:rsidR="000D3765" w:rsidRPr="00AD6BA7">
        <w:rPr>
          <w:rFonts w:ascii="Times New Roman" w:hAnsi="Times New Roman" w:cs="Times New Roman"/>
        </w:rPr>
        <w:t xml:space="preserve">d on any political issues here, but it is no secret that </w:t>
      </w:r>
      <w:proofErr w:type="gramStart"/>
      <w:r w:rsidR="000D3765" w:rsidRPr="00AD6BA7">
        <w:rPr>
          <w:rFonts w:ascii="Times New Roman" w:hAnsi="Times New Roman" w:cs="Times New Roman"/>
        </w:rPr>
        <w:t>negative appeals are often championed by those with conservative values</w:t>
      </w:r>
      <w:proofErr w:type="gramEnd"/>
      <w:r w:rsidR="000D3765" w:rsidRPr="00AD6BA7">
        <w:rPr>
          <w:rFonts w:ascii="Times New Roman" w:hAnsi="Times New Roman" w:cs="Times New Roman"/>
        </w:rPr>
        <w:t xml:space="preserve">. </w:t>
      </w:r>
      <w:proofErr w:type="gramStart"/>
      <w:r w:rsidR="000D3765" w:rsidRPr="00AD6BA7">
        <w:rPr>
          <w:rFonts w:ascii="Times New Roman" w:hAnsi="Times New Roman" w:cs="Times New Roman"/>
        </w:rPr>
        <w:t>If my argument has merit, however, then liberals may also find reason to champion conscientious objection.</w:t>
      </w:r>
      <w:proofErr w:type="gramEnd"/>
      <w:r w:rsidR="000D3765" w:rsidRPr="00AD6BA7">
        <w:rPr>
          <w:rFonts w:ascii="Times New Roman" w:hAnsi="Times New Roman" w:cs="Times New Roman"/>
        </w:rPr>
        <w:t xml:space="preserve"> Of course, when it comes to abortion, one cannot champion conscientious objection only when it suits one’s political purposes. If one type of appeal is justified, so is the other.</w:t>
      </w:r>
    </w:p>
    <w:p w14:paraId="0B65ADD9" w14:textId="671BB2C9" w:rsidR="00B41DA6" w:rsidRPr="00AD6BA7" w:rsidRDefault="00B41DA6" w:rsidP="00B41DA6">
      <w:pPr>
        <w:spacing w:line="480" w:lineRule="auto"/>
        <w:ind w:firstLine="360"/>
        <w:rPr>
          <w:rFonts w:ascii="Times New Roman" w:hAnsi="Times New Roman" w:cs="Times New Roman"/>
        </w:rPr>
      </w:pPr>
      <w:r w:rsidRPr="00AD6BA7">
        <w:rPr>
          <w:rFonts w:ascii="Times New Roman" w:hAnsi="Times New Roman" w:cs="Times New Roman"/>
        </w:rPr>
        <w:t xml:space="preserve">Ultimately, however, I </w:t>
      </w:r>
      <w:r w:rsidR="0001579D" w:rsidRPr="00AD6BA7">
        <w:rPr>
          <w:rFonts w:ascii="Times New Roman" w:hAnsi="Times New Roman" w:cs="Times New Roman"/>
        </w:rPr>
        <w:t xml:space="preserve">have not settled </w:t>
      </w:r>
      <w:r w:rsidRPr="00AD6BA7">
        <w:rPr>
          <w:rFonts w:ascii="Times New Roman" w:hAnsi="Times New Roman" w:cs="Times New Roman"/>
        </w:rPr>
        <w:t>whether we ought to protect conscientious ob</w:t>
      </w:r>
      <w:r w:rsidR="0001579D" w:rsidRPr="00AD6BA7">
        <w:rPr>
          <w:rFonts w:ascii="Times New Roman" w:hAnsi="Times New Roman" w:cs="Times New Roman"/>
        </w:rPr>
        <w:t>jection</w:t>
      </w:r>
      <w:r w:rsidRPr="00AD6BA7">
        <w:rPr>
          <w:rFonts w:ascii="Times New Roman" w:hAnsi="Times New Roman" w:cs="Times New Roman"/>
        </w:rPr>
        <w:t xml:space="preserve">. I have only argued that consistency demands that if we protect negative appeals to conscience regarding abortion, we should also protect positive appeals. But there is more than one way to resolve </w:t>
      </w:r>
      <w:r w:rsidR="008367FF" w:rsidRPr="00AD6BA7">
        <w:rPr>
          <w:rFonts w:ascii="Times New Roman" w:hAnsi="Times New Roman" w:cs="Times New Roman"/>
        </w:rPr>
        <w:t>in</w:t>
      </w:r>
      <w:r w:rsidRPr="00AD6BA7">
        <w:rPr>
          <w:rFonts w:ascii="Times New Roman" w:hAnsi="Times New Roman" w:cs="Times New Roman"/>
        </w:rPr>
        <w:t>consistency. We could resolve to protect positive appeals to conscience regarding abortion, given that we protect negative appeals. But we could also protect no appeals to conscience at all.</w:t>
      </w:r>
      <w:r w:rsidR="00043DB3">
        <w:rPr>
          <w:rFonts w:ascii="Times New Roman" w:hAnsi="Times New Roman" w:cs="Times New Roman"/>
        </w:rPr>
        <w:t xml:space="preserve"> In fact, </w:t>
      </w:r>
      <w:proofErr w:type="spellStart"/>
      <w:r w:rsidR="00043DB3">
        <w:rPr>
          <w:rFonts w:ascii="Times New Roman" w:hAnsi="Times New Roman" w:cs="Times New Roman"/>
        </w:rPr>
        <w:t>Giubilini</w:t>
      </w:r>
      <w:proofErr w:type="spellEnd"/>
      <w:r w:rsidR="00043DB3">
        <w:rPr>
          <w:rFonts w:ascii="Times New Roman" w:hAnsi="Times New Roman" w:cs="Times New Roman"/>
        </w:rPr>
        <w:t xml:space="preserve"> 2020 is clear that while he thinks the asymmetry is unjustified, the inconsistency should be resolved by denying </w:t>
      </w:r>
      <w:r w:rsidR="00043DB3">
        <w:rPr>
          <w:rFonts w:ascii="Times New Roman" w:hAnsi="Times New Roman" w:cs="Times New Roman"/>
          <w:i/>
        </w:rPr>
        <w:t xml:space="preserve">all </w:t>
      </w:r>
      <w:r w:rsidR="00043DB3">
        <w:rPr>
          <w:rFonts w:ascii="Times New Roman" w:hAnsi="Times New Roman" w:cs="Times New Roman"/>
        </w:rPr>
        <w:t>claims of conscience.</w:t>
      </w:r>
      <w:r w:rsidRPr="00AD6BA7">
        <w:rPr>
          <w:rFonts w:ascii="Times New Roman" w:hAnsi="Times New Roman" w:cs="Times New Roman"/>
        </w:rPr>
        <w:t xml:space="preserve"> I have not given sufficient reason here to opt for one </w:t>
      </w:r>
      <w:r w:rsidR="002C5F07" w:rsidRPr="00AD6BA7">
        <w:rPr>
          <w:rFonts w:ascii="Times New Roman" w:hAnsi="Times New Roman" w:cs="Times New Roman"/>
        </w:rPr>
        <w:t>choice</w:t>
      </w:r>
      <w:r w:rsidRPr="00AD6BA7">
        <w:rPr>
          <w:rFonts w:ascii="Times New Roman" w:hAnsi="Times New Roman" w:cs="Times New Roman"/>
        </w:rPr>
        <w:t xml:space="preserve"> or the other, and given the volumes written on whether conscientious refusals ought to be protected, it would be overzealous to think I could make a case here</w:t>
      </w:r>
      <w:r w:rsidR="00A07365" w:rsidRPr="00AD6BA7">
        <w:rPr>
          <w:rFonts w:ascii="Times New Roman" w:hAnsi="Times New Roman" w:cs="Times New Roman"/>
        </w:rPr>
        <w:t xml:space="preserve"> in closing</w:t>
      </w:r>
      <w:r w:rsidRPr="00AD6BA7">
        <w:rPr>
          <w:rFonts w:ascii="Times New Roman" w:hAnsi="Times New Roman" w:cs="Times New Roman"/>
        </w:rPr>
        <w:t xml:space="preserve">. Instead, I will offer a few reasons why we might favor each side, and leave aside the question of how </w:t>
      </w:r>
      <w:r w:rsidR="00936475" w:rsidRPr="00AD6BA7">
        <w:rPr>
          <w:rFonts w:ascii="Times New Roman" w:hAnsi="Times New Roman" w:cs="Times New Roman"/>
        </w:rPr>
        <w:t xml:space="preserve">best </w:t>
      </w:r>
      <w:r w:rsidRPr="00AD6BA7">
        <w:rPr>
          <w:rFonts w:ascii="Times New Roman" w:hAnsi="Times New Roman" w:cs="Times New Roman"/>
        </w:rPr>
        <w:t>to resolve the inconsistency.</w:t>
      </w:r>
    </w:p>
    <w:p w14:paraId="56CB17C0" w14:textId="77777777" w:rsidR="00B41DA6" w:rsidRPr="00AD6BA7" w:rsidRDefault="00B41DA6" w:rsidP="00B41DA6">
      <w:pPr>
        <w:spacing w:line="480" w:lineRule="auto"/>
        <w:ind w:firstLine="360"/>
        <w:rPr>
          <w:rFonts w:ascii="Times New Roman" w:hAnsi="Times New Roman" w:cs="Times New Roman"/>
        </w:rPr>
      </w:pPr>
      <w:r w:rsidRPr="00AD6BA7">
        <w:rPr>
          <w:rFonts w:ascii="Times New Roman" w:hAnsi="Times New Roman" w:cs="Times New Roman"/>
        </w:rPr>
        <w:t xml:space="preserve">There are strong reasons to support protecting conscientious objection, and </w:t>
      </w:r>
      <w:proofErr w:type="spellStart"/>
      <w:r w:rsidRPr="00AD6BA7">
        <w:rPr>
          <w:rFonts w:ascii="Times New Roman" w:hAnsi="Times New Roman" w:cs="Times New Roman"/>
        </w:rPr>
        <w:t>Wicclair</w:t>
      </w:r>
      <w:proofErr w:type="spellEnd"/>
      <w:r w:rsidRPr="00AD6BA7">
        <w:rPr>
          <w:rFonts w:ascii="Times New Roman" w:hAnsi="Times New Roman" w:cs="Times New Roman"/>
        </w:rPr>
        <w:t xml:space="preserve"> 2011 articulates many of these reasons. Besides protecting the integrity of HCPs, respecting conscientious objection can be seen as a way to respect reasonable pluralism and tolerance (</w:t>
      </w:r>
      <w:proofErr w:type="spellStart"/>
      <w:r w:rsidRPr="00AD6BA7">
        <w:rPr>
          <w:rFonts w:ascii="Times New Roman" w:hAnsi="Times New Roman" w:cs="Times New Roman"/>
        </w:rPr>
        <w:t>Giubilini</w:t>
      </w:r>
      <w:proofErr w:type="spellEnd"/>
      <w:r w:rsidRPr="00AD6BA7">
        <w:rPr>
          <w:rFonts w:ascii="Times New Roman" w:hAnsi="Times New Roman" w:cs="Times New Roman"/>
        </w:rPr>
        <w:t xml:space="preserve"> 2014: 160). Dickens and Cook have even argued that living according to one’s conscience is a human right, protected by Article 18(1) of the UN’s Universal Declaration of Human Rights (2011: 163).</w:t>
      </w:r>
    </w:p>
    <w:p w14:paraId="485B0A40" w14:textId="45CCA6F3" w:rsidR="00B41DA6" w:rsidRPr="00AD6BA7" w:rsidRDefault="00B41DA6" w:rsidP="00B41DA6">
      <w:pPr>
        <w:spacing w:line="480" w:lineRule="auto"/>
        <w:ind w:firstLine="360"/>
        <w:rPr>
          <w:rFonts w:ascii="Times New Roman" w:hAnsi="Times New Roman" w:cs="Times New Roman"/>
        </w:rPr>
      </w:pPr>
      <w:r w:rsidRPr="00AD6BA7">
        <w:rPr>
          <w:rFonts w:ascii="Times New Roman" w:hAnsi="Times New Roman" w:cs="Times New Roman"/>
        </w:rPr>
        <w:t xml:space="preserve">Yet there are also significant concerns with protecting conscientious objection. </w:t>
      </w:r>
      <w:proofErr w:type="spellStart"/>
      <w:r w:rsidRPr="00AD6BA7">
        <w:rPr>
          <w:rFonts w:ascii="Times New Roman" w:hAnsi="Times New Roman" w:cs="Times New Roman"/>
        </w:rPr>
        <w:t>Giubilini</w:t>
      </w:r>
      <w:proofErr w:type="spellEnd"/>
      <w:r w:rsidRPr="00AD6BA7">
        <w:rPr>
          <w:rFonts w:ascii="Times New Roman" w:hAnsi="Times New Roman" w:cs="Times New Roman"/>
        </w:rPr>
        <w:t xml:space="preserve"> 2014 raises a variety of objections to integrity-based arguments, and I have addressed none of those here.  Additionally, both negative and positive appeals can create burdens on the patient as well as the healthcare system. Whether these burdens are acceptably small is yet unanswered, and likely requires empirical research. There are similarly practical questions about what safeguards should be </w:t>
      </w:r>
      <w:r w:rsidR="002D1707" w:rsidRPr="00AD6BA7">
        <w:rPr>
          <w:rFonts w:ascii="Times New Roman" w:hAnsi="Times New Roman" w:cs="Times New Roman"/>
        </w:rPr>
        <w:t xml:space="preserve">implemented—and how—to </w:t>
      </w:r>
      <w:r w:rsidRPr="00AD6BA7">
        <w:rPr>
          <w:rFonts w:ascii="Times New Roman" w:hAnsi="Times New Roman" w:cs="Times New Roman"/>
        </w:rPr>
        <w:t>prevent abuse of conscientious objection and discrimination in their use by HCPs.</w:t>
      </w:r>
    </w:p>
    <w:p w14:paraId="67A5097F" w14:textId="77777777" w:rsidR="00B41DA6" w:rsidRDefault="00B41DA6" w:rsidP="00A30A58">
      <w:pPr>
        <w:spacing w:line="480" w:lineRule="auto"/>
        <w:ind w:firstLine="360"/>
        <w:rPr>
          <w:rFonts w:ascii="Times New Roman" w:hAnsi="Times New Roman" w:cs="Times New Roman"/>
        </w:rPr>
      </w:pPr>
      <w:r w:rsidRPr="00AD6BA7">
        <w:rPr>
          <w:rFonts w:ascii="Times New Roman" w:hAnsi="Times New Roman" w:cs="Times New Roman"/>
        </w:rPr>
        <w:t xml:space="preserve">Given these issues that remain unresolved, I restrict myself to a more modest, yet nevertheless controversial claim: </w:t>
      </w:r>
      <w:r w:rsidRPr="00AD6BA7">
        <w:rPr>
          <w:rFonts w:ascii="Times New Roman" w:hAnsi="Times New Roman" w:cs="Times New Roman"/>
          <w:i/>
        </w:rPr>
        <w:t>if</w:t>
      </w:r>
      <w:r w:rsidRPr="00AD6BA7">
        <w:rPr>
          <w:rFonts w:ascii="Times New Roman" w:hAnsi="Times New Roman" w:cs="Times New Roman"/>
        </w:rPr>
        <w:t xml:space="preserve"> negative claims of conscience are to be respected for reasons of integrity in the case of abortion, then positive ones ought to be respected as well for these same reasons. Whether conscientious objection clauses themselves are justified is a topic for another day.</w:t>
      </w:r>
    </w:p>
    <w:p w14:paraId="05697319" w14:textId="77777777" w:rsidR="00A30A58" w:rsidRPr="00AD6BA7" w:rsidRDefault="00A30A58" w:rsidP="00A30A58">
      <w:pPr>
        <w:spacing w:line="480" w:lineRule="auto"/>
        <w:rPr>
          <w:rFonts w:ascii="Times New Roman" w:hAnsi="Times New Roman" w:cs="Times New Roman"/>
        </w:rPr>
      </w:pPr>
    </w:p>
    <w:p w14:paraId="74914DFA" w14:textId="1A08FAE8" w:rsidR="00A30A58" w:rsidRPr="00AB36AA" w:rsidRDefault="00A30A58" w:rsidP="00A30A58">
      <w:pPr>
        <w:spacing w:line="480" w:lineRule="auto"/>
        <w:jc w:val="both"/>
        <w:rPr>
          <w:rFonts w:ascii="Times New Roman" w:hAnsi="Times New Roman" w:cs="Times New Roman"/>
        </w:rPr>
      </w:pPr>
      <w:r w:rsidRPr="00AB36AA">
        <w:rPr>
          <w:rFonts w:ascii="Times New Roman" w:hAnsi="Times New Roman" w:cs="Times New Roman"/>
          <w:b/>
        </w:rPr>
        <w:t>Acknowledgements:</w:t>
      </w:r>
      <w:r w:rsidRPr="00AB36AA">
        <w:rPr>
          <w:rFonts w:ascii="Times New Roman" w:hAnsi="Times New Roman" w:cs="Times New Roman"/>
        </w:rPr>
        <w:t xml:space="preserve"> I am grateful to audiences at the </w:t>
      </w:r>
      <w:r w:rsidR="00583EE5">
        <w:rPr>
          <w:rFonts w:ascii="Times New Roman" w:hAnsi="Times New Roman" w:cs="Times New Roman"/>
        </w:rPr>
        <w:t xml:space="preserve">2019 </w:t>
      </w:r>
      <w:r w:rsidRPr="00AB36AA">
        <w:rPr>
          <w:rFonts w:ascii="Times New Roman" w:hAnsi="Times New Roman" w:cs="Times New Roman"/>
        </w:rPr>
        <w:t>Western Michigan University</w:t>
      </w:r>
      <w:r>
        <w:rPr>
          <w:rFonts w:ascii="Times New Roman" w:hAnsi="Times New Roman" w:cs="Times New Roman"/>
        </w:rPr>
        <w:t xml:space="preserve"> Medical Humanities Conference </w:t>
      </w:r>
      <w:r w:rsidRPr="00AB36AA">
        <w:rPr>
          <w:rFonts w:ascii="Times New Roman" w:hAnsi="Times New Roman" w:cs="Times New Roman"/>
        </w:rPr>
        <w:t>and the University of Mississippi Department of Public Policy Leadership for helpful feedback and discussion. Thanks also to Dan Miller for comments on an earlier draft. I am especially grateful to</w:t>
      </w:r>
      <w:r w:rsidR="00B027CE">
        <w:rPr>
          <w:rFonts w:ascii="Times New Roman" w:hAnsi="Times New Roman" w:cs="Times New Roman"/>
        </w:rPr>
        <w:t xml:space="preserve"> two anonymous referees for </w:t>
      </w:r>
      <w:r w:rsidR="00B027CE">
        <w:rPr>
          <w:rFonts w:ascii="Times New Roman" w:hAnsi="Times New Roman" w:cs="Times New Roman"/>
          <w:i/>
        </w:rPr>
        <w:t>The American Journal of Bioethics</w:t>
      </w:r>
      <w:r w:rsidRPr="00AB36AA">
        <w:rPr>
          <w:rFonts w:ascii="Times New Roman" w:hAnsi="Times New Roman" w:cs="Times New Roman"/>
        </w:rPr>
        <w:t xml:space="preserve"> </w:t>
      </w:r>
      <w:r w:rsidR="00B027CE">
        <w:rPr>
          <w:rFonts w:ascii="Times New Roman" w:hAnsi="Times New Roman" w:cs="Times New Roman"/>
        </w:rPr>
        <w:t xml:space="preserve">and to </w:t>
      </w:r>
      <w:r w:rsidRPr="00AB36AA">
        <w:rPr>
          <w:rFonts w:ascii="Times New Roman" w:hAnsi="Times New Roman" w:cs="Times New Roman"/>
        </w:rPr>
        <w:t xml:space="preserve">Sara </w:t>
      </w:r>
      <w:proofErr w:type="spellStart"/>
      <w:r w:rsidRPr="00AB36AA">
        <w:rPr>
          <w:rFonts w:ascii="Times New Roman" w:hAnsi="Times New Roman" w:cs="Times New Roman"/>
        </w:rPr>
        <w:t>Kolmes</w:t>
      </w:r>
      <w:proofErr w:type="spellEnd"/>
      <w:r w:rsidRPr="00AB36AA">
        <w:rPr>
          <w:rFonts w:ascii="Times New Roman" w:hAnsi="Times New Roman" w:cs="Times New Roman"/>
        </w:rPr>
        <w:t xml:space="preserve"> for </w:t>
      </w:r>
      <w:r>
        <w:rPr>
          <w:rFonts w:ascii="Times New Roman" w:hAnsi="Times New Roman" w:cs="Times New Roman"/>
        </w:rPr>
        <w:t xml:space="preserve">reading multiple drafts and offering </w:t>
      </w:r>
      <w:r w:rsidRPr="00AB36AA">
        <w:rPr>
          <w:rFonts w:ascii="Times New Roman" w:hAnsi="Times New Roman" w:cs="Times New Roman"/>
        </w:rPr>
        <w:t>suggestions</w:t>
      </w:r>
      <w:r>
        <w:rPr>
          <w:rFonts w:ascii="Times New Roman" w:hAnsi="Times New Roman" w:cs="Times New Roman"/>
        </w:rPr>
        <w:t xml:space="preserve"> that </w:t>
      </w:r>
      <w:r w:rsidRPr="00AB36AA">
        <w:rPr>
          <w:rFonts w:ascii="Times New Roman" w:hAnsi="Times New Roman" w:cs="Times New Roman"/>
        </w:rPr>
        <w:t>significantly improved the quality of the paper.</w:t>
      </w:r>
    </w:p>
    <w:p w14:paraId="4A62C8C7" w14:textId="77777777" w:rsidR="004E3AA3" w:rsidRPr="00AD6BA7" w:rsidRDefault="004E3AA3" w:rsidP="00A30A58">
      <w:pPr>
        <w:spacing w:line="480" w:lineRule="auto"/>
        <w:rPr>
          <w:rFonts w:ascii="Times New Roman" w:hAnsi="Times New Roman" w:cs="Times New Roman"/>
        </w:rPr>
      </w:pPr>
    </w:p>
    <w:p w14:paraId="1736CAF1" w14:textId="4DA44BF7" w:rsidR="00E72346" w:rsidRPr="00AD6BA7" w:rsidRDefault="008B1625" w:rsidP="00A30A58">
      <w:pPr>
        <w:spacing w:line="480" w:lineRule="auto"/>
        <w:rPr>
          <w:rFonts w:ascii="Times New Roman" w:hAnsi="Times New Roman" w:cs="Times New Roman"/>
          <w:b/>
        </w:rPr>
      </w:pPr>
      <w:r w:rsidRPr="00AD6BA7">
        <w:rPr>
          <w:rFonts w:ascii="Times New Roman" w:hAnsi="Times New Roman" w:cs="Times New Roman"/>
          <w:b/>
        </w:rPr>
        <w:t>Works Cited</w:t>
      </w:r>
    </w:p>
    <w:p w14:paraId="2863040A" w14:textId="5ACA9D50" w:rsidR="00FC3C40" w:rsidRPr="00AD6BA7" w:rsidRDefault="00FC3C40" w:rsidP="00D602A2">
      <w:pPr>
        <w:spacing w:line="480" w:lineRule="auto"/>
        <w:ind w:left="360" w:hanging="360"/>
        <w:rPr>
          <w:rFonts w:ascii="Times New Roman" w:eastAsia="Times New Roman" w:hAnsi="Times New Roman" w:cs="Times New Roman"/>
        </w:rPr>
      </w:pPr>
      <w:proofErr w:type="gramStart"/>
      <w:r w:rsidRPr="00AD6BA7">
        <w:rPr>
          <w:rFonts w:ascii="Times New Roman" w:hAnsi="Times New Roman" w:cs="Times New Roman"/>
        </w:rPr>
        <w:t>American Medical Association.</w:t>
      </w:r>
      <w:proofErr w:type="gramEnd"/>
      <w:r w:rsidRPr="00AD6BA7">
        <w:rPr>
          <w:rFonts w:ascii="Times New Roman" w:hAnsi="Times New Roman" w:cs="Times New Roman"/>
        </w:rPr>
        <w:t xml:space="preserve"> 2016. </w:t>
      </w:r>
      <w:r w:rsidRPr="00AD6BA7">
        <w:rPr>
          <w:rFonts w:ascii="Times New Roman" w:hAnsi="Times New Roman" w:cs="Times New Roman"/>
          <w:i/>
        </w:rPr>
        <w:t>AMA Code of Medical Ethics</w:t>
      </w:r>
      <w:r w:rsidRPr="00AD6BA7">
        <w:rPr>
          <w:rFonts w:ascii="Times New Roman" w:hAnsi="Times New Roman" w:cs="Times New Roman"/>
        </w:rPr>
        <w:t xml:space="preserve">. Retrieved May 20, 2020, from </w:t>
      </w:r>
      <w:hyperlink r:id="rId9" w:history="1">
        <w:r w:rsidRPr="00AD6BA7">
          <w:rPr>
            <w:rStyle w:val="Hyperlink"/>
            <w:rFonts w:ascii="Times New Roman" w:eastAsia="Times New Roman" w:hAnsi="Times New Roman" w:cs="Times New Roman"/>
            <w:color w:val="auto"/>
          </w:rPr>
          <w:t>https://www.ama-assn.org/delivering-care/ethics/code-medical-ethics-overview</w:t>
        </w:r>
      </w:hyperlink>
      <w:r w:rsidRPr="00AD6BA7">
        <w:rPr>
          <w:rFonts w:ascii="Times New Roman" w:eastAsia="Times New Roman" w:hAnsi="Times New Roman" w:cs="Times New Roman"/>
        </w:rPr>
        <w:t>.</w:t>
      </w:r>
    </w:p>
    <w:p w14:paraId="2A7FA0C6" w14:textId="77777777" w:rsidR="00FC3C40" w:rsidRPr="00AD6BA7" w:rsidRDefault="00FC3C40" w:rsidP="00D602A2">
      <w:pPr>
        <w:spacing w:line="480" w:lineRule="auto"/>
        <w:ind w:left="360" w:hanging="360"/>
        <w:rPr>
          <w:rFonts w:ascii="Times New Roman" w:eastAsia="Times New Roman" w:hAnsi="Times New Roman" w:cs="Times New Roman"/>
        </w:rPr>
      </w:pPr>
      <w:proofErr w:type="gramStart"/>
      <w:r w:rsidRPr="00AD6BA7">
        <w:rPr>
          <w:rFonts w:ascii="Times New Roman" w:hAnsi="Times New Roman" w:cs="Times New Roman"/>
        </w:rPr>
        <w:t>American College of Obstetricians and Gynecologists.</w:t>
      </w:r>
      <w:proofErr w:type="gramEnd"/>
      <w:r w:rsidRPr="00AD6BA7">
        <w:rPr>
          <w:rFonts w:ascii="Times New Roman" w:hAnsi="Times New Roman" w:cs="Times New Roman"/>
        </w:rPr>
        <w:t xml:space="preserve"> 2017. “Abortion Policy.” Retrieved May 20, 2020, from </w:t>
      </w:r>
      <w:hyperlink r:id="rId10" w:history="1">
        <w:r w:rsidRPr="00AD6BA7">
          <w:rPr>
            <w:rStyle w:val="Hyperlink"/>
            <w:rFonts w:ascii="Times New Roman" w:eastAsia="Times New Roman" w:hAnsi="Times New Roman" w:cs="Times New Roman"/>
            <w:color w:val="auto"/>
          </w:rPr>
          <w:t>https://www.acog.org/clinical-information/policy-and-position-statements/statements-of-policy/2017/abortion-policy</w:t>
        </w:r>
      </w:hyperlink>
      <w:r w:rsidRPr="00AD6BA7">
        <w:rPr>
          <w:rFonts w:ascii="Times New Roman" w:eastAsia="Times New Roman" w:hAnsi="Times New Roman" w:cs="Times New Roman"/>
        </w:rPr>
        <w:t>.</w:t>
      </w:r>
    </w:p>
    <w:p w14:paraId="226BD902" w14:textId="11BF4F77" w:rsidR="00E72346" w:rsidRPr="00AD6BA7" w:rsidRDefault="00E72346"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Bankole</w:t>
      </w:r>
      <w:proofErr w:type="spellEnd"/>
      <w:r w:rsidRPr="00AD6BA7">
        <w:rPr>
          <w:rFonts w:ascii="Times New Roman" w:hAnsi="Times New Roman" w:cs="Times New Roman"/>
        </w:rPr>
        <w:t>,</w:t>
      </w:r>
      <w:r w:rsidR="00420178" w:rsidRPr="00AD6BA7">
        <w:rPr>
          <w:rFonts w:ascii="Times New Roman" w:hAnsi="Times New Roman" w:cs="Times New Roman"/>
        </w:rPr>
        <w:t xml:space="preserve"> </w:t>
      </w:r>
      <w:proofErr w:type="spellStart"/>
      <w:r w:rsidR="00420178" w:rsidRPr="00AD6BA7">
        <w:rPr>
          <w:rFonts w:ascii="Times New Roman" w:hAnsi="Times New Roman" w:cs="Times New Roman"/>
        </w:rPr>
        <w:t>Akinrinola</w:t>
      </w:r>
      <w:proofErr w:type="spellEnd"/>
      <w:r w:rsidR="00420178" w:rsidRPr="00AD6BA7">
        <w:rPr>
          <w:rFonts w:ascii="Times New Roman" w:hAnsi="Times New Roman" w:cs="Times New Roman"/>
        </w:rPr>
        <w:t xml:space="preserve">, </w:t>
      </w:r>
      <w:proofErr w:type="spellStart"/>
      <w:r w:rsidR="00420178" w:rsidRPr="00AD6BA7">
        <w:rPr>
          <w:rFonts w:ascii="Times New Roman" w:hAnsi="Times New Roman" w:cs="Times New Roman"/>
        </w:rPr>
        <w:t>Susheela</w:t>
      </w:r>
      <w:proofErr w:type="spellEnd"/>
      <w:r w:rsidRPr="00AD6BA7">
        <w:rPr>
          <w:rFonts w:ascii="Times New Roman" w:hAnsi="Times New Roman" w:cs="Times New Roman"/>
        </w:rPr>
        <w:t xml:space="preserve"> Singh, and </w:t>
      </w:r>
      <w:r w:rsidR="00420178" w:rsidRPr="00AD6BA7">
        <w:rPr>
          <w:rFonts w:ascii="Times New Roman" w:hAnsi="Times New Roman" w:cs="Times New Roman"/>
        </w:rPr>
        <w:t xml:space="preserve">Taylor </w:t>
      </w:r>
      <w:r w:rsidRPr="00AD6BA7">
        <w:rPr>
          <w:rFonts w:ascii="Times New Roman" w:hAnsi="Times New Roman" w:cs="Times New Roman"/>
        </w:rPr>
        <w:t>Haas</w:t>
      </w:r>
      <w:r w:rsidR="00420178" w:rsidRPr="00AD6BA7">
        <w:rPr>
          <w:rFonts w:ascii="Times New Roman" w:hAnsi="Times New Roman" w:cs="Times New Roman"/>
        </w:rPr>
        <w:t>.</w:t>
      </w:r>
      <w:r w:rsidRPr="00AD6BA7">
        <w:rPr>
          <w:rFonts w:ascii="Times New Roman" w:hAnsi="Times New Roman" w:cs="Times New Roman"/>
        </w:rPr>
        <w:t xml:space="preserve"> 1998</w:t>
      </w:r>
      <w:r w:rsidR="002F1478">
        <w:rPr>
          <w:rFonts w:ascii="Times New Roman" w:hAnsi="Times New Roman" w:cs="Times New Roman"/>
        </w:rPr>
        <w:t>. Reasons why women have induced abortions: evidence from 27 countries.</w:t>
      </w:r>
      <w:r w:rsidR="00420178" w:rsidRPr="00AD6BA7">
        <w:rPr>
          <w:rFonts w:ascii="Times New Roman" w:hAnsi="Times New Roman" w:cs="Times New Roman"/>
        </w:rPr>
        <w:t xml:space="preserve"> </w:t>
      </w:r>
      <w:proofErr w:type="gramStart"/>
      <w:r w:rsidR="00420178" w:rsidRPr="00AD6BA7">
        <w:rPr>
          <w:rFonts w:ascii="Times New Roman" w:hAnsi="Times New Roman" w:cs="Times New Roman"/>
          <w:i/>
        </w:rPr>
        <w:t>International Family Planning Perspectives</w:t>
      </w:r>
      <w:r w:rsidR="00420178" w:rsidRPr="00AD6BA7">
        <w:rPr>
          <w:rFonts w:ascii="Times New Roman" w:hAnsi="Times New Roman" w:cs="Times New Roman"/>
        </w:rPr>
        <w:t xml:space="preserve"> 24(3): 117-127 &amp; 152.</w:t>
      </w:r>
      <w:proofErr w:type="gramEnd"/>
    </w:p>
    <w:p w14:paraId="1E70EBE8" w14:textId="77E2F225" w:rsidR="00E72346" w:rsidRPr="00AD6BA7" w:rsidRDefault="00E72346" w:rsidP="00D602A2">
      <w:pPr>
        <w:spacing w:line="480" w:lineRule="auto"/>
        <w:ind w:left="360" w:hanging="360"/>
        <w:rPr>
          <w:rFonts w:ascii="Times New Roman" w:hAnsi="Times New Roman" w:cs="Times New Roman"/>
        </w:rPr>
      </w:pPr>
      <w:r w:rsidRPr="00AD6BA7">
        <w:rPr>
          <w:rFonts w:ascii="Times New Roman" w:hAnsi="Times New Roman" w:cs="Times New Roman"/>
        </w:rPr>
        <w:t>Barber,</w:t>
      </w:r>
      <w:r w:rsidR="00691724" w:rsidRPr="00AD6BA7">
        <w:rPr>
          <w:rFonts w:ascii="Times New Roman" w:hAnsi="Times New Roman" w:cs="Times New Roman"/>
        </w:rPr>
        <w:t xml:space="preserve"> Jennifer S., William G.</w:t>
      </w:r>
      <w:r w:rsidRPr="00AD6BA7">
        <w:rPr>
          <w:rFonts w:ascii="Times New Roman" w:hAnsi="Times New Roman" w:cs="Times New Roman"/>
        </w:rPr>
        <w:t xml:space="preserve"> </w:t>
      </w:r>
      <w:proofErr w:type="spellStart"/>
      <w:r w:rsidRPr="00AD6BA7">
        <w:rPr>
          <w:rFonts w:ascii="Times New Roman" w:hAnsi="Times New Roman" w:cs="Times New Roman"/>
        </w:rPr>
        <w:t>Axinn</w:t>
      </w:r>
      <w:proofErr w:type="spellEnd"/>
      <w:r w:rsidR="00691724" w:rsidRPr="00AD6BA7">
        <w:rPr>
          <w:rFonts w:ascii="Times New Roman" w:hAnsi="Times New Roman" w:cs="Times New Roman"/>
        </w:rPr>
        <w:t>,</w:t>
      </w:r>
      <w:r w:rsidRPr="00AD6BA7">
        <w:rPr>
          <w:rFonts w:ascii="Times New Roman" w:hAnsi="Times New Roman" w:cs="Times New Roman"/>
        </w:rPr>
        <w:t xml:space="preserve"> and </w:t>
      </w:r>
      <w:proofErr w:type="spellStart"/>
      <w:r w:rsidR="00691724" w:rsidRPr="00AD6BA7">
        <w:rPr>
          <w:rFonts w:ascii="Times New Roman" w:hAnsi="Times New Roman" w:cs="Times New Roman"/>
        </w:rPr>
        <w:t>Arland</w:t>
      </w:r>
      <w:proofErr w:type="spellEnd"/>
      <w:r w:rsidR="00691724" w:rsidRPr="00AD6BA7">
        <w:rPr>
          <w:rFonts w:ascii="Times New Roman" w:hAnsi="Times New Roman" w:cs="Times New Roman"/>
        </w:rPr>
        <w:t xml:space="preserve"> </w:t>
      </w:r>
      <w:r w:rsidRPr="00AD6BA7">
        <w:rPr>
          <w:rFonts w:ascii="Times New Roman" w:hAnsi="Times New Roman" w:cs="Times New Roman"/>
        </w:rPr>
        <w:t>Thornton</w:t>
      </w:r>
      <w:r w:rsidR="008A19DB" w:rsidRPr="00AD6BA7">
        <w:rPr>
          <w:rFonts w:ascii="Times New Roman" w:hAnsi="Times New Roman" w:cs="Times New Roman"/>
        </w:rPr>
        <w:t xml:space="preserve">. </w:t>
      </w:r>
      <w:r w:rsidRPr="00AD6BA7">
        <w:rPr>
          <w:rFonts w:ascii="Times New Roman" w:hAnsi="Times New Roman" w:cs="Times New Roman"/>
        </w:rPr>
        <w:t>1999</w:t>
      </w:r>
      <w:r w:rsidR="002F1478">
        <w:rPr>
          <w:rFonts w:ascii="Times New Roman" w:hAnsi="Times New Roman" w:cs="Times New Roman"/>
        </w:rPr>
        <w:t>. Unwanted childbearing, health, and mother-child relationships.</w:t>
      </w:r>
      <w:r w:rsidR="00691724" w:rsidRPr="00AD6BA7">
        <w:rPr>
          <w:rFonts w:ascii="Times New Roman" w:hAnsi="Times New Roman" w:cs="Times New Roman"/>
        </w:rPr>
        <w:t xml:space="preserve"> </w:t>
      </w:r>
      <w:r w:rsidR="00691724" w:rsidRPr="00AD6BA7">
        <w:rPr>
          <w:rFonts w:ascii="Times New Roman" w:hAnsi="Times New Roman" w:cs="Times New Roman"/>
          <w:i/>
        </w:rPr>
        <w:t>Journal of Health and Social Behavior</w:t>
      </w:r>
      <w:r w:rsidR="00691724" w:rsidRPr="00AD6BA7">
        <w:rPr>
          <w:rFonts w:ascii="Times New Roman" w:hAnsi="Times New Roman" w:cs="Times New Roman"/>
        </w:rPr>
        <w:t xml:space="preserve"> 40(3): 231-357.</w:t>
      </w:r>
    </w:p>
    <w:p w14:paraId="6D16F660" w14:textId="6355FEE3" w:rsidR="00E72346" w:rsidRPr="00AD6BA7" w:rsidRDefault="00E72346" w:rsidP="00D602A2">
      <w:pPr>
        <w:spacing w:line="480" w:lineRule="auto"/>
        <w:ind w:left="360" w:hanging="360"/>
        <w:rPr>
          <w:rFonts w:ascii="Times New Roman" w:hAnsi="Times New Roman" w:cs="Times New Roman"/>
        </w:rPr>
      </w:pPr>
      <w:r w:rsidRPr="00AD6BA7">
        <w:rPr>
          <w:rFonts w:ascii="Times New Roman" w:hAnsi="Times New Roman" w:cs="Times New Roman"/>
        </w:rPr>
        <w:t>Biggs,</w:t>
      </w:r>
      <w:r w:rsidR="00A66E83" w:rsidRPr="00AD6BA7">
        <w:rPr>
          <w:rFonts w:ascii="Times New Roman" w:hAnsi="Times New Roman" w:cs="Times New Roman"/>
        </w:rPr>
        <w:t xml:space="preserve"> M. Antonia, John M.</w:t>
      </w:r>
      <w:r w:rsidRPr="00AD6BA7">
        <w:rPr>
          <w:rFonts w:ascii="Times New Roman" w:hAnsi="Times New Roman" w:cs="Times New Roman"/>
        </w:rPr>
        <w:t xml:space="preserve"> </w:t>
      </w:r>
      <w:proofErr w:type="spellStart"/>
      <w:r w:rsidRPr="00AD6BA7">
        <w:rPr>
          <w:rFonts w:ascii="Times New Roman" w:hAnsi="Times New Roman" w:cs="Times New Roman"/>
        </w:rPr>
        <w:t>Neuhaus</w:t>
      </w:r>
      <w:proofErr w:type="spellEnd"/>
      <w:r w:rsidR="00A66E83" w:rsidRPr="00AD6BA7">
        <w:rPr>
          <w:rFonts w:ascii="Times New Roman" w:hAnsi="Times New Roman" w:cs="Times New Roman"/>
        </w:rPr>
        <w:t>,</w:t>
      </w:r>
      <w:r w:rsidRPr="00AD6BA7">
        <w:rPr>
          <w:rFonts w:ascii="Times New Roman" w:hAnsi="Times New Roman" w:cs="Times New Roman"/>
        </w:rPr>
        <w:t xml:space="preserve"> and </w:t>
      </w:r>
      <w:r w:rsidR="00A66E83" w:rsidRPr="00AD6BA7">
        <w:rPr>
          <w:rFonts w:ascii="Times New Roman" w:hAnsi="Times New Roman" w:cs="Times New Roman"/>
        </w:rPr>
        <w:t xml:space="preserve">Diana G. </w:t>
      </w:r>
      <w:r w:rsidRPr="00AD6BA7">
        <w:rPr>
          <w:rFonts w:ascii="Times New Roman" w:hAnsi="Times New Roman" w:cs="Times New Roman"/>
        </w:rPr>
        <w:t>Fo</w:t>
      </w:r>
      <w:r w:rsidR="008A19DB" w:rsidRPr="00AD6BA7">
        <w:rPr>
          <w:rFonts w:ascii="Times New Roman" w:hAnsi="Times New Roman" w:cs="Times New Roman"/>
        </w:rPr>
        <w:t xml:space="preserve">ster. </w:t>
      </w:r>
      <w:r w:rsidRPr="00AD6BA7">
        <w:rPr>
          <w:rFonts w:ascii="Times New Roman" w:hAnsi="Times New Roman" w:cs="Times New Roman"/>
        </w:rPr>
        <w:t>2015</w:t>
      </w:r>
      <w:r w:rsidR="002F1478">
        <w:rPr>
          <w:rFonts w:ascii="Times New Roman" w:hAnsi="Times New Roman" w:cs="Times New Roman"/>
        </w:rPr>
        <w:t xml:space="preserve">. </w:t>
      </w:r>
      <w:r w:rsidR="00A66E83" w:rsidRPr="00AD6BA7">
        <w:rPr>
          <w:rFonts w:ascii="Times New Roman" w:hAnsi="Times New Roman" w:cs="Times New Roman"/>
        </w:rPr>
        <w:t xml:space="preserve">Mental </w:t>
      </w:r>
      <w:r w:rsidR="002F1478">
        <w:rPr>
          <w:rFonts w:ascii="Times New Roman" w:hAnsi="Times New Roman" w:cs="Times New Roman"/>
        </w:rPr>
        <w:t>health diagnoses 3 years after receiving or being denied an abortion in the United States.</w:t>
      </w:r>
      <w:r w:rsidR="00A66E83" w:rsidRPr="00AD6BA7">
        <w:rPr>
          <w:rFonts w:ascii="Times New Roman" w:hAnsi="Times New Roman" w:cs="Times New Roman"/>
        </w:rPr>
        <w:t xml:space="preserve"> </w:t>
      </w:r>
      <w:r w:rsidR="00A66E83" w:rsidRPr="00AD6BA7">
        <w:rPr>
          <w:rFonts w:ascii="Times New Roman" w:hAnsi="Times New Roman" w:cs="Times New Roman"/>
          <w:i/>
        </w:rPr>
        <w:t>American Journal of Public Health</w:t>
      </w:r>
      <w:r w:rsidR="00A66E83" w:rsidRPr="00AD6BA7">
        <w:rPr>
          <w:rFonts w:ascii="Times New Roman" w:hAnsi="Times New Roman" w:cs="Times New Roman"/>
        </w:rPr>
        <w:t xml:space="preserve"> 105(12): 2557-2563.</w:t>
      </w:r>
    </w:p>
    <w:p w14:paraId="35B45F97" w14:textId="25141B24" w:rsidR="00D602A2" w:rsidRPr="00AD6BA7" w:rsidRDefault="002F1478" w:rsidP="00D602A2">
      <w:pPr>
        <w:spacing w:line="480" w:lineRule="auto"/>
        <w:ind w:left="360" w:hanging="360"/>
        <w:rPr>
          <w:rFonts w:ascii="Times New Roman" w:hAnsi="Times New Roman" w:cs="Times New Roman"/>
        </w:rPr>
      </w:pPr>
      <w:proofErr w:type="spellStart"/>
      <w:r>
        <w:rPr>
          <w:rFonts w:ascii="Times New Roman" w:hAnsi="Times New Roman" w:cs="Times New Roman"/>
        </w:rPr>
        <w:t>Brummett</w:t>
      </w:r>
      <w:proofErr w:type="spellEnd"/>
      <w:r>
        <w:rPr>
          <w:rFonts w:ascii="Times New Roman" w:hAnsi="Times New Roman" w:cs="Times New Roman"/>
        </w:rPr>
        <w:t>, Abram L. 2020. Should positive claims of conscience receive the same protection as negative c</w:t>
      </w:r>
      <w:r w:rsidR="00D602A2" w:rsidRPr="00AD6BA7">
        <w:rPr>
          <w:rFonts w:ascii="Times New Roman" w:hAnsi="Times New Roman" w:cs="Times New Roman"/>
        </w:rPr>
        <w:t xml:space="preserve">laims </w:t>
      </w:r>
      <w:r>
        <w:rPr>
          <w:rFonts w:ascii="Times New Roman" w:hAnsi="Times New Roman" w:cs="Times New Roman"/>
        </w:rPr>
        <w:t>of conscience? Clarifying the asymmetry d</w:t>
      </w:r>
      <w:r w:rsidR="00D602A2" w:rsidRPr="00AD6BA7">
        <w:rPr>
          <w:rFonts w:ascii="Times New Roman" w:hAnsi="Times New Roman" w:cs="Times New Roman"/>
        </w:rPr>
        <w:t xml:space="preserve">ebate. </w:t>
      </w:r>
      <w:r w:rsidR="00D602A2" w:rsidRPr="00AD6BA7">
        <w:rPr>
          <w:rFonts w:ascii="Times New Roman" w:hAnsi="Times New Roman" w:cs="Times New Roman"/>
          <w:i/>
        </w:rPr>
        <w:t>The Journal of Clinical Ethics</w:t>
      </w:r>
      <w:r w:rsidR="00D602A2" w:rsidRPr="00AD6BA7">
        <w:rPr>
          <w:rFonts w:ascii="Times New Roman" w:hAnsi="Times New Roman" w:cs="Times New Roman"/>
        </w:rPr>
        <w:t xml:space="preserve"> 31(2): 136-142.</w:t>
      </w:r>
    </w:p>
    <w:p w14:paraId="15988172" w14:textId="771760A5" w:rsidR="00B012F4" w:rsidRPr="00AD6BA7" w:rsidRDefault="002E2DED" w:rsidP="00D602A2">
      <w:pPr>
        <w:spacing w:line="480" w:lineRule="auto"/>
        <w:ind w:left="360" w:hanging="360"/>
        <w:rPr>
          <w:rFonts w:ascii="Times New Roman" w:eastAsia="Times New Roman" w:hAnsi="Times New Roman" w:cs="Times New Roman"/>
        </w:rPr>
      </w:pPr>
      <w:proofErr w:type="spellStart"/>
      <w:r w:rsidRPr="00AD6BA7">
        <w:rPr>
          <w:rFonts w:ascii="Times New Roman" w:eastAsia="Times New Roman" w:hAnsi="Times New Roman" w:cs="Times New Roman"/>
          <w:shd w:val="clear" w:color="auto" w:fill="FFFFFF"/>
        </w:rPr>
        <w:t>Buchbinder</w:t>
      </w:r>
      <w:proofErr w:type="spellEnd"/>
      <w:r w:rsidRPr="00AD6BA7">
        <w:rPr>
          <w:rFonts w:ascii="Times New Roman" w:eastAsia="Times New Roman" w:hAnsi="Times New Roman" w:cs="Times New Roman"/>
          <w:shd w:val="clear" w:color="auto" w:fill="FFFFFF"/>
        </w:rPr>
        <w:t xml:space="preserve">, Mara, </w:t>
      </w:r>
      <w:proofErr w:type="spellStart"/>
      <w:r w:rsidRPr="00AD6BA7">
        <w:rPr>
          <w:rFonts w:ascii="Times New Roman" w:eastAsia="Times New Roman" w:hAnsi="Times New Roman" w:cs="Times New Roman"/>
          <w:shd w:val="clear" w:color="auto" w:fill="FFFFFF"/>
        </w:rPr>
        <w:t>Dragana</w:t>
      </w:r>
      <w:proofErr w:type="spellEnd"/>
      <w:r w:rsidRPr="00AD6BA7">
        <w:rPr>
          <w:rFonts w:ascii="Times New Roman" w:eastAsia="Times New Roman" w:hAnsi="Times New Roman" w:cs="Times New Roman"/>
          <w:shd w:val="clear" w:color="auto" w:fill="FFFFFF"/>
        </w:rPr>
        <w:t xml:space="preserve"> Lassiter, Rebecca Mercier, Amy Bryant, and Anne </w:t>
      </w:r>
      <w:proofErr w:type="spellStart"/>
      <w:r w:rsidRPr="00AD6BA7">
        <w:rPr>
          <w:rFonts w:ascii="Times New Roman" w:eastAsia="Times New Roman" w:hAnsi="Times New Roman" w:cs="Times New Roman"/>
          <w:shd w:val="clear" w:color="auto" w:fill="FFFFFF"/>
        </w:rPr>
        <w:t>Drapkin</w:t>
      </w:r>
      <w:proofErr w:type="spellEnd"/>
      <w:r w:rsidRPr="00AD6BA7">
        <w:rPr>
          <w:rFonts w:ascii="Times New Roman" w:eastAsia="Times New Roman" w:hAnsi="Times New Roman" w:cs="Times New Roman"/>
          <w:shd w:val="clear" w:color="auto" w:fill="FFFFFF"/>
        </w:rPr>
        <w:t xml:space="preserve"> </w:t>
      </w:r>
      <w:proofErr w:type="spellStart"/>
      <w:r w:rsidRPr="00AD6BA7">
        <w:rPr>
          <w:rFonts w:ascii="Times New Roman" w:eastAsia="Times New Roman" w:hAnsi="Times New Roman" w:cs="Times New Roman"/>
          <w:shd w:val="clear" w:color="auto" w:fill="FFFFFF"/>
        </w:rPr>
        <w:t>Lyerly</w:t>
      </w:r>
      <w:proofErr w:type="spellEnd"/>
      <w:r w:rsidR="00221D29" w:rsidRPr="00AD6BA7">
        <w:rPr>
          <w:rFonts w:ascii="Times New Roman" w:eastAsia="Times New Roman" w:hAnsi="Times New Roman" w:cs="Times New Roman"/>
          <w:shd w:val="clear" w:color="auto" w:fill="FFFFFF"/>
        </w:rPr>
        <w:t>.</w:t>
      </w:r>
      <w:r w:rsidR="00691724" w:rsidRPr="00AD6BA7">
        <w:rPr>
          <w:rFonts w:ascii="Times New Roman" w:eastAsia="Times New Roman" w:hAnsi="Times New Roman" w:cs="Times New Roman"/>
          <w:shd w:val="clear" w:color="auto" w:fill="FFFFFF"/>
        </w:rPr>
        <w:t xml:space="preserve"> </w:t>
      </w:r>
      <w:r w:rsidR="008A19DB" w:rsidRPr="00AD6BA7">
        <w:rPr>
          <w:rFonts w:ascii="Times New Roman" w:eastAsia="Times New Roman" w:hAnsi="Times New Roman" w:cs="Times New Roman"/>
          <w:shd w:val="clear" w:color="auto" w:fill="FFFFFF"/>
        </w:rPr>
        <w:t>2016</w:t>
      </w:r>
      <w:r w:rsidR="00264C9E" w:rsidRPr="00AD6BA7">
        <w:rPr>
          <w:rFonts w:ascii="Times New Roman" w:eastAsia="Times New Roman" w:hAnsi="Times New Roman" w:cs="Times New Roman"/>
          <w:shd w:val="clear" w:color="auto" w:fill="FFFFFF"/>
        </w:rPr>
        <w:t>.</w:t>
      </w:r>
      <w:r w:rsidR="002F1478">
        <w:rPr>
          <w:rFonts w:ascii="Times New Roman" w:eastAsia="Times New Roman" w:hAnsi="Times New Roman" w:cs="Times New Roman"/>
          <w:shd w:val="clear" w:color="auto" w:fill="FFFFFF"/>
        </w:rPr>
        <w:t xml:space="preserve"> Reframing conscientious care: providing abortion care when law and conscience collide.</w:t>
      </w:r>
      <w:r w:rsidRPr="00AD6BA7">
        <w:rPr>
          <w:rFonts w:ascii="Times New Roman" w:eastAsia="Times New Roman" w:hAnsi="Times New Roman" w:cs="Times New Roman"/>
          <w:shd w:val="clear" w:color="auto" w:fill="FFFFFF"/>
        </w:rPr>
        <w:t> </w:t>
      </w:r>
      <w:proofErr w:type="gramStart"/>
      <w:r w:rsidRPr="00AD6BA7">
        <w:rPr>
          <w:rFonts w:ascii="Times New Roman" w:eastAsia="Times New Roman" w:hAnsi="Times New Roman" w:cs="Times New Roman"/>
          <w:i/>
          <w:iCs/>
          <w:shd w:val="clear" w:color="auto" w:fill="FFFFFF"/>
        </w:rPr>
        <w:t>Hastings Center Report</w:t>
      </w:r>
      <w:r w:rsidR="00264C9E" w:rsidRPr="00AD6BA7">
        <w:rPr>
          <w:rFonts w:ascii="Times New Roman" w:eastAsia="Times New Roman" w:hAnsi="Times New Roman" w:cs="Times New Roman"/>
          <w:shd w:val="clear" w:color="auto" w:fill="FFFFFF"/>
        </w:rPr>
        <w:t> 46(2)</w:t>
      </w:r>
      <w:r w:rsidRPr="00AD6BA7">
        <w:rPr>
          <w:rFonts w:ascii="Times New Roman" w:eastAsia="Times New Roman" w:hAnsi="Times New Roman" w:cs="Times New Roman"/>
          <w:shd w:val="clear" w:color="auto" w:fill="FFFFFF"/>
        </w:rPr>
        <w:t>: 22-30.</w:t>
      </w:r>
      <w:proofErr w:type="gramEnd"/>
    </w:p>
    <w:p w14:paraId="2DE13406" w14:textId="0FEF56C3" w:rsidR="00B012F4" w:rsidRPr="00AD6BA7" w:rsidRDefault="00B012F4" w:rsidP="00D602A2">
      <w:pPr>
        <w:widowControl w:val="0"/>
        <w:autoSpaceDE w:val="0"/>
        <w:autoSpaceDN w:val="0"/>
        <w:adjustRightInd w:val="0"/>
        <w:spacing w:line="480" w:lineRule="auto"/>
        <w:ind w:left="360" w:hanging="360"/>
        <w:rPr>
          <w:rFonts w:ascii="Times New Roman" w:hAnsi="Times New Roman" w:cs="Times New Roman"/>
        </w:rPr>
      </w:pPr>
      <w:r w:rsidRPr="00AD6BA7">
        <w:rPr>
          <w:rFonts w:ascii="Times New Roman" w:hAnsi="Times New Roman" w:cs="Times New Roman"/>
        </w:rPr>
        <w:t xml:space="preserve">Cameron, Sharon T., Julie Riddell, Audrey Brown, Andrew Thomson, </w:t>
      </w:r>
      <w:proofErr w:type="spellStart"/>
      <w:r w:rsidRPr="00AD6BA7">
        <w:rPr>
          <w:rFonts w:ascii="Times New Roman" w:hAnsi="Times New Roman" w:cs="Times New Roman"/>
        </w:rPr>
        <w:t>Catriona</w:t>
      </w:r>
      <w:proofErr w:type="spellEnd"/>
      <w:r w:rsidRPr="00AD6BA7">
        <w:rPr>
          <w:rFonts w:ascii="Times New Roman" w:hAnsi="Times New Roman" w:cs="Times New Roman"/>
        </w:rPr>
        <w:t xml:space="preserve"> Melville, Gillian </w:t>
      </w:r>
      <w:proofErr w:type="spellStart"/>
      <w:r w:rsidRPr="00AD6BA7">
        <w:rPr>
          <w:rFonts w:ascii="Times New Roman" w:hAnsi="Times New Roman" w:cs="Times New Roman"/>
        </w:rPr>
        <w:t>Flett</w:t>
      </w:r>
      <w:proofErr w:type="spellEnd"/>
      <w:r w:rsidRPr="00AD6BA7">
        <w:rPr>
          <w:rFonts w:ascii="Times New Roman" w:hAnsi="Times New Roman" w:cs="Times New Roman"/>
        </w:rPr>
        <w:t xml:space="preserve">, Lucy </w:t>
      </w:r>
      <w:proofErr w:type="spellStart"/>
      <w:r w:rsidRPr="00AD6BA7">
        <w:rPr>
          <w:rFonts w:ascii="Times New Roman" w:hAnsi="Times New Roman" w:cs="Times New Roman"/>
        </w:rPr>
        <w:t>Caird</w:t>
      </w:r>
      <w:proofErr w:type="spellEnd"/>
      <w:r w:rsidRPr="00AD6BA7">
        <w:rPr>
          <w:rFonts w:ascii="Times New Roman" w:hAnsi="Times New Roman" w:cs="Times New Roman"/>
        </w:rPr>
        <w:t xml:space="preserve">, and George Laird. </w:t>
      </w:r>
      <w:r w:rsidR="008A19DB" w:rsidRPr="00AD6BA7">
        <w:rPr>
          <w:rFonts w:ascii="Times New Roman" w:hAnsi="Times New Roman" w:cs="Times New Roman"/>
        </w:rPr>
        <w:t>2016</w:t>
      </w:r>
      <w:r w:rsidR="004B5EC8" w:rsidRPr="00AD6BA7">
        <w:rPr>
          <w:rFonts w:ascii="Times New Roman" w:hAnsi="Times New Roman" w:cs="Times New Roman"/>
        </w:rPr>
        <w:t xml:space="preserve">. </w:t>
      </w:r>
      <w:r w:rsidR="00262A33">
        <w:rPr>
          <w:rFonts w:ascii="Times New Roman" w:hAnsi="Times New Roman" w:cs="Times New Roman"/>
        </w:rPr>
        <w:t>Characteristics of women who present for abortion towards the end of the mid-trimester in Scotland: national a</w:t>
      </w:r>
      <w:r w:rsidR="004B5EC8" w:rsidRPr="00AD6BA7">
        <w:rPr>
          <w:rFonts w:ascii="Times New Roman" w:hAnsi="Times New Roman" w:cs="Times New Roman"/>
        </w:rPr>
        <w:t>udit 2013–2014.</w:t>
      </w:r>
      <w:r w:rsidRPr="00AD6BA7">
        <w:rPr>
          <w:rFonts w:ascii="Times New Roman" w:hAnsi="Times New Roman" w:cs="Times New Roman"/>
        </w:rPr>
        <w:t xml:space="preserve"> </w:t>
      </w:r>
      <w:r w:rsidRPr="00AD6BA7">
        <w:rPr>
          <w:rFonts w:ascii="Times New Roman" w:hAnsi="Times New Roman" w:cs="Times New Roman"/>
          <w:i/>
        </w:rPr>
        <w:t xml:space="preserve">The European Journal of Contraception &amp; Reproductive Health Care </w:t>
      </w:r>
      <w:r w:rsidRPr="00AD6BA7">
        <w:rPr>
          <w:rFonts w:ascii="Times New Roman" w:hAnsi="Times New Roman" w:cs="Times New Roman"/>
        </w:rPr>
        <w:t>21(2): 183-188.</w:t>
      </w:r>
    </w:p>
    <w:p w14:paraId="60B7E4A5" w14:textId="28661742" w:rsidR="00F67FF2" w:rsidRPr="00AD6BA7" w:rsidRDefault="00221D29" w:rsidP="00D602A2">
      <w:pPr>
        <w:spacing w:line="480" w:lineRule="auto"/>
        <w:ind w:left="360" w:hanging="360"/>
        <w:rPr>
          <w:rFonts w:ascii="Times New Roman" w:hAnsi="Times New Roman" w:cs="Times New Roman"/>
        </w:rPr>
      </w:pPr>
      <w:r w:rsidRPr="00AD6BA7">
        <w:rPr>
          <w:rFonts w:ascii="Times New Roman" w:hAnsi="Times New Roman" w:cs="Times New Roman"/>
        </w:rPr>
        <w:t xml:space="preserve">Cantor, Julie, </w:t>
      </w:r>
      <w:r w:rsidR="00F67FF2" w:rsidRPr="00AD6BA7">
        <w:rPr>
          <w:rFonts w:ascii="Times New Roman" w:hAnsi="Times New Roman" w:cs="Times New Roman"/>
        </w:rPr>
        <w:t>and</w:t>
      </w:r>
      <w:r w:rsidRPr="00AD6BA7">
        <w:rPr>
          <w:rFonts w:ascii="Times New Roman" w:hAnsi="Times New Roman" w:cs="Times New Roman"/>
        </w:rPr>
        <w:t xml:space="preserve"> Ken</w:t>
      </w:r>
      <w:r w:rsidR="00F67FF2" w:rsidRPr="00AD6BA7">
        <w:rPr>
          <w:rFonts w:ascii="Times New Roman" w:hAnsi="Times New Roman" w:cs="Times New Roman"/>
        </w:rPr>
        <w:t xml:space="preserve"> Baum</w:t>
      </w:r>
      <w:r w:rsidRPr="00AD6BA7">
        <w:rPr>
          <w:rFonts w:ascii="Times New Roman" w:hAnsi="Times New Roman" w:cs="Times New Roman"/>
        </w:rPr>
        <w:t>.</w:t>
      </w:r>
      <w:r w:rsidR="00F67FF2" w:rsidRPr="00AD6BA7">
        <w:rPr>
          <w:rFonts w:ascii="Times New Roman" w:hAnsi="Times New Roman" w:cs="Times New Roman"/>
        </w:rPr>
        <w:t xml:space="preserve"> 2004</w:t>
      </w:r>
      <w:r w:rsidR="00262A33">
        <w:rPr>
          <w:rFonts w:ascii="Times New Roman" w:hAnsi="Times New Roman" w:cs="Times New Roman"/>
        </w:rPr>
        <w:t>. The limits of conscientious objection—</w:t>
      </w:r>
      <w:proofErr w:type="gramStart"/>
      <w:r w:rsidR="00262A33">
        <w:rPr>
          <w:rFonts w:ascii="Times New Roman" w:hAnsi="Times New Roman" w:cs="Times New Roman"/>
        </w:rPr>
        <w:t>may</w:t>
      </w:r>
      <w:proofErr w:type="gramEnd"/>
      <w:r w:rsidR="00262A33">
        <w:rPr>
          <w:rFonts w:ascii="Times New Roman" w:hAnsi="Times New Roman" w:cs="Times New Roman"/>
        </w:rPr>
        <w:t xml:space="preserve"> pharmacists refuse to fill prescriptions for emergency contraception?</w:t>
      </w:r>
      <w:r w:rsidRPr="00AD6BA7">
        <w:rPr>
          <w:rFonts w:ascii="Times New Roman" w:hAnsi="Times New Roman" w:cs="Times New Roman"/>
        </w:rPr>
        <w:t xml:space="preserve"> </w:t>
      </w:r>
      <w:r w:rsidRPr="00AD6BA7">
        <w:rPr>
          <w:rFonts w:ascii="Times New Roman" w:hAnsi="Times New Roman" w:cs="Times New Roman"/>
          <w:i/>
        </w:rPr>
        <w:t>The New England Journal of Medicine</w:t>
      </w:r>
      <w:r w:rsidRPr="00AD6BA7">
        <w:rPr>
          <w:rFonts w:ascii="Times New Roman" w:hAnsi="Times New Roman" w:cs="Times New Roman"/>
        </w:rPr>
        <w:t xml:space="preserve"> 351(19): 2008-2012.</w:t>
      </w:r>
    </w:p>
    <w:p w14:paraId="40506C82" w14:textId="5254B72D" w:rsidR="00FC3C40" w:rsidRPr="00AD6BA7" w:rsidRDefault="00262A33" w:rsidP="00D602A2">
      <w:pPr>
        <w:spacing w:line="480" w:lineRule="auto"/>
        <w:ind w:left="360" w:hanging="360"/>
        <w:rPr>
          <w:rFonts w:ascii="Times New Roman" w:hAnsi="Times New Roman" w:cs="Times New Roman"/>
        </w:rPr>
      </w:pPr>
      <w:proofErr w:type="gramStart"/>
      <w:r>
        <w:rPr>
          <w:rFonts w:ascii="Times New Roman" w:hAnsi="Times New Roman" w:cs="Times New Roman"/>
        </w:rPr>
        <w:t>Card, Robert.</w:t>
      </w:r>
      <w:proofErr w:type="gramEnd"/>
      <w:r>
        <w:rPr>
          <w:rFonts w:ascii="Times New Roman" w:hAnsi="Times New Roman" w:cs="Times New Roman"/>
        </w:rPr>
        <w:t xml:space="preserve"> 2014. R</w:t>
      </w:r>
      <w:r w:rsidRPr="00AD6BA7">
        <w:rPr>
          <w:rFonts w:ascii="Times New Roman" w:hAnsi="Times New Roman" w:cs="Times New Roman"/>
        </w:rPr>
        <w:t>easonability and conscientious obj</w:t>
      </w:r>
      <w:r>
        <w:rPr>
          <w:rFonts w:ascii="Times New Roman" w:hAnsi="Times New Roman" w:cs="Times New Roman"/>
        </w:rPr>
        <w:t>ection in medicine: a reply to M</w:t>
      </w:r>
      <w:r w:rsidRPr="00AD6BA7">
        <w:rPr>
          <w:rFonts w:ascii="Times New Roman" w:hAnsi="Times New Roman" w:cs="Times New Roman"/>
        </w:rPr>
        <w:t>arsh and an elaboration of</w:t>
      </w:r>
      <w:r>
        <w:rPr>
          <w:rFonts w:ascii="Times New Roman" w:hAnsi="Times New Roman" w:cs="Times New Roman"/>
        </w:rPr>
        <w:t xml:space="preserve"> the reason-giving requirement.</w:t>
      </w:r>
      <w:r w:rsidRPr="00AD6BA7">
        <w:rPr>
          <w:rFonts w:ascii="Times New Roman" w:hAnsi="Times New Roman" w:cs="Times New Roman"/>
        </w:rPr>
        <w:t xml:space="preserve"> </w:t>
      </w:r>
      <w:r w:rsidR="00FC3C40" w:rsidRPr="00AD6BA7">
        <w:rPr>
          <w:rFonts w:ascii="Times New Roman" w:hAnsi="Times New Roman" w:cs="Times New Roman"/>
          <w:i/>
        </w:rPr>
        <w:t>Bioethics</w:t>
      </w:r>
      <w:r w:rsidR="00FC3C40" w:rsidRPr="00AD6BA7">
        <w:rPr>
          <w:rFonts w:ascii="Times New Roman" w:hAnsi="Times New Roman" w:cs="Times New Roman"/>
        </w:rPr>
        <w:t xml:space="preserve"> 28(6): 320-326.</w:t>
      </w:r>
    </w:p>
    <w:p w14:paraId="09CB7C04" w14:textId="562C2A2A" w:rsidR="00F67FF2" w:rsidRPr="00AD6BA7" w:rsidRDefault="00F67FF2"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Card</w:t>
      </w:r>
      <w:r w:rsidR="00221D29" w:rsidRPr="00AD6BA7">
        <w:rPr>
          <w:rFonts w:ascii="Times New Roman" w:hAnsi="Times New Roman" w:cs="Times New Roman"/>
        </w:rPr>
        <w:t>, Robert.</w:t>
      </w:r>
      <w:proofErr w:type="gramEnd"/>
      <w:r w:rsidRPr="00AD6BA7">
        <w:rPr>
          <w:rFonts w:ascii="Times New Roman" w:hAnsi="Times New Roman" w:cs="Times New Roman"/>
        </w:rPr>
        <w:t xml:space="preserve"> 2007</w:t>
      </w:r>
      <w:r w:rsidR="00262A33">
        <w:rPr>
          <w:rFonts w:ascii="Times New Roman" w:hAnsi="Times New Roman" w:cs="Times New Roman"/>
        </w:rPr>
        <w:t>. Conscientious o</w:t>
      </w:r>
      <w:r w:rsidR="00221D29" w:rsidRPr="00AD6BA7">
        <w:rPr>
          <w:rFonts w:ascii="Times New Roman" w:hAnsi="Times New Roman" w:cs="Times New Roman"/>
        </w:rPr>
        <w:t>bjecti</w:t>
      </w:r>
      <w:r w:rsidR="00262A33">
        <w:rPr>
          <w:rFonts w:ascii="Times New Roman" w:hAnsi="Times New Roman" w:cs="Times New Roman"/>
        </w:rPr>
        <w:t xml:space="preserve">on and emergency contraception. </w:t>
      </w:r>
      <w:proofErr w:type="gramStart"/>
      <w:r w:rsidR="00221D29" w:rsidRPr="00AD6BA7">
        <w:rPr>
          <w:rFonts w:ascii="Times New Roman" w:hAnsi="Times New Roman" w:cs="Times New Roman"/>
          <w:i/>
        </w:rPr>
        <w:t xml:space="preserve">The American Journal of Bioethics </w:t>
      </w:r>
      <w:r w:rsidR="00221D29" w:rsidRPr="00AD6BA7">
        <w:rPr>
          <w:rFonts w:ascii="Times New Roman" w:hAnsi="Times New Roman" w:cs="Times New Roman"/>
        </w:rPr>
        <w:t>7(6): 8-14.</w:t>
      </w:r>
      <w:proofErr w:type="gramEnd"/>
    </w:p>
    <w:p w14:paraId="62CF5AC1" w14:textId="27CF1416" w:rsidR="00FC3C40" w:rsidRPr="00AD6BA7" w:rsidRDefault="00262A33" w:rsidP="00D602A2">
      <w:pPr>
        <w:spacing w:line="480" w:lineRule="auto"/>
        <w:ind w:left="360" w:hanging="360"/>
        <w:rPr>
          <w:rFonts w:ascii="Times New Roman" w:hAnsi="Times New Roman" w:cs="Times New Roman"/>
        </w:rPr>
      </w:pPr>
      <w:r>
        <w:rPr>
          <w:rFonts w:ascii="Times New Roman" w:hAnsi="Times New Roman" w:cs="Times New Roman"/>
        </w:rPr>
        <w:t>Cowley, Christopher. 2016. Conscientious o</w:t>
      </w:r>
      <w:r w:rsidR="00FC3C40" w:rsidRPr="00AD6BA7">
        <w:rPr>
          <w:rFonts w:ascii="Times New Roman" w:hAnsi="Times New Roman" w:cs="Times New Roman"/>
        </w:rPr>
        <w:t>bje</w:t>
      </w:r>
      <w:r>
        <w:rPr>
          <w:rFonts w:ascii="Times New Roman" w:hAnsi="Times New Roman" w:cs="Times New Roman"/>
        </w:rPr>
        <w:t>ction and healthcare in the UK: why tribunals are not the answer.</w:t>
      </w:r>
      <w:r w:rsidR="00FC3C40" w:rsidRPr="00AD6BA7">
        <w:rPr>
          <w:rFonts w:ascii="Times New Roman" w:hAnsi="Times New Roman" w:cs="Times New Roman"/>
        </w:rPr>
        <w:t xml:space="preserve"> </w:t>
      </w:r>
      <w:r w:rsidR="00FC3C40" w:rsidRPr="00AD6BA7">
        <w:rPr>
          <w:rFonts w:ascii="Times New Roman" w:hAnsi="Times New Roman" w:cs="Times New Roman"/>
          <w:i/>
        </w:rPr>
        <w:t xml:space="preserve">Journal of Medical Ethics </w:t>
      </w:r>
      <w:r w:rsidR="00FC3C40" w:rsidRPr="00AD6BA7">
        <w:rPr>
          <w:rFonts w:ascii="Times New Roman" w:hAnsi="Times New Roman" w:cs="Times New Roman"/>
        </w:rPr>
        <w:t>42: 69-72.</w:t>
      </w:r>
    </w:p>
    <w:p w14:paraId="5E615269" w14:textId="4A0EBBC7" w:rsidR="00F67FF2" w:rsidRPr="00AD6BA7" w:rsidRDefault="00F67FF2" w:rsidP="00D602A2">
      <w:pPr>
        <w:spacing w:line="480" w:lineRule="auto"/>
        <w:ind w:left="360" w:hanging="360"/>
        <w:rPr>
          <w:rFonts w:ascii="Times New Roman" w:hAnsi="Times New Roman" w:cs="Times New Roman"/>
        </w:rPr>
      </w:pPr>
      <w:r w:rsidRPr="00AD6BA7">
        <w:rPr>
          <w:rFonts w:ascii="Times New Roman" w:hAnsi="Times New Roman" w:cs="Times New Roman"/>
        </w:rPr>
        <w:t>Dickens</w:t>
      </w:r>
      <w:r w:rsidR="00B012F4" w:rsidRPr="00AD6BA7">
        <w:rPr>
          <w:rFonts w:ascii="Times New Roman" w:hAnsi="Times New Roman" w:cs="Times New Roman"/>
        </w:rPr>
        <w:t>, Bernard M.</w:t>
      </w:r>
      <w:r w:rsidRPr="00AD6BA7">
        <w:rPr>
          <w:rFonts w:ascii="Times New Roman" w:hAnsi="Times New Roman" w:cs="Times New Roman"/>
        </w:rPr>
        <w:t xml:space="preserve"> and </w:t>
      </w:r>
      <w:r w:rsidR="008A19DB" w:rsidRPr="00AD6BA7">
        <w:rPr>
          <w:rFonts w:ascii="Times New Roman" w:hAnsi="Times New Roman" w:cs="Times New Roman"/>
        </w:rPr>
        <w:t xml:space="preserve">Rebecca J. Cook. </w:t>
      </w:r>
      <w:r w:rsidRPr="00AD6BA7">
        <w:rPr>
          <w:rFonts w:ascii="Times New Roman" w:hAnsi="Times New Roman" w:cs="Times New Roman"/>
        </w:rPr>
        <w:t>2011</w:t>
      </w:r>
      <w:r w:rsidR="001B6482">
        <w:rPr>
          <w:rFonts w:ascii="Times New Roman" w:hAnsi="Times New Roman" w:cs="Times New Roman"/>
        </w:rPr>
        <w:t>. Conscientious commitment to women’s h</w:t>
      </w:r>
      <w:r w:rsidR="00B012F4" w:rsidRPr="00AD6BA7">
        <w:rPr>
          <w:rFonts w:ascii="Times New Roman" w:hAnsi="Times New Roman" w:cs="Times New Roman"/>
        </w:rPr>
        <w:t xml:space="preserve">ealth. </w:t>
      </w:r>
      <w:r w:rsidR="00B012F4" w:rsidRPr="00AD6BA7">
        <w:rPr>
          <w:rFonts w:ascii="Times New Roman" w:hAnsi="Times New Roman" w:cs="Times New Roman"/>
          <w:i/>
        </w:rPr>
        <w:t>International Journal of Gynecology and Obstetrics</w:t>
      </w:r>
      <w:r w:rsidR="00B012F4" w:rsidRPr="00AD6BA7">
        <w:rPr>
          <w:rFonts w:ascii="Times New Roman" w:hAnsi="Times New Roman" w:cs="Times New Roman"/>
        </w:rPr>
        <w:t xml:space="preserve"> 113: 163-166.</w:t>
      </w:r>
    </w:p>
    <w:p w14:paraId="591932F5" w14:textId="19156890" w:rsidR="00E72346" w:rsidRPr="00AD6BA7" w:rsidRDefault="00302F59"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Federenko</w:t>
      </w:r>
      <w:proofErr w:type="spellEnd"/>
      <w:r w:rsidRPr="00AD6BA7">
        <w:rPr>
          <w:rFonts w:ascii="Times New Roman" w:hAnsi="Times New Roman" w:cs="Times New Roman"/>
        </w:rPr>
        <w:t xml:space="preserve">, </w:t>
      </w:r>
      <w:proofErr w:type="spellStart"/>
      <w:r w:rsidRPr="00AD6BA7">
        <w:rPr>
          <w:rFonts w:ascii="Times New Roman" w:hAnsi="Times New Roman" w:cs="Times New Roman"/>
        </w:rPr>
        <w:t>Ilona</w:t>
      </w:r>
      <w:proofErr w:type="spellEnd"/>
      <w:r w:rsidRPr="00AD6BA7">
        <w:rPr>
          <w:rFonts w:ascii="Times New Roman" w:hAnsi="Times New Roman" w:cs="Times New Roman"/>
        </w:rPr>
        <w:t xml:space="preserve"> S., </w:t>
      </w:r>
      <w:r w:rsidR="00E72346" w:rsidRPr="00AD6BA7">
        <w:rPr>
          <w:rFonts w:ascii="Times New Roman" w:hAnsi="Times New Roman" w:cs="Times New Roman"/>
        </w:rPr>
        <w:t xml:space="preserve">and </w:t>
      </w:r>
      <w:proofErr w:type="spellStart"/>
      <w:r w:rsidRPr="00AD6BA7">
        <w:rPr>
          <w:rFonts w:ascii="Times New Roman" w:hAnsi="Times New Roman" w:cs="Times New Roman"/>
        </w:rPr>
        <w:t>Pathik</w:t>
      </w:r>
      <w:proofErr w:type="spellEnd"/>
      <w:r w:rsidRPr="00AD6BA7">
        <w:rPr>
          <w:rFonts w:ascii="Times New Roman" w:hAnsi="Times New Roman" w:cs="Times New Roman"/>
        </w:rPr>
        <w:t xml:space="preserve"> D. </w:t>
      </w:r>
      <w:proofErr w:type="spellStart"/>
      <w:r w:rsidR="00E72346" w:rsidRPr="00AD6BA7">
        <w:rPr>
          <w:rFonts w:ascii="Times New Roman" w:hAnsi="Times New Roman" w:cs="Times New Roman"/>
        </w:rPr>
        <w:t>Wadhwa</w:t>
      </w:r>
      <w:proofErr w:type="spellEnd"/>
      <w:r w:rsidRPr="00AD6BA7">
        <w:rPr>
          <w:rFonts w:ascii="Times New Roman" w:hAnsi="Times New Roman" w:cs="Times New Roman"/>
        </w:rPr>
        <w:t>.</w:t>
      </w:r>
      <w:r w:rsidR="00E72346" w:rsidRPr="00AD6BA7">
        <w:rPr>
          <w:rFonts w:ascii="Times New Roman" w:hAnsi="Times New Roman" w:cs="Times New Roman"/>
        </w:rPr>
        <w:t xml:space="preserve"> 2004</w:t>
      </w:r>
      <w:r w:rsidR="00FB69F8">
        <w:rPr>
          <w:rFonts w:ascii="Times New Roman" w:hAnsi="Times New Roman" w:cs="Times New Roman"/>
        </w:rPr>
        <w:t>. Women’s mental health during p</w:t>
      </w:r>
      <w:r w:rsidRPr="00AD6BA7">
        <w:rPr>
          <w:rFonts w:ascii="Times New Roman" w:hAnsi="Times New Roman" w:cs="Times New Roman"/>
        </w:rPr>
        <w:t xml:space="preserve">regnancy </w:t>
      </w:r>
      <w:r w:rsidR="006E5781" w:rsidRPr="00AD6BA7">
        <w:rPr>
          <w:rFonts w:ascii="Times New Roman" w:hAnsi="Times New Roman" w:cs="Times New Roman"/>
        </w:rPr>
        <w:t>influences fetal and infant dev</w:t>
      </w:r>
      <w:r w:rsidR="006E5781">
        <w:rPr>
          <w:rFonts w:ascii="Times New Roman" w:hAnsi="Times New Roman" w:cs="Times New Roman"/>
        </w:rPr>
        <w:t>elopmental and health outcomes.</w:t>
      </w:r>
      <w:r w:rsidRPr="00AD6BA7">
        <w:rPr>
          <w:rFonts w:ascii="Times New Roman" w:hAnsi="Times New Roman" w:cs="Times New Roman"/>
        </w:rPr>
        <w:t xml:space="preserve"> </w:t>
      </w:r>
      <w:r w:rsidRPr="00AD6BA7">
        <w:rPr>
          <w:rFonts w:ascii="Times New Roman" w:hAnsi="Times New Roman" w:cs="Times New Roman"/>
          <w:i/>
        </w:rPr>
        <w:t xml:space="preserve">CNS Spectrums </w:t>
      </w:r>
      <w:r w:rsidRPr="00AD6BA7">
        <w:rPr>
          <w:rFonts w:ascii="Times New Roman" w:hAnsi="Times New Roman" w:cs="Times New Roman"/>
        </w:rPr>
        <w:t>9(3): 198-206.</w:t>
      </w:r>
    </w:p>
    <w:p w14:paraId="36C4B6CC" w14:textId="5999933C" w:rsidR="00E72346" w:rsidRPr="00AD6BA7" w:rsidRDefault="00035CA2"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 xml:space="preserve">Finer, Lawrence B., Lori F. </w:t>
      </w:r>
      <w:proofErr w:type="spellStart"/>
      <w:r w:rsidRPr="00AD6BA7">
        <w:rPr>
          <w:rFonts w:ascii="Times New Roman" w:hAnsi="Times New Roman" w:cs="Times New Roman"/>
        </w:rPr>
        <w:t>Frohwirth</w:t>
      </w:r>
      <w:proofErr w:type="spellEnd"/>
      <w:r w:rsidRPr="00AD6BA7">
        <w:rPr>
          <w:rFonts w:ascii="Times New Roman" w:hAnsi="Times New Roman" w:cs="Times New Roman"/>
        </w:rPr>
        <w:t xml:space="preserve">, Lindsay A. </w:t>
      </w:r>
      <w:proofErr w:type="spellStart"/>
      <w:r w:rsidRPr="00AD6BA7">
        <w:rPr>
          <w:rFonts w:ascii="Times New Roman" w:hAnsi="Times New Roman" w:cs="Times New Roman"/>
        </w:rPr>
        <w:t>Dauphinee</w:t>
      </w:r>
      <w:proofErr w:type="spellEnd"/>
      <w:r w:rsidRPr="00AD6BA7">
        <w:rPr>
          <w:rFonts w:ascii="Times New Roman" w:hAnsi="Times New Roman" w:cs="Times New Roman"/>
        </w:rPr>
        <w:t xml:space="preserve">, </w:t>
      </w:r>
      <w:proofErr w:type="spellStart"/>
      <w:r w:rsidRPr="00AD6BA7">
        <w:rPr>
          <w:rFonts w:ascii="Times New Roman" w:hAnsi="Times New Roman" w:cs="Times New Roman"/>
        </w:rPr>
        <w:t>Sus</w:t>
      </w:r>
      <w:r w:rsidR="008A19DB" w:rsidRPr="00AD6BA7">
        <w:rPr>
          <w:rFonts w:ascii="Times New Roman" w:hAnsi="Times New Roman" w:cs="Times New Roman"/>
        </w:rPr>
        <w:t>heela</w:t>
      </w:r>
      <w:proofErr w:type="spellEnd"/>
      <w:r w:rsidR="008A19DB" w:rsidRPr="00AD6BA7">
        <w:rPr>
          <w:rFonts w:ascii="Times New Roman" w:hAnsi="Times New Roman" w:cs="Times New Roman"/>
        </w:rPr>
        <w:t xml:space="preserve"> Singh, and Ann M. Moore.</w:t>
      </w:r>
      <w:proofErr w:type="gramEnd"/>
      <w:r w:rsidR="008A19DB" w:rsidRPr="00AD6BA7">
        <w:rPr>
          <w:rFonts w:ascii="Times New Roman" w:hAnsi="Times New Roman" w:cs="Times New Roman"/>
        </w:rPr>
        <w:t xml:space="preserve"> </w:t>
      </w:r>
      <w:r w:rsidR="00E72346" w:rsidRPr="00AD6BA7">
        <w:rPr>
          <w:rFonts w:ascii="Times New Roman" w:hAnsi="Times New Roman" w:cs="Times New Roman"/>
        </w:rPr>
        <w:t>2005</w:t>
      </w:r>
      <w:r w:rsidR="006E5781">
        <w:rPr>
          <w:rFonts w:ascii="Times New Roman" w:hAnsi="Times New Roman" w:cs="Times New Roman"/>
        </w:rPr>
        <w:t xml:space="preserve">. </w:t>
      </w:r>
      <w:r w:rsidRPr="00AD6BA7">
        <w:rPr>
          <w:rFonts w:ascii="Times New Roman" w:hAnsi="Times New Roman" w:cs="Times New Roman"/>
        </w:rPr>
        <w:t xml:space="preserve">Reasons U.S. </w:t>
      </w:r>
      <w:r w:rsidR="006E5781" w:rsidRPr="00AD6BA7">
        <w:rPr>
          <w:rFonts w:ascii="Times New Roman" w:hAnsi="Times New Roman" w:cs="Times New Roman"/>
        </w:rPr>
        <w:t>women have abortions: quantitativ</w:t>
      </w:r>
      <w:r w:rsidR="006E5781">
        <w:rPr>
          <w:rFonts w:ascii="Times New Roman" w:hAnsi="Times New Roman" w:cs="Times New Roman"/>
        </w:rPr>
        <w:t>e and qualitative perspectives.</w:t>
      </w:r>
      <w:r w:rsidRPr="00AD6BA7">
        <w:rPr>
          <w:rFonts w:ascii="Times New Roman" w:hAnsi="Times New Roman" w:cs="Times New Roman"/>
        </w:rPr>
        <w:t xml:space="preserve"> </w:t>
      </w:r>
      <w:r w:rsidR="00A66E83" w:rsidRPr="00AD6BA7">
        <w:rPr>
          <w:rFonts w:ascii="Times New Roman" w:hAnsi="Times New Roman" w:cs="Times New Roman"/>
          <w:i/>
        </w:rPr>
        <w:t>Perspectives on Sexual and Reproductive Health</w:t>
      </w:r>
      <w:r w:rsidR="00A66E83" w:rsidRPr="00AD6BA7">
        <w:rPr>
          <w:rFonts w:ascii="Times New Roman" w:hAnsi="Times New Roman" w:cs="Times New Roman"/>
        </w:rPr>
        <w:t xml:space="preserve"> 37(3): 110-118.</w:t>
      </w:r>
    </w:p>
    <w:p w14:paraId="6478937A" w14:textId="2CC85E60" w:rsidR="00691724" w:rsidRPr="00AD6BA7" w:rsidRDefault="00691724" w:rsidP="00D602A2">
      <w:pPr>
        <w:spacing w:line="480" w:lineRule="auto"/>
        <w:ind w:left="360" w:hanging="360"/>
        <w:rPr>
          <w:rFonts w:ascii="Times New Roman" w:eastAsia="Times New Roman" w:hAnsi="Times New Roman" w:cs="Times New Roman"/>
        </w:rPr>
      </w:pPr>
      <w:proofErr w:type="gramStart"/>
      <w:r w:rsidRPr="00AD6BA7">
        <w:rPr>
          <w:rFonts w:ascii="Times New Roman" w:hAnsi="Times New Roman" w:cs="Times New Roman"/>
        </w:rPr>
        <w:t>Georgia General Assembly.</w:t>
      </w:r>
      <w:proofErr w:type="gramEnd"/>
      <w:r w:rsidRPr="00AD6BA7">
        <w:rPr>
          <w:rFonts w:ascii="Times New Roman" w:hAnsi="Times New Roman" w:cs="Times New Roman"/>
        </w:rPr>
        <w:t xml:space="preserve"> House. </w:t>
      </w:r>
      <w:r w:rsidRPr="00AD6BA7">
        <w:rPr>
          <w:rFonts w:ascii="Times New Roman" w:hAnsi="Times New Roman" w:cs="Times New Roman"/>
          <w:i/>
        </w:rPr>
        <w:t>Living Infants Fairness and Equality (LIFE) Act</w:t>
      </w:r>
      <w:r w:rsidRPr="00AD6BA7">
        <w:rPr>
          <w:rFonts w:ascii="Times New Roman" w:hAnsi="Times New Roman" w:cs="Times New Roman"/>
        </w:rPr>
        <w:t xml:space="preserve">. </w:t>
      </w:r>
      <w:proofErr w:type="gramStart"/>
      <w:r w:rsidRPr="00AD6BA7">
        <w:rPr>
          <w:rFonts w:ascii="Times New Roman" w:hAnsi="Times New Roman" w:cs="Times New Roman"/>
        </w:rPr>
        <w:t>HB 481, 2019-2020 Regular Session.</w:t>
      </w:r>
      <w:proofErr w:type="gramEnd"/>
      <w:r w:rsidRPr="00AD6BA7">
        <w:rPr>
          <w:rFonts w:ascii="Times New Roman" w:hAnsi="Times New Roman" w:cs="Times New Roman"/>
        </w:rPr>
        <w:t xml:space="preserve"> Introduced in House February 25, 2019. </w:t>
      </w:r>
      <w:hyperlink r:id="rId11" w:history="1">
        <w:r w:rsidRPr="00AD6BA7">
          <w:rPr>
            <w:rStyle w:val="Hyperlink"/>
            <w:rFonts w:ascii="Times New Roman" w:eastAsia="Times New Roman" w:hAnsi="Times New Roman" w:cs="Times New Roman"/>
            <w:color w:val="auto"/>
          </w:rPr>
          <w:t>http://www.legis.ga.gov/Legislation/en-US/display/20192020/HB/481</w:t>
        </w:r>
      </w:hyperlink>
      <w:r w:rsidRPr="00AD6BA7">
        <w:rPr>
          <w:rFonts w:ascii="Times New Roman" w:hAnsi="Times New Roman" w:cs="Times New Roman"/>
        </w:rPr>
        <w:t>.</w:t>
      </w:r>
    </w:p>
    <w:p w14:paraId="059B1E61" w14:textId="1AB5CD8B" w:rsidR="00D602A2" w:rsidRPr="00AD6BA7" w:rsidRDefault="008B2850" w:rsidP="00D602A2">
      <w:pPr>
        <w:spacing w:line="480" w:lineRule="auto"/>
        <w:ind w:left="360" w:hanging="360"/>
        <w:rPr>
          <w:rFonts w:ascii="Times New Roman" w:hAnsi="Times New Roman" w:cs="Times New Roman"/>
        </w:rPr>
      </w:pPr>
      <w:proofErr w:type="spellStart"/>
      <w:r>
        <w:rPr>
          <w:rFonts w:ascii="Times New Roman" w:hAnsi="Times New Roman" w:cs="Times New Roman"/>
        </w:rPr>
        <w:t>Giubilini</w:t>
      </w:r>
      <w:proofErr w:type="spellEnd"/>
      <w:r>
        <w:rPr>
          <w:rFonts w:ascii="Times New Roman" w:hAnsi="Times New Roman" w:cs="Times New Roman"/>
        </w:rPr>
        <w:t>, Alberto. 2020. C</w:t>
      </w:r>
      <w:r w:rsidRPr="00AD6BA7">
        <w:rPr>
          <w:rFonts w:ascii="Times New Roman" w:hAnsi="Times New Roman" w:cs="Times New Roman"/>
        </w:rPr>
        <w:t>onscientious objection in healthcare: neither a</w:t>
      </w:r>
      <w:r>
        <w:rPr>
          <w:rFonts w:ascii="Times New Roman" w:hAnsi="Times New Roman" w:cs="Times New Roman"/>
        </w:rPr>
        <w:t xml:space="preserve"> negative nor a positive right.</w:t>
      </w:r>
      <w:r w:rsidR="00D602A2" w:rsidRPr="00AD6BA7">
        <w:rPr>
          <w:rFonts w:ascii="Times New Roman" w:hAnsi="Times New Roman" w:cs="Times New Roman"/>
        </w:rPr>
        <w:t xml:space="preserve"> </w:t>
      </w:r>
      <w:r w:rsidR="00D602A2" w:rsidRPr="00AD6BA7">
        <w:rPr>
          <w:rFonts w:ascii="Times New Roman" w:hAnsi="Times New Roman" w:cs="Times New Roman"/>
          <w:i/>
        </w:rPr>
        <w:t>The Journal of Clinical Ethics</w:t>
      </w:r>
      <w:r w:rsidR="00D602A2" w:rsidRPr="00AD6BA7">
        <w:rPr>
          <w:rFonts w:ascii="Times New Roman" w:hAnsi="Times New Roman" w:cs="Times New Roman"/>
        </w:rPr>
        <w:t xml:space="preserve"> 31(2): 146-153.</w:t>
      </w:r>
    </w:p>
    <w:p w14:paraId="56A35F62" w14:textId="4EEF5D68" w:rsidR="00F67FF2" w:rsidRPr="00AD6BA7" w:rsidRDefault="008A19DB"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Giubilini</w:t>
      </w:r>
      <w:proofErr w:type="spellEnd"/>
      <w:r w:rsidRPr="00AD6BA7">
        <w:rPr>
          <w:rFonts w:ascii="Times New Roman" w:hAnsi="Times New Roman" w:cs="Times New Roman"/>
        </w:rPr>
        <w:t xml:space="preserve">, Alberto. </w:t>
      </w:r>
      <w:r w:rsidR="00F67FF2" w:rsidRPr="00AD6BA7">
        <w:rPr>
          <w:rFonts w:ascii="Times New Roman" w:hAnsi="Times New Roman" w:cs="Times New Roman"/>
        </w:rPr>
        <w:t>2014</w:t>
      </w:r>
      <w:r w:rsidR="008B2850">
        <w:rPr>
          <w:rFonts w:ascii="Times New Roman" w:hAnsi="Times New Roman" w:cs="Times New Roman"/>
        </w:rPr>
        <w:t xml:space="preserve">. </w:t>
      </w:r>
      <w:r w:rsidR="000F358F" w:rsidRPr="00AD6BA7">
        <w:rPr>
          <w:rFonts w:ascii="Times New Roman" w:hAnsi="Times New Roman" w:cs="Times New Roman"/>
        </w:rPr>
        <w:t xml:space="preserve">The </w:t>
      </w:r>
      <w:r w:rsidR="008B2850" w:rsidRPr="00AD6BA7">
        <w:rPr>
          <w:rFonts w:ascii="Times New Roman" w:hAnsi="Times New Roman" w:cs="Times New Roman"/>
        </w:rPr>
        <w:t>paradox of conscientious objection and the anemic concept of ‘conscience’: downplaying the role of moral integrity in health care</w:t>
      </w:r>
      <w:r w:rsidR="000F358F" w:rsidRPr="00AD6BA7">
        <w:rPr>
          <w:rFonts w:ascii="Times New Roman" w:hAnsi="Times New Roman" w:cs="Times New Roman"/>
        </w:rPr>
        <w:t xml:space="preserve">. </w:t>
      </w:r>
      <w:r w:rsidR="000F358F" w:rsidRPr="00AD6BA7">
        <w:rPr>
          <w:rFonts w:ascii="Times New Roman" w:hAnsi="Times New Roman" w:cs="Times New Roman"/>
          <w:i/>
        </w:rPr>
        <w:t>Kennedy Institute of Ethics Journal</w:t>
      </w:r>
      <w:r w:rsidR="000F358F" w:rsidRPr="00AD6BA7">
        <w:rPr>
          <w:rFonts w:ascii="Times New Roman" w:hAnsi="Times New Roman" w:cs="Times New Roman"/>
        </w:rPr>
        <w:t xml:space="preserve"> 24(2): 159-185.</w:t>
      </w:r>
    </w:p>
    <w:p w14:paraId="548F1941" w14:textId="3CAD24A4" w:rsidR="00F67FF2" w:rsidRPr="00AD6BA7" w:rsidRDefault="00F67FF2" w:rsidP="00D602A2">
      <w:pPr>
        <w:spacing w:line="480" w:lineRule="auto"/>
        <w:ind w:left="360" w:hanging="360"/>
        <w:rPr>
          <w:rFonts w:ascii="Times New Roman" w:hAnsi="Times New Roman" w:cs="Times New Roman"/>
        </w:rPr>
      </w:pPr>
      <w:r w:rsidRPr="00AD6BA7">
        <w:rPr>
          <w:rFonts w:ascii="Times New Roman" w:hAnsi="Times New Roman" w:cs="Times New Roman"/>
        </w:rPr>
        <w:t>Harris</w:t>
      </w:r>
      <w:r w:rsidR="00994CB4" w:rsidRPr="00AD6BA7">
        <w:rPr>
          <w:rFonts w:ascii="Times New Roman" w:hAnsi="Times New Roman" w:cs="Times New Roman"/>
        </w:rPr>
        <w:t>, Lisa H.</w:t>
      </w:r>
      <w:r w:rsidRPr="00AD6BA7">
        <w:rPr>
          <w:rFonts w:ascii="Times New Roman" w:hAnsi="Times New Roman" w:cs="Times New Roman"/>
        </w:rPr>
        <w:t xml:space="preserve"> 2012</w:t>
      </w:r>
      <w:r w:rsidR="0094393A">
        <w:rPr>
          <w:rFonts w:ascii="Times New Roman" w:hAnsi="Times New Roman" w:cs="Times New Roman"/>
        </w:rPr>
        <w:t xml:space="preserve">. </w:t>
      </w:r>
      <w:r w:rsidR="00994CB4" w:rsidRPr="00AD6BA7">
        <w:rPr>
          <w:rFonts w:ascii="Times New Roman" w:hAnsi="Times New Roman" w:cs="Times New Roman"/>
        </w:rPr>
        <w:t xml:space="preserve">Recognizing </w:t>
      </w:r>
      <w:r w:rsidR="0094393A" w:rsidRPr="00AD6BA7">
        <w:rPr>
          <w:rFonts w:ascii="Times New Roman" w:hAnsi="Times New Roman" w:cs="Times New Roman"/>
        </w:rPr>
        <w:t>conscience in abortion provision</w:t>
      </w:r>
      <w:r w:rsidR="0094393A">
        <w:rPr>
          <w:rFonts w:ascii="Times New Roman" w:hAnsi="Times New Roman" w:cs="Times New Roman"/>
        </w:rPr>
        <w:t>.</w:t>
      </w:r>
      <w:r w:rsidR="00994CB4" w:rsidRPr="00AD6BA7">
        <w:rPr>
          <w:rFonts w:ascii="Times New Roman" w:hAnsi="Times New Roman" w:cs="Times New Roman"/>
        </w:rPr>
        <w:t xml:space="preserve"> </w:t>
      </w:r>
      <w:r w:rsidR="00994CB4" w:rsidRPr="00AD6BA7">
        <w:rPr>
          <w:rFonts w:ascii="Times New Roman" w:hAnsi="Times New Roman" w:cs="Times New Roman"/>
          <w:i/>
        </w:rPr>
        <w:t>The New England Journal of Medicine</w:t>
      </w:r>
      <w:r w:rsidR="00994CB4" w:rsidRPr="00AD6BA7">
        <w:rPr>
          <w:rFonts w:ascii="Times New Roman" w:hAnsi="Times New Roman" w:cs="Times New Roman"/>
        </w:rPr>
        <w:t xml:space="preserve"> 367(11): 981-983.</w:t>
      </w:r>
    </w:p>
    <w:p w14:paraId="708A625E" w14:textId="5DBBF97A" w:rsidR="00E72346" w:rsidRPr="00AD6BA7" w:rsidRDefault="00E72346"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Herd</w:t>
      </w:r>
      <w:r w:rsidR="00A66E83" w:rsidRPr="00AD6BA7">
        <w:rPr>
          <w:rFonts w:ascii="Times New Roman" w:hAnsi="Times New Roman" w:cs="Times New Roman"/>
        </w:rPr>
        <w:t xml:space="preserve">, Pamela, Jenny Higgins, </w:t>
      </w:r>
      <w:proofErr w:type="spellStart"/>
      <w:r w:rsidR="00A66E83" w:rsidRPr="00AD6BA7">
        <w:rPr>
          <w:rFonts w:ascii="Times New Roman" w:hAnsi="Times New Roman" w:cs="Times New Roman"/>
        </w:rPr>
        <w:t>Kamil</w:t>
      </w:r>
      <w:proofErr w:type="spellEnd"/>
      <w:r w:rsidR="00A66E83" w:rsidRPr="00AD6BA7">
        <w:rPr>
          <w:rFonts w:ascii="Times New Roman" w:hAnsi="Times New Roman" w:cs="Times New Roman"/>
        </w:rPr>
        <w:t xml:space="preserve"> </w:t>
      </w:r>
      <w:proofErr w:type="spellStart"/>
      <w:r w:rsidR="00A66E83" w:rsidRPr="00AD6BA7">
        <w:rPr>
          <w:rFonts w:ascii="Times New Roman" w:hAnsi="Times New Roman" w:cs="Times New Roman"/>
        </w:rPr>
        <w:t>S</w:t>
      </w:r>
      <w:r w:rsidR="008A19DB" w:rsidRPr="00AD6BA7">
        <w:rPr>
          <w:rFonts w:ascii="Times New Roman" w:hAnsi="Times New Roman" w:cs="Times New Roman"/>
        </w:rPr>
        <w:t>icinski</w:t>
      </w:r>
      <w:proofErr w:type="spellEnd"/>
      <w:r w:rsidR="008A19DB" w:rsidRPr="00AD6BA7">
        <w:rPr>
          <w:rFonts w:ascii="Times New Roman" w:hAnsi="Times New Roman" w:cs="Times New Roman"/>
        </w:rPr>
        <w:t xml:space="preserve">, and Irina </w:t>
      </w:r>
      <w:proofErr w:type="spellStart"/>
      <w:r w:rsidR="008A19DB" w:rsidRPr="00AD6BA7">
        <w:rPr>
          <w:rFonts w:ascii="Times New Roman" w:hAnsi="Times New Roman" w:cs="Times New Roman"/>
        </w:rPr>
        <w:t>Merkurieva</w:t>
      </w:r>
      <w:proofErr w:type="spellEnd"/>
      <w:r w:rsidR="008A19DB" w:rsidRPr="00AD6BA7">
        <w:rPr>
          <w:rFonts w:ascii="Times New Roman" w:hAnsi="Times New Roman" w:cs="Times New Roman"/>
        </w:rPr>
        <w:t>.</w:t>
      </w:r>
      <w:proofErr w:type="gramEnd"/>
      <w:r w:rsidR="008A19DB" w:rsidRPr="00AD6BA7">
        <w:rPr>
          <w:rFonts w:ascii="Times New Roman" w:hAnsi="Times New Roman" w:cs="Times New Roman"/>
        </w:rPr>
        <w:t xml:space="preserve"> </w:t>
      </w:r>
      <w:r w:rsidRPr="00AD6BA7">
        <w:rPr>
          <w:rFonts w:ascii="Times New Roman" w:hAnsi="Times New Roman" w:cs="Times New Roman"/>
        </w:rPr>
        <w:t>2016</w:t>
      </w:r>
      <w:r w:rsidR="00280B50">
        <w:rPr>
          <w:rFonts w:ascii="Times New Roman" w:hAnsi="Times New Roman" w:cs="Times New Roman"/>
        </w:rPr>
        <w:t xml:space="preserve">. </w:t>
      </w:r>
      <w:r w:rsidR="00A66E83" w:rsidRPr="00AD6BA7">
        <w:rPr>
          <w:rFonts w:ascii="Times New Roman" w:hAnsi="Times New Roman" w:cs="Times New Roman"/>
        </w:rPr>
        <w:t xml:space="preserve">The </w:t>
      </w:r>
      <w:r w:rsidR="00280B50" w:rsidRPr="00AD6BA7">
        <w:rPr>
          <w:rFonts w:ascii="Times New Roman" w:hAnsi="Times New Roman" w:cs="Times New Roman"/>
        </w:rPr>
        <w:t>implications of unintended pregnancies for mental health in later life.</w:t>
      </w:r>
      <w:r w:rsidR="00A66E83" w:rsidRPr="00AD6BA7">
        <w:rPr>
          <w:rFonts w:ascii="Times New Roman" w:hAnsi="Times New Roman" w:cs="Times New Roman"/>
        </w:rPr>
        <w:t xml:space="preserve"> </w:t>
      </w:r>
      <w:r w:rsidR="00A66E83" w:rsidRPr="00AD6BA7">
        <w:rPr>
          <w:rFonts w:ascii="Times New Roman" w:hAnsi="Times New Roman" w:cs="Times New Roman"/>
          <w:i/>
        </w:rPr>
        <w:t>American Journal of Public Health</w:t>
      </w:r>
      <w:r w:rsidR="00A66E83" w:rsidRPr="00AD6BA7">
        <w:rPr>
          <w:rFonts w:ascii="Times New Roman" w:hAnsi="Times New Roman" w:cs="Times New Roman"/>
        </w:rPr>
        <w:t xml:space="preserve"> 106(3): 421-429.</w:t>
      </w:r>
    </w:p>
    <w:p w14:paraId="10C8A69C" w14:textId="33019DFF"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Hoss</w:t>
      </w:r>
      <w:proofErr w:type="spellEnd"/>
      <w:r w:rsidR="00994CB4" w:rsidRPr="00AD6BA7">
        <w:rPr>
          <w:rFonts w:ascii="Times New Roman" w:hAnsi="Times New Roman" w:cs="Times New Roman"/>
        </w:rPr>
        <w:t>, Mary Ann Keogh,</w:t>
      </w:r>
      <w:r w:rsidRPr="00AD6BA7">
        <w:rPr>
          <w:rFonts w:ascii="Times New Roman" w:hAnsi="Times New Roman" w:cs="Times New Roman"/>
        </w:rPr>
        <w:t xml:space="preserve"> and </w:t>
      </w:r>
      <w:r w:rsidR="00994CB4" w:rsidRPr="00AD6BA7">
        <w:rPr>
          <w:rFonts w:ascii="Times New Roman" w:hAnsi="Times New Roman" w:cs="Times New Roman"/>
        </w:rPr>
        <w:t xml:space="preserve">Kevin S. </w:t>
      </w:r>
      <w:r w:rsidRPr="00AD6BA7">
        <w:rPr>
          <w:rFonts w:ascii="Times New Roman" w:hAnsi="Times New Roman" w:cs="Times New Roman"/>
        </w:rPr>
        <w:t>Decker</w:t>
      </w:r>
      <w:r w:rsidR="00994CB4" w:rsidRPr="00AD6BA7">
        <w:rPr>
          <w:rFonts w:ascii="Times New Roman" w:hAnsi="Times New Roman" w:cs="Times New Roman"/>
        </w:rPr>
        <w:t>.</w:t>
      </w:r>
      <w:r w:rsidRPr="00AD6BA7">
        <w:rPr>
          <w:rFonts w:ascii="Times New Roman" w:hAnsi="Times New Roman" w:cs="Times New Roman"/>
        </w:rPr>
        <w:t xml:space="preserve"> 2013</w:t>
      </w:r>
      <w:r w:rsidR="006E649E">
        <w:rPr>
          <w:rFonts w:ascii="Times New Roman" w:hAnsi="Times New Roman" w:cs="Times New Roman"/>
        </w:rPr>
        <w:t>. When a</w:t>
      </w:r>
      <w:r w:rsidR="006E649E" w:rsidRPr="00AD6BA7">
        <w:rPr>
          <w:rFonts w:ascii="Times New Roman" w:hAnsi="Times New Roman" w:cs="Times New Roman"/>
        </w:rPr>
        <w:t>ll road</w:t>
      </w:r>
      <w:r w:rsidR="006E649E">
        <w:rPr>
          <w:rFonts w:ascii="Times New Roman" w:hAnsi="Times New Roman" w:cs="Times New Roman"/>
        </w:rPr>
        <w:t>s</w:t>
      </w:r>
      <w:r w:rsidR="006E649E" w:rsidRPr="00AD6BA7">
        <w:rPr>
          <w:rFonts w:ascii="Times New Roman" w:hAnsi="Times New Roman" w:cs="Times New Roman"/>
        </w:rPr>
        <w:t xml:space="preserve"> lead to </w:t>
      </w:r>
      <w:r w:rsidR="006E649E">
        <w:rPr>
          <w:rFonts w:ascii="Times New Roman" w:hAnsi="Times New Roman" w:cs="Times New Roman"/>
        </w:rPr>
        <w:t>Rome: t</w:t>
      </w:r>
      <w:r w:rsidR="00994CB4" w:rsidRPr="00AD6BA7">
        <w:rPr>
          <w:rFonts w:ascii="Times New Roman" w:hAnsi="Times New Roman" w:cs="Times New Roman"/>
        </w:rPr>
        <w:t xml:space="preserve">he Catholic </w:t>
      </w:r>
      <w:r w:rsidR="006E649E" w:rsidRPr="00AD6BA7">
        <w:rPr>
          <w:rFonts w:ascii="Times New Roman" w:hAnsi="Times New Roman" w:cs="Times New Roman"/>
        </w:rPr>
        <w:t xml:space="preserve">hospital dilemma impacts entire </w:t>
      </w:r>
      <w:r w:rsidR="00994CB4" w:rsidRPr="00AD6BA7">
        <w:rPr>
          <w:rFonts w:ascii="Times New Roman" w:hAnsi="Times New Roman" w:cs="Times New Roman"/>
        </w:rPr>
        <w:t xml:space="preserve">US </w:t>
      </w:r>
      <w:r w:rsidR="006E649E" w:rsidRPr="00AD6BA7">
        <w:rPr>
          <w:rFonts w:ascii="Times New Roman" w:hAnsi="Times New Roman" w:cs="Times New Roman"/>
        </w:rPr>
        <w:t>healthcare system</w:t>
      </w:r>
      <w:r w:rsidR="00994CB4" w:rsidRPr="00AD6BA7">
        <w:rPr>
          <w:rFonts w:ascii="Times New Roman" w:hAnsi="Times New Roman" w:cs="Times New Roman"/>
        </w:rPr>
        <w:t xml:space="preserve">. </w:t>
      </w:r>
      <w:r w:rsidR="00994CB4" w:rsidRPr="00AD6BA7">
        <w:rPr>
          <w:rFonts w:ascii="Times New Roman" w:hAnsi="Times New Roman" w:cs="Times New Roman"/>
          <w:i/>
        </w:rPr>
        <w:t>Open Journal of Leadership</w:t>
      </w:r>
      <w:r w:rsidR="00994CB4" w:rsidRPr="00AD6BA7">
        <w:rPr>
          <w:rFonts w:ascii="Times New Roman" w:hAnsi="Times New Roman" w:cs="Times New Roman"/>
        </w:rPr>
        <w:t xml:space="preserve"> 2(4): 106-109.</w:t>
      </w:r>
    </w:p>
    <w:p w14:paraId="7CAC79E6" w14:textId="45D5109F" w:rsidR="00F67FF2" w:rsidRPr="00AD6BA7" w:rsidRDefault="00F67FF2"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Lynch</w:t>
      </w:r>
      <w:r w:rsidR="00142AEC" w:rsidRPr="00AD6BA7">
        <w:rPr>
          <w:rFonts w:ascii="Times New Roman" w:hAnsi="Times New Roman" w:cs="Times New Roman"/>
        </w:rPr>
        <w:t>, Holly F.</w:t>
      </w:r>
      <w:r w:rsidRPr="00AD6BA7">
        <w:rPr>
          <w:rFonts w:ascii="Times New Roman" w:hAnsi="Times New Roman" w:cs="Times New Roman"/>
        </w:rPr>
        <w:t xml:space="preserve"> 2008</w:t>
      </w:r>
      <w:r w:rsidR="00142AEC" w:rsidRPr="00AD6BA7">
        <w:rPr>
          <w:rFonts w:ascii="Times New Roman" w:hAnsi="Times New Roman" w:cs="Times New Roman"/>
        </w:rPr>
        <w:t>.</w:t>
      </w:r>
      <w:proofErr w:type="gramEnd"/>
      <w:r w:rsidR="00142AEC" w:rsidRPr="00AD6BA7">
        <w:rPr>
          <w:rFonts w:ascii="Times New Roman" w:hAnsi="Times New Roman" w:cs="Times New Roman"/>
        </w:rPr>
        <w:t xml:space="preserve"> </w:t>
      </w:r>
      <w:proofErr w:type="gramStart"/>
      <w:r w:rsidR="00142AEC" w:rsidRPr="00AD6BA7">
        <w:rPr>
          <w:rFonts w:ascii="Times New Roman" w:hAnsi="Times New Roman" w:cs="Times New Roman"/>
          <w:i/>
        </w:rPr>
        <w:t xml:space="preserve">Conflicts </w:t>
      </w:r>
      <w:r w:rsidR="00DB334C" w:rsidRPr="00AD6BA7">
        <w:rPr>
          <w:rFonts w:ascii="Times New Roman" w:hAnsi="Times New Roman" w:cs="Times New Roman"/>
          <w:i/>
        </w:rPr>
        <w:t>of conscience in health care</w:t>
      </w:r>
      <w:r w:rsidR="00142AEC" w:rsidRPr="00AD6BA7">
        <w:rPr>
          <w:rFonts w:ascii="Times New Roman" w:hAnsi="Times New Roman" w:cs="Times New Roman"/>
          <w:i/>
        </w:rPr>
        <w:t>.</w:t>
      </w:r>
      <w:proofErr w:type="gramEnd"/>
      <w:r w:rsidR="00142AEC" w:rsidRPr="00AD6BA7">
        <w:rPr>
          <w:rFonts w:ascii="Times New Roman" w:hAnsi="Times New Roman" w:cs="Times New Roman"/>
        </w:rPr>
        <w:t xml:space="preserve"> Cambridge, MA: MIT Press.</w:t>
      </w:r>
    </w:p>
    <w:p w14:paraId="7FCD547A" w14:textId="1E16EE4F" w:rsidR="00F67FF2" w:rsidRPr="00AD6BA7" w:rsidRDefault="00427455"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Magel</w:t>
      </w:r>
      <w:r w:rsidR="008A19DB" w:rsidRPr="00AD6BA7">
        <w:rPr>
          <w:rFonts w:ascii="Times New Roman" w:hAnsi="Times New Roman" w:cs="Times New Roman"/>
        </w:rPr>
        <w:t>ssen</w:t>
      </w:r>
      <w:proofErr w:type="spellEnd"/>
      <w:r w:rsidR="008A19DB" w:rsidRPr="00AD6BA7">
        <w:rPr>
          <w:rFonts w:ascii="Times New Roman" w:hAnsi="Times New Roman" w:cs="Times New Roman"/>
        </w:rPr>
        <w:t xml:space="preserve">, Morten. </w:t>
      </w:r>
      <w:r w:rsidR="00F67FF2" w:rsidRPr="00AD6BA7">
        <w:rPr>
          <w:rFonts w:ascii="Times New Roman" w:hAnsi="Times New Roman" w:cs="Times New Roman"/>
        </w:rPr>
        <w:t>2012</w:t>
      </w:r>
      <w:r w:rsidRPr="00AD6BA7">
        <w:rPr>
          <w:rFonts w:ascii="Times New Roman" w:hAnsi="Times New Roman" w:cs="Times New Roman"/>
        </w:rPr>
        <w:t xml:space="preserve">. When </w:t>
      </w:r>
      <w:r w:rsidR="00F658A5" w:rsidRPr="00AD6BA7">
        <w:rPr>
          <w:rFonts w:ascii="Times New Roman" w:hAnsi="Times New Roman" w:cs="Times New Roman"/>
        </w:rPr>
        <w:t>should conscientious objection be accepted</w:t>
      </w:r>
      <w:r w:rsidRPr="00AD6BA7">
        <w:rPr>
          <w:rFonts w:ascii="Times New Roman" w:hAnsi="Times New Roman" w:cs="Times New Roman"/>
        </w:rPr>
        <w:t xml:space="preserve">? </w:t>
      </w:r>
      <w:proofErr w:type="gramStart"/>
      <w:r w:rsidRPr="00AD6BA7">
        <w:rPr>
          <w:rFonts w:ascii="Times New Roman" w:hAnsi="Times New Roman" w:cs="Times New Roman"/>
          <w:i/>
        </w:rPr>
        <w:t>Journal of Medical Ethics</w:t>
      </w:r>
      <w:r w:rsidRPr="00AD6BA7">
        <w:rPr>
          <w:rFonts w:ascii="Times New Roman" w:hAnsi="Times New Roman" w:cs="Times New Roman"/>
        </w:rPr>
        <w:t xml:space="preserve"> 38(1): 18-21.</w:t>
      </w:r>
      <w:proofErr w:type="gramEnd"/>
    </w:p>
    <w:p w14:paraId="5A0C2874" w14:textId="15887A5E" w:rsidR="00BB263E" w:rsidRPr="00AD6BA7" w:rsidRDefault="00527493"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Mal</w:t>
      </w:r>
      <w:r w:rsidR="00BB263E" w:rsidRPr="00AD6BA7">
        <w:rPr>
          <w:rFonts w:ascii="Times New Roman" w:hAnsi="Times New Roman" w:cs="Times New Roman"/>
        </w:rPr>
        <w:t>m</w:t>
      </w:r>
      <w:proofErr w:type="spellEnd"/>
      <w:r w:rsidR="008A19DB" w:rsidRPr="00AD6BA7">
        <w:rPr>
          <w:rFonts w:ascii="Times New Roman" w:hAnsi="Times New Roman" w:cs="Times New Roman"/>
        </w:rPr>
        <w:t>, H.M.</w:t>
      </w:r>
      <w:r w:rsidR="00BB263E" w:rsidRPr="00AD6BA7">
        <w:rPr>
          <w:rFonts w:ascii="Times New Roman" w:hAnsi="Times New Roman" w:cs="Times New Roman"/>
        </w:rPr>
        <w:t xml:space="preserve"> </w:t>
      </w:r>
      <w:r w:rsidRPr="00AD6BA7">
        <w:rPr>
          <w:rFonts w:ascii="Times New Roman" w:hAnsi="Times New Roman" w:cs="Times New Roman"/>
        </w:rPr>
        <w:t>1991</w:t>
      </w:r>
      <w:r w:rsidR="009E20AA">
        <w:rPr>
          <w:rFonts w:ascii="Times New Roman" w:hAnsi="Times New Roman" w:cs="Times New Roman"/>
        </w:rPr>
        <w:t xml:space="preserve">. </w:t>
      </w:r>
      <w:proofErr w:type="gramStart"/>
      <w:r w:rsidR="008A19DB" w:rsidRPr="00AD6BA7">
        <w:rPr>
          <w:rFonts w:ascii="Times New Roman" w:hAnsi="Times New Roman" w:cs="Times New Roman"/>
        </w:rPr>
        <w:t xml:space="preserve">Between </w:t>
      </w:r>
      <w:r w:rsidR="009E20AA" w:rsidRPr="00AD6BA7">
        <w:rPr>
          <w:rFonts w:ascii="Times New Roman" w:hAnsi="Times New Roman" w:cs="Times New Roman"/>
        </w:rPr>
        <w:t>the horns of the negative-positive duty debate</w:t>
      </w:r>
      <w:r w:rsidR="009E20AA">
        <w:rPr>
          <w:rFonts w:ascii="Times New Roman" w:hAnsi="Times New Roman" w:cs="Times New Roman"/>
        </w:rPr>
        <w:t>.</w:t>
      </w:r>
      <w:proofErr w:type="gramEnd"/>
      <w:r w:rsidR="008A19DB" w:rsidRPr="00AD6BA7">
        <w:rPr>
          <w:rFonts w:ascii="Times New Roman" w:hAnsi="Times New Roman" w:cs="Times New Roman"/>
        </w:rPr>
        <w:t xml:space="preserve"> </w:t>
      </w:r>
      <w:r w:rsidR="008A19DB" w:rsidRPr="00AD6BA7">
        <w:rPr>
          <w:rFonts w:ascii="Times New Roman" w:hAnsi="Times New Roman" w:cs="Times New Roman"/>
          <w:i/>
        </w:rPr>
        <w:t>Philosophical Studies</w:t>
      </w:r>
      <w:r w:rsidR="008A19DB" w:rsidRPr="00AD6BA7">
        <w:rPr>
          <w:rFonts w:ascii="Times New Roman" w:hAnsi="Times New Roman" w:cs="Times New Roman"/>
        </w:rPr>
        <w:t xml:space="preserve"> 61: 187-210.</w:t>
      </w:r>
    </w:p>
    <w:p w14:paraId="60788F1A" w14:textId="37EED32B" w:rsidR="00FC3C40" w:rsidRPr="00AD6BA7" w:rsidRDefault="009925B0" w:rsidP="00D602A2">
      <w:pPr>
        <w:spacing w:line="480" w:lineRule="auto"/>
        <w:ind w:left="360" w:hanging="360"/>
        <w:rPr>
          <w:rFonts w:ascii="Times New Roman" w:hAnsi="Times New Roman" w:cs="Times New Roman"/>
        </w:rPr>
      </w:pPr>
      <w:r>
        <w:rPr>
          <w:rFonts w:ascii="Times New Roman" w:hAnsi="Times New Roman" w:cs="Times New Roman"/>
        </w:rPr>
        <w:t xml:space="preserve">Marsh, Jason. 2014. </w:t>
      </w:r>
      <w:r w:rsidR="00FC3C40" w:rsidRPr="00AD6BA7">
        <w:rPr>
          <w:rFonts w:ascii="Times New Roman" w:hAnsi="Times New Roman" w:cs="Times New Roman"/>
        </w:rPr>
        <w:t xml:space="preserve">Conscientious </w:t>
      </w:r>
      <w:r w:rsidRPr="00AD6BA7">
        <w:rPr>
          <w:rFonts w:ascii="Times New Roman" w:hAnsi="Times New Roman" w:cs="Times New Roman"/>
        </w:rPr>
        <w:t xml:space="preserve">refusals and </w:t>
      </w:r>
      <w:proofErr w:type="gramStart"/>
      <w:r w:rsidRPr="00AD6BA7">
        <w:rPr>
          <w:rFonts w:ascii="Times New Roman" w:hAnsi="Times New Roman" w:cs="Times New Roman"/>
        </w:rPr>
        <w:t>reason-giving</w:t>
      </w:r>
      <w:proofErr w:type="gramEnd"/>
      <w:r>
        <w:rPr>
          <w:rFonts w:ascii="Times New Roman" w:hAnsi="Times New Roman" w:cs="Times New Roman"/>
        </w:rPr>
        <w:t>.</w:t>
      </w:r>
      <w:r w:rsidR="00FC3C40" w:rsidRPr="00AD6BA7">
        <w:rPr>
          <w:rFonts w:ascii="Times New Roman" w:hAnsi="Times New Roman" w:cs="Times New Roman"/>
        </w:rPr>
        <w:t xml:space="preserve"> </w:t>
      </w:r>
      <w:r w:rsidR="00FC3C40" w:rsidRPr="00AD6BA7">
        <w:rPr>
          <w:rFonts w:ascii="Times New Roman" w:hAnsi="Times New Roman" w:cs="Times New Roman"/>
          <w:i/>
        </w:rPr>
        <w:t xml:space="preserve">Bioethics </w:t>
      </w:r>
      <w:r w:rsidR="00FC3C40" w:rsidRPr="00AD6BA7">
        <w:rPr>
          <w:rFonts w:ascii="Times New Roman" w:hAnsi="Times New Roman" w:cs="Times New Roman"/>
        </w:rPr>
        <w:t>28(6): 313-319.</w:t>
      </w:r>
    </w:p>
    <w:p w14:paraId="086B84B5" w14:textId="658E9840" w:rsidR="00FC3C40" w:rsidRPr="00AD6BA7" w:rsidRDefault="00FC3C40" w:rsidP="00D602A2">
      <w:pPr>
        <w:spacing w:line="480" w:lineRule="auto"/>
        <w:ind w:left="360" w:hanging="360"/>
        <w:rPr>
          <w:rFonts w:ascii="Times New Roman" w:hAnsi="Times New Roman" w:cs="Times New Roman"/>
        </w:rPr>
      </w:pPr>
      <w:r w:rsidRPr="00AD6BA7">
        <w:rPr>
          <w:rFonts w:ascii="Times New Roman" w:hAnsi="Times New Roman" w:cs="Times New Roman"/>
        </w:rPr>
        <w:t>Meyers, Christoph</w:t>
      </w:r>
      <w:r w:rsidR="002F2192">
        <w:rPr>
          <w:rFonts w:ascii="Times New Roman" w:hAnsi="Times New Roman" w:cs="Times New Roman"/>
        </w:rPr>
        <w:t xml:space="preserve">er, and Robert D. Woods. 1996. </w:t>
      </w:r>
      <w:r w:rsidRPr="00AD6BA7">
        <w:rPr>
          <w:rFonts w:ascii="Times New Roman" w:hAnsi="Times New Roman" w:cs="Times New Roman"/>
        </w:rPr>
        <w:t xml:space="preserve">An </w:t>
      </w:r>
      <w:r w:rsidR="002F2192" w:rsidRPr="00AD6BA7">
        <w:rPr>
          <w:rFonts w:ascii="Times New Roman" w:hAnsi="Times New Roman" w:cs="Times New Roman"/>
        </w:rPr>
        <w:t>obligation to provide abortion services: what happens when physicians refuse</w:t>
      </w:r>
      <w:r w:rsidRPr="00AD6BA7">
        <w:rPr>
          <w:rFonts w:ascii="Times New Roman" w:hAnsi="Times New Roman" w:cs="Times New Roman"/>
        </w:rPr>
        <w:t xml:space="preserve">? </w:t>
      </w:r>
      <w:r w:rsidRPr="00AD6BA7">
        <w:rPr>
          <w:rFonts w:ascii="Times New Roman" w:hAnsi="Times New Roman" w:cs="Times New Roman"/>
          <w:i/>
        </w:rPr>
        <w:t>Journal of Medical Ethics</w:t>
      </w:r>
      <w:r w:rsidRPr="00AD6BA7">
        <w:rPr>
          <w:rFonts w:ascii="Times New Roman" w:hAnsi="Times New Roman" w:cs="Times New Roman"/>
        </w:rPr>
        <w:t xml:space="preserve"> 22: 115-120.</w:t>
      </w:r>
    </w:p>
    <w:p w14:paraId="744BAB4A" w14:textId="4321B3CC" w:rsidR="006F4589" w:rsidRPr="00AD6BA7" w:rsidRDefault="008A19DB"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Mississippi Code 41-41-215.</w:t>
      </w:r>
      <w:proofErr w:type="gramEnd"/>
      <w:r w:rsidRPr="00AD6BA7">
        <w:rPr>
          <w:rFonts w:ascii="Times New Roman" w:hAnsi="Times New Roman" w:cs="Times New Roman"/>
        </w:rPr>
        <w:t xml:space="preserve"> </w:t>
      </w:r>
      <w:proofErr w:type="gramStart"/>
      <w:r w:rsidRPr="00AD6BA7">
        <w:rPr>
          <w:rFonts w:ascii="Times New Roman" w:hAnsi="Times New Roman" w:cs="Times New Roman"/>
        </w:rPr>
        <w:t>1998</w:t>
      </w:r>
      <w:r w:rsidR="006F4589" w:rsidRPr="00AD6BA7">
        <w:rPr>
          <w:rFonts w:ascii="Times New Roman" w:hAnsi="Times New Roman" w:cs="Times New Roman"/>
        </w:rPr>
        <w:t>. http://www.michie.com/Mississippi/lplext.dll (accessed 29 Sept. 2019).</w:t>
      </w:r>
      <w:proofErr w:type="gramEnd"/>
    </w:p>
    <w:p w14:paraId="032ECA21" w14:textId="414F8D1C" w:rsidR="00F67FF2" w:rsidRPr="00AD6BA7" w:rsidRDefault="006C3FC1"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 xml:space="preserve">Montero, Adela, </w:t>
      </w:r>
      <w:r w:rsidR="00F67FF2" w:rsidRPr="00AD6BA7">
        <w:rPr>
          <w:rFonts w:ascii="Times New Roman" w:hAnsi="Times New Roman" w:cs="Times New Roman"/>
        </w:rPr>
        <w:t xml:space="preserve">and </w:t>
      </w:r>
      <w:r w:rsidRPr="00AD6BA7">
        <w:rPr>
          <w:rFonts w:ascii="Times New Roman" w:hAnsi="Times New Roman" w:cs="Times New Roman"/>
        </w:rPr>
        <w:t xml:space="preserve">Raul </w:t>
      </w:r>
      <w:proofErr w:type="spellStart"/>
      <w:r w:rsidR="00F67FF2" w:rsidRPr="00AD6BA7">
        <w:rPr>
          <w:rFonts w:ascii="Times New Roman" w:hAnsi="Times New Roman" w:cs="Times New Roman"/>
        </w:rPr>
        <w:t>Villarroel</w:t>
      </w:r>
      <w:proofErr w:type="spellEnd"/>
      <w:r w:rsidRPr="00AD6BA7">
        <w:rPr>
          <w:rFonts w:ascii="Times New Roman" w:hAnsi="Times New Roman" w:cs="Times New Roman"/>
        </w:rPr>
        <w:t>.</w:t>
      </w:r>
      <w:proofErr w:type="gramEnd"/>
      <w:r w:rsidR="00F67FF2" w:rsidRPr="00AD6BA7">
        <w:rPr>
          <w:rFonts w:ascii="Times New Roman" w:hAnsi="Times New Roman" w:cs="Times New Roman"/>
        </w:rPr>
        <w:t xml:space="preserve"> 2018</w:t>
      </w:r>
      <w:r w:rsidR="00B254AB">
        <w:rPr>
          <w:rFonts w:ascii="Times New Roman" w:hAnsi="Times New Roman" w:cs="Times New Roman"/>
        </w:rPr>
        <w:t xml:space="preserve">. </w:t>
      </w:r>
      <w:r w:rsidRPr="00AD6BA7">
        <w:rPr>
          <w:rFonts w:ascii="Times New Roman" w:hAnsi="Times New Roman" w:cs="Times New Roman"/>
        </w:rPr>
        <w:t xml:space="preserve">A </w:t>
      </w:r>
      <w:r w:rsidR="00B254AB" w:rsidRPr="00AD6BA7">
        <w:rPr>
          <w:rFonts w:ascii="Times New Roman" w:hAnsi="Times New Roman" w:cs="Times New Roman"/>
        </w:rPr>
        <w:t xml:space="preserve">critical review of conscientious objection and </w:t>
      </w:r>
      <w:proofErr w:type="spellStart"/>
      <w:r w:rsidR="00B254AB" w:rsidRPr="00AD6BA7">
        <w:rPr>
          <w:rFonts w:ascii="Times New Roman" w:hAnsi="Times New Roman" w:cs="Times New Roman"/>
        </w:rPr>
        <w:t>decriminalisation</w:t>
      </w:r>
      <w:proofErr w:type="spellEnd"/>
      <w:r w:rsidR="00B254AB" w:rsidRPr="00AD6BA7">
        <w:rPr>
          <w:rFonts w:ascii="Times New Roman" w:hAnsi="Times New Roman" w:cs="Times New Roman"/>
        </w:rPr>
        <w:t xml:space="preserve"> of abortion in</w:t>
      </w:r>
      <w:r w:rsidR="00B254AB">
        <w:rPr>
          <w:rFonts w:ascii="Times New Roman" w:hAnsi="Times New Roman" w:cs="Times New Roman"/>
        </w:rPr>
        <w:t xml:space="preserve"> Chile.</w:t>
      </w:r>
      <w:r w:rsidRPr="00AD6BA7">
        <w:rPr>
          <w:rFonts w:ascii="Times New Roman" w:hAnsi="Times New Roman" w:cs="Times New Roman"/>
        </w:rPr>
        <w:t xml:space="preserve"> </w:t>
      </w:r>
      <w:r w:rsidRPr="00AD6BA7">
        <w:rPr>
          <w:rFonts w:ascii="Times New Roman" w:hAnsi="Times New Roman" w:cs="Times New Roman"/>
          <w:i/>
        </w:rPr>
        <w:t>Journal of Medical Ethics</w:t>
      </w:r>
      <w:r w:rsidRPr="00AD6BA7">
        <w:rPr>
          <w:rFonts w:ascii="Times New Roman" w:hAnsi="Times New Roman" w:cs="Times New Roman"/>
        </w:rPr>
        <w:t xml:space="preserve"> 44(4): 279-283.</w:t>
      </w:r>
    </w:p>
    <w:p w14:paraId="350D0691" w14:textId="6E42B194" w:rsidR="00F67FF2" w:rsidRPr="00AD6BA7" w:rsidRDefault="00F67FF2" w:rsidP="00D602A2">
      <w:pPr>
        <w:spacing w:line="480" w:lineRule="auto"/>
        <w:ind w:left="360" w:hanging="360"/>
        <w:rPr>
          <w:rFonts w:ascii="Times New Roman" w:hAnsi="Times New Roman" w:cs="Times New Roman"/>
        </w:rPr>
      </w:pPr>
      <w:r w:rsidRPr="00AD6BA7">
        <w:rPr>
          <w:rFonts w:ascii="Times New Roman" w:hAnsi="Times New Roman" w:cs="Times New Roman"/>
        </w:rPr>
        <w:t>Morton</w:t>
      </w:r>
      <w:r w:rsidR="005E0380" w:rsidRPr="00AD6BA7">
        <w:rPr>
          <w:rFonts w:ascii="Times New Roman" w:hAnsi="Times New Roman" w:cs="Times New Roman"/>
        </w:rPr>
        <w:t>, Natasha T.</w:t>
      </w:r>
      <w:r w:rsidRPr="00AD6BA7">
        <w:rPr>
          <w:rFonts w:ascii="Times New Roman" w:hAnsi="Times New Roman" w:cs="Times New Roman"/>
        </w:rPr>
        <w:t xml:space="preserve"> and </w:t>
      </w:r>
      <w:r w:rsidR="005E0380" w:rsidRPr="00AD6BA7">
        <w:rPr>
          <w:rFonts w:ascii="Times New Roman" w:hAnsi="Times New Roman" w:cs="Times New Roman"/>
        </w:rPr>
        <w:t xml:space="preserve">Kenneth W. </w:t>
      </w:r>
      <w:r w:rsidRPr="00AD6BA7">
        <w:rPr>
          <w:rFonts w:ascii="Times New Roman" w:hAnsi="Times New Roman" w:cs="Times New Roman"/>
        </w:rPr>
        <w:t>Kirkwood</w:t>
      </w:r>
      <w:r w:rsidR="005E0380" w:rsidRPr="00AD6BA7">
        <w:rPr>
          <w:rFonts w:ascii="Times New Roman" w:hAnsi="Times New Roman" w:cs="Times New Roman"/>
        </w:rPr>
        <w:t>.</w:t>
      </w:r>
      <w:r w:rsidRPr="00AD6BA7">
        <w:rPr>
          <w:rFonts w:ascii="Times New Roman" w:hAnsi="Times New Roman" w:cs="Times New Roman"/>
        </w:rPr>
        <w:t xml:space="preserve"> 2009</w:t>
      </w:r>
      <w:r w:rsidR="009327DD">
        <w:rPr>
          <w:rFonts w:ascii="Times New Roman" w:hAnsi="Times New Roman" w:cs="Times New Roman"/>
        </w:rPr>
        <w:t xml:space="preserve">. </w:t>
      </w:r>
      <w:r w:rsidR="005E0380" w:rsidRPr="00AD6BA7">
        <w:rPr>
          <w:rFonts w:ascii="Times New Roman" w:hAnsi="Times New Roman" w:cs="Times New Roman"/>
        </w:rPr>
        <w:t xml:space="preserve">Conscience </w:t>
      </w:r>
      <w:r w:rsidR="009327DD" w:rsidRPr="00AD6BA7">
        <w:rPr>
          <w:rFonts w:ascii="Times New Roman" w:hAnsi="Times New Roman" w:cs="Times New Roman"/>
        </w:rPr>
        <w:t>and conscientious objection of health care professionals refocusing the issue</w:t>
      </w:r>
      <w:r w:rsidR="005E0380" w:rsidRPr="00AD6BA7">
        <w:rPr>
          <w:rFonts w:ascii="Times New Roman" w:hAnsi="Times New Roman" w:cs="Times New Roman"/>
        </w:rPr>
        <w:t xml:space="preserve">. </w:t>
      </w:r>
      <w:r w:rsidR="005E0380" w:rsidRPr="00AD6BA7">
        <w:rPr>
          <w:rFonts w:ascii="Times New Roman" w:hAnsi="Times New Roman" w:cs="Times New Roman"/>
          <w:i/>
        </w:rPr>
        <w:t xml:space="preserve">HEC Forum </w:t>
      </w:r>
      <w:r w:rsidR="005E0380" w:rsidRPr="00AD6BA7">
        <w:rPr>
          <w:rFonts w:ascii="Times New Roman" w:hAnsi="Times New Roman" w:cs="Times New Roman"/>
        </w:rPr>
        <w:t>21(4): 351-364.</w:t>
      </w:r>
    </w:p>
    <w:p w14:paraId="4FC1B375" w14:textId="014190EB"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Myskja</w:t>
      </w:r>
      <w:proofErr w:type="spellEnd"/>
      <w:r w:rsidR="009D1392" w:rsidRPr="00AD6BA7">
        <w:rPr>
          <w:rFonts w:ascii="Times New Roman" w:hAnsi="Times New Roman" w:cs="Times New Roman"/>
        </w:rPr>
        <w:t xml:space="preserve">, Bjorn K. and Morten </w:t>
      </w:r>
      <w:proofErr w:type="spellStart"/>
      <w:r w:rsidR="009D1392" w:rsidRPr="00AD6BA7">
        <w:rPr>
          <w:rFonts w:ascii="Times New Roman" w:hAnsi="Times New Roman" w:cs="Times New Roman"/>
        </w:rPr>
        <w:t>Ma</w:t>
      </w:r>
      <w:r w:rsidRPr="00AD6BA7">
        <w:rPr>
          <w:rFonts w:ascii="Times New Roman" w:hAnsi="Times New Roman" w:cs="Times New Roman"/>
        </w:rPr>
        <w:t>gelssen</w:t>
      </w:r>
      <w:proofErr w:type="spellEnd"/>
      <w:r w:rsidR="009D1392" w:rsidRPr="00AD6BA7">
        <w:rPr>
          <w:rFonts w:ascii="Times New Roman" w:hAnsi="Times New Roman" w:cs="Times New Roman"/>
        </w:rPr>
        <w:t>.</w:t>
      </w:r>
      <w:r w:rsidRPr="00AD6BA7">
        <w:rPr>
          <w:rFonts w:ascii="Times New Roman" w:hAnsi="Times New Roman" w:cs="Times New Roman"/>
        </w:rPr>
        <w:t xml:space="preserve"> 2018</w:t>
      </w:r>
      <w:r w:rsidR="002D50DF">
        <w:rPr>
          <w:rFonts w:ascii="Times New Roman" w:hAnsi="Times New Roman" w:cs="Times New Roman"/>
        </w:rPr>
        <w:t xml:space="preserve">. </w:t>
      </w:r>
      <w:r w:rsidR="009D1392" w:rsidRPr="00AD6BA7">
        <w:rPr>
          <w:rFonts w:ascii="Times New Roman" w:hAnsi="Times New Roman" w:cs="Times New Roman"/>
        </w:rPr>
        <w:t xml:space="preserve">Conscientious </w:t>
      </w:r>
      <w:r w:rsidR="002D50DF" w:rsidRPr="00AD6BA7">
        <w:rPr>
          <w:rFonts w:ascii="Times New Roman" w:hAnsi="Times New Roman" w:cs="Times New Roman"/>
        </w:rPr>
        <w:t>objection to intentional killing: an argument for toleration.</w:t>
      </w:r>
      <w:r w:rsidR="009D1392" w:rsidRPr="00AD6BA7">
        <w:rPr>
          <w:rFonts w:ascii="Times New Roman" w:hAnsi="Times New Roman" w:cs="Times New Roman"/>
        </w:rPr>
        <w:t xml:space="preserve"> </w:t>
      </w:r>
      <w:proofErr w:type="gramStart"/>
      <w:r w:rsidR="009D1392" w:rsidRPr="00AD6BA7">
        <w:rPr>
          <w:rFonts w:ascii="Times New Roman" w:hAnsi="Times New Roman" w:cs="Times New Roman"/>
          <w:i/>
        </w:rPr>
        <w:t xml:space="preserve">BMC Medical Ethics </w:t>
      </w:r>
      <w:r w:rsidR="009D1392" w:rsidRPr="00AD6BA7">
        <w:rPr>
          <w:rFonts w:ascii="Times New Roman" w:hAnsi="Times New Roman" w:cs="Times New Roman"/>
        </w:rPr>
        <w:t>19.</w:t>
      </w:r>
      <w:proofErr w:type="gramEnd"/>
    </w:p>
    <w:p w14:paraId="550E649F" w14:textId="58715C2A"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Savulescu</w:t>
      </w:r>
      <w:proofErr w:type="spellEnd"/>
      <w:r w:rsidR="00B50FF8" w:rsidRPr="00AD6BA7">
        <w:rPr>
          <w:rFonts w:ascii="Times New Roman" w:hAnsi="Times New Roman" w:cs="Times New Roman"/>
        </w:rPr>
        <w:t>, Julian.</w:t>
      </w:r>
      <w:r w:rsidRPr="00AD6BA7">
        <w:rPr>
          <w:rFonts w:ascii="Times New Roman" w:hAnsi="Times New Roman" w:cs="Times New Roman"/>
        </w:rPr>
        <w:t xml:space="preserve"> 2006</w:t>
      </w:r>
      <w:r w:rsidR="000121F7">
        <w:rPr>
          <w:rFonts w:ascii="Times New Roman" w:hAnsi="Times New Roman" w:cs="Times New Roman"/>
        </w:rPr>
        <w:t xml:space="preserve">. </w:t>
      </w:r>
      <w:r w:rsidR="00B50FF8" w:rsidRPr="00AD6BA7">
        <w:rPr>
          <w:rFonts w:ascii="Times New Roman" w:hAnsi="Times New Roman" w:cs="Times New Roman"/>
        </w:rPr>
        <w:t xml:space="preserve">Conscientious </w:t>
      </w:r>
      <w:r w:rsidR="000121F7" w:rsidRPr="00AD6BA7">
        <w:rPr>
          <w:rFonts w:ascii="Times New Roman" w:hAnsi="Times New Roman" w:cs="Times New Roman"/>
        </w:rPr>
        <w:t>objection in medicine</w:t>
      </w:r>
      <w:r w:rsidR="000121F7">
        <w:rPr>
          <w:rFonts w:ascii="Times New Roman" w:hAnsi="Times New Roman" w:cs="Times New Roman"/>
        </w:rPr>
        <w:t>.</w:t>
      </w:r>
      <w:r w:rsidR="00B50FF8" w:rsidRPr="00AD6BA7">
        <w:rPr>
          <w:rFonts w:ascii="Times New Roman" w:hAnsi="Times New Roman" w:cs="Times New Roman"/>
        </w:rPr>
        <w:t xml:space="preserve"> </w:t>
      </w:r>
      <w:proofErr w:type="gramStart"/>
      <w:r w:rsidR="00B50FF8" w:rsidRPr="00AD6BA7">
        <w:rPr>
          <w:rFonts w:ascii="Times New Roman" w:hAnsi="Times New Roman" w:cs="Times New Roman"/>
          <w:i/>
        </w:rPr>
        <w:t xml:space="preserve">BMJ </w:t>
      </w:r>
      <w:r w:rsidR="0072369A" w:rsidRPr="00AD6BA7">
        <w:rPr>
          <w:rFonts w:ascii="Times New Roman" w:hAnsi="Times New Roman" w:cs="Times New Roman"/>
        </w:rPr>
        <w:t>332</w:t>
      </w:r>
      <w:r w:rsidR="00B50FF8" w:rsidRPr="00AD6BA7">
        <w:rPr>
          <w:rFonts w:ascii="Times New Roman" w:hAnsi="Times New Roman" w:cs="Times New Roman"/>
        </w:rPr>
        <w:t>: 294-297.</w:t>
      </w:r>
      <w:proofErr w:type="gramEnd"/>
    </w:p>
    <w:p w14:paraId="24370ECA" w14:textId="748D7CB6"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Savulescu</w:t>
      </w:r>
      <w:proofErr w:type="spellEnd"/>
      <w:r w:rsidR="0072369A" w:rsidRPr="00AD6BA7">
        <w:rPr>
          <w:rFonts w:ascii="Times New Roman" w:hAnsi="Times New Roman" w:cs="Times New Roman"/>
        </w:rPr>
        <w:t>, Julian,</w:t>
      </w:r>
      <w:r w:rsidRPr="00AD6BA7">
        <w:rPr>
          <w:rFonts w:ascii="Times New Roman" w:hAnsi="Times New Roman" w:cs="Times New Roman"/>
        </w:rPr>
        <w:t xml:space="preserve"> and </w:t>
      </w:r>
      <w:proofErr w:type="spellStart"/>
      <w:r w:rsidR="0072369A" w:rsidRPr="00AD6BA7">
        <w:rPr>
          <w:rFonts w:ascii="Times New Roman" w:hAnsi="Times New Roman" w:cs="Times New Roman"/>
        </w:rPr>
        <w:t>Udo</w:t>
      </w:r>
      <w:proofErr w:type="spellEnd"/>
      <w:r w:rsidR="0072369A" w:rsidRPr="00AD6BA7">
        <w:rPr>
          <w:rFonts w:ascii="Times New Roman" w:hAnsi="Times New Roman" w:cs="Times New Roman"/>
        </w:rPr>
        <w:t xml:space="preserve"> </w:t>
      </w:r>
      <w:proofErr w:type="spellStart"/>
      <w:r w:rsidRPr="00AD6BA7">
        <w:rPr>
          <w:rFonts w:ascii="Times New Roman" w:hAnsi="Times New Roman" w:cs="Times New Roman"/>
        </w:rPr>
        <w:t>Schuklenk</w:t>
      </w:r>
      <w:proofErr w:type="spellEnd"/>
      <w:r w:rsidR="0072369A" w:rsidRPr="00AD6BA7">
        <w:rPr>
          <w:rFonts w:ascii="Times New Roman" w:hAnsi="Times New Roman" w:cs="Times New Roman"/>
        </w:rPr>
        <w:t>.</w:t>
      </w:r>
      <w:r w:rsidRPr="00AD6BA7">
        <w:rPr>
          <w:rFonts w:ascii="Times New Roman" w:hAnsi="Times New Roman" w:cs="Times New Roman"/>
        </w:rPr>
        <w:t xml:space="preserve"> </w:t>
      </w:r>
      <w:r w:rsidR="008A19DB" w:rsidRPr="00AD6BA7">
        <w:rPr>
          <w:rFonts w:ascii="Times New Roman" w:hAnsi="Times New Roman" w:cs="Times New Roman"/>
        </w:rPr>
        <w:t>2017</w:t>
      </w:r>
      <w:r w:rsidR="00310102">
        <w:rPr>
          <w:rFonts w:ascii="Times New Roman" w:hAnsi="Times New Roman" w:cs="Times New Roman"/>
        </w:rPr>
        <w:t xml:space="preserve">. </w:t>
      </w:r>
      <w:r w:rsidR="0072369A" w:rsidRPr="00AD6BA7">
        <w:rPr>
          <w:rFonts w:ascii="Times New Roman" w:hAnsi="Times New Roman" w:cs="Times New Roman"/>
        </w:rPr>
        <w:t xml:space="preserve">Doctors </w:t>
      </w:r>
      <w:r w:rsidR="00310102" w:rsidRPr="00AD6BA7">
        <w:rPr>
          <w:rFonts w:ascii="Times New Roman" w:hAnsi="Times New Roman" w:cs="Times New Roman"/>
        </w:rPr>
        <w:t>have no right to refuse medical assistance in dying, abortion or contraception.</w:t>
      </w:r>
      <w:r w:rsidR="0072369A" w:rsidRPr="00AD6BA7">
        <w:rPr>
          <w:rFonts w:ascii="Times New Roman" w:hAnsi="Times New Roman" w:cs="Times New Roman"/>
        </w:rPr>
        <w:t xml:space="preserve"> </w:t>
      </w:r>
      <w:r w:rsidR="0072369A" w:rsidRPr="00AD6BA7">
        <w:rPr>
          <w:rFonts w:ascii="Times New Roman" w:hAnsi="Times New Roman" w:cs="Times New Roman"/>
          <w:i/>
        </w:rPr>
        <w:t>Bioethics</w:t>
      </w:r>
      <w:r w:rsidR="0072369A" w:rsidRPr="00AD6BA7">
        <w:rPr>
          <w:rFonts w:ascii="Times New Roman" w:hAnsi="Times New Roman" w:cs="Times New Roman"/>
        </w:rPr>
        <w:t xml:space="preserve"> 31(3): 162-170.</w:t>
      </w:r>
    </w:p>
    <w:p w14:paraId="1F305345" w14:textId="5302F168" w:rsidR="00E72346" w:rsidRPr="00AD6BA7" w:rsidRDefault="00E72346" w:rsidP="00D602A2">
      <w:pPr>
        <w:spacing w:line="480" w:lineRule="auto"/>
        <w:ind w:left="360" w:hanging="360"/>
        <w:rPr>
          <w:rFonts w:ascii="Times New Roman" w:hAnsi="Times New Roman" w:cs="Times New Roman"/>
        </w:rPr>
      </w:pPr>
      <w:r w:rsidRPr="00AD6BA7">
        <w:rPr>
          <w:rFonts w:ascii="Times New Roman" w:hAnsi="Times New Roman" w:cs="Times New Roman"/>
        </w:rPr>
        <w:t>Seguin</w:t>
      </w:r>
      <w:r w:rsidR="007C3486" w:rsidRPr="00AD6BA7">
        <w:rPr>
          <w:rFonts w:ascii="Times New Roman" w:hAnsi="Times New Roman" w:cs="Times New Roman"/>
        </w:rPr>
        <w:t xml:space="preserve">, Louise, Louise </w:t>
      </w:r>
      <w:proofErr w:type="spellStart"/>
      <w:r w:rsidR="007C3486" w:rsidRPr="00AD6BA7">
        <w:rPr>
          <w:rFonts w:ascii="Times New Roman" w:hAnsi="Times New Roman" w:cs="Times New Roman"/>
        </w:rPr>
        <w:t>Potvin</w:t>
      </w:r>
      <w:proofErr w:type="spellEnd"/>
      <w:r w:rsidR="007C3486" w:rsidRPr="00AD6BA7">
        <w:rPr>
          <w:rFonts w:ascii="Times New Roman" w:hAnsi="Times New Roman" w:cs="Times New Roman"/>
        </w:rPr>
        <w:t>, Michele St.-</w:t>
      </w:r>
      <w:r w:rsidR="005813B2" w:rsidRPr="00AD6BA7">
        <w:rPr>
          <w:rFonts w:ascii="Times New Roman" w:hAnsi="Times New Roman" w:cs="Times New Roman"/>
        </w:rPr>
        <w:t xml:space="preserve">Denis, and </w:t>
      </w:r>
      <w:proofErr w:type="spellStart"/>
      <w:r w:rsidR="005813B2" w:rsidRPr="00AD6BA7">
        <w:rPr>
          <w:rFonts w:ascii="Times New Roman" w:hAnsi="Times New Roman" w:cs="Times New Roman"/>
        </w:rPr>
        <w:t>Jacinthe</w:t>
      </w:r>
      <w:proofErr w:type="spellEnd"/>
      <w:r w:rsidR="005813B2" w:rsidRPr="00AD6BA7">
        <w:rPr>
          <w:rFonts w:ascii="Times New Roman" w:hAnsi="Times New Roman" w:cs="Times New Roman"/>
        </w:rPr>
        <w:t xml:space="preserve"> </w:t>
      </w:r>
      <w:proofErr w:type="spellStart"/>
      <w:r w:rsidR="005813B2" w:rsidRPr="00AD6BA7">
        <w:rPr>
          <w:rFonts w:ascii="Times New Roman" w:hAnsi="Times New Roman" w:cs="Times New Roman"/>
        </w:rPr>
        <w:t>Louiselle</w:t>
      </w:r>
      <w:proofErr w:type="spellEnd"/>
      <w:r w:rsidR="005813B2" w:rsidRPr="00AD6BA7">
        <w:rPr>
          <w:rFonts w:ascii="Times New Roman" w:hAnsi="Times New Roman" w:cs="Times New Roman"/>
        </w:rPr>
        <w:t xml:space="preserve">. </w:t>
      </w:r>
      <w:r w:rsidRPr="00AD6BA7">
        <w:rPr>
          <w:rFonts w:ascii="Times New Roman" w:hAnsi="Times New Roman" w:cs="Times New Roman"/>
        </w:rPr>
        <w:t>2005</w:t>
      </w:r>
      <w:r w:rsidR="00FE02F0">
        <w:rPr>
          <w:rFonts w:ascii="Times New Roman" w:hAnsi="Times New Roman" w:cs="Times New Roman"/>
        </w:rPr>
        <w:t xml:space="preserve">. </w:t>
      </w:r>
      <w:r w:rsidR="007C3486" w:rsidRPr="00AD6BA7">
        <w:rPr>
          <w:rFonts w:ascii="Times New Roman" w:hAnsi="Times New Roman" w:cs="Times New Roman"/>
        </w:rPr>
        <w:t xml:space="preserve">Chronic </w:t>
      </w:r>
      <w:r w:rsidR="00FE02F0" w:rsidRPr="00AD6BA7">
        <w:rPr>
          <w:rFonts w:ascii="Times New Roman" w:hAnsi="Times New Roman" w:cs="Times New Roman"/>
        </w:rPr>
        <w:t>stressors, social support, and depression during pregnancy</w:t>
      </w:r>
      <w:r w:rsidR="007C3486" w:rsidRPr="00AD6BA7">
        <w:rPr>
          <w:rFonts w:ascii="Times New Roman" w:hAnsi="Times New Roman" w:cs="Times New Roman"/>
        </w:rPr>
        <w:t xml:space="preserve">. </w:t>
      </w:r>
      <w:r w:rsidR="00FC02D1" w:rsidRPr="00AD6BA7">
        <w:rPr>
          <w:rFonts w:ascii="Times New Roman" w:hAnsi="Times New Roman" w:cs="Times New Roman"/>
          <w:i/>
        </w:rPr>
        <w:t xml:space="preserve">Obstetrics &amp; Gynecology </w:t>
      </w:r>
      <w:r w:rsidR="00FC02D1" w:rsidRPr="00AD6BA7">
        <w:rPr>
          <w:rFonts w:ascii="Times New Roman" w:hAnsi="Times New Roman" w:cs="Times New Roman"/>
        </w:rPr>
        <w:t>85(4): 583-589.</w:t>
      </w:r>
    </w:p>
    <w:p w14:paraId="76E3A746" w14:textId="469761EC" w:rsidR="00BB263E" w:rsidRPr="00AD6BA7" w:rsidRDefault="00BB263E" w:rsidP="00D602A2">
      <w:pPr>
        <w:spacing w:line="480" w:lineRule="auto"/>
        <w:ind w:left="360" w:hanging="360"/>
        <w:rPr>
          <w:rFonts w:ascii="Times New Roman" w:hAnsi="Times New Roman" w:cs="Times New Roman"/>
        </w:rPr>
      </w:pPr>
      <w:r w:rsidRPr="00AD6BA7">
        <w:rPr>
          <w:rFonts w:ascii="Times New Roman" w:hAnsi="Times New Roman" w:cs="Times New Roman"/>
        </w:rPr>
        <w:t>Singer</w:t>
      </w:r>
      <w:r w:rsidR="008A19DB" w:rsidRPr="00AD6BA7">
        <w:rPr>
          <w:rFonts w:ascii="Times New Roman" w:hAnsi="Times New Roman" w:cs="Times New Roman"/>
        </w:rPr>
        <w:t>, Marcus G.</w:t>
      </w:r>
      <w:r w:rsidRPr="00AD6BA7">
        <w:rPr>
          <w:rFonts w:ascii="Times New Roman" w:hAnsi="Times New Roman" w:cs="Times New Roman"/>
        </w:rPr>
        <w:t xml:space="preserve"> </w:t>
      </w:r>
      <w:r w:rsidR="00527493" w:rsidRPr="00AD6BA7">
        <w:rPr>
          <w:rFonts w:ascii="Times New Roman" w:hAnsi="Times New Roman" w:cs="Times New Roman"/>
        </w:rPr>
        <w:t>1965</w:t>
      </w:r>
      <w:r w:rsidR="005B2F18">
        <w:rPr>
          <w:rFonts w:ascii="Times New Roman" w:hAnsi="Times New Roman" w:cs="Times New Roman"/>
        </w:rPr>
        <w:t xml:space="preserve">. </w:t>
      </w:r>
      <w:proofErr w:type="gramStart"/>
      <w:r w:rsidR="008A19DB" w:rsidRPr="00AD6BA7">
        <w:rPr>
          <w:rFonts w:ascii="Times New Roman" w:hAnsi="Times New Roman" w:cs="Times New Roman"/>
        </w:rPr>
        <w:t xml:space="preserve">Negative and </w:t>
      </w:r>
      <w:r w:rsidR="005B2F18" w:rsidRPr="00AD6BA7">
        <w:rPr>
          <w:rFonts w:ascii="Times New Roman" w:hAnsi="Times New Roman" w:cs="Times New Roman"/>
        </w:rPr>
        <w:t>positive duties</w:t>
      </w:r>
      <w:r w:rsidR="005B2F18">
        <w:rPr>
          <w:rFonts w:ascii="Times New Roman" w:hAnsi="Times New Roman" w:cs="Times New Roman"/>
        </w:rPr>
        <w:t>.</w:t>
      </w:r>
      <w:proofErr w:type="gramEnd"/>
      <w:r w:rsidR="008A19DB" w:rsidRPr="00AD6BA7">
        <w:rPr>
          <w:rFonts w:ascii="Times New Roman" w:hAnsi="Times New Roman" w:cs="Times New Roman"/>
        </w:rPr>
        <w:t xml:space="preserve"> </w:t>
      </w:r>
      <w:r w:rsidR="008A19DB" w:rsidRPr="00AD6BA7">
        <w:rPr>
          <w:rFonts w:ascii="Times New Roman" w:hAnsi="Times New Roman" w:cs="Times New Roman"/>
          <w:i/>
        </w:rPr>
        <w:t>The Philosophical Quarterly</w:t>
      </w:r>
      <w:r w:rsidR="008A19DB" w:rsidRPr="00AD6BA7">
        <w:rPr>
          <w:rFonts w:ascii="Times New Roman" w:hAnsi="Times New Roman" w:cs="Times New Roman"/>
        </w:rPr>
        <w:t xml:space="preserve"> 15(59): 97-103.</w:t>
      </w:r>
    </w:p>
    <w:p w14:paraId="6F3F2BDA" w14:textId="0E0D9286" w:rsidR="00F67FF2" w:rsidRPr="00AD6BA7" w:rsidRDefault="00F67FF2" w:rsidP="00D602A2">
      <w:pPr>
        <w:spacing w:line="480" w:lineRule="auto"/>
        <w:ind w:left="360" w:hanging="360"/>
        <w:rPr>
          <w:rFonts w:ascii="Times New Roman" w:hAnsi="Times New Roman" w:cs="Times New Roman"/>
        </w:rPr>
      </w:pPr>
      <w:r w:rsidRPr="00AD6BA7">
        <w:rPr>
          <w:rFonts w:ascii="Times New Roman" w:hAnsi="Times New Roman" w:cs="Times New Roman"/>
        </w:rPr>
        <w:t>Stahl</w:t>
      </w:r>
      <w:r w:rsidR="00127946" w:rsidRPr="00AD6BA7">
        <w:rPr>
          <w:rFonts w:ascii="Times New Roman" w:hAnsi="Times New Roman" w:cs="Times New Roman"/>
        </w:rPr>
        <w:t xml:space="preserve">, </w:t>
      </w:r>
      <w:proofErr w:type="spellStart"/>
      <w:r w:rsidR="00127946" w:rsidRPr="00AD6BA7">
        <w:rPr>
          <w:rFonts w:ascii="Times New Roman" w:hAnsi="Times New Roman" w:cs="Times New Roman"/>
        </w:rPr>
        <w:t>Ronit</w:t>
      </w:r>
      <w:proofErr w:type="spellEnd"/>
      <w:r w:rsidR="00127946" w:rsidRPr="00AD6BA7">
        <w:rPr>
          <w:rFonts w:ascii="Times New Roman" w:hAnsi="Times New Roman" w:cs="Times New Roman"/>
        </w:rPr>
        <w:t xml:space="preserve"> Y.</w:t>
      </w:r>
      <w:r w:rsidRPr="00AD6BA7">
        <w:rPr>
          <w:rFonts w:ascii="Times New Roman" w:hAnsi="Times New Roman" w:cs="Times New Roman"/>
        </w:rPr>
        <w:t xml:space="preserve"> and </w:t>
      </w:r>
      <w:r w:rsidR="005813B2" w:rsidRPr="00AD6BA7">
        <w:rPr>
          <w:rFonts w:ascii="Times New Roman" w:hAnsi="Times New Roman" w:cs="Times New Roman"/>
        </w:rPr>
        <w:t xml:space="preserve">Ezekiel J. Emmanuel. </w:t>
      </w:r>
      <w:r w:rsidRPr="00AD6BA7">
        <w:rPr>
          <w:rFonts w:ascii="Times New Roman" w:hAnsi="Times New Roman" w:cs="Times New Roman"/>
        </w:rPr>
        <w:t>2017</w:t>
      </w:r>
      <w:r w:rsidR="00732951">
        <w:rPr>
          <w:rFonts w:ascii="Times New Roman" w:hAnsi="Times New Roman" w:cs="Times New Roman"/>
        </w:rPr>
        <w:t xml:space="preserve">. </w:t>
      </w:r>
      <w:r w:rsidR="00127946" w:rsidRPr="00AD6BA7">
        <w:rPr>
          <w:rFonts w:ascii="Times New Roman" w:hAnsi="Times New Roman" w:cs="Times New Roman"/>
        </w:rPr>
        <w:t xml:space="preserve">Physicians, </w:t>
      </w:r>
      <w:r w:rsidR="00732951" w:rsidRPr="00AD6BA7">
        <w:rPr>
          <w:rFonts w:ascii="Times New Roman" w:hAnsi="Times New Roman" w:cs="Times New Roman"/>
        </w:rPr>
        <w:t>not conscripts—conscientious objection in health care</w:t>
      </w:r>
      <w:r w:rsidR="00732951">
        <w:rPr>
          <w:rFonts w:ascii="Times New Roman" w:hAnsi="Times New Roman" w:cs="Times New Roman"/>
        </w:rPr>
        <w:t xml:space="preserve">. </w:t>
      </w:r>
      <w:r w:rsidR="00127946" w:rsidRPr="00AD6BA7">
        <w:rPr>
          <w:rFonts w:ascii="Times New Roman" w:hAnsi="Times New Roman" w:cs="Times New Roman"/>
          <w:i/>
        </w:rPr>
        <w:t xml:space="preserve">The New England Journal of Medicine </w:t>
      </w:r>
      <w:r w:rsidR="00127946" w:rsidRPr="00AD6BA7">
        <w:rPr>
          <w:rFonts w:ascii="Times New Roman" w:hAnsi="Times New Roman" w:cs="Times New Roman"/>
        </w:rPr>
        <w:t>376(14): 1380-1385.</w:t>
      </w:r>
    </w:p>
    <w:p w14:paraId="65824D8B" w14:textId="1ABA9D0A"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Sulmasy</w:t>
      </w:r>
      <w:proofErr w:type="spellEnd"/>
      <w:r w:rsidR="00417BC3" w:rsidRPr="00AD6BA7">
        <w:rPr>
          <w:rFonts w:ascii="Times New Roman" w:hAnsi="Times New Roman" w:cs="Times New Roman"/>
        </w:rPr>
        <w:t>, Daniel P.</w:t>
      </w:r>
      <w:r w:rsidRPr="00AD6BA7">
        <w:rPr>
          <w:rFonts w:ascii="Times New Roman" w:hAnsi="Times New Roman" w:cs="Times New Roman"/>
        </w:rPr>
        <w:t xml:space="preserve"> 2008</w:t>
      </w:r>
      <w:r w:rsidR="00111845">
        <w:rPr>
          <w:rFonts w:ascii="Times New Roman" w:hAnsi="Times New Roman" w:cs="Times New Roman"/>
        </w:rPr>
        <w:t xml:space="preserve">. </w:t>
      </w:r>
      <w:r w:rsidR="00417BC3" w:rsidRPr="00AD6BA7">
        <w:rPr>
          <w:rFonts w:ascii="Times New Roman" w:hAnsi="Times New Roman" w:cs="Times New Roman"/>
        </w:rPr>
        <w:t xml:space="preserve">What </w:t>
      </w:r>
      <w:r w:rsidR="00111845" w:rsidRPr="00AD6BA7">
        <w:rPr>
          <w:rFonts w:ascii="Times New Roman" w:hAnsi="Times New Roman" w:cs="Times New Roman"/>
        </w:rPr>
        <w:t>is conscience and why is respect for it so important</w:t>
      </w:r>
      <w:r w:rsidR="00111845">
        <w:rPr>
          <w:rFonts w:ascii="Times New Roman" w:hAnsi="Times New Roman" w:cs="Times New Roman"/>
        </w:rPr>
        <w:t>?</w:t>
      </w:r>
      <w:r w:rsidR="00417BC3" w:rsidRPr="00AD6BA7">
        <w:rPr>
          <w:rFonts w:ascii="Times New Roman" w:hAnsi="Times New Roman" w:cs="Times New Roman"/>
        </w:rPr>
        <w:t xml:space="preserve"> </w:t>
      </w:r>
      <w:r w:rsidR="00417BC3" w:rsidRPr="00AD6BA7">
        <w:rPr>
          <w:rFonts w:ascii="Times New Roman" w:hAnsi="Times New Roman" w:cs="Times New Roman"/>
          <w:i/>
        </w:rPr>
        <w:t xml:space="preserve">Theoretical Medicine and Bioethics </w:t>
      </w:r>
      <w:r w:rsidR="00417BC3" w:rsidRPr="00AD6BA7">
        <w:rPr>
          <w:rFonts w:ascii="Times New Roman" w:hAnsi="Times New Roman" w:cs="Times New Roman"/>
        </w:rPr>
        <w:t>29(3): 135-149.</w:t>
      </w:r>
    </w:p>
    <w:p w14:paraId="51B8843D" w14:textId="6B2CE853"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Tollefsen</w:t>
      </w:r>
      <w:proofErr w:type="spellEnd"/>
      <w:r w:rsidR="007A4565" w:rsidRPr="00AD6BA7">
        <w:rPr>
          <w:rFonts w:ascii="Times New Roman" w:hAnsi="Times New Roman" w:cs="Times New Roman"/>
        </w:rPr>
        <w:t>, Christopher O.</w:t>
      </w:r>
      <w:r w:rsidRPr="00AD6BA7">
        <w:rPr>
          <w:rFonts w:ascii="Times New Roman" w:hAnsi="Times New Roman" w:cs="Times New Roman"/>
        </w:rPr>
        <w:t xml:space="preserve"> 2013</w:t>
      </w:r>
      <w:r w:rsidR="008F1077">
        <w:rPr>
          <w:rFonts w:ascii="Times New Roman" w:hAnsi="Times New Roman" w:cs="Times New Roman"/>
        </w:rPr>
        <w:t xml:space="preserve">. </w:t>
      </w:r>
      <w:r w:rsidR="007A4565" w:rsidRPr="00AD6BA7">
        <w:rPr>
          <w:rFonts w:ascii="Times New Roman" w:hAnsi="Times New Roman" w:cs="Times New Roman"/>
        </w:rPr>
        <w:t xml:space="preserve">Protecting </w:t>
      </w:r>
      <w:r w:rsidR="008F1077" w:rsidRPr="00AD6BA7">
        <w:rPr>
          <w:rFonts w:ascii="Times New Roman" w:hAnsi="Times New Roman" w:cs="Times New Roman"/>
        </w:rPr>
        <w:t>positive claims of conscience for employees of religious institutions threatens religious liberty</w:t>
      </w:r>
      <w:r w:rsidR="008F1077">
        <w:rPr>
          <w:rFonts w:ascii="Times New Roman" w:hAnsi="Times New Roman" w:cs="Times New Roman"/>
        </w:rPr>
        <w:t>.</w:t>
      </w:r>
      <w:r w:rsidR="007A4565" w:rsidRPr="00AD6BA7">
        <w:rPr>
          <w:rFonts w:ascii="Times New Roman" w:hAnsi="Times New Roman" w:cs="Times New Roman"/>
        </w:rPr>
        <w:t xml:space="preserve"> </w:t>
      </w:r>
      <w:r w:rsidR="007A4565" w:rsidRPr="00AD6BA7">
        <w:rPr>
          <w:rFonts w:ascii="Times New Roman" w:hAnsi="Times New Roman" w:cs="Times New Roman"/>
          <w:i/>
        </w:rPr>
        <w:t>American Medical Association Journal of Ethics</w:t>
      </w:r>
      <w:r w:rsidR="007A4565" w:rsidRPr="00AD6BA7">
        <w:rPr>
          <w:rFonts w:ascii="Times New Roman" w:hAnsi="Times New Roman" w:cs="Times New Roman"/>
        </w:rPr>
        <w:t xml:space="preserve"> 15(3): 236-239.</w:t>
      </w:r>
    </w:p>
    <w:p w14:paraId="2AE8A459" w14:textId="29992A9A" w:rsidR="004103C1" w:rsidRPr="00AD6BA7" w:rsidRDefault="005813B2" w:rsidP="00D602A2">
      <w:pPr>
        <w:spacing w:line="480" w:lineRule="auto"/>
        <w:ind w:left="360" w:hanging="360"/>
        <w:rPr>
          <w:rFonts w:ascii="Times New Roman" w:hAnsi="Times New Roman" w:cs="Times New Roman"/>
          <w:i/>
        </w:rPr>
      </w:pPr>
      <w:proofErr w:type="gramStart"/>
      <w:r w:rsidRPr="00AD6BA7">
        <w:rPr>
          <w:rFonts w:ascii="Times New Roman" w:hAnsi="Times New Roman" w:cs="Times New Roman"/>
        </w:rPr>
        <w:t>The United Nations.</w:t>
      </w:r>
      <w:proofErr w:type="gramEnd"/>
      <w:r w:rsidRPr="00AD6BA7">
        <w:rPr>
          <w:rFonts w:ascii="Times New Roman" w:hAnsi="Times New Roman" w:cs="Times New Roman"/>
        </w:rPr>
        <w:t xml:space="preserve"> 2011</w:t>
      </w:r>
      <w:r w:rsidR="004103C1" w:rsidRPr="00AD6BA7">
        <w:rPr>
          <w:rFonts w:ascii="Times New Roman" w:hAnsi="Times New Roman" w:cs="Times New Roman"/>
        </w:rPr>
        <w:t xml:space="preserve">. </w:t>
      </w:r>
      <w:r w:rsidR="004103C1" w:rsidRPr="00AD6BA7">
        <w:rPr>
          <w:rFonts w:ascii="Times New Roman" w:hAnsi="Times New Roman" w:cs="Times New Roman"/>
          <w:i/>
        </w:rPr>
        <w:t>Universal Declaration of Human Rights.</w:t>
      </w:r>
    </w:p>
    <w:p w14:paraId="76C2DC7D" w14:textId="11E17E55" w:rsidR="00D57BAC" w:rsidRPr="00AD6BA7" w:rsidRDefault="00D57BAC" w:rsidP="00D602A2">
      <w:pPr>
        <w:spacing w:line="480" w:lineRule="auto"/>
        <w:ind w:left="360" w:hanging="360"/>
        <w:rPr>
          <w:rFonts w:ascii="Times New Roman" w:eastAsia="Times New Roman" w:hAnsi="Times New Roman" w:cs="Times New Roman"/>
        </w:rPr>
      </w:pPr>
      <w:proofErr w:type="gramStart"/>
      <w:r w:rsidRPr="00AD6BA7">
        <w:rPr>
          <w:rFonts w:ascii="Times New Roman" w:hAnsi="Times New Roman" w:cs="Times New Roman"/>
        </w:rPr>
        <w:t>United States Conference of Catholic Bishops.</w:t>
      </w:r>
      <w:proofErr w:type="gramEnd"/>
      <w:r w:rsidRPr="00AD6BA7">
        <w:rPr>
          <w:rFonts w:ascii="Times New Roman" w:hAnsi="Times New Roman" w:cs="Times New Roman"/>
        </w:rPr>
        <w:t xml:space="preserve"> 2018. </w:t>
      </w:r>
      <w:r w:rsidRPr="00AD6BA7">
        <w:rPr>
          <w:rFonts w:ascii="Times New Roman" w:hAnsi="Times New Roman" w:cs="Times New Roman"/>
          <w:i/>
        </w:rPr>
        <w:t xml:space="preserve">Ethical and </w:t>
      </w:r>
      <w:r w:rsidR="009F3649" w:rsidRPr="00AD6BA7">
        <w:rPr>
          <w:rFonts w:ascii="Times New Roman" w:hAnsi="Times New Roman" w:cs="Times New Roman"/>
          <w:i/>
        </w:rPr>
        <w:t xml:space="preserve">religious directives for </w:t>
      </w:r>
      <w:r w:rsidRPr="00AD6BA7">
        <w:rPr>
          <w:rFonts w:ascii="Times New Roman" w:hAnsi="Times New Roman" w:cs="Times New Roman"/>
          <w:i/>
        </w:rPr>
        <w:t xml:space="preserve">Catholic </w:t>
      </w:r>
      <w:r w:rsidR="009F3649" w:rsidRPr="00AD6BA7">
        <w:rPr>
          <w:rFonts w:ascii="Times New Roman" w:hAnsi="Times New Roman" w:cs="Times New Roman"/>
          <w:i/>
        </w:rPr>
        <w:t>health care services</w:t>
      </w:r>
      <w:r w:rsidRPr="00AD6BA7">
        <w:rPr>
          <w:rFonts w:ascii="Times New Roman" w:hAnsi="Times New Roman" w:cs="Times New Roman"/>
          <w:i/>
        </w:rPr>
        <w:t>, 6</w:t>
      </w:r>
      <w:r w:rsidRPr="00AD6BA7">
        <w:rPr>
          <w:rFonts w:ascii="Times New Roman" w:hAnsi="Times New Roman" w:cs="Times New Roman"/>
          <w:i/>
          <w:vertAlign w:val="superscript"/>
        </w:rPr>
        <w:t>th</w:t>
      </w:r>
      <w:r w:rsidRPr="00AD6BA7">
        <w:rPr>
          <w:rFonts w:ascii="Times New Roman" w:hAnsi="Times New Roman" w:cs="Times New Roman"/>
          <w:i/>
        </w:rPr>
        <w:t xml:space="preserve"> ed</w:t>
      </w:r>
      <w:r w:rsidRPr="00AD6BA7">
        <w:rPr>
          <w:rFonts w:ascii="Times New Roman" w:hAnsi="Times New Roman" w:cs="Times New Roman"/>
        </w:rPr>
        <w:t xml:space="preserve">. Retrieved May 20, 2020, from </w:t>
      </w:r>
      <w:hyperlink r:id="rId12" w:history="1">
        <w:r w:rsidRPr="00AD6BA7">
          <w:rPr>
            <w:rStyle w:val="Hyperlink"/>
            <w:rFonts w:ascii="Times New Roman" w:eastAsia="Times New Roman" w:hAnsi="Times New Roman" w:cs="Times New Roman"/>
            <w:color w:val="auto"/>
          </w:rPr>
          <w:t>http://www.usccb.org/about/doctrine/ethical-and-religious-directives/upload/ethical-religious-directives-catholic-health-service-sixth-edition-2016-06.pdf</w:t>
        </w:r>
      </w:hyperlink>
      <w:r w:rsidRPr="00AD6BA7">
        <w:rPr>
          <w:rFonts w:ascii="Times New Roman" w:eastAsia="Times New Roman" w:hAnsi="Times New Roman" w:cs="Times New Roman"/>
        </w:rPr>
        <w:t>.</w:t>
      </w:r>
    </w:p>
    <w:p w14:paraId="2412D157" w14:textId="473EE64A" w:rsidR="00FC3C40" w:rsidRPr="00AD6BA7" w:rsidRDefault="00FC3C40" w:rsidP="00D602A2">
      <w:pPr>
        <w:spacing w:line="480" w:lineRule="auto"/>
        <w:ind w:left="360" w:hanging="360"/>
        <w:rPr>
          <w:rFonts w:ascii="Times New Roman" w:eastAsia="Times New Roman" w:hAnsi="Times New Roman" w:cs="Times New Roman"/>
        </w:rPr>
      </w:pPr>
      <w:proofErr w:type="gramStart"/>
      <w:r w:rsidRPr="00AD6BA7">
        <w:rPr>
          <w:rFonts w:ascii="Times New Roman" w:hAnsi="Times New Roman" w:cs="Times New Roman"/>
        </w:rPr>
        <w:t>United States Department of Health</w:t>
      </w:r>
      <w:r w:rsidR="009F3649">
        <w:rPr>
          <w:rFonts w:ascii="Times New Roman" w:hAnsi="Times New Roman" w:cs="Times New Roman"/>
        </w:rPr>
        <w:t xml:space="preserve"> &amp; Human Services (HHS).</w:t>
      </w:r>
      <w:proofErr w:type="gramEnd"/>
      <w:r w:rsidR="009F3649">
        <w:rPr>
          <w:rFonts w:ascii="Times New Roman" w:hAnsi="Times New Roman" w:cs="Times New Roman"/>
        </w:rPr>
        <w:t xml:space="preserve"> 2018. </w:t>
      </w:r>
      <w:r w:rsidRPr="00AD6BA7">
        <w:rPr>
          <w:rFonts w:ascii="Times New Roman" w:hAnsi="Times New Roman" w:cs="Times New Roman"/>
        </w:rPr>
        <w:t xml:space="preserve">Conscience </w:t>
      </w:r>
      <w:r w:rsidR="009F3649" w:rsidRPr="00AD6BA7">
        <w:rPr>
          <w:rFonts w:ascii="Times New Roman" w:hAnsi="Times New Roman" w:cs="Times New Roman"/>
        </w:rPr>
        <w:t>protections for health care providers.</w:t>
      </w:r>
      <w:r w:rsidRPr="00AD6BA7">
        <w:rPr>
          <w:rFonts w:ascii="Times New Roman" w:hAnsi="Times New Roman" w:cs="Times New Roman"/>
        </w:rPr>
        <w:t xml:space="preserve"> Retrieved May 20, 2020, from </w:t>
      </w:r>
      <w:hyperlink r:id="rId13" w:history="1">
        <w:r w:rsidRPr="00AD6BA7">
          <w:rPr>
            <w:rStyle w:val="Hyperlink"/>
            <w:rFonts w:ascii="Times New Roman" w:eastAsia="Times New Roman" w:hAnsi="Times New Roman" w:cs="Times New Roman"/>
            <w:color w:val="auto"/>
          </w:rPr>
          <w:t>https://www.hhs.gov/conscience/conscience-protections/index.html</w:t>
        </w:r>
      </w:hyperlink>
      <w:r w:rsidRPr="00AD6BA7">
        <w:rPr>
          <w:rFonts w:ascii="Times New Roman" w:eastAsia="Times New Roman" w:hAnsi="Times New Roman" w:cs="Times New Roman"/>
        </w:rPr>
        <w:t>.</w:t>
      </w:r>
    </w:p>
    <w:p w14:paraId="5B19EFF7" w14:textId="14FDDE70" w:rsidR="00FC3C40" w:rsidRPr="00AD6BA7" w:rsidRDefault="00FC3C40"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Velleman</w:t>
      </w:r>
      <w:proofErr w:type="spellEnd"/>
      <w:r w:rsidRPr="00AD6BA7">
        <w:rPr>
          <w:rFonts w:ascii="Times New Roman" w:hAnsi="Times New Roman" w:cs="Times New Roman"/>
        </w:rPr>
        <w:t xml:space="preserve">, J. David. 1992. Against </w:t>
      </w:r>
      <w:r w:rsidR="008B49DE" w:rsidRPr="00AD6BA7">
        <w:rPr>
          <w:rFonts w:ascii="Times New Roman" w:hAnsi="Times New Roman" w:cs="Times New Roman"/>
        </w:rPr>
        <w:t>the right to die</w:t>
      </w:r>
      <w:r w:rsidRPr="00AD6BA7">
        <w:rPr>
          <w:rFonts w:ascii="Times New Roman" w:hAnsi="Times New Roman" w:cs="Times New Roman"/>
        </w:rPr>
        <w:t xml:space="preserve">. </w:t>
      </w:r>
      <w:r w:rsidRPr="00AD6BA7">
        <w:rPr>
          <w:rFonts w:ascii="Times New Roman" w:hAnsi="Times New Roman" w:cs="Times New Roman"/>
          <w:i/>
        </w:rPr>
        <w:t>Journal of Medicine and Philosophy</w:t>
      </w:r>
      <w:r w:rsidRPr="00AD6BA7">
        <w:rPr>
          <w:rFonts w:ascii="Times New Roman" w:hAnsi="Times New Roman" w:cs="Times New Roman"/>
        </w:rPr>
        <w:t xml:space="preserve"> 17(6): 665-681.</w:t>
      </w:r>
    </w:p>
    <w:p w14:paraId="2EB5F200" w14:textId="06C6AF1A" w:rsidR="00F67FF2" w:rsidRPr="00AD6BA7" w:rsidRDefault="00F67FF2"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West-</w:t>
      </w:r>
      <w:proofErr w:type="spellStart"/>
      <w:r w:rsidRPr="00AD6BA7">
        <w:rPr>
          <w:rFonts w:ascii="Times New Roman" w:hAnsi="Times New Roman" w:cs="Times New Roman"/>
        </w:rPr>
        <w:t>Oram</w:t>
      </w:r>
      <w:proofErr w:type="spellEnd"/>
      <w:r w:rsidR="00674EA4" w:rsidRPr="00AD6BA7">
        <w:rPr>
          <w:rFonts w:ascii="Times New Roman" w:hAnsi="Times New Roman" w:cs="Times New Roman"/>
        </w:rPr>
        <w:t>, Peter</w:t>
      </w:r>
      <w:r w:rsidRPr="00AD6BA7">
        <w:rPr>
          <w:rFonts w:ascii="Times New Roman" w:hAnsi="Times New Roman" w:cs="Times New Roman"/>
        </w:rPr>
        <w:t xml:space="preserve"> and </w:t>
      </w:r>
      <w:proofErr w:type="spellStart"/>
      <w:r w:rsidR="00674EA4" w:rsidRPr="00AD6BA7">
        <w:rPr>
          <w:rFonts w:ascii="Times New Roman" w:hAnsi="Times New Roman" w:cs="Times New Roman"/>
        </w:rPr>
        <w:t>Alena</w:t>
      </w:r>
      <w:proofErr w:type="spellEnd"/>
      <w:r w:rsidR="00674EA4" w:rsidRPr="00AD6BA7">
        <w:rPr>
          <w:rFonts w:ascii="Times New Roman" w:hAnsi="Times New Roman" w:cs="Times New Roman"/>
        </w:rPr>
        <w:t xml:space="preserve"> </w:t>
      </w:r>
      <w:proofErr w:type="spellStart"/>
      <w:r w:rsidRPr="00AD6BA7">
        <w:rPr>
          <w:rFonts w:ascii="Times New Roman" w:hAnsi="Times New Roman" w:cs="Times New Roman"/>
        </w:rPr>
        <w:t>Buyx</w:t>
      </w:r>
      <w:proofErr w:type="spellEnd"/>
      <w:r w:rsidR="00674EA4" w:rsidRPr="00AD6BA7">
        <w:rPr>
          <w:rFonts w:ascii="Times New Roman" w:hAnsi="Times New Roman" w:cs="Times New Roman"/>
        </w:rPr>
        <w:t>.</w:t>
      </w:r>
      <w:proofErr w:type="gramEnd"/>
      <w:r w:rsidRPr="00AD6BA7">
        <w:rPr>
          <w:rFonts w:ascii="Times New Roman" w:hAnsi="Times New Roman" w:cs="Times New Roman"/>
        </w:rPr>
        <w:t xml:space="preserve"> </w:t>
      </w:r>
      <w:r w:rsidR="005813B2" w:rsidRPr="00AD6BA7">
        <w:rPr>
          <w:rFonts w:ascii="Times New Roman" w:hAnsi="Times New Roman" w:cs="Times New Roman"/>
        </w:rPr>
        <w:t>2016</w:t>
      </w:r>
      <w:r w:rsidR="008B49DE">
        <w:rPr>
          <w:rFonts w:ascii="Times New Roman" w:hAnsi="Times New Roman" w:cs="Times New Roman"/>
        </w:rPr>
        <w:t xml:space="preserve">. </w:t>
      </w:r>
      <w:r w:rsidR="00674EA4" w:rsidRPr="00AD6BA7">
        <w:rPr>
          <w:rFonts w:ascii="Times New Roman" w:hAnsi="Times New Roman" w:cs="Times New Roman"/>
        </w:rPr>
        <w:t xml:space="preserve">Conscientious </w:t>
      </w:r>
      <w:r w:rsidR="008B49DE" w:rsidRPr="00AD6BA7">
        <w:rPr>
          <w:rFonts w:ascii="Times New Roman" w:hAnsi="Times New Roman" w:cs="Times New Roman"/>
        </w:rPr>
        <w:t>objection in healthcare provision: a new dimension</w:t>
      </w:r>
      <w:r w:rsidR="008B49DE">
        <w:rPr>
          <w:rFonts w:ascii="Times New Roman" w:hAnsi="Times New Roman" w:cs="Times New Roman"/>
        </w:rPr>
        <w:t>.</w:t>
      </w:r>
      <w:r w:rsidR="00674EA4" w:rsidRPr="00AD6BA7">
        <w:rPr>
          <w:rFonts w:ascii="Times New Roman" w:hAnsi="Times New Roman" w:cs="Times New Roman"/>
        </w:rPr>
        <w:t xml:space="preserve"> </w:t>
      </w:r>
      <w:proofErr w:type="gramStart"/>
      <w:r w:rsidR="00674EA4" w:rsidRPr="00AD6BA7">
        <w:rPr>
          <w:rFonts w:ascii="Times New Roman" w:hAnsi="Times New Roman" w:cs="Times New Roman"/>
          <w:i/>
        </w:rPr>
        <w:t>Bioethics</w:t>
      </w:r>
      <w:r w:rsidR="00674EA4" w:rsidRPr="00AD6BA7">
        <w:rPr>
          <w:rFonts w:ascii="Times New Roman" w:hAnsi="Times New Roman" w:cs="Times New Roman"/>
        </w:rPr>
        <w:t xml:space="preserve"> 30(5) 336-343.</w:t>
      </w:r>
      <w:proofErr w:type="gramEnd"/>
    </w:p>
    <w:p w14:paraId="1511BBAD" w14:textId="5A04AE1B" w:rsidR="00F67FF2" w:rsidRPr="00AD6BA7" w:rsidRDefault="00F67FF2" w:rsidP="00D602A2">
      <w:pPr>
        <w:spacing w:line="480" w:lineRule="auto"/>
        <w:ind w:left="360" w:hanging="360"/>
        <w:rPr>
          <w:rFonts w:ascii="Times New Roman" w:hAnsi="Times New Roman" w:cs="Times New Roman"/>
        </w:rPr>
      </w:pPr>
      <w:proofErr w:type="spellStart"/>
      <w:proofErr w:type="gramStart"/>
      <w:r w:rsidRPr="00AD6BA7">
        <w:rPr>
          <w:rFonts w:ascii="Times New Roman" w:hAnsi="Times New Roman" w:cs="Times New Roman"/>
        </w:rPr>
        <w:t>Wester</w:t>
      </w:r>
      <w:proofErr w:type="spellEnd"/>
      <w:r w:rsidR="00142AEC" w:rsidRPr="00AD6BA7">
        <w:rPr>
          <w:rFonts w:ascii="Times New Roman" w:hAnsi="Times New Roman" w:cs="Times New Roman"/>
        </w:rPr>
        <w:t xml:space="preserve">, </w:t>
      </w:r>
      <w:proofErr w:type="spellStart"/>
      <w:r w:rsidR="00142AEC" w:rsidRPr="00AD6BA7">
        <w:rPr>
          <w:rFonts w:ascii="Times New Roman" w:hAnsi="Times New Roman" w:cs="Times New Roman"/>
        </w:rPr>
        <w:t>Gry</w:t>
      </w:r>
      <w:proofErr w:type="spellEnd"/>
      <w:r w:rsidR="00142AEC" w:rsidRPr="00AD6BA7">
        <w:rPr>
          <w:rFonts w:ascii="Times New Roman" w:hAnsi="Times New Roman" w:cs="Times New Roman"/>
        </w:rPr>
        <w:t>.</w:t>
      </w:r>
      <w:proofErr w:type="gramEnd"/>
      <w:r w:rsidRPr="00AD6BA7">
        <w:rPr>
          <w:rFonts w:ascii="Times New Roman" w:hAnsi="Times New Roman" w:cs="Times New Roman"/>
        </w:rPr>
        <w:t xml:space="preserve"> 2015</w:t>
      </w:r>
      <w:r w:rsidR="00920945">
        <w:rPr>
          <w:rFonts w:ascii="Times New Roman" w:hAnsi="Times New Roman" w:cs="Times New Roman"/>
        </w:rPr>
        <w:t xml:space="preserve">. </w:t>
      </w:r>
      <w:r w:rsidR="00142AEC" w:rsidRPr="00AD6BA7">
        <w:rPr>
          <w:rFonts w:ascii="Times New Roman" w:hAnsi="Times New Roman" w:cs="Times New Roman"/>
        </w:rPr>
        <w:t xml:space="preserve">Conscientious </w:t>
      </w:r>
      <w:r w:rsidR="00920945" w:rsidRPr="00AD6BA7">
        <w:rPr>
          <w:rFonts w:ascii="Times New Roman" w:hAnsi="Times New Roman" w:cs="Times New Roman"/>
        </w:rPr>
        <w:t>objection by health care professionals</w:t>
      </w:r>
      <w:r w:rsidR="00920945">
        <w:rPr>
          <w:rFonts w:ascii="Times New Roman" w:hAnsi="Times New Roman" w:cs="Times New Roman"/>
        </w:rPr>
        <w:t>.</w:t>
      </w:r>
      <w:r w:rsidR="00142AEC" w:rsidRPr="00AD6BA7">
        <w:rPr>
          <w:rFonts w:ascii="Times New Roman" w:hAnsi="Times New Roman" w:cs="Times New Roman"/>
        </w:rPr>
        <w:t xml:space="preserve"> </w:t>
      </w:r>
      <w:r w:rsidR="00142AEC" w:rsidRPr="00AD6BA7">
        <w:rPr>
          <w:rFonts w:ascii="Times New Roman" w:hAnsi="Times New Roman" w:cs="Times New Roman"/>
          <w:i/>
        </w:rPr>
        <w:t>Philosophy Compass</w:t>
      </w:r>
      <w:r w:rsidR="00142AEC" w:rsidRPr="00AD6BA7">
        <w:rPr>
          <w:rFonts w:ascii="Times New Roman" w:hAnsi="Times New Roman" w:cs="Times New Roman"/>
        </w:rPr>
        <w:t xml:space="preserve"> 10/7: 427-437.</w:t>
      </w:r>
    </w:p>
    <w:p w14:paraId="753D12C7" w14:textId="14D023B6" w:rsidR="00E72346" w:rsidRPr="00AD6BA7" w:rsidRDefault="00E72346" w:rsidP="00D602A2">
      <w:pPr>
        <w:spacing w:line="480" w:lineRule="auto"/>
        <w:ind w:left="360" w:hanging="360"/>
        <w:rPr>
          <w:rFonts w:ascii="Times New Roman" w:hAnsi="Times New Roman" w:cs="Times New Roman"/>
        </w:rPr>
      </w:pPr>
      <w:proofErr w:type="gramStart"/>
      <w:r w:rsidRPr="00AD6BA7">
        <w:rPr>
          <w:rFonts w:ascii="Times New Roman" w:hAnsi="Times New Roman" w:cs="Times New Roman"/>
        </w:rPr>
        <w:t>Whitehead</w:t>
      </w:r>
      <w:r w:rsidR="00FC02D1" w:rsidRPr="00AD6BA7">
        <w:rPr>
          <w:rFonts w:ascii="Times New Roman" w:hAnsi="Times New Roman" w:cs="Times New Roman"/>
        </w:rPr>
        <w:t>, N.S., D.J. Brogan, C. Bl</w:t>
      </w:r>
      <w:r w:rsidR="005813B2" w:rsidRPr="00AD6BA7">
        <w:rPr>
          <w:rFonts w:ascii="Times New Roman" w:hAnsi="Times New Roman" w:cs="Times New Roman"/>
        </w:rPr>
        <w:t>ackmore-Prince, and H.A. Hill.</w:t>
      </w:r>
      <w:proofErr w:type="gramEnd"/>
      <w:r w:rsidR="005813B2" w:rsidRPr="00AD6BA7">
        <w:rPr>
          <w:rFonts w:ascii="Times New Roman" w:hAnsi="Times New Roman" w:cs="Times New Roman"/>
        </w:rPr>
        <w:t xml:space="preserve"> 2003</w:t>
      </w:r>
      <w:r w:rsidR="00920945">
        <w:rPr>
          <w:rFonts w:ascii="Times New Roman" w:hAnsi="Times New Roman" w:cs="Times New Roman"/>
        </w:rPr>
        <w:t xml:space="preserve">. </w:t>
      </w:r>
      <w:r w:rsidR="00FC02D1" w:rsidRPr="00AD6BA7">
        <w:rPr>
          <w:rFonts w:ascii="Times New Roman" w:hAnsi="Times New Roman" w:cs="Times New Roman"/>
        </w:rPr>
        <w:t xml:space="preserve">Correlates of </w:t>
      </w:r>
      <w:r w:rsidR="00920945" w:rsidRPr="00AD6BA7">
        <w:rPr>
          <w:rFonts w:ascii="Times New Roman" w:hAnsi="Times New Roman" w:cs="Times New Roman"/>
        </w:rPr>
        <w:t>experiencing life events just before or during pregnancy</w:t>
      </w:r>
      <w:r w:rsidR="00920945">
        <w:rPr>
          <w:rFonts w:ascii="Times New Roman" w:hAnsi="Times New Roman" w:cs="Times New Roman"/>
        </w:rPr>
        <w:t>.</w:t>
      </w:r>
      <w:r w:rsidR="00FC02D1" w:rsidRPr="00AD6BA7">
        <w:rPr>
          <w:rFonts w:ascii="Times New Roman" w:hAnsi="Times New Roman" w:cs="Times New Roman"/>
        </w:rPr>
        <w:t xml:space="preserve"> </w:t>
      </w:r>
      <w:r w:rsidR="00FC02D1" w:rsidRPr="00AD6BA7">
        <w:rPr>
          <w:rFonts w:ascii="Times New Roman" w:hAnsi="Times New Roman" w:cs="Times New Roman"/>
          <w:i/>
        </w:rPr>
        <w:t>Journal of Psychosomatic Obstetrics &amp; Gynecology</w:t>
      </w:r>
      <w:r w:rsidR="00FC02D1" w:rsidRPr="00AD6BA7">
        <w:rPr>
          <w:rFonts w:ascii="Times New Roman" w:hAnsi="Times New Roman" w:cs="Times New Roman"/>
        </w:rPr>
        <w:t xml:space="preserve"> 24: 77-86.</w:t>
      </w:r>
    </w:p>
    <w:p w14:paraId="5ACAF599" w14:textId="77939AE1"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Wicclair</w:t>
      </w:r>
      <w:proofErr w:type="spellEnd"/>
      <w:r w:rsidR="006E756A" w:rsidRPr="00AD6BA7">
        <w:rPr>
          <w:rFonts w:ascii="Times New Roman" w:hAnsi="Times New Roman" w:cs="Times New Roman"/>
        </w:rPr>
        <w:t>, Mark R.</w:t>
      </w:r>
      <w:r w:rsidRPr="00AD6BA7">
        <w:rPr>
          <w:rFonts w:ascii="Times New Roman" w:hAnsi="Times New Roman" w:cs="Times New Roman"/>
        </w:rPr>
        <w:t xml:space="preserve"> 2014</w:t>
      </w:r>
      <w:r w:rsidR="00F2192E">
        <w:rPr>
          <w:rFonts w:ascii="Times New Roman" w:hAnsi="Times New Roman" w:cs="Times New Roman"/>
        </w:rPr>
        <w:t xml:space="preserve">. </w:t>
      </w:r>
      <w:r w:rsidR="006E756A" w:rsidRPr="00AD6BA7">
        <w:rPr>
          <w:rFonts w:ascii="Times New Roman" w:hAnsi="Times New Roman" w:cs="Times New Roman"/>
        </w:rPr>
        <w:t xml:space="preserve">Managing </w:t>
      </w:r>
      <w:r w:rsidR="00F2192E" w:rsidRPr="00AD6BA7">
        <w:rPr>
          <w:rFonts w:ascii="Times New Roman" w:hAnsi="Times New Roman" w:cs="Times New Roman"/>
        </w:rPr>
        <w:t>conscientious objection in health care institutions</w:t>
      </w:r>
      <w:r w:rsidR="00F2192E">
        <w:rPr>
          <w:rFonts w:ascii="Times New Roman" w:hAnsi="Times New Roman" w:cs="Times New Roman"/>
        </w:rPr>
        <w:t>.</w:t>
      </w:r>
      <w:r w:rsidR="006E756A" w:rsidRPr="00AD6BA7">
        <w:rPr>
          <w:rFonts w:ascii="Times New Roman" w:hAnsi="Times New Roman" w:cs="Times New Roman"/>
        </w:rPr>
        <w:t xml:space="preserve"> </w:t>
      </w:r>
      <w:r w:rsidR="006E756A" w:rsidRPr="00AD6BA7">
        <w:rPr>
          <w:rFonts w:ascii="Times New Roman" w:hAnsi="Times New Roman" w:cs="Times New Roman"/>
          <w:i/>
        </w:rPr>
        <w:t>HEC Forum</w:t>
      </w:r>
      <w:r w:rsidR="006E756A" w:rsidRPr="00AD6BA7">
        <w:rPr>
          <w:rFonts w:ascii="Times New Roman" w:hAnsi="Times New Roman" w:cs="Times New Roman"/>
        </w:rPr>
        <w:t xml:space="preserve"> 26: 267-283.</w:t>
      </w:r>
    </w:p>
    <w:p w14:paraId="373CE0B3" w14:textId="213E60A6"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Wicclair</w:t>
      </w:r>
      <w:proofErr w:type="spellEnd"/>
      <w:r w:rsidR="006E756A" w:rsidRPr="00AD6BA7">
        <w:rPr>
          <w:rFonts w:ascii="Times New Roman" w:hAnsi="Times New Roman" w:cs="Times New Roman"/>
        </w:rPr>
        <w:t>, Mark R.</w:t>
      </w:r>
      <w:r w:rsidRPr="00AD6BA7">
        <w:rPr>
          <w:rFonts w:ascii="Times New Roman" w:hAnsi="Times New Roman" w:cs="Times New Roman"/>
        </w:rPr>
        <w:t xml:space="preserve"> 2013</w:t>
      </w:r>
      <w:r w:rsidR="00A82D13">
        <w:rPr>
          <w:rFonts w:ascii="Times New Roman" w:hAnsi="Times New Roman" w:cs="Times New Roman"/>
        </w:rPr>
        <w:t xml:space="preserve">. </w:t>
      </w:r>
      <w:proofErr w:type="gramStart"/>
      <w:r w:rsidR="006E756A" w:rsidRPr="00AD6BA7">
        <w:rPr>
          <w:rFonts w:ascii="Times New Roman" w:hAnsi="Times New Roman" w:cs="Times New Roman"/>
        </w:rPr>
        <w:t xml:space="preserve">Positive </w:t>
      </w:r>
      <w:r w:rsidR="00A82D13" w:rsidRPr="00AD6BA7">
        <w:rPr>
          <w:rFonts w:ascii="Times New Roman" w:hAnsi="Times New Roman" w:cs="Times New Roman"/>
        </w:rPr>
        <w:t>claims of conscience and objections to immigration law</w:t>
      </w:r>
      <w:r w:rsidR="00A82D13">
        <w:rPr>
          <w:rFonts w:ascii="Times New Roman" w:hAnsi="Times New Roman" w:cs="Times New Roman"/>
        </w:rPr>
        <w:t>.</w:t>
      </w:r>
      <w:proofErr w:type="gramEnd"/>
      <w:r w:rsidR="006E756A" w:rsidRPr="00AD6BA7">
        <w:rPr>
          <w:rFonts w:ascii="Times New Roman" w:hAnsi="Times New Roman" w:cs="Times New Roman"/>
        </w:rPr>
        <w:t xml:space="preserve"> </w:t>
      </w:r>
      <w:r w:rsidR="006E756A" w:rsidRPr="00AD6BA7">
        <w:rPr>
          <w:rFonts w:ascii="Times New Roman" w:hAnsi="Times New Roman" w:cs="Times New Roman"/>
          <w:i/>
        </w:rPr>
        <w:t>American Medical Association Journal of Ethics</w:t>
      </w:r>
      <w:r w:rsidR="006E756A" w:rsidRPr="00AD6BA7">
        <w:rPr>
          <w:rFonts w:ascii="Times New Roman" w:hAnsi="Times New Roman" w:cs="Times New Roman"/>
        </w:rPr>
        <w:t xml:space="preserve"> 15(3): 188-192.</w:t>
      </w:r>
    </w:p>
    <w:p w14:paraId="3584FF01" w14:textId="254CA592" w:rsidR="00F67FF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Wicclair</w:t>
      </w:r>
      <w:proofErr w:type="spellEnd"/>
      <w:r w:rsidR="006E756A" w:rsidRPr="00AD6BA7">
        <w:rPr>
          <w:rFonts w:ascii="Times New Roman" w:hAnsi="Times New Roman" w:cs="Times New Roman"/>
        </w:rPr>
        <w:t>, Mark R.</w:t>
      </w:r>
      <w:r w:rsidRPr="00AD6BA7">
        <w:rPr>
          <w:rFonts w:ascii="Times New Roman" w:hAnsi="Times New Roman" w:cs="Times New Roman"/>
        </w:rPr>
        <w:t xml:space="preserve"> 2011</w:t>
      </w:r>
      <w:r w:rsidR="006E756A" w:rsidRPr="00AD6BA7">
        <w:rPr>
          <w:rFonts w:ascii="Times New Roman" w:hAnsi="Times New Roman" w:cs="Times New Roman"/>
        </w:rPr>
        <w:t xml:space="preserve">. </w:t>
      </w:r>
      <w:r w:rsidR="006E756A" w:rsidRPr="00AD6BA7">
        <w:rPr>
          <w:rFonts w:ascii="Times New Roman" w:hAnsi="Times New Roman" w:cs="Times New Roman"/>
          <w:i/>
        </w:rPr>
        <w:t xml:space="preserve">Conscientious </w:t>
      </w:r>
      <w:r w:rsidR="00DF23C7" w:rsidRPr="00AD6BA7">
        <w:rPr>
          <w:rFonts w:ascii="Times New Roman" w:hAnsi="Times New Roman" w:cs="Times New Roman"/>
          <w:i/>
        </w:rPr>
        <w:t>objection in health care: an ethical analysis</w:t>
      </w:r>
      <w:r w:rsidR="006E756A" w:rsidRPr="00AD6BA7">
        <w:rPr>
          <w:rFonts w:ascii="Times New Roman" w:hAnsi="Times New Roman" w:cs="Times New Roman"/>
        </w:rPr>
        <w:t>. Cambridge: Cambridge University Press.</w:t>
      </w:r>
    </w:p>
    <w:p w14:paraId="4AFCEE23" w14:textId="340E6F45" w:rsidR="00D602A2" w:rsidRPr="00AD6BA7" w:rsidRDefault="00D602A2" w:rsidP="00D602A2">
      <w:pPr>
        <w:spacing w:line="480" w:lineRule="auto"/>
        <w:ind w:left="360" w:hanging="360"/>
        <w:rPr>
          <w:rFonts w:ascii="Times New Roman" w:hAnsi="Times New Roman" w:cs="Times New Roman"/>
        </w:rPr>
      </w:pPr>
      <w:r w:rsidRPr="00AD6BA7">
        <w:rPr>
          <w:rFonts w:ascii="Times New Roman" w:hAnsi="Times New Roman" w:cs="Times New Roman"/>
        </w:rPr>
        <w:t>Wilkinson, Domin</w:t>
      </w:r>
      <w:r w:rsidR="00D260A6" w:rsidRPr="00AD6BA7">
        <w:rPr>
          <w:rFonts w:ascii="Times New Roman" w:hAnsi="Times New Roman" w:cs="Times New Roman"/>
        </w:rPr>
        <w:t>ic.</w:t>
      </w:r>
      <w:r w:rsidR="00DF23C7">
        <w:rPr>
          <w:rFonts w:ascii="Times New Roman" w:hAnsi="Times New Roman" w:cs="Times New Roman"/>
        </w:rPr>
        <w:t xml:space="preserve"> 2020. </w:t>
      </w:r>
      <w:r w:rsidRPr="00AD6BA7">
        <w:rPr>
          <w:rFonts w:ascii="Times New Roman" w:hAnsi="Times New Roman" w:cs="Times New Roman"/>
        </w:rPr>
        <w:t xml:space="preserve">Positive or </w:t>
      </w:r>
      <w:r w:rsidR="00DC6243">
        <w:rPr>
          <w:rFonts w:ascii="Times New Roman" w:hAnsi="Times New Roman" w:cs="Times New Roman"/>
        </w:rPr>
        <w:t xml:space="preserve">negative? </w:t>
      </w:r>
      <w:proofErr w:type="gramStart"/>
      <w:r w:rsidR="00DC6243">
        <w:rPr>
          <w:rFonts w:ascii="Times New Roman" w:hAnsi="Times New Roman" w:cs="Times New Roman"/>
        </w:rPr>
        <w:t>C</w:t>
      </w:r>
      <w:r w:rsidR="00DF23C7" w:rsidRPr="00AD6BA7">
        <w:rPr>
          <w:rFonts w:ascii="Times New Roman" w:hAnsi="Times New Roman" w:cs="Times New Roman"/>
        </w:rPr>
        <w:t>onsistency and inconsistency in claims of conscience.</w:t>
      </w:r>
      <w:proofErr w:type="gramEnd"/>
      <w:r w:rsidRPr="00AD6BA7">
        <w:rPr>
          <w:rFonts w:ascii="Times New Roman" w:hAnsi="Times New Roman" w:cs="Times New Roman"/>
        </w:rPr>
        <w:t xml:space="preserve"> </w:t>
      </w:r>
      <w:r w:rsidRPr="00AD6BA7">
        <w:rPr>
          <w:rFonts w:ascii="Times New Roman" w:hAnsi="Times New Roman" w:cs="Times New Roman"/>
          <w:i/>
        </w:rPr>
        <w:t>The Journal of Clinical Ethics</w:t>
      </w:r>
      <w:r w:rsidRPr="00AD6BA7">
        <w:rPr>
          <w:rFonts w:ascii="Times New Roman" w:hAnsi="Times New Roman" w:cs="Times New Roman"/>
        </w:rPr>
        <w:t xml:space="preserve"> 31(2): 143-145.</w:t>
      </w:r>
    </w:p>
    <w:p w14:paraId="4A37AA3F" w14:textId="50C11412" w:rsidR="00F67FF2" w:rsidRPr="00AD6BA7" w:rsidRDefault="005813B2" w:rsidP="00D602A2">
      <w:pPr>
        <w:spacing w:line="480" w:lineRule="auto"/>
        <w:ind w:left="360" w:hanging="360"/>
        <w:rPr>
          <w:rFonts w:ascii="Times New Roman" w:hAnsi="Times New Roman" w:cs="Times New Roman"/>
        </w:rPr>
      </w:pPr>
      <w:r w:rsidRPr="00AD6BA7">
        <w:rPr>
          <w:rFonts w:ascii="Times New Roman" w:hAnsi="Times New Roman" w:cs="Times New Roman"/>
        </w:rPr>
        <w:t xml:space="preserve">Wilkinson, Dominic. </w:t>
      </w:r>
      <w:r w:rsidR="00F67FF2" w:rsidRPr="00AD6BA7">
        <w:rPr>
          <w:rFonts w:ascii="Times New Roman" w:hAnsi="Times New Roman" w:cs="Times New Roman"/>
        </w:rPr>
        <w:t>2017</w:t>
      </w:r>
      <w:r w:rsidR="00DF23C7">
        <w:rPr>
          <w:rFonts w:ascii="Times New Roman" w:hAnsi="Times New Roman" w:cs="Times New Roman"/>
        </w:rPr>
        <w:t xml:space="preserve">. </w:t>
      </w:r>
      <w:r w:rsidR="00876BF5" w:rsidRPr="00AD6BA7">
        <w:rPr>
          <w:rFonts w:ascii="Times New Roman" w:hAnsi="Times New Roman" w:cs="Times New Roman"/>
        </w:rPr>
        <w:t xml:space="preserve">Rationing </w:t>
      </w:r>
      <w:r w:rsidR="00DF23C7" w:rsidRPr="00AD6BA7">
        <w:rPr>
          <w:rFonts w:ascii="Times New Roman" w:hAnsi="Times New Roman" w:cs="Times New Roman"/>
        </w:rPr>
        <w:t>co</w:t>
      </w:r>
      <w:r w:rsidR="00DF23C7">
        <w:rPr>
          <w:rFonts w:ascii="Times New Roman" w:hAnsi="Times New Roman" w:cs="Times New Roman"/>
        </w:rPr>
        <w:t>nscience.</w:t>
      </w:r>
      <w:r w:rsidR="00876BF5" w:rsidRPr="00AD6BA7">
        <w:rPr>
          <w:rFonts w:ascii="Times New Roman" w:hAnsi="Times New Roman" w:cs="Times New Roman"/>
        </w:rPr>
        <w:t xml:space="preserve"> </w:t>
      </w:r>
      <w:r w:rsidR="00876BF5" w:rsidRPr="00AD6BA7">
        <w:rPr>
          <w:rFonts w:ascii="Times New Roman" w:hAnsi="Times New Roman" w:cs="Times New Roman"/>
          <w:i/>
        </w:rPr>
        <w:t>Journal of Medical Ethics</w:t>
      </w:r>
      <w:r w:rsidR="00876BF5" w:rsidRPr="00AD6BA7">
        <w:rPr>
          <w:rFonts w:ascii="Times New Roman" w:hAnsi="Times New Roman" w:cs="Times New Roman"/>
        </w:rPr>
        <w:t xml:space="preserve"> 43: 226-229.</w:t>
      </w:r>
    </w:p>
    <w:p w14:paraId="17EDEA77" w14:textId="3634A0AE" w:rsidR="00425462" w:rsidRPr="00AD6BA7" w:rsidRDefault="00F67FF2" w:rsidP="00D602A2">
      <w:pPr>
        <w:spacing w:line="480" w:lineRule="auto"/>
        <w:ind w:left="360" w:hanging="360"/>
        <w:rPr>
          <w:rFonts w:ascii="Times New Roman" w:hAnsi="Times New Roman" w:cs="Times New Roman"/>
        </w:rPr>
      </w:pPr>
      <w:proofErr w:type="spellStart"/>
      <w:r w:rsidRPr="00AD6BA7">
        <w:rPr>
          <w:rFonts w:ascii="Times New Roman" w:hAnsi="Times New Roman" w:cs="Times New Roman"/>
        </w:rPr>
        <w:t>Zolf</w:t>
      </w:r>
      <w:proofErr w:type="spellEnd"/>
      <w:r w:rsidR="00A1654E" w:rsidRPr="00AD6BA7">
        <w:rPr>
          <w:rFonts w:ascii="Times New Roman" w:hAnsi="Times New Roman" w:cs="Times New Roman"/>
        </w:rPr>
        <w:t>, Benjamin.</w:t>
      </w:r>
      <w:r w:rsidRPr="00AD6BA7">
        <w:rPr>
          <w:rFonts w:ascii="Times New Roman" w:hAnsi="Times New Roman" w:cs="Times New Roman"/>
        </w:rPr>
        <w:t xml:space="preserve"> </w:t>
      </w:r>
      <w:r w:rsidR="005813B2" w:rsidRPr="00AD6BA7">
        <w:rPr>
          <w:rFonts w:ascii="Times New Roman" w:hAnsi="Times New Roman" w:cs="Times New Roman"/>
        </w:rPr>
        <w:t>2019</w:t>
      </w:r>
      <w:r w:rsidR="00DF23C7">
        <w:rPr>
          <w:rFonts w:ascii="Times New Roman" w:hAnsi="Times New Roman" w:cs="Times New Roman"/>
        </w:rPr>
        <w:t xml:space="preserve">. </w:t>
      </w:r>
      <w:r w:rsidR="00A1654E" w:rsidRPr="00AD6BA7">
        <w:rPr>
          <w:rFonts w:ascii="Times New Roman" w:hAnsi="Times New Roman" w:cs="Times New Roman"/>
        </w:rPr>
        <w:t xml:space="preserve">No </w:t>
      </w:r>
      <w:r w:rsidR="00DF23C7" w:rsidRPr="00AD6BA7">
        <w:rPr>
          <w:rFonts w:ascii="Times New Roman" w:hAnsi="Times New Roman" w:cs="Times New Roman"/>
        </w:rPr>
        <w:t>conscientious objection without normative justification: against conscientious objection in medicine</w:t>
      </w:r>
      <w:r w:rsidR="00DF23C7">
        <w:rPr>
          <w:rFonts w:ascii="Times New Roman" w:hAnsi="Times New Roman" w:cs="Times New Roman"/>
        </w:rPr>
        <w:t>.</w:t>
      </w:r>
      <w:r w:rsidR="00A1654E" w:rsidRPr="00AD6BA7">
        <w:rPr>
          <w:rFonts w:ascii="Times New Roman" w:hAnsi="Times New Roman" w:cs="Times New Roman"/>
        </w:rPr>
        <w:t xml:space="preserve"> </w:t>
      </w:r>
      <w:proofErr w:type="gramStart"/>
      <w:r w:rsidR="00A1654E" w:rsidRPr="00AD6BA7">
        <w:rPr>
          <w:rFonts w:ascii="Times New Roman" w:hAnsi="Times New Roman" w:cs="Times New Roman"/>
          <w:i/>
        </w:rPr>
        <w:t>Bioethics</w:t>
      </w:r>
      <w:r w:rsidR="00A1654E" w:rsidRPr="00AD6BA7">
        <w:rPr>
          <w:rFonts w:ascii="Times New Roman" w:hAnsi="Times New Roman" w:cs="Times New Roman"/>
        </w:rPr>
        <w:t xml:space="preserve"> 33: 146-153.</w:t>
      </w:r>
      <w:proofErr w:type="gramEnd"/>
    </w:p>
    <w:sectPr w:rsidR="00425462" w:rsidRPr="00AD6BA7" w:rsidSect="00503F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78FF" w14:textId="77777777" w:rsidR="00A82FD3" w:rsidRDefault="00A82FD3" w:rsidP="00B644D9">
      <w:r>
        <w:separator/>
      </w:r>
    </w:p>
  </w:endnote>
  <w:endnote w:type="continuationSeparator" w:id="0">
    <w:p w14:paraId="097466ED" w14:textId="77777777" w:rsidR="00A82FD3" w:rsidRDefault="00A82FD3" w:rsidP="00B6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D034" w14:textId="77777777" w:rsidR="000B4EA8" w:rsidRDefault="000B4E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6AAE" w14:textId="77777777" w:rsidR="000B4EA8" w:rsidRDefault="000B4E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112F" w14:textId="77777777" w:rsidR="000B4EA8" w:rsidRDefault="000B4E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96EA" w14:textId="77777777" w:rsidR="00A82FD3" w:rsidRDefault="00A82FD3" w:rsidP="00B644D9">
      <w:r>
        <w:separator/>
      </w:r>
    </w:p>
  </w:footnote>
  <w:footnote w:type="continuationSeparator" w:id="0">
    <w:p w14:paraId="70205390" w14:textId="77777777" w:rsidR="00A82FD3" w:rsidRDefault="00A82FD3" w:rsidP="00B644D9">
      <w:r>
        <w:continuationSeparator/>
      </w:r>
    </w:p>
  </w:footnote>
  <w:footnote w:id="1">
    <w:p w14:paraId="02967D45" w14:textId="50F05EF0" w:rsidR="00A82FD3" w:rsidRPr="00BF5082" w:rsidRDefault="00A82FD3" w:rsidP="009C64AA">
      <w:pPr>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Conscientious refusals to provide treatment are also protected at the federal level, at least when it comes to abortion. The US Department of Health &amp; Human Services (HHS) lists The</w:t>
      </w:r>
      <w:r>
        <w:rPr>
          <w:rFonts w:ascii="Times New Roman" w:hAnsi="Times New Roman" w:cs="Times New Roman"/>
          <w:sz w:val="20"/>
          <w:szCs w:val="20"/>
        </w:rPr>
        <w:t xml:space="preserve"> Church Amendments (42 U.S.C. § </w:t>
      </w:r>
      <w:r w:rsidRPr="00BF5082">
        <w:rPr>
          <w:rFonts w:ascii="Times New Roman" w:hAnsi="Times New Roman" w:cs="Times New Roman"/>
          <w:sz w:val="20"/>
          <w:szCs w:val="20"/>
        </w:rPr>
        <w:t xml:space="preserve">300a-7 et seq.), The Public </w:t>
      </w:r>
      <w:r>
        <w:rPr>
          <w:rFonts w:ascii="Times New Roman" w:hAnsi="Times New Roman" w:cs="Times New Roman"/>
          <w:sz w:val="20"/>
          <w:szCs w:val="20"/>
        </w:rPr>
        <w:t xml:space="preserve">Health Service Act (42 U.S.C. § </w:t>
      </w:r>
      <w:r w:rsidRPr="00BF5082">
        <w:rPr>
          <w:rFonts w:ascii="Times New Roman" w:hAnsi="Times New Roman" w:cs="Times New Roman"/>
          <w:sz w:val="20"/>
          <w:szCs w:val="20"/>
        </w:rPr>
        <w:t>238n), The Weldon Amendment, and even</w:t>
      </w:r>
      <w:r>
        <w:rPr>
          <w:rFonts w:ascii="Times New Roman" w:hAnsi="Times New Roman" w:cs="Times New Roman"/>
          <w:sz w:val="20"/>
          <w:szCs w:val="20"/>
        </w:rPr>
        <w:t xml:space="preserve"> the Affordable Care Act (see § </w:t>
      </w:r>
      <w:r w:rsidRPr="00BF5082">
        <w:rPr>
          <w:rFonts w:ascii="Times New Roman" w:hAnsi="Times New Roman" w:cs="Times New Roman"/>
          <w:sz w:val="20"/>
          <w:szCs w:val="20"/>
        </w:rPr>
        <w:t>1303(b) (4)) as providing such protection. This compounds the problem of inconsistency, but because heartbeat bills are being passed at the state level, I focus on the asymmetry of state policy.</w:t>
      </w:r>
    </w:p>
  </w:footnote>
  <w:footnote w:id="2">
    <w:p w14:paraId="551DA064" w14:textId="0ECBEDA1" w:rsidR="00A82FD3" w:rsidRPr="00BF5082" w:rsidRDefault="00A82FD3" w:rsidP="009C64AA">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I limit my discussion here to abortion, though the asymmetry of legally recognized conscience clauses may be applicable in other areas of medicine as well. For instance, </w:t>
      </w:r>
      <w:proofErr w:type="spellStart"/>
      <w:r w:rsidRPr="00BF5082">
        <w:rPr>
          <w:rFonts w:ascii="Times New Roman" w:hAnsi="Times New Roman" w:cs="Times New Roman"/>
          <w:sz w:val="20"/>
          <w:szCs w:val="20"/>
        </w:rPr>
        <w:t>Wicclair</w:t>
      </w:r>
      <w:proofErr w:type="spellEnd"/>
      <w:r w:rsidRPr="00BF5082">
        <w:rPr>
          <w:rFonts w:ascii="Times New Roman" w:hAnsi="Times New Roman" w:cs="Times New Roman"/>
          <w:sz w:val="20"/>
          <w:szCs w:val="20"/>
        </w:rPr>
        <w:t xml:space="preserve"> 2013 writes, “In 2011, two states, Alabama and Georgia, enacted laws (HB 56 and HB 87, respectively) that prohibit ‘concealing, harboring, or shielding’ undocumented immigrants” (189). Yet neither law includes an exemption for health care professionals, so depending on the interpretation of the law, providing health care to undocumented im</w:t>
      </w:r>
      <w:r>
        <w:rPr>
          <w:rFonts w:ascii="Times New Roman" w:hAnsi="Times New Roman" w:cs="Times New Roman"/>
          <w:sz w:val="20"/>
          <w:szCs w:val="20"/>
        </w:rPr>
        <w:t xml:space="preserve">migrants might violate the law. Since each area of medicine raises its own distinct issues, I take no stand here on </w:t>
      </w:r>
      <w:r w:rsidRPr="00BF5082">
        <w:rPr>
          <w:rFonts w:ascii="Times New Roman" w:hAnsi="Times New Roman" w:cs="Times New Roman"/>
          <w:sz w:val="20"/>
          <w:szCs w:val="20"/>
        </w:rPr>
        <w:t>whether</w:t>
      </w:r>
      <w:r>
        <w:rPr>
          <w:rFonts w:ascii="Times New Roman" w:hAnsi="Times New Roman" w:cs="Times New Roman"/>
          <w:sz w:val="20"/>
          <w:szCs w:val="20"/>
        </w:rPr>
        <w:t xml:space="preserve"> other asymmetries are</w:t>
      </w:r>
      <w:r w:rsidRPr="00BF5082">
        <w:rPr>
          <w:rFonts w:ascii="Times New Roman" w:hAnsi="Times New Roman" w:cs="Times New Roman"/>
          <w:sz w:val="20"/>
          <w:szCs w:val="20"/>
        </w:rPr>
        <w:t xml:space="preserve"> unjustified.</w:t>
      </w:r>
    </w:p>
  </w:footnote>
  <w:footnote w:id="3">
    <w:p w14:paraId="21D03BD3" w14:textId="3662ED03" w:rsidR="00A82FD3" w:rsidRPr="00BF5082" w:rsidRDefault="00A82FD3">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Just before publication of this article, </w:t>
      </w:r>
      <w:r w:rsidRPr="00BF5082">
        <w:rPr>
          <w:rFonts w:ascii="Times New Roman" w:hAnsi="Times New Roman" w:cs="Times New Roman"/>
          <w:i/>
          <w:sz w:val="20"/>
          <w:szCs w:val="20"/>
        </w:rPr>
        <w:t>The Journal of Clinical Ethics</w:t>
      </w:r>
      <w:r w:rsidRPr="00BF5082">
        <w:rPr>
          <w:rFonts w:ascii="Times New Roman" w:hAnsi="Times New Roman" w:cs="Times New Roman"/>
          <w:sz w:val="20"/>
          <w:szCs w:val="20"/>
        </w:rPr>
        <w:t xml:space="preserve"> published three articles discussing whether there is an unjustified asymmetry between positive and negative claims o</w:t>
      </w:r>
      <w:r>
        <w:rPr>
          <w:rFonts w:ascii="Times New Roman" w:hAnsi="Times New Roman" w:cs="Times New Roman"/>
          <w:sz w:val="20"/>
          <w:szCs w:val="20"/>
        </w:rPr>
        <w:t xml:space="preserve">f conscience (see </w:t>
      </w:r>
      <w:proofErr w:type="spellStart"/>
      <w:r>
        <w:rPr>
          <w:rFonts w:ascii="Times New Roman" w:hAnsi="Times New Roman" w:cs="Times New Roman"/>
          <w:sz w:val="20"/>
          <w:szCs w:val="20"/>
        </w:rPr>
        <w:t>Brummett</w:t>
      </w:r>
      <w:proofErr w:type="spellEnd"/>
      <w:r>
        <w:rPr>
          <w:rFonts w:ascii="Times New Roman" w:hAnsi="Times New Roman" w:cs="Times New Roman"/>
          <w:sz w:val="20"/>
          <w:szCs w:val="20"/>
        </w:rPr>
        <w:t xml:space="preserve"> 2020; Wilkinson 2020;</w:t>
      </w:r>
      <w:r w:rsidRPr="00BF5082">
        <w:rPr>
          <w:rFonts w:ascii="Times New Roman" w:hAnsi="Times New Roman" w:cs="Times New Roman"/>
          <w:sz w:val="20"/>
          <w:szCs w:val="20"/>
        </w:rPr>
        <w:t xml:space="preserve"> and </w:t>
      </w:r>
      <w:proofErr w:type="spellStart"/>
      <w:r w:rsidRPr="00BF5082">
        <w:rPr>
          <w:rFonts w:ascii="Times New Roman" w:hAnsi="Times New Roman" w:cs="Times New Roman"/>
          <w:sz w:val="20"/>
          <w:szCs w:val="20"/>
        </w:rPr>
        <w:t>Giubilini</w:t>
      </w:r>
      <w:proofErr w:type="spellEnd"/>
      <w:r w:rsidRPr="00BF5082">
        <w:rPr>
          <w:rFonts w:ascii="Times New Roman" w:hAnsi="Times New Roman" w:cs="Times New Roman"/>
          <w:sz w:val="20"/>
          <w:szCs w:val="20"/>
        </w:rPr>
        <w:t xml:space="preserve"> 2020). </w:t>
      </w:r>
      <w:r>
        <w:rPr>
          <w:rFonts w:ascii="Times New Roman" w:hAnsi="Times New Roman" w:cs="Times New Roman"/>
          <w:sz w:val="20"/>
          <w:szCs w:val="20"/>
        </w:rPr>
        <w:t>These</w:t>
      </w:r>
      <w:r w:rsidRPr="00BF5082">
        <w:rPr>
          <w:rFonts w:ascii="Times New Roman" w:hAnsi="Times New Roman" w:cs="Times New Roman"/>
          <w:sz w:val="20"/>
          <w:szCs w:val="20"/>
        </w:rPr>
        <w:t xml:space="preserve"> articles may be an indication that the topic will see more attention in the future.</w:t>
      </w:r>
    </w:p>
  </w:footnote>
  <w:footnote w:id="4">
    <w:p w14:paraId="01746132" w14:textId="727DEF32" w:rsidR="00A82FD3" w:rsidRPr="00BF5082" w:rsidRDefault="00A82FD3" w:rsidP="00112E1D">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w:t>
      </w:r>
      <w:proofErr w:type="spellStart"/>
      <w:r w:rsidRPr="00BF5082">
        <w:rPr>
          <w:rFonts w:ascii="Times New Roman" w:hAnsi="Times New Roman" w:cs="Times New Roman"/>
          <w:sz w:val="20"/>
          <w:szCs w:val="20"/>
        </w:rPr>
        <w:t>Brummett</w:t>
      </w:r>
      <w:proofErr w:type="spellEnd"/>
      <w:r w:rsidRPr="00BF5082">
        <w:rPr>
          <w:rFonts w:ascii="Times New Roman" w:hAnsi="Times New Roman" w:cs="Times New Roman"/>
          <w:sz w:val="20"/>
          <w:szCs w:val="20"/>
        </w:rPr>
        <w:t xml:space="preserve"> 2020 criticizes </w:t>
      </w:r>
      <w:proofErr w:type="spellStart"/>
      <w:r w:rsidRPr="00BF5082">
        <w:rPr>
          <w:rFonts w:ascii="Times New Roman" w:hAnsi="Times New Roman" w:cs="Times New Roman"/>
          <w:sz w:val="20"/>
          <w:szCs w:val="20"/>
        </w:rPr>
        <w:t>Wicclair’s</w:t>
      </w:r>
      <w:proofErr w:type="spellEnd"/>
      <w:r w:rsidRPr="00BF5082">
        <w:rPr>
          <w:rFonts w:ascii="Times New Roman" w:hAnsi="Times New Roman" w:cs="Times New Roman"/>
          <w:sz w:val="20"/>
          <w:szCs w:val="20"/>
        </w:rPr>
        <w:t xml:space="preserve"> argument that the asymmetry is unjustified. Yet Wilkinson 2020 and </w:t>
      </w:r>
      <w:proofErr w:type="spellStart"/>
      <w:r w:rsidRPr="00BF5082">
        <w:rPr>
          <w:rFonts w:ascii="Times New Roman" w:hAnsi="Times New Roman" w:cs="Times New Roman"/>
          <w:sz w:val="20"/>
          <w:szCs w:val="20"/>
        </w:rPr>
        <w:t>Giubilini</w:t>
      </w:r>
      <w:proofErr w:type="spellEnd"/>
      <w:r w:rsidRPr="00BF5082">
        <w:rPr>
          <w:rFonts w:ascii="Times New Roman" w:hAnsi="Times New Roman" w:cs="Times New Roman"/>
          <w:sz w:val="20"/>
          <w:szCs w:val="20"/>
        </w:rPr>
        <w:t xml:space="preserve"> 2020 compellingly respond to </w:t>
      </w:r>
      <w:proofErr w:type="spellStart"/>
      <w:r w:rsidRPr="00BF5082">
        <w:rPr>
          <w:rFonts w:ascii="Times New Roman" w:hAnsi="Times New Roman" w:cs="Times New Roman"/>
          <w:sz w:val="20"/>
          <w:szCs w:val="20"/>
        </w:rPr>
        <w:t>Brummett’s</w:t>
      </w:r>
      <w:proofErr w:type="spellEnd"/>
      <w:r w:rsidRPr="00BF5082">
        <w:rPr>
          <w:rFonts w:ascii="Times New Roman" w:hAnsi="Times New Roman" w:cs="Times New Roman"/>
          <w:sz w:val="20"/>
          <w:szCs w:val="20"/>
        </w:rPr>
        <w:t xml:space="preserve"> criticisms, suggesting that the asymmetry is unjustified, at least in many cases.</w:t>
      </w:r>
    </w:p>
  </w:footnote>
  <w:footnote w:id="5">
    <w:p w14:paraId="75BFE48E" w14:textId="61DF96B9" w:rsidR="00A82FD3" w:rsidRPr="00BF5082" w:rsidRDefault="00A82FD3" w:rsidP="009C64AA">
      <w:pPr>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Even those who oppose conscientious objection in healthcare allow that there could be </w:t>
      </w:r>
      <w:r w:rsidRPr="00BF5082">
        <w:rPr>
          <w:rFonts w:ascii="Times New Roman" w:hAnsi="Times New Roman" w:cs="Times New Roman"/>
          <w:i/>
          <w:sz w:val="20"/>
          <w:szCs w:val="20"/>
        </w:rPr>
        <w:t xml:space="preserve">some </w:t>
      </w:r>
      <w:r w:rsidRPr="00BF5082">
        <w:rPr>
          <w:rFonts w:ascii="Times New Roman" w:hAnsi="Times New Roman" w:cs="Times New Roman"/>
          <w:sz w:val="20"/>
          <w:szCs w:val="20"/>
        </w:rPr>
        <w:t xml:space="preserve">place for it. </w:t>
      </w:r>
      <w:proofErr w:type="spellStart"/>
      <w:r w:rsidRPr="00BF5082">
        <w:rPr>
          <w:rFonts w:ascii="Times New Roman" w:hAnsi="Times New Roman" w:cs="Times New Roman"/>
          <w:sz w:val="20"/>
          <w:szCs w:val="20"/>
        </w:rPr>
        <w:t>Savulescu</w:t>
      </w:r>
      <w:proofErr w:type="spellEnd"/>
      <w:r w:rsidRPr="00BF5082">
        <w:rPr>
          <w:rFonts w:ascii="Times New Roman" w:hAnsi="Times New Roman" w:cs="Times New Roman"/>
          <w:sz w:val="20"/>
          <w:szCs w:val="20"/>
        </w:rPr>
        <w:t xml:space="preserve"> writes, “When a doctor’s values can be accommodated without compromising the quality and efficiency of public medicine they should, of course, be accommodated” (2006: 296). And </w:t>
      </w:r>
      <w:proofErr w:type="spellStart"/>
      <w:r w:rsidRPr="00BF5082">
        <w:rPr>
          <w:rFonts w:ascii="Times New Roman" w:hAnsi="Times New Roman" w:cs="Times New Roman"/>
          <w:sz w:val="20"/>
          <w:szCs w:val="20"/>
        </w:rPr>
        <w:t>Savulescu</w:t>
      </w:r>
      <w:proofErr w:type="spellEnd"/>
      <w:r w:rsidRPr="00BF5082">
        <w:rPr>
          <w:rFonts w:ascii="Times New Roman" w:hAnsi="Times New Roman" w:cs="Times New Roman"/>
          <w:sz w:val="20"/>
          <w:szCs w:val="20"/>
        </w:rPr>
        <w:t xml:space="preserve"> and </w:t>
      </w:r>
      <w:proofErr w:type="spellStart"/>
      <w:r w:rsidRPr="00BF5082">
        <w:rPr>
          <w:rFonts w:ascii="Times New Roman" w:hAnsi="Times New Roman" w:cs="Times New Roman"/>
          <w:sz w:val="20"/>
          <w:szCs w:val="20"/>
        </w:rPr>
        <w:t>Schuklenk</w:t>
      </w:r>
      <w:proofErr w:type="spellEnd"/>
      <w:r w:rsidRPr="00BF5082">
        <w:rPr>
          <w:rFonts w:ascii="Times New Roman" w:hAnsi="Times New Roman" w:cs="Times New Roman"/>
          <w:sz w:val="20"/>
          <w:szCs w:val="20"/>
        </w:rPr>
        <w:t xml:space="preserve"> allow that “when the stakes are high, and their conscience is right,” doctors should act on their conscience (2017: 167).</w:t>
      </w:r>
    </w:p>
  </w:footnote>
  <w:footnote w:id="6">
    <w:p w14:paraId="5DB0042F" w14:textId="014CC527" w:rsidR="00A82FD3" w:rsidRPr="00BF5082" w:rsidRDefault="00A82FD3" w:rsidP="009C64AA">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I assume, of course, that as in </w:t>
      </w:r>
      <w:proofErr w:type="spellStart"/>
      <w:r w:rsidRPr="00BF5082">
        <w:rPr>
          <w:rFonts w:ascii="Times New Roman" w:hAnsi="Times New Roman" w:cs="Times New Roman"/>
          <w:sz w:val="20"/>
          <w:szCs w:val="20"/>
        </w:rPr>
        <w:t>Yasmine’s</w:t>
      </w:r>
      <w:proofErr w:type="spellEnd"/>
      <w:r w:rsidRPr="00BF5082">
        <w:rPr>
          <w:rFonts w:ascii="Times New Roman" w:hAnsi="Times New Roman" w:cs="Times New Roman"/>
          <w:sz w:val="20"/>
          <w:szCs w:val="20"/>
        </w:rPr>
        <w:t xml:space="preserve"> case above, the patient wants an abortion and the HCP is acting in accordance with the patient’s wishes. The HCP must respect the patient’s autonomy and the value of consent.</w:t>
      </w:r>
    </w:p>
  </w:footnote>
  <w:footnote w:id="7">
    <w:p w14:paraId="20ABDC57" w14:textId="19C26E04" w:rsidR="00A82FD3" w:rsidRPr="00BF5082" w:rsidRDefault="00A82FD3" w:rsidP="009C64AA">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Thanks to an anonymous referee for suggesting this response.</w:t>
      </w:r>
    </w:p>
  </w:footnote>
  <w:footnote w:id="8">
    <w:p w14:paraId="1BF5155C" w14:textId="4A900E57" w:rsidR="00A82FD3" w:rsidRPr="00BF5082" w:rsidRDefault="00A82FD3" w:rsidP="00CF01B0">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Thanks to an anonymous referee for </w:t>
      </w:r>
      <w:r>
        <w:rPr>
          <w:rFonts w:ascii="Times New Roman" w:hAnsi="Times New Roman" w:cs="Times New Roman"/>
          <w:sz w:val="20"/>
          <w:szCs w:val="20"/>
        </w:rPr>
        <w:t>raising this objection and pressing me to answer it.</w:t>
      </w:r>
    </w:p>
  </w:footnote>
  <w:footnote w:id="9">
    <w:p w14:paraId="6400EC86" w14:textId="77777777" w:rsidR="00A82FD3" w:rsidRPr="00BF5082" w:rsidRDefault="00A82FD3" w:rsidP="007C2309">
      <w:pPr>
        <w:pStyle w:val="FootnoteText"/>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Thanks to an anonymous referee for suggesting this line of response.</w:t>
      </w:r>
    </w:p>
  </w:footnote>
  <w:footnote w:id="10">
    <w:p w14:paraId="188B1810" w14:textId="6C226D51" w:rsidR="00A82FD3" w:rsidRPr="00BF5082" w:rsidRDefault="00A82FD3" w:rsidP="00EB752C">
      <w:pPr>
        <w:rPr>
          <w:rFonts w:ascii="Times New Roman" w:hAnsi="Times New Roman" w:cs="Times New Roman"/>
          <w:sz w:val="20"/>
          <w:szCs w:val="20"/>
        </w:rPr>
      </w:pPr>
      <w:r w:rsidRPr="00BF5082">
        <w:rPr>
          <w:rStyle w:val="FootnoteReference"/>
          <w:rFonts w:ascii="Times New Roman" w:hAnsi="Times New Roman" w:cs="Times New Roman"/>
          <w:sz w:val="20"/>
          <w:szCs w:val="20"/>
        </w:rPr>
        <w:footnoteRef/>
      </w:r>
      <w:r w:rsidRPr="00BF5082">
        <w:rPr>
          <w:rFonts w:ascii="Times New Roman" w:hAnsi="Times New Roman" w:cs="Times New Roman"/>
          <w:sz w:val="20"/>
          <w:szCs w:val="20"/>
        </w:rPr>
        <w:t xml:space="preserve"> </w:t>
      </w:r>
      <w:r>
        <w:rPr>
          <w:rFonts w:ascii="Times New Roman" w:hAnsi="Times New Roman" w:cs="Times New Roman"/>
          <w:sz w:val="20"/>
          <w:szCs w:val="20"/>
        </w:rPr>
        <w:t>Thanks to an anonymous referee for pressing me on this point.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4D70" w14:textId="77777777" w:rsidR="00A82FD3" w:rsidRDefault="00A82FD3" w:rsidP="006D6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5F359" w14:textId="77777777" w:rsidR="00A82FD3" w:rsidRDefault="00A82FD3" w:rsidP="005010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6E84" w14:textId="77777777" w:rsidR="00A82FD3" w:rsidRPr="00210386" w:rsidRDefault="00A82FD3" w:rsidP="006D645C">
    <w:pPr>
      <w:pStyle w:val="Header"/>
      <w:framePr w:wrap="around" w:vAnchor="text" w:hAnchor="margin" w:xAlign="right" w:y="1"/>
      <w:rPr>
        <w:rStyle w:val="PageNumber"/>
        <w:rFonts w:ascii="Times New Roman" w:hAnsi="Times New Roman" w:cs="Times New Roman"/>
      </w:rPr>
    </w:pPr>
    <w:r w:rsidRPr="00210386">
      <w:rPr>
        <w:rStyle w:val="PageNumber"/>
        <w:rFonts w:ascii="Times New Roman" w:hAnsi="Times New Roman" w:cs="Times New Roman"/>
      </w:rPr>
      <w:fldChar w:fldCharType="begin"/>
    </w:r>
    <w:r w:rsidRPr="00210386">
      <w:rPr>
        <w:rStyle w:val="PageNumber"/>
        <w:rFonts w:ascii="Times New Roman" w:hAnsi="Times New Roman" w:cs="Times New Roman"/>
      </w:rPr>
      <w:instrText xml:space="preserve">PAGE  </w:instrText>
    </w:r>
    <w:r w:rsidRPr="00210386">
      <w:rPr>
        <w:rStyle w:val="PageNumber"/>
        <w:rFonts w:ascii="Times New Roman" w:hAnsi="Times New Roman" w:cs="Times New Roman"/>
      </w:rPr>
      <w:fldChar w:fldCharType="separate"/>
    </w:r>
    <w:r w:rsidR="000B4EA8">
      <w:rPr>
        <w:rStyle w:val="PageNumber"/>
        <w:rFonts w:ascii="Times New Roman" w:hAnsi="Times New Roman" w:cs="Times New Roman"/>
        <w:noProof/>
      </w:rPr>
      <w:t>37</w:t>
    </w:r>
    <w:r w:rsidRPr="00210386">
      <w:rPr>
        <w:rStyle w:val="PageNumber"/>
        <w:rFonts w:ascii="Times New Roman" w:hAnsi="Times New Roman" w:cs="Times New Roman"/>
      </w:rPr>
      <w:fldChar w:fldCharType="end"/>
    </w:r>
  </w:p>
  <w:p w14:paraId="61EA3552" w14:textId="77777777" w:rsidR="00A82FD3" w:rsidRPr="00210386" w:rsidRDefault="00A82FD3" w:rsidP="005010B2">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37B0" w14:textId="59D72FFE" w:rsidR="00A82FD3" w:rsidRDefault="00A82FD3" w:rsidP="001700CB">
    <w:pPr>
      <w:pStyle w:val="Header"/>
      <w:jc w:val="center"/>
      <w:rPr>
        <w:rFonts w:ascii="Times New Roman" w:hAnsi="Times New Roman" w:cs="Times New Roman"/>
        <w:b/>
        <w:sz w:val="28"/>
        <w:szCs w:val="28"/>
      </w:rPr>
    </w:pPr>
    <w:r w:rsidRPr="000B2BDB">
      <w:rPr>
        <w:rFonts w:ascii="Times New Roman" w:hAnsi="Times New Roman" w:cs="Times New Roman"/>
        <w:b/>
        <w:sz w:val="28"/>
        <w:szCs w:val="28"/>
      </w:rPr>
      <w:t>Unjustified Asymmetry: Positive Claims of Conscience and Heartbeat Bills</w:t>
    </w:r>
  </w:p>
  <w:p w14:paraId="086AC4DE" w14:textId="7778C0AA" w:rsidR="00A178C4" w:rsidRDefault="00A178C4" w:rsidP="001700CB">
    <w:pPr>
      <w:pStyle w:val="Header"/>
      <w:jc w:val="center"/>
      <w:rPr>
        <w:rFonts w:ascii="Times New Roman" w:hAnsi="Times New Roman" w:cs="Times New Roman"/>
        <w:sz w:val="28"/>
        <w:szCs w:val="28"/>
      </w:rPr>
    </w:pPr>
    <w:r>
      <w:rPr>
        <w:rFonts w:ascii="Times New Roman" w:hAnsi="Times New Roman" w:cs="Times New Roman"/>
        <w:sz w:val="28"/>
        <w:szCs w:val="28"/>
      </w:rPr>
      <w:t>Kyle G. Fritz</w:t>
    </w:r>
  </w:p>
  <w:p w14:paraId="0284AF29" w14:textId="77777777" w:rsidR="00A178C4" w:rsidRDefault="00A178C4" w:rsidP="001700CB">
    <w:pPr>
      <w:pStyle w:val="Header"/>
      <w:jc w:val="center"/>
      <w:rPr>
        <w:rFonts w:ascii="Times New Roman" w:hAnsi="Times New Roman" w:cs="Times New Roman"/>
        <w:sz w:val="28"/>
        <w:szCs w:val="28"/>
      </w:rPr>
    </w:pPr>
  </w:p>
  <w:p w14:paraId="030F27DB" w14:textId="4CAF974B" w:rsidR="00A178C4" w:rsidRPr="000B4EA8" w:rsidRDefault="00A178C4" w:rsidP="000B4EA8">
    <w:pPr>
      <w:jc w:val="center"/>
      <w:rPr>
        <w:rFonts w:ascii="Times New Roman" w:eastAsia="Times New Roman" w:hAnsi="Times New Roman" w:cs="Times New Roman"/>
      </w:rPr>
    </w:pPr>
    <w:r w:rsidRPr="000B4EA8">
      <w:rPr>
        <w:rFonts w:ascii="Times New Roman" w:hAnsi="Times New Roman" w:cs="Times New Roman"/>
      </w:rPr>
      <w:t xml:space="preserve">Forthcoming in </w:t>
    </w:r>
    <w:r w:rsidRPr="000B4EA8">
      <w:rPr>
        <w:rFonts w:ascii="Times New Roman" w:hAnsi="Times New Roman" w:cs="Times New Roman"/>
        <w:i/>
      </w:rPr>
      <w:t>American Journal of Bioethics</w:t>
    </w:r>
    <w:r w:rsidR="000B4EA8">
      <w:rPr>
        <w:rFonts w:ascii="Times New Roman" w:hAnsi="Times New Roman" w:cs="Times New Roman"/>
      </w:rPr>
      <w:t xml:space="preserve">. Please cite published version, available at: </w:t>
    </w:r>
    <w:r w:rsidR="000B4EA8" w:rsidRPr="000B4EA8">
      <w:rPr>
        <w:rFonts w:ascii="Times New Roman" w:eastAsia="Times New Roman" w:hAnsi="Times New Roman" w:cs="Times New Roman"/>
      </w:rPr>
      <w:fldChar w:fldCharType="begin"/>
    </w:r>
    <w:r w:rsidR="000B4EA8" w:rsidRPr="000B4EA8">
      <w:rPr>
        <w:rFonts w:ascii="Times New Roman" w:eastAsia="Times New Roman" w:hAnsi="Times New Roman" w:cs="Times New Roman"/>
      </w:rPr>
      <w:instrText xml:space="preserve"> HYPERLINK "https://www.tandfonline.com/doi/full/10.1080/15265161.2020.1863514" \t "blank" </w:instrText>
    </w:r>
    <w:r w:rsidR="000B4EA8" w:rsidRPr="000B4EA8">
      <w:rPr>
        <w:rFonts w:ascii="Times New Roman" w:eastAsia="Times New Roman" w:hAnsi="Times New Roman" w:cs="Times New Roman"/>
      </w:rPr>
    </w:r>
    <w:r w:rsidR="000B4EA8" w:rsidRPr="000B4EA8">
      <w:rPr>
        <w:rFonts w:ascii="Times New Roman" w:eastAsia="Times New Roman" w:hAnsi="Times New Roman" w:cs="Times New Roman"/>
      </w:rPr>
      <w:fldChar w:fldCharType="separate"/>
    </w:r>
    <w:r w:rsidR="000B4EA8" w:rsidRPr="000B4EA8">
      <w:rPr>
        <w:rStyle w:val="Hyperlink"/>
        <w:rFonts w:ascii="Times New Roman" w:eastAsia="Times New Roman" w:hAnsi="Times New Roman" w:cs="Times New Roman"/>
        <w:color w:val="363636"/>
        <w:u w:val="none"/>
        <w:shd w:val="clear" w:color="auto" w:fill="FFFFFF"/>
      </w:rPr>
      <w:t>https://www.tandfonline.com/doi/full/10.1080/1526516</w:t>
    </w:r>
    <w:r w:rsidR="000B4EA8" w:rsidRPr="000B4EA8">
      <w:rPr>
        <w:rStyle w:val="Hyperlink"/>
        <w:rFonts w:ascii="Times New Roman" w:eastAsia="Times New Roman" w:hAnsi="Times New Roman" w:cs="Times New Roman"/>
        <w:color w:val="363636"/>
        <w:u w:val="none"/>
        <w:shd w:val="clear" w:color="auto" w:fill="FFFFFF"/>
      </w:rPr>
      <w:t>1</w:t>
    </w:r>
    <w:r w:rsidR="000B4EA8" w:rsidRPr="000B4EA8">
      <w:rPr>
        <w:rStyle w:val="Hyperlink"/>
        <w:rFonts w:ascii="Times New Roman" w:eastAsia="Times New Roman" w:hAnsi="Times New Roman" w:cs="Times New Roman"/>
        <w:color w:val="363636"/>
        <w:u w:val="none"/>
        <w:shd w:val="clear" w:color="auto" w:fill="FFFFFF"/>
      </w:rPr>
      <w:t>.2020.1863514</w:t>
    </w:r>
    <w:r w:rsidR="000B4EA8" w:rsidRPr="000B4EA8">
      <w:rPr>
        <w:rFonts w:ascii="Times New Roman" w:eastAsia="Times New Roman" w:hAnsi="Times New Roman" w:cs="Times New Roman"/>
      </w:rPr>
      <w:fldChar w:fldCharType="end"/>
    </w:r>
    <w:r w:rsidR="000B4EA8" w:rsidRPr="000B4EA8">
      <w:rPr>
        <w:rFonts w:ascii="Times New Roman" w:eastAsia="Times New Roman" w:hAnsi="Times New Roman" w:cs="Times New Roman"/>
      </w:rPr>
      <w:t>.</w:t>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F80"/>
    <w:multiLevelType w:val="hybridMultilevel"/>
    <w:tmpl w:val="E15870EE"/>
    <w:lvl w:ilvl="0" w:tplc="11B6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F44AC"/>
    <w:multiLevelType w:val="hybridMultilevel"/>
    <w:tmpl w:val="94C4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0874"/>
    <w:multiLevelType w:val="hybridMultilevel"/>
    <w:tmpl w:val="A1D0266E"/>
    <w:lvl w:ilvl="0" w:tplc="0F3AA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5C06"/>
    <w:multiLevelType w:val="hybridMultilevel"/>
    <w:tmpl w:val="1D88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D0DDE"/>
    <w:multiLevelType w:val="hybridMultilevel"/>
    <w:tmpl w:val="671E55D2"/>
    <w:lvl w:ilvl="0" w:tplc="E18C6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654FF"/>
    <w:multiLevelType w:val="hybridMultilevel"/>
    <w:tmpl w:val="2224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B0132"/>
    <w:multiLevelType w:val="hybridMultilevel"/>
    <w:tmpl w:val="ED8E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F0A55"/>
    <w:multiLevelType w:val="hybridMultilevel"/>
    <w:tmpl w:val="353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03DF5"/>
    <w:multiLevelType w:val="hybridMultilevel"/>
    <w:tmpl w:val="44FC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A4E86"/>
    <w:multiLevelType w:val="hybridMultilevel"/>
    <w:tmpl w:val="3BD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E5A8D"/>
    <w:multiLevelType w:val="hybridMultilevel"/>
    <w:tmpl w:val="174C3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80622"/>
    <w:multiLevelType w:val="hybridMultilevel"/>
    <w:tmpl w:val="F6CE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F17AE"/>
    <w:multiLevelType w:val="hybridMultilevel"/>
    <w:tmpl w:val="671E55D2"/>
    <w:lvl w:ilvl="0" w:tplc="E18C6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53E26"/>
    <w:multiLevelType w:val="hybridMultilevel"/>
    <w:tmpl w:val="20385448"/>
    <w:lvl w:ilvl="0" w:tplc="1B560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93CD0"/>
    <w:multiLevelType w:val="hybridMultilevel"/>
    <w:tmpl w:val="F6CE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049B9"/>
    <w:multiLevelType w:val="hybridMultilevel"/>
    <w:tmpl w:val="97A89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2370C"/>
    <w:multiLevelType w:val="hybridMultilevel"/>
    <w:tmpl w:val="9D6E0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752AA"/>
    <w:multiLevelType w:val="hybridMultilevel"/>
    <w:tmpl w:val="59B6F61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32AF"/>
    <w:multiLevelType w:val="hybridMultilevel"/>
    <w:tmpl w:val="9D6E0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80099"/>
    <w:multiLevelType w:val="hybridMultilevel"/>
    <w:tmpl w:val="B7BAF0AC"/>
    <w:lvl w:ilvl="0" w:tplc="BA9A4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97F9E"/>
    <w:multiLevelType w:val="hybridMultilevel"/>
    <w:tmpl w:val="F6CE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73F61"/>
    <w:multiLevelType w:val="hybridMultilevel"/>
    <w:tmpl w:val="95042316"/>
    <w:lvl w:ilvl="0" w:tplc="F12E0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33B17"/>
    <w:multiLevelType w:val="hybridMultilevel"/>
    <w:tmpl w:val="F6CE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8"/>
  </w:num>
  <w:num w:numId="5">
    <w:abstractNumId w:val="6"/>
  </w:num>
  <w:num w:numId="6">
    <w:abstractNumId w:val="3"/>
  </w:num>
  <w:num w:numId="7">
    <w:abstractNumId w:val="9"/>
  </w:num>
  <w:num w:numId="8">
    <w:abstractNumId w:val="18"/>
  </w:num>
  <w:num w:numId="9">
    <w:abstractNumId w:val="16"/>
  </w:num>
  <w:num w:numId="10">
    <w:abstractNumId w:val="1"/>
  </w:num>
  <w:num w:numId="11">
    <w:abstractNumId w:val="7"/>
  </w:num>
  <w:num w:numId="12">
    <w:abstractNumId w:val="17"/>
  </w:num>
  <w:num w:numId="13">
    <w:abstractNumId w:val="2"/>
  </w:num>
  <w:num w:numId="14">
    <w:abstractNumId w:val="21"/>
  </w:num>
  <w:num w:numId="15">
    <w:abstractNumId w:val="19"/>
  </w:num>
  <w:num w:numId="16">
    <w:abstractNumId w:val="0"/>
  </w:num>
  <w:num w:numId="17">
    <w:abstractNumId w:val="15"/>
  </w:num>
  <w:num w:numId="18">
    <w:abstractNumId w:val="13"/>
  </w:num>
  <w:num w:numId="19">
    <w:abstractNumId w:val="10"/>
  </w:num>
  <w:num w:numId="20">
    <w:abstractNumId w:val="11"/>
  </w:num>
  <w:num w:numId="21">
    <w:abstractNumId w:val="14"/>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ED"/>
    <w:rsid w:val="0000239E"/>
    <w:rsid w:val="000101AC"/>
    <w:rsid w:val="00010C0D"/>
    <w:rsid w:val="0001201F"/>
    <w:rsid w:val="000121F7"/>
    <w:rsid w:val="000125D8"/>
    <w:rsid w:val="00014DF4"/>
    <w:rsid w:val="0001579D"/>
    <w:rsid w:val="00016488"/>
    <w:rsid w:val="00017905"/>
    <w:rsid w:val="0002289F"/>
    <w:rsid w:val="00024750"/>
    <w:rsid w:val="000268F1"/>
    <w:rsid w:val="0003000E"/>
    <w:rsid w:val="00034316"/>
    <w:rsid w:val="00035CA2"/>
    <w:rsid w:val="0004028A"/>
    <w:rsid w:val="00043DB3"/>
    <w:rsid w:val="000440B8"/>
    <w:rsid w:val="00044B10"/>
    <w:rsid w:val="000460C8"/>
    <w:rsid w:val="00053CDC"/>
    <w:rsid w:val="000548B0"/>
    <w:rsid w:val="00054FA0"/>
    <w:rsid w:val="00060715"/>
    <w:rsid w:val="000607EC"/>
    <w:rsid w:val="0008076D"/>
    <w:rsid w:val="00081AF2"/>
    <w:rsid w:val="00081C6D"/>
    <w:rsid w:val="0008376D"/>
    <w:rsid w:val="00085A4D"/>
    <w:rsid w:val="0009057A"/>
    <w:rsid w:val="00090A5B"/>
    <w:rsid w:val="00091751"/>
    <w:rsid w:val="000931B9"/>
    <w:rsid w:val="0009334A"/>
    <w:rsid w:val="0009358A"/>
    <w:rsid w:val="000A631A"/>
    <w:rsid w:val="000B2BDB"/>
    <w:rsid w:val="000B4EA8"/>
    <w:rsid w:val="000D26BD"/>
    <w:rsid w:val="000D3765"/>
    <w:rsid w:val="000D4082"/>
    <w:rsid w:val="000D7CA5"/>
    <w:rsid w:val="000E34FC"/>
    <w:rsid w:val="000E42D8"/>
    <w:rsid w:val="000E517F"/>
    <w:rsid w:val="000F358F"/>
    <w:rsid w:val="000F47C5"/>
    <w:rsid w:val="00111845"/>
    <w:rsid w:val="00112E1D"/>
    <w:rsid w:val="001174B0"/>
    <w:rsid w:val="00120BDE"/>
    <w:rsid w:val="0012119A"/>
    <w:rsid w:val="00121A8A"/>
    <w:rsid w:val="00121ED7"/>
    <w:rsid w:val="00127946"/>
    <w:rsid w:val="001360EE"/>
    <w:rsid w:val="00136113"/>
    <w:rsid w:val="001362DE"/>
    <w:rsid w:val="00136656"/>
    <w:rsid w:val="00137E18"/>
    <w:rsid w:val="00141C8D"/>
    <w:rsid w:val="00141F30"/>
    <w:rsid w:val="0014221A"/>
    <w:rsid w:val="00142AEC"/>
    <w:rsid w:val="00142F5B"/>
    <w:rsid w:val="0014581B"/>
    <w:rsid w:val="00147B6A"/>
    <w:rsid w:val="00150B3F"/>
    <w:rsid w:val="0015708E"/>
    <w:rsid w:val="00161264"/>
    <w:rsid w:val="00161F86"/>
    <w:rsid w:val="00162F0A"/>
    <w:rsid w:val="00165595"/>
    <w:rsid w:val="001700CB"/>
    <w:rsid w:val="0017078E"/>
    <w:rsid w:val="00171F06"/>
    <w:rsid w:val="00172D22"/>
    <w:rsid w:val="00174913"/>
    <w:rsid w:val="00176892"/>
    <w:rsid w:val="001804FF"/>
    <w:rsid w:val="001926D9"/>
    <w:rsid w:val="0019425E"/>
    <w:rsid w:val="001A2C0A"/>
    <w:rsid w:val="001B02BA"/>
    <w:rsid w:val="001B09D6"/>
    <w:rsid w:val="001B2E85"/>
    <w:rsid w:val="001B3091"/>
    <w:rsid w:val="001B6482"/>
    <w:rsid w:val="001B6A09"/>
    <w:rsid w:val="001B7207"/>
    <w:rsid w:val="001C0FFB"/>
    <w:rsid w:val="001C20F6"/>
    <w:rsid w:val="001C38A0"/>
    <w:rsid w:val="001C51A3"/>
    <w:rsid w:val="001C7889"/>
    <w:rsid w:val="001D3D34"/>
    <w:rsid w:val="001E015C"/>
    <w:rsid w:val="001E1561"/>
    <w:rsid w:val="001E29A0"/>
    <w:rsid w:val="001E5234"/>
    <w:rsid w:val="001E5728"/>
    <w:rsid w:val="001E6448"/>
    <w:rsid w:val="001F08DA"/>
    <w:rsid w:val="001F09D9"/>
    <w:rsid w:val="001F196A"/>
    <w:rsid w:val="001F6F61"/>
    <w:rsid w:val="00200E4C"/>
    <w:rsid w:val="00202495"/>
    <w:rsid w:val="002064E2"/>
    <w:rsid w:val="00210386"/>
    <w:rsid w:val="0021743D"/>
    <w:rsid w:val="00217D91"/>
    <w:rsid w:val="00221B0A"/>
    <w:rsid w:val="00221D29"/>
    <w:rsid w:val="00224C25"/>
    <w:rsid w:val="00233244"/>
    <w:rsid w:val="002344DC"/>
    <w:rsid w:val="002357EA"/>
    <w:rsid w:val="00236622"/>
    <w:rsid w:val="00244520"/>
    <w:rsid w:val="002450C9"/>
    <w:rsid w:val="00245D6C"/>
    <w:rsid w:val="00245E5F"/>
    <w:rsid w:val="002502F2"/>
    <w:rsid w:val="00255201"/>
    <w:rsid w:val="00262A33"/>
    <w:rsid w:val="00264C9E"/>
    <w:rsid w:val="00274E74"/>
    <w:rsid w:val="00274F52"/>
    <w:rsid w:val="00280B50"/>
    <w:rsid w:val="00283744"/>
    <w:rsid w:val="00284BAA"/>
    <w:rsid w:val="00284F83"/>
    <w:rsid w:val="00286A16"/>
    <w:rsid w:val="002917CD"/>
    <w:rsid w:val="00292D74"/>
    <w:rsid w:val="002939C7"/>
    <w:rsid w:val="0029472F"/>
    <w:rsid w:val="00297713"/>
    <w:rsid w:val="002A3A8C"/>
    <w:rsid w:val="002A4A3A"/>
    <w:rsid w:val="002A74BD"/>
    <w:rsid w:val="002C3F3E"/>
    <w:rsid w:val="002C4D8B"/>
    <w:rsid w:val="002C53B3"/>
    <w:rsid w:val="002C5F07"/>
    <w:rsid w:val="002D1707"/>
    <w:rsid w:val="002D50DF"/>
    <w:rsid w:val="002D7241"/>
    <w:rsid w:val="002D7FA3"/>
    <w:rsid w:val="002E0FE2"/>
    <w:rsid w:val="002E296C"/>
    <w:rsid w:val="002E2DED"/>
    <w:rsid w:val="002E5C95"/>
    <w:rsid w:val="002E6960"/>
    <w:rsid w:val="002F1478"/>
    <w:rsid w:val="002F1D13"/>
    <w:rsid w:val="002F2192"/>
    <w:rsid w:val="002F7F78"/>
    <w:rsid w:val="00300909"/>
    <w:rsid w:val="00301C1C"/>
    <w:rsid w:val="00302F59"/>
    <w:rsid w:val="0030749C"/>
    <w:rsid w:val="00310102"/>
    <w:rsid w:val="00313EEC"/>
    <w:rsid w:val="003149C7"/>
    <w:rsid w:val="00336E3A"/>
    <w:rsid w:val="0034180B"/>
    <w:rsid w:val="00343848"/>
    <w:rsid w:val="003514EC"/>
    <w:rsid w:val="00352BEE"/>
    <w:rsid w:val="00354A23"/>
    <w:rsid w:val="0035544B"/>
    <w:rsid w:val="00360EBC"/>
    <w:rsid w:val="00364DB4"/>
    <w:rsid w:val="00367215"/>
    <w:rsid w:val="003673B6"/>
    <w:rsid w:val="003704A0"/>
    <w:rsid w:val="00370ECA"/>
    <w:rsid w:val="00372C45"/>
    <w:rsid w:val="00373957"/>
    <w:rsid w:val="00380953"/>
    <w:rsid w:val="0038337D"/>
    <w:rsid w:val="00383EF4"/>
    <w:rsid w:val="0038428D"/>
    <w:rsid w:val="00384E91"/>
    <w:rsid w:val="00386209"/>
    <w:rsid w:val="00386ECE"/>
    <w:rsid w:val="0039130B"/>
    <w:rsid w:val="00393626"/>
    <w:rsid w:val="00393F58"/>
    <w:rsid w:val="00394982"/>
    <w:rsid w:val="00396F56"/>
    <w:rsid w:val="003A05DA"/>
    <w:rsid w:val="003A741E"/>
    <w:rsid w:val="003B51FD"/>
    <w:rsid w:val="003B77AD"/>
    <w:rsid w:val="003C20A1"/>
    <w:rsid w:val="003C7AE0"/>
    <w:rsid w:val="003D1230"/>
    <w:rsid w:val="003D1574"/>
    <w:rsid w:val="003D1C2B"/>
    <w:rsid w:val="003D1E2B"/>
    <w:rsid w:val="003D24C2"/>
    <w:rsid w:val="003D2824"/>
    <w:rsid w:val="003D2FBF"/>
    <w:rsid w:val="003E12BB"/>
    <w:rsid w:val="003E3334"/>
    <w:rsid w:val="003E3DFD"/>
    <w:rsid w:val="003E7E62"/>
    <w:rsid w:val="003F0EBB"/>
    <w:rsid w:val="003F13D3"/>
    <w:rsid w:val="003F4F37"/>
    <w:rsid w:val="003F6B33"/>
    <w:rsid w:val="0040645A"/>
    <w:rsid w:val="004103C1"/>
    <w:rsid w:val="00412A72"/>
    <w:rsid w:val="004138FA"/>
    <w:rsid w:val="00415033"/>
    <w:rsid w:val="00417BC3"/>
    <w:rsid w:val="00420178"/>
    <w:rsid w:val="004201B3"/>
    <w:rsid w:val="00420363"/>
    <w:rsid w:val="00422334"/>
    <w:rsid w:val="00422FE1"/>
    <w:rsid w:val="00424038"/>
    <w:rsid w:val="00425462"/>
    <w:rsid w:val="00427455"/>
    <w:rsid w:val="0043065F"/>
    <w:rsid w:val="00430BE2"/>
    <w:rsid w:val="004362BB"/>
    <w:rsid w:val="00437C57"/>
    <w:rsid w:val="00437DB5"/>
    <w:rsid w:val="00442157"/>
    <w:rsid w:val="00442A67"/>
    <w:rsid w:val="00442F2C"/>
    <w:rsid w:val="00453720"/>
    <w:rsid w:val="00472BD3"/>
    <w:rsid w:val="004738E1"/>
    <w:rsid w:val="00473968"/>
    <w:rsid w:val="00477760"/>
    <w:rsid w:val="0048211C"/>
    <w:rsid w:val="0048496D"/>
    <w:rsid w:val="004878AC"/>
    <w:rsid w:val="0049139E"/>
    <w:rsid w:val="004913EC"/>
    <w:rsid w:val="00493AE4"/>
    <w:rsid w:val="00493BE8"/>
    <w:rsid w:val="004942E7"/>
    <w:rsid w:val="00495C82"/>
    <w:rsid w:val="00496A68"/>
    <w:rsid w:val="00496BA1"/>
    <w:rsid w:val="00497DA6"/>
    <w:rsid w:val="004A1E60"/>
    <w:rsid w:val="004A2011"/>
    <w:rsid w:val="004A41CA"/>
    <w:rsid w:val="004A4FBD"/>
    <w:rsid w:val="004A6C10"/>
    <w:rsid w:val="004A70AE"/>
    <w:rsid w:val="004B5EC8"/>
    <w:rsid w:val="004C6738"/>
    <w:rsid w:val="004D3B4E"/>
    <w:rsid w:val="004D3BC9"/>
    <w:rsid w:val="004D3C3D"/>
    <w:rsid w:val="004D402A"/>
    <w:rsid w:val="004D597A"/>
    <w:rsid w:val="004E3AA3"/>
    <w:rsid w:val="004E70F8"/>
    <w:rsid w:val="004E7629"/>
    <w:rsid w:val="004F1E02"/>
    <w:rsid w:val="004F28E6"/>
    <w:rsid w:val="004F44A0"/>
    <w:rsid w:val="004F54CC"/>
    <w:rsid w:val="004F7BD2"/>
    <w:rsid w:val="005010B2"/>
    <w:rsid w:val="00503F58"/>
    <w:rsid w:val="00506B67"/>
    <w:rsid w:val="00514E60"/>
    <w:rsid w:val="00521B3C"/>
    <w:rsid w:val="00525A2F"/>
    <w:rsid w:val="0052660B"/>
    <w:rsid w:val="00526E00"/>
    <w:rsid w:val="005271EE"/>
    <w:rsid w:val="00527493"/>
    <w:rsid w:val="00531B43"/>
    <w:rsid w:val="00534760"/>
    <w:rsid w:val="00534D8F"/>
    <w:rsid w:val="005357EB"/>
    <w:rsid w:val="00542851"/>
    <w:rsid w:val="00542A5E"/>
    <w:rsid w:val="005461AF"/>
    <w:rsid w:val="00553FB2"/>
    <w:rsid w:val="00560EA4"/>
    <w:rsid w:val="00565885"/>
    <w:rsid w:val="00567B08"/>
    <w:rsid w:val="00570396"/>
    <w:rsid w:val="00570676"/>
    <w:rsid w:val="00574872"/>
    <w:rsid w:val="00575168"/>
    <w:rsid w:val="005813B2"/>
    <w:rsid w:val="00583EE5"/>
    <w:rsid w:val="00586683"/>
    <w:rsid w:val="00587A61"/>
    <w:rsid w:val="0059302C"/>
    <w:rsid w:val="00593CCC"/>
    <w:rsid w:val="00593E40"/>
    <w:rsid w:val="00594B1C"/>
    <w:rsid w:val="005A54EE"/>
    <w:rsid w:val="005A5501"/>
    <w:rsid w:val="005A7C09"/>
    <w:rsid w:val="005B2F18"/>
    <w:rsid w:val="005B5BB3"/>
    <w:rsid w:val="005C1820"/>
    <w:rsid w:val="005C719D"/>
    <w:rsid w:val="005D1217"/>
    <w:rsid w:val="005D39ED"/>
    <w:rsid w:val="005E0380"/>
    <w:rsid w:val="005E17BE"/>
    <w:rsid w:val="005E1DEF"/>
    <w:rsid w:val="005E3BAE"/>
    <w:rsid w:val="005E68D8"/>
    <w:rsid w:val="005E6B34"/>
    <w:rsid w:val="005F072E"/>
    <w:rsid w:val="005F37B1"/>
    <w:rsid w:val="005F3873"/>
    <w:rsid w:val="005F54E7"/>
    <w:rsid w:val="005F5923"/>
    <w:rsid w:val="005F7288"/>
    <w:rsid w:val="006004C8"/>
    <w:rsid w:val="00601134"/>
    <w:rsid w:val="00603FEB"/>
    <w:rsid w:val="00606CF3"/>
    <w:rsid w:val="0061117F"/>
    <w:rsid w:val="00612E1E"/>
    <w:rsid w:val="00616FFC"/>
    <w:rsid w:val="00617056"/>
    <w:rsid w:val="006268F8"/>
    <w:rsid w:val="00627DF2"/>
    <w:rsid w:val="00631A3F"/>
    <w:rsid w:val="006448C2"/>
    <w:rsid w:val="00646762"/>
    <w:rsid w:val="006511FC"/>
    <w:rsid w:val="006552B8"/>
    <w:rsid w:val="006622D0"/>
    <w:rsid w:val="0066559F"/>
    <w:rsid w:val="0067479A"/>
    <w:rsid w:val="00674EA4"/>
    <w:rsid w:val="00680C8F"/>
    <w:rsid w:val="006835B3"/>
    <w:rsid w:val="00691724"/>
    <w:rsid w:val="006977CB"/>
    <w:rsid w:val="006A0F3A"/>
    <w:rsid w:val="006A2812"/>
    <w:rsid w:val="006A5A29"/>
    <w:rsid w:val="006B04C1"/>
    <w:rsid w:val="006B16A9"/>
    <w:rsid w:val="006B4710"/>
    <w:rsid w:val="006B48AA"/>
    <w:rsid w:val="006B51B7"/>
    <w:rsid w:val="006B64D3"/>
    <w:rsid w:val="006B6D72"/>
    <w:rsid w:val="006C1800"/>
    <w:rsid w:val="006C3FC1"/>
    <w:rsid w:val="006C57F3"/>
    <w:rsid w:val="006C68E6"/>
    <w:rsid w:val="006C7994"/>
    <w:rsid w:val="006D06D8"/>
    <w:rsid w:val="006D0954"/>
    <w:rsid w:val="006D36B3"/>
    <w:rsid w:val="006D3B20"/>
    <w:rsid w:val="006D645C"/>
    <w:rsid w:val="006D7D0C"/>
    <w:rsid w:val="006E1806"/>
    <w:rsid w:val="006E196A"/>
    <w:rsid w:val="006E4974"/>
    <w:rsid w:val="006E5781"/>
    <w:rsid w:val="006E649E"/>
    <w:rsid w:val="006E756A"/>
    <w:rsid w:val="006F09D5"/>
    <w:rsid w:val="006F2EF9"/>
    <w:rsid w:val="006F332C"/>
    <w:rsid w:val="006F4589"/>
    <w:rsid w:val="006F481B"/>
    <w:rsid w:val="00700B4E"/>
    <w:rsid w:val="00701FD2"/>
    <w:rsid w:val="00703570"/>
    <w:rsid w:val="0070520A"/>
    <w:rsid w:val="00705673"/>
    <w:rsid w:val="0071087F"/>
    <w:rsid w:val="0071145D"/>
    <w:rsid w:val="00714B51"/>
    <w:rsid w:val="00715087"/>
    <w:rsid w:val="007159DB"/>
    <w:rsid w:val="00717C10"/>
    <w:rsid w:val="007205D3"/>
    <w:rsid w:val="00722231"/>
    <w:rsid w:val="0072369A"/>
    <w:rsid w:val="0072567C"/>
    <w:rsid w:val="00727DA0"/>
    <w:rsid w:val="00730A68"/>
    <w:rsid w:val="00732951"/>
    <w:rsid w:val="0073370C"/>
    <w:rsid w:val="007340ED"/>
    <w:rsid w:val="00743288"/>
    <w:rsid w:val="0074756F"/>
    <w:rsid w:val="00753A04"/>
    <w:rsid w:val="00757F49"/>
    <w:rsid w:val="00765343"/>
    <w:rsid w:val="007654B5"/>
    <w:rsid w:val="007670D1"/>
    <w:rsid w:val="0076767C"/>
    <w:rsid w:val="0077472F"/>
    <w:rsid w:val="00775962"/>
    <w:rsid w:val="00775C1A"/>
    <w:rsid w:val="007768EB"/>
    <w:rsid w:val="007840AF"/>
    <w:rsid w:val="00784E96"/>
    <w:rsid w:val="007A41B7"/>
    <w:rsid w:val="007A4565"/>
    <w:rsid w:val="007B4957"/>
    <w:rsid w:val="007B6FD3"/>
    <w:rsid w:val="007B744B"/>
    <w:rsid w:val="007C2309"/>
    <w:rsid w:val="007C3486"/>
    <w:rsid w:val="007C494A"/>
    <w:rsid w:val="007D1D4F"/>
    <w:rsid w:val="007D20D1"/>
    <w:rsid w:val="007D433B"/>
    <w:rsid w:val="007E015C"/>
    <w:rsid w:val="007E0E82"/>
    <w:rsid w:val="007E1E80"/>
    <w:rsid w:val="007E60D9"/>
    <w:rsid w:val="007F1B2C"/>
    <w:rsid w:val="007F63B9"/>
    <w:rsid w:val="007F701C"/>
    <w:rsid w:val="007F7D80"/>
    <w:rsid w:val="00803B11"/>
    <w:rsid w:val="00805BC3"/>
    <w:rsid w:val="008169BE"/>
    <w:rsid w:val="00816D72"/>
    <w:rsid w:val="00817B4A"/>
    <w:rsid w:val="00820CB3"/>
    <w:rsid w:val="00824C4D"/>
    <w:rsid w:val="00830DE8"/>
    <w:rsid w:val="008367FF"/>
    <w:rsid w:val="0084666F"/>
    <w:rsid w:val="00852A1E"/>
    <w:rsid w:val="0085564D"/>
    <w:rsid w:val="0086265A"/>
    <w:rsid w:val="00866BFA"/>
    <w:rsid w:val="008718CF"/>
    <w:rsid w:val="00873E7E"/>
    <w:rsid w:val="00876BF5"/>
    <w:rsid w:val="00877322"/>
    <w:rsid w:val="00877638"/>
    <w:rsid w:val="00884F0B"/>
    <w:rsid w:val="008870D9"/>
    <w:rsid w:val="00887618"/>
    <w:rsid w:val="008932C3"/>
    <w:rsid w:val="008A19DB"/>
    <w:rsid w:val="008A382F"/>
    <w:rsid w:val="008A7048"/>
    <w:rsid w:val="008B0A44"/>
    <w:rsid w:val="008B148B"/>
    <w:rsid w:val="008B1625"/>
    <w:rsid w:val="008B2850"/>
    <w:rsid w:val="008B3F0F"/>
    <w:rsid w:val="008B49DE"/>
    <w:rsid w:val="008B5B75"/>
    <w:rsid w:val="008C72B4"/>
    <w:rsid w:val="008D1CD5"/>
    <w:rsid w:val="008D56B3"/>
    <w:rsid w:val="008D5A64"/>
    <w:rsid w:val="008D5F37"/>
    <w:rsid w:val="008D769C"/>
    <w:rsid w:val="008E13F6"/>
    <w:rsid w:val="008E4C57"/>
    <w:rsid w:val="008E51C0"/>
    <w:rsid w:val="008E5D8B"/>
    <w:rsid w:val="008E72A3"/>
    <w:rsid w:val="008F0BF1"/>
    <w:rsid w:val="008F1077"/>
    <w:rsid w:val="008F4DB5"/>
    <w:rsid w:val="008F7155"/>
    <w:rsid w:val="009075BE"/>
    <w:rsid w:val="0091496B"/>
    <w:rsid w:val="00917034"/>
    <w:rsid w:val="00920945"/>
    <w:rsid w:val="00920A59"/>
    <w:rsid w:val="00921C1A"/>
    <w:rsid w:val="00922159"/>
    <w:rsid w:val="009235F8"/>
    <w:rsid w:val="00924878"/>
    <w:rsid w:val="00926729"/>
    <w:rsid w:val="009310BA"/>
    <w:rsid w:val="009327DD"/>
    <w:rsid w:val="00936475"/>
    <w:rsid w:val="00936B1B"/>
    <w:rsid w:val="0094393A"/>
    <w:rsid w:val="00943BCB"/>
    <w:rsid w:val="0094563D"/>
    <w:rsid w:val="0094636D"/>
    <w:rsid w:val="00946BA4"/>
    <w:rsid w:val="00947707"/>
    <w:rsid w:val="00953783"/>
    <w:rsid w:val="00954B78"/>
    <w:rsid w:val="00954BB2"/>
    <w:rsid w:val="00962812"/>
    <w:rsid w:val="00966FCC"/>
    <w:rsid w:val="009670A3"/>
    <w:rsid w:val="00971B6A"/>
    <w:rsid w:val="00974C9C"/>
    <w:rsid w:val="0097610C"/>
    <w:rsid w:val="009766A8"/>
    <w:rsid w:val="00990A85"/>
    <w:rsid w:val="009925B0"/>
    <w:rsid w:val="00992B5F"/>
    <w:rsid w:val="00994507"/>
    <w:rsid w:val="00994CB4"/>
    <w:rsid w:val="009A0179"/>
    <w:rsid w:val="009A120A"/>
    <w:rsid w:val="009A2A0C"/>
    <w:rsid w:val="009B6203"/>
    <w:rsid w:val="009B621E"/>
    <w:rsid w:val="009B6484"/>
    <w:rsid w:val="009C154B"/>
    <w:rsid w:val="009C167E"/>
    <w:rsid w:val="009C3117"/>
    <w:rsid w:val="009C646A"/>
    <w:rsid w:val="009C64AA"/>
    <w:rsid w:val="009D1392"/>
    <w:rsid w:val="009D4A45"/>
    <w:rsid w:val="009D6740"/>
    <w:rsid w:val="009E20AA"/>
    <w:rsid w:val="009E3048"/>
    <w:rsid w:val="009F0608"/>
    <w:rsid w:val="009F3649"/>
    <w:rsid w:val="009F3E34"/>
    <w:rsid w:val="00A07365"/>
    <w:rsid w:val="00A15C47"/>
    <w:rsid w:val="00A1617C"/>
    <w:rsid w:val="00A1654E"/>
    <w:rsid w:val="00A178C4"/>
    <w:rsid w:val="00A207EB"/>
    <w:rsid w:val="00A215DE"/>
    <w:rsid w:val="00A24BFD"/>
    <w:rsid w:val="00A264BF"/>
    <w:rsid w:val="00A30A58"/>
    <w:rsid w:val="00A316ED"/>
    <w:rsid w:val="00A342AE"/>
    <w:rsid w:val="00A35252"/>
    <w:rsid w:val="00A440D9"/>
    <w:rsid w:val="00A46CE4"/>
    <w:rsid w:val="00A4743C"/>
    <w:rsid w:val="00A510FE"/>
    <w:rsid w:val="00A51C64"/>
    <w:rsid w:val="00A5300A"/>
    <w:rsid w:val="00A5301F"/>
    <w:rsid w:val="00A542AF"/>
    <w:rsid w:val="00A656A0"/>
    <w:rsid w:val="00A66E83"/>
    <w:rsid w:val="00A7032C"/>
    <w:rsid w:val="00A756B0"/>
    <w:rsid w:val="00A76985"/>
    <w:rsid w:val="00A77E01"/>
    <w:rsid w:val="00A8070D"/>
    <w:rsid w:val="00A821FE"/>
    <w:rsid w:val="00A82C4F"/>
    <w:rsid w:val="00A82D13"/>
    <w:rsid w:val="00A82FD3"/>
    <w:rsid w:val="00A8488C"/>
    <w:rsid w:val="00A906D8"/>
    <w:rsid w:val="00A929FC"/>
    <w:rsid w:val="00A9713B"/>
    <w:rsid w:val="00AA5ED5"/>
    <w:rsid w:val="00AA7F96"/>
    <w:rsid w:val="00AB3D81"/>
    <w:rsid w:val="00AC19F9"/>
    <w:rsid w:val="00AC457F"/>
    <w:rsid w:val="00AC5732"/>
    <w:rsid w:val="00AC6D82"/>
    <w:rsid w:val="00AC79DA"/>
    <w:rsid w:val="00AD0799"/>
    <w:rsid w:val="00AD2A22"/>
    <w:rsid w:val="00AD6BA7"/>
    <w:rsid w:val="00AD7ED5"/>
    <w:rsid w:val="00AE67A1"/>
    <w:rsid w:val="00AF0A9E"/>
    <w:rsid w:val="00AF1B2E"/>
    <w:rsid w:val="00AF5AD9"/>
    <w:rsid w:val="00AF66B2"/>
    <w:rsid w:val="00B012F4"/>
    <w:rsid w:val="00B027CE"/>
    <w:rsid w:val="00B02F99"/>
    <w:rsid w:val="00B030D3"/>
    <w:rsid w:val="00B0791E"/>
    <w:rsid w:val="00B10F94"/>
    <w:rsid w:val="00B1481B"/>
    <w:rsid w:val="00B14D18"/>
    <w:rsid w:val="00B1705E"/>
    <w:rsid w:val="00B2051E"/>
    <w:rsid w:val="00B22A3A"/>
    <w:rsid w:val="00B232D6"/>
    <w:rsid w:val="00B254AB"/>
    <w:rsid w:val="00B27926"/>
    <w:rsid w:val="00B27FD4"/>
    <w:rsid w:val="00B33906"/>
    <w:rsid w:val="00B35D5D"/>
    <w:rsid w:val="00B36758"/>
    <w:rsid w:val="00B40153"/>
    <w:rsid w:val="00B41002"/>
    <w:rsid w:val="00B41DA6"/>
    <w:rsid w:val="00B42775"/>
    <w:rsid w:val="00B43858"/>
    <w:rsid w:val="00B447B5"/>
    <w:rsid w:val="00B44EBE"/>
    <w:rsid w:val="00B478B4"/>
    <w:rsid w:val="00B50FF8"/>
    <w:rsid w:val="00B53D30"/>
    <w:rsid w:val="00B544B8"/>
    <w:rsid w:val="00B57B05"/>
    <w:rsid w:val="00B61C8B"/>
    <w:rsid w:val="00B644D9"/>
    <w:rsid w:val="00B64A14"/>
    <w:rsid w:val="00B76E73"/>
    <w:rsid w:val="00B91C30"/>
    <w:rsid w:val="00BA040D"/>
    <w:rsid w:val="00BA0652"/>
    <w:rsid w:val="00BA1C4C"/>
    <w:rsid w:val="00BA3062"/>
    <w:rsid w:val="00BB1651"/>
    <w:rsid w:val="00BB263E"/>
    <w:rsid w:val="00BC0427"/>
    <w:rsid w:val="00BC53FE"/>
    <w:rsid w:val="00BD35CC"/>
    <w:rsid w:val="00BD4597"/>
    <w:rsid w:val="00BD579E"/>
    <w:rsid w:val="00BE318D"/>
    <w:rsid w:val="00BE634B"/>
    <w:rsid w:val="00BF039E"/>
    <w:rsid w:val="00BF07B5"/>
    <w:rsid w:val="00BF238A"/>
    <w:rsid w:val="00BF5082"/>
    <w:rsid w:val="00BF64A5"/>
    <w:rsid w:val="00BF6558"/>
    <w:rsid w:val="00C03AED"/>
    <w:rsid w:val="00C126EA"/>
    <w:rsid w:val="00C17A93"/>
    <w:rsid w:val="00C20482"/>
    <w:rsid w:val="00C20A53"/>
    <w:rsid w:val="00C338AB"/>
    <w:rsid w:val="00C435A2"/>
    <w:rsid w:val="00C4382B"/>
    <w:rsid w:val="00C471C3"/>
    <w:rsid w:val="00C47F6F"/>
    <w:rsid w:val="00C501E6"/>
    <w:rsid w:val="00C5233D"/>
    <w:rsid w:val="00C548D4"/>
    <w:rsid w:val="00C54A47"/>
    <w:rsid w:val="00C565C7"/>
    <w:rsid w:val="00C56687"/>
    <w:rsid w:val="00C57ABE"/>
    <w:rsid w:val="00C57DAB"/>
    <w:rsid w:val="00C61702"/>
    <w:rsid w:val="00C708B7"/>
    <w:rsid w:val="00C721CF"/>
    <w:rsid w:val="00C761EE"/>
    <w:rsid w:val="00C83B63"/>
    <w:rsid w:val="00C91025"/>
    <w:rsid w:val="00C94B15"/>
    <w:rsid w:val="00CA4529"/>
    <w:rsid w:val="00CA6079"/>
    <w:rsid w:val="00CA76B8"/>
    <w:rsid w:val="00CB6C69"/>
    <w:rsid w:val="00CB6E41"/>
    <w:rsid w:val="00CB6F8B"/>
    <w:rsid w:val="00CC1C1A"/>
    <w:rsid w:val="00CC7C85"/>
    <w:rsid w:val="00CD5106"/>
    <w:rsid w:val="00CD642F"/>
    <w:rsid w:val="00CD7C78"/>
    <w:rsid w:val="00CE1465"/>
    <w:rsid w:val="00CE2508"/>
    <w:rsid w:val="00CF01B0"/>
    <w:rsid w:val="00CF0F37"/>
    <w:rsid w:val="00CF2823"/>
    <w:rsid w:val="00CF2A17"/>
    <w:rsid w:val="00CF2AB4"/>
    <w:rsid w:val="00CF44D0"/>
    <w:rsid w:val="00CF4AE8"/>
    <w:rsid w:val="00D00610"/>
    <w:rsid w:val="00D0585D"/>
    <w:rsid w:val="00D07E1A"/>
    <w:rsid w:val="00D17A87"/>
    <w:rsid w:val="00D20766"/>
    <w:rsid w:val="00D215A6"/>
    <w:rsid w:val="00D21EA4"/>
    <w:rsid w:val="00D22348"/>
    <w:rsid w:val="00D23F54"/>
    <w:rsid w:val="00D25ECF"/>
    <w:rsid w:val="00D260A6"/>
    <w:rsid w:val="00D26F2D"/>
    <w:rsid w:val="00D27A5B"/>
    <w:rsid w:val="00D3417E"/>
    <w:rsid w:val="00D34245"/>
    <w:rsid w:val="00D35702"/>
    <w:rsid w:val="00D37782"/>
    <w:rsid w:val="00D41402"/>
    <w:rsid w:val="00D41A43"/>
    <w:rsid w:val="00D44792"/>
    <w:rsid w:val="00D51381"/>
    <w:rsid w:val="00D52B14"/>
    <w:rsid w:val="00D57BAC"/>
    <w:rsid w:val="00D602A2"/>
    <w:rsid w:val="00D6350C"/>
    <w:rsid w:val="00D66DDC"/>
    <w:rsid w:val="00D718D2"/>
    <w:rsid w:val="00D729BA"/>
    <w:rsid w:val="00D76817"/>
    <w:rsid w:val="00D82044"/>
    <w:rsid w:val="00D8585B"/>
    <w:rsid w:val="00D8588D"/>
    <w:rsid w:val="00D95A7F"/>
    <w:rsid w:val="00D96D56"/>
    <w:rsid w:val="00DA1AF9"/>
    <w:rsid w:val="00DA4CD7"/>
    <w:rsid w:val="00DA71BF"/>
    <w:rsid w:val="00DB334C"/>
    <w:rsid w:val="00DB35CC"/>
    <w:rsid w:val="00DB5823"/>
    <w:rsid w:val="00DC1475"/>
    <w:rsid w:val="00DC6243"/>
    <w:rsid w:val="00DC6ABD"/>
    <w:rsid w:val="00DD2CE2"/>
    <w:rsid w:val="00DD4155"/>
    <w:rsid w:val="00DD4F15"/>
    <w:rsid w:val="00DD7941"/>
    <w:rsid w:val="00DE0BEB"/>
    <w:rsid w:val="00DE60E1"/>
    <w:rsid w:val="00DF23C7"/>
    <w:rsid w:val="00E0283A"/>
    <w:rsid w:val="00E04956"/>
    <w:rsid w:val="00E05F4D"/>
    <w:rsid w:val="00E119CB"/>
    <w:rsid w:val="00E12501"/>
    <w:rsid w:val="00E12A2F"/>
    <w:rsid w:val="00E137FD"/>
    <w:rsid w:val="00E13E1A"/>
    <w:rsid w:val="00E1455C"/>
    <w:rsid w:val="00E16A4E"/>
    <w:rsid w:val="00E16EA2"/>
    <w:rsid w:val="00E200DE"/>
    <w:rsid w:val="00E214B3"/>
    <w:rsid w:val="00E22AAB"/>
    <w:rsid w:val="00E23BC4"/>
    <w:rsid w:val="00E25BB2"/>
    <w:rsid w:val="00E27000"/>
    <w:rsid w:val="00E32443"/>
    <w:rsid w:val="00E348DB"/>
    <w:rsid w:val="00E34C8F"/>
    <w:rsid w:val="00E55678"/>
    <w:rsid w:val="00E56A7C"/>
    <w:rsid w:val="00E57900"/>
    <w:rsid w:val="00E57C18"/>
    <w:rsid w:val="00E64FAD"/>
    <w:rsid w:val="00E653BD"/>
    <w:rsid w:val="00E67F36"/>
    <w:rsid w:val="00E72346"/>
    <w:rsid w:val="00E735B5"/>
    <w:rsid w:val="00E827AB"/>
    <w:rsid w:val="00E8546D"/>
    <w:rsid w:val="00E85F9A"/>
    <w:rsid w:val="00E86799"/>
    <w:rsid w:val="00E867BF"/>
    <w:rsid w:val="00E87916"/>
    <w:rsid w:val="00E9000F"/>
    <w:rsid w:val="00E9073C"/>
    <w:rsid w:val="00E91D24"/>
    <w:rsid w:val="00E939D0"/>
    <w:rsid w:val="00EA0883"/>
    <w:rsid w:val="00EA77DB"/>
    <w:rsid w:val="00EB06E6"/>
    <w:rsid w:val="00EB1AFD"/>
    <w:rsid w:val="00EB4FA5"/>
    <w:rsid w:val="00EB6312"/>
    <w:rsid w:val="00EB752C"/>
    <w:rsid w:val="00EC06D0"/>
    <w:rsid w:val="00EC45FB"/>
    <w:rsid w:val="00EC4CD6"/>
    <w:rsid w:val="00ED4057"/>
    <w:rsid w:val="00ED41CA"/>
    <w:rsid w:val="00EE0140"/>
    <w:rsid w:val="00EE12AA"/>
    <w:rsid w:val="00EF4682"/>
    <w:rsid w:val="00EF4912"/>
    <w:rsid w:val="00EF7DF3"/>
    <w:rsid w:val="00F03813"/>
    <w:rsid w:val="00F043A3"/>
    <w:rsid w:val="00F044AF"/>
    <w:rsid w:val="00F06069"/>
    <w:rsid w:val="00F12CEE"/>
    <w:rsid w:val="00F13CA4"/>
    <w:rsid w:val="00F20758"/>
    <w:rsid w:val="00F2192E"/>
    <w:rsid w:val="00F222B6"/>
    <w:rsid w:val="00F30D1F"/>
    <w:rsid w:val="00F32566"/>
    <w:rsid w:val="00F36F45"/>
    <w:rsid w:val="00F41E6E"/>
    <w:rsid w:val="00F43103"/>
    <w:rsid w:val="00F4431E"/>
    <w:rsid w:val="00F44657"/>
    <w:rsid w:val="00F450F3"/>
    <w:rsid w:val="00F47288"/>
    <w:rsid w:val="00F50BFA"/>
    <w:rsid w:val="00F519E6"/>
    <w:rsid w:val="00F55250"/>
    <w:rsid w:val="00F56BE4"/>
    <w:rsid w:val="00F62615"/>
    <w:rsid w:val="00F6417B"/>
    <w:rsid w:val="00F658A5"/>
    <w:rsid w:val="00F66DC1"/>
    <w:rsid w:val="00F67FF2"/>
    <w:rsid w:val="00F81B18"/>
    <w:rsid w:val="00F90FED"/>
    <w:rsid w:val="00F92839"/>
    <w:rsid w:val="00F92F3A"/>
    <w:rsid w:val="00F95B89"/>
    <w:rsid w:val="00F95B9C"/>
    <w:rsid w:val="00FA0E3B"/>
    <w:rsid w:val="00FA19FE"/>
    <w:rsid w:val="00FA1F06"/>
    <w:rsid w:val="00FA2800"/>
    <w:rsid w:val="00FA6FDA"/>
    <w:rsid w:val="00FA7B17"/>
    <w:rsid w:val="00FB0589"/>
    <w:rsid w:val="00FB0A5F"/>
    <w:rsid w:val="00FB69F8"/>
    <w:rsid w:val="00FB7A22"/>
    <w:rsid w:val="00FC02D1"/>
    <w:rsid w:val="00FC2E52"/>
    <w:rsid w:val="00FC3116"/>
    <w:rsid w:val="00FC3C40"/>
    <w:rsid w:val="00FC6647"/>
    <w:rsid w:val="00FC7504"/>
    <w:rsid w:val="00FD017E"/>
    <w:rsid w:val="00FD07B2"/>
    <w:rsid w:val="00FD733B"/>
    <w:rsid w:val="00FD7FF4"/>
    <w:rsid w:val="00FE02F0"/>
    <w:rsid w:val="00FE2665"/>
    <w:rsid w:val="00FE29F6"/>
    <w:rsid w:val="00FE2DD7"/>
    <w:rsid w:val="00FE34FE"/>
    <w:rsid w:val="00FF0F6B"/>
    <w:rsid w:val="00FF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85C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0A8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6B3"/>
    <w:rPr>
      <w:color w:val="0000FF"/>
      <w:u w:val="single"/>
    </w:rPr>
  </w:style>
  <w:style w:type="paragraph" w:styleId="ListParagraph">
    <w:name w:val="List Paragraph"/>
    <w:basedOn w:val="Normal"/>
    <w:uiPriority w:val="34"/>
    <w:qFormat/>
    <w:rsid w:val="00DB35CC"/>
    <w:pPr>
      <w:ind w:left="720"/>
      <w:contextualSpacing/>
    </w:pPr>
  </w:style>
  <w:style w:type="paragraph" w:styleId="FootnoteText">
    <w:name w:val="footnote text"/>
    <w:basedOn w:val="Normal"/>
    <w:link w:val="FootnoteTextChar"/>
    <w:uiPriority w:val="99"/>
    <w:unhideWhenUsed/>
    <w:rsid w:val="00B644D9"/>
  </w:style>
  <w:style w:type="character" w:customStyle="1" w:styleId="FootnoteTextChar">
    <w:name w:val="Footnote Text Char"/>
    <w:basedOn w:val="DefaultParagraphFont"/>
    <w:link w:val="FootnoteText"/>
    <w:uiPriority w:val="99"/>
    <w:rsid w:val="00B644D9"/>
  </w:style>
  <w:style w:type="character" w:styleId="FootnoteReference">
    <w:name w:val="footnote reference"/>
    <w:basedOn w:val="DefaultParagraphFont"/>
    <w:uiPriority w:val="99"/>
    <w:unhideWhenUsed/>
    <w:rsid w:val="00B644D9"/>
    <w:rPr>
      <w:vertAlign w:val="superscript"/>
    </w:rPr>
  </w:style>
  <w:style w:type="character" w:styleId="CommentReference">
    <w:name w:val="annotation reference"/>
    <w:basedOn w:val="DefaultParagraphFont"/>
    <w:uiPriority w:val="99"/>
    <w:semiHidden/>
    <w:unhideWhenUsed/>
    <w:rsid w:val="00587A61"/>
    <w:rPr>
      <w:sz w:val="18"/>
      <w:szCs w:val="18"/>
    </w:rPr>
  </w:style>
  <w:style w:type="paragraph" w:styleId="CommentText">
    <w:name w:val="annotation text"/>
    <w:basedOn w:val="Normal"/>
    <w:link w:val="CommentTextChar"/>
    <w:uiPriority w:val="99"/>
    <w:semiHidden/>
    <w:unhideWhenUsed/>
    <w:rsid w:val="00587A61"/>
  </w:style>
  <w:style w:type="character" w:customStyle="1" w:styleId="CommentTextChar">
    <w:name w:val="Comment Text Char"/>
    <w:basedOn w:val="DefaultParagraphFont"/>
    <w:link w:val="CommentText"/>
    <w:uiPriority w:val="99"/>
    <w:semiHidden/>
    <w:rsid w:val="00587A61"/>
  </w:style>
  <w:style w:type="paragraph" w:styleId="CommentSubject">
    <w:name w:val="annotation subject"/>
    <w:basedOn w:val="CommentText"/>
    <w:next w:val="CommentText"/>
    <w:link w:val="CommentSubjectChar"/>
    <w:uiPriority w:val="99"/>
    <w:semiHidden/>
    <w:unhideWhenUsed/>
    <w:rsid w:val="00587A61"/>
    <w:rPr>
      <w:b/>
      <w:bCs/>
      <w:sz w:val="20"/>
      <w:szCs w:val="20"/>
    </w:rPr>
  </w:style>
  <w:style w:type="character" w:customStyle="1" w:styleId="CommentSubjectChar">
    <w:name w:val="Comment Subject Char"/>
    <w:basedOn w:val="CommentTextChar"/>
    <w:link w:val="CommentSubject"/>
    <w:uiPriority w:val="99"/>
    <w:semiHidden/>
    <w:rsid w:val="00587A61"/>
    <w:rPr>
      <w:b/>
      <w:bCs/>
      <w:sz w:val="20"/>
      <w:szCs w:val="20"/>
    </w:rPr>
  </w:style>
  <w:style w:type="paragraph" w:styleId="BalloonText">
    <w:name w:val="Balloon Text"/>
    <w:basedOn w:val="Normal"/>
    <w:link w:val="BalloonTextChar"/>
    <w:uiPriority w:val="99"/>
    <w:semiHidden/>
    <w:unhideWhenUsed/>
    <w:rsid w:val="00587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A61"/>
    <w:rPr>
      <w:rFonts w:ascii="Lucida Grande" w:hAnsi="Lucida Grande" w:cs="Lucida Grande"/>
      <w:sz w:val="18"/>
      <w:szCs w:val="18"/>
    </w:rPr>
  </w:style>
  <w:style w:type="paragraph" w:styleId="Header">
    <w:name w:val="header"/>
    <w:basedOn w:val="Normal"/>
    <w:link w:val="HeaderChar"/>
    <w:uiPriority w:val="99"/>
    <w:unhideWhenUsed/>
    <w:rsid w:val="00503F58"/>
    <w:pPr>
      <w:tabs>
        <w:tab w:val="center" w:pos="4320"/>
        <w:tab w:val="right" w:pos="8640"/>
      </w:tabs>
    </w:pPr>
  </w:style>
  <w:style w:type="character" w:customStyle="1" w:styleId="HeaderChar">
    <w:name w:val="Header Char"/>
    <w:basedOn w:val="DefaultParagraphFont"/>
    <w:link w:val="Header"/>
    <w:uiPriority w:val="99"/>
    <w:rsid w:val="00503F58"/>
  </w:style>
  <w:style w:type="paragraph" w:styleId="Footer">
    <w:name w:val="footer"/>
    <w:basedOn w:val="Normal"/>
    <w:link w:val="FooterChar"/>
    <w:uiPriority w:val="99"/>
    <w:unhideWhenUsed/>
    <w:rsid w:val="00503F58"/>
    <w:pPr>
      <w:tabs>
        <w:tab w:val="center" w:pos="4320"/>
        <w:tab w:val="right" w:pos="8640"/>
      </w:tabs>
    </w:pPr>
  </w:style>
  <w:style w:type="character" w:customStyle="1" w:styleId="FooterChar">
    <w:name w:val="Footer Char"/>
    <w:basedOn w:val="DefaultParagraphFont"/>
    <w:link w:val="Footer"/>
    <w:uiPriority w:val="99"/>
    <w:rsid w:val="00503F58"/>
  </w:style>
  <w:style w:type="character" w:styleId="PageNumber">
    <w:name w:val="page number"/>
    <w:basedOn w:val="DefaultParagraphFont"/>
    <w:uiPriority w:val="99"/>
    <w:semiHidden/>
    <w:unhideWhenUsed/>
    <w:rsid w:val="005010B2"/>
  </w:style>
  <w:style w:type="paragraph" w:styleId="Revision">
    <w:name w:val="Revision"/>
    <w:hidden/>
    <w:uiPriority w:val="99"/>
    <w:semiHidden/>
    <w:rsid w:val="00C20482"/>
  </w:style>
  <w:style w:type="character" w:customStyle="1" w:styleId="Heading2Char">
    <w:name w:val="Heading 2 Char"/>
    <w:basedOn w:val="DefaultParagraphFont"/>
    <w:link w:val="Heading2"/>
    <w:uiPriority w:val="9"/>
    <w:rsid w:val="00990A85"/>
    <w:rPr>
      <w:rFonts w:ascii="Times New Roman" w:hAnsi="Times New Roman" w:cs="Times New Roman"/>
      <w:b/>
      <w:bCs/>
      <w:sz w:val="36"/>
      <w:szCs w:val="36"/>
    </w:rPr>
  </w:style>
  <w:style w:type="paragraph" w:styleId="NormalWeb">
    <w:name w:val="Normal (Web)"/>
    <w:basedOn w:val="Normal"/>
    <w:uiPriority w:val="99"/>
    <w:semiHidden/>
    <w:unhideWhenUsed/>
    <w:rsid w:val="00990A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90A85"/>
    <w:rPr>
      <w:i/>
      <w:iCs/>
    </w:rPr>
  </w:style>
  <w:style w:type="character" w:styleId="FollowedHyperlink">
    <w:name w:val="FollowedHyperlink"/>
    <w:basedOn w:val="DefaultParagraphFont"/>
    <w:uiPriority w:val="99"/>
    <w:semiHidden/>
    <w:unhideWhenUsed/>
    <w:rsid w:val="000B4E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0A8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6B3"/>
    <w:rPr>
      <w:color w:val="0000FF"/>
      <w:u w:val="single"/>
    </w:rPr>
  </w:style>
  <w:style w:type="paragraph" w:styleId="ListParagraph">
    <w:name w:val="List Paragraph"/>
    <w:basedOn w:val="Normal"/>
    <w:uiPriority w:val="34"/>
    <w:qFormat/>
    <w:rsid w:val="00DB35CC"/>
    <w:pPr>
      <w:ind w:left="720"/>
      <w:contextualSpacing/>
    </w:pPr>
  </w:style>
  <w:style w:type="paragraph" w:styleId="FootnoteText">
    <w:name w:val="footnote text"/>
    <w:basedOn w:val="Normal"/>
    <w:link w:val="FootnoteTextChar"/>
    <w:uiPriority w:val="99"/>
    <w:unhideWhenUsed/>
    <w:rsid w:val="00B644D9"/>
  </w:style>
  <w:style w:type="character" w:customStyle="1" w:styleId="FootnoteTextChar">
    <w:name w:val="Footnote Text Char"/>
    <w:basedOn w:val="DefaultParagraphFont"/>
    <w:link w:val="FootnoteText"/>
    <w:uiPriority w:val="99"/>
    <w:rsid w:val="00B644D9"/>
  </w:style>
  <w:style w:type="character" w:styleId="FootnoteReference">
    <w:name w:val="footnote reference"/>
    <w:basedOn w:val="DefaultParagraphFont"/>
    <w:uiPriority w:val="99"/>
    <w:unhideWhenUsed/>
    <w:rsid w:val="00B644D9"/>
    <w:rPr>
      <w:vertAlign w:val="superscript"/>
    </w:rPr>
  </w:style>
  <w:style w:type="character" w:styleId="CommentReference">
    <w:name w:val="annotation reference"/>
    <w:basedOn w:val="DefaultParagraphFont"/>
    <w:uiPriority w:val="99"/>
    <w:semiHidden/>
    <w:unhideWhenUsed/>
    <w:rsid w:val="00587A61"/>
    <w:rPr>
      <w:sz w:val="18"/>
      <w:szCs w:val="18"/>
    </w:rPr>
  </w:style>
  <w:style w:type="paragraph" w:styleId="CommentText">
    <w:name w:val="annotation text"/>
    <w:basedOn w:val="Normal"/>
    <w:link w:val="CommentTextChar"/>
    <w:uiPriority w:val="99"/>
    <w:semiHidden/>
    <w:unhideWhenUsed/>
    <w:rsid w:val="00587A61"/>
  </w:style>
  <w:style w:type="character" w:customStyle="1" w:styleId="CommentTextChar">
    <w:name w:val="Comment Text Char"/>
    <w:basedOn w:val="DefaultParagraphFont"/>
    <w:link w:val="CommentText"/>
    <w:uiPriority w:val="99"/>
    <w:semiHidden/>
    <w:rsid w:val="00587A61"/>
  </w:style>
  <w:style w:type="paragraph" w:styleId="CommentSubject">
    <w:name w:val="annotation subject"/>
    <w:basedOn w:val="CommentText"/>
    <w:next w:val="CommentText"/>
    <w:link w:val="CommentSubjectChar"/>
    <w:uiPriority w:val="99"/>
    <w:semiHidden/>
    <w:unhideWhenUsed/>
    <w:rsid w:val="00587A61"/>
    <w:rPr>
      <w:b/>
      <w:bCs/>
      <w:sz w:val="20"/>
      <w:szCs w:val="20"/>
    </w:rPr>
  </w:style>
  <w:style w:type="character" w:customStyle="1" w:styleId="CommentSubjectChar">
    <w:name w:val="Comment Subject Char"/>
    <w:basedOn w:val="CommentTextChar"/>
    <w:link w:val="CommentSubject"/>
    <w:uiPriority w:val="99"/>
    <w:semiHidden/>
    <w:rsid w:val="00587A61"/>
    <w:rPr>
      <w:b/>
      <w:bCs/>
      <w:sz w:val="20"/>
      <w:szCs w:val="20"/>
    </w:rPr>
  </w:style>
  <w:style w:type="paragraph" w:styleId="BalloonText">
    <w:name w:val="Balloon Text"/>
    <w:basedOn w:val="Normal"/>
    <w:link w:val="BalloonTextChar"/>
    <w:uiPriority w:val="99"/>
    <w:semiHidden/>
    <w:unhideWhenUsed/>
    <w:rsid w:val="00587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A61"/>
    <w:rPr>
      <w:rFonts w:ascii="Lucida Grande" w:hAnsi="Lucida Grande" w:cs="Lucida Grande"/>
      <w:sz w:val="18"/>
      <w:szCs w:val="18"/>
    </w:rPr>
  </w:style>
  <w:style w:type="paragraph" w:styleId="Header">
    <w:name w:val="header"/>
    <w:basedOn w:val="Normal"/>
    <w:link w:val="HeaderChar"/>
    <w:uiPriority w:val="99"/>
    <w:unhideWhenUsed/>
    <w:rsid w:val="00503F58"/>
    <w:pPr>
      <w:tabs>
        <w:tab w:val="center" w:pos="4320"/>
        <w:tab w:val="right" w:pos="8640"/>
      </w:tabs>
    </w:pPr>
  </w:style>
  <w:style w:type="character" w:customStyle="1" w:styleId="HeaderChar">
    <w:name w:val="Header Char"/>
    <w:basedOn w:val="DefaultParagraphFont"/>
    <w:link w:val="Header"/>
    <w:uiPriority w:val="99"/>
    <w:rsid w:val="00503F58"/>
  </w:style>
  <w:style w:type="paragraph" w:styleId="Footer">
    <w:name w:val="footer"/>
    <w:basedOn w:val="Normal"/>
    <w:link w:val="FooterChar"/>
    <w:uiPriority w:val="99"/>
    <w:unhideWhenUsed/>
    <w:rsid w:val="00503F58"/>
    <w:pPr>
      <w:tabs>
        <w:tab w:val="center" w:pos="4320"/>
        <w:tab w:val="right" w:pos="8640"/>
      </w:tabs>
    </w:pPr>
  </w:style>
  <w:style w:type="character" w:customStyle="1" w:styleId="FooterChar">
    <w:name w:val="Footer Char"/>
    <w:basedOn w:val="DefaultParagraphFont"/>
    <w:link w:val="Footer"/>
    <w:uiPriority w:val="99"/>
    <w:rsid w:val="00503F58"/>
  </w:style>
  <w:style w:type="character" w:styleId="PageNumber">
    <w:name w:val="page number"/>
    <w:basedOn w:val="DefaultParagraphFont"/>
    <w:uiPriority w:val="99"/>
    <w:semiHidden/>
    <w:unhideWhenUsed/>
    <w:rsid w:val="005010B2"/>
  </w:style>
  <w:style w:type="paragraph" w:styleId="Revision">
    <w:name w:val="Revision"/>
    <w:hidden/>
    <w:uiPriority w:val="99"/>
    <w:semiHidden/>
    <w:rsid w:val="00C20482"/>
  </w:style>
  <w:style w:type="character" w:customStyle="1" w:styleId="Heading2Char">
    <w:name w:val="Heading 2 Char"/>
    <w:basedOn w:val="DefaultParagraphFont"/>
    <w:link w:val="Heading2"/>
    <w:uiPriority w:val="9"/>
    <w:rsid w:val="00990A85"/>
    <w:rPr>
      <w:rFonts w:ascii="Times New Roman" w:hAnsi="Times New Roman" w:cs="Times New Roman"/>
      <w:b/>
      <w:bCs/>
      <w:sz w:val="36"/>
      <w:szCs w:val="36"/>
    </w:rPr>
  </w:style>
  <w:style w:type="paragraph" w:styleId="NormalWeb">
    <w:name w:val="Normal (Web)"/>
    <w:basedOn w:val="Normal"/>
    <w:uiPriority w:val="99"/>
    <w:semiHidden/>
    <w:unhideWhenUsed/>
    <w:rsid w:val="00990A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90A85"/>
    <w:rPr>
      <w:i/>
      <w:iCs/>
    </w:rPr>
  </w:style>
  <w:style w:type="character" w:styleId="FollowedHyperlink">
    <w:name w:val="FollowedHyperlink"/>
    <w:basedOn w:val="DefaultParagraphFont"/>
    <w:uiPriority w:val="99"/>
    <w:semiHidden/>
    <w:unhideWhenUsed/>
    <w:rsid w:val="000B4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678">
      <w:bodyDiv w:val="1"/>
      <w:marLeft w:val="0"/>
      <w:marRight w:val="0"/>
      <w:marTop w:val="0"/>
      <w:marBottom w:val="0"/>
      <w:divBdr>
        <w:top w:val="none" w:sz="0" w:space="0" w:color="auto"/>
        <w:left w:val="none" w:sz="0" w:space="0" w:color="auto"/>
        <w:bottom w:val="none" w:sz="0" w:space="0" w:color="auto"/>
        <w:right w:val="none" w:sz="0" w:space="0" w:color="auto"/>
      </w:divBdr>
    </w:div>
    <w:div w:id="205485172">
      <w:bodyDiv w:val="1"/>
      <w:marLeft w:val="0"/>
      <w:marRight w:val="0"/>
      <w:marTop w:val="0"/>
      <w:marBottom w:val="0"/>
      <w:divBdr>
        <w:top w:val="none" w:sz="0" w:space="0" w:color="auto"/>
        <w:left w:val="none" w:sz="0" w:space="0" w:color="auto"/>
        <w:bottom w:val="none" w:sz="0" w:space="0" w:color="auto"/>
        <w:right w:val="none" w:sz="0" w:space="0" w:color="auto"/>
      </w:divBdr>
    </w:div>
    <w:div w:id="470290992">
      <w:bodyDiv w:val="1"/>
      <w:marLeft w:val="0"/>
      <w:marRight w:val="0"/>
      <w:marTop w:val="0"/>
      <w:marBottom w:val="0"/>
      <w:divBdr>
        <w:top w:val="none" w:sz="0" w:space="0" w:color="auto"/>
        <w:left w:val="none" w:sz="0" w:space="0" w:color="auto"/>
        <w:bottom w:val="none" w:sz="0" w:space="0" w:color="auto"/>
        <w:right w:val="none" w:sz="0" w:space="0" w:color="auto"/>
      </w:divBdr>
    </w:div>
    <w:div w:id="1109007818">
      <w:bodyDiv w:val="1"/>
      <w:marLeft w:val="0"/>
      <w:marRight w:val="0"/>
      <w:marTop w:val="0"/>
      <w:marBottom w:val="0"/>
      <w:divBdr>
        <w:top w:val="none" w:sz="0" w:space="0" w:color="auto"/>
        <w:left w:val="none" w:sz="0" w:space="0" w:color="auto"/>
        <w:bottom w:val="none" w:sz="0" w:space="0" w:color="auto"/>
        <w:right w:val="none" w:sz="0" w:space="0" w:color="auto"/>
      </w:divBdr>
    </w:div>
    <w:div w:id="1442871724">
      <w:bodyDiv w:val="1"/>
      <w:marLeft w:val="0"/>
      <w:marRight w:val="0"/>
      <w:marTop w:val="0"/>
      <w:marBottom w:val="0"/>
      <w:divBdr>
        <w:top w:val="none" w:sz="0" w:space="0" w:color="auto"/>
        <w:left w:val="none" w:sz="0" w:space="0" w:color="auto"/>
        <w:bottom w:val="none" w:sz="0" w:space="0" w:color="auto"/>
        <w:right w:val="none" w:sz="0" w:space="0" w:color="auto"/>
      </w:divBdr>
    </w:div>
    <w:div w:id="1736321495">
      <w:bodyDiv w:val="1"/>
      <w:marLeft w:val="0"/>
      <w:marRight w:val="0"/>
      <w:marTop w:val="0"/>
      <w:marBottom w:val="0"/>
      <w:divBdr>
        <w:top w:val="none" w:sz="0" w:space="0" w:color="auto"/>
        <w:left w:val="none" w:sz="0" w:space="0" w:color="auto"/>
        <w:bottom w:val="none" w:sz="0" w:space="0" w:color="auto"/>
        <w:right w:val="none" w:sz="0" w:space="0" w:color="auto"/>
      </w:divBdr>
    </w:div>
    <w:div w:id="1771582327">
      <w:bodyDiv w:val="1"/>
      <w:marLeft w:val="0"/>
      <w:marRight w:val="0"/>
      <w:marTop w:val="0"/>
      <w:marBottom w:val="0"/>
      <w:divBdr>
        <w:top w:val="none" w:sz="0" w:space="0" w:color="auto"/>
        <w:left w:val="none" w:sz="0" w:space="0" w:color="auto"/>
        <w:bottom w:val="none" w:sz="0" w:space="0" w:color="auto"/>
        <w:right w:val="none" w:sz="0" w:space="0" w:color="auto"/>
      </w:divBdr>
    </w:div>
    <w:div w:id="1861047320">
      <w:bodyDiv w:val="1"/>
      <w:marLeft w:val="0"/>
      <w:marRight w:val="0"/>
      <w:marTop w:val="0"/>
      <w:marBottom w:val="0"/>
      <w:divBdr>
        <w:top w:val="none" w:sz="0" w:space="0" w:color="auto"/>
        <w:left w:val="none" w:sz="0" w:space="0" w:color="auto"/>
        <w:bottom w:val="none" w:sz="0" w:space="0" w:color="auto"/>
        <w:right w:val="none" w:sz="0" w:space="0" w:color="auto"/>
      </w:divBdr>
    </w:div>
    <w:div w:id="2000647426">
      <w:bodyDiv w:val="1"/>
      <w:marLeft w:val="0"/>
      <w:marRight w:val="0"/>
      <w:marTop w:val="0"/>
      <w:marBottom w:val="0"/>
      <w:divBdr>
        <w:top w:val="none" w:sz="0" w:space="0" w:color="auto"/>
        <w:left w:val="none" w:sz="0" w:space="0" w:color="auto"/>
        <w:bottom w:val="none" w:sz="0" w:space="0" w:color="auto"/>
        <w:right w:val="none" w:sz="0" w:space="0" w:color="auto"/>
      </w:divBdr>
    </w:div>
    <w:div w:id="2137867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assn.org/delivering-care/ethics/code-medical-ethics-overview"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cog.org/clinical-information/policy-and-position-statements/statements-of-policy/2017/abortion-policy" TargetMode="External"/><Relationship Id="rId11" Type="http://schemas.openxmlformats.org/officeDocument/2006/relationships/hyperlink" Target="http://www.legis.ga.gov/Legislation/en-US/display/20192020/HB/481" TargetMode="External"/><Relationship Id="rId12" Type="http://schemas.openxmlformats.org/officeDocument/2006/relationships/hyperlink" Target="http://www.usccb.org/about/doctrine/ethical-and-religious-directives/upload/ethical-religious-directives-catholic-health-service-sixth-edition-2016-06.pdf" TargetMode="External"/><Relationship Id="rId13" Type="http://schemas.openxmlformats.org/officeDocument/2006/relationships/hyperlink" Target="https://www.hhs.gov/conscience/conscience-protections/index.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2A10-7D4E-6D4C-9B03-09566C47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37</Pages>
  <Words>10206</Words>
  <Characters>58180</Characters>
  <Application>Microsoft Macintosh Word</Application>
  <DocSecurity>0</DocSecurity>
  <Lines>484</Lines>
  <Paragraphs>136</Paragraphs>
  <ScaleCrop>false</ScaleCrop>
  <Company>The Florida State University</Company>
  <LinksUpToDate>false</LinksUpToDate>
  <CharactersWithSpaces>68250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Fritz</dc:creator>
  <cp:keywords/>
  <dc:description/>
  <cp:lastModifiedBy>Kyle Fritz</cp:lastModifiedBy>
  <cp:revision>22</cp:revision>
  <dcterms:created xsi:type="dcterms:W3CDTF">2020-08-03T18:49:00Z</dcterms:created>
  <dcterms:modified xsi:type="dcterms:W3CDTF">2021-01-07T15:38:00Z</dcterms:modified>
</cp:coreProperties>
</file>