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E" w:rsidRPr="00951ACE" w:rsidRDefault="003C7DA3" w:rsidP="00951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A11914">
        <w:rPr>
          <w:rFonts w:ascii="Times New Roman" w:hAnsi="Times New Roman" w:cs="Times New Roman"/>
          <w:b/>
          <w:sz w:val="24"/>
          <w:szCs w:val="24"/>
        </w:rPr>
        <w:t xml:space="preserve">Misrepresentation, </w:t>
      </w:r>
      <w:bookmarkStart w:id="0" w:name="_GoBack"/>
      <w:bookmarkEnd w:id="0"/>
      <w:r w:rsidR="00A11914">
        <w:rPr>
          <w:rFonts w:ascii="Times New Roman" w:hAnsi="Times New Roman" w:cs="Times New Roman"/>
          <w:b/>
          <w:sz w:val="24"/>
          <w:szCs w:val="24"/>
        </w:rPr>
        <w:t>Empty HOTs, and I</w:t>
      </w:r>
      <w:r>
        <w:rPr>
          <w:rFonts w:ascii="Times New Roman" w:hAnsi="Times New Roman" w:cs="Times New Roman"/>
          <w:b/>
          <w:sz w:val="24"/>
          <w:szCs w:val="24"/>
        </w:rPr>
        <w:t>ntrinsic HOTs</w:t>
      </w:r>
      <w:r w:rsidR="00951ACE" w:rsidRPr="00951AC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51ACE" w:rsidRPr="00951ACE">
        <w:rPr>
          <w:rFonts w:ascii="Times New Roman" w:hAnsi="Times New Roman" w:cs="Times New Roman"/>
          <w:b/>
          <w:sz w:val="24"/>
          <w:szCs w:val="24"/>
        </w:rPr>
        <w:t xml:space="preserve">Reply to </w:t>
      </w:r>
      <w:proofErr w:type="spellStart"/>
      <w:r w:rsidR="00951ACE" w:rsidRPr="00951ACE">
        <w:rPr>
          <w:rFonts w:ascii="Times New Roman" w:hAnsi="Times New Roman" w:cs="Times New Roman"/>
          <w:b/>
          <w:sz w:val="24"/>
          <w:szCs w:val="24"/>
        </w:rPr>
        <w:t>P</w:t>
      </w:r>
      <w:r w:rsidR="005F541A" w:rsidRPr="005F541A">
        <w:rPr>
          <w:rFonts w:ascii="Times New Roman" w:hAnsi="Times New Roman" w:cs="Times New Roman"/>
          <w:b/>
          <w:sz w:val="24"/>
          <w:szCs w:val="24"/>
        </w:rPr>
        <w:t>ereplyotchik</w:t>
      </w:r>
      <w:proofErr w:type="spellEnd"/>
      <w:r w:rsidR="00951ACE" w:rsidRPr="00951ACE">
        <w:rPr>
          <w:rFonts w:ascii="Times New Roman" w:hAnsi="Times New Roman" w:cs="Times New Roman"/>
          <w:b/>
          <w:sz w:val="24"/>
          <w:szCs w:val="24"/>
        </w:rPr>
        <w:t>”</w:t>
      </w:r>
    </w:p>
    <w:p w:rsidR="00951ACE" w:rsidRPr="00951ACE" w:rsidRDefault="00951ACE" w:rsidP="00951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ACE">
        <w:rPr>
          <w:rFonts w:ascii="Times New Roman" w:hAnsi="Times New Roman" w:cs="Times New Roman"/>
          <w:b/>
          <w:sz w:val="24"/>
          <w:szCs w:val="24"/>
        </w:rPr>
        <w:t xml:space="preserve">Rocco J. </w:t>
      </w:r>
      <w:proofErr w:type="spellStart"/>
      <w:r w:rsidRPr="00951ACE">
        <w:rPr>
          <w:rFonts w:ascii="Times New Roman" w:hAnsi="Times New Roman" w:cs="Times New Roman"/>
          <w:b/>
          <w:sz w:val="24"/>
          <w:szCs w:val="24"/>
        </w:rPr>
        <w:t>Gennaro</w:t>
      </w:r>
      <w:proofErr w:type="spellEnd"/>
    </w:p>
    <w:p w:rsidR="00951ACE" w:rsidRDefault="004C5A56" w:rsidP="004C5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[Final Version is in </w:t>
      </w:r>
      <w:r w:rsidRPr="004C5A56">
        <w:rPr>
          <w:rFonts w:ascii="Times New Roman" w:hAnsi="Times New Roman" w:cs="Times New Roman"/>
          <w:i/>
          <w:sz w:val="24"/>
          <w:szCs w:val="24"/>
        </w:rPr>
        <w:t>Philosophical Psychology</w:t>
      </w:r>
      <w:r>
        <w:rPr>
          <w:rFonts w:ascii="Times New Roman" w:hAnsi="Times New Roman" w:cs="Times New Roman"/>
          <w:sz w:val="24"/>
          <w:szCs w:val="24"/>
        </w:rPr>
        <w:t xml:space="preserve"> 2015, 28, 449-451.]</w:t>
      </w:r>
    </w:p>
    <w:p w:rsidR="000A3770" w:rsidRDefault="000A3770" w:rsidP="004C5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ACE" w:rsidRDefault="005F541A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David</w:t>
      </w:r>
      <w:r w:rsidRPr="005F541A">
        <w:t xml:space="preserve"> </w:t>
      </w:r>
      <w:proofErr w:type="spellStart"/>
      <w:r w:rsidRPr="005F541A">
        <w:rPr>
          <w:rFonts w:ascii="Times New Roman" w:hAnsi="Times New Roman" w:cs="Times New Roman"/>
          <w:sz w:val="24"/>
          <w:szCs w:val="24"/>
        </w:rPr>
        <w:t>Pereplyotchik</w:t>
      </w:r>
      <w:proofErr w:type="spellEnd"/>
      <w:r w:rsidRPr="005F541A">
        <w:rPr>
          <w:rFonts w:ascii="Times New Roman" w:hAnsi="Times New Roman" w:cs="Times New Roman"/>
          <w:sz w:val="24"/>
          <w:szCs w:val="24"/>
        </w:rPr>
        <w:t xml:space="preserve"> </w:t>
      </w:r>
      <w:r w:rsidR="00951ACE">
        <w:rPr>
          <w:rFonts w:ascii="Times New Roman" w:hAnsi="Times New Roman" w:cs="Times New Roman"/>
          <w:sz w:val="24"/>
          <w:szCs w:val="24"/>
        </w:rPr>
        <w:t xml:space="preserve">(DP) </w:t>
      </w:r>
      <w:r w:rsidR="007538BD">
        <w:rPr>
          <w:rFonts w:ascii="Times New Roman" w:hAnsi="Times New Roman" w:cs="Times New Roman"/>
          <w:sz w:val="24"/>
          <w:szCs w:val="24"/>
        </w:rPr>
        <w:t xml:space="preserve">addresses </w:t>
      </w:r>
      <w:r w:rsidR="00B84E5D">
        <w:rPr>
          <w:rFonts w:ascii="Times New Roman" w:hAnsi="Times New Roman" w:cs="Times New Roman"/>
          <w:sz w:val="24"/>
          <w:szCs w:val="24"/>
        </w:rPr>
        <w:t>some</w:t>
      </w:r>
      <w:r w:rsidR="007538BD">
        <w:rPr>
          <w:rFonts w:ascii="Times New Roman" w:hAnsi="Times New Roman" w:cs="Times New Roman"/>
          <w:sz w:val="24"/>
          <w:szCs w:val="24"/>
        </w:rPr>
        <w:t xml:space="preserve"> aspects of </w:t>
      </w:r>
      <w:r w:rsidR="007538BD" w:rsidRPr="009E4958">
        <w:rPr>
          <w:rFonts w:ascii="Times New Roman" w:hAnsi="Times New Roman" w:cs="Times New Roman"/>
          <w:i/>
          <w:sz w:val="24"/>
          <w:szCs w:val="24"/>
        </w:rPr>
        <w:t>The Consciousness Paradox</w:t>
      </w:r>
      <w:r w:rsidR="007538BD">
        <w:rPr>
          <w:rFonts w:ascii="Times New Roman" w:hAnsi="Times New Roman" w:cs="Times New Roman"/>
          <w:sz w:val="24"/>
          <w:szCs w:val="24"/>
        </w:rPr>
        <w:t xml:space="preserve"> </w:t>
      </w:r>
      <w:r w:rsidR="00FA5314">
        <w:rPr>
          <w:rFonts w:ascii="Times New Roman" w:hAnsi="Times New Roman" w:cs="Times New Roman"/>
          <w:sz w:val="24"/>
          <w:szCs w:val="24"/>
        </w:rPr>
        <w:t>(CP)</w:t>
      </w:r>
      <w:r w:rsidR="007538BD">
        <w:rPr>
          <w:rFonts w:ascii="Times New Roman" w:hAnsi="Times New Roman" w:cs="Times New Roman"/>
          <w:sz w:val="24"/>
          <w:szCs w:val="24"/>
        </w:rPr>
        <w:t xml:space="preserve"> focusing </w:t>
      </w:r>
      <w:r w:rsidR="009E4958">
        <w:rPr>
          <w:rFonts w:ascii="Times New Roman" w:hAnsi="Times New Roman" w:cs="Times New Roman"/>
          <w:sz w:val="24"/>
          <w:szCs w:val="24"/>
        </w:rPr>
        <w:t xml:space="preserve">mainly </w:t>
      </w:r>
      <w:r w:rsidR="007538BD">
        <w:rPr>
          <w:rFonts w:ascii="Times New Roman" w:hAnsi="Times New Roman" w:cs="Times New Roman"/>
          <w:sz w:val="24"/>
          <w:szCs w:val="24"/>
        </w:rPr>
        <w:t xml:space="preserve">on the issue of </w:t>
      </w:r>
      <w:r w:rsidR="005657C5">
        <w:rPr>
          <w:rFonts w:ascii="Times New Roman" w:hAnsi="Times New Roman" w:cs="Times New Roman"/>
          <w:sz w:val="24"/>
          <w:szCs w:val="24"/>
        </w:rPr>
        <w:t xml:space="preserve">whether or not </w:t>
      </w:r>
      <w:r w:rsidR="009E4958">
        <w:rPr>
          <w:rFonts w:ascii="Times New Roman" w:hAnsi="Times New Roman" w:cs="Times New Roman"/>
          <w:sz w:val="24"/>
          <w:szCs w:val="24"/>
        </w:rPr>
        <w:t xml:space="preserve">my </w:t>
      </w:r>
      <w:r w:rsidR="00B84E5D">
        <w:rPr>
          <w:rFonts w:ascii="Times New Roman" w:hAnsi="Times New Roman" w:cs="Times New Roman"/>
          <w:sz w:val="24"/>
          <w:szCs w:val="24"/>
        </w:rPr>
        <w:t>“</w:t>
      </w:r>
      <w:r w:rsidR="009E4958">
        <w:rPr>
          <w:rFonts w:ascii="Times New Roman" w:hAnsi="Times New Roman" w:cs="Times New Roman"/>
          <w:sz w:val="24"/>
          <w:szCs w:val="24"/>
        </w:rPr>
        <w:t xml:space="preserve">wide </w:t>
      </w:r>
      <w:proofErr w:type="spellStart"/>
      <w:r w:rsidR="009E4958">
        <w:rPr>
          <w:rFonts w:ascii="Times New Roman" w:hAnsi="Times New Roman" w:cs="Times New Roman"/>
          <w:sz w:val="24"/>
          <w:szCs w:val="24"/>
        </w:rPr>
        <w:t>intri</w:t>
      </w:r>
      <w:r w:rsidR="00B84E5D">
        <w:rPr>
          <w:rFonts w:ascii="Times New Roman" w:hAnsi="Times New Roman" w:cs="Times New Roman"/>
          <w:sz w:val="24"/>
          <w:szCs w:val="24"/>
        </w:rPr>
        <w:t>n</w:t>
      </w:r>
      <w:r w:rsidR="009E4958">
        <w:rPr>
          <w:rFonts w:ascii="Times New Roman" w:hAnsi="Times New Roman" w:cs="Times New Roman"/>
          <w:sz w:val="24"/>
          <w:szCs w:val="24"/>
        </w:rPr>
        <w:t>sical</w:t>
      </w:r>
      <w:r w:rsidR="00B84E5D">
        <w:rPr>
          <w:rFonts w:ascii="Times New Roman" w:hAnsi="Times New Roman" w:cs="Times New Roman"/>
          <w:sz w:val="24"/>
          <w:szCs w:val="24"/>
        </w:rPr>
        <w:t>it</w:t>
      </w:r>
      <w:r w:rsidR="009E495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84E5D">
        <w:rPr>
          <w:rFonts w:ascii="Times New Roman" w:hAnsi="Times New Roman" w:cs="Times New Roman"/>
          <w:sz w:val="24"/>
          <w:szCs w:val="24"/>
        </w:rPr>
        <w:t xml:space="preserve"> </w:t>
      </w:r>
      <w:r w:rsidR="009E4958">
        <w:rPr>
          <w:rFonts w:ascii="Times New Roman" w:hAnsi="Times New Roman" w:cs="Times New Roman"/>
          <w:sz w:val="24"/>
          <w:szCs w:val="24"/>
        </w:rPr>
        <w:t>view</w:t>
      </w:r>
      <w:r w:rsidR="00893506">
        <w:rPr>
          <w:rFonts w:ascii="Times New Roman" w:hAnsi="Times New Roman" w:cs="Times New Roman"/>
          <w:sz w:val="24"/>
          <w:szCs w:val="24"/>
        </w:rPr>
        <w:t>”</w:t>
      </w:r>
      <w:r w:rsidR="009E4958">
        <w:rPr>
          <w:rFonts w:ascii="Times New Roman" w:hAnsi="Times New Roman" w:cs="Times New Roman"/>
          <w:sz w:val="24"/>
          <w:szCs w:val="24"/>
        </w:rPr>
        <w:t xml:space="preserve"> (WIV) </w:t>
      </w:r>
      <w:r w:rsidR="004649FE">
        <w:rPr>
          <w:rFonts w:ascii="Times New Roman" w:hAnsi="Times New Roman" w:cs="Times New Roman"/>
          <w:sz w:val="24"/>
          <w:szCs w:val="24"/>
        </w:rPr>
        <w:t xml:space="preserve">version of HOT theory </w:t>
      </w:r>
      <w:r w:rsidR="005657C5">
        <w:rPr>
          <w:rFonts w:ascii="Times New Roman" w:hAnsi="Times New Roman" w:cs="Times New Roman"/>
          <w:sz w:val="24"/>
          <w:szCs w:val="24"/>
        </w:rPr>
        <w:t xml:space="preserve">is superior to </w:t>
      </w:r>
      <w:r w:rsidR="00B84E5D">
        <w:rPr>
          <w:rFonts w:ascii="Times New Roman" w:hAnsi="Times New Roman" w:cs="Times New Roman"/>
          <w:sz w:val="24"/>
          <w:szCs w:val="24"/>
        </w:rPr>
        <w:t>Rosenthal’s “</w:t>
      </w:r>
      <w:r w:rsidR="0065750A">
        <w:rPr>
          <w:rFonts w:ascii="Times New Roman" w:hAnsi="Times New Roman" w:cs="Times New Roman"/>
          <w:sz w:val="24"/>
          <w:szCs w:val="24"/>
        </w:rPr>
        <w:t>e</w:t>
      </w:r>
      <w:r w:rsidR="00B84E5D">
        <w:rPr>
          <w:rFonts w:ascii="Times New Roman" w:hAnsi="Times New Roman" w:cs="Times New Roman"/>
          <w:sz w:val="24"/>
          <w:szCs w:val="24"/>
        </w:rPr>
        <w:t>xtrinsic HOT” (</w:t>
      </w:r>
      <w:r w:rsidR="009E4958">
        <w:rPr>
          <w:rFonts w:ascii="Times New Roman" w:hAnsi="Times New Roman" w:cs="Times New Roman"/>
          <w:sz w:val="24"/>
          <w:szCs w:val="24"/>
        </w:rPr>
        <w:t>EHOT</w:t>
      </w:r>
      <w:r w:rsidR="00B84E5D">
        <w:rPr>
          <w:rFonts w:ascii="Times New Roman" w:hAnsi="Times New Roman" w:cs="Times New Roman"/>
          <w:sz w:val="24"/>
          <w:szCs w:val="24"/>
        </w:rPr>
        <w:t>)</w:t>
      </w:r>
      <w:r w:rsidR="009E4958">
        <w:rPr>
          <w:rFonts w:ascii="Times New Roman" w:hAnsi="Times New Roman" w:cs="Times New Roman"/>
          <w:sz w:val="24"/>
          <w:szCs w:val="24"/>
        </w:rPr>
        <w:t xml:space="preserve"> theory</w:t>
      </w:r>
      <w:r w:rsidR="005657C5">
        <w:rPr>
          <w:rFonts w:ascii="Times New Roman" w:hAnsi="Times New Roman" w:cs="Times New Roman"/>
          <w:sz w:val="24"/>
          <w:szCs w:val="24"/>
        </w:rPr>
        <w:t>.</w:t>
      </w:r>
      <w:r w:rsidR="00A5665A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5657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314" w:rsidRDefault="00FA5314" w:rsidP="00EE653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course, simply calling something a ‘fallacy’ doesn’t make it so and this goes for </w:t>
      </w:r>
      <w:r w:rsidR="007E100C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DP</w:t>
      </w:r>
      <w:r w:rsidR="007E100C">
        <w:rPr>
          <w:rFonts w:ascii="Times New Roman" w:hAnsi="Times New Roman" w:cs="Times New Roman"/>
          <w:sz w:val="24"/>
          <w:szCs w:val="24"/>
        </w:rPr>
        <w:t xml:space="preserve"> calls my</w:t>
      </w:r>
      <w:r>
        <w:rPr>
          <w:rFonts w:ascii="Times New Roman" w:hAnsi="Times New Roman" w:cs="Times New Roman"/>
          <w:sz w:val="24"/>
          <w:szCs w:val="24"/>
        </w:rPr>
        <w:t xml:space="preserve"> “intrinsic-ergo-accurate fallacy.”  I </w:t>
      </w:r>
      <w:r w:rsidR="007E100C">
        <w:rPr>
          <w:rFonts w:ascii="Times New Roman" w:hAnsi="Times New Roman" w:cs="Times New Roman"/>
          <w:sz w:val="24"/>
          <w:szCs w:val="24"/>
        </w:rPr>
        <w:t>never make an</w:t>
      </w:r>
      <w:r w:rsidR="00BC5AE1">
        <w:rPr>
          <w:rFonts w:ascii="Times New Roman" w:hAnsi="Times New Roman" w:cs="Times New Roman"/>
          <w:sz w:val="24"/>
          <w:szCs w:val="24"/>
        </w:rPr>
        <w:t xml:space="preserve"> inferential </w:t>
      </w:r>
      <w:r>
        <w:rPr>
          <w:rFonts w:ascii="Times New Roman" w:hAnsi="Times New Roman" w:cs="Times New Roman"/>
          <w:sz w:val="24"/>
          <w:szCs w:val="24"/>
        </w:rPr>
        <w:t>claim</w:t>
      </w:r>
      <w:r w:rsidR="00802AF7">
        <w:rPr>
          <w:rFonts w:ascii="Times New Roman" w:hAnsi="Times New Roman" w:cs="Times New Roman"/>
          <w:sz w:val="24"/>
          <w:szCs w:val="24"/>
        </w:rPr>
        <w:t xml:space="preserve"> from</w:t>
      </w:r>
      <w:r w:rsidR="00B84E5D">
        <w:rPr>
          <w:rFonts w:ascii="Times New Roman" w:hAnsi="Times New Roman" w:cs="Times New Roman"/>
          <w:sz w:val="24"/>
          <w:szCs w:val="24"/>
        </w:rPr>
        <w:t xml:space="preserve"> “</w:t>
      </w:r>
      <w:r w:rsidR="00024D6A" w:rsidRPr="00024D6A">
        <w:rPr>
          <w:rFonts w:ascii="Times New Roman" w:hAnsi="Times New Roman" w:cs="Times New Roman"/>
          <w:sz w:val="24"/>
          <w:szCs w:val="24"/>
        </w:rPr>
        <w:t>intrinsic</w:t>
      </w:r>
      <w:r w:rsidR="00B84E5D">
        <w:rPr>
          <w:rFonts w:ascii="Times New Roman" w:hAnsi="Times New Roman" w:cs="Times New Roman"/>
          <w:sz w:val="24"/>
          <w:szCs w:val="24"/>
        </w:rPr>
        <w:t>”</w:t>
      </w:r>
      <w:r w:rsidR="00024D6A" w:rsidRPr="00024D6A">
        <w:rPr>
          <w:rFonts w:ascii="Times New Roman" w:hAnsi="Times New Roman" w:cs="Times New Roman"/>
          <w:sz w:val="24"/>
          <w:szCs w:val="24"/>
        </w:rPr>
        <w:t xml:space="preserve"> </w:t>
      </w:r>
      <w:r w:rsidR="00B84E5D">
        <w:rPr>
          <w:rFonts w:ascii="Times New Roman" w:hAnsi="Times New Roman" w:cs="Times New Roman"/>
          <w:sz w:val="24"/>
          <w:szCs w:val="24"/>
        </w:rPr>
        <w:t xml:space="preserve">HOTs </w:t>
      </w:r>
      <w:r w:rsidR="007158F4">
        <w:rPr>
          <w:rFonts w:ascii="Times New Roman" w:hAnsi="Times New Roman" w:cs="Times New Roman"/>
          <w:sz w:val="24"/>
          <w:szCs w:val="24"/>
        </w:rPr>
        <w:t>to</w:t>
      </w:r>
      <w:r w:rsidR="00B84E5D">
        <w:rPr>
          <w:rFonts w:ascii="Times New Roman" w:hAnsi="Times New Roman" w:cs="Times New Roman"/>
          <w:sz w:val="24"/>
          <w:szCs w:val="24"/>
        </w:rPr>
        <w:t xml:space="preserve"> “necessarily accurate.”  I do hold that, unlike EHOT theory, the HOT is better construed as intrinsic to </w:t>
      </w:r>
      <w:r w:rsidR="00A5665A">
        <w:rPr>
          <w:rFonts w:ascii="Times New Roman" w:hAnsi="Times New Roman" w:cs="Times New Roman"/>
          <w:sz w:val="24"/>
          <w:szCs w:val="24"/>
        </w:rPr>
        <w:t>an</w:t>
      </w:r>
      <w:r w:rsidR="00B84E5D">
        <w:rPr>
          <w:rFonts w:ascii="Times New Roman" w:hAnsi="Times New Roman" w:cs="Times New Roman"/>
          <w:sz w:val="24"/>
          <w:szCs w:val="24"/>
        </w:rPr>
        <w:t xml:space="preserve"> overall world-direct</w:t>
      </w:r>
      <w:r w:rsidR="00A5665A">
        <w:rPr>
          <w:rFonts w:ascii="Times New Roman" w:hAnsi="Times New Roman" w:cs="Times New Roman"/>
          <w:sz w:val="24"/>
          <w:szCs w:val="24"/>
        </w:rPr>
        <w:t>ed</w:t>
      </w:r>
      <w:r w:rsidR="00B84E5D">
        <w:rPr>
          <w:rFonts w:ascii="Times New Roman" w:hAnsi="Times New Roman" w:cs="Times New Roman"/>
          <w:sz w:val="24"/>
          <w:szCs w:val="24"/>
        </w:rPr>
        <w:t xml:space="preserve"> complex conscious state.  </w:t>
      </w:r>
      <w:r w:rsidR="003E0F8B">
        <w:rPr>
          <w:rFonts w:ascii="Times New Roman" w:hAnsi="Times New Roman" w:cs="Times New Roman"/>
          <w:sz w:val="24"/>
          <w:szCs w:val="24"/>
        </w:rPr>
        <w:t>Even i</w:t>
      </w:r>
      <w:r w:rsidR="00374A49">
        <w:rPr>
          <w:rFonts w:ascii="Times New Roman" w:hAnsi="Times New Roman" w:cs="Times New Roman"/>
          <w:sz w:val="24"/>
          <w:szCs w:val="24"/>
        </w:rPr>
        <w:t>n the early passa</w:t>
      </w:r>
      <w:r w:rsidR="00B84E5D">
        <w:rPr>
          <w:rFonts w:ascii="Times New Roman" w:hAnsi="Times New Roman" w:cs="Times New Roman"/>
          <w:sz w:val="24"/>
          <w:szCs w:val="24"/>
        </w:rPr>
        <w:t>ge quoted by DP, I say that it</w:t>
      </w:r>
      <w:r>
        <w:rPr>
          <w:rFonts w:ascii="Times New Roman" w:hAnsi="Times New Roman" w:cs="Times New Roman"/>
          <w:sz w:val="24"/>
          <w:szCs w:val="24"/>
        </w:rPr>
        <w:t xml:space="preserve"> “seems”</w:t>
      </w:r>
      <w:r w:rsidR="00B84E5D">
        <w:rPr>
          <w:rFonts w:ascii="Times New Roman" w:hAnsi="Times New Roman" w:cs="Times New Roman"/>
          <w:sz w:val="24"/>
          <w:szCs w:val="24"/>
        </w:rPr>
        <w:t xml:space="preserve"> (</w:t>
      </w:r>
      <w:r w:rsidR="000A3770">
        <w:rPr>
          <w:rFonts w:ascii="Times New Roman" w:hAnsi="Times New Roman" w:cs="Times New Roman"/>
          <w:sz w:val="24"/>
          <w:szCs w:val="24"/>
        </w:rPr>
        <w:t xml:space="preserve">2012, </w:t>
      </w:r>
      <w:r w:rsidR="00B84E5D">
        <w:rPr>
          <w:rFonts w:ascii="Times New Roman" w:hAnsi="Times New Roman" w:cs="Times New Roman"/>
          <w:sz w:val="24"/>
          <w:szCs w:val="24"/>
        </w:rPr>
        <w:t xml:space="preserve">p. 58) </w:t>
      </w:r>
      <w:r w:rsidR="00821FDB">
        <w:rPr>
          <w:rFonts w:ascii="Times New Roman" w:hAnsi="Times New Roman" w:cs="Times New Roman"/>
          <w:sz w:val="24"/>
          <w:szCs w:val="24"/>
        </w:rPr>
        <w:t>more difficult to make sense of misrepresentation on intrinsic theory</w:t>
      </w:r>
      <w:r w:rsidR="00B84E5D">
        <w:rPr>
          <w:rFonts w:ascii="Times New Roman" w:hAnsi="Times New Roman" w:cs="Times New Roman"/>
          <w:sz w:val="24"/>
          <w:szCs w:val="24"/>
        </w:rPr>
        <w:t>, intentionally trying not to put too much weight on this line of argument</w:t>
      </w:r>
      <w:r w:rsidR="00FF1DD7">
        <w:rPr>
          <w:rFonts w:ascii="Times New Roman" w:hAnsi="Times New Roman" w:cs="Times New Roman"/>
          <w:sz w:val="24"/>
          <w:szCs w:val="24"/>
        </w:rPr>
        <w:t xml:space="preserve">.  </w:t>
      </w:r>
      <w:r w:rsidR="00697093">
        <w:rPr>
          <w:rFonts w:ascii="Times New Roman" w:hAnsi="Times New Roman" w:cs="Times New Roman"/>
          <w:sz w:val="24"/>
          <w:szCs w:val="24"/>
        </w:rPr>
        <w:t xml:space="preserve">Perhaps I could have made this </w:t>
      </w:r>
      <w:r w:rsidR="00817CF8">
        <w:rPr>
          <w:rFonts w:ascii="Times New Roman" w:hAnsi="Times New Roman" w:cs="Times New Roman"/>
          <w:sz w:val="24"/>
          <w:szCs w:val="24"/>
        </w:rPr>
        <w:t xml:space="preserve">even </w:t>
      </w:r>
      <w:r w:rsidR="00697093">
        <w:rPr>
          <w:rFonts w:ascii="Times New Roman" w:hAnsi="Times New Roman" w:cs="Times New Roman"/>
          <w:sz w:val="24"/>
          <w:szCs w:val="24"/>
        </w:rPr>
        <w:t xml:space="preserve">clearer throughout the </w:t>
      </w:r>
      <w:r w:rsidR="003E0F8B">
        <w:rPr>
          <w:rFonts w:ascii="Times New Roman" w:hAnsi="Times New Roman" w:cs="Times New Roman"/>
          <w:sz w:val="24"/>
          <w:szCs w:val="24"/>
        </w:rPr>
        <w:t xml:space="preserve">entire </w:t>
      </w:r>
      <w:r w:rsidR="00697093">
        <w:rPr>
          <w:rFonts w:ascii="Times New Roman" w:hAnsi="Times New Roman" w:cs="Times New Roman"/>
          <w:sz w:val="24"/>
          <w:szCs w:val="24"/>
        </w:rPr>
        <w:t>book</w:t>
      </w:r>
      <w:r w:rsidR="008437A4">
        <w:rPr>
          <w:rFonts w:ascii="Times New Roman" w:hAnsi="Times New Roman" w:cs="Times New Roman"/>
          <w:sz w:val="24"/>
          <w:szCs w:val="24"/>
        </w:rPr>
        <w:t>, b</w:t>
      </w:r>
      <w:r w:rsidR="00697093">
        <w:rPr>
          <w:rFonts w:ascii="Times New Roman" w:hAnsi="Times New Roman" w:cs="Times New Roman"/>
          <w:sz w:val="24"/>
          <w:szCs w:val="24"/>
        </w:rPr>
        <w:t>ut</w:t>
      </w:r>
      <w:r w:rsidR="00FF1DD7">
        <w:rPr>
          <w:rFonts w:ascii="Times New Roman" w:hAnsi="Times New Roman" w:cs="Times New Roman"/>
          <w:sz w:val="24"/>
          <w:szCs w:val="24"/>
        </w:rPr>
        <w:t xml:space="preserve"> </w:t>
      </w:r>
      <w:r w:rsidR="00A972E1">
        <w:rPr>
          <w:rFonts w:ascii="Times New Roman" w:hAnsi="Times New Roman" w:cs="Times New Roman"/>
          <w:sz w:val="24"/>
          <w:szCs w:val="24"/>
        </w:rPr>
        <w:t xml:space="preserve">I </w:t>
      </w:r>
      <w:r w:rsidR="008437A4">
        <w:rPr>
          <w:rFonts w:ascii="Times New Roman" w:hAnsi="Times New Roman" w:cs="Times New Roman"/>
          <w:sz w:val="24"/>
          <w:szCs w:val="24"/>
        </w:rPr>
        <w:t xml:space="preserve">do </w:t>
      </w:r>
      <w:r w:rsidR="00A972E1">
        <w:rPr>
          <w:rFonts w:ascii="Times New Roman" w:hAnsi="Times New Roman" w:cs="Times New Roman"/>
          <w:sz w:val="24"/>
          <w:szCs w:val="24"/>
        </w:rPr>
        <w:t>argue that</w:t>
      </w:r>
      <w:r w:rsidR="00374A49">
        <w:rPr>
          <w:rFonts w:ascii="Times New Roman" w:hAnsi="Times New Roman" w:cs="Times New Roman"/>
          <w:sz w:val="24"/>
          <w:szCs w:val="24"/>
        </w:rPr>
        <w:t xml:space="preserve"> </w:t>
      </w:r>
      <w:r w:rsidR="00374A49" w:rsidRPr="00A5665A">
        <w:rPr>
          <w:rFonts w:ascii="Times New Roman" w:hAnsi="Times New Roman" w:cs="Times New Roman"/>
          <w:i/>
          <w:sz w:val="24"/>
          <w:szCs w:val="24"/>
        </w:rPr>
        <w:t>no</w:t>
      </w:r>
      <w:r w:rsidR="00374A49">
        <w:rPr>
          <w:rFonts w:ascii="Times New Roman" w:hAnsi="Times New Roman" w:cs="Times New Roman"/>
          <w:sz w:val="24"/>
          <w:szCs w:val="24"/>
        </w:rPr>
        <w:t xml:space="preserve"> HOT theorist should take Levine’</w:t>
      </w:r>
      <w:r w:rsidR="009E4958">
        <w:rPr>
          <w:rFonts w:ascii="Times New Roman" w:hAnsi="Times New Roman" w:cs="Times New Roman"/>
          <w:sz w:val="24"/>
          <w:szCs w:val="24"/>
        </w:rPr>
        <w:t>s option 1</w:t>
      </w:r>
      <w:r w:rsidR="001B3F0D" w:rsidRPr="001B3F0D">
        <w:t xml:space="preserve"> </w:t>
      </w:r>
      <w:r w:rsidR="00350A48">
        <w:t>(“</w:t>
      </w:r>
      <w:r w:rsidR="001B3F0D" w:rsidRPr="001B3F0D">
        <w:rPr>
          <w:rFonts w:ascii="Times New Roman" w:hAnsi="Times New Roman" w:cs="Times New Roman"/>
          <w:sz w:val="24"/>
          <w:szCs w:val="24"/>
        </w:rPr>
        <w:t xml:space="preserve">The conscious experience is of a </w:t>
      </w:r>
      <w:r w:rsidR="001B3F0D" w:rsidRPr="001B3F0D">
        <w:rPr>
          <w:rFonts w:ascii="Times New Roman" w:hAnsi="Times New Roman" w:cs="Times New Roman"/>
          <w:i/>
          <w:sz w:val="24"/>
          <w:szCs w:val="24"/>
        </w:rPr>
        <w:t>greenish</w:t>
      </w:r>
      <w:r w:rsidR="001B3F0D" w:rsidRPr="001B3F0D">
        <w:rPr>
          <w:rFonts w:ascii="Times New Roman" w:hAnsi="Times New Roman" w:cs="Times New Roman"/>
          <w:sz w:val="24"/>
          <w:szCs w:val="24"/>
        </w:rPr>
        <w:t xml:space="preserve"> sort</w:t>
      </w:r>
      <w:r w:rsidR="001B3F0D">
        <w:rPr>
          <w:rFonts w:ascii="Times New Roman" w:hAnsi="Times New Roman" w:cs="Times New Roman"/>
          <w:sz w:val="24"/>
          <w:szCs w:val="24"/>
        </w:rPr>
        <w:t>”)</w:t>
      </w:r>
      <w:r w:rsidR="009E4958">
        <w:rPr>
          <w:rFonts w:ascii="Times New Roman" w:hAnsi="Times New Roman" w:cs="Times New Roman"/>
          <w:sz w:val="24"/>
          <w:szCs w:val="24"/>
        </w:rPr>
        <w:t xml:space="preserve"> or </w:t>
      </w:r>
      <w:r w:rsidR="001B3F0D">
        <w:rPr>
          <w:rFonts w:ascii="Times New Roman" w:hAnsi="Times New Roman" w:cs="Times New Roman"/>
          <w:sz w:val="24"/>
          <w:szCs w:val="24"/>
        </w:rPr>
        <w:t xml:space="preserve">option </w:t>
      </w:r>
      <w:r w:rsidR="009E4958">
        <w:rPr>
          <w:rFonts w:ascii="Times New Roman" w:hAnsi="Times New Roman" w:cs="Times New Roman"/>
          <w:sz w:val="24"/>
          <w:szCs w:val="24"/>
        </w:rPr>
        <w:t xml:space="preserve">2 </w:t>
      </w:r>
      <w:r w:rsidR="001B3F0D">
        <w:rPr>
          <w:rFonts w:ascii="Times New Roman" w:hAnsi="Times New Roman" w:cs="Times New Roman"/>
          <w:sz w:val="24"/>
          <w:szCs w:val="24"/>
        </w:rPr>
        <w:t>(“</w:t>
      </w:r>
      <w:r w:rsidR="001B3F0D" w:rsidRPr="001B3F0D">
        <w:rPr>
          <w:rFonts w:ascii="Times New Roman" w:hAnsi="Times New Roman" w:cs="Times New Roman"/>
          <w:sz w:val="24"/>
          <w:szCs w:val="24"/>
        </w:rPr>
        <w:t xml:space="preserve">The conscious experience is </w:t>
      </w:r>
      <w:r w:rsidR="001B3F0D">
        <w:rPr>
          <w:rFonts w:ascii="Times New Roman" w:hAnsi="Times New Roman" w:cs="Times New Roman"/>
          <w:sz w:val="24"/>
          <w:szCs w:val="24"/>
        </w:rPr>
        <w:t xml:space="preserve">of a </w:t>
      </w:r>
      <w:r w:rsidR="001B3F0D" w:rsidRPr="001B3F0D">
        <w:rPr>
          <w:rFonts w:ascii="Times New Roman" w:hAnsi="Times New Roman" w:cs="Times New Roman"/>
          <w:i/>
          <w:sz w:val="24"/>
          <w:szCs w:val="24"/>
        </w:rPr>
        <w:t>reddish</w:t>
      </w:r>
      <w:r w:rsidR="002C03FC">
        <w:rPr>
          <w:rFonts w:ascii="Times New Roman" w:hAnsi="Times New Roman" w:cs="Times New Roman"/>
          <w:sz w:val="24"/>
          <w:szCs w:val="24"/>
        </w:rPr>
        <w:t xml:space="preserve"> sort”), </w:t>
      </w:r>
      <w:r w:rsidR="009E4958">
        <w:rPr>
          <w:rFonts w:ascii="Times New Roman" w:hAnsi="Times New Roman" w:cs="Times New Roman"/>
          <w:sz w:val="24"/>
          <w:szCs w:val="24"/>
        </w:rPr>
        <w:t xml:space="preserve">and that option 3 </w:t>
      </w:r>
      <w:r w:rsidR="001B3F0D">
        <w:rPr>
          <w:rFonts w:ascii="Times New Roman" w:hAnsi="Times New Roman" w:cs="Times New Roman"/>
          <w:sz w:val="24"/>
          <w:szCs w:val="24"/>
        </w:rPr>
        <w:t xml:space="preserve">(“no consciousness”) </w:t>
      </w:r>
      <w:r w:rsidR="009E4958">
        <w:rPr>
          <w:rFonts w:ascii="Times New Roman" w:hAnsi="Times New Roman" w:cs="Times New Roman"/>
          <w:sz w:val="24"/>
          <w:szCs w:val="24"/>
        </w:rPr>
        <w:t>has significant advantages</w:t>
      </w:r>
      <w:r w:rsidR="00A5665A">
        <w:rPr>
          <w:rFonts w:ascii="Times New Roman" w:hAnsi="Times New Roman" w:cs="Times New Roman"/>
          <w:sz w:val="24"/>
          <w:szCs w:val="24"/>
        </w:rPr>
        <w:t>.</w:t>
      </w:r>
      <w:r w:rsidR="009E4958">
        <w:rPr>
          <w:rFonts w:ascii="Times New Roman" w:hAnsi="Times New Roman" w:cs="Times New Roman"/>
          <w:sz w:val="24"/>
          <w:szCs w:val="24"/>
        </w:rPr>
        <w:t xml:space="preserve"> </w:t>
      </w:r>
      <w:r w:rsidR="00374A49">
        <w:rPr>
          <w:rFonts w:ascii="Times New Roman" w:hAnsi="Times New Roman" w:cs="Times New Roman"/>
          <w:sz w:val="24"/>
          <w:szCs w:val="24"/>
        </w:rPr>
        <w:t xml:space="preserve"> </w:t>
      </w:r>
      <w:r w:rsidR="00350A48">
        <w:rPr>
          <w:rFonts w:ascii="Times New Roman" w:hAnsi="Times New Roman" w:cs="Times New Roman"/>
          <w:sz w:val="24"/>
          <w:szCs w:val="24"/>
        </w:rPr>
        <w:t xml:space="preserve">In this </w:t>
      </w:r>
      <w:r w:rsidR="00BA63CE">
        <w:rPr>
          <w:rFonts w:ascii="Times New Roman" w:hAnsi="Times New Roman" w:cs="Times New Roman"/>
          <w:sz w:val="24"/>
          <w:szCs w:val="24"/>
        </w:rPr>
        <w:t>situation</w:t>
      </w:r>
      <w:r w:rsidR="00350A48">
        <w:rPr>
          <w:rFonts w:ascii="Times New Roman" w:hAnsi="Times New Roman" w:cs="Times New Roman"/>
          <w:sz w:val="24"/>
          <w:szCs w:val="24"/>
        </w:rPr>
        <w:t xml:space="preserve">, we must decide how to handle a case of mismatch between a lower-order (LO) state representing green and a HO state representing red.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A63CE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F4">
        <w:rPr>
          <w:rFonts w:ascii="Times New Roman" w:hAnsi="Times New Roman" w:cs="Times New Roman"/>
          <w:i/>
          <w:sz w:val="24"/>
          <w:szCs w:val="24"/>
        </w:rPr>
        <w:t>argue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D1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WIV</w:t>
      </w:r>
      <w:r w:rsidR="005B0D10">
        <w:rPr>
          <w:rFonts w:ascii="Times New Roman" w:hAnsi="Times New Roman" w:cs="Times New Roman"/>
          <w:sz w:val="24"/>
          <w:szCs w:val="24"/>
        </w:rPr>
        <w:t xml:space="preserve"> </w:t>
      </w:r>
      <w:r w:rsidR="00BC5AE1" w:rsidRPr="00BC5AE1">
        <w:rPr>
          <w:rFonts w:ascii="Times New Roman" w:hAnsi="Times New Roman" w:cs="Times New Roman"/>
          <w:i/>
          <w:sz w:val="24"/>
          <w:szCs w:val="24"/>
        </w:rPr>
        <w:t>on many fronts</w:t>
      </w:r>
      <w:r w:rsidR="00BC5AE1">
        <w:rPr>
          <w:rFonts w:ascii="Times New Roman" w:hAnsi="Times New Roman" w:cs="Times New Roman"/>
          <w:sz w:val="24"/>
          <w:szCs w:val="24"/>
        </w:rPr>
        <w:t>, including</w:t>
      </w:r>
      <w:r w:rsidR="001102AF">
        <w:rPr>
          <w:rFonts w:ascii="Times New Roman" w:hAnsi="Times New Roman" w:cs="Times New Roman"/>
          <w:sz w:val="24"/>
          <w:szCs w:val="24"/>
        </w:rPr>
        <w:t xml:space="preserve"> how </w:t>
      </w:r>
      <w:r w:rsidR="007158F4">
        <w:rPr>
          <w:rFonts w:ascii="Times New Roman" w:hAnsi="Times New Roman" w:cs="Times New Roman"/>
          <w:sz w:val="24"/>
          <w:szCs w:val="24"/>
        </w:rPr>
        <w:t>it</w:t>
      </w:r>
      <w:r w:rsidR="00EE6539">
        <w:rPr>
          <w:rFonts w:ascii="Times New Roman" w:hAnsi="Times New Roman" w:cs="Times New Roman"/>
          <w:sz w:val="24"/>
          <w:szCs w:val="24"/>
        </w:rPr>
        <w:t xml:space="preserve"> </w:t>
      </w:r>
      <w:r w:rsidR="001102AF">
        <w:rPr>
          <w:rFonts w:ascii="Times New Roman" w:hAnsi="Times New Roman" w:cs="Times New Roman"/>
          <w:sz w:val="24"/>
          <w:szCs w:val="24"/>
        </w:rPr>
        <w:t>can bet</w:t>
      </w:r>
      <w:r w:rsidR="00697093">
        <w:rPr>
          <w:rFonts w:ascii="Times New Roman" w:hAnsi="Times New Roman" w:cs="Times New Roman"/>
          <w:sz w:val="24"/>
          <w:szCs w:val="24"/>
        </w:rPr>
        <w:t xml:space="preserve">ter explain </w:t>
      </w:r>
      <w:r w:rsidR="00BA63CE">
        <w:rPr>
          <w:rFonts w:ascii="Times New Roman" w:hAnsi="Times New Roman" w:cs="Times New Roman"/>
          <w:sz w:val="24"/>
          <w:szCs w:val="24"/>
        </w:rPr>
        <w:t xml:space="preserve">the way that </w:t>
      </w:r>
      <w:r w:rsidR="00697093">
        <w:rPr>
          <w:rFonts w:ascii="Times New Roman" w:hAnsi="Times New Roman" w:cs="Times New Roman"/>
          <w:sz w:val="24"/>
          <w:szCs w:val="24"/>
        </w:rPr>
        <w:t>HO concepts color the</w:t>
      </w:r>
      <w:r w:rsidR="00DD03A8">
        <w:rPr>
          <w:rFonts w:ascii="Times New Roman" w:hAnsi="Times New Roman" w:cs="Times New Roman"/>
          <w:sz w:val="24"/>
          <w:szCs w:val="24"/>
        </w:rPr>
        <w:t xml:space="preserve"> </w:t>
      </w:r>
      <w:r w:rsidR="001102AF">
        <w:rPr>
          <w:rFonts w:ascii="Times New Roman" w:hAnsi="Times New Roman" w:cs="Times New Roman"/>
          <w:sz w:val="24"/>
          <w:szCs w:val="24"/>
        </w:rPr>
        <w:t xml:space="preserve">very phenomenology of first-order conscious states, </w:t>
      </w:r>
      <w:r w:rsidR="00C333B4">
        <w:rPr>
          <w:rFonts w:ascii="Times New Roman" w:hAnsi="Times New Roman" w:cs="Times New Roman"/>
          <w:sz w:val="24"/>
          <w:szCs w:val="24"/>
        </w:rPr>
        <w:t xml:space="preserve">how </w:t>
      </w:r>
      <w:r w:rsidR="007158F4">
        <w:rPr>
          <w:rFonts w:ascii="Times New Roman" w:hAnsi="Times New Roman" w:cs="Times New Roman"/>
          <w:sz w:val="24"/>
          <w:szCs w:val="24"/>
        </w:rPr>
        <w:t xml:space="preserve">it </w:t>
      </w:r>
      <w:r w:rsidR="00C333B4">
        <w:rPr>
          <w:rFonts w:ascii="Times New Roman" w:hAnsi="Times New Roman" w:cs="Times New Roman"/>
          <w:sz w:val="24"/>
          <w:szCs w:val="24"/>
        </w:rPr>
        <w:t>better fits the neurophysiological</w:t>
      </w:r>
      <w:r w:rsidR="001102AF">
        <w:rPr>
          <w:rFonts w:ascii="Times New Roman" w:hAnsi="Times New Roman" w:cs="Times New Roman"/>
          <w:sz w:val="24"/>
          <w:szCs w:val="24"/>
        </w:rPr>
        <w:t xml:space="preserve"> </w:t>
      </w:r>
      <w:r w:rsidR="00DD03A8">
        <w:rPr>
          <w:rFonts w:ascii="Times New Roman" w:hAnsi="Times New Roman" w:cs="Times New Roman"/>
          <w:sz w:val="24"/>
          <w:szCs w:val="24"/>
        </w:rPr>
        <w:t>facts</w:t>
      </w:r>
      <w:r w:rsidR="00EE6539">
        <w:rPr>
          <w:rFonts w:ascii="Times New Roman" w:hAnsi="Times New Roman" w:cs="Times New Roman"/>
          <w:sz w:val="24"/>
          <w:szCs w:val="24"/>
        </w:rPr>
        <w:t xml:space="preserve">, and how it </w:t>
      </w:r>
      <w:r w:rsidR="00EE6539" w:rsidRPr="00EE6539">
        <w:rPr>
          <w:rFonts w:ascii="Times New Roman" w:hAnsi="Times New Roman" w:cs="Times New Roman"/>
          <w:sz w:val="24"/>
          <w:szCs w:val="24"/>
        </w:rPr>
        <w:t>handles the question of why some objects of thoughts (such as rocks) don’t become conscious whereas mental states do</w:t>
      </w:r>
      <w:r w:rsidR="001102AF">
        <w:rPr>
          <w:rFonts w:ascii="Times New Roman" w:hAnsi="Times New Roman" w:cs="Times New Roman"/>
          <w:sz w:val="24"/>
          <w:szCs w:val="24"/>
        </w:rPr>
        <w:t xml:space="preserve">.  </w:t>
      </w:r>
      <w:r w:rsidR="001B3F0D">
        <w:rPr>
          <w:rFonts w:ascii="Times New Roman" w:hAnsi="Times New Roman" w:cs="Times New Roman"/>
          <w:sz w:val="24"/>
          <w:szCs w:val="24"/>
        </w:rPr>
        <w:t>W</w:t>
      </w:r>
      <w:r w:rsidR="005B0D10">
        <w:rPr>
          <w:rFonts w:ascii="Times New Roman" w:hAnsi="Times New Roman" w:cs="Times New Roman"/>
          <w:sz w:val="24"/>
          <w:szCs w:val="24"/>
        </w:rPr>
        <w:t xml:space="preserve">hen DP says that I </w:t>
      </w:r>
      <w:r w:rsidR="007158F4">
        <w:rPr>
          <w:rFonts w:ascii="Times New Roman" w:hAnsi="Times New Roman" w:cs="Times New Roman"/>
          <w:sz w:val="24"/>
          <w:szCs w:val="24"/>
        </w:rPr>
        <w:lastRenderedPageBreak/>
        <w:t>hold</w:t>
      </w:r>
      <w:r w:rsidR="00374A49">
        <w:rPr>
          <w:rFonts w:ascii="Times New Roman" w:hAnsi="Times New Roman" w:cs="Times New Roman"/>
          <w:sz w:val="24"/>
          <w:szCs w:val="24"/>
        </w:rPr>
        <w:t xml:space="preserve"> that HOTs are</w:t>
      </w:r>
      <w:r w:rsidR="00BC5AE1">
        <w:rPr>
          <w:rFonts w:ascii="Times New Roman" w:hAnsi="Times New Roman" w:cs="Times New Roman"/>
          <w:sz w:val="24"/>
          <w:szCs w:val="24"/>
        </w:rPr>
        <w:t xml:space="preserve"> “</w:t>
      </w:r>
      <w:r w:rsidR="00C77364">
        <w:rPr>
          <w:rFonts w:ascii="Times New Roman" w:hAnsi="Times New Roman" w:cs="Times New Roman"/>
          <w:sz w:val="24"/>
          <w:szCs w:val="24"/>
        </w:rPr>
        <w:t>necessarily accurate</w:t>
      </w:r>
      <w:r w:rsidR="00374A49">
        <w:rPr>
          <w:rFonts w:ascii="Times New Roman" w:hAnsi="Times New Roman" w:cs="Times New Roman"/>
          <w:sz w:val="24"/>
          <w:szCs w:val="24"/>
        </w:rPr>
        <w:t xml:space="preserve">” </w:t>
      </w:r>
      <w:r w:rsidR="00C77364">
        <w:rPr>
          <w:rFonts w:ascii="Times New Roman" w:hAnsi="Times New Roman" w:cs="Times New Roman"/>
          <w:sz w:val="24"/>
          <w:szCs w:val="24"/>
        </w:rPr>
        <w:t xml:space="preserve">and </w:t>
      </w:r>
      <w:r w:rsidR="00374A49">
        <w:rPr>
          <w:rFonts w:ascii="Times New Roman" w:hAnsi="Times New Roman" w:cs="Times New Roman"/>
          <w:sz w:val="24"/>
          <w:szCs w:val="24"/>
        </w:rPr>
        <w:t xml:space="preserve">that I </w:t>
      </w:r>
      <w:r w:rsidR="005B0D10">
        <w:rPr>
          <w:rFonts w:ascii="Times New Roman" w:hAnsi="Times New Roman" w:cs="Times New Roman"/>
          <w:sz w:val="24"/>
          <w:szCs w:val="24"/>
        </w:rPr>
        <w:t>“guarantee</w:t>
      </w:r>
      <w:r w:rsidR="008437A4">
        <w:rPr>
          <w:rFonts w:ascii="Times New Roman" w:hAnsi="Times New Roman" w:cs="Times New Roman"/>
          <w:sz w:val="24"/>
          <w:szCs w:val="24"/>
        </w:rPr>
        <w:t>”</w:t>
      </w:r>
      <w:r w:rsidR="00374A49">
        <w:rPr>
          <w:rFonts w:ascii="Times New Roman" w:hAnsi="Times New Roman" w:cs="Times New Roman"/>
          <w:sz w:val="24"/>
          <w:szCs w:val="24"/>
        </w:rPr>
        <w:t xml:space="preserve"> a match between a HOT and its target</w:t>
      </w:r>
      <w:r w:rsidR="008437A4">
        <w:rPr>
          <w:rFonts w:ascii="Times New Roman" w:hAnsi="Times New Roman" w:cs="Times New Roman"/>
          <w:sz w:val="24"/>
          <w:szCs w:val="24"/>
        </w:rPr>
        <w:t>,</w:t>
      </w:r>
      <w:r w:rsidR="00374A49">
        <w:rPr>
          <w:rFonts w:ascii="Times New Roman" w:hAnsi="Times New Roman" w:cs="Times New Roman"/>
          <w:sz w:val="24"/>
          <w:szCs w:val="24"/>
        </w:rPr>
        <w:t xml:space="preserve"> </w:t>
      </w:r>
      <w:r w:rsidR="005B0D10">
        <w:rPr>
          <w:rFonts w:ascii="Times New Roman" w:hAnsi="Times New Roman" w:cs="Times New Roman"/>
          <w:sz w:val="24"/>
          <w:szCs w:val="24"/>
        </w:rPr>
        <w:t xml:space="preserve">this is </w:t>
      </w:r>
      <w:r w:rsidR="00BC5AE1">
        <w:rPr>
          <w:rFonts w:ascii="Times New Roman" w:hAnsi="Times New Roman" w:cs="Times New Roman"/>
          <w:sz w:val="24"/>
          <w:szCs w:val="24"/>
        </w:rPr>
        <w:t xml:space="preserve">very </w:t>
      </w:r>
      <w:r w:rsidR="005B0D10">
        <w:rPr>
          <w:rFonts w:ascii="Times New Roman" w:hAnsi="Times New Roman" w:cs="Times New Roman"/>
          <w:sz w:val="24"/>
          <w:szCs w:val="24"/>
        </w:rPr>
        <w:t>mislea</w:t>
      </w:r>
      <w:r w:rsidR="008437A4">
        <w:rPr>
          <w:rFonts w:ascii="Times New Roman" w:hAnsi="Times New Roman" w:cs="Times New Roman"/>
          <w:sz w:val="24"/>
          <w:szCs w:val="24"/>
        </w:rPr>
        <w:t xml:space="preserve">ding or at least oversimplified.  </w:t>
      </w:r>
      <w:r w:rsidR="00EA1212">
        <w:rPr>
          <w:rFonts w:ascii="Times New Roman" w:hAnsi="Times New Roman" w:cs="Times New Roman"/>
          <w:sz w:val="24"/>
          <w:szCs w:val="24"/>
        </w:rPr>
        <w:t>So l</w:t>
      </w:r>
      <w:r w:rsidR="005657C5">
        <w:rPr>
          <w:rFonts w:ascii="Times New Roman" w:hAnsi="Times New Roman" w:cs="Times New Roman"/>
          <w:sz w:val="24"/>
          <w:szCs w:val="24"/>
        </w:rPr>
        <w:t>et’s look more closely:</w:t>
      </w:r>
    </w:p>
    <w:p w:rsidR="00E23CB5" w:rsidRDefault="005657C5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First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, if we </w:t>
      </w:r>
      <w:r w:rsidR="00EA1212">
        <w:rPr>
          <w:rFonts w:ascii="Times New Roman" w:hAnsi="Times New Roman" w:cs="Times New Roman"/>
          <w:sz w:val="24"/>
          <w:szCs w:val="24"/>
        </w:rPr>
        <w:t xml:space="preserve">think about the intrinsic/extrinsic 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issue from a third-person neurophysiological perspective, there is something odd about holding that what makes a mental state M conscious is </w:t>
      </w:r>
      <w:r w:rsidR="00FA5314" w:rsidRPr="00BC5AE1">
        <w:rPr>
          <w:rFonts w:ascii="Times New Roman" w:hAnsi="Times New Roman" w:cs="Times New Roman"/>
          <w:i/>
          <w:sz w:val="24"/>
          <w:szCs w:val="24"/>
        </w:rPr>
        <w:t>something else</w:t>
      </w:r>
      <w:r w:rsidR="005C11DD">
        <w:rPr>
          <w:rFonts w:ascii="Times New Roman" w:hAnsi="Times New Roman" w:cs="Times New Roman"/>
          <w:sz w:val="24"/>
          <w:szCs w:val="24"/>
        </w:rPr>
        <w:t>, i.e. something entirely extrinsic to M.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  If and when the true neural correlates of consciousness are discovered, it seems far more likely that they will be treated as part of conscious brain state</w:t>
      </w:r>
      <w:r w:rsidR="00B511B0">
        <w:rPr>
          <w:rFonts w:ascii="Times New Roman" w:hAnsi="Times New Roman" w:cs="Times New Roman"/>
          <w:sz w:val="24"/>
          <w:szCs w:val="24"/>
        </w:rPr>
        <w:t>s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.  There can still be a </w:t>
      </w:r>
      <w:r w:rsidR="00EA1212">
        <w:rPr>
          <w:rFonts w:ascii="Times New Roman" w:hAnsi="Times New Roman" w:cs="Times New Roman"/>
          <w:sz w:val="24"/>
          <w:szCs w:val="24"/>
        </w:rPr>
        <w:t xml:space="preserve">HOT-like 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structure to </w:t>
      </w:r>
      <w:r w:rsidR="00B511B0">
        <w:rPr>
          <w:rFonts w:ascii="Times New Roman" w:hAnsi="Times New Roman" w:cs="Times New Roman"/>
          <w:sz w:val="24"/>
          <w:szCs w:val="24"/>
        </w:rPr>
        <w:t>a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 conscious state, but both </w:t>
      </w:r>
      <w:r w:rsidR="00EA1212">
        <w:rPr>
          <w:rFonts w:ascii="Times New Roman" w:hAnsi="Times New Roman" w:cs="Times New Roman"/>
          <w:sz w:val="24"/>
          <w:szCs w:val="24"/>
        </w:rPr>
        <w:t xml:space="preserve">the mental state 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M and </w:t>
      </w:r>
      <w:r w:rsidR="00EA121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A1212">
        <w:rPr>
          <w:rFonts w:ascii="Times New Roman" w:hAnsi="Times New Roman" w:cs="Times New Roman"/>
          <w:sz w:val="24"/>
          <w:szCs w:val="24"/>
        </w:rPr>
        <w:t>metapsychological</w:t>
      </w:r>
      <w:proofErr w:type="spellEnd"/>
      <w:r w:rsidR="00EA1212">
        <w:rPr>
          <w:rFonts w:ascii="Times New Roman" w:hAnsi="Times New Roman" w:cs="Times New Roman"/>
          <w:sz w:val="24"/>
          <w:szCs w:val="24"/>
        </w:rPr>
        <w:t xml:space="preserve"> thought (</w:t>
      </w:r>
      <w:r w:rsidR="00DD03A8">
        <w:rPr>
          <w:rFonts w:ascii="Times New Roman" w:hAnsi="Times New Roman" w:cs="Times New Roman"/>
          <w:sz w:val="24"/>
          <w:szCs w:val="24"/>
        </w:rPr>
        <w:t>‘</w:t>
      </w:r>
      <w:r w:rsidR="00FA5314" w:rsidRPr="00FA5314">
        <w:rPr>
          <w:rFonts w:ascii="Times New Roman" w:hAnsi="Times New Roman" w:cs="Times New Roman"/>
          <w:sz w:val="24"/>
          <w:szCs w:val="24"/>
        </w:rPr>
        <w:t>MET</w:t>
      </w:r>
      <w:r w:rsidR="006D22F0">
        <w:rPr>
          <w:rFonts w:ascii="Times New Roman" w:hAnsi="Times New Roman" w:cs="Times New Roman"/>
          <w:sz w:val="24"/>
          <w:szCs w:val="24"/>
        </w:rPr>
        <w:t>,</w:t>
      </w:r>
      <w:r w:rsidR="00DD03A8">
        <w:rPr>
          <w:rFonts w:ascii="Times New Roman" w:hAnsi="Times New Roman" w:cs="Times New Roman"/>
          <w:sz w:val="24"/>
          <w:szCs w:val="24"/>
        </w:rPr>
        <w:t>’</w:t>
      </w:r>
      <w:r w:rsidR="00FA5314" w:rsidRPr="00FA5314">
        <w:rPr>
          <w:rFonts w:ascii="Times New Roman" w:hAnsi="Times New Roman" w:cs="Times New Roman"/>
          <w:sz w:val="24"/>
          <w:szCs w:val="24"/>
        </w:rPr>
        <w:t xml:space="preserve"> </w:t>
      </w:r>
      <w:r w:rsidR="00EA1212">
        <w:rPr>
          <w:rFonts w:ascii="Times New Roman" w:hAnsi="Times New Roman" w:cs="Times New Roman"/>
          <w:sz w:val="24"/>
          <w:szCs w:val="24"/>
        </w:rPr>
        <w:t xml:space="preserve">or HOT) about M </w:t>
      </w:r>
      <w:r w:rsidR="00FA5314" w:rsidRPr="00FA5314">
        <w:rPr>
          <w:rFonts w:ascii="Times New Roman" w:hAnsi="Times New Roman" w:cs="Times New Roman"/>
          <w:sz w:val="24"/>
          <w:szCs w:val="24"/>
        </w:rPr>
        <w:t>will be parts of the state.</w:t>
      </w:r>
      <w:r w:rsidR="006E6A81">
        <w:rPr>
          <w:rFonts w:ascii="Times New Roman" w:hAnsi="Times New Roman" w:cs="Times New Roman"/>
          <w:sz w:val="24"/>
          <w:szCs w:val="24"/>
        </w:rPr>
        <w:t xml:space="preserve"> </w:t>
      </w:r>
      <w:r w:rsidR="00F00E2A">
        <w:rPr>
          <w:rFonts w:ascii="Times New Roman" w:hAnsi="Times New Roman" w:cs="Times New Roman"/>
          <w:sz w:val="24"/>
          <w:szCs w:val="24"/>
        </w:rPr>
        <w:t xml:space="preserve"> </w:t>
      </w:r>
      <w:r w:rsidR="00D12C29" w:rsidRPr="00D12C29">
        <w:rPr>
          <w:rFonts w:ascii="Times New Roman" w:hAnsi="Times New Roman" w:cs="Times New Roman"/>
          <w:sz w:val="24"/>
          <w:szCs w:val="24"/>
        </w:rPr>
        <w:t>I greatly elaborate on this idea</w:t>
      </w:r>
      <w:r w:rsidR="00817CF8">
        <w:rPr>
          <w:rFonts w:ascii="Times New Roman" w:hAnsi="Times New Roman" w:cs="Times New Roman"/>
          <w:sz w:val="24"/>
          <w:szCs w:val="24"/>
        </w:rPr>
        <w:t xml:space="preserve">, </w:t>
      </w:r>
      <w:r w:rsidR="00D12C29" w:rsidRPr="00D12C29">
        <w:rPr>
          <w:rFonts w:ascii="Times New Roman" w:hAnsi="Times New Roman" w:cs="Times New Roman"/>
          <w:sz w:val="24"/>
          <w:szCs w:val="24"/>
        </w:rPr>
        <w:t>especially in chapters four and nine</w:t>
      </w:r>
      <w:r w:rsidR="00817CF8">
        <w:rPr>
          <w:rFonts w:ascii="Times New Roman" w:hAnsi="Times New Roman" w:cs="Times New Roman"/>
          <w:sz w:val="24"/>
          <w:szCs w:val="24"/>
        </w:rPr>
        <w:t>,</w:t>
      </w:r>
      <w:r w:rsidR="00D12C29" w:rsidRPr="00D12C29">
        <w:rPr>
          <w:rFonts w:ascii="Times New Roman" w:hAnsi="Times New Roman" w:cs="Times New Roman"/>
          <w:sz w:val="24"/>
          <w:szCs w:val="24"/>
        </w:rPr>
        <w:t xml:space="preserve"> with reference to various brain mechanisms</w:t>
      </w:r>
      <w:r w:rsidR="00817CF8">
        <w:rPr>
          <w:rFonts w:ascii="Times New Roman" w:hAnsi="Times New Roman" w:cs="Times New Roman"/>
          <w:sz w:val="24"/>
          <w:szCs w:val="24"/>
        </w:rPr>
        <w:t xml:space="preserve"> and</w:t>
      </w:r>
      <w:r w:rsidR="00D12C29" w:rsidRPr="00D12C29">
        <w:rPr>
          <w:rFonts w:ascii="Times New Roman" w:hAnsi="Times New Roman" w:cs="Times New Roman"/>
          <w:sz w:val="24"/>
          <w:szCs w:val="24"/>
        </w:rPr>
        <w:t xml:space="preserve"> feedback loops.  </w:t>
      </w:r>
    </w:p>
    <w:p w:rsidR="00211A1D" w:rsidRDefault="005831F0" w:rsidP="009E49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Second, </w:t>
      </w:r>
      <w:r w:rsidR="00374A49">
        <w:rPr>
          <w:rFonts w:ascii="Times New Roman" w:hAnsi="Times New Roman" w:cs="Times New Roman"/>
          <w:sz w:val="24"/>
          <w:szCs w:val="24"/>
        </w:rPr>
        <w:t xml:space="preserve">much of what I </w:t>
      </w:r>
      <w:r w:rsidR="001555CA">
        <w:rPr>
          <w:rFonts w:ascii="Times New Roman" w:hAnsi="Times New Roman" w:cs="Times New Roman"/>
          <w:sz w:val="24"/>
          <w:szCs w:val="24"/>
        </w:rPr>
        <w:t>say about</w:t>
      </w:r>
      <w:r w:rsidR="00374A49">
        <w:rPr>
          <w:rFonts w:ascii="Times New Roman" w:hAnsi="Times New Roman" w:cs="Times New Roman"/>
          <w:sz w:val="24"/>
          <w:szCs w:val="24"/>
        </w:rPr>
        <w:t xml:space="preserve"> the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misrepresentation </w:t>
      </w:r>
      <w:r w:rsidR="00374A49">
        <w:rPr>
          <w:rFonts w:ascii="Times New Roman" w:hAnsi="Times New Roman" w:cs="Times New Roman"/>
          <w:sz w:val="24"/>
          <w:szCs w:val="24"/>
        </w:rPr>
        <w:t xml:space="preserve">problem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could </w:t>
      </w:r>
      <w:r w:rsidR="00EE6179">
        <w:rPr>
          <w:rFonts w:ascii="Times New Roman" w:hAnsi="Times New Roman" w:cs="Times New Roman"/>
          <w:sz w:val="24"/>
          <w:szCs w:val="24"/>
        </w:rPr>
        <w:t xml:space="preserve">(and should)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be adopted by standard </w:t>
      </w:r>
      <w:r w:rsidR="00374A49">
        <w:rPr>
          <w:rFonts w:ascii="Times New Roman" w:hAnsi="Times New Roman" w:cs="Times New Roman"/>
          <w:sz w:val="24"/>
          <w:szCs w:val="24"/>
        </w:rPr>
        <w:t>E</w:t>
      </w:r>
      <w:r w:rsidR="000A7772">
        <w:rPr>
          <w:rFonts w:ascii="Times New Roman" w:hAnsi="Times New Roman" w:cs="Times New Roman"/>
          <w:sz w:val="24"/>
          <w:szCs w:val="24"/>
        </w:rPr>
        <w:t>HOT theory</w:t>
      </w:r>
      <w:r w:rsidR="00C46F06">
        <w:rPr>
          <w:rFonts w:ascii="Times New Roman" w:hAnsi="Times New Roman" w:cs="Times New Roman"/>
          <w:sz w:val="24"/>
          <w:szCs w:val="24"/>
        </w:rPr>
        <w:t>.  O</w:t>
      </w:r>
      <w:r w:rsidR="00E23CB5" w:rsidRPr="00E23CB5">
        <w:rPr>
          <w:rFonts w:ascii="Times New Roman" w:hAnsi="Times New Roman" w:cs="Times New Roman"/>
          <w:sz w:val="24"/>
          <w:szCs w:val="24"/>
        </w:rPr>
        <w:t>ption 1 is still much more problematic to me</w:t>
      </w:r>
      <w:r w:rsidR="00211A1D">
        <w:rPr>
          <w:rFonts w:ascii="Times New Roman" w:hAnsi="Times New Roman" w:cs="Times New Roman"/>
          <w:sz w:val="24"/>
          <w:szCs w:val="24"/>
        </w:rPr>
        <w:t xml:space="preserve"> (as is option 2)</w:t>
      </w:r>
      <w:r w:rsidR="00E23CB5" w:rsidRPr="00E23CB5">
        <w:rPr>
          <w:rFonts w:ascii="Times New Roman" w:hAnsi="Times New Roman" w:cs="Times New Roman"/>
          <w:sz w:val="24"/>
          <w:szCs w:val="24"/>
        </w:rPr>
        <w:t>.</w:t>
      </w:r>
      <w:r w:rsidR="00374A49">
        <w:rPr>
          <w:rFonts w:ascii="Times New Roman" w:hAnsi="Times New Roman" w:cs="Times New Roman"/>
          <w:sz w:val="24"/>
          <w:szCs w:val="24"/>
        </w:rPr>
        <w:t xml:space="preserve">  </w:t>
      </w:r>
      <w:r w:rsidR="00211A1D">
        <w:rPr>
          <w:rFonts w:ascii="Times New Roman" w:hAnsi="Times New Roman" w:cs="Times New Roman"/>
          <w:sz w:val="24"/>
          <w:szCs w:val="24"/>
        </w:rPr>
        <w:t>In Levine’s green/red diskette case, s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omehow the HO representation </w:t>
      </w:r>
      <w:r w:rsidR="00E23CB5" w:rsidRPr="005B0D10">
        <w:rPr>
          <w:rFonts w:ascii="Times New Roman" w:hAnsi="Times New Roman" w:cs="Times New Roman"/>
          <w:i/>
          <w:sz w:val="24"/>
          <w:szCs w:val="24"/>
        </w:rPr>
        <w:t>alone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matters</w:t>
      </w:r>
      <w:r w:rsidR="00374A49">
        <w:rPr>
          <w:rFonts w:ascii="Times New Roman" w:hAnsi="Times New Roman" w:cs="Times New Roman"/>
          <w:sz w:val="24"/>
          <w:szCs w:val="24"/>
        </w:rPr>
        <w:t xml:space="preserve"> in determining what a conscious state is like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. </w:t>
      </w:r>
      <w:r w:rsidR="003522F2">
        <w:rPr>
          <w:rFonts w:ascii="Times New Roman" w:hAnsi="Times New Roman" w:cs="Times New Roman"/>
          <w:sz w:val="24"/>
          <w:szCs w:val="24"/>
        </w:rPr>
        <w:t xml:space="preserve"> </w:t>
      </w:r>
      <w:r w:rsidR="00374A49">
        <w:rPr>
          <w:rFonts w:ascii="Times New Roman" w:hAnsi="Times New Roman" w:cs="Times New Roman"/>
          <w:sz w:val="24"/>
          <w:szCs w:val="24"/>
        </w:rPr>
        <w:t xml:space="preserve">But, as Levine says, doesn’t this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defeat the purpose of HOT theory which is supposed to explain state consciousness in terms of the relation between </w:t>
      </w:r>
      <w:r w:rsidR="00E23CB5" w:rsidRPr="005B0D10">
        <w:rPr>
          <w:rFonts w:ascii="Times New Roman" w:hAnsi="Times New Roman" w:cs="Times New Roman"/>
          <w:i/>
          <w:sz w:val="24"/>
          <w:szCs w:val="24"/>
        </w:rPr>
        <w:t>two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</w:t>
      </w:r>
      <w:r w:rsidR="00374A49">
        <w:rPr>
          <w:rFonts w:ascii="Times New Roman" w:hAnsi="Times New Roman" w:cs="Times New Roman"/>
          <w:sz w:val="24"/>
          <w:szCs w:val="24"/>
        </w:rPr>
        <w:t xml:space="preserve">unconscious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states?  Moreover, </w:t>
      </w:r>
      <w:r w:rsidR="000A7772">
        <w:rPr>
          <w:rFonts w:ascii="Times New Roman" w:hAnsi="Times New Roman" w:cs="Times New Roman"/>
          <w:sz w:val="24"/>
          <w:szCs w:val="24"/>
        </w:rPr>
        <w:t xml:space="preserve">as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I </w:t>
      </w:r>
      <w:r w:rsidR="00374A49">
        <w:rPr>
          <w:rFonts w:ascii="Times New Roman" w:hAnsi="Times New Roman" w:cs="Times New Roman"/>
          <w:sz w:val="24"/>
          <w:szCs w:val="24"/>
        </w:rPr>
        <w:t xml:space="preserve">point out </w:t>
      </w:r>
      <w:r w:rsidR="00E23CB5" w:rsidRPr="00E23CB5">
        <w:rPr>
          <w:rFonts w:ascii="Times New Roman" w:hAnsi="Times New Roman" w:cs="Times New Roman"/>
          <w:sz w:val="24"/>
          <w:szCs w:val="24"/>
        </w:rPr>
        <w:t>in my book</w:t>
      </w:r>
      <w:r w:rsidR="000A7772">
        <w:rPr>
          <w:rFonts w:ascii="Times New Roman" w:hAnsi="Times New Roman" w:cs="Times New Roman"/>
          <w:sz w:val="24"/>
          <w:szCs w:val="24"/>
        </w:rPr>
        <w:t>: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“HOT theory is supposed to be a theory of (intransitive) state consciousness; that is, the </w:t>
      </w:r>
      <w:r w:rsidR="00E23CB5" w:rsidRPr="0089748B">
        <w:rPr>
          <w:rFonts w:ascii="Times New Roman" w:hAnsi="Times New Roman" w:cs="Times New Roman"/>
          <w:i/>
          <w:sz w:val="24"/>
          <w:szCs w:val="24"/>
        </w:rPr>
        <w:t>lower-order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state is supposed to be the conscious one” (</w:t>
      </w:r>
      <w:r w:rsidR="00374A49">
        <w:rPr>
          <w:rFonts w:ascii="Times New Roman" w:hAnsi="Times New Roman" w:cs="Times New Roman"/>
          <w:sz w:val="24"/>
          <w:szCs w:val="24"/>
        </w:rPr>
        <w:t>CP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, p. 60).  </w:t>
      </w:r>
      <w:r w:rsidR="00416294">
        <w:rPr>
          <w:rFonts w:ascii="Times New Roman" w:hAnsi="Times New Roman" w:cs="Times New Roman"/>
          <w:sz w:val="24"/>
          <w:szCs w:val="24"/>
        </w:rPr>
        <w:t>Also</w:t>
      </w:r>
      <w:r w:rsidR="00F00E2A">
        <w:rPr>
          <w:rFonts w:ascii="Times New Roman" w:hAnsi="Times New Roman" w:cs="Times New Roman"/>
          <w:sz w:val="24"/>
          <w:szCs w:val="24"/>
        </w:rPr>
        <w:t xml:space="preserve">, </w:t>
      </w:r>
      <w:r w:rsidR="00F00E2A" w:rsidRPr="00F00E2A">
        <w:rPr>
          <w:rFonts w:ascii="Times New Roman" w:hAnsi="Times New Roman" w:cs="Times New Roman"/>
          <w:sz w:val="24"/>
          <w:szCs w:val="24"/>
        </w:rPr>
        <w:t>according to Rosenthal, H</w:t>
      </w:r>
      <w:r w:rsidR="00F00E2A">
        <w:rPr>
          <w:rFonts w:ascii="Times New Roman" w:hAnsi="Times New Roman" w:cs="Times New Roman"/>
          <w:sz w:val="24"/>
          <w:szCs w:val="24"/>
        </w:rPr>
        <w:t xml:space="preserve">OTs themselves have no qualia, so how can a HOT </w:t>
      </w:r>
      <w:r w:rsidR="00461EEA">
        <w:rPr>
          <w:rFonts w:ascii="Times New Roman" w:hAnsi="Times New Roman" w:cs="Times New Roman"/>
          <w:sz w:val="24"/>
          <w:szCs w:val="24"/>
        </w:rPr>
        <w:t xml:space="preserve">alone </w:t>
      </w:r>
      <w:r w:rsidR="00F00E2A">
        <w:rPr>
          <w:rFonts w:ascii="Times New Roman" w:hAnsi="Times New Roman" w:cs="Times New Roman"/>
          <w:sz w:val="24"/>
          <w:szCs w:val="24"/>
        </w:rPr>
        <w:t>have an</w:t>
      </w:r>
      <w:r w:rsidR="00D67442">
        <w:rPr>
          <w:rFonts w:ascii="Times New Roman" w:hAnsi="Times New Roman" w:cs="Times New Roman"/>
          <w:sz w:val="24"/>
          <w:szCs w:val="24"/>
        </w:rPr>
        <w:t>y “what it’s like” aspect to it?</w:t>
      </w:r>
      <w:r w:rsidR="00F00E2A">
        <w:rPr>
          <w:rFonts w:ascii="Times New Roman" w:hAnsi="Times New Roman" w:cs="Times New Roman"/>
          <w:sz w:val="24"/>
          <w:szCs w:val="24"/>
        </w:rPr>
        <w:t xml:space="preserve"> </w:t>
      </w:r>
      <w:r w:rsidR="0015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E1" w:rsidRDefault="005831F0" w:rsidP="009E49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Third, </w:t>
      </w:r>
      <w:r w:rsidR="00211A1D">
        <w:rPr>
          <w:rFonts w:ascii="Times New Roman" w:hAnsi="Times New Roman" w:cs="Times New Roman"/>
          <w:sz w:val="24"/>
          <w:szCs w:val="24"/>
        </w:rPr>
        <w:t xml:space="preserve">option </w:t>
      </w:r>
      <w:r w:rsidR="001970A2">
        <w:rPr>
          <w:rFonts w:ascii="Times New Roman" w:hAnsi="Times New Roman" w:cs="Times New Roman"/>
          <w:sz w:val="24"/>
          <w:szCs w:val="24"/>
        </w:rPr>
        <w:t xml:space="preserve">1 </w:t>
      </w:r>
      <w:r w:rsidR="00D67442">
        <w:rPr>
          <w:rFonts w:ascii="Times New Roman" w:hAnsi="Times New Roman" w:cs="Times New Roman"/>
          <w:sz w:val="24"/>
          <w:szCs w:val="24"/>
        </w:rPr>
        <w:t>leads to even more puzzling consequences in</w:t>
      </w:r>
      <w:r w:rsidR="00472272">
        <w:rPr>
          <w:rFonts w:ascii="Times New Roman" w:hAnsi="Times New Roman" w:cs="Times New Roman"/>
          <w:sz w:val="24"/>
          <w:szCs w:val="24"/>
        </w:rPr>
        <w:t xml:space="preserve"> </w:t>
      </w:r>
      <w:r w:rsidR="00F00E2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00E2A" w:rsidRPr="00F00E2A">
        <w:rPr>
          <w:rFonts w:ascii="Times New Roman" w:hAnsi="Times New Roman" w:cs="Times New Roman"/>
          <w:sz w:val="24"/>
          <w:szCs w:val="24"/>
        </w:rPr>
        <w:t>targetless</w:t>
      </w:r>
      <w:proofErr w:type="spellEnd"/>
      <w:r w:rsidR="00F00E2A">
        <w:rPr>
          <w:rFonts w:ascii="Times New Roman" w:hAnsi="Times New Roman" w:cs="Times New Roman"/>
          <w:sz w:val="24"/>
          <w:szCs w:val="24"/>
        </w:rPr>
        <w:t>” or “empty”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 HOT cases.</w:t>
      </w:r>
      <w:r w:rsidR="00F00E2A">
        <w:rPr>
          <w:rFonts w:ascii="Times New Roman" w:hAnsi="Times New Roman" w:cs="Times New Roman"/>
          <w:sz w:val="24"/>
          <w:szCs w:val="24"/>
        </w:rPr>
        <w:t xml:space="preserve">  </w:t>
      </w:r>
      <w:r w:rsidR="00C333B4">
        <w:rPr>
          <w:rFonts w:ascii="Times New Roman" w:hAnsi="Times New Roman" w:cs="Times New Roman"/>
          <w:sz w:val="24"/>
          <w:szCs w:val="24"/>
        </w:rPr>
        <w:t xml:space="preserve">How can a lone </w:t>
      </w:r>
      <w:r w:rsidR="00C333B4" w:rsidRPr="00C333B4">
        <w:rPr>
          <w:rFonts w:ascii="Times New Roman" w:hAnsi="Times New Roman" w:cs="Times New Roman"/>
          <w:i/>
          <w:sz w:val="24"/>
          <w:szCs w:val="24"/>
        </w:rPr>
        <w:t>unconscious</w:t>
      </w:r>
      <w:r w:rsidR="00C333B4">
        <w:rPr>
          <w:rFonts w:ascii="Times New Roman" w:hAnsi="Times New Roman" w:cs="Times New Roman"/>
          <w:sz w:val="24"/>
          <w:szCs w:val="24"/>
        </w:rPr>
        <w:t xml:space="preserve"> HOT be conscious?  </w:t>
      </w:r>
      <w:r w:rsidR="00F00E2A">
        <w:rPr>
          <w:rFonts w:ascii="Times New Roman" w:hAnsi="Times New Roman" w:cs="Times New Roman"/>
          <w:sz w:val="24"/>
          <w:szCs w:val="24"/>
        </w:rPr>
        <w:t xml:space="preserve">DP and Rosenthal </w:t>
      </w:r>
      <w:r w:rsidR="00472272">
        <w:rPr>
          <w:rFonts w:ascii="Times New Roman" w:hAnsi="Times New Roman" w:cs="Times New Roman"/>
          <w:sz w:val="24"/>
          <w:szCs w:val="24"/>
        </w:rPr>
        <w:t xml:space="preserve">often </w:t>
      </w:r>
      <w:r w:rsidR="00F00E2A">
        <w:rPr>
          <w:rFonts w:ascii="Times New Roman" w:hAnsi="Times New Roman" w:cs="Times New Roman"/>
          <w:sz w:val="24"/>
          <w:szCs w:val="24"/>
        </w:rPr>
        <w:t xml:space="preserve">say that what is important is the way that our mental states </w:t>
      </w:r>
      <w:r w:rsidR="00821FDB">
        <w:rPr>
          <w:rFonts w:ascii="Times New Roman" w:hAnsi="Times New Roman" w:cs="Times New Roman"/>
          <w:sz w:val="24"/>
          <w:szCs w:val="24"/>
        </w:rPr>
        <w:t>“</w:t>
      </w:r>
      <w:r w:rsidR="00F00E2A">
        <w:rPr>
          <w:rFonts w:ascii="Times New Roman" w:hAnsi="Times New Roman" w:cs="Times New Roman"/>
          <w:sz w:val="24"/>
          <w:szCs w:val="24"/>
        </w:rPr>
        <w:t>appear to us</w:t>
      </w:r>
      <w:r w:rsidR="00821FDB">
        <w:rPr>
          <w:rFonts w:ascii="Times New Roman" w:hAnsi="Times New Roman" w:cs="Times New Roman"/>
          <w:sz w:val="24"/>
          <w:szCs w:val="24"/>
        </w:rPr>
        <w:t>”</w:t>
      </w:r>
      <w:r w:rsidR="00F00E2A">
        <w:rPr>
          <w:rFonts w:ascii="Times New Roman" w:hAnsi="Times New Roman" w:cs="Times New Roman"/>
          <w:sz w:val="24"/>
          <w:szCs w:val="24"/>
        </w:rPr>
        <w:t xml:space="preserve"> </w:t>
      </w:r>
      <w:r w:rsidR="004103E6">
        <w:rPr>
          <w:rFonts w:ascii="Times New Roman" w:hAnsi="Times New Roman" w:cs="Times New Roman"/>
          <w:sz w:val="24"/>
          <w:szCs w:val="24"/>
        </w:rPr>
        <w:t xml:space="preserve">which is </w:t>
      </w:r>
      <w:r w:rsidR="00C333B4">
        <w:rPr>
          <w:rFonts w:ascii="Times New Roman" w:hAnsi="Times New Roman" w:cs="Times New Roman"/>
          <w:sz w:val="24"/>
          <w:szCs w:val="24"/>
        </w:rPr>
        <w:t xml:space="preserve">meant </w:t>
      </w:r>
      <w:r w:rsidR="00F00E2A">
        <w:rPr>
          <w:rFonts w:ascii="Times New Roman" w:hAnsi="Times New Roman" w:cs="Times New Roman"/>
          <w:sz w:val="24"/>
          <w:szCs w:val="24"/>
        </w:rPr>
        <w:t xml:space="preserve">as an inner </w:t>
      </w:r>
      <w:r w:rsidR="00F00E2A">
        <w:rPr>
          <w:rFonts w:ascii="Times New Roman" w:hAnsi="Times New Roman" w:cs="Times New Roman"/>
          <w:sz w:val="24"/>
          <w:szCs w:val="24"/>
        </w:rPr>
        <w:lastRenderedPageBreak/>
        <w:t xml:space="preserve">analogue of outer-directed hallucinations.  But I argue that this is a </w:t>
      </w:r>
      <w:r w:rsidR="00C333B4">
        <w:rPr>
          <w:rFonts w:ascii="Times New Roman" w:hAnsi="Times New Roman" w:cs="Times New Roman"/>
          <w:sz w:val="24"/>
          <w:szCs w:val="24"/>
        </w:rPr>
        <w:t xml:space="preserve">very </w:t>
      </w:r>
      <w:r w:rsidR="00F00E2A">
        <w:rPr>
          <w:rFonts w:ascii="Times New Roman" w:hAnsi="Times New Roman" w:cs="Times New Roman"/>
          <w:sz w:val="24"/>
          <w:szCs w:val="24"/>
        </w:rPr>
        <w:t>poor analogy given the structure of conscious states according to HOT theory</w:t>
      </w:r>
      <w:r w:rsidR="000A7772">
        <w:rPr>
          <w:rFonts w:ascii="Times New Roman" w:hAnsi="Times New Roman" w:cs="Times New Roman"/>
          <w:sz w:val="24"/>
          <w:szCs w:val="24"/>
        </w:rPr>
        <w:t xml:space="preserve"> itself</w:t>
      </w:r>
      <w:r w:rsidR="00EE6179">
        <w:rPr>
          <w:rFonts w:ascii="Times New Roman" w:hAnsi="Times New Roman" w:cs="Times New Roman"/>
          <w:sz w:val="24"/>
          <w:szCs w:val="24"/>
        </w:rPr>
        <w:t xml:space="preserve">.  I say: </w:t>
      </w:r>
      <w:r w:rsidR="00F00E2A" w:rsidRPr="00F00E2A">
        <w:rPr>
          <w:rFonts w:ascii="Times New Roman" w:hAnsi="Times New Roman" w:cs="Times New Roman"/>
          <w:sz w:val="24"/>
          <w:szCs w:val="24"/>
        </w:rPr>
        <w:t>“I agree</w:t>
      </w:r>
      <w:r w:rsidR="000A7772">
        <w:rPr>
          <w:rFonts w:ascii="Times New Roman" w:hAnsi="Times New Roman" w:cs="Times New Roman"/>
          <w:sz w:val="24"/>
          <w:szCs w:val="24"/>
        </w:rPr>
        <w:t>…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that our </w:t>
      </w:r>
      <w:r w:rsidR="00F00E2A" w:rsidRPr="00211A1D">
        <w:rPr>
          <w:rFonts w:ascii="Times New Roman" w:hAnsi="Times New Roman" w:cs="Times New Roman"/>
          <w:i/>
          <w:sz w:val="24"/>
          <w:szCs w:val="24"/>
        </w:rPr>
        <w:t>introspective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 states are fallible and may misrepresent our </w:t>
      </w:r>
      <w:r w:rsidR="000A7772">
        <w:rPr>
          <w:rFonts w:ascii="Times New Roman" w:hAnsi="Times New Roman" w:cs="Times New Roman"/>
          <w:sz w:val="24"/>
          <w:szCs w:val="24"/>
        </w:rPr>
        <w:t>…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mental states.  But this distinction applies at the introspective level, not </w:t>
      </w:r>
      <w:r w:rsidR="00F00E2A" w:rsidRPr="00211A1D">
        <w:rPr>
          <w:rFonts w:ascii="Times New Roman" w:hAnsi="Times New Roman" w:cs="Times New Roman"/>
          <w:i/>
          <w:sz w:val="24"/>
          <w:szCs w:val="24"/>
        </w:rPr>
        <w:t>within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 first-order world-directed conscious states.  If there is an inner analogy to </w:t>
      </w:r>
      <w:proofErr w:type="gramStart"/>
      <w:r w:rsidR="00F00E2A" w:rsidRPr="00F00E2A">
        <w:rPr>
          <w:rFonts w:ascii="Times New Roman" w:hAnsi="Times New Roman" w:cs="Times New Roman"/>
          <w:sz w:val="24"/>
          <w:szCs w:val="24"/>
        </w:rPr>
        <w:t>an</w:t>
      </w:r>
      <w:r w:rsidR="00DE064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00E2A" w:rsidRPr="00F00E2A">
        <w:rPr>
          <w:rFonts w:ascii="Times New Roman" w:hAnsi="Times New Roman" w:cs="Times New Roman"/>
          <w:sz w:val="24"/>
          <w:szCs w:val="24"/>
        </w:rPr>
        <w:t>hallucinatory first-order conscious state</w:t>
      </w:r>
      <w:r w:rsidR="007158F4">
        <w:rPr>
          <w:rFonts w:ascii="Times New Roman" w:hAnsi="Times New Roman" w:cs="Times New Roman"/>
          <w:sz w:val="24"/>
          <w:szCs w:val="24"/>
        </w:rPr>
        <w:t>…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it must be a </w:t>
      </w:r>
      <w:r w:rsidR="00F00E2A" w:rsidRPr="00211A1D">
        <w:rPr>
          <w:rFonts w:ascii="Times New Roman" w:hAnsi="Times New Roman" w:cs="Times New Roman"/>
          <w:i/>
          <w:sz w:val="24"/>
          <w:szCs w:val="24"/>
        </w:rPr>
        <w:t>conscious state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 (= introspection) directed at a mental state.  But then this is not a case of an appearance/reality difference between an </w:t>
      </w:r>
      <w:r w:rsidR="00F00E2A" w:rsidRPr="00211A1D">
        <w:rPr>
          <w:rFonts w:ascii="Times New Roman" w:hAnsi="Times New Roman" w:cs="Times New Roman"/>
          <w:i/>
          <w:sz w:val="24"/>
          <w:szCs w:val="24"/>
        </w:rPr>
        <w:t>unconscious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 HOT </w:t>
      </w:r>
      <w:r w:rsidR="000E62FD">
        <w:rPr>
          <w:rFonts w:ascii="Times New Roman" w:hAnsi="Times New Roman" w:cs="Times New Roman"/>
          <w:sz w:val="24"/>
          <w:szCs w:val="24"/>
        </w:rPr>
        <w:t>(or MET) and a mental state M.</w:t>
      </w:r>
      <w:r w:rsidR="00D12C29">
        <w:rPr>
          <w:rFonts w:ascii="Times New Roman" w:hAnsi="Times New Roman" w:cs="Times New Roman"/>
          <w:sz w:val="24"/>
          <w:szCs w:val="24"/>
        </w:rPr>
        <w:t>…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A lone unconscious HOT without its target is </w:t>
      </w:r>
      <w:r w:rsidR="00F00E2A" w:rsidRPr="00211A1D">
        <w:rPr>
          <w:rFonts w:ascii="Times New Roman" w:hAnsi="Times New Roman" w:cs="Times New Roman"/>
          <w:i/>
          <w:sz w:val="24"/>
          <w:szCs w:val="24"/>
        </w:rPr>
        <w:t>not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 a case of fallible </w:t>
      </w:r>
      <w:r w:rsidR="00F00E2A" w:rsidRPr="00211A1D">
        <w:rPr>
          <w:rFonts w:ascii="Times New Roman" w:hAnsi="Times New Roman" w:cs="Times New Roman"/>
          <w:i/>
          <w:sz w:val="24"/>
          <w:szCs w:val="24"/>
        </w:rPr>
        <w:t>introspection</w:t>
      </w:r>
      <w:r w:rsidR="00F00E2A" w:rsidRPr="00F00E2A">
        <w:rPr>
          <w:rFonts w:ascii="Times New Roman" w:hAnsi="Times New Roman" w:cs="Times New Roman"/>
          <w:sz w:val="24"/>
          <w:szCs w:val="24"/>
        </w:rPr>
        <w:t xml:space="preserve">” </w:t>
      </w:r>
      <w:r w:rsidR="009475E0" w:rsidRPr="009475E0">
        <w:rPr>
          <w:rFonts w:ascii="Times New Roman" w:hAnsi="Times New Roman" w:cs="Times New Roman"/>
          <w:sz w:val="24"/>
          <w:szCs w:val="24"/>
        </w:rPr>
        <w:t>(CP, p.</w:t>
      </w:r>
      <w:r w:rsidR="009475E0">
        <w:rPr>
          <w:rFonts w:ascii="Times New Roman" w:hAnsi="Times New Roman" w:cs="Times New Roman"/>
          <w:sz w:val="24"/>
          <w:szCs w:val="24"/>
        </w:rPr>
        <w:t xml:space="preserve"> </w:t>
      </w:r>
      <w:r w:rsidR="009475E0" w:rsidRPr="009475E0">
        <w:rPr>
          <w:rFonts w:ascii="Times New Roman" w:hAnsi="Times New Roman" w:cs="Times New Roman"/>
          <w:sz w:val="24"/>
          <w:szCs w:val="24"/>
        </w:rPr>
        <w:t>97)</w:t>
      </w:r>
      <w:r w:rsidR="009475E0">
        <w:rPr>
          <w:rFonts w:ascii="Times New Roman" w:hAnsi="Times New Roman" w:cs="Times New Roman"/>
          <w:sz w:val="24"/>
          <w:szCs w:val="24"/>
        </w:rPr>
        <w:t xml:space="preserve">.  </w:t>
      </w:r>
      <w:r w:rsidR="00F00E2A">
        <w:rPr>
          <w:rFonts w:ascii="Times New Roman" w:hAnsi="Times New Roman" w:cs="Times New Roman"/>
          <w:sz w:val="24"/>
          <w:szCs w:val="24"/>
        </w:rPr>
        <w:t xml:space="preserve">So </w:t>
      </w:r>
      <w:r w:rsidR="00973972">
        <w:rPr>
          <w:rFonts w:ascii="Times New Roman" w:hAnsi="Times New Roman" w:cs="Times New Roman"/>
          <w:sz w:val="24"/>
          <w:szCs w:val="24"/>
        </w:rPr>
        <w:t xml:space="preserve">DP’s frequent appeal to “mental appearance” </w:t>
      </w:r>
      <w:r w:rsidR="003B41AE">
        <w:rPr>
          <w:rFonts w:ascii="Times New Roman" w:hAnsi="Times New Roman" w:cs="Times New Roman"/>
          <w:sz w:val="24"/>
          <w:szCs w:val="24"/>
        </w:rPr>
        <w:t xml:space="preserve">fails if it is meant to apply to </w:t>
      </w:r>
      <w:r w:rsidR="00973972" w:rsidRPr="00DC1043">
        <w:rPr>
          <w:rFonts w:ascii="Times New Roman" w:hAnsi="Times New Roman" w:cs="Times New Roman"/>
          <w:i/>
          <w:sz w:val="24"/>
          <w:szCs w:val="24"/>
        </w:rPr>
        <w:t>unconscious</w:t>
      </w:r>
      <w:r w:rsidR="00973972">
        <w:rPr>
          <w:rFonts w:ascii="Times New Roman" w:hAnsi="Times New Roman" w:cs="Times New Roman"/>
          <w:sz w:val="24"/>
          <w:szCs w:val="24"/>
        </w:rPr>
        <w:t xml:space="preserve"> HOTs.</w:t>
      </w:r>
      <w:r w:rsidR="00416294">
        <w:rPr>
          <w:rFonts w:ascii="Times New Roman" w:hAnsi="Times New Roman" w:cs="Times New Roman"/>
          <w:sz w:val="24"/>
          <w:szCs w:val="24"/>
        </w:rPr>
        <w:t xml:space="preserve">  </w:t>
      </w:r>
      <w:r w:rsidR="00F719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CB5" w:rsidRPr="00E23CB5" w:rsidRDefault="005831F0" w:rsidP="009E49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Fourth,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I </w:t>
      </w:r>
      <w:r w:rsidR="003B41AE">
        <w:rPr>
          <w:rFonts w:ascii="Times New Roman" w:hAnsi="Times New Roman" w:cs="Times New Roman"/>
          <w:sz w:val="24"/>
          <w:szCs w:val="24"/>
        </w:rPr>
        <w:t xml:space="preserve">specifically </w:t>
      </w:r>
      <w:r w:rsidR="00E23CB5" w:rsidRPr="00E23CB5">
        <w:rPr>
          <w:rFonts w:ascii="Times New Roman" w:hAnsi="Times New Roman" w:cs="Times New Roman"/>
          <w:sz w:val="24"/>
          <w:szCs w:val="24"/>
        </w:rPr>
        <w:t>point out (</w:t>
      </w:r>
      <w:r w:rsidR="00D12C29">
        <w:rPr>
          <w:rFonts w:ascii="Times New Roman" w:hAnsi="Times New Roman" w:cs="Times New Roman"/>
          <w:sz w:val="24"/>
          <w:szCs w:val="24"/>
        </w:rPr>
        <w:t xml:space="preserve">on </w:t>
      </w:r>
      <w:r w:rsidR="00E23CB5" w:rsidRPr="00E23CB5">
        <w:rPr>
          <w:rFonts w:ascii="Times New Roman" w:hAnsi="Times New Roman" w:cs="Times New Roman"/>
          <w:sz w:val="24"/>
          <w:szCs w:val="24"/>
        </w:rPr>
        <w:t>p. 64) how the following two claims are really two sides of the same coin:</w:t>
      </w:r>
    </w:p>
    <w:p w:rsidR="00E23CB5" w:rsidRPr="00E23CB5" w:rsidRDefault="00E23CB5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3CB5">
        <w:rPr>
          <w:rFonts w:ascii="Times New Roman" w:hAnsi="Times New Roman" w:cs="Times New Roman"/>
          <w:sz w:val="24"/>
          <w:szCs w:val="24"/>
        </w:rPr>
        <w:t xml:space="preserve">(1) There is no resulting conscious state when a misrepresentation does occur, and </w:t>
      </w:r>
    </w:p>
    <w:p w:rsidR="00E23CB5" w:rsidRPr="00E23CB5" w:rsidRDefault="00E23CB5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3CB5">
        <w:rPr>
          <w:rFonts w:ascii="Times New Roman" w:hAnsi="Times New Roman" w:cs="Times New Roman"/>
          <w:sz w:val="24"/>
          <w:szCs w:val="24"/>
        </w:rPr>
        <w:t xml:space="preserve">(2) Misrepresentations cannot occur. </w:t>
      </w:r>
    </w:p>
    <w:p w:rsidR="00E23CB5" w:rsidRPr="00E23CB5" w:rsidRDefault="00E23CB5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3CB5">
        <w:rPr>
          <w:rFonts w:ascii="Times New Roman" w:hAnsi="Times New Roman" w:cs="Times New Roman"/>
          <w:sz w:val="24"/>
          <w:szCs w:val="24"/>
        </w:rPr>
        <w:t xml:space="preserve">As I say in the book, (2) should really be understood as: </w:t>
      </w:r>
    </w:p>
    <w:p w:rsidR="00E23CB5" w:rsidRPr="00E23CB5" w:rsidRDefault="00E23CB5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3CB5">
        <w:rPr>
          <w:rFonts w:ascii="Times New Roman" w:hAnsi="Times New Roman" w:cs="Times New Roman"/>
          <w:sz w:val="24"/>
          <w:szCs w:val="24"/>
        </w:rPr>
        <w:t xml:space="preserve">(2′) Misrepresentations cannot occur between M and MET </w:t>
      </w:r>
      <w:r w:rsidRPr="007E100C">
        <w:rPr>
          <w:rFonts w:ascii="Times New Roman" w:hAnsi="Times New Roman" w:cs="Times New Roman"/>
          <w:i/>
          <w:sz w:val="24"/>
          <w:szCs w:val="24"/>
        </w:rPr>
        <w:t>and</w:t>
      </w:r>
      <w:r w:rsidRPr="00E23CB5">
        <w:rPr>
          <w:rFonts w:ascii="Times New Roman" w:hAnsi="Times New Roman" w:cs="Times New Roman"/>
          <w:sz w:val="24"/>
          <w:szCs w:val="24"/>
        </w:rPr>
        <w:t xml:space="preserve"> still result in a conscious state.</w:t>
      </w:r>
    </w:p>
    <w:p w:rsidR="00E23CB5" w:rsidRPr="00E23CB5" w:rsidRDefault="00973972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Indeed, DP quotes </w:t>
      </w:r>
      <w:r w:rsidR="009B5906">
        <w:rPr>
          <w:rFonts w:ascii="Times New Roman" w:hAnsi="Times New Roman" w:cs="Times New Roman"/>
          <w:sz w:val="24"/>
          <w:szCs w:val="24"/>
        </w:rPr>
        <w:t xml:space="preserve">(2’) </w:t>
      </w:r>
      <w:r>
        <w:rPr>
          <w:rFonts w:ascii="Times New Roman" w:hAnsi="Times New Roman" w:cs="Times New Roman"/>
          <w:sz w:val="24"/>
          <w:szCs w:val="24"/>
        </w:rPr>
        <w:t xml:space="preserve">from p. 158 in my book. 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Perhaps I should </w:t>
      </w:r>
      <w:r>
        <w:rPr>
          <w:rFonts w:ascii="Times New Roman" w:hAnsi="Times New Roman" w:cs="Times New Roman"/>
          <w:sz w:val="24"/>
          <w:szCs w:val="24"/>
        </w:rPr>
        <w:t xml:space="preserve">even </w:t>
      </w:r>
      <w:r w:rsidR="00E23CB5" w:rsidRPr="00E23CB5">
        <w:rPr>
          <w:rFonts w:ascii="Times New Roman" w:hAnsi="Times New Roman" w:cs="Times New Roman"/>
          <w:sz w:val="24"/>
          <w:szCs w:val="24"/>
        </w:rPr>
        <w:t>clarify further here:</w:t>
      </w:r>
    </w:p>
    <w:p w:rsidR="00E23CB5" w:rsidRDefault="00E23CB5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3CB5">
        <w:rPr>
          <w:rFonts w:ascii="Times New Roman" w:hAnsi="Times New Roman" w:cs="Times New Roman"/>
          <w:sz w:val="24"/>
          <w:szCs w:val="24"/>
        </w:rPr>
        <w:t xml:space="preserve">(2’’) Misrepresentations cannot occur between M and MET </w:t>
      </w:r>
      <w:r w:rsidRPr="00D12C29">
        <w:rPr>
          <w:rFonts w:ascii="Times New Roman" w:hAnsi="Times New Roman" w:cs="Times New Roman"/>
          <w:i/>
          <w:sz w:val="24"/>
          <w:szCs w:val="24"/>
        </w:rPr>
        <w:t>and</w:t>
      </w:r>
      <w:r w:rsidRPr="00E23CB5">
        <w:rPr>
          <w:rFonts w:ascii="Times New Roman" w:hAnsi="Times New Roman" w:cs="Times New Roman"/>
          <w:sz w:val="24"/>
          <w:szCs w:val="24"/>
        </w:rPr>
        <w:t xml:space="preserve"> result in a conscious experience reflecting incompatible concepts.</w:t>
      </w:r>
    </w:p>
    <w:p w:rsidR="00E23CB5" w:rsidRDefault="00DE0646" w:rsidP="009E49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t is not that misrepresentations cannot occur </w:t>
      </w:r>
      <w:r w:rsidR="00E23CB5" w:rsidRPr="00C333B4">
        <w:rPr>
          <w:rFonts w:ascii="Times New Roman" w:hAnsi="Times New Roman" w:cs="Times New Roman"/>
          <w:i/>
          <w:sz w:val="24"/>
          <w:szCs w:val="24"/>
        </w:rPr>
        <w:t>as such</w:t>
      </w:r>
      <w:r w:rsidR="00C333B4">
        <w:rPr>
          <w:rFonts w:ascii="Times New Roman" w:hAnsi="Times New Roman" w:cs="Times New Roman"/>
          <w:sz w:val="24"/>
          <w:szCs w:val="24"/>
        </w:rPr>
        <w:t xml:space="preserve">, but rather </w:t>
      </w:r>
      <w:r w:rsidR="00E23CB5" w:rsidRPr="00E23CB5">
        <w:rPr>
          <w:rFonts w:ascii="Times New Roman" w:hAnsi="Times New Roman" w:cs="Times New Roman"/>
          <w:sz w:val="24"/>
          <w:szCs w:val="24"/>
        </w:rPr>
        <w:t>that misrepresentations cannot occur between M and MET</w:t>
      </w:r>
      <w:r w:rsidR="007E5346">
        <w:rPr>
          <w:rFonts w:ascii="Times New Roman" w:hAnsi="Times New Roman" w:cs="Times New Roman"/>
          <w:sz w:val="24"/>
          <w:szCs w:val="24"/>
        </w:rPr>
        <w:t xml:space="preserve"> </w:t>
      </w:r>
      <w:r w:rsidR="00E23CB5" w:rsidRPr="00D12C29">
        <w:rPr>
          <w:rFonts w:ascii="Times New Roman" w:hAnsi="Times New Roman" w:cs="Times New Roman"/>
          <w:i/>
          <w:sz w:val="24"/>
          <w:szCs w:val="24"/>
        </w:rPr>
        <w:t>and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still result in a conscious experience reflecting incompatible concepts.  It is the </w:t>
      </w:r>
      <w:r w:rsidR="00E23CB5" w:rsidRPr="00BC5AE1">
        <w:rPr>
          <w:rFonts w:ascii="Times New Roman" w:hAnsi="Times New Roman" w:cs="Times New Roman"/>
          <w:i/>
          <w:sz w:val="24"/>
          <w:szCs w:val="24"/>
        </w:rPr>
        <w:t>combination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of these claims that is most important</w:t>
      </w:r>
      <w:r w:rsidR="001970A2">
        <w:rPr>
          <w:rFonts w:ascii="Times New Roman" w:hAnsi="Times New Roman" w:cs="Times New Roman"/>
          <w:sz w:val="24"/>
          <w:szCs w:val="24"/>
        </w:rPr>
        <w:t xml:space="preserve">.  Notice that </w:t>
      </w:r>
      <w:r w:rsidR="001970A2">
        <w:rPr>
          <w:rFonts w:ascii="Times New Roman" w:hAnsi="Times New Roman" w:cs="Times New Roman"/>
          <w:sz w:val="24"/>
          <w:szCs w:val="24"/>
        </w:rPr>
        <w:lastRenderedPageBreak/>
        <w:t xml:space="preserve">Levine’s case involves </w:t>
      </w:r>
      <w:r w:rsidR="001970A2" w:rsidRPr="009B5906">
        <w:rPr>
          <w:rFonts w:ascii="Times New Roman" w:hAnsi="Times New Roman" w:cs="Times New Roman"/>
          <w:i/>
          <w:sz w:val="24"/>
          <w:szCs w:val="24"/>
        </w:rPr>
        <w:t>incompatible</w:t>
      </w:r>
      <w:r w:rsidR="001970A2">
        <w:rPr>
          <w:rFonts w:ascii="Times New Roman" w:hAnsi="Times New Roman" w:cs="Times New Roman"/>
          <w:sz w:val="24"/>
          <w:szCs w:val="24"/>
        </w:rPr>
        <w:t xml:space="preserve"> concepts applied to the diskette case, i.e. the case cannot be all red </w:t>
      </w:r>
      <w:r w:rsidR="00E60E93">
        <w:rPr>
          <w:rFonts w:ascii="Times New Roman" w:hAnsi="Times New Roman" w:cs="Times New Roman"/>
          <w:sz w:val="24"/>
          <w:szCs w:val="24"/>
        </w:rPr>
        <w:t>and</w:t>
      </w:r>
      <w:r w:rsidR="001970A2">
        <w:rPr>
          <w:rFonts w:ascii="Times New Roman" w:hAnsi="Times New Roman" w:cs="Times New Roman"/>
          <w:sz w:val="24"/>
          <w:szCs w:val="24"/>
        </w:rPr>
        <w:t xml:space="preserve"> all green</w:t>
      </w:r>
      <w:r w:rsidR="00E23CB5" w:rsidRPr="00E23CB5">
        <w:rPr>
          <w:rFonts w:ascii="Times New Roman" w:hAnsi="Times New Roman" w:cs="Times New Roman"/>
          <w:sz w:val="24"/>
          <w:szCs w:val="24"/>
        </w:rPr>
        <w:t>.</w:t>
      </w:r>
      <w:r w:rsidR="00C3782F" w:rsidRPr="00C3782F">
        <w:t xml:space="preserve"> </w:t>
      </w:r>
    </w:p>
    <w:p w:rsidR="00E23CB5" w:rsidRPr="00E23CB5" w:rsidRDefault="005831F0" w:rsidP="00DC104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Fifth, </w:t>
      </w:r>
      <w:r w:rsidR="00BC5AE1">
        <w:rPr>
          <w:rFonts w:ascii="Times New Roman" w:hAnsi="Times New Roman" w:cs="Times New Roman"/>
          <w:sz w:val="24"/>
          <w:szCs w:val="24"/>
        </w:rPr>
        <w:t>DP’s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</w:t>
      </w:r>
      <w:r w:rsidR="00C333B4">
        <w:rPr>
          <w:rFonts w:ascii="Times New Roman" w:hAnsi="Times New Roman" w:cs="Times New Roman"/>
          <w:sz w:val="24"/>
          <w:szCs w:val="24"/>
        </w:rPr>
        <w:t xml:space="preserve">oversimplified </w:t>
      </w:r>
      <w:r w:rsidR="00E23CB5" w:rsidRPr="00E23CB5">
        <w:rPr>
          <w:rFonts w:ascii="Times New Roman" w:hAnsi="Times New Roman" w:cs="Times New Roman"/>
          <w:sz w:val="24"/>
          <w:szCs w:val="24"/>
        </w:rPr>
        <w:t>characteri</w:t>
      </w:r>
      <w:r w:rsidR="001102AF">
        <w:rPr>
          <w:rFonts w:ascii="Times New Roman" w:hAnsi="Times New Roman" w:cs="Times New Roman"/>
          <w:sz w:val="24"/>
          <w:szCs w:val="24"/>
        </w:rPr>
        <w:t xml:space="preserve">zation of </w:t>
      </w:r>
      <w:r w:rsidR="00C333B4">
        <w:rPr>
          <w:rFonts w:ascii="Times New Roman" w:hAnsi="Times New Roman" w:cs="Times New Roman"/>
          <w:sz w:val="24"/>
          <w:szCs w:val="24"/>
        </w:rPr>
        <w:t xml:space="preserve">my view </w:t>
      </w:r>
      <w:r w:rsidR="002F4098">
        <w:rPr>
          <w:rFonts w:ascii="Times New Roman" w:hAnsi="Times New Roman" w:cs="Times New Roman"/>
          <w:sz w:val="24"/>
          <w:szCs w:val="24"/>
        </w:rPr>
        <w:t xml:space="preserve">ignores </w:t>
      </w:r>
      <w:r w:rsidR="00DA3CA7">
        <w:rPr>
          <w:rFonts w:ascii="Times New Roman" w:hAnsi="Times New Roman" w:cs="Times New Roman"/>
          <w:sz w:val="24"/>
          <w:szCs w:val="24"/>
        </w:rPr>
        <w:t xml:space="preserve">extensive </w:t>
      </w:r>
      <w:r w:rsidR="00024D6A">
        <w:rPr>
          <w:rFonts w:ascii="Times New Roman" w:hAnsi="Times New Roman" w:cs="Times New Roman"/>
          <w:sz w:val="24"/>
          <w:szCs w:val="24"/>
        </w:rPr>
        <w:t>discussion</w:t>
      </w:r>
      <w:r w:rsidR="00C333B4">
        <w:rPr>
          <w:rFonts w:ascii="Times New Roman" w:hAnsi="Times New Roman" w:cs="Times New Roman"/>
          <w:sz w:val="24"/>
          <w:szCs w:val="24"/>
        </w:rPr>
        <w:t xml:space="preserve">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in chapter six.  </w:t>
      </w:r>
      <w:r w:rsidR="007E100C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DC1043">
        <w:rPr>
          <w:rFonts w:ascii="Times New Roman" w:hAnsi="Times New Roman" w:cs="Times New Roman"/>
          <w:sz w:val="24"/>
          <w:szCs w:val="24"/>
        </w:rPr>
        <w:t xml:space="preserve">I present my 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final </w:t>
      </w:r>
      <w:r w:rsidR="00024D6A">
        <w:rPr>
          <w:rFonts w:ascii="Times New Roman" w:hAnsi="Times New Roman" w:cs="Times New Roman"/>
          <w:sz w:val="24"/>
          <w:szCs w:val="24"/>
        </w:rPr>
        <w:t xml:space="preserve">nuanced </w:t>
      </w:r>
      <w:r w:rsidR="00DA3CA7">
        <w:rPr>
          <w:rFonts w:ascii="Times New Roman" w:hAnsi="Times New Roman" w:cs="Times New Roman"/>
          <w:sz w:val="24"/>
          <w:szCs w:val="24"/>
        </w:rPr>
        <w:t>view</w:t>
      </w:r>
      <w:r w:rsidR="00DC1043">
        <w:rPr>
          <w:rFonts w:ascii="Times New Roman" w:hAnsi="Times New Roman" w:cs="Times New Roman"/>
          <w:sz w:val="24"/>
          <w:szCs w:val="24"/>
        </w:rPr>
        <w:t xml:space="preserve"> as follows:</w:t>
      </w:r>
      <w:r w:rsidR="00E23CB5" w:rsidRPr="00E2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CB5" w:rsidRPr="00E23CB5" w:rsidRDefault="00E23CB5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3CB5">
        <w:rPr>
          <w:rFonts w:ascii="Times New Roman" w:hAnsi="Times New Roman" w:cs="Times New Roman"/>
          <w:sz w:val="24"/>
          <w:szCs w:val="24"/>
        </w:rPr>
        <w:t xml:space="preserve">“Whenever a subject S has a HOT directed at e, the content c of S’s HOT determines the way that S experiences e (provided that there is a </w:t>
      </w:r>
      <w:r w:rsidRPr="0089748B">
        <w:rPr>
          <w:rFonts w:ascii="Times New Roman" w:hAnsi="Times New Roman" w:cs="Times New Roman"/>
          <w:i/>
          <w:sz w:val="24"/>
          <w:szCs w:val="24"/>
        </w:rPr>
        <w:t>full</w:t>
      </w:r>
      <w:r w:rsidRPr="00E23CB5">
        <w:rPr>
          <w:rFonts w:ascii="Times New Roman" w:hAnsi="Times New Roman" w:cs="Times New Roman"/>
          <w:sz w:val="24"/>
          <w:szCs w:val="24"/>
        </w:rPr>
        <w:t xml:space="preserve"> or </w:t>
      </w:r>
      <w:r w:rsidRPr="0089748B">
        <w:rPr>
          <w:rFonts w:ascii="Times New Roman" w:hAnsi="Times New Roman" w:cs="Times New Roman"/>
          <w:i/>
          <w:sz w:val="24"/>
          <w:szCs w:val="24"/>
        </w:rPr>
        <w:t>partial</w:t>
      </w:r>
      <w:r w:rsidRPr="00E23CB5">
        <w:rPr>
          <w:rFonts w:ascii="Times New Roman" w:hAnsi="Times New Roman" w:cs="Times New Roman"/>
          <w:sz w:val="24"/>
          <w:szCs w:val="24"/>
        </w:rPr>
        <w:t xml:space="preserve"> conceptual match with the lower-order state, </w:t>
      </w:r>
      <w:r w:rsidRPr="006C3138">
        <w:rPr>
          <w:rFonts w:ascii="Times New Roman" w:hAnsi="Times New Roman" w:cs="Times New Roman"/>
          <w:i/>
          <w:sz w:val="24"/>
          <w:szCs w:val="24"/>
        </w:rPr>
        <w:t>or</w:t>
      </w:r>
      <w:r w:rsidRPr="00E23CB5">
        <w:rPr>
          <w:rFonts w:ascii="Times New Roman" w:hAnsi="Times New Roman" w:cs="Times New Roman"/>
          <w:sz w:val="24"/>
          <w:szCs w:val="24"/>
        </w:rPr>
        <w:t xml:space="preserve"> when the HO state contains more specific or fine-grained concepts than the LO state has, </w:t>
      </w:r>
      <w:r w:rsidRPr="006C3138">
        <w:rPr>
          <w:rFonts w:ascii="Times New Roman" w:hAnsi="Times New Roman" w:cs="Times New Roman"/>
          <w:i/>
          <w:sz w:val="24"/>
          <w:szCs w:val="24"/>
        </w:rPr>
        <w:t>or</w:t>
      </w:r>
      <w:r w:rsidRPr="00E23CB5">
        <w:rPr>
          <w:rFonts w:ascii="Times New Roman" w:hAnsi="Times New Roman" w:cs="Times New Roman"/>
          <w:sz w:val="24"/>
          <w:szCs w:val="24"/>
        </w:rPr>
        <w:t xml:space="preserve"> when the LO state contains more specific or fine-grained concepts than the HO state has, </w:t>
      </w:r>
      <w:r w:rsidRPr="006C3138">
        <w:rPr>
          <w:rFonts w:ascii="Times New Roman" w:hAnsi="Times New Roman" w:cs="Times New Roman"/>
          <w:i/>
          <w:sz w:val="24"/>
          <w:szCs w:val="24"/>
        </w:rPr>
        <w:t>or</w:t>
      </w:r>
      <w:r w:rsidRPr="00E23CB5">
        <w:rPr>
          <w:rFonts w:ascii="Times New Roman" w:hAnsi="Times New Roman" w:cs="Times New Roman"/>
          <w:sz w:val="24"/>
          <w:szCs w:val="24"/>
        </w:rPr>
        <w:t xml:space="preserve"> when the HO concepts can combine to match the LO concept).”</w:t>
      </w:r>
      <w:r w:rsidR="00DC1043">
        <w:rPr>
          <w:rFonts w:ascii="Times New Roman" w:hAnsi="Times New Roman" w:cs="Times New Roman"/>
          <w:sz w:val="24"/>
          <w:szCs w:val="24"/>
        </w:rPr>
        <w:t xml:space="preserve">  (CP, p. 180)</w:t>
      </w:r>
    </w:p>
    <w:p w:rsidR="00F86F5C" w:rsidRDefault="00E23CB5" w:rsidP="009E495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CB5">
        <w:rPr>
          <w:rFonts w:ascii="Times New Roman" w:hAnsi="Times New Roman" w:cs="Times New Roman"/>
          <w:sz w:val="24"/>
          <w:szCs w:val="24"/>
        </w:rPr>
        <w:t xml:space="preserve">The reasons for the above qualifications are discussed </w:t>
      </w:r>
      <w:r w:rsidRPr="007E5346">
        <w:rPr>
          <w:rFonts w:ascii="Times New Roman" w:hAnsi="Times New Roman" w:cs="Times New Roman"/>
          <w:sz w:val="24"/>
          <w:szCs w:val="24"/>
        </w:rPr>
        <w:t>at length</w:t>
      </w:r>
      <w:r w:rsidRPr="00E23CB5">
        <w:rPr>
          <w:rFonts w:ascii="Times New Roman" w:hAnsi="Times New Roman" w:cs="Times New Roman"/>
          <w:sz w:val="24"/>
          <w:szCs w:val="24"/>
        </w:rPr>
        <w:t xml:space="preserve">.  </w:t>
      </w:r>
      <w:r w:rsidR="00DC1043">
        <w:rPr>
          <w:rFonts w:ascii="Times New Roman" w:hAnsi="Times New Roman" w:cs="Times New Roman"/>
          <w:sz w:val="24"/>
          <w:szCs w:val="24"/>
        </w:rPr>
        <w:t xml:space="preserve">I </w:t>
      </w:r>
      <w:r w:rsidR="000A7323">
        <w:rPr>
          <w:rFonts w:ascii="Times New Roman" w:hAnsi="Times New Roman" w:cs="Times New Roman"/>
          <w:sz w:val="24"/>
          <w:szCs w:val="24"/>
        </w:rPr>
        <w:t>cannot summarize h</w:t>
      </w:r>
      <w:r w:rsidR="009B5906">
        <w:rPr>
          <w:rFonts w:ascii="Times New Roman" w:hAnsi="Times New Roman" w:cs="Times New Roman"/>
          <w:sz w:val="24"/>
          <w:szCs w:val="24"/>
        </w:rPr>
        <w:t>ere</w:t>
      </w:r>
      <w:r w:rsidR="00024D6A">
        <w:rPr>
          <w:rFonts w:ascii="Times New Roman" w:hAnsi="Times New Roman" w:cs="Times New Roman"/>
          <w:sz w:val="24"/>
          <w:szCs w:val="24"/>
        </w:rPr>
        <w:t xml:space="preserve"> except to say that </w:t>
      </w:r>
      <w:r w:rsidRPr="00E23CB5">
        <w:rPr>
          <w:rFonts w:ascii="Times New Roman" w:hAnsi="Times New Roman" w:cs="Times New Roman"/>
          <w:sz w:val="24"/>
          <w:szCs w:val="24"/>
        </w:rPr>
        <w:t xml:space="preserve">I </w:t>
      </w:r>
      <w:r w:rsidR="00D12C29">
        <w:rPr>
          <w:rFonts w:ascii="Times New Roman" w:hAnsi="Times New Roman" w:cs="Times New Roman"/>
          <w:sz w:val="24"/>
          <w:szCs w:val="24"/>
        </w:rPr>
        <w:t>aim</w:t>
      </w:r>
      <w:r w:rsidRPr="00E23CB5">
        <w:rPr>
          <w:rFonts w:ascii="Times New Roman" w:hAnsi="Times New Roman" w:cs="Times New Roman"/>
          <w:sz w:val="24"/>
          <w:szCs w:val="24"/>
        </w:rPr>
        <w:t xml:space="preserve"> to explain what happens in some abnormal cases (e.g. visual agnosia) and in some atypical contexts (e.g. perceiving ambiguous figures such as the vase-two faces) where </w:t>
      </w:r>
      <w:r w:rsidR="00E22F37">
        <w:rPr>
          <w:rFonts w:ascii="Times New Roman" w:hAnsi="Times New Roman" w:cs="Times New Roman"/>
          <w:sz w:val="24"/>
          <w:szCs w:val="24"/>
        </w:rPr>
        <w:t xml:space="preserve">different kinds of </w:t>
      </w:r>
      <w:r w:rsidRPr="00E23CB5">
        <w:rPr>
          <w:rFonts w:ascii="Times New Roman" w:hAnsi="Times New Roman" w:cs="Times New Roman"/>
          <w:sz w:val="24"/>
          <w:szCs w:val="24"/>
        </w:rPr>
        <w:t xml:space="preserve">mismatches might occur between the HOT and LO state.  </w:t>
      </w:r>
      <w:r w:rsidR="000E62FD">
        <w:rPr>
          <w:rFonts w:ascii="Times New Roman" w:hAnsi="Times New Roman" w:cs="Times New Roman"/>
          <w:sz w:val="24"/>
          <w:szCs w:val="24"/>
        </w:rPr>
        <w:t xml:space="preserve">The details matter and they </w:t>
      </w:r>
      <w:r w:rsidR="00EE6179">
        <w:rPr>
          <w:rFonts w:ascii="Times New Roman" w:hAnsi="Times New Roman" w:cs="Times New Roman"/>
          <w:sz w:val="24"/>
          <w:szCs w:val="24"/>
        </w:rPr>
        <w:t xml:space="preserve">also </w:t>
      </w:r>
      <w:r w:rsidR="000E62FD">
        <w:rPr>
          <w:rFonts w:ascii="Times New Roman" w:hAnsi="Times New Roman" w:cs="Times New Roman"/>
          <w:sz w:val="24"/>
          <w:szCs w:val="24"/>
        </w:rPr>
        <w:t xml:space="preserve">show </w:t>
      </w:r>
      <w:r w:rsidR="003522F2">
        <w:rPr>
          <w:rFonts w:ascii="Times New Roman" w:hAnsi="Times New Roman" w:cs="Times New Roman"/>
          <w:sz w:val="24"/>
          <w:szCs w:val="24"/>
        </w:rPr>
        <w:t xml:space="preserve">that it is </w:t>
      </w:r>
      <w:r w:rsidR="00DC1043">
        <w:rPr>
          <w:rFonts w:ascii="Times New Roman" w:hAnsi="Times New Roman" w:cs="Times New Roman"/>
          <w:sz w:val="24"/>
          <w:szCs w:val="24"/>
        </w:rPr>
        <w:t xml:space="preserve">very </w:t>
      </w:r>
      <w:r w:rsidR="003522F2">
        <w:rPr>
          <w:rFonts w:ascii="Times New Roman" w:hAnsi="Times New Roman" w:cs="Times New Roman"/>
          <w:sz w:val="24"/>
          <w:szCs w:val="24"/>
        </w:rPr>
        <w:t xml:space="preserve">misleading to say that, on my view, misrepresentations “cannot occur.”  </w:t>
      </w:r>
      <w:r w:rsidR="00073B91">
        <w:rPr>
          <w:rFonts w:ascii="Times New Roman" w:hAnsi="Times New Roman" w:cs="Times New Roman"/>
          <w:sz w:val="24"/>
          <w:szCs w:val="24"/>
        </w:rPr>
        <w:t xml:space="preserve">I also </w:t>
      </w:r>
      <w:r w:rsidR="006D22F0">
        <w:rPr>
          <w:rFonts w:ascii="Times New Roman" w:hAnsi="Times New Roman" w:cs="Times New Roman"/>
          <w:sz w:val="24"/>
          <w:szCs w:val="24"/>
        </w:rPr>
        <w:t xml:space="preserve">present </w:t>
      </w:r>
      <w:r w:rsidR="00073B91">
        <w:rPr>
          <w:rFonts w:ascii="Times New Roman" w:hAnsi="Times New Roman" w:cs="Times New Roman"/>
          <w:sz w:val="24"/>
          <w:szCs w:val="24"/>
        </w:rPr>
        <w:t>a</w:t>
      </w:r>
      <w:r w:rsidR="002F4098">
        <w:rPr>
          <w:rFonts w:ascii="Times New Roman" w:hAnsi="Times New Roman" w:cs="Times New Roman"/>
          <w:sz w:val="24"/>
          <w:szCs w:val="24"/>
        </w:rPr>
        <w:t xml:space="preserve"> robust</w:t>
      </w:r>
      <w:r w:rsidR="00073B91">
        <w:rPr>
          <w:rFonts w:ascii="Times New Roman" w:hAnsi="Times New Roman" w:cs="Times New Roman"/>
          <w:sz w:val="24"/>
          <w:szCs w:val="24"/>
        </w:rPr>
        <w:t xml:space="preserve"> account of concept acquisition </w:t>
      </w:r>
      <w:r w:rsidR="002F4098" w:rsidRPr="002F4098">
        <w:rPr>
          <w:rFonts w:ascii="Times New Roman" w:hAnsi="Times New Roman" w:cs="Times New Roman"/>
          <w:sz w:val="24"/>
          <w:szCs w:val="24"/>
        </w:rPr>
        <w:t xml:space="preserve">in chapter seven </w:t>
      </w:r>
      <w:r w:rsidR="00073B91">
        <w:rPr>
          <w:rFonts w:ascii="Times New Roman" w:hAnsi="Times New Roman" w:cs="Times New Roman"/>
          <w:sz w:val="24"/>
          <w:szCs w:val="24"/>
        </w:rPr>
        <w:t>via the key notion of implicit learning</w:t>
      </w:r>
      <w:r w:rsidR="006D22F0">
        <w:rPr>
          <w:rFonts w:ascii="Times New Roman" w:hAnsi="Times New Roman" w:cs="Times New Roman"/>
          <w:sz w:val="24"/>
          <w:szCs w:val="24"/>
        </w:rPr>
        <w:t xml:space="preserve">. </w:t>
      </w:r>
      <w:r w:rsidR="002F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14F" w:rsidRDefault="007E5346" w:rsidP="007E534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03DA7">
        <w:rPr>
          <w:rFonts w:ascii="Times New Roman" w:hAnsi="Times New Roman" w:cs="Times New Roman"/>
          <w:sz w:val="24"/>
          <w:szCs w:val="24"/>
        </w:rPr>
        <w:t>ixth</w:t>
      </w:r>
      <w:r w:rsidR="005831F0">
        <w:rPr>
          <w:rFonts w:ascii="Times New Roman" w:hAnsi="Times New Roman" w:cs="Times New Roman"/>
          <w:sz w:val="24"/>
          <w:szCs w:val="24"/>
        </w:rPr>
        <w:t>, p</w:t>
      </w:r>
      <w:r w:rsidR="001D3993">
        <w:rPr>
          <w:rFonts w:ascii="Times New Roman" w:hAnsi="Times New Roman" w:cs="Times New Roman"/>
          <w:sz w:val="24"/>
          <w:szCs w:val="24"/>
        </w:rPr>
        <w:t xml:space="preserve">artly </w:t>
      </w:r>
      <w:r w:rsidR="00AA3FD8">
        <w:rPr>
          <w:rFonts w:ascii="Times New Roman" w:hAnsi="Times New Roman" w:cs="Times New Roman"/>
          <w:sz w:val="24"/>
          <w:szCs w:val="24"/>
        </w:rPr>
        <w:t xml:space="preserve">due to some of the </w:t>
      </w:r>
      <w:r w:rsidR="001D3993">
        <w:rPr>
          <w:rFonts w:ascii="Times New Roman" w:hAnsi="Times New Roman" w:cs="Times New Roman"/>
          <w:sz w:val="24"/>
          <w:szCs w:val="24"/>
        </w:rPr>
        <w:t xml:space="preserve">confusion </w:t>
      </w:r>
      <w:r w:rsidR="00AA3FD8">
        <w:rPr>
          <w:rFonts w:ascii="Times New Roman" w:hAnsi="Times New Roman" w:cs="Times New Roman"/>
          <w:sz w:val="24"/>
          <w:szCs w:val="24"/>
        </w:rPr>
        <w:t xml:space="preserve">above, DP is </w:t>
      </w:r>
      <w:r w:rsidR="00EE6179">
        <w:rPr>
          <w:rFonts w:ascii="Times New Roman" w:hAnsi="Times New Roman" w:cs="Times New Roman"/>
          <w:sz w:val="24"/>
          <w:szCs w:val="24"/>
        </w:rPr>
        <w:t xml:space="preserve">naturally </w:t>
      </w:r>
      <w:r w:rsidR="00AA3FD8">
        <w:rPr>
          <w:rFonts w:ascii="Times New Roman" w:hAnsi="Times New Roman" w:cs="Times New Roman"/>
          <w:sz w:val="24"/>
          <w:szCs w:val="24"/>
        </w:rPr>
        <w:t>dissatisfied with my discussion of any alleged a</w:t>
      </w:r>
      <w:r w:rsidR="001C714F">
        <w:rPr>
          <w:rFonts w:ascii="Times New Roman" w:hAnsi="Times New Roman" w:cs="Times New Roman"/>
          <w:sz w:val="24"/>
          <w:szCs w:val="24"/>
        </w:rPr>
        <w:t>nal</w:t>
      </w:r>
      <w:r w:rsidR="00821FDB">
        <w:rPr>
          <w:rFonts w:ascii="Times New Roman" w:hAnsi="Times New Roman" w:cs="Times New Roman"/>
          <w:sz w:val="24"/>
          <w:szCs w:val="24"/>
        </w:rPr>
        <w:t>ogy</w:t>
      </w:r>
      <w:r w:rsidR="001C714F">
        <w:rPr>
          <w:rFonts w:ascii="Times New Roman" w:hAnsi="Times New Roman" w:cs="Times New Roman"/>
          <w:sz w:val="24"/>
          <w:szCs w:val="24"/>
        </w:rPr>
        <w:t xml:space="preserve"> </w:t>
      </w:r>
      <w:r w:rsidR="00AA3FD8">
        <w:rPr>
          <w:rFonts w:ascii="Times New Roman" w:hAnsi="Times New Roman" w:cs="Times New Roman"/>
          <w:sz w:val="24"/>
          <w:szCs w:val="24"/>
        </w:rPr>
        <w:t>between misrepresentations in p</w:t>
      </w:r>
      <w:r w:rsidR="001C714F">
        <w:rPr>
          <w:rFonts w:ascii="Times New Roman" w:hAnsi="Times New Roman" w:cs="Times New Roman"/>
          <w:sz w:val="24"/>
          <w:szCs w:val="24"/>
        </w:rPr>
        <w:t>icture</w:t>
      </w:r>
      <w:r w:rsidR="00AA3FD8">
        <w:rPr>
          <w:rFonts w:ascii="Times New Roman" w:hAnsi="Times New Roman" w:cs="Times New Roman"/>
          <w:sz w:val="24"/>
          <w:szCs w:val="24"/>
        </w:rPr>
        <w:t xml:space="preserve">s or sentences and </w:t>
      </w:r>
      <w:r w:rsidR="00EE6179">
        <w:rPr>
          <w:rFonts w:ascii="Times New Roman" w:hAnsi="Times New Roman" w:cs="Times New Roman"/>
          <w:sz w:val="24"/>
          <w:szCs w:val="24"/>
        </w:rPr>
        <w:t xml:space="preserve">in </w:t>
      </w:r>
      <w:r w:rsidR="00AA3FD8">
        <w:rPr>
          <w:rFonts w:ascii="Times New Roman" w:hAnsi="Times New Roman" w:cs="Times New Roman"/>
          <w:sz w:val="24"/>
          <w:szCs w:val="24"/>
        </w:rPr>
        <w:t>conscious states</w:t>
      </w:r>
      <w:r w:rsidR="001D3993">
        <w:rPr>
          <w:rFonts w:ascii="Times New Roman" w:hAnsi="Times New Roman" w:cs="Times New Roman"/>
          <w:sz w:val="24"/>
          <w:szCs w:val="24"/>
        </w:rPr>
        <w:t xml:space="preserve"> (CP</w:t>
      </w:r>
      <w:r w:rsidR="005B08DB">
        <w:rPr>
          <w:rFonts w:ascii="Times New Roman" w:hAnsi="Times New Roman" w:cs="Times New Roman"/>
          <w:sz w:val="24"/>
          <w:szCs w:val="24"/>
        </w:rPr>
        <w:t xml:space="preserve">, </w:t>
      </w:r>
      <w:r w:rsidR="001D3993">
        <w:rPr>
          <w:rFonts w:ascii="Times New Roman" w:hAnsi="Times New Roman" w:cs="Times New Roman"/>
          <w:sz w:val="24"/>
          <w:szCs w:val="24"/>
        </w:rPr>
        <w:t>pp. 66-67)</w:t>
      </w:r>
      <w:r w:rsidR="00AA3FD8">
        <w:rPr>
          <w:rFonts w:ascii="Times New Roman" w:hAnsi="Times New Roman" w:cs="Times New Roman"/>
          <w:sz w:val="24"/>
          <w:szCs w:val="24"/>
        </w:rPr>
        <w:t xml:space="preserve">.  </w:t>
      </w:r>
      <w:r w:rsidR="005B08DB">
        <w:rPr>
          <w:rFonts w:ascii="Times New Roman" w:hAnsi="Times New Roman" w:cs="Times New Roman"/>
          <w:sz w:val="24"/>
          <w:szCs w:val="24"/>
        </w:rPr>
        <w:t>But</w:t>
      </w:r>
      <w:r w:rsidR="001D3993">
        <w:rPr>
          <w:rFonts w:ascii="Times New Roman" w:hAnsi="Times New Roman" w:cs="Times New Roman"/>
          <w:sz w:val="24"/>
          <w:szCs w:val="24"/>
        </w:rPr>
        <w:t xml:space="preserve"> I still fail to see the appropriateness of the</w:t>
      </w:r>
      <w:r w:rsidR="005B08DB">
        <w:rPr>
          <w:rFonts w:ascii="Times New Roman" w:hAnsi="Times New Roman" w:cs="Times New Roman"/>
          <w:sz w:val="24"/>
          <w:szCs w:val="24"/>
        </w:rPr>
        <w:t>se</w:t>
      </w:r>
      <w:r w:rsidR="001D3993">
        <w:rPr>
          <w:rFonts w:ascii="Times New Roman" w:hAnsi="Times New Roman" w:cs="Times New Roman"/>
          <w:sz w:val="24"/>
          <w:szCs w:val="24"/>
        </w:rPr>
        <w:t xml:space="preserve"> analog</w:t>
      </w:r>
      <w:r w:rsidR="005B08DB">
        <w:rPr>
          <w:rFonts w:ascii="Times New Roman" w:hAnsi="Times New Roman" w:cs="Times New Roman"/>
          <w:sz w:val="24"/>
          <w:szCs w:val="24"/>
        </w:rPr>
        <w:t>ies</w:t>
      </w:r>
      <w:r w:rsidR="001D3993">
        <w:rPr>
          <w:rFonts w:ascii="Times New Roman" w:hAnsi="Times New Roman" w:cs="Times New Roman"/>
          <w:sz w:val="24"/>
          <w:szCs w:val="24"/>
        </w:rPr>
        <w:t xml:space="preserve"> given that the</w:t>
      </w:r>
      <w:r w:rsidR="005B08DB">
        <w:rPr>
          <w:rFonts w:ascii="Times New Roman" w:hAnsi="Times New Roman" w:cs="Times New Roman"/>
          <w:sz w:val="24"/>
          <w:szCs w:val="24"/>
        </w:rPr>
        <w:t>y</w:t>
      </w:r>
      <w:r w:rsidR="001D3993">
        <w:rPr>
          <w:rFonts w:ascii="Times New Roman" w:hAnsi="Times New Roman" w:cs="Times New Roman"/>
          <w:sz w:val="24"/>
          <w:szCs w:val="24"/>
        </w:rPr>
        <w:t xml:space="preserve"> </w:t>
      </w:r>
      <w:r w:rsidR="005B08DB">
        <w:rPr>
          <w:rFonts w:ascii="Times New Roman" w:hAnsi="Times New Roman" w:cs="Times New Roman"/>
          <w:sz w:val="24"/>
          <w:szCs w:val="24"/>
        </w:rPr>
        <w:t xml:space="preserve">are </w:t>
      </w:r>
      <w:r w:rsidR="001D3993" w:rsidRPr="00F960F3">
        <w:rPr>
          <w:rFonts w:ascii="Times New Roman" w:hAnsi="Times New Roman" w:cs="Times New Roman"/>
          <w:sz w:val="24"/>
          <w:szCs w:val="24"/>
        </w:rPr>
        <w:t>neither</w:t>
      </w:r>
      <w:r w:rsidR="001D3993">
        <w:rPr>
          <w:rFonts w:ascii="Times New Roman" w:hAnsi="Times New Roman" w:cs="Times New Roman"/>
          <w:sz w:val="24"/>
          <w:szCs w:val="24"/>
        </w:rPr>
        <w:t xml:space="preserve"> psychological nor neurophysiological analogues of </w:t>
      </w:r>
      <w:r w:rsidR="007E4834">
        <w:rPr>
          <w:rFonts w:ascii="Times New Roman" w:hAnsi="Times New Roman" w:cs="Times New Roman"/>
          <w:sz w:val="24"/>
          <w:szCs w:val="24"/>
        </w:rPr>
        <w:t>conscious states.</w:t>
      </w:r>
      <w:r w:rsidR="003A3FD9">
        <w:rPr>
          <w:rFonts w:ascii="Times New Roman" w:hAnsi="Times New Roman" w:cs="Times New Roman"/>
          <w:sz w:val="24"/>
          <w:szCs w:val="24"/>
        </w:rPr>
        <w:t xml:space="preserve">  </w:t>
      </w:r>
      <w:r w:rsidR="00D11ED5">
        <w:rPr>
          <w:rFonts w:ascii="Times New Roman" w:hAnsi="Times New Roman" w:cs="Times New Roman"/>
          <w:sz w:val="24"/>
          <w:szCs w:val="24"/>
        </w:rPr>
        <w:t xml:space="preserve">Finally, </w:t>
      </w:r>
      <w:r w:rsidR="0004158A">
        <w:rPr>
          <w:rFonts w:ascii="Times New Roman" w:hAnsi="Times New Roman" w:cs="Times New Roman"/>
          <w:sz w:val="24"/>
          <w:szCs w:val="24"/>
        </w:rPr>
        <w:t xml:space="preserve">DP places significant weight on </w:t>
      </w:r>
      <w:r w:rsidR="00F960F3">
        <w:rPr>
          <w:rFonts w:ascii="Times New Roman" w:hAnsi="Times New Roman" w:cs="Times New Roman"/>
          <w:sz w:val="24"/>
          <w:szCs w:val="24"/>
        </w:rPr>
        <w:t>the way that we “normally” i</w:t>
      </w:r>
      <w:r w:rsidR="00C3782F">
        <w:rPr>
          <w:rFonts w:ascii="Times New Roman" w:hAnsi="Times New Roman" w:cs="Times New Roman"/>
          <w:sz w:val="24"/>
          <w:szCs w:val="24"/>
        </w:rPr>
        <w:t>ndiv</w:t>
      </w:r>
      <w:r w:rsidR="00F960F3">
        <w:rPr>
          <w:rFonts w:ascii="Times New Roman" w:hAnsi="Times New Roman" w:cs="Times New Roman"/>
          <w:sz w:val="24"/>
          <w:szCs w:val="24"/>
        </w:rPr>
        <w:t>iduate</w:t>
      </w:r>
      <w:r w:rsidR="00C3782F">
        <w:rPr>
          <w:rFonts w:ascii="Times New Roman" w:hAnsi="Times New Roman" w:cs="Times New Roman"/>
          <w:sz w:val="24"/>
          <w:szCs w:val="24"/>
        </w:rPr>
        <w:t xml:space="preserve"> mental states</w:t>
      </w:r>
      <w:r w:rsidR="00F960F3">
        <w:rPr>
          <w:rFonts w:ascii="Times New Roman" w:hAnsi="Times New Roman" w:cs="Times New Roman"/>
          <w:sz w:val="24"/>
          <w:szCs w:val="24"/>
        </w:rPr>
        <w:t xml:space="preserve"> by </w:t>
      </w:r>
      <w:r w:rsidR="00F960F3">
        <w:rPr>
          <w:rFonts w:ascii="Times New Roman" w:hAnsi="Times New Roman" w:cs="Times New Roman"/>
          <w:sz w:val="24"/>
          <w:szCs w:val="24"/>
        </w:rPr>
        <w:lastRenderedPageBreak/>
        <w:t>mental attitude and the way that</w:t>
      </w:r>
      <w:r w:rsidR="00441B3F">
        <w:rPr>
          <w:rFonts w:ascii="Times New Roman" w:hAnsi="Times New Roman" w:cs="Times New Roman"/>
          <w:sz w:val="24"/>
          <w:szCs w:val="24"/>
        </w:rPr>
        <w:t xml:space="preserve"> we express and report our</w:t>
      </w:r>
      <w:r w:rsidR="00726A45">
        <w:rPr>
          <w:rFonts w:ascii="Times New Roman" w:hAnsi="Times New Roman" w:cs="Times New Roman"/>
          <w:sz w:val="24"/>
          <w:szCs w:val="24"/>
        </w:rPr>
        <w:t xml:space="preserve"> mental states.  </w:t>
      </w:r>
      <w:r w:rsidR="00D86A7C">
        <w:rPr>
          <w:rFonts w:ascii="Times New Roman" w:hAnsi="Times New Roman" w:cs="Times New Roman"/>
          <w:sz w:val="24"/>
          <w:szCs w:val="24"/>
        </w:rPr>
        <w:t xml:space="preserve">I have little to say about this line of argument other than what </w:t>
      </w:r>
      <w:r w:rsidR="00726A45">
        <w:rPr>
          <w:rFonts w:ascii="Times New Roman" w:hAnsi="Times New Roman" w:cs="Times New Roman"/>
          <w:sz w:val="24"/>
          <w:szCs w:val="24"/>
        </w:rPr>
        <w:t>is</w:t>
      </w:r>
      <w:r w:rsidR="00D86A7C">
        <w:rPr>
          <w:rFonts w:ascii="Times New Roman" w:hAnsi="Times New Roman" w:cs="Times New Roman"/>
          <w:sz w:val="24"/>
          <w:szCs w:val="24"/>
        </w:rPr>
        <w:t xml:space="preserve"> </w:t>
      </w:r>
      <w:r w:rsidR="00521DE5">
        <w:rPr>
          <w:rFonts w:ascii="Times New Roman" w:hAnsi="Times New Roman" w:cs="Times New Roman"/>
          <w:sz w:val="24"/>
          <w:szCs w:val="24"/>
        </w:rPr>
        <w:t>already</w:t>
      </w:r>
      <w:r w:rsidR="00D86A7C">
        <w:rPr>
          <w:rFonts w:ascii="Times New Roman" w:hAnsi="Times New Roman" w:cs="Times New Roman"/>
          <w:sz w:val="24"/>
          <w:szCs w:val="24"/>
        </w:rPr>
        <w:t xml:space="preserve"> in my book (in section </w:t>
      </w:r>
      <w:r w:rsidR="00A3172D">
        <w:rPr>
          <w:rFonts w:ascii="Times New Roman" w:hAnsi="Times New Roman" w:cs="Times New Roman"/>
          <w:sz w:val="24"/>
          <w:szCs w:val="24"/>
        </w:rPr>
        <w:t>4.5.2</w:t>
      </w:r>
      <w:r w:rsidR="007E4834">
        <w:rPr>
          <w:rFonts w:ascii="Times New Roman" w:hAnsi="Times New Roman" w:cs="Times New Roman"/>
          <w:sz w:val="24"/>
          <w:szCs w:val="24"/>
        </w:rPr>
        <w:t>).</w:t>
      </w:r>
      <w:r w:rsidR="00D86A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958" w:rsidRDefault="009E4958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46B">
        <w:rPr>
          <w:rFonts w:ascii="Times New Roman" w:hAnsi="Times New Roman" w:cs="Times New Roman"/>
          <w:sz w:val="24"/>
          <w:szCs w:val="24"/>
        </w:rPr>
        <w:t xml:space="preserve">I conclude that the WIV is </w:t>
      </w:r>
      <w:r w:rsidR="007E5346">
        <w:rPr>
          <w:rFonts w:ascii="Times New Roman" w:hAnsi="Times New Roman" w:cs="Times New Roman"/>
          <w:sz w:val="24"/>
          <w:szCs w:val="24"/>
        </w:rPr>
        <w:t>superior to EHOT theory, or a</w:t>
      </w:r>
      <w:r w:rsidR="00CC746B">
        <w:rPr>
          <w:rFonts w:ascii="Times New Roman" w:hAnsi="Times New Roman" w:cs="Times New Roman"/>
          <w:sz w:val="24"/>
          <w:szCs w:val="24"/>
        </w:rPr>
        <w:t xml:space="preserve">t least </w:t>
      </w:r>
      <w:r w:rsidR="007E5346">
        <w:rPr>
          <w:rFonts w:ascii="Times New Roman" w:hAnsi="Times New Roman" w:cs="Times New Roman"/>
          <w:sz w:val="24"/>
          <w:szCs w:val="24"/>
        </w:rPr>
        <w:t xml:space="preserve">just </w:t>
      </w:r>
      <w:r w:rsidR="00CC746B">
        <w:rPr>
          <w:rFonts w:ascii="Times New Roman" w:hAnsi="Times New Roman" w:cs="Times New Roman"/>
          <w:sz w:val="24"/>
          <w:szCs w:val="24"/>
        </w:rPr>
        <w:t>as plausible</w:t>
      </w:r>
      <w:r w:rsidR="00D23859">
        <w:rPr>
          <w:rFonts w:ascii="Times New Roman" w:hAnsi="Times New Roman" w:cs="Times New Roman"/>
          <w:sz w:val="24"/>
          <w:szCs w:val="24"/>
        </w:rPr>
        <w:t>.  DP has not shown otherwise.</w:t>
      </w:r>
    </w:p>
    <w:p w:rsidR="005B0D10" w:rsidRDefault="005B0D10" w:rsidP="009E49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748B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48B" w:rsidRDefault="00DA56A0" w:rsidP="008974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48B" w:rsidRPr="008974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748B" w:rsidRPr="00897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(forthcoming) </w:t>
      </w:r>
      <w:r w:rsidR="0089748B" w:rsidRPr="0089748B">
        <w:rPr>
          <w:rFonts w:ascii="Times New Roman" w:hAnsi="Times New Roman" w:cs="Times New Roman"/>
          <w:sz w:val="24"/>
          <w:szCs w:val="24"/>
        </w:rPr>
        <w:t xml:space="preserve">“Defending HOT Theory and The Wide </w:t>
      </w:r>
      <w:proofErr w:type="spellStart"/>
      <w:r w:rsidR="0089748B" w:rsidRPr="0089748B">
        <w:rPr>
          <w:rFonts w:ascii="Times New Roman" w:hAnsi="Times New Roman" w:cs="Times New Roman"/>
          <w:sz w:val="24"/>
          <w:szCs w:val="24"/>
        </w:rPr>
        <w:t>Intrinsicality</w:t>
      </w:r>
      <w:proofErr w:type="spellEnd"/>
      <w:r w:rsidR="0089748B" w:rsidRPr="0089748B">
        <w:rPr>
          <w:rFonts w:ascii="Times New Roman" w:hAnsi="Times New Roman" w:cs="Times New Roman"/>
          <w:sz w:val="24"/>
          <w:szCs w:val="24"/>
        </w:rPr>
        <w:t xml:space="preserve"> View: A Reply to Weisberg, Van </w:t>
      </w:r>
      <w:proofErr w:type="spellStart"/>
      <w:r w:rsidR="0089748B" w:rsidRPr="0089748B">
        <w:rPr>
          <w:rFonts w:ascii="Times New Roman" w:hAnsi="Times New Roman" w:cs="Times New Roman"/>
          <w:sz w:val="24"/>
          <w:szCs w:val="24"/>
        </w:rPr>
        <w:t>Gulick</w:t>
      </w:r>
      <w:proofErr w:type="spellEnd"/>
      <w:r w:rsidR="0089748B" w:rsidRPr="0089748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89748B" w:rsidRPr="0089748B">
        <w:rPr>
          <w:rFonts w:ascii="Times New Roman" w:hAnsi="Times New Roman" w:cs="Times New Roman"/>
          <w:sz w:val="24"/>
          <w:szCs w:val="24"/>
        </w:rPr>
        <w:t>Seager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9748B" w:rsidRPr="0089748B">
        <w:rPr>
          <w:rFonts w:ascii="Times New Roman" w:hAnsi="Times New Roman" w:cs="Times New Roman"/>
          <w:sz w:val="24"/>
          <w:szCs w:val="24"/>
        </w:rPr>
        <w:t xml:space="preserve">” </w:t>
      </w:r>
      <w:r w:rsidRPr="00DA56A0">
        <w:rPr>
          <w:rFonts w:ascii="Times New Roman" w:hAnsi="Times New Roman" w:cs="Times New Roman"/>
          <w:i/>
          <w:sz w:val="24"/>
          <w:szCs w:val="24"/>
        </w:rPr>
        <w:t>Journal of Consciousness Studies</w:t>
      </w:r>
      <w:r w:rsidR="002504F3">
        <w:rPr>
          <w:rFonts w:ascii="Times New Roman" w:hAnsi="Times New Roman" w:cs="Times New Roman"/>
          <w:sz w:val="24"/>
          <w:szCs w:val="24"/>
        </w:rPr>
        <w:t>…</w:t>
      </w:r>
      <w:r w:rsidR="000A3770">
        <w:rPr>
          <w:rFonts w:ascii="Times New Roman" w:hAnsi="Times New Roman" w:cs="Times New Roman"/>
          <w:sz w:val="24"/>
          <w:szCs w:val="24"/>
        </w:rPr>
        <w:t>.</w:t>
      </w:r>
    </w:p>
    <w:p w:rsidR="005831F0" w:rsidRDefault="005831F0" w:rsidP="005831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Gennaro</w:t>
      </w:r>
      <w:proofErr w:type="spellEnd"/>
      <w:r>
        <w:rPr>
          <w:rFonts w:ascii="Times New Roman" w:hAnsi="Times New Roman" w:cs="Times New Roman"/>
          <w:sz w:val="24"/>
          <w:szCs w:val="24"/>
        </w:rPr>
        <w:t>, R. (2012</w:t>
      </w:r>
      <w:r w:rsidRPr="005831F0">
        <w:rPr>
          <w:rFonts w:ascii="Times New Roman" w:hAnsi="Times New Roman" w:cs="Times New Roman"/>
          <w:sz w:val="24"/>
          <w:szCs w:val="24"/>
        </w:rPr>
        <w:t xml:space="preserve">). </w:t>
      </w:r>
      <w:r w:rsidRPr="005831F0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831F0">
        <w:rPr>
          <w:rFonts w:ascii="Times New Roman" w:hAnsi="Times New Roman" w:cs="Times New Roman"/>
          <w:i/>
          <w:sz w:val="24"/>
          <w:szCs w:val="24"/>
        </w:rPr>
        <w:t xml:space="preserve">onsciousness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5831F0">
        <w:rPr>
          <w:rFonts w:ascii="Times New Roman" w:hAnsi="Times New Roman" w:cs="Times New Roman"/>
          <w:i/>
          <w:sz w:val="24"/>
          <w:szCs w:val="24"/>
        </w:rPr>
        <w:t>aradox: Consciousn</w:t>
      </w:r>
      <w:r w:rsidR="002504F3">
        <w:rPr>
          <w:rFonts w:ascii="Times New Roman" w:hAnsi="Times New Roman" w:cs="Times New Roman"/>
          <w:i/>
          <w:sz w:val="24"/>
          <w:szCs w:val="24"/>
        </w:rPr>
        <w:t>ess, Concepts, and Higher-Order T</w:t>
      </w:r>
      <w:r w:rsidRPr="005831F0">
        <w:rPr>
          <w:rFonts w:ascii="Times New Roman" w:hAnsi="Times New Roman" w:cs="Times New Roman"/>
          <w:i/>
          <w:sz w:val="24"/>
          <w:szCs w:val="24"/>
        </w:rPr>
        <w:t>houghts</w:t>
      </w:r>
      <w:r w:rsidRPr="005831F0">
        <w:rPr>
          <w:rFonts w:ascii="Times New Roman" w:hAnsi="Times New Roman" w:cs="Times New Roman"/>
          <w:sz w:val="24"/>
          <w:szCs w:val="24"/>
        </w:rPr>
        <w:t>. Cambridge, MA: MIT Press.</w:t>
      </w:r>
    </w:p>
    <w:p w:rsidR="00901720" w:rsidRPr="000A3770" w:rsidRDefault="00DA56A0" w:rsidP="008974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56A0">
        <w:rPr>
          <w:rFonts w:ascii="Times New Roman" w:hAnsi="Times New Roman" w:cs="Times New Roman"/>
          <w:sz w:val="24"/>
          <w:szCs w:val="24"/>
        </w:rPr>
        <w:t>Pereplyotchik</w:t>
      </w:r>
      <w:proofErr w:type="spellEnd"/>
      <w:r>
        <w:rPr>
          <w:rFonts w:ascii="Times New Roman" w:hAnsi="Times New Roman" w:cs="Times New Roman"/>
          <w:sz w:val="24"/>
          <w:szCs w:val="24"/>
        </w:rPr>
        <w:t>, D. (</w:t>
      </w:r>
      <w:r w:rsidR="000A377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).  “</w:t>
      </w:r>
      <w:r w:rsidR="0089748B" w:rsidRPr="0089748B">
        <w:rPr>
          <w:rFonts w:ascii="Times New Roman" w:hAnsi="Times New Roman" w:cs="Times New Roman"/>
          <w:sz w:val="24"/>
          <w:szCs w:val="24"/>
        </w:rPr>
        <w:t xml:space="preserve">Some HOT Family Disputes:  A Critical Review of </w:t>
      </w:r>
      <w:proofErr w:type="gramStart"/>
      <w:r w:rsidR="0089748B" w:rsidRPr="0089748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9748B" w:rsidRPr="0089748B">
        <w:rPr>
          <w:rFonts w:ascii="Times New Roman" w:hAnsi="Times New Roman" w:cs="Times New Roman"/>
          <w:sz w:val="24"/>
          <w:szCs w:val="24"/>
        </w:rPr>
        <w:t xml:space="preserve"> Consciousness Paradox</w:t>
      </w:r>
      <w:r w:rsidR="005831F0">
        <w:rPr>
          <w:rFonts w:ascii="Times New Roman" w:hAnsi="Times New Roman" w:cs="Times New Roman"/>
          <w:sz w:val="24"/>
          <w:szCs w:val="24"/>
        </w:rPr>
        <w:t xml:space="preserve">,” </w:t>
      </w:r>
      <w:r w:rsidR="000A3770">
        <w:rPr>
          <w:rFonts w:ascii="Times New Roman" w:hAnsi="Times New Roman" w:cs="Times New Roman"/>
          <w:i/>
          <w:sz w:val="24"/>
          <w:szCs w:val="24"/>
        </w:rPr>
        <w:t xml:space="preserve">Philosophical Psychology </w:t>
      </w:r>
      <w:r w:rsidR="000A3770" w:rsidRPr="000A3770">
        <w:rPr>
          <w:rFonts w:ascii="Times New Roman" w:hAnsi="Times New Roman" w:cs="Times New Roman"/>
          <w:sz w:val="24"/>
          <w:szCs w:val="24"/>
        </w:rPr>
        <w:t>28: 434-448.</w:t>
      </w:r>
    </w:p>
    <w:sectPr w:rsidR="00901720" w:rsidRPr="000A37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65" w:rsidRDefault="00DB0965" w:rsidP="001C714F">
      <w:pPr>
        <w:spacing w:after="0" w:line="240" w:lineRule="auto"/>
      </w:pPr>
      <w:r>
        <w:separator/>
      </w:r>
    </w:p>
  </w:endnote>
  <w:endnote w:type="continuationSeparator" w:id="0">
    <w:p w:rsidR="00DB0965" w:rsidRDefault="00DB0965" w:rsidP="001C714F">
      <w:pPr>
        <w:spacing w:after="0" w:line="240" w:lineRule="auto"/>
      </w:pPr>
      <w:r>
        <w:continuationSeparator/>
      </w:r>
    </w:p>
  </w:endnote>
  <w:endnote w:id="1">
    <w:p w:rsidR="00A5665A" w:rsidRPr="00CC746B" w:rsidRDefault="00A5665A" w:rsidP="00CC746B">
      <w:pPr>
        <w:pStyle w:val="End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746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CC746B">
        <w:rPr>
          <w:rFonts w:ascii="Times New Roman" w:hAnsi="Times New Roman" w:cs="Times New Roman"/>
          <w:sz w:val="24"/>
          <w:szCs w:val="24"/>
        </w:rPr>
        <w:t xml:space="preserve"> I lack the space to address all of DP’s remarks.</w:t>
      </w:r>
      <w:r w:rsidR="00A13BA2">
        <w:rPr>
          <w:rFonts w:ascii="Times New Roman" w:hAnsi="Times New Roman" w:cs="Times New Roman"/>
          <w:sz w:val="24"/>
          <w:szCs w:val="24"/>
        </w:rPr>
        <w:t xml:space="preserve"> </w:t>
      </w:r>
      <w:r w:rsidRPr="00CC746B">
        <w:rPr>
          <w:rFonts w:ascii="Times New Roman" w:hAnsi="Times New Roman" w:cs="Times New Roman"/>
          <w:sz w:val="24"/>
          <w:szCs w:val="24"/>
        </w:rPr>
        <w:t xml:space="preserve"> </w:t>
      </w:r>
      <w:r w:rsidR="007E347D" w:rsidRPr="007E347D">
        <w:rPr>
          <w:rFonts w:ascii="Times New Roman" w:hAnsi="Times New Roman" w:cs="Times New Roman"/>
          <w:sz w:val="24"/>
          <w:szCs w:val="24"/>
        </w:rPr>
        <w:t>If the reader would like a longer version of this reply, please contact me.</w:t>
      </w:r>
      <w:r w:rsidR="007E347D">
        <w:rPr>
          <w:rFonts w:ascii="Times New Roman" w:hAnsi="Times New Roman" w:cs="Times New Roman"/>
          <w:sz w:val="24"/>
          <w:szCs w:val="24"/>
        </w:rPr>
        <w:t xml:space="preserve">  T</w:t>
      </w:r>
      <w:r w:rsidRPr="00CC746B">
        <w:rPr>
          <w:rFonts w:ascii="Times New Roman" w:hAnsi="Times New Roman" w:cs="Times New Roman"/>
          <w:sz w:val="24"/>
          <w:szCs w:val="24"/>
        </w:rPr>
        <w:t xml:space="preserve">he reader might also be interested in the </w:t>
      </w:r>
      <w:r w:rsidRPr="00BA79DA">
        <w:rPr>
          <w:rFonts w:ascii="Times New Roman" w:hAnsi="Times New Roman" w:cs="Times New Roman"/>
          <w:i/>
          <w:sz w:val="24"/>
          <w:szCs w:val="24"/>
        </w:rPr>
        <w:t>Journal of Consciousness Studies</w:t>
      </w:r>
      <w:r w:rsidRPr="00CC746B">
        <w:rPr>
          <w:rFonts w:ascii="Times New Roman" w:hAnsi="Times New Roman" w:cs="Times New Roman"/>
          <w:sz w:val="24"/>
          <w:szCs w:val="24"/>
        </w:rPr>
        <w:t xml:space="preserve"> symposium papers where many of the</w:t>
      </w:r>
      <w:r w:rsidR="004649FE">
        <w:rPr>
          <w:rFonts w:ascii="Times New Roman" w:hAnsi="Times New Roman" w:cs="Times New Roman"/>
          <w:sz w:val="24"/>
          <w:szCs w:val="24"/>
        </w:rPr>
        <w:t>se</w:t>
      </w:r>
      <w:r w:rsidRPr="00CC746B">
        <w:rPr>
          <w:rFonts w:ascii="Times New Roman" w:hAnsi="Times New Roman" w:cs="Times New Roman"/>
          <w:sz w:val="24"/>
          <w:szCs w:val="24"/>
        </w:rPr>
        <w:t xml:space="preserve"> themes are addressed further</w:t>
      </w:r>
      <w:r w:rsidR="007E34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347D">
        <w:rPr>
          <w:rFonts w:ascii="Times New Roman" w:hAnsi="Times New Roman" w:cs="Times New Roman"/>
          <w:sz w:val="24"/>
          <w:szCs w:val="24"/>
        </w:rPr>
        <w:t>Gennaro</w:t>
      </w:r>
      <w:proofErr w:type="spellEnd"/>
      <w:r w:rsidR="007E347D">
        <w:rPr>
          <w:rFonts w:ascii="Times New Roman" w:hAnsi="Times New Roman" w:cs="Times New Roman"/>
          <w:sz w:val="24"/>
          <w:szCs w:val="24"/>
        </w:rPr>
        <w:t>, forthcoming).</w:t>
      </w:r>
    </w:p>
    <w:p w:rsidR="00A5665A" w:rsidRPr="00CC746B" w:rsidRDefault="00A5665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91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14F" w:rsidRDefault="001C71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14F" w:rsidRDefault="001C7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65" w:rsidRDefault="00DB0965" w:rsidP="001C714F">
      <w:pPr>
        <w:spacing w:after="0" w:line="240" w:lineRule="auto"/>
      </w:pPr>
      <w:r>
        <w:separator/>
      </w:r>
    </w:p>
  </w:footnote>
  <w:footnote w:type="continuationSeparator" w:id="0">
    <w:p w:rsidR="00DB0965" w:rsidRDefault="00DB0965" w:rsidP="001C7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C"/>
    <w:rsid w:val="00006921"/>
    <w:rsid w:val="00024D6A"/>
    <w:rsid w:val="0004158A"/>
    <w:rsid w:val="00073B91"/>
    <w:rsid w:val="00092E56"/>
    <w:rsid w:val="000A3770"/>
    <w:rsid w:val="000A7323"/>
    <w:rsid w:val="000A7772"/>
    <w:rsid w:val="000B2F00"/>
    <w:rsid w:val="000B7C98"/>
    <w:rsid w:val="000E28A6"/>
    <w:rsid w:val="000E62FD"/>
    <w:rsid w:val="001102AF"/>
    <w:rsid w:val="00144B8C"/>
    <w:rsid w:val="001555CA"/>
    <w:rsid w:val="00157939"/>
    <w:rsid w:val="00157B06"/>
    <w:rsid w:val="00174426"/>
    <w:rsid w:val="00181587"/>
    <w:rsid w:val="0019676B"/>
    <w:rsid w:val="001970A2"/>
    <w:rsid w:val="001B3F0D"/>
    <w:rsid w:val="001C714F"/>
    <w:rsid w:val="001D3993"/>
    <w:rsid w:val="00211A1D"/>
    <w:rsid w:val="00244F2E"/>
    <w:rsid w:val="002504F3"/>
    <w:rsid w:val="00274F42"/>
    <w:rsid w:val="002C03FC"/>
    <w:rsid w:val="002D2009"/>
    <w:rsid w:val="002F4098"/>
    <w:rsid w:val="00325C40"/>
    <w:rsid w:val="0034468B"/>
    <w:rsid w:val="00350A48"/>
    <w:rsid w:val="003522F2"/>
    <w:rsid w:val="00362C52"/>
    <w:rsid w:val="00374A49"/>
    <w:rsid w:val="00382C17"/>
    <w:rsid w:val="003A3FD9"/>
    <w:rsid w:val="003B41AE"/>
    <w:rsid w:val="003C7DA3"/>
    <w:rsid w:val="003E0F8B"/>
    <w:rsid w:val="004103E6"/>
    <w:rsid w:val="00416294"/>
    <w:rsid w:val="00421FE3"/>
    <w:rsid w:val="00441B3F"/>
    <w:rsid w:val="00461EEA"/>
    <w:rsid w:val="004649FE"/>
    <w:rsid w:val="00472272"/>
    <w:rsid w:val="004C5A56"/>
    <w:rsid w:val="004D0643"/>
    <w:rsid w:val="00513BB8"/>
    <w:rsid w:val="00521DE5"/>
    <w:rsid w:val="0053152F"/>
    <w:rsid w:val="00564F0C"/>
    <w:rsid w:val="005657C5"/>
    <w:rsid w:val="00573578"/>
    <w:rsid w:val="005831F0"/>
    <w:rsid w:val="00585B52"/>
    <w:rsid w:val="005A4D6B"/>
    <w:rsid w:val="005B08DB"/>
    <w:rsid w:val="005B0D10"/>
    <w:rsid w:val="005C11DD"/>
    <w:rsid w:val="005E4BED"/>
    <w:rsid w:val="005F541A"/>
    <w:rsid w:val="006269BF"/>
    <w:rsid w:val="0065559D"/>
    <w:rsid w:val="0065750A"/>
    <w:rsid w:val="00660FCF"/>
    <w:rsid w:val="00677C3E"/>
    <w:rsid w:val="00695DB4"/>
    <w:rsid w:val="00697093"/>
    <w:rsid w:val="006C3138"/>
    <w:rsid w:val="006D22F0"/>
    <w:rsid w:val="006E6A81"/>
    <w:rsid w:val="006F4CD9"/>
    <w:rsid w:val="00705980"/>
    <w:rsid w:val="007158F4"/>
    <w:rsid w:val="007170E5"/>
    <w:rsid w:val="00721AAB"/>
    <w:rsid w:val="00726A45"/>
    <w:rsid w:val="00733FF3"/>
    <w:rsid w:val="007538BD"/>
    <w:rsid w:val="007A0376"/>
    <w:rsid w:val="007B4773"/>
    <w:rsid w:val="007E100C"/>
    <w:rsid w:val="007E347D"/>
    <w:rsid w:val="007E4834"/>
    <w:rsid w:val="007E5346"/>
    <w:rsid w:val="007E5BCB"/>
    <w:rsid w:val="007F76B2"/>
    <w:rsid w:val="00802AF7"/>
    <w:rsid w:val="008172B6"/>
    <w:rsid w:val="00817CF8"/>
    <w:rsid w:val="00821FDB"/>
    <w:rsid w:val="008437A4"/>
    <w:rsid w:val="00844111"/>
    <w:rsid w:val="00890907"/>
    <w:rsid w:val="00893506"/>
    <w:rsid w:val="0089748B"/>
    <w:rsid w:val="008C759E"/>
    <w:rsid w:val="0090129E"/>
    <w:rsid w:val="00901720"/>
    <w:rsid w:val="00903DA7"/>
    <w:rsid w:val="009338CA"/>
    <w:rsid w:val="009475C2"/>
    <w:rsid w:val="009475E0"/>
    <w:rsid w:val="00951ACE"/>
    <w:rsid w:val="00960FB0"/>
    <w:rsid w:val="009712A4"/>
    <w:rsid w:val="00973972"/>
    <w:rsid w:val="009B5906"/>
    <w:rsid w:val="009E4958"/>
    <w:rsid w:val="009F1111"/>
    <w:rsid w:val="009F2EFA"/>
    <w:rsid w:val="00A0145A"/>
    <w:rsid w:val="00A11914"/>
    <w:rsid w:val="00A11D4F"/>
    <w:rsid w:val="00A13BA2"/>
    <w:rsid w:val="00A3172D"/>
    <w:rsid w:val="00A47EAF"/>
    <w:rsid w:val="00A5665A"/>
    <w:rsid w:val="00A972E1"/>
    <w:rsid w:val="00AA3FD8"/>
    <w:rsid w:val="00B2024B"/>
    <w:rsid w:val="00B42855"/>
    <w:rsid w:val="00B511B0"/>
    <w:rsid w:val="00B52022"/>
    <w:rsid w:val="00B84E5D"/>
    <w:rsid w:val="00B95268"/>
    <w:rsid w:val="00BA63CE"/>
    <w:rsid w:val="00BA79DA"/>
    <w:rsid w:val="00BC5AE1"/>
    <w:rsid w:val="00C333B4"/>
    <w:rsid w:val="00C3782F"/>
    <w:rsid w:val="00C46F06"/>
    <w:rsid w:val="00C77364"/>
    <w:rsid w:val="00CB6E8B"/>
    <w:rsid w:val="00CC746B"/>
    <w:rsid w:val="00D11ED5"/>
    <w:rsid w:val="00D124CC"/>
    <w:rsid w:val="00D12C29"/>
    <w:rsid w:val="00D23859"/>
    <w:rsid w:val="00D26202"/>
    <w:rsid w:val="00D55181"/>
    <w:rsid w:val="00D67442"/>
    <w:rsid w:val="00D86A7C"/>
    <w:rsid w:val="00DA3CA7"/>
    <w:rsid w:val="00DA56A0"/>
    <w:rsid w:val="00DB0965"/>
    <w:rsid w:val="00DC1043"/>
    <w:rsid w:val="00DD03A8"/>
    <w:rsid w:val="00DE0646"/>
    <w:rsid w:val="00E22F37"/>
    <w:rsid w:val="00E23CB5"/>
    <w:rsid w:val="00E52E1C"/>
    <w:rsid w:val="00E57577"/>
    <w:rsid w:val="00E60E93"/>
    <w:rsid w:val="00EA1212"/>
    <w:rsid w:val="00EE6179"/>
    <w:rsid w:val="00EE6539"/>
    <w:rsid w:val="00F00E2A"/>
    <w:rsid w:val="00F3414F"/>
    <w:rsid w:val="00F54C98"/>
    <w:rsid w:val="00F71924"/>
    <w:rsid w:val="00F732BE"/>
    <w:rsid w:val="00F86F5C"/>
    <w:rsid w:val="00F95134"/>
    <w:rsid w:val="00F960F3"/>
    <w:rsid w:val="00FA5314"/>
    <w:rsid w:val="00FE6B2E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4F"/>
  </w:style>
  <w:style w:type="paragraph" w:styleId="Footer">
    <w:name w:val="footer"/>
    <w:basedOn w:val="Normal"/>
    <w:link w:val="FooterChar"/>
    <w:uiPriority w:val="99"/>
    <w:unhideWhenUsed/>
    <w:rsid w:val="001C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4F"/>
  </w:style>
  <w:style w:type="paragraph" w:styleId="EndnoteText">
    <w:name w:val="endnote text"/>
    <w:basedOn w:val="Normal"/>
    <w:link w:val="EndnoteTextChar"/>
    <w:uiPriority w:val="99"/>
    <w:semiHidden/>
    <w:unhideWhenUsed/>
    <w:rsid w:val="00D262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62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62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4F"/>
  </w:style>
  <w:style w:type="paragraph" w:styleId="Footer">
    <w:name w:val="footer"/>
    <w:basedOn w:val="Normal"/>
    <w:link w:val="FooterChar"/>
    <w:uiPriority w:val="99"/>
    <w:unhideWhenUsed/>
    <w:rsid w:val="001C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4F"/>
  </w:style>
  <w:style w:type="paragraph" w:styleId="EndnoteText">
    <w:name w:val="endnote text"/>
    <w:basedOn w:val="Normal"/>
    <w:link w:val="EndnoteTextChar"/>
    <w:uiPriority w:val="99"/>
    <w:semiHidden/>
    <w:unhideWhenUsed/>
    <w:rsid w:val="00D262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62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6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405-DAC0-4B7C-9C0B-90139457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2013-08-13T19:00:00Z</dcterms:created>
  <dcterms:modified xsi:type="dcterms:W3CDTF">2015-08-11T05:41:00Z</dcterms:modified>
</cp:coreProperties>
</file>