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4E1" w:rsidRPr="00EA7AB5" w:rsidRDefault="00772BE2" w:rsidP="009D6335">
      <w:pPr>
        <w:tabs>
          <w:tab w:val="left" w:pos="709"/>
        </w:tabs>
        <w:spacing w:after="0" w:line="240" w:lineRule="auto"/>
        <w:contextualSpacing/>
        <w:jc w:val="center"/>
        <w:rPr>
          <w:rFonts w:ascii="Garamond" w:hAnsi="Garamond"/>
          <w:i/>
          <w:sz w:val="48"/>
          <w:szCs w:val="48"/>
          <w:lang w:val="en-US"/>
        </w:rPr>
      </w:pPr>
      <w:proofErr w:type="gramStart"/>
      <w:r>
        <w:rPr>
          <w:rFonts w:ascii="Garamond" w:hAnsi="Garamond"/>
          <w:i/>
          <w:sz w:val="48"/>
          <w:szCs w:val="48"/>
          <w:lang w:val="en-US"/>
        </w:rPr>
        <w:t xml:space="preserve">Pragmatic Encroachment on </w:t>
      </w:r>
      <w:r w:rsidR="00A15283" w:rsidRPr="00EA7AB5">
        <w:rPr>
          <w:rFonts w:ascii="Garamond" w:hAnsi="Garamond"/>
          <w:i/>
          <w:sz w:val="48"/>
          <w:szCs w:val="48"/>
          <w:lang w:val="en-US"/>
        </w:rPr>
        <w:t>Scientific Knowledge</w:t>
      </w:r>
      <w:r w:rsidR="002A1E49">
        <w:rPr>
          <w:rFonts w:ascii="Garamond" w:hAnsi="Garamond"/>
          <w:i/>
          <w:sz w:val="48"/>
          <w:szCs w:val="48"/>
          <w:lang w:val="en-US"/>
        </w:rPr>
        <w:t>?</w:t>
      </w:r>
      <w:proofErr w:type="gramEnd"/>
    </w:p>
    <w:p w:rsidR="00883893" w:rsidRDefault="00883893" w:rsidP="00883893">
      <w:pPr>
        <w:tabs>
          <w:tab w:val="left" w:pos="709"/>
        </w:tabs>
        <w:spacing w:after="0" w:line="240" w:lineRule="auto"/>
        <w:contextualSpacing/>
        <w:jc w:val="center"/>
        <w:rPr>
          <w:rFonts w:ascii="Garamond" w:hAnsi="Garamond"/>
          <w:sz w:val="24"/>
          <w:szCs w:val="24"/>
          <w:lang w:val="en-US"/>
        </w:rPr>
      </w:pPr>
      <w:r>
        <w:rPr>
          <w:rFonts w:ascii="Garamond" w:hAnsi="Garamond"/>
          <w:sz w:val="24"/>
          <w:szCs w:val="24"/>
          <w:lang w:val="en-US"/>
        </w:rPr>
        <w:t xml:space="preserve">Mikkel Gerken </w:t>
      </w:r>
    </w:p>
    <w:p w:rsidR="00883893" w:rsidRDefault="00883893" w:rsidP="00883893">
      <w:pPr>
        <w:tabs>
          <w:tab w:val="left" w:pos="709"/>
        </w:tabs>
        <w:spacing w:after="0" w:line="240" w:lineRule="auto"/>
        <w:contextualSpacing/>
        <w:jc w:val="center"/>
        <w:rPr>
          <w:rFonts w:ascii="Garamond" w:hAnsi="Garamond"/>
          <w:sz w:val="24"/>
          <w:szCs w:val="24"/>
          <w:lang w:val="en-US"/>
        </w:rPr>
      </w:pPr>
      <w:r>
        <w:rPr>
          <w:rFonts w:ascii="Garamond" w:hAnsi="Garamond"/>
          <w:sz w:val="24"/>
          <w:szCs w:val="24"/>
          <w:lang w:val="en-US"/>
        </w:rPr>
        <w:tab/>
      </w:r>
    </w:p>
    <w:p w:rsidR="00A15283" w:rsidRPr="00883893" w:rsidRDefault="00883893" w:rsidP="00883893">
      <w:pPr>
        <w:tabs>
          <w:tab w:val="left" w:pos="709"/>
        </w:tabs>
        <w:spacing w:after="0" w:line="240" w:lineRule="auto"/>
        <w:contextualSpacing/>
        <w:jc w:val="center"/>
        <w:rPr>
          <w:rFonts w:ascii="Garamond" w:hAnsi="Garamond"/>
          <w:i/>
          <w:sz w:val="24"/>
          <w:szCs w:val="24"/>
          <w:lang w:val="en-US"/>
        </w:rPr>
      </w:pPr>
      <w:r>
        <w:rPr>
          <w:rFonts w:ascii="Garamond" w:hAnsi="Garamond"/>
          <w:i/>
          <w:sz w:val="24"/>
          <w:szCs w:val="24"/>
          <w:lang w:val="en-US"/>
        </w:rPr>
        <w:t xml:space="preserve">This is a penultimate draft. Please cite the published version. </w:t>
      </w:r>
    </w:p>
    <w:p w:rsidR="00E673F7" w:rsidRDefault="00E673F7"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 xml:space="preserve"> </w:t>
      </w:r>
    </w:p>
    <w:p w:rsidR="00644FE7" w:rsidRDefault="008F0003" w:rsidP="009D6335">
      <w:pPr>
        <w:tabs>
          <w:tab w:val="left" w:pos="709"/>
        </w:tabs>
        <w:spacing w:after="0" w:line="240" w:lineRule="auto"/>
        <w:contextualSpacing/>
        <w:rPr>
          <w:rFonts w:ascii="Garamond" w:hAnsi="Garamond"/>
          <w:b/>
          <w:sz w:val="24"/>
          <w:szCs w:val="24"/>
          <w:lang w:val="en-US"/>
        </w:rPr>
      </w:pPr>
      <w:r w:rsidRPr="008F0003">
        <w:rPr>
          <w:rFonts w:ascii="Garamond" w:hAnsi="Garamond"/>
          <w:b/>
          <w:sz w:val="24"/>
          <w:szCs w:val="24"/>
          <w:lang w:val="en-US"/>
        </w:rPr>
        <w:t>1: Introduction</w:t>
      </w:r>
      <w:r>
        <w:rPr>
          <w:rFonts w:ascii="Garamond" w:hAnsi="Garamond"/>
          <w:b/>
          <w:sz w:val="24"/>
          <w:szCs w:val="24"/>
          <w:lang w:val="en-US"/>
        </w:rPr>
        <w:t xml:space="preserve">. </w:t>
      </w:r>
    </w:p>
    <w:p w:rsidR="008F0003" w:rsidRDefault="006E502D"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 xml:space="preserve">Pragmatic encroachment theories </w:t>
      </w:r>
      <w:r w:rsidR="005E1805">
        <w:rPr>
          <w:rFonts w:ascii="Garamond" w:hAnsi="Garamond"/>
          <w:sz w:val="24"/>
          <w:szCs w:val="24"/>
          <w:lang w:val="en-US"/>
        </w:rPr>
        <w:t>of knowledge</w:t>
      </w:r>
      <w:r>
        <w:rPr>
          <w:rFonts w:ascii="Garamond" w:hAnsi="Garamond"/>
          <w:sz w:val="24"/>
          <w:szCs w:val="24"/>
          <w:lang w:val="en-US"/>
        </w:rPr>
        <w:t xml:space="preserve"> may be characterized as views according to </w:t>
      </w:r>
      <w:r w:rsidR="005E1805">
        <w:rPr>
          <w:rFonts w:ascii="Garamond" w:hAnsi="Garamond"/>
          <w:sz w:val="24"/>
          <w:szCs w:val="24"/>
          <w:lang w:val="en-US"/>
        </w:rPr>
        <w:t>which</w:t>
      </w:r>
      <w:r w:rsidR="005E1805" w:rsidRPr="00876DD4">
        <w:rPr>
          <w:rFonts w:ascii="Garamond" w:hAnsi="Garamond"/>
          <w:sz w:val="24"/>
          <w:szCs w:val="24"/>
          <w:lang w:val="en-US"/>
        </w:rPr>
        <w:t xml:space="preserve"> </w:t>
      </w:r>
      <w:r w:rsidR="00EB07C2">
        <w:rPr>
          <w:rFonts w:ascii="Garamond" w:hAnsi="Garamond"/>
          <w:sz w:val="24"/>
          <w:szCs w:val="24"/>
          <w:lang w:val="en-US"/>
        </w:rPr>
        <w:t>p</w:t>
      </w:r>
      <w:r w:rsidR="005E1805" w:rsidRPr="00876DD4">
        <w:rPr>
          <w:rFonts w:ascii="Garamond" w:hAnsi="Garamond"/>
          <w:sz w:val="24"/>
          <w:szCs w:val="24"/>
          <w:lang w:val="en-US"/>
        </w:rPr>
        <w:t xml:space="preserve">ractical factors may partly determine the truth-value of ascriptions that S knows that </w:t>
      </w:r>
      <w:r w:rsidR="005E1805" w:rsidRPr="00876DD4">
        <w:rPr>
          <w:rFonts w:ascii="Garamond" w:hAnsi="Garamond"/>
          <w:i/>
          <w:sz w:val="24"/>
          <w:szCs w:val="24"/>
          <w:lang w:val="en-US"/>
        </w:rPr>
        <w:t xml:space="preserve">p </w:t>
      </w:r>
      <w:r w:rsidR="005E1805" w:rsidRPr="00876DD4">
        <w:rPr>
          <w:rFonts w:ascii="Garamond" w:hAnsi="Garamond"/>
          <w:sz w:val="24"/>
          <w:szCs w:val="24"/>
          <w:lang w:val="en-US"/>
        </w:rPr>
        <w:t>– even though the</w:t>
      </w:r>
      <w:r w:rsidR="005E1805">
        <w:rPr>
          <w:rFonts w:ascii="Garamond" w:hAnsi="Garamond"/>
          <w:sz w:val="24"/>
          <w:szCs w:val="24"/>
          <w:lang w:val="en-US"/>
        </w:rPr>
        <w:t xml:space="preserve">se factors </w:t>
      </w:r>
      <w:r w:rsidR="005E1805" w:rsidRPr="00876DD4">
        <w:rPr>
          <w:rFonts w:ascii="Garamond" w:hAnsi="Garamond"/>
          <w:sz w:val="24"/>
          <w:szCs w:val="24"/>
          <w:lang w:val="en-US"/>
        </w:rPr>
        <w:t xml:space="preserve">do not partly determine S’s belief that </w:t>
      </w:r>
      <w:r w:rsidR="005E1805" w:rsidRPr="00876DD4">
        <w:rPr>
          <w:rFonts w:ascii="Garamond" w:hAnsi="Garamond"/>
          <w:i/>
          <w:sz w:val="24"/>
          <w:szCs w:val="24"/>
          <w:lang w:val="en-US"/>
        </w:rPr>
        <w:t xml:space="preserve">p </w:t>
      </w:r>
      <w:r w:rsidR="005E1805" w:rsidRPr="00876DD4">
        <w:rPr>
          <w:rFonts w:ascii="Garamond" w:hAnsi="Garamond"/>
          <w:sz w:val="24"/>
          <w:szCs w:val="24"/>
          <w:lang w:val="en-US"/>
        </w:rPr>
        <w:t xml:space="preserve">or </w:t>
      </w:r>
      <w:r w:rsidR="005E1805" w:rsidRPr="00876DD4">
        <w:rPr>
          <w:rFonts w:ascii="Garamond" w:hAnsi="Garamond"/>
          <w:i/>
          <w:sz w:val="24"/>
          <w:szCs w:val="24"/>
          <w:lang w:val="en-US"/>
        </w:rPr>
        <w:t>p</w:t>
      </w:r>
      <w:r w:rsidR="005E1805" w:rsidRPr="00876DD4">
        <w:rPr>
          <w:rFonts w:ascii="Garamond" w:hAnsi="Garamond"/>
          <w:sz w:val="24"/>
          <w:szCs w:val="24"/>
          <w:lang w:val="en-US"/>
        </w:rPr>
        <w:t xml:space="preserve"> itself.</w:t>
      </w:r>
      <w:r w:rsidR="005E1805">
        <w:rPr>
          <w:rFonts w:ascii="Garamond" w:hAnsi="Garamond"/>
          <w:sz w:val="24"/>
          <w:szCs w:val="24"/>
          <w:lang w:val="en-US"/>
        </w:rPr>
        <w:t xml:space="preserve"> The </w:t>
      </w:r>
      <w:r w:rsidR="00701C1D">
        <w:rPr>
          <w:rFonts w:ascii="Garamond" w:hAnsi="Garamond"/>
          <w:sz w:val="24"/>
          <w:szCs w:val="24"/>
          <w:lang w:val="en-US"/>
        </w:rPr>
        <w:t xml:space="preserve">pros and cons of </w:t>
      </w:r>
      <w:r w:rsidR="005E1805">
        <w:rPr>
          <w:rFonts w:ascii="Garamond" w:hAnsi="Garamond"/>
          <w:sz w:val="24"/>
          <w:szCs w:val="24"/>
          <w:lang w:val="en-US"/>
        </w:rPr>
        <w:t xml:space="preserve">variations of pragmatic encroachment </w:t>
      </w:r>
      <w:r w:rsidR="00701C1D">
        <w:rPr>
          <w:rFonts w:ascii="Garamond" w:hAnsi="Garamond"/>
          <w:sz w:val="24"/>
          <w:szCs w:val="24"/>
          <w:lang w:val="en-US"/>
        </w:rPr>
        <w:t>are</w:t>
      </w:r>
      <w:r w:rsidR="005E1805">
        <w:rPr>
          <w:rFonts w:ascii="Garamond" w:hAnsi="Garamond"/>
          <w:sz w:val="24"/>
          <w:szCs w:val="24"/>
          <w:lang w:val="en-US"/>
        </w:rPr>
        <w:t xml:space="preserve"> wide</w:t>
      </w:r>
      <w:r w:rsidR="00701C1D">
        <w:rPr>
          <w:rFonts w:ascii="Garamond" w:hAnsi="Garamond"/>
          <w:sz w:val="24"/>
          <w:szCs w:val="24"/>
          <w:lang w:val="en-US"/>
        </w:rPr>
        <w:t xml:space="preserve">ly discussed in epistemology. But </w:t>
      </w:r>
      <w:r w:rsidR="00D11DD0">
        <w:rPr>
          <w:rFonts w:ascii="Garamond" w:hAnsi="Garamond"/>
          <w:sz w:val="24"/>
          <w:szCs w:val="24"/>
          <w:lang w:val="en-US"/>
        </w:rPr>
        <w:t xml:space="preserve">despite a long pragmatist tradition in the philosophy of science, few efforts have been devoted to relate this particular view </w:t>
      </w:r>
      <w:r w:rsidR="00701C1D">
        <w:rPr>
          <w:rFonts w:ascii="Garamond" w:hAnsi="Garamond"/>
          <w:sz w:val="24"/>
          <w:szCs w:val="24"/>
          <w:lang w:val="en-US"/>
        </w:rPr>
        <w:t>to issues in philosophy of science</w:t>
      </w:r>
      <w:r w:rsidR="00BD26BD">
        <w:rPr>
          <w:rFonts w:ascii="Garamond" w:hAnsi="Garamond"/>
          <w:sz w:val="24"/>
          <w:szCs w:val="24"/>
          <w:lang w:val="en-US"/>
        </w:rPr>
        <w:t>.</w:t>
      </w:r>
      <w:r w:rsidR="00BD26BD">
        <w:rPr>
          <w:rStyle w:val="Fodnotehenvisning"/>
          <w:rFonts w:ascii="Garamond" w:hAnsi="Garamond"/>
          <w:sz w:val="24"/>
          <w:szCs w:val="24"/>
          <w:lang w:val="en-US"/>
        </w:rPr>
        <w:footnoteReference w:id="1"/>
      </w:r>
      <w:r w:rsidR="00A233EE">
        <w:rPr>
          <w:rFonts w:ascii="Garamond" w:hAnsi="Garamond"/>
          <w:sz w:val="24"/>
          <w:szCs w:val="24"/>
          <w:lang w:val="en-US"/>
        </w:rPr>
        <w:t xml:space="preserve"> </w:t>
      </w:r>
      <w:r w:rsidR="00701C1D">
        <w:rPr>
          <w:rFonts w:ascii="Garamond" w:hAnsi="Garamond"/>
          <w:sz w:val="24"/>
          <w:szCs w:val="24"/>
          <w:lang w:val="en-US"/>
        </w:rPr>
        <w:t xml:space="preserve">Consequently, a central aim of </w:t>
      </w:r>
      <w:r w:rsidR="00A233EE">
        <w:rPr>
          <w:rFonts w:ascii="Garamond" w:hAnsi="Garamond"/>
          <w:sz w:val="24"/>
          <w:szCs w:val="24"/>
          <w:lang w:val="en-US"/>
        </w:rPr>
        <w:t>the present paper is to con</w:t>
      </w:r>
      <w:r w:rsidR="0065083F">
        <w:rPr>
          <w:rFonts w:ascii="Garamond" w:hAnsi="Garamond"/>
          <w:sz w:val="24"/>
          <w:szCs w:val="24"/>
          <w:lang w:val="en-US"/>
        </w:rPr>
        <w:t xml:space="preserve">sider how </w:t>
      </w:r>
      <w:r w:rsidR="00A233EE">
        <w:rPr>
          <w:rFonts w:ascii="Garamond" w:hAnsi="Garamond"/>
          <w:sz w:val="24"/>
          <w:szCs w:val="24"/>
          <w:lang w:val="en-US"/>
        </w:rPr>
        <w:t>the</w:t>
      </w:r>
      <w:r w:rsidR="0065083F">
        <w:rPr>
          <w:rFonts w:ascii="Garamond" w:hAnsi="Garamond"/>
          <w:sz w:val="24"/>
          <w:szCs w:val="24"/>
          <w:lang w:val="en-US"/>
        </w:rPr>
        <w:t xml:space="preserve"> </w:t>
      </w:r>
      <w:r w:rsidR="00772BE2">
        <w:rPr>
          <w:rFonts w:ascii="Garamond" w:hAnsi="Garamond"/>
          <w:sz w:val="24"/>
          <w:szCs w:val="24"/>
          <w:lang w:val="en-US"/>
        </w:rPr>
        <w:t xml:space="preserve">contemporary </w:t>
      </w:r>
      <w:r w:rsidR="0065083F">
        <w:rPr>
          <w:rFonts w:ascii="Garamond" w:hAnsi="Garamond"/>
          <w:sz w:val="24"/>
          <w:szCs w:val="24"/>
          <w:lang w:val="en-US"/>
        </w:rPr>
        <w:t>debates over pragmatic encroachment connect to philo</w:t>
      </w:r>
      <w:r w:rsidR="00D11DD0">
        <w:rPr>
          <w:rFonts w:ascii="Garamond" w:hAnsi="Garamond"/>
          <w:sz w:val="24"/>
          <w:szCs w:val="24"/>
          <w:lang w:val="en-US"/>
        </w:rPr>
        <w:t>sophy of science. Here is the plot</w:t>
      </w:r>
      <w:r w:rsidR="0065083F">
        <w:rPr>
          <w:rFonts w:ascii="Garamond" w:hAnsi="Garamond"/>
          <w:sz w:val="24"/>
          <w:szCs w:val="24"/>
          <w:lang w:val="en-US"/>
        </w:rPr>
        <w:t>:</w:t>
      </w:r>
    </w:p>
    <w:p w:rsidR="00644FE7" w:rsidRDefault="00644FE7" w:rsidP="00A11D34">
      <w:pPr>
        <w:tabs>
          <w:tab w:val="left" w:pos="709"/>
        </w:tabs>
        <w:spacing w:after="0" w:line="240" w:lineRule="auto"/>
        <w:contextualSpacing/>
        <w:rPr>
          <w:rFonts w:ascii="Garamond" w:hAnsi="Garamond"/>
          <w:sz w:val="24"/>
          <w:szCs w:val="24"/>
          <w:lang w:val="en-US"/>
        </w:rPr>
      </w:pPr>
    </w:p>
    <w:p w:rsidR="0065083F" w:rsidRDefault="0065083F" w:rsidP="00A11D34">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 xml:space="preserve">In </w:t>
      </w:r>
      <w:r w:rsidRPr="005855FD">
        <w:rPr>
          <w:rFonts w:ascii="Garamond" w:hAnsi="Garamond"/>
          <w:b/>
          <w:sz w:val="24"/>
          <w:szCs w:val="24"/>
          <w:lang w:val="en-US"/>
        </w:rPr>
        <w:t>Section 2</w:t>
      </w:r>
      <w:r>
        <w:rPr>
          <w:rFonts w:ascii="Garamond" w:hAnsi="Garamond"/>
          <w:sz w:val="24"/>
          <w:szCs w:val="24"/>
          <w:lang w:val="en-US"/>
        </w:rPr>
        <w:t>, I provide a general characterizati</w:t>
      </w:r>
      <w:r w:rsidR="00644FE7">
        <w:rPr>
          <w:rFonts w:ascii="Garamond" w:hAnsi="Garamond"/>
          <w:sz w:val="24"/>
          <w:szCs w:val="24"/>
          <w:lang w:val="en-US"/>
        </w:rPr>
        <w:t>on of pragmatic encroachment theories</w:t>
      </w:r>
      <w:r>
        <w:rPr>
          <w:rFonts w:ascii="Garamond" w:hAnsi="Garamond"/>
          <w:sz w:val="24"/>
          <w:szCs w:val="24"/>
          <w:lang w:val="en-US"/>
        </w:rPr>
        <w:t xml:space="preserve"> and restrict the discussion to one branch of it.</w:t>
      </w:r>
    </w:p>
    <w:p w:rsidR="0065083F" w:rsidRDefault="0065083F"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 xml:space="preserve">In </w:t>
      </w:r>
      <w:r w:rsidRPr="005855FD">
        <w:rPr>
          <w:rFonts w:ascii="Garamond" w:hAnsi="Garamond"/>
          <w:b/>
          <w:sz w:val="24"/>
          <w:szCs w:val="24"/>
          <w:lang w:val="en-US"/>
        </w:rPr>
        <w:t>Section 3</w:t>
      </w:r>
      <w:r>
        <w:rPr>
          <w:rFonts w:ascii="Garamond" w:hAnsi="Garamond"/>
          <w:sz w:val="24"/>
          <w:szCs w:val="24"/>
          <w:lang w:val="en-US"/>
        </w:rPr>
        <w:t xml:space="preserve">, I compare and contrast scientific and non-scientific knowledge and </w:t>
      </w:r>
      <w:r w:rsidR="00772BE2">
        <w:rPr>
          <w:rFonts w:ascii="Garamond" w:hAnsi="Garamond"/>
          <w:sz w:val="24"/>
          <w:szCs w:val="24"/>
          <w:lang w:val="en-US"/>
        </w:rPr>
        <w:t>note</w:t>
      </w:r>
      <w:r>
        <w:rPr>
          <w:rFonts w:ascii="Garamond" w:hAnsi="Garamond"/>
          <w:sz w:val="24"/>
          <w:szCs w:val="24"/>
          <w:lang w:val="en-US"/>
        </w:rPr>
        <w:t xml:space="preserve"> some </w:t>
      </w:r>
      <w:r>
        <w:rPr>
          <w:rFonts w:ascii="Garamond" w:hAnsi="Garamond"/>
          <w:i/>
          <w:sz w:val="24"/>
          <w:szCs w:val="24"/>
          <w:lang w:val="en-US"/>
        </w:rPr>
        <w:t xml:space="preserve">trademark features </w:t>
      </w:r>
      <w:r>
        <w:rPr>
          <w:rFonts w:ascii="Garamond" w:hAnsi="Garamond"/>
          <w:sz w:val="24"/>
          <w:szCs w:val="24"/>
          <w:lang w:val="en-US"/>
        </w:rPr>
        <w:t>of scientific knowledge that will be relevant for the subsequent discussion.</w:t>
      </w:r>
    </w:p>
    <w:p w:rsidR="0065083F" w:rsidRDefault="0065083F"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 xml:space="preserve">In </w:t>
      </w:r>
      <w:r w:rsidRPr="005855FD">
        <w:rPr>
          <w:rFonts w:ascii="Garamond" w:hAnsi="Garamond"/>
          <w:b/>
          <w:sz w:val="24"/>
          <w:szCs w:val="24"/>
          <w:lang w:val="en-US"/>
        </w:rPr>
        <w:t>Section 4</w:t>
      </w:r>
      <w:r>
        <w:rPr>
          <w:rFonts w:ascii="Garamond" w:hAnsi="Garamond"/>
          <w:sz w:val="24"/>
          <w:szCs w:val="24"/>
          <w:lang w:val="en-US"/>
        </w:rPr>
        <w:t>, I move from exposition to argument by presenting some cases that challenge pragmatic encroa</w:t>
      </w:r>
      <w:r w:rsidR="00D11DD0">
        <w:rPr>
          <w:rFonts w:ascii="Garamond" w:hAnsi="Garamond"/>
          <w:sz w:val="24"/>
          <w:szCs w:val="24"/>
          <w:lang w:val="en-US"/>
        </w:rPr>
        <w:t>chment on scientific knowledge.</w:t>
      </w:r>
      <w:bookmarkStart w:id="0" w:name="_GoBack"/>
      <w:bookmarkEnd w:id="0"/>
    </w:p>
    <w:p w:rsidR="002B280A" w:rsidRDefault="0065083F"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 xml:space="preserve">In </w:t>
      </w:r>
      <w:r w:rsidRPr="005855FD">
        <w:rPr>
          <w:rFonts w:ascii="Garamond" w:hAnsi="Garamond"/>
          <w:b/>
          <w:sz w:val="24"/>
          <w:szCs w:val="24"/>
          <w:lang w:val="en-US"/>
        </w:rPr>
        <w:t>Section 5</w:t>
      </w:r>
      <w:r>
        <w:rPr>
          <w:rFonts w:ascii="Garamond" w:hAnsi="Garamond"/>
          <w:sz w:val="24"/>
          <w:szCs w:val="24"/>
          <w:lang w:val="en-US"/>
        </w:rPr>
        <w:t xml:space="preserve">, I </w:t>
      </w:r>
      <w:r w:rsidR="00644FE7">
        <w:rPr>
          <w:rFonts w:ascii="Garamond" w:hAnsi="Garamond"/>
          <w:sz w:val="24"/>
          <w:szCs w:val="24"/>
          <w:lang w:val="en-US"/>
        </w:rPr>
        <w:t>argue that</w:t>
      </w:r>
      <w:r w:rsidR="002B280A">
        <w:rPr>
          <w:rFonts w:ascii="Garamond" w:hAnsi="Garamond"/>
          <w:sz w:val="24"/>
          <w:szCs w:val="24"/>
          <w:lang w:val="en-US"/>
        </w:rPr>
        <w:t xml:space="preserve"> </w:t>
      </w:r>
      <w:r w:rsidR="00644FE7">
        <w:rPr>
          <w:rFonts w:ascii="Garamond" w:hAnsi="Garamond"/>
          <w:sz w:val="24"/>
          <w:szCs w:val="24"/>
          <w:lang w:val="en-US"/>
        </w:rPr>
        <w:t>a general</w:t>
      </w:r>
      <w:r w:rsidR="002B280A">
        <w:rPr>
          <w:rFonts w:ascii="Garamond" w:hAnsi="Garamond"/>
          <w:sz w:val="24"/>
          <w:szCs w:val="24"/>
          <w:lang w:val="en-US"/>
        </w:rPr>
        <w:t xml:space="preserve"> argument contra pragmatic encroachment </w:t>
      </w:r>
      <w:proofErr w:type="gramStart"/>
      <w:r w:rsidR="00644FE7">
        <w:rPr>
          <w:rFonts w:ascii="Garamond" w:hAnsi="Garamond"/>
          <w:sz w:val="24"/>
          <w:szCs w:val="24"/>
          <w:lang w:val="en-US"/>
        </w:rPr>
        <w:t>theories</w:t>
      </w:r>
      <w:proofErr w:type="gramEnd"/>
      <w:r w:rsidR="00644FE7">
        <w:rPr>
          <w:rFonts w:ascii="Garamond" w:hAnsi="Garamond"/>
          <w:sz w:val="24"/>
          <w:szCs w:val="24"/>
          <w:lang w:val="en-US"/>
        </w:rPr>
        <w:t xml:space="preserve"> extends to compromise </w:t>
      </w:r>
      <w:r w:rsidR="002B280A">
        <w:rPr>
          <w:rFonts w:ascii="Garamond" w:hAnsi="Garamond"/>
          <w:sz w:val="24"/>
          <w:szCs w:val="24"/>
          <w:lang w:val="en-US"/>
        </w:rPr>
        <w:t xml:space="preserve">pragmatic encroachment </w:t>
      </w:r>
      <w:r w:rsidR="00644FE7">
        <w:rPr>
          <w:rFonts w:ascii="Garamond" w:hAnsi="Garamond"/>
          <w:sz w:val="24"/>
          <w:szCs w:val="24"/>
          <w:lang w:val="en-US"/>
        </w:rPr>
        <w:t>accounts of</w:t>
      </w:r>
      <w:r w:rsidR="002B280A">
        <w:rPr>
          <w:rFonts w:ascii="Garamond" w:hAnsi="Garamond"/>
          <w:sz w:val="24"/>
          <w:szCs w:val="24"/>
          <w:lang w:val="en-US"/>
        </w:rPr>
        <w:t xml:space="preserve"> scientific knowledge.</w:t>
      </w:r>
    </w:p>
    <w:p w:rsidR="00701C1D" w:rsidRDefault="0065083F" w:rsidP="00A11D34">
      <w:pPr>
        <w:tabs>
          <w:tab w:val="left" w:pos="0"/>
        </w:tabs>
        <w:spacing w:after="0" w:line="240" w:lineRule="auto"/>
        <w:contextualSpacing/>
        <w:rPr>
          <w:rFonts w:ascii="Garamond" w:hAnsi="Garamond"/>
          <w:sz w:val="24"/>
          <w:szCs w:val="24"/>
          <w:lang w:val="en-US"/>
        </w:rPr>
      </w:pPr>
      <w:r>
        <w:rPr>
          <w:rFonts w:ascii="Garamond" w:hAnsi="Garamond"/>
          <w:sz w:val="24"/>
          <w:szCs w:val="24"/>
          <w:lang w:val="en-US"/>
        </w:rPr>
        <w:t xml:space="preserve">In </w:t>
      </w:r>
      <w:r w:rsidR="002B280A">
        <w:rPr>
          <w:rFonts w:ascii="Garamond" w:hAnsi="Garamond"/>
          <w:b/>
          <w:sz w:val="24"/>
          <w:szCs w:val="24"/>
          <w:lang w:val="en-US"/>
        </w:rPr>
        <w:t>Section 6</w:t>
      </w:r>
      <w:r>
        <w:rPr>
          <w:rFonts w:ascii="Garamond" w:hAnsi="Garamond"/>
          <w:sz w:val="24"/>
          <w:szCs w:val="24"/>
          <w:lang w:val="en-US"/>
        </w:rPr>
        <w:t xml:space="preserve">, I consider whether my </w:t>
      </w:r>
      <w:r w:rsidR="002B280A">
        <w:rPr>
          <w:rFonts w:ascii="Garamond" w:hAnsi="Garamond"/>
          <w:sz w:val="24"/>
          <w:szCs w:val="24"/>
          <w:lang w:val="en-US"/>
        </w:rPr>
        <w:t>arguments</w:t>
      </w:r>
      <w:r>
        <w:rPr>
          <w:rFonts w:ascii="Garamond" w:hAnsi="Garamond"/>
          <w:sz w:val="24"/>
          <w:szCs w:val="24"/>
          <w:lang w:val="en-US"/>
        </w:rPr>
        <w:t xml:space="preserve"> against pra</w:t>
      </w:r>
      <w:r w:rsidR="00772BE2">
        <w:rPr>
          <w:rFonts w:ascii="Garamond" w:hAnsi="Garamond"/>
          <w:sz w:val="24"/>
          <w:szCs w:val="24"/>
          <w:lang w:val="en-US"/>
        </w:rPr>
        <w:t xml:space="preserve">gmatic encroachment may be rebutted by </w:t>
      </w:r>
      <w:proofErr w:type="gramStart"/>
      <w:r w:rsidR="00772BE2">
        <w:rPr>
          <w:rFonts w:ascii="Garamond" w:hAnsi="Garamond"/>
          <w:sz w:val="24"/>
          <w:szCs w:val="24"/>
          <w:lang w:val="en-US"/>
        </w:rPr>
        <w:t>embedding</w:t>
      </w:r>
      <w:proofErr w:type="gramEnd"/>
      <w:r w:rsidR="00772BE2">
        <w:rPr>
          <w:rFonts w:ascii="Garamond" w:hAnsi="Garamond"/>
          <w:sz w:val="24"/>
          <w:szCs w:val="24"/>
          <w:lang w:val="en-US"/>
        </w:rPr>
        <w:t xml:space="preserve"> pragmatic encroachment in the anti-realist framework of constructive empiricism</w:t>
      </w:r>
      <w:r w:rsidR="005855FD">
        <w:rPr>
          <w:rFonts w:ascii="Garamond" w:hAnsi="Garamond"/>
          <w:sz w:val="24"/>
          <w:szCs w:val="24"/>
          <w:lang w:val="en-US"/>
        </w:rPr>
        <w:t>.</w:t>
      </w:r>
    </w:p>
    <w:p w:rsidR="005855FD" w:rsidRDefault="002B280A"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 xml:space="preserve">In </w:t>
      </w:r>
      <w:r w:rsidRPr="005855FD">
        <w:rPr>
          <w:rFonts w:ascii="Garamond" w:hAnsi="Garamond"/>
          <w:b/>
          <w:sz w:val="24"/>
          <w:szCs w:val="24"/>
          <w:lang w:val="en-US"/>
        </w:rPr>
        <w:t xml:space="preserve">Section </w:t>
      </w:r>
      <w:r>
        <w:rPr>
          <w:rFonts w:ascii="Garamond" w:hAnsi="Garamond"/>
          <w:b/>
          <w:sz w:val="24"/>
          <w:szCs w:val="24"/>
          <w:lang w:val="en-US"/>
        </w:rPr>
        <w:t>7</w:t>
      </w:r>
      <w:r>
        <w:rPr>
          <w:rFonts w:ascii="Garamond" w:hAnsi="Garamond"/>
          <w:sz w:val="24"/>
          <w:szCs w:val="24"/>
          <w:lang w:val="en-US"/>
        </w:rPr>
        <w:t xml:space="preserve">, </w:t>
      </w:r>
      <w:r w:rsidR="005855FD">
        <w:rPr>
          <w:rFonts w:ascii="Garamond" w:hAnsi="Garamond"/>
          <w:sz w:val="24"/>
          <w:szCs w:val="24"/>
          <w:lang w:val="en-US"/>
        </w:rPr>
        <w:t>I conclude by arguing that the challenges for pragmatic encroachment on scientific knowledge are grave and that they cast doubt on pragmatic encroachment generally.</w:t>
      </w:r>
    </w:p>
    <w:p w:rsidR="0065083F" w:rsidRDefault="0065083F" w:rsidP="009D6335">
      <w:pPr>
        <w:tabs>
          <w:tab w:val="left" w:pos="709"/>
        </w:tabs>
        <w:spacing w:after="0" w:line="240" w:lineRule="auto"/>
        <w:contextualSpacing/>
        <w:rPr>
          <w:rFonts w:ascii="Garamond" w:hAnsi="Garamond"/>
          <w:sz w:val="24"/>
          <w:szCs w:val="24"/>
          <w:lang w:val="en-US"/>
        </w:rPr>
      </w:pPr>
    </w:p>
    <w:p w:rsidR="0065083F" w:rsidRDefault="0065083F" w:rsidP="009D6335">
      <w:pPr>
        <w:tabs>
          <w:tab w:val="left" w:pos="709"/>
        </w:tabs>
        <w:spacing w:after="0" w:line="240" w:lineRule="auto"/>
        <w:contextualSpacing/>
        <w:rPr>
          <w:rFonts w:ascii="Garamond" w:hAnsi="Garamond"/>
          <w:sz w:val="24"/>
          <w:szCs w:val="24"/>
          <w:lang w:val="en-US"/>
        </w:rPr>
      </w:pPr>
    </w:p>
    <w:p w:rsidR="004B6BBF" w:rsidRDefault="008F0003" w:rsidP="009D6335">
      <w:pPr>
        <w:tabs>
          <w:tab w:val="left" w:pos="709"/>
        </w:tabs>
        <w:spacing w:after="0" w:line="240" w:lineRule="auto"/>
        <w:contextualSpacing/>
        <w:rPr>
          <w:rFonts w:ascii="Garamond" w:hAnsi="Garamond"/>
          <w:sz w:val="24"/>
          <w:szCs w:val="24"/>
          <w:lang w:val="en-US"/>
        </w:rPr>
      </w:pPr>
      <w:r w:rsidRPr="008F0003">
        <w:rPr>
          <w:rFonts w:ascii="Garamond" w:hAnsi="Garamond"/>
          <w:b/>
          <w:sz w:val="24"/>
          <w:szCs w:val="24"/>
          <w:lang w:val="en-US"/>
        </w:rPr>
        <w:t>2: Pragmatic encroachment characterized.</w:t>
      </w:r>
      <w:r w:rsidR="00EA7AB5">
        <w:rPr>
          <w:rFonts w:ascii="Garamond" w:hAnsi="Garamond"/>
          <w:b/>
          <w:sz w:val="24"/>
          <w:szCs w:val="24"/>
          <w:lang w:val="en-US"/>
        </w:rPr>
        <w:t xml:space="preserve"> </w:t>
      </w:r>
      <w:r w:rsidR="006E502D">
        <w:rPr>
          <w:rFonts w:ascii="Garamond" w:hAnsi="Garamond"/>
          <w:sz w:val="24"/>
          <w:szCs w:val="24"/>
          <w:lang w:val="en-US"/>
        </w:rPr>
        <w:t>Pragmatic encroachment theories come in many forms and shapes. Some of them are metaphysical theories according to which knowledge itself is sensitive to practical factors of, for example, the subject’s situation</w:t>
      </w:r>
      <w:r w:rsidR="003D3668">
        <w:rPr>
          <w:rFonts w:ascii="Garamond" w:hAnsi="Garamond"/>
          <w:sz w:val="24"/>
          <w:szCs w:val="24"/>
          <w:lang w:val="en-US"/>
        </w:rPr>
        <w:t xml:space="preserve"> (Hawthorne 2004; Stanley 2005; </w:t>
      </w:r>
      <w:r w:rsidR="00EE7886">
        <w:rPr>
          <w:rFonts w:ascii="Garamond" w:hAnsi="Garamond"/>
          <w:sz w:val="24"/>
          <w:szCs w:val="24"/>
          <w:lang w:val="en-US"/>
        </w:rPr>
        <w:t>Fantl and McGrath 2009)</w:t>
      </w:r>
      <w:r w:rsidR="00EB07C2">
        <w:rPr>
          <w:rFonts w:ascii="Garamond" w:hAnsi="Garamond"/>
          <w:sz w:val="24"/>
          <w:szCs w:val="24"/>
          <w:lang w:val="en-US"/>
        </w:rPr>
        <w:t>. Other</w:t>
      </w:r>
      <w:r w:rsidR="006E502D">
        <w:rPr>
          <w:rFonts w:ascii="Garamond" w:hAnsi="Garamond"/>
          <w:sz w:val="24"/>
          <w:szCs w:val="24"/>
          <w:lang w:val="en-US"/>
        </w:rPr>
        <w:t xml:space="preserve"> brands of pragmatic encroachment are semantic theories </w:t>
      </w:r>
      <w:r w:rsidR="00EB07C2">
        <w:rPr>
          <w:rFonts w:ascii="Garamond" w:hAnsi="Garamond"/>
          <w:sz w:val="24"/>
          <w:szCs w:val="24"/>
          <w:lang w:val="en-US"/>
        </w:rPr>
        <w:t xml:space="preserve">which </w:t>
      </w:r>
      <w:r w:rsidR="004B6BBF">
        <w:rPr>
          <w:rFonts w:ascii="Garamond" w:hAnsi="Garamond"/>
          <w:sz w:val="24"/>
          <w:szCs w:val="24"/>
          <w:lang w:val="en-US"/>
        </w:rPr>
        <w:t>claim that practical factors may impact the truth-conditions of knowledge ascriptions. While I will focus on the metaphysical variety, it is worth noting a general characterization</w:t>
      </w:r>
      <w:r w:rsidR="00EE7886">
        <w:rPr>
          <w:rFonts w:ascii="Garamond" w:hAnsi="Garamond"/>
          <w:sz w:val="24"/>
          <w:szCs w:val="24"/>
          <w:lang w:val="en-US"/>
        </w:rPr>
        <w:t xml:space="preserve"> (</w:t>
      </w:r>
      <w:r w:rsidR="00962641">
        <w:rPr>
          <w:rFonts w:ascii="Garamond" w:hAnsi="Garamond"/>
          <w:sz w:val="24"/>
          <w:szCs w:val="24"/>
          <w:lang w:val="en-US"/>
        </w:rPr>
        <w:t>Gerken</w:t>
      </w:r>
      <w:r w:rsidR="00EE7886">
        <w:rPr>
          <w:rFonts w:ascii="Garamond" w:hAnsi="Garamond"/>
          <w:sz w:val="24"/>
          <w:szCs w:val="24"/>
          <w:lang w:val="en-US"/>
        </w:rPr>
        <w:t xml:space="preserve"> </w:t>
      </w:r>
      <w:r w:rsidR="00644FE7">
        <w:rPr>
          <w:rFonts w:ascii="Garamond" w:hAnsi="Garamond"/>
          <w:sz w:val="24"/>
          <w:szCs w:val="24"/>
          <w:lang w:val="en-US"/>
        </w:rPr>
        <w:t>2017</w:t>
      </w:r>
      <w:r w:rsidR="00EE7886">
        <w:rPr>
          <w:rFonts w:ascii="Garamond" w:hAnsi="Garamond"/>
          <w:sz w:val="24"/>
          <w:szCs w:val="24"/>
          <w:lang w:val="en-US"/>
        </w:rPr>
        <w:t>, Ch. 3.1 for elaboration)</w:t>
      </w:r>
      <w:r w:rsidR="004B6BBF">
        <w:rPr>
          <w:rFonts w:ascii="Garamond" w:hAnsi="Garamond"/>
          <w:sz w:val="24"/>
          <w:szCs w:val="24"/>
          <w:lang w:val="en-US"/>
        </w:rPr>
        <w:t>.</w:t>
      </w:r>
    </w:p>
    <w:p w:rsidR="00EA7AB5" w:rsidRPr="00876DD4" w:rsidRDefault="004B6BBF"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EE7886">
        <w:rPr>
          <w:rFonts w:ascii="Garamond" w:hAnsi="Garamond"/>
          <w:sz w:val="24"/>
          <w:szCs w:val="24"/>
          <w:lang w:val="en-US"/>
        </w:rPr>
        <w:t>A</w:t>
      </w:r>
      <w:r>
        <w:rPr>
          <w:rFonts w:ascii="Garamond" w:hAnsi="Garamond"/>
          <w:sz w:val="24"/>
          <w:szCs w:val="24"/>
          <w:lang w:val="en-US"/>
        </w:rPr>
        <w:t>s a general approximation</w:t>
      </w:r>
      <w:r w:rsidR="00181084">
        <w:rPr>
          <w:rFonts w:ascii="Garamond" w:hAnsi="Garamond"/>
          <w:sz w:val="24"/>
          <w:szCs w:val="24"/>
          <w:lang w:val="en-US"/>
        </w:rPr>
        <w:t xml:space="preserve">, </w:t>
      </w:r>
      <w:r w:rsidR="00EA7AB5" w:rsidRPr="00876DD4">
        <w:rPr>
          <w:rFonts w:ascii="Garamond" w:hAnsi="Garamond"/>
          <w:sz w:val="24"/>
          <w:szCs w:val="24"/>
          <w:lang w:val="en-US"/>
        </w:rPr>
        <w:t xml:space="preserve">pragmatic encroachment is the view that </w:t>
      </w:r>
      <w:r w:rsidR="00EA7AB5">
        <w:rPr>
          <w:rFonts w:ascii="Garamond" w:hAnsi="Garamond"/>
          <w:sz w:val="24"/>
          <w:szCs w:val="24"/>
          <w:lang w:val="en-US"/>
        </w:rPr>
        <w:t>knowledge or the truth of knowledge ascriptions</w:t>
      </w:r>
      <w:r w:rsidR="00EA7AB5" w:rsidRPr="00876DD4">
        <w:rPr>
          <w:rFonts w:ascii="Garamond" w:hAnsi="Garamond"/>
          <w:sz w:val="24"/>
          <w:szCs w:val="24"/>
          <w:lang w:val="en-US"/>
        </w:rPr>
        <w:t xml:space="preserve"> depends in part on practical factors and not merely on the subject’s beliefs, evidence, epistemic environment </w:t>
      </w:r>
      <w:r w:rsidR="00181084">
        <w:rPr>
          <w:rFonts w:ascii="Garamond" w:hAnsi="Garamond"/>
          <w:sz w:val="24"/>
          <w:szCs w:val="24"/>
          <w:lang w:val="en-US"/>
        </w:rPr>
        <w:t xml:space="preserve">and other factors that are, in </w:t>
      </w:r>
      <w:r w:rsidR="00EA7AB5" w:rsidRPr="00876DD4">
        <w:rPr>
          <w:rFonts w:ascii="Garamond" w:hAnsi="Garamond"/>
          <w:sz w:val="24"/>
          <w:szCs w:val="24"/>
          <w:lang w:val="en-US"/>
        </w:rPr>
        <w:t>DeRose</w:t>
      </w:r>
      <w:r w:rsidR="00181084">
        <w:rPr>
          <w:rFonts w:ascii="Garamond" w:hAnsi="Garamond"/>
          <w:sz w:val="24"/>
          <w:szCs w:val="24"/>
          <w:lang w:val="en-US"/>
        </w:rPr>
        <w:t xml:space="preserve">’s </w:t>
      </w:r>
      <w:r w:rsidR="00EA7AB5">
        <w:rPr>
          <w:rFonts w:ascii="Garamond" w:hAnsi="Garamond"/>
          <w:sz w:val="24"/>
          <w:szCs w:val="24"/>
          <w:lang w:val="en-US"/>
        </w:rPr>
        <w:t xml:space="preserve">term </w:t>
      </w:r>
      <w:r w:rsidR="00EA7AB5" w:rsidRPr="00876DD4">
        <w:rPr>
          <w:rFonts w:ascii="Garamond" w:hAnsi="Garamond" w:cs="Palatino nova"/>
          <w:color w:val="000000"/>
          <w:sz w:val="24"/>
          <w:szCs w:val="24"/>
          <w:lang w:val="en-US"/>
        </w:rPr>
        <w:t xml:space="preserve">‘truth-relevant’ (DeRose 2009: 24, </w:t>
      </w:r>
      <w:r w:rsidR="00181084">
        <w:rPr>
          <w:rFonts w:ascii="Garamond" w:hAnsi="Garamond"/>
          <w:sz w:val="24"/>
          <w:szCs w:val="24"/>
          <w:lang w:val="en-US"/>
        </w:rPr>
        <w:t>Fantl and McGrath 2009: 178).</w:t>
      </w:r>
    </w:p>
    <w:p w:rsidR="00EA7AB5" w:rsidRPr="00876DD4" w:rsidRDefault="00EA7AB5" w:rsidP="009D6335">
      <w:pPr>
        <w:tabs>
          <w:tab w:val="left" w:pos="709"/>
        </w:tabs>
        <w:spacing w:after="0" w:line="240" w:lineRule="auto"/>
        <w:ind w:firstLine="720"/>
        <w:rPr>
          <w:rFonts w:ascii="Garamond" w:hAnsi="Garamond"/>
          <w:sz w:val="24"/>
          <w:szCs w:val="24"/>
          <w:lang w:val="en-US"/>
        </w:rPr>
      </w:pPr>
      <w:r w:rsidRPr="00876DD4">
        <w:rPr>
          <w:rFonts w:ascii="Garamond" w:hAnsi="Garamond"/>
          <w:sz w:val="24"/>
          <w:szCs w:val="24"/>
          <w:lang w:val="en-US"/>
        </w:rPr>
        <w:t xml:space="preserve">Pragmatic encroachment </w:t>
      </w:r>
      <w:r w:rsidR="00181084">
        <w:rPr>
          <w:rFonts w:ascii="Garamond" w:hAnsi="Garamond"/>
          <w:sz w:val="24"/>
          <w:szCs w:val="24"/>
          <w:lang w:val="en-US"/>
        </w:rPr>
        <w:t xml:space="preserve">goes beyond </w:t>
      </w:r>
      <w:r w:rsidRPr="00876DD4">
        <w:rPr>
          <w:rFonts w:ascii="Garamond" w:hAnsi="Garamond"/>
          <w:sz w:val="24"/>
          <w:szCs w:val="24"/>
          <w:lang w:val="en-US"/>
        </w:rPr>
        <w:t xml:space="preserve">the view that practical factors may </w:t>
      </w:r>
      <w:r w:rsidR="00181084">
        <w:rPr>
          <w:rFonts w:ascii="Garamond" w:hAnsi="Garamond"/>
          <w:sz w:val="24"/>
          <w:szCs w:val="24"/>
          <w:lang w:val="en-US"/>
        </w:rPr>
        <w:t>defeat knowledge by defeating belief</w:t>
      </w:r>
      <w:r w:rsidRPr="00876DD4">
        <w:rPr>
          <w:rFonts w:ascii="Garamond" w:hAnsi="Garamond"/>
          <w:sz w:val="24"/>
          <w:szCs w:val="24"/>
          <w:lang w:val="en-US"/>
        </w:rPr>
        <w:t xml:space="preserve">. </w:t>
      </w:r>
      <w:r w:rsidR="00181084">
        <w:rPr>
          <w:rFonts w:ascii="Garamond" w:hAnsi="Garamond"/>
          <w:sz w:val="24"/>
          <w:szCs w:val="24"/>
          <w:lang w:val="en-US"/>
        </w:rPr>
        <w:t xml:space="preserve">In general, the view goes beyond </w:t>
      </w:r>
      <w:r w:rsidRPr="00876DD4">
        <w:rPr>
          <w:rFonts w:ascii="Garamond" w:hAnsi="Garamond"/>
          <w:sz w:val="24"/>
          <w:szCs w:val="24"/>
          <w:lang w:val="en-US"/>
        </w:rPr>
        <w:t xml:space="preserve">cases in which practical factors </w:t>
      </w:r>
      <w:r w:rsidR="00181084">
        <w:rPr>
          <w:rFonts w:ascii="Garamond" w:hAnsi="Garamond"/>
          <w:sz w:val="24"/>
          <w:szCs w:val="24"/>
          <w:lang w:val="en-US"/>
        </w:rPr>
        <w:t>undermine</w:t>
      </w:r>
      <w:r w:rsidRPr="00876DD4">
        <w:rPr>
          <w:rFonts w:ascii="Garamond" w:hAnsi="Garamond"/>
          <w:sz w:val="24"/>
          <w:szCs w:val="24"/>
          <w:lang w:val="en-US"/>
        </w:rPr>
        <w:t xml:space="preserve"> enabling conditions for S’s knowledge – for example</w:t>
      </w:r>
      <w:r>
        <w:rPr>
          <w:rFonts w:ascii="Garamond" w:hAnsi="Garamond"/>
          <w:sz w:val="24"/>
          <w:szCs w:val="24"/>
          <w:lang w:val="en-US"/>
        </w:rPr>
        <w:t>,</w:t>
      </w:r>
      <w:r w:rsidRPr="00876DD4">
        <w:rPr>
          <w:rFonts w:ascii="Garamond" w:hAnsi="Garamond"/>
          <w:sz w:val="24"/>
          <w:szCs w:val="24"/>
          <w:lang w:val="en-US"/>
        </w:rPr>
        <w:t xml:space="preserve"> by causing the non-existence of S, the truth of the complement clause etc. The</w:t>
      </w:r>
      <w:r>
        <w:rPr>
          <w:rFonts w:ascii="Garamond" w:hAnsi="Garamond"/>
          <w:sz w:val="24"/>
          <w:szCs w:val="24"/>
          <w:lang w:val="en-US"/>
        </w:rPr>
        <w:t xml:space="preserve"> relevant</w:t>
      </w:r>
      <w:r w:rsidRPr="00876DD4">
        <w:rPr>
          <w:rFonts w:ascii="Garamond" w:hAnsi="Garamond"/>
          <w:sz w:val="24"/>
          <w:szCs w:val="24"/>
          <w:lang w:val="en-US"/>
        </w:rPr>
        <w:t xml:space="preserve"> epistemolog</w:t>
      </w:r>
      <w:r>
        <w:rPr>
          <w:rFonts w:ascii="Garamond" w:hAnsi="Garamond"/>
          <w:sz w:val="24"/>
          <w:szCs w:val="24"/>
          <w:lang w:val="en-US"/>
        </w:rPr>
        <w:t xml:space="preserve">ical </w:t>
      </w:r>
      <w:r w:rsidR="00181084">
        <w:rPr>
          <w:rFonts w:ascii="Garamond" w:hAnsi="Garamond"/>
          <w:sz w:val="24"/>
          <w:szCs w:val="24"/>
          <w:lang w:val="en-US"/>
        </w:rPr>
        <w:t xml:space="preserve">claim </w:t>
      </w:r>
      <w:r w:rsidR="00436899">
        <w:rPr>
          <w:rFonts w:ascii="Garamond" w:hAnsi="Garamond"/>
          <w:sz w:val="24"/>
          <w:szCs w:val="24"/>
          <w:lang w:val="en-US"/>
        </w:rPr>
        <w:t xml:space="preserve">is </w:t>
      </w:r>
      <w:r w:rsidR="00181084">
        <w:rPr>
          <w:rFonts w:ascii="Garamond" w:hAnsi="Garamond"/>
          <w:sz w:val="24"/>
          <w:szCs w:val="24"/>
          <w:lang w:val="en-US"/>
        </w:rPr>
        <w:t xml:space="preserve">that </w:t>
      </w:r>
      <w:r w:rsidRPr="00876DD4">
        <w:rPr>
          <w:rFonts w:ascii="Garamond" w:hAnsi="Garamond"/>
          <w:sz w:val="24"/>
          <w:szCs w:val="24"/>
          <w:lang w:val="en-US"/>
        </w:rPr>
        <w:t xml:space="preserve">someone who continues to believe may cease to know in virtue </w:t>
      </w:r>
      <w:r>
        <w:rPr>
          <w:rFonts w:ascii="Garamond" w:hAnsi="Garamond"/>
          <w:sz w:val="24"/>
          <w:szCs w:val="24"/>
          <w:lang w:val="en-US"/>
        </w:rPr>
        <w:t xml:space="preserve">of </w:t>
      </w:r>
      <w:r w:rsidRPr="00876DD4">
        <w:rPr>
          <w:rFonts w:ascii="Garamond" w:hAnsi="Garamond"/>
          <w:sz w:val="24"/>
          <w:szCs w:val="24"/>
          <w:lang w:val="en-US"/>
        </w:rPr>
        <w:t xml:space="preserve">a change in </w:t>
      </w:r>
      <w:r>
        <w:rPr>
          <w:rFonts w:ascii="Garamond" w:hAnsi="Garamond"/>
          <w:sz w:val="24"/>
          <w:szCs w:val="24"/>
          <w:lang w:val="en-US"/>
        </w:rPr>
        <w:t>(</w:t>
      </w:r>
      <w:r w:rsidRPr="00876DD4">
        <w:rPr>
          <w:rFonts w:ascii="Garamond" w:hAnsi="Garamond"/>
          <w:sz w:val="24"/>
          <w:szCs w:val="24"/>
          <w:lang w:val="en-US"/>
        </w:rPr>
        <w:t>salient</w:t>
      </w:r>
      <w:r>
        <w:rPr>
          <w:rFonts w:ascii="Garamond" w:hAnsi="Garamond"/>
          <w:sz w:val="24"/>
          <w:szCs w:val="24"/>
          <w:lang w:val="en-US"/>
        </w:rPr>
        <w:t>)</w:t>
      </w:r>
      <w:r w:rsidRPr="00876DD4">
        <w:rPr>
          <w:rFonts w:ascii="Garamond" w:hAnsi="Garamond"/>
          <w:sz w:val="24"/>
          <w:szCs w:val="24"/>
          <w:lang w:val="en-US"/>
        </w:rPr>
        <w:t xml:space="preserve"> practical factors.</w:t>
      </w:r>
    </w:p>
    <w:p w:rsidR="00EA7AB5" w:rsidRPr="00876DD4" w:rsidRDefault="00EA7AB5" w:rsidP="009D6335">
      <w:pPr>
        <w:tabs>
          <w:tab w:val="left" w:pos="709"/>
        </w:tabs>
        <w:spacing w:after="0" w:line="240" w:lineRule="auto"/>
        <w:ind w:firstLine="720"/>
        <w:rPr>
          <w:rFonts w:ascii="Garamond" w:hAnsi="Garamond"/>
          <w:sz w:val="24"/>
          <w:szCs w:val="24"/>
          <w:lang w:val="en-US"/>
        </w:rPr>
      </w:pPr>
      <w:r w:rsidRPr="00876DD4">
        <w:rPr>
          <w:rFonts w:ascii="Garamond" w:hAnsi="Garamond"/>
          <w:sz w:val="24"/>
          <w:szCs w:val="24"/>
          <w:lang w:val="en-US"/>
        </w:rPr>
        <w:lastRenderedPageBreak/>
        <w:t xml:space="preserve">I use the phrase ‘knowledge ascriptions’ and its cognates as shorthand for ‘assertive utterances of sentences of the form ‘S knows that </w:t>
      </w:r>
      <w:r w:rsidRPr="00876DD4">
        <w:rPr>
          <w:rFonts w:ascii="Garamond" w:hAnsi="Garamond"/>
          <w:i/>
          <w:sz w:val="24"/>
          <w:szCs w:val="24"/>
          <w:lang w:val="en-US"/>
        </w:rPr>
        <w:t>p</w:t>
      </w:r>
      <w:r w:rsidRPr="00876DD4">
        <w:rPr>
          <w:rFonts w:ascii="Garamond" w:hAnsi="Garamond"/>
          <w:sz w:val="24"/>
          <w:szCs w:val="24"/>
          <w:lang w:val="en-US"/>
        </w:rPr>
        <w:t xml:space="preserve">.’ </w:t>
      </w:r>
      <w:proofErr w:type="gramStart"/>
      <w:r w:rsidRPr="00876DD4">
        <w:rPr>
          <w:rFonts w:ascii="Garamond" w:hAnsi="Garamond"/>
          <w:sz w:val="24"/>
          <w:szCs w:val="24"/>
          <w:lang w:val="en-US"/>
        </w:rPr>
        <w:t>Given</w:t>
      </w:r>
      <w:proofErr w:type="gramEnd"/>
      <w:r w:rsidRPr="00876DD4">
        <w:rPr>
          <w:rFonts w:ascii="Garamond" w:hAnsi="Garamond"/>
          <w:sz w:val="24"/>
          <w:szCs w:val="24"/>
          <w:lang w:val="en-US"/>
        </w:rPr>
        <w:t xml:space="preserve"> this terminology, we can state a </w:t>
      </w:r>
      <w:proofErr w:type="spellStart"/>
      <w:r w:rsidRPr="00876DD4">
        <w:rPr>
          <w:rFonts w:ascii="Garamond" w:hAnsi="Garamond"/>
          <w:sz w:val="24"/>
          <w:szCs w:val="24"/>
          <w:lang w:val="en-US"/>
        </w:rPr>
        <w:t>biconditional</w:t>
      </w:r>
      <w:proofErr w:type="spellEnd"/>
      <w:r w:rsidRPr="00876DD4">
        <w:rPr>
          <w:rFonts w:ascii="Garamond" w:hAnsi="Garamond"/>
          <w:sz w:val="24"/>
          <w:szCs w:val="24"/>
          <w:lang w:val="en-US"/>
        </w:rPr>
        <w:t xml:space="preserve"> that characterizes the core of </w:t>
      </w:r>
      <w:r w:rsidRPr="00876DD4">
        <w:rPr>
          <w:rFonts w:ascii="Garamond" w:hAnsi="Garamond"/>
          <w:i/>
          <w:sz w:val="24"/>
          <w:szCs w:val="24"/>
          <w:lang w:val="en-US"/>
        </w:rPr>
        <w:t>pragmatic encroachment about knowledge or ‘knowledge’</w:t>
      </w:r>
      <w:r w:rsidRPr="00876DD4">
        <w:rPr>
          <w:rFonts w:ascii="Garamond" w:hAnsi="Garamond"/>
          <w:sz w:val="24"/>
          <w:szCs w:val="24"/>
          <w:lang w:val="en-US"/>
        </w:rPr>
        <w:t xml:space="preserve"> (henceforth PEAK):</w:t>
      </w:r>
    </w:p>
    <w:p w:rsidR="00EA7AB5" w:rsidRPr="00876DD4" w:rsidRDefault="00EA7AB5" w:rsidP="009D6335">
      <w:pPr>
        <w:tabs>
          <w:tab w:val="left" w:pos="709"/>
        </w:tabs>
        <w:spacing w:after="0" w:line="240" w:lineRule="auto"/>
        <w:ind w:left="720" w:hanging="720"/>
        <w:rPr>
          <w:rFonts w:ascii="Garamond" w:hAnsi="Garamond"/>
          <w:sz w:val="24"/>
          <w:szCs w:val="24"/>
          <w:lang w:val="en-US"/>
        </w:rPr>
      </w:pPr>
    </w:p>
    <w:p w:rsidR="00EA7AB5" w:rsidRPr="00876DD4" w:rsidRDefault="00EA7AB5" w:rsidP="009D6335">
      <w:pPr>
        <w:tabs>
          <w:tab w:val="left" w:pos="709"/>
        </w:tabs>
        <w:spacing w:after="0" w:line="240" w:lineRule="auto"/>
        <w:ind w:left="720"/>
        <w:rPr>
          <w:rFonts w:ascii="Garamond" w:hAnsi="Garamond"/>
          <w:b/>
          <w:sz w:val="24"/>
          <w:szCs w:val="24"/>
          <w:lang w:val="en-US"/>
        </w:rPr>
      </w:pPr>
      <w:r w:rsidRPr="00876DD4">
        <w:rPr>
          <w:rFonts w:ascii="Garamond" w:hAnsi="Garamond"/>
          <w:b/>
          <w:sz w:val="24"/>
          <w:szCs w:val="24"/>
          <w:lang w:val="en-US"/>
        </w:rPr>
        <w:t>PEAK</w:t>
      </w:r>
      <w:r w:rsidRPr="00876DD4">
        <w:rPr>
          <w:rFonts w:ascii="Garamond" w:hAnsi="Garamond"/>
          <w:b/>
          <w:sz w:val="24"/>
          <w:szCs w:val="24"/>
          <w:lang w:val="en-US"/>
        </w:rPr>
        <w:tab/>
      </w:r>
      <w:r w:rsidRPr="00876DD4">
        <w:rPr>
          <w:rFonts w:ascii="Garamond" w:hAnsi="Garamond"/>
          <w:b/>
          <w:sz w:val="24"/>
          <w:szCs w:val="24"/>
          <w:lang w:val="en-US"/>
        </w:rPr>
        <w:tab/>
      </w:r>
    </w:p>
    <w:p w:rsidR="00EA7AB5" w:rsidRPr="00876DD4" w:rsidRDefault="00EA7AB5" w:rsidP="009D6335">
      <w:pPr>
        <w:tabs>
          <w:tab w:val="left" w:pos="709"/>
        </w:tabs>
        <w:spacing w:after="0" w:line="240" w:lineRule="auto"/>
        <w:ind w:left="720"/>
        <w:rPr>
          <w:rFonts w:ascii="Garamond" w:hAnsi="Garamond"/>
          <w:sz w:val="24"/>
          <w:szCs w:val="24"/>
          <w:lang w:val="en-US"/>
        </w:rPr>
      </w:pPr>
      <w:r w:rsidRPr="00876DD4">
        <w:rPr>
          <w:rFonts w:ascii="Garamond" w:hAnsi="Garamond"/>
          <w:sz w:val="24"/>
          <w:szCs w:val="24"/>
          <w:lang w:val="en-US"/>
        </w:rPr>
        <w:t xml:space="preserve">The true theory of knowledge or ‘knowledge’ is a pragmatic encroachment theory if and only if practical factors may partly determine the truth-value of ascriptions that S knows that </w:t>
      </w:r>
      <w:r w:rsidRPr="00876DD4">
        <w:rPr>
          <w:rFonts w:ascii="Garamond" w:hAnsi="Garamond"/>
          <w:i/>
          <w:sz w:val="24"/>
          <w:szCs w:val="24"/>
          <w:lang w:val="en-US"/>
        </w:rPr>
        <w:t xml:space="preserve">p </w:t>
      </w:r>
      <w:r w:rsidRPr="00876DD4">
        <w:rPr>
          <w:rFonts w:ascii="Garamond" w:hAnsi="Garamond"/>
          <w:sz w:val="24"/>
          <w:szCs w:val="24"/>
          <w:lang w:val="en-US"/>
        </w:rPr>
        <w:t xml:space="preserve">– even though they do not partly determine S’s belief that </w:t>
      </w:r>
      <w:r w:rsidRPr="00876DD4">
        <w:rPr>
          <w:rFonts w:ascii="Garamond" w:hAnsi="Garamond"/>
          <w:i/>
          <w:sz w:val="24"/>
          <w:szCs w:val="24"/>
          <w:lang w:val="en-US"/>
        </w:rPr>
        <w:t xml:space="preserve">p </w:t>
      </w:r>
      <w:r w:rsidRPr="00876DD4">
        <w:rPr>
          <w:rFonts w:ascii="Garamond" w:hAnsi="Garamond"/>
          <w:sz w:val="24"/>
          <w:szCs w:val="24"/>
          <w:lang w:val="en-US"/>
        </w:rPr>
        <w:t xml:space="preserve">or </w:t>
      </w:r>
      <w:r w:rsidRPr="00876DD4">
        <w:rPr>
          <w:rFonts w:ascii="Garamond" w:hAnsi="Garamond"/>
          <w:i/>
          <w:sz w:val="24"/>
          <w:szCs w:val="24"/>
          <w:lang w:val="en-US"/>
        </w:rPr>
        <w:t>p</w:t>
      </w:r>
      <w:r w:rsidRPr="00876DD4">
        <w:rPr>
          <w:rFonts w:ascii="Garamond" w:hAnsi="Garamond"/>
          <w:sz w:val="24"/>
          <w:szCs w:val="24"/>
          <w:lang w:val="en-US"/>
        </w:rPr>
        <w:t xml:space="preserve"> itself.</w:t>
      </w:r>
    </w:p>
    <w:p w:rsidR="00EA7AB5" w:rsidRPr="00876DD4" w:rsidRDefault="00EA7AB5" w:rsidP="009D6335">
      <w:pPr>
        <w:tabs>
          <w:tab w:val="left" w:pos="709"/>
        </w:tabs>
        <w:spacing w:after="0" w:line="240" w:lineRule="auto"/>
        <w:ind w:left="720" w:hanging="720"/>
        <w:rPr>
          <w:rFonts w:ascii="Garamond" w:hAnsi="Garamond"/>
          <w:sz w:val="24"/>
          <w:szCs w:val="24"/>
          <w:lang w:val="en-US"/>
        </w:rPr>
      </w:pPr>
    </w:p>
    <w:p w:rsidR="00EA7AB5" w:rsidRPr="00876DD4" w:rsidRDefault="00EA7AB5" w:rsidP="009D6335">
      <w:pPr>
        <w:tabs>
          <w:tab w:val="left" w:pos="709"/>
        </w:tabs>
        <w:spacing w:after="0" w:line="240" w:lineRule="auto"/>
        <w:rPr>
          <w:rFonts w:ascii="Garamond" w:hAnsi="Garamond"/>
          <w:sz w:val="24"/>
          <w:szCs w:val="24"/>
          <w:lang w:val="en-US"/>
        </w:rPr>
      </w:pPr>
      <w:r>
        <w:rPr>
          <w:rFonts w:ascii="Garamond" w:hAnsi="Garamond"/>
          <w:sz w:val="24"/>
          <w:szCs w:val="24"/>
          <w:lang w:val="en-US"/>
        </w:rPr>
        <w:t>P</w:t>
      </w:r>
      <w:r w:rsidRPr="00876DD4">
        <w:rPr>
          <w:rFonts w:ascii="Garamond" w:hAnsi="Garamond"/>
          <w:sz w:val="24"/>
          <w:szCs w:val="24"/>
          <w:lang w:val="en-US"/>
        </w:rPr>
        <w:t xml:space="preserve">ragmatic encroachers uphold the right-hand-side </w:t>
      </w:r>
      <w:r>
        <w:rPr>
          <w:rFonts w:ascii="Garamond" w:hAnsi="Garamond"/>
          <w:sz w:val="24"/>
          <w:szCs w:val="24"/>
          <w:lang w:val="en-US"/>
        </w:rPr>
        <w:t>of PEAK</w:t>
      </w:r>
      <w:r w:rsidR="00671494">
        <w:rPr>
          <w:rFonts w:ascii="Garamond" w:hAnsi="Garamond"/>
          <w:sz w:val="24"/>
          <w:szCs w:val="24"/>
          <w:lang w:val="en-US"/>
        </w:rPr>
        <w:t>. T</w:t>
      </w:r>
      <w:r>
        <w:rPr>
          <w:rFonts w:ascii="Garamond" w:hAnsi="Garamond"/>
          <w:sz w:val="24"/>
          <w:szCs w:val="24"/>
          <w:lang w:val="en-US"/>
        </w:rPr>
        <w:t xml:space="preserve">hose who reject it are </w:t>
      </w:r>
      <w:r w:rsidR="00671494">
        <w:rPr>
          <w:rFonts w:ascii="Garamond" w:hAnsi="Garamond"/>
          <w:sz w:val="24"/>
          <w:szCs w:val="24"/>
          <w:lang w:val="en-US"/>
        </w:rPr>
        <w:t xml:space="preserve">called </w:t>
      </w:r>
      <w:r w:rsidRPr="00671494">
        <w:rPr>
          <w:rFonts w:ascii="Garamond" w:hAnsi="Garamond"/>
          <w:i/>
          <w:sz w:val="24"/>
          <w:szCs w:val="24"/>
          <w:lang w:val="en-US"/>
        </w:rPr>
        <w:t>strict purists</w:t>
      </w:r>
      <w:r w:rsidRPr="00876DD4">
        <w:rPr>
          <w:rFonts w:ascii="Garamond" w:hAnsi="Garamond"/>
          <w:sz w:val="24"/>
          <w:szCs w:val="24"/>
          <w:lang w:val="en-US"/>
        </w:rPr>
        <w:t xml:space="preserve">. </w:t>
      </w:r>
      <w:r w:rsidR="002770A7">
        <w:rPr>
          <w:rFonts w:ascii="Garamond" w:hAnsi="Garamond"/>
          <w:sz w:val="24"/>
          <w:szCs w:val="24"/>
          <w:lang w:val="en-US"/>
        </w:rPr>
        <w:t>Because PEAK’s right-hand-side is articulate</w:t>
      </w:r>
      <w:r w:rsidR="00140DF8">
        <w:rPr>
          <w:rFonts w:ascii="Garamond" w:hAnsi="Garamond"/>
          <w:sz w:val="24"/>
          <w:szCs w:val="24"/>
          <w:lang w:val="en-US"/>
        </w:rPr>
        <w:t>d</w:t>
      </w:r>
      <w:r w:rsidR="002770A7">
        <w:rPr>
          <w:rFonts w:ascii="Garamond" w:hAnsi="Garamond"/>
          <w:sz w:val="24"/>
          <w:szCs w:val="24"/>
          <w:lang w:val="en-US"/>
        </w:rPr>
        <w:t xml:space="preserve"> in terms of truth-values of knowledge ascriptions, it allows for importantly different species of pragmatic encroachers. P</w:t>
      </w:r>
      <w:r w:rsidRPr="00876DD4">
        <w:rPr>
          <w:rFonts w:ascii="Garamond" w:hAnsi="Garamond"/>
          <w:sz w:val="24"/>
          <w:szCs w:val="24"/>
          <w:lang w:val="en-US"/>
        </w:rPr>
        <w:t xml:space="preserve">ragmatic encroachers </w:t>
      </w:r>
      <w:r w:rsidR="002770A7">
        <w:rPr>
          <w:rFonts w:ascii="Garamond" w:hAnsi="Garamond"/>
          <w:sz w:val="24"/>
          <w:szCs w:val="24"/>
          <w:lang w:val="en-US"/>
        </w:rPr>
        <w:t>may be</w:t>
      </w:r>
      <w:r w:rsidRPr="00876DD4">
        <w:rPr>
          <w:rFonts w:ascii="Garamond" w:hAnsi="Garamond"/>
          <w:sz w:val="24"/>
          <w:szCs w:val="24"/>
          <w:lang w:val="en-US"/>
        </w:rPr>
        <w:t xml:space="preserve"> </w:t>
      </w:r>
      <w:r w:rsidRPr="00876DD4">
        <w:rPr>
          <w:rFonts w:ascii="Garamond" w:hAnsi="Garamond"/>
          <w:i/>
          <w:sz w:val="24"/>
          <w:szCs w:val="24"/>
          <w:lang w:val="en-US"/>
        </w:rPr>
        <w:t xml:space="preserve">metaphysical impurists </w:t>
      </w:r>
      <w:r w:rsidRPr="00876DD4">
        <w:rPr>
          <w:rFonts w:ascii="Garamond" w:hAnsi="Garamond"/>
          <w:sz w:val="24"/>
          <w:szCs w:val="24"/>
          <w:lang w:val="en-US"/>
        </w:rPr>
        <w:t>and take knowledge itself to be partly</w:t>
      </w:r>
      <w:r>
        <w:rPr>
          <w:rFonts w:ascii="Garamond" w:hAnsi="Garamond"/>
          <w:sz w:val="24"/>
          <w:szCs w:val="24"/>
          <w:lang w:val="en-US"/>
        </w:rPr>
        <w:t>, although indirectly,</w:t>
      </w:r>
      <w:r w:rsidRPr="00876DD4">
        <w:rPr>
          <w:rFonts w:ascii="Garamond" w:hAnsi="Garamond"/>
          <w:sz w:val="24"/>
          <w:szCs w:val="24"/>
          <w:lang w:val="en-US"/>
        </w:rPr>
        <w:t xml:space="preserve"> determined by practical factors</w:t>
      </w:r>
      <w:r w:rsidR="002770A7">
        <w:rPr>
          <w:rFonts w:ascii="Garamond" w:hAnsi="Garamond"/>
          <w:sz w:val="24"/>
          <w:szCs w:val="24"/>
          <w:lang w:val="en-US"/>
        </w:rPr>
        <w:t>. Or they may be</w:t>
      </w:r>
      <w:r w:rsidRPr="00876DD4">
        <w:rPr>
          <w:rFonts w:ascii="Garamond" w:hAnsi="Garamond"/>
          <w:sz w:val="24"/>
          <w:szCs w:val="24"/>
          <w:lang w:val="en-US"/>
        </w:rPr>
        <w:t xml:space="preserve"> </w:t>
      </w:r>
      <w:r w:rsidRPr="00876DD4">
        <w:rPr>
          <w:rFonts w:ascii="Garamond" w:hAnsi="Garamond"/>
          <w:i/>
          <w:sz w:val="24"/>
          <w:szCs w:val="24"/>
          <w:lang w:val="en-US"/>
        </w:rPr>
        <w:t>semantic impurists</w:t>
      </w:r>
      <w:r w:rsidRPr="00876DD4">
        <w:rPr>
          <w:rFonts w:ascii="Garamond" w:hAnsi="Garamond"/>
          <w:sz w:val="24"/>
          <w:szCs w:val="24"/>
          <w:lang w:val="en-US"/>
        </w:rPr>
        <w:t xml:space="preserve"> and take the truth-conditions or truth-values of ‘S knows that </w:t>
      </w:r>
      <w:r w:rsidRPr="00876DD4">
        <w:rPr>
          <w:rFonts w:ascii="Garamond" w:hAnsi="Garamond"/>
          <w:i/>
          <w:sz w:val="24"/>
          <w:szCs w:val="24"/>
          <w:lang w:val="en-US"/>
        </w:rPr>
        <w:t>p</w:t>
      </w:r>
      <w:r w:rsidRPr="00876DD4">
        <w:rPr>
          <w:rFonts w:ascii="Garamond" w:hAnsi="Garamond"/>
          <w:sz w:val="24"/>
          <w:szCs w:val="24"/>
          <w:lang w:val="en-US"/>
        </w:rPr>
        <w:t>’ to be partly determined by practical factors.</w:t>
      </w:r>
      <w:r w:rsidRPr="00876DD4">
        <w:rPr>
          <w:rStyle w:val="Fodnotehenvisning"/>
          <w:rFonts w:ascii="Garamond" w:hAnsi="Garamond"/>
          <w:sz w:val="24"/>
          <w:szCs w:val="24"/>
          <w:lang w:val="en-US"/>
        </w:rPr>
        <w:footnoteReference w:id="2"/>
      </w:r>
      <w:r w:rsidRPr="00876DD4">
        <w:rPr>
          <w:rFonts w:ascii="Garamond" w:hAnsi="Garamond"/>
          <w:sz w:val="24"/>
          <w:szCs w:val="24"/>
          <w:lang w:val="en-US"/>
        </w:rPr>
        <w:t xml:space="preserve"> Consequently, the left-hand side of PEAK is a disjunction since a pragmatic encroacher may either uphold a brand </w:t>
      </w:r>
      <w:r>
        <w:rPr>
          <w:rFonts w:ascii="Garamond" w:hAnsi="Garamond"/>
          <w:sz w:val="24"/>
          <w:szCs w:val="24"/>
          <w:lang w:val="en-US"/>
        </w:rPr>
        <w:t xml:space="preserve">of </w:t>
      </w:r>
      <w:r w:rsidRPr="00876DD4">
        <w:rPr>
          <w:rFonts w:ascii="Garamond" w:hAnsi="Garamond"/>
          <w:sz w:val="24"/>
          <w:szCs w:val="24"/>
          <w:lang w:val="en-US"/>
        </w:rPr>
        <w:t xml:space="preserve">metaphysical impurism (e.g., interest-relative invariantism) or a brand </w:t>
      </w:r>
      <w:r>
        <w:rPr>
          <w:rFonts w:ascii="Garamond" w:hAnsi="Garamond"/>
          <w:sz w:val="24"/>
          <w:szCs w:val="24"/>
          <w:lang w:val="en-US"/>
        </w:rPr>
        <w:t xml:space="preserve">of </w:t>
      </w:r>
      <w:r w:rsidRPr="00876DD4">
        <w:rPr>
          <w:rFonts w:ascii="Garamond" w:hAnsi="Garamond"/>
          <w:sz w:val="24"/>
          <w:szCs w:val="24"/>
          <w:lang w:val="en-US"/>
        </w:rPr>
        <w:t xml:space="preserve">semantic impurism (e.g., contextualism or relativism). Thus, ‘pragmatic encroachment’ is a generic label </w:t>
      </w:r>
      <w:r>
        <w:rPr>
          <w:rFonts w:ascii="Garamond" w:hAnsi="Garamond"/>
          <w:sz w:val="24"/>
          <w:szCs w:val="24"/>
          <w:lang w:val="en-US"/>
        </w:rPr>
        <w:t>for</w:t>
      </w:r>
      <w:r w:rsidRPr="00876DD4">
        <w:rPr>
          <w:rFonts w:ascii="Garamond" w:hAnsi="Garamond"/>
          <w:sz w:val="24"/>
          <w:szCs w:val="24"/>
          <w:lang w:val="en-US"/>
        </w:rPr>
        <w:t xml:space="preserve"> the family of theories that accept the right-hand</w:t>
      </w:r>
      <w:r>
        <w:rPr>
          <w:rFonts w:ascii="Garamond" w:hAnsi="Garamond"/>
          <w:sz w:val="24"/>
          <w:szCs w:val="24"/>
          <w:lang w:val="en-US"/>
        </w:rPr>
        <w:t xml:space="preserve"> </w:t>
      </w:r>
      <w:r w:rsidRPr="00876DD4">
        <w:rPr>
          <w:rFonts w:ascii="Garamond" w:hAnsi="Garamond"/>
          <w:sz w:val="24"/>
          <w:szCs w:val="24"/>
          <w:lang w:val="en-US"/>
        </w:rPr>
        <w:t xml:space="preserve">side of PEAK. </w:t>
      </w:r>
      <w:r>
        <w:rPr>
          <w:rFonts w:ascii="Garamond" w:hAnsi="Garamond"/>
          <w:sz w:val="24"/>
          <w:szCs w:val="24"/>
          <w:lang w:val="en-US"/>
        </w:rPr>
        <w:t>But, a</w:t>
      </w:r>
      <w:r w:rsidRPr="00876DD4">
        <w:rPr>
          <w:rFonts w:ascii="Garamond" w:hAnsi="Garamond"/>
          <w:sz w:val="24"/>
          <w:szCs w:val="24"/>
          <w:lang w:val="en-US"/>
        </w:rPr>
        <w:t xml:space="preserve">s noted, pragmatic encroachment theorists differ radically in their explanations of </w:t>
      </w:r>
      <w:r w:rsidRPr="00876DD4">
        <w:rPr>
          <w:rFonts w:ascii="Garamond" w:hAnsi="Garamond"/>
          <w:i/>
          <w:sz w:val="24"/>
          <w:szCs w:val="24"/>
          <w:lang w:val="en-US"/>
        </w:rPr>
        <w:t>why</w:t>
      </w:r>
      <w:r w:rsidRPr="00876DD4">
        <w:rPr>
          <w:rFonts w:ascii="Garamond" w:hAnsi="Garamond"/>
          <w:sz w:val="24"/>
          <w:szCs w:val="24"/>
          <w:lang w:val="en-US"/>
        </w:rPr>
        <w:t xml:space="preserve"> the right-hand side of PEAK is true. </w:t>
      </w:r>
    </w:p>
    <w:p w:rsidR="00EA7AB5" w:rsidRPr="00876DD4" w:rsidRDefault="00EA7AB5" w:rsidP="009D6335">
      <w:pPr>
        <w:tabs>
          <w:tab w:val="left" w:pos="709"/>
        </w:tabs>
        <w:spacing w:after="0" w:line="240" w:lineRule="auto"/>
        <w:ind w:firstLine="709"/>
        <w:rPr>
          <w:rFonts w:ascii="Garamond" w:hAnsi="Garamond" w:cs="Palatino nova"/>
          <w:color w:val="000000"/>
          <w:sz w:val="24"/>
          <w:szCs w:val="24"/>
          <w:lang w:val="en-US"/>
        </w:rPr>
      </w:pPr>
      <w:r>
        <w:rPr>
          <w:rFonts w:ascii="Garamond" w:hAnsi="Garamond" w:cs="Palatino nova"/>
          <w:color w:val="000000"/>
          <w:sz w:val="24"/>
          <w:szCs w:val="24"/>
          <w:lang w:val="en-US"/>
        </w:rPr>
        <w:t>PEAK is more</w:t>
      </w:r>
      <w:r w:rsidRPr="00876DD4">
        <w:rPr>
          <w:rFonts w:ascii="Garamond" w:hAnsi="Garamond" w:cs="Palatino nova"/>
          <w:color w:val="000000"/>
          <w:sz w:val="24"/>
          <w:szCs w:val="24"/>
          <w:lang w:val="en-US"/>
        </w:rPr>
        <w:t xml:space="preserve"> </w:t>
      </w:r>
      <w:r w:rsidRPr="00876DD4">
        <w:rPr>
          <w:rFonts w:ascii="Garamond" w:hAnsi="Garamond" w:cs="Palatino nova"/>
          <w:i/>
          <w:color w:val="000000"/>
          <w:sz w:val="24"/>
          <w:szCs w:val="24"/>
          <w:lang w:val="en-US"/>
        </w:rPr>
        <w:t>inclusive</w:t>
      </w:r>
      <w:r w:rsidRPr="00876DD4">
        <w:rPr>
          <w:rFonts w:ascii="Garamond" w:hAnsi="Garamond" w:cs="Palatino nova"/>
          <w:color w:val="000000"/>
          <w:sz w:val="24"/>
          <w:szCs w:val="24"/>
          <w:lang w:val="en-US"/>
        </w:rPr>
        <w:t xml:space="preserve"> than</w:t>
      </w:r>
      <w:r>
        <w:rPr>
          <w:rFonts w:ascii="Garamond" w:hAnsi="Garamond" w:cs="Palatino nova"/>
          <w:color w:val="000000"/>
          <w:sz w:val="24"/>
          <w:szCs w:val="24"/>
          <w:lang w:val="en-US"/>
        </w:rPr>
        <w:t xml:space="preserve"> </w:t>
      </w:r>
      <w:r w:rsidRPr="00876DD4">
        <w:rPr>
          <w:rFonts w:ascii="Garamond" w:hAnsi="Garamond" w:cs="Palatino nova"/>
          <w:color w:val="000000"/>
          <w:sz w:val="24"/>
          <w:szCs w:val="24"/>
          <w:lang w:val="en-US"/>
        </w:rPr>
        <w:t>Stanley</w:t>
      </w:r>
      <w:r>
        <w:rPr>
          <w:rFonts w:ascii="Garamond" w:hAnsi="Garamond" w:cs="Palatino nova"/>
          <w:color w:val="000000"/>
          <w:sz w:val="24"/>
          <w:szCs w:val="24"/>
          <w:lang w:val="en-US"/>
        </w:rPr>
        <w:t>’s</w:t>
      </w:r>
      <w:r w:rsidRPr="00876DD4">
        <w:rPr>
          <w:rFonts w:ascii="Garamond" w:hAnsi="Garamond" w:cs="Palatino nova"/>
          <w:color w:val="000000"/>
          <w:sz w:val="24"/>
          <w:szCs w:val="24"/>
          <w:lang w:val="en-US"/>
        </w:rPr>
        <w:t xml:space="preserve"> Interest-Relative Invariantism</w:t>
      </w:r>
      <w:r>
        <w:rPr>
          <w:rFonts w:ascii="Garamond" w:hAnsi="Garamond" w:cs="Palatino nova"/>
          <w:color w:val="000000"/>
          <w:sz w:val="24"/>
          <w:szCs w:val="24"/>
          <w:lang w:val="en-US"/>
        </w:rPr>
        <w:t xml:space="preserve"> (IRI): “…</w:t>
      </w:r>
      <w:r w:rsidRPr="00876DD4">
        <w:rPr>
          <w:rFonts w:ascii="Garamond" w:hAnsi="Garamond" w:cs="Palatino nova"/>
          <w:color w:val="000000"/>
          <w:sz w:val="24"/>
          <w:szCs w:val="24"/>
          <w:lang w:val="en-US"/>
        </w:rPr>
        <w:t xml:space="preserve">whether or not someone knows that </w:t>
      </w:r>
      <w:r w:rsidRPr="00876DD4">
        <w:rPr>
          <w:rFonts w:ascii="Garamond" w:hAnsi="Garamond" w:cs="Palatino nova"/>
          <w:i/>
          <w:color w:val="000000"/>
          <w:sz w:val="24"/>
          <w:szCs w:val="24"/>
          <w:lang w:val="en-US"/>
        </w:rPr>
        <w:t>p</w:t>
      </w:r>
      <w:r w:rsidRPr="00876DD4">
        <w:rPr>
          <w:rFonts w:ascii="Garamond" w:hAnsi="Garamond" w:cs="Palatino nova"/>
          <w:color w:val="000000"/>
          <w:sz w:val="24"/>
          <w:szCs w:val="24"/>
          <w:lang w:val="en-US"/>
        </w:rPr>
        <w:t xml:space="preserve"> may be determined in part by practical facts about the subject’s environment” (Stanley 2005: 85). </w:t>
      </w:r>
      <w:r>
        <w:rPr>
          <w:rFonts w:ascii="Garamond" w:hAnsi="Garamond"/>
          <w:sz w:val="24"/>
          <w:szCs w:val="24"/>
          <w:lang w:val="en-US"/>
        </w:rPr>
        <w:t>T</w:t>
      </w:r>
      <w:r w:rsidRPr="00876DD4">
        <w:rPr>
          <w:rFonts w:ascii="Garamond" w:hAnsi="Garamond"/>
          <w:sz w:val="24"/>
          <w:szCs w:val="24"/>
          <w:lang w:val="en-US"/>
        </w:rPr>
        <w:t xml:space="preserve">his characterization excludes brands of pragmatic encroachment according to which the relevant </w:t>
      </w:r>
      <w:r w:rsidRPr="00876DD4">
        <w:rPr>
          <w:rFonts w:ascii="Garamond" w:hAnsi="Garamond" w:cs="Palatino nova"/>
          <w:color w:val="000000"/>
          <w:sz w:val="24"/>
          <w:szCs w:val="24"/>
          <w:lang w:val="en-US"/>
        </w:rPr>
        <w:t xml:space="preserve">practical interests are those of </w:t>
      </w:r>
      <w:r w:rsidR="00354395">
        <w:rPr>
          <w:rFonts w:ascii="Garamond" w:hAnsi="Garamond" w:cs="Palatino nova"/>
          <w:color w:val="000000"/>
          <w:sz w:val="24"/>
          <w:szCs w:val="24"/>
          <w:lang w:val="en-US"/>
        </w:rPr>
        <w:t xml:space="preserve">someone other than the subject – e.g., </w:t>
      </w:r>
      <w:r w:rsidRPr="00876DD4">
        <w:rPr>
          <w:rFonts w:ascii="Garamond" w:hAnsi="Garamond" w:cs="Palatino nova"/>
          <w:color w:val="000000"/>
          <w:sz w:val="24"/>
          <w:szCs w:val="24"/>
          <w:lang w:val="en-US"/>
        </w:rPr>
        <w:t>the speaker, hearer, community or evaluator. PEAK is broad</w:t>
      </w:r>
      <w:r>
        <w:rPr>
          <w:rFonts w:ascii="Garamond" w:hAnsi="Garamond" w:cs="Palatino nova"/>
          <w:color w:val="000000"/>
          <w:sz w:val="24"/>
          <w:szCs w:val="24"/>
          <w:lang w:val="en-US"/>
        </w:rPr>
        <w:t>er since</w:t>
      </w:r>
      <w:r w:rsidRPr="00876DD4">
        <w:rPr>
          <w:rFonts w:ascii="Garamond" w:hAnsi="Garamond" w:cs="Palatino nova"/>
          <w:color w:val="000000"/>
          <w:sz w:val="24"/>
          <w:szCs w:val="24"/>
          <w:lang w:val="en-US"/>
        </w:rPr>
        <w:t xml:space="preserve"> it does not involve requirements pertaining to </w:t>
      </w:r>
      <w:r w:rsidRPr="00876DD4">
        <w:rPr>
          <w:rFonts w:ascii="Garamond" w:hAnsi="Garamond" w:cs="Palatino nova"/>
          <w:i/>
          <w:color w:val="000000"/>
          <w:sz w:val="24"/>
          <w:szCs w:val="24"/>
          <w:lang w:val="en-US"/>
        </w:rPr>
        <w:t>whom</w:t>
      </w:r>
      <w:r>
        <w:rPr>
          <w:rFonts w:ascii="Garamond" w:hAnsi="Garamond" w:cs="Palatino nova"/>
          <w:color w:val="000000"/>
          <w:sz w:val="24"/>
          <w:szCs w:val="24"/>
          <w:lang w:val="en-US"/>
        </w:rPr>
        <w:t xml:space="preserve"> the practical factors concern</w:t>
      </w:r>
      <w:r w:rsidR="009708CC">
        <w:rPr>
          <w:rFonts w:ascii="Garamond" w:hAnsi="Garamond" w:cs="Palatino nova"/>
          <w:color w:val="000000"/>
          <w:sz w:val="24"/>
          <w:szCs w:val="24"/>
          <w:lang w:val="en-US"/>
        </w:rPr>
        <w:t xml:space="preserve"> and, as we shall see, this may be an advantage for an extension of the view to scientific knowledge</w:t>
      </w:r>
      <w:r w:rsidRPr="00876DD4">
        <w:rPr>
          <w:rFonts w:ascii="Garamond" w:hAnsi="Garamond" w:cs="Palatino nova"/>
          <w:color w:val="000000"/>
          <w:sz w:val="24"/>
          <w:szCs w:val="24"/>
          <w:lang w:val="en-US"/>
        </w:rPr>
        <w:t>.</w:t>
      </w:r>
      <w:r>
        <w:rPr>
          <w:rFonts w:ascii="Garamond" w:hAnsi="Garamond" w:cs="Palatino nova"/>
          <w:color w:val="000000"/>
          <w:sz w:val="24"/>
          <w:szCs w:val="24"/>
          <w:lang w:val="en-US"/>
        </w:rPr>
        <w:t xml:space="preserve"> </w:t>
      </w:r>
      <w:r w:rsidRPr="00876DD4">
        <w:rPr>
          <w:rFonts w:ascii="Garamond" w:hAnsi="Garamond" w:cs="Palatino nova"/>
          <w:color w:val="000000"/>
          <w:sz w:val="24"/>
          <w:szCs w:val="24"/>
          <w:lang w:val="en-US"/>
        </w:rPr>
        <w:t xml:space="preserve">Moreover, </w:t>
      </w:r>
      <w:r>
        <w:rPr>
          <w:rFonts w:ascii="Garamond" w:hAnsi="Garamond" w:cs="Palatino nova"/>
          <w:color w:val="000000"/>
          <w:sz w:val="24"/>
          <w:szCs w:val="24"/>
          <w:lang w:val="en-US"/>
        </w:rPr>
        <w:t>IRI</w:t>
      </w:r>
      <w:r w:rsidRPr="00876DD4">
        <w:rPr>
          <w:rFonts w:ascii="Garamond" w:hAnsi="Garamond" w:cs="Palatino nova"/>
          <w:color w:val="000000"/>
          <w:sz w:val="24"/>
          <w:szCs w:val="24"/>
          <w:lang w:val="en-US"/>
        </w:rPr>
        <w:t xml:space="preserve"> is </w:t>
      </w:r>
      <w:r w:rsidR="00837964">
        <w:rPr>
          <w:rFonts w:ascii="Garamond" w:hAnsi="Garamond" w:cs="Palatino nova"/>
          <w:color w:val="000000"/>
          <w:sz w:val="24"/>
          <w:szCs w:val="24"/>
          <w:lang w:val="en-US"/>
        </w:rPr>
        <w:t xml:space="preserve">more restrictive in virtue of being </w:t>
      </w:r>
      <w:r w:rsidRPr="00876DD4">
        <w:rPr>
          <w:rFonts w:ascii="Garamond" w:hAnsi="Garamond" w:cs="Palatino nova"/>
          <w:color w:val="000000"/>
          <w:sz w:val="24"/>
          <w:szCs w:val="24"/>
          <w:lang w:val="en-US"/>
        </w:rPr>
        <w:t>a thesis about knowledge itself</w:t>
      </w:r>
      <w:r>
        <w:rPr>
          <w:rFonts w:ascii="Garamond" w:hAnsi="Garamond" w:cs="Palatino nova"/>
          <w:color w:val="000000"/>
          <w:sz w:val="24"/>
          <w:szCs w:val="24"/>
          <w:lang w:val="en-US"/>
        </w:rPr>
        <w:t>,</w:t>
      </w:r>
      <w:r w:rsidRPr="00876DD4">
        <w:rPr>
          <w:rFonts w:ascii="Garamond" w:hAnsi="Garamond" w:cs="Palatino nova"/>
          <w:color w:val="000000"/>
          <w:sz w:val="24"/>
          <w:szCs w:val="24"/>
          <w:lang w:val="en-US"/>
        </w:rPr>
        <w:t xml:space="preserve"> whereas PEAK’s right-hand</w:t>
      </w:r>
      <w:r>
        <w:rPr>
          <w:rFonts w:ascii="Garamond" w:hAnsi="Garamond" w:cs="Palatino nova"/>
          <w:color w:val="000000"/>
          <w:sz w:val="24"/>
          <w:szCs w:val="24"/>
          <w:lang w:val="en-US"/>
        </w:rPr>
        <w:t xml:space="preserve"> </w:t>
      </w:r>
      <w:r w:rsidRPr="00876DD4">
        <w:rPr>
          <w:rFonts w:ascii="Garamond" w:hAnsi="Garamond" w:cs="Palatino nova"/>
          <w:color w:val="000000"/>
          <w:sz w:val="24"/>
          <w:szCs w:val="24"/>
          <w:lang w:val="en-US"/>
        </w:rPr>
        <w:t xml:space="preserve">side is compatible </w:t>
      </w:r>
      <w:r>
        <w:rPr>
          <w:rFonts w:ascii="Garamond" w:hAnsi="Garamond" w:cs="Palatino nova"/>
          <w:color w:val="000000"/>
          <w:sz w:val="24"/>
          <w:szCs w:val="24"/>
          <w:lang w:val="en-US"/>
        </w:rPr>
        <w:t>with</w:t>
      </w:r>
      <w:r w:rsidRPr="00876DD4">
        <w:rPr>
          <w:rFonts w:ascii="Garamond" w:hAnsi="Garamond" w:cs="Palatino nova"/>
          <w:color w:val="000000"/>
          <w:sz w:val="24"/>
          <w:szCs w:val="24"/>
          <w:lang w:val="en-US"/>
        </w:rPr>
        <w:t xml:space="preserve"> </w:t>
      </w:r>
      <w:r w:rsidR="00837964">
        <w:rPr>
          <w:rFonts w:ascii="Garamond" w:hAnsi="Garamond" w:cs="Palatino nova"/>
          <w:color w:val="000000"/>
          <w:sz w:val="24"/>
          <w:szCs w:val="24"/>
          <w:lang w:val="en-US"/>
        </w:rPr>
        <w:t>both metaphysical and semantic impurism</w:t>
      </w:r>
      <w:r>
        <w:rPr>
          <w:rFonts w:ascii="Garamond" w:hAnsi="Garamond" w:cs="Palatino nova"/>
          <w:color w:val="000000"/>
          <w:sz w:val="24"/>
          <w:szCs w:val="24"/>
          <w:lang w:val="en-US"/>
        </w:rPr>
        <w:t xml:space="preserve">. </w:t>
      </w:r>
      <w:r w:rsidR="00837964">
        <w:rPr>
          <w:rFonts w:ascii="Garamond" w:hAnsi="Garamond" w:cs="Palatino nova"/>
          <w:color w:val="000000"/>
          <w:sz w:val="24"/>
          <w:szCs w:val="24"/>
          <w:lang w:val="en-US"/>
        </w:rPr>
        <w:t>Since</w:t>
      </w:r>
      <w:r w:rsidRPr="00876DD4">
        <w:rPr>
          <w:rFonts w:ascii="Garamond" w:hAnsi="Garamond" w:cs="Palatino nova"/>
          <w:color w:val="000000"/>
          <w:sz w:val="24"/>
          <w:szCs w:val="24"/>
          <w:lang w:val="en-US"/>
        </w:rPr>
        <w:t xml:space="preserve"> PEAK is articulated in terms of the truth-</w:t>
      </w:r>
      <w:r w:rsidRPr="00876DD4">
        <w:rPr>
          <w:rFonts w:ascii="Garamond" w:hAnsi="Garamond" w:cs="Palatino nova"/>
          <w:i/>
          <w:color w:val="000000"/>
          <w:sz w:val="24"/>
          <w:szCs w:val="24"/>
          <w:lang w:val="en-US"/>
        </w:rPr>
        <w:t>values</w:t>
      </w:r>
      <w:r w:rsidRPr="00876DD4">
        <w:rPr>
          <w:rFonts w:ascii="Garamond" w:hAnsi="Garamond" w:cs="Palatino nova"/>
          <w:color w:val="000000"/>
          <w:sz w:val="24"/>
          <w:szCs w:val="24"/>
          <w:lang w:val="en-US"/>
        </w:rPr>
        <w:t xml:space="preserve"> of knowledge ascriptions, it </w:t>
      </w:r>
      <w:r w:rsidR="009708CC">
        <w:rPr>
          <w:rFonts w:ascii="Garamond" w:hAnsi="Garamond" w:cs="Palatino nova"/>
          <w:color w:val="000000"/>
          <w:sz w:val="24"/>
          <w:szCs w:val="24"/>
          <w:lang w:val="en-US"/>
        </w:rPr>
        <w:t xml:space="preserve">allows that the </w:t>
      </w:r>
      <w:r w:rsidRPr="00876DD4">
        <w:rPr>
          <w:rFonts w:ascii="Garamond" w:hAnsi="Garamond" w:cs="Palatino nova"/>
          <w:i/>
          <w:color w:val="000000"/>
          <w:sz w:val="24"/>
          <w:szCs w:val="24"/>
          <w:lang w:val="en-US"/>
        </w:rPr>
        <w:t>theoretical explanation</w:t>
      </w:r>
      <w:r w:rsidRPr="00876DD4">
        <w:rPr>
          <w:rFonts w:ascii="Garamond" w:hAnsi="Garamond" w:cs="Palatino nova"/>
          <w:color w:val="000000"/>
          <w:sz w:val="24"/>
          <w:szCs w:val="24"/>
          <w:lang w:val="en-US"/>
        </w:rPr>
        <w:t xml:space="preserve"> of the alleged truth-value variance turn</w:t>
      </w:r>
      <w:r w:rsidR="009708CC">
        <w:rPr>
          <w:rFonts w:ascii="Garamond" w:hAnsi="Garamond" w:cs="Palatino nova"/>
          <w:color w:val="000000"/>
          <w:sz w:val="24"/>
          <w:szCs w:val="24"/>
          <w:lang w:val="en-US"/>
        </w:rPr>
        <w:t>s</w:t>
      </w:r>
      <w:r w:rsidRPr="00876DD4">
        <w:rPr>
          <w:rFonts w:ascii="Garamond" w:hAnsi="Garamond" w:cs="Palatino nova"/>
          <w:color w:val="000000"/>
          <w:sz w:val="24"/>
          <w:szCs w:val="24"/>
          <w:lang w:val="en-US"/>
        </w:rPr>
        <w:t xml:space="preserve"> on the view that knowledge itself is sensitive to practical factors</w:t>
      </w:r>
      <w:r>
        <w:rPr>
          <w:rFonts w:ascii="Garamond" w:hAnsi="Garamond" w:cs="Palatino nova"/>
          <w:color w:val="000000"/>
          <w:sz w:val="24"/>
          <w:szCs w:val="24"/>
          <w:lang w:val="en-US"/>
        </w:rPr>
        <w:t xml:space="preserve"> or on </w:t>
      </w:r>
      <w:r w:rsidRPr="00876DD4">
        <w:rPr>
          <w:rFonts w:ascii="Garamond" w:hAnsi="Garamond" w:cs="Palatino nova"/>
          <w:color w:val="000000"/>
          <w:sz w:val="24"/>
          <w:szCs w:val="24"/>
          <w:lang w:val="en-US"/>
        </w:rPr>
        <w:t xml:space="preserve">the view that ‘knows’ is semantically sensitive to practical factors. </w:t>
      </w:r>
    </w:p>
    <w:p w:rsidR="00EA7AB5" w:rsidRPr="00876DD4" w:rsidRDefault="009708CC" w:rsidP="009D6335">
      <w:pPr>
        <w:tabs>
          <w:tab w:val="left" w:pos="709"/>
        </w:tabs>
        <w:spacing w:after="0" w:line="240" w:lineRule="auto"/>
        <w:ind w:firstLine="709"/>
        <w:rPr>
          <w:rFonts w:ascii="Garamond" w:hAnsi="Garamond"/>
          <w:sz w:val="24"/>
          <w:szCs w:val="24"/>
          <w:lang w:val="en-US"/>
        </w:rPr>
      </w:pPr>
      <w:r>
        <w:rPr>
          <w:rFonts w:ascii="Garamond" w:hAnsi="Garamond" w:cs="Palatino nova"/>
          <w:color w:val="000000"/>
          <w:sz w:val="24"/>
          <w:szCs w:val="24"/>
          <w:lang w:val="en-US"/>
        </w:rPr>
        <w:t>However, while p</w:t>
      </w:r>
      <w:r w:rsidR="00EA7AB5" w:rsidRPr="00876DD4">
        <w:rPr>
          <w:rFonts w:ascii="Garamond" w:hAnsi="Garamond"/>
          <w:sz w:val="24"/>
          <w:szCs w:val="24"/>
          <w:lang w:val="en-US"/>
        </w:rPr>
        <w:t xml:space="preserve">ragmatic encroachment </w:t>
      </w:r>
      <w:r>
        <w:rPr>
          <w:rFonts w:ascii="Garamond" w:hAnsi="Garamond"/>
          <w:sz w:val="24"/>
          <w:szCs w:val="24"/>
          <w:lang w:val="en-US"/>
        </w:rPr>
        <w:t xml:space="preserve">should be characterized in this broad and inclusive manner, </w:t>
      </w:r>
      <w:r w:rsidR="00EA7AB5" w:rsidRPr="00876DD4">
        <w:rPr>
          <w:rFonts w:ascii="Garamond" w:hAnsi="Garamond"/>
          <w:sz w:val="24"/>
          <w:szCs w:val="24"/>
          <w:lang w:val="en-US"/>
        </w:rPr>
        <w:t xml:space="preserve">I will focus on pragmatic encroachment of the brand that subscribes to </w:t>
      </w:r>
      <w:r w:rsidR="00EA7AB5" w:rsidRPr="005A3553">
        <w:rPr>
          <w:rFonts w:ascii="Garamond" w:hAnsi="Garamond"/>
          <w:i/>
          <w:sz w:val="24"/>
          <w:szCs w:val="24"/>
          <w:lang w:val="en-US"/>
        </w:rPr>
        <w:t>metaphysical</w:t>
      </w:r>
      <w:r w:rsidR="00EA7AB5" w:rsidRPr="00876DD4">
        <w:rPr>
          <w:rFonts w:ascii="Garamond" w:hAnsi="Garamond"/>
          <w:sz w:val="24"/>
          <w:szCs w:val="24"/>
          <w:lang w:val="en-US"/>
        </w:rPr>
        <w:t xml:space="preserve"> </w:t>
      </w:r>
      <w:r w:rsidR="00EA7AB5">
        <w:rPr>
          <w:rFonts w:ascii="Garamond" w:hAnsi="Garamond"/>
          <w:sz w:val="24"/>
          <w:szCs w:val="24"/>
          <w:lang w:val="en-US"/>
        </w:rPr>
        <w:t>im</w:t>
      </w:r>
      <w:r w:rsidR="00EA7AB5" w:rsidRPr="00876DD4">
        <w:rPr>
          <w:rFonts w:ascii="Garamond" w:hAnsi="Garamond"/>
          <w:sz w:val="24"/>
          <w:szCs w:val="24"/>
          <w:lang w:val="en-US"/>
        </w:rPr>
        <w:t>purism.</w:t>
      </w:r>
      <w:r w:rsidR="0017748E">
        <w:rPr>
          <w:rStyle w:val="Fodnotehenvisning"/>
          <w:rFonts w:ascii="Garamond" w:hAnsi="Garamond"/>
          <w:sz w:val="24"/>
          <w:szCs w:val="24"/>
          <w:lang w:val="en-US"/>
        </w:rPr>
        <w:footnoteReference w:id="3"/>
      </w:r>
      <w:r w:rsidR="00EA7AB5" w:rsidRPr="00876DD4">
        <w:rPr>
          <w:rFonts w:ascii="Garamond" w:hAnsi="Garamond"/>
          <w:sz w:val="24"/>
          <w:szCs w:val="24"/>
          <w:lang w:val="en-US"/>
        </w:rPr>
        <w:t xml:space="preserve"> </w:t>
      </w:r>
    </w:p>
    <w:p w:rsidR="008F0003" w:rsidRPr="008F0003" w:rsidRDefault="008F0003" w:rsidP="009D6335">
      <w:pPr>
        <w:tabs>
          <w:tab w:val="left" w:pos="709"/>
        </w:tabs>
        <w:spacing w:after="0" w:line="240" w:lineRule="auto"/>
        <w:contextualSpacing/>
        <w:rPr>
          <w:rFonts w:ascii="Garamond" w:hAnsi="Garamond"/>
          <w:b/>
          <w:sz w:val="24"/>
          <w:szCs w:val="24"/>
          <w:lang w:val="en-US"/>
        </w:rPr>
      </w:pPr>
    </w:p>
    <w:p w:rsidR="008F0003" w:rsidRPr="008D787B" w:rsidRDefault="008F0003" w:rsidP="008D787B">
      <w:pPr>
        <w:tabs>
          <w:tab w:val="left" w:pos="709"/>
        </w:tabs>
        <w:spacing w:after="0" w:line="240" w:lineRule="auto"/>
        <w:contextualSpacing/>
        <w:rPr>
          <w:rFonts w:ascii="Garamond" w:hAnsi="Garamond"/>
          <w:sz w:val="24"/>
          <w:szCs w:val="24"/>
          <w:lang w:val="en-US"/>
        </w:rPr>
      </w:pPr>
      <w:r w:rsidRPr="008F0003">
        <w:rPr>
          <w:rFonts w:ascii="Garamond" w:hAnsi="Garamond"/>
          <w:b/>
          <w:sz w:val="24"/>
          <w:szCs w:val="24"/>
          <w:lang w:val="en-US"/>
        </w:rPr>
        <w:t>3: Non-scientific and scientific knowledge.</w:t>
      </w:r>
      <w:r w:rsidR="00701C1D">
        <w:rPr>
          <w:rFonts w:ascii="Garamond" w:hAnsi="Garamond"/>
          <w:b/>
          <w:sz w:val="24"/>
          <w:szCs w:val="24"/>
          <w:lang w:val="en-US"/>
        </w:rPr>
        <w:t xml:space="preserve"> </w:t>
      </w:r>
      <w:r w:rsidR="009708CC">
        <w:rPr>
          <w:rFonts w:ascii="Garamond" w:hAnsi="Garamond"/>
          <w:sz w:val="24"/>
          <w:szCs w:val="24"/>
          <w:lang w:val="en-US"/>
        </w:rPr>
        <w:t>Since s</w:t>
      </w:r>
      <w:r w:rsidR="00701C1D">
        <w:rPr>
          <w:rFonts w:ascii="Garamond" w:hAnsi="Garamond"/>
          <w:sz w:val="24"/>
          <w:szCs w:val="24"/>
          <w:lang w:val="en-US"/>
        </w:rPr>
        <w:t>cientific knowledge is a distinctive and important kind of knowledge</w:t>
      </w:r>
      <w:r w:rsidR="009708CC">
        <w:rPr>
          <w:rFonts w:ascii="Garamond" w:hAnsi="Garamond"/>
          <w:sz w:val="24"/>
          <w:szCs w:val="24"/>
          <w:lang w:val="en-US"/>
        </w:rPr>
        <w:t>, it is important to consider whether a pragmatic encroachment theory is plausible of it</w:t>
      </w:r>
      <w:r w:rsidR="00701C1D">
        <w:rPr>
          <w:rFonts w:ascii="Garamond" w:hAnsi="Garamond"/>
          <w:sz w:val="24"/>
          <w:szCs w:val="24"/>
          <w:lang w:val="en-US"/>
        </w:rPr>
        <w:t>.</w:t>
      </w:r>
      <w:r w:rsidR="009708CC">
        <w:rPr>
          <w:rFonts w:ascii="Garamond" w:hAnsi="Garamond"/>
          <w:sz w:val="24"/>
          <w:szCs w:val="24"/>
          <w:lang w:val="en-US"/>
        </w:rPr>
        <w:t xml:space="preserve"> </w:t>
      </w:r>
      <w:r w:rsidR="00701C1D">
        <w:rPr>
          <w:rFonts w:ascii="Garamond" w:hAnsi="Garamond"/>
          <w:sz w:val="24"/>
          <w:szCs w:val="24"/>
          <w:lang w:val="en-US"/>
        </w:rPr>
        <w:t xml:space="preserve">Moreover, </w:t>
      </w:r>
      <w:r w:rsidR="009708CC">
        <w:rPr>
          <w:rFonts w:ascii="Garamond" w:hAnsi="Garamond"/>
          <w:sz w:val="24"/>
          <w:szCs w:val="24"/>
          <w:lang w:val="en-US"/>
        </w:rPr>
        <w:t xml:space="preserve">there </w:t>
      </w:r>
      <w:r w:rsidR="0017748E">
        <w:rPr>
          <w:rFonts w:ascii="Garamond" w:hAnsi="Garamond"/>
          <w:sz w:val="24"/>
          <w:szCs w:val="24"/>
          <w:lang w:val="en-US"/>
        </w:rPr>
        <w:t>are</w:t>
      </w:r>
      <w:r w:rsidR="00701C1D">
        <w:rPr>
          <w:rFonts w:ascii="Garamond" w:hAnsi="Garamond"/>
          <w:sz w:val="24"/>
          <w:szCs w:val="24"/>
          <w:lang w:val="en-US"/>
        </w:rPr>
        <w:t xml:space="preserve"> long-</w:t>
      </w:r>
      <w:r w:rsidR="00701C1D" w:rsidRPr="008D787B">
        <w:rPr>
          <w:rFonts w:ascii="Garamond" w:hAnsi="Garamond"/>
          <w:sz w:val="24"/>
          <w:szCs w:val="24"/>
          <w:lang w:val="en-US"/>
        </w:rPr>
        <w:t>standing debates about pragmatism in the philosophy of science (</w:t>
      </w:r>
      <w:r w:rsidR="00EB0414" w:rsidRPr="008D787B">
        <w:rPr>
          <w:rFonts w:ascii="Garamond" w:hAnsi="Garamond"/>
          <w:sz w:val="24"/>
          <w:szCs w:val="24"/>
          <w:lang w:val="en-US"/>
        </w:rPr>
        <w:t xml:space="preserve">for </w:t>
      </w:r>
      <w:r w:rsidR="00772BE2">
        <w:rPr>
          <w:rFonts w:ascii="Garamond" w:hAnsi="Garamond"/>
          <w:sz w:val="24"/>
          <w:szCs w:val="24"/>
          <w:lang w:val="en-US"/>
        </w:rPr>
        <w:t xml:space="preserve">recent </w:t>
      </w:r>
      <w:r w:rsidR="00EB0414" w:rsidRPr="008D787B">
        <w:rPr>
          <w:rFonts w:ascii="Garamond" w:hAnsi="Garamond"/>
          <w:sz w:val="24"/>
          <w:szCs w:val="24"/>
          <w:lang w:val="en-US"/>
        </w:rPr>
        <w:t xml:space="preserve">surveys, see </w:t>
      </w:r>
      <w:proofErr w:type="spellStart"/>
      <w:r w:rsidR="00EB0414" w:rsidRPr="008D787B">
        <w:rPr>
          <w:rFonts w:ascii="Garamond" w:hAnsi="Garamond"/>
          <w:sz w:val="24"/>
          <w:szCs w:val="24"/>
          <w:lang w:val="en-US"/>
        </w:rPr>
        <w:t>Almeder</w:t>
      </w:r>
      <w:proofErr w:type="spellEnd"/>
      <w:r w:rsidR="00EB0414" w:rsidRPr="008D787B">
        <w:rPr>
          <w:rFonts w:ascii="Garamond" w:hAnsi="Garamond"/>
          <w:sz w:val="24"/>
          <w:szCs w:val="24"/>
          <w:lang w:val="en-US"/>
        </w:rPr>
        <w:t xml:space="preserve"> 2007; Kitcher 2012</w:t>
      </w:r>
      <w:r w:rsidR="00701C1D" w:rsidRPr="008D787B">
        <w:rPr>
          <w:rFonts w:ascii="Garamond" w:hAnsi="Garamond"/>
          <w:sz w:val="24"/>
          <w:szCs w:val="24"/>
          <w:lang w:val="en-US"/>
        </w:rPr>
        <w:t>).</w:t>
      </w:r>
    </w:p>
    <w:p w:rsidR="00A97B96" w:rsidRPr="008D787B" w:rsidRDefault="008F2E2F" w:rsidP="009708CC">
      <w:pPr>
        <w:spacing w:after="0" w:line="240" w:lineRule="auto"/>
        <w:ind w:firstLine="709"/>
        <w:contextualSpacing/>
        <w:rPr>
          <w:rFonts w:ascii="Garamond" w:hAnsi="Garamond"/>
          <w:sz w:val="24"/>
          <w:szCs w:val="24"/>
          <w:lang w:val="en-US"/>
        </w:rPr>
      </w:pPr>
      <w:r w:rsidRPr="008D787B">
        <w:rPr>
          <w:rFonts w:ascii="Garamond" w:hAnsi="Garamond"/>
          <w:sz w:val="24"/>
          <w:szCs w:val="24"/>
          <w:lang w:val="en-US"/>
        </w:rPr>
        <w:t>To see how debates and theories concerning ordinary knowledge bear on scientific knowledge, we must gain some clarity about their relationship. Of course, this task is complicated by the fact that we d</w:t>
      </w:r>
      <w:r w:rsidR="00941139" w:rsidRPr="008D787B">
        <w:rPr>
          <w:rFonts w:ascii="Garamond" w:hAnsi="Garamond"/>
          <w:sz w:val="24"/>
          <w:szCs w:val="24"/>
          <w:lang w:val="en-US"/>
        </w:rPr>
        <w:t xml:space="preserve">o not have an adequate theory of either non-scientific or scientific knowledge. </w:t>
      </w:r>
      <w:r w:rsidR="00806C2B" w:rsidRPr="008D787B">
        <w:rPr>
          <w:rFonts w:ascii="Garamond" w:hAnsi="Garamond"/>
          <w:sz w:val="24"/>
          <w:szCs w:val="24"/>
          <w:lang w:val="en-US"/>
        </w:rPr>
        <w:t xml:space="preserve">Indeed, the issue </w:t>
      </w:r>
      <w:r w:rsidR="00A47A19">
        <w:rPr>
          <w:rFonts w:ascii="Garamond" w:hAnsi="Garamond"/>
          <w:sz w:val="24"/>
          <w:szCs w:val="24"/>
          <w:lang w:val="en-US"/>
        </w:rPr>
        <w:t xml:space="preserve">of how to distinguish scientific from non-scientific knowledge </w:t>
      </w:r>
      <w:r w:rsidR="00806C2B" w:rsidRPr="008D787B">
        <w:rPr>
          <w:rFonts w:ascii="Garamond" w:hAnsi="Garamond"/>
          <w:sz w:val="24"/>
          <w:szCs w:val="24"/>
          <w:lang w:val="en-US"/>
        </w:rPr>
        <w:t xml:space="preserve">is not as intensely discussed as the </w:t>
      </w:r>
      <w:r w:rsidR="00A47A19">
        <w:rPr>
          <w:rFonts w:ascii="Garamond" w:hAnsi="Garamond"/>
          <w:sz w:val="24"/>
          <w:szCs w:val="24"/>
          <w:lang w:val="en-US"/>
        </w:rPr>
        <w:lastRenderedPageBreak/>
        <w:t xml:space="preserve">traditional problem of demarcation: The </w:t>
      </w:r>
      <w:r w:rsidR="00806C2B" w:rsidRPr="008D787B">
        <w:rPr>
          <w:rFonts w:ascii="Garamond" w:hAnsi="Garamond"/>
          <w:sz w:val="24"/>
          <w:szCs w:val="24"/>
          <w:lang w:val="en-US"/>
        </w:rPr>
        <w:t xml:space="preserve">issue concerning how to distinguish science </w:t>
      </w:r>
      <w:r w:rsidR="00EF256D" w:rsidRPr="008D787B">
        <w:rPr>
          <w:rFonts w:ascii="Garamond" w:hAnsi="Garamond"/>
          <w:sz w:val="24"/>
          <w:szCs w:val="24"/>
          <w:lang w:val="en-US"/>
        </w:rPr>
        <w:t xml:space="preserve">from non-science and, in particular, </w:t>
      </w:r>
      <w:r w:rsidR="00806C2B" w:rsidRPr="008D787B">
        <w:rPr>
          <w:rFonts w:ascii="Garamond" w:hAnsi="Garamond"/>
          <w:sz w:val="24"/>
          <w:szCs w:val="24"/>
          <w:lang w:val="en-US"/>
        </w:rPr>
        <w:t>pseudo-science (</w:t>
      </w:r>
      <w:r w:rsidR="00881F59" w:rsidRPr="008D787B">
        <w:rPr>
          <w:rFonts w:ascii="Garamond" w:hAnsi="Garamond"/>
          <w:sz w:val="24"/>
          <w:szCs w:val="24"/>
          <w:lang w:val="en-US"/>
        </w:rPr>
        <w:t xml:space="preserve">Popper 1934/2002; </w:t>
      </w:r>
      <w:r w:rsidR="00760AB5" w:rsidRPr="008D787B">
        <w:rPr>
          <w:rFonts w:ascii="Garamond" w:hAnsi="Garamond"/>
          <w:sz w:val="24"/>
          <w:szCs w:val="24"/>
          <w:lang w:val="en-US"/>
        </w:rPr>
        <w:t xml:space="preserve">Lakatos 1981; </w:t>
      </w:r>
      <w:r w:rsidR="00881F59" w:rsidRPr="008D787B">
        <w:rPr>
          <w:rFonts w:ascii="Garamond" w:hAnsi="Garamond"/>
          <w:sz w:val="24"/>
          <w:szCs w:val="24"/>
          <w:lang w:val="en-US"/>
        </w:rPr>
        <w:t xml:space="preserve">Laudan 1983; </w:t>
      </w:r>
      <w:r w:rsidR="00760AB5" w:rsidRPr="008D787B">
        <w:rPr>
          <w:rFonts w:ascii="Garamond" w:hAnsi="Garamond"/>
          <w:sz w:val="24"/>
          <w:szCs w:val="24"/>
          <w:lang w:val="en-US"/>
        </w:rPr>
        <w:t>Pigliucci and Boudry 2013</w:t>
      </w:r>
      <w:r w:rsidR="00806C2B" w:rsidRPr="008D787B">
        <w:rPr>
          <w:rFonts w:ascii="Garamond" w:hAnsi="Garamond"/>
          <w:sz w:val="24"/>
          <w:szCs w:val="24"/>
          <w:lang w:val="en-US"/>
        </w:rPr>
        <w:t>). However, it is n</w:t>
      </w:r>
      <w:r w:rsidR="00941139" w:rsidRPr="008D787B">
        <w:rPr>
          <w:rFonts w:ascii="Garamond" w:hAnsi="Garamond"/>
          <w:sz w:val="24"/>
          <w:szCs w:val="24"/>
          <w:lang w:val="en-US"/>
        </w:rPr>
        <w:t xml:space="preserve">evertheless possible to pursue some paradigmatic, albeit defeasible, trademarks of </w:t>
      </w:r>
      <w:r w:rsidR="00EF256D" w:rsidRPr="008D787B">
        <w:rPr>
          <w:rFonts w:ascii="Garamond" w:hAnsi="Garamond"/>
          <w:sz w:val="24"/>
          <w:szCs w:val="24"/>
          <w:lang w:val="en-US"/>
        </w:rPr>
        <w:t>scientific and ordinary knowledge, respectively</w:t>
      </w:r>
      <w:r w:rsidR="008D787B" w:rsidRPr="008D787B">
        <w:rPr>
          <w:rFonts w:ascii="Garamond" w:hAnsi="Garamond"/>
          <w:sz w:val="24"/>
          <w:szCs w:val="24"/>
          <w:lang w:val="en-US"/>
        </w:rPr>
        <w:t xml:space="preserve"> (see also </w:t>
      </w:r>
      <w:r w:rsidR="008D787B" w:rsidRPr="008D787B">
        <w:rPr>
          <w:rStyle w:val="ng-scope"/>
          <w:rFonts w:ascii="Garamond" w:hAnsi="Garamond" w:cs="Arial"/>
          <w:sz w:val="24"/>
          <w:szCs w:val="24"/>
          <w:lang w:val="en"/>
        </w:rPr>
        <w:t>Hoyningen-Huene 201</w:t>
      </w:r>
      <w:r w:rsidR="00174DCC">
        <w:rPr>
          <w:rStyle w:val="ng-scope"/>
          <w:rFonts w:ascii="Garamond" w:hAnsi="Garamond" w:cs="Arial"/>
          <w:sz w:val="24"/>
          <w:szCs w:val="24"/>
          <w:lang w:val="en"/>
        </w:rPr>
        <w:t>3</w:t>
      </w:r>
      <w:r w:rsidR="008D787B">
        <w:rPr>
          <w:rStyle w:val="ng-scope"/>
          <w:rFonts w:ascii="Garamond" w:hAnsi="Garamond" w:cs="Arial"/>
          <w:sz w:val="24"/>
          <w:szCs w:val="24"/>
          <w:lang w:val="en"/>
        </w:rPr>
        <w:t>;</w:t>
      </w:r>
      <w:r w:rsidR="008D787B" w:rsidRPr="008D787B">
        <w:rPr>
          <w:rStyle w:val="ng-scope"/>
          <w:rFonts w:ascii="Garamond" w:hAnsi="Garamond" w:cs="Arial"/>
          <w:sz w:val="24"/>
          <w:szCs w:val="24"/>
          <w:lang w:val="en"/>
        </w:rPr>
        <w:t xml:space="preserve"> Bird </w:t>
      </w:r>
      <w:r w:rsidR="008D787B" w:rsidRPr="008D787B">
        <w:rPr>
          <w:rStyle w:val="ng-scope"/>
          <w:rFonts w:ascii="Garamond" w:hAnsi="Garamond" w:cs="Arial"/>
          <w:i/>
          <w:sz w:val="24"/>
          <w:szCs w:val="24"/>
          <w:lang w:val="en"/>
        </w:rPr>
        <w:t>forthcoming</w:t>
      </w:r>
      <w:r w:rsidR="008D787B" w:rsidRPr="008D787B">
        <w:rPr>
          <w:rStyle w:val="ng-scope"/>
          <w:rFonts w:ascii="Garamond" w:hAnsi="Garamond" w:cs="Arial"/>
          <w:color w:val="333333"/>
          <w:sz w:val="24"/>
          <w:szCs w:val="24"/>
          <w:lang w:val="en"/>
        </w:rPr>
        <w:t>)</w:t>
      </w:r>
      <w:r w:rsidR="008D787B">
        <w:rPr>
          <w:rStyle w:val="ng-scope"/>
          <w:rFonts w:ascii="Garamond" w:hAnsi="Garamond" w:cs="Arial"/>
          <w:color w:val="333333"/>
          <w:sz w:val="24"/>
          <w:szCs w:val="24"/>
          <w:lang w:val="en"/>
        </w:rPr>
        <w:t xml:space="preserve">. </w:t>
      </w:r>
    </w:p>
    <w:p w:rsidR="00B26D6C" w:rsidRPr="00B26D6C" w:rsidRDefault="005B00AC" w:rsidP="008D787B">
      <w:pPr>
        <w:tabs>
          <w:tab w:val="left" w:pos="709"/>
        </w:tabs>
        <w:spacing w:after="0" w:line="240" w:lineRule="auto"/>
        <w:contextualSpacing/>
        <w:rPr>
          <w:rFonts w:ascii="Garamond" w:hAnsi="Garamond"/>
          <w:sz w:val="24"/>
          <w:szCs w:val="24"/>
          <w:lang w:val="en-US"/>
        </w:rPr>
      </w:pPr>
      <w:r w:rsidRPr="008D787B">
        <w:rPr>
          <w:rFonts w:ascii="Garamond" w:hAnsi="Garamond"/>
          <w:sz w:val="24"/>
          <w:szCs w:val="24"/>
          <w:lang w:val="en-US"/>
        </w:rPr>
        <w:tab/>
      </w:r>
      <w:r w:rsidR="00B26D6C" w:rsidRPr="008D787B">
        <w:rPr>
          <w:rFonts w:ascii="Garamond" w:hAnsi="Garamond"/>
          <w:sz w:val="24"/>
          <w:szCs w:val="24"/>
          <w:lang w:val="en-US"/>
        </w:rPr>
        <w:t>Perhaps the overarching ideal or characteristic of sci</w:t>
      </w:r>
      <w:r w:rsidR="001B0AED">
        <w:rPr>
          <w:rFonts w:ascii="Garamond" w:hAnsi="Garamond"/>
          <w:sz w:val="24"/>
          <w:szCs w:val="24"/>
          <w:lang w:val="en-US"/>
        </w:rPr>
        <w:t>entific knowledge is that of objectivity</w:t>
      </w:r>
      <w:r w:rsidR="00D93027" w:rsidRPr="008D787B">
        <w:rPr>
          <w:rFonts w:ascii="Garamond" w:hAnsi="Garamond"/>
          <w:sz w:val="24"/>
          <w:szCs w:val="24"/>
          <w:lang w:val="en-US"/>
        </w:rPr>
        <w:t>. However, it is not clear that the ideal of objectivity may serve as a</w:t>
      </w:r>
      <w:r w:rsidR="00881F59" w:rsidRPr="008D787B">
        <w:rPr>
          <w:rFonts w:ascii="Garamond" w:hAnsi="Garamond"/>
          <w:sz w:val="24"/>
          <w:szCs w:val="24"/>
          <w:lang w:val="en-US"/>
        </w:rPr>
        <w:t xml:space="preserve"> particularly useful</w:t>
      </w:r>
      <w:r w:rsidR="00D93027" w:rsidRPr="008D787B">
        <w:rPr>
          <w:rFonts w:ascii="Garamond" w:hAnsi="Garamond"/>
          <w:sz w:val="24"/>
          <w:szCs w:val="24"/>
          <w:lang w:val="en-US"/>
        </w:rPr>
        <w:t xml:space="preserve"> trademark of scientific knowledge. One reason for this is that the ideal is extremely broad</w:t>
      </w:r>
      <w:r w:rsidR="001B0AED">
        <w:rPr>
          <w:rFonts w:ascii="Garamond" w:hAnsi="Garamond"/>
          <w:sz w:val="24"/>
          <w:szCs w:val="24"/>
          <w:lang w:val="en-US"/>
        </w:rPr>
        <w:t xml:space="preserve"> and abstract</w:t>
      </w:r>
      <w:r w:rsidR="00D93027" w:rsidRPr="008D787B">
        <w:rPr>
          <w:rFonts w:ascii="Garamond" w:hAnsi="Garamond"/>
          <w:sz w:val="24"/>
          <w:szCs w:val="24"/>
          <w:lang w:val="en-US"/>
        </w:rPr>
        <w:t xml:space="preserve">. </w:t>
      </w:r>
      <w:r w:rsidR="000A6BAB" w:rsidRPr="008D787B">
        <w:rPr>
          <w:rFonts w:ascii="Garamond" w:hAnsi="Garamond"/>
          <w:sz w:val="24"/>
          <w:szCs w:val="24"/>
          <w:lang w:val="en-US"/>
        </w:rPr>
        <w:t>So, without further specification</w:t>
      </w:r>
      <w:r w:rsidR="00D93027" w:rsidRPr="008D787B">
        <w:rPr>
          <w:rFonts w:ascii="Garamond" w:hAnsi="Garamond"/>
          <w:sz w:val="24"/>
          <w:szCs w:val="24"/>
          <w:lang w:val="en-US"/>
        </w:rPr>
        <w:t>, it fails to dissociate scientific knowledge</w:t>
      </w:r>
      <w:r w:rsidR="00D93027">
        <w:rPr>
          <w:rFonts w:ascii="Garamond" w:hAnsi="Garamond"/>
          <w:sz w:val="24"/>
          <w:szCs w:val="24"/>
          <w:lang w:val="en-US"/>
        </w:rPr>
        <w:t xml:space="preserve"> from many kinds of ordinary knowledge. Consequently, I will explicate some of the more concrete trademark</w:t>
      </w:r>
      <w:r w:rsidR="001B0AED">
        <w:rPr>
          <w:rFonts w:ascii="Garamond" w:hAnsi="Garamond"/>
          <w:sz w:val="24"/>
          <w:szCs w:val="24"/>
          <w:lang w:val="en-US"/>
        </w:rPr>
        <w:t>s of scientific knowledge that exemplify the ideal of objectivity in a</w:t>
      </w:r>
      <w:r w:rsidR="00D93027">
        <w:rPr>
          <w:rFonts w:ascii="Garamond" w:hAnsi="Garamond"/>
          <w:sz w:val="24"/>
          <w:szCs w:val="24"/>
          <w:lang w:val="en-US"/>
        </w:rPr>
        <w:t xml:space="preserve"> more concrete </w:t>
      </w:r>
      <w:r w:rsidR="001B0AED">
        <w:rPr>
          <w:rFonts w:ascii="Garamond" w:hAnsi="Garamond"/>
          <w:sz w:val="24"/>
          <w:szCs w:val="24"/>
          <w:lang w:val="en-US"/>
        </w:rPr>
        <w:t>manner</w:t>
      </w:r>
      <w:r w:rsidR="00D93027">
        <w:rPr>
          <w:rFonts w:ascii="Garamond" w:hAnsi="Garamond"/>
          <w:sz w:val="24"/>
          <w:szCs w:val="24"/>
          <w:lang w:val="en-US"/>
        </w:rPr>
        <w:t>.</w:t>
      </w:r>
    </w:p>
    <w:p w:rsidR="002055CE" w:rsidRDefault="00D93027" w:rsidP="00C97E86">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C97E86">
        <w:rPr>
          <w:rFonts w:ascii="Garamond" w:hAnsi="Garamond"/>
          <w:sz w:val="24"/>
          <w:szCs w:val="24"/>
          <w:lang w:val="en-US"/>
        </w:rPr>
        <w:t>Following previous work</w:t>
      </w:r>
      <w:r w:rsidR="00EE39DD">
        <w:rPr>
          <w:rFonts w:ascii="Garamond" w:hAnsi="Garamond"/>
          <w:sz w:val="24"/>
          <w:szCs w:val="24"/>
          <w:lang w:val="en-US"/>
        </w:rPr>
        <w:t xml:space="preserve">, I will focus on the difference in </w:t>
      </w:r>
      <w:r w:rsidR="00A47A19">
        <w:rPr>
          <w:rFonts w:ascii="Garamond" w:hAnsi="Garamond"/>
          <w:sz w:val="24"/>
          <w:szCs w:val="24"/>
          <w:lang w:val="en-US"/>
        </w:rPr>
        <w:t xml:space="preserve">the </w:t>
      </w:r>
      <w:r w:rsidR="00EE39DD">
        <w:rPr>
          <w:rFonts w:ascii="Garamond" w:hAnsi="Garamond"/>
          <w:i/>
          <w:sz w:val="24"/>
          <w:szCs w:val="24"/>
          <w:lang w:val="en-US"/>
        </w:rPr>
        <w:t xml:space="preserve">kind </w:t>
      </w:r>
      <w:r w:rsidR="00EE39DD">
        <w:rPr>
          <w:rFonts w:ascii="Garamond" w:hAnsi="Garamond"/>
          <w:sz w:val="24"/>
          <w:szCs w:val="24"/>
          <w:lang w:val="en-US"/>
        </w:rPr>
        <w:t xml:space="preserve">of warrant characteristic </w:t>
      </w:r>
      <w:r w:rsidR="00EA0CBC">
        <w:rPr>
          <w:rFonts w:ascii="Garamond" w:hAnsi="Garamond"/>
          <w:sz w:val="24"/>
          <w:szCs w:val="24"/>
          <w:lang w:val="en-US"/>
        </w:rPr>
        <w:t xml:space="preserve">of </w:t>
      </w:r>
      <w:r w:rsidR="00EE39DD">
        <w:rPr>
          <w:rFonts w:ascii="Garamond" w:hAnsi="Garamond"/>
          <w:sz w:val="24"/>
          <w:szCs w:val="24"/>
          <w:lang w:val="en-US"/>
        </w:rPr>
        <w:t>scientific and non-scientific knowledge, respectively</w:t>
      </w:r>
      <w:r w:rsidR="00C97E86">
        <w:rPr>
          <w:rFonts w:ascii="Garamond" w:hAnsi="Garamond"/>
          <w:sz w:val="24"/>
          <w:szCs w:val="24"/>
          <w:lang w:val="en-US"/>
        </w:rPr>
        <w:t xml:space="preserve"> (</w:t>
      </w:r>
      <w:r w:rsidR="00962641">
        <w:rPr>
          <w:rFonts w:ascii="Garamond" w:hAnsi="Garamond"/>
          <w:sz w:val="24"/>
          <w:szCs w:val="24"/>
          <w:lang w:val="en-US"/>
        </w:rPr>
        <w:t>Gerken</w:t>
      </w:r>
      <w:r w:rsidR="00C97E86">
        <w:rPr>
          <w:rFonts w:ascii="Garamond" w:hAnsi="Garamond"/>
          <w:sz w:val="24"/>
          <w:szCs w:val="24"/>
          <w:lang w:val="en-US"/>
        </w:rPr>
        <w:t xml:space="preserve"> 2015)</w:t>
      </w:r>
      <w:r w:rsidR="00EE39DD">
        <w:rPr>
          <w:rFonts w:ascii="Garamond" w:hAnsi="Garamond"/>
          <w:sz w:val="24"/>
          <w:szCs w:val="24"/>
          <w:lang w:val="en-US"/>
        </w:rPr>
        <w:t xml:space="preserve">. I assume pluralism about epistemic warrant in the sense that I assume that a belief may be both </w:t>
      </w:r>
      <w:r w:rsidR="00F1542A">
        <w:rPr>
          <w:rFonts w:ascii="Garamond" w:hAnsi="Garamond"/>
          <w:sz w:val="24"/>
          <w:szCs w:val="24"/>
          <w:lang w:val="en-US"/>
        </w:rPr>
        <w:t xml:space="preserve">justified – i.e., </w:t>
      </w:r>
      <w:proofErr w:type="spellStart"/>
      <w:r w:rsidR="00F1542A">
        <w:rPr>
          <w:rFonts w:ascii="Garamond" w:hAnsi="Garamond"/>
          <w:sz w:val="24"/>
          <w:szCs w:val="24"/>
          <w:lang w:val="en-US"/>
        </w:rPr>
        <w:t>internalistically</w:t>
      </w:r>
      <w:proofErr w:type="spellEnd"/>
      <w:r w:rsidR="00F1542A">
        <w:rPr>
          <w:rFonts w:ascii="Garamond" w:hAnsi="Garamond"/>
          <w:sz w:val="24"/>
          <w:szCs w:val="24"/>
          <w:lang w:val="en-US"/>
        </w:rPr>
        <w:t xml:space="preserve"> warranted – and entitled – i.e., </w:t>
      </w:r>
      <w:proofErr w:type="spellStart"/>
      <w:r w:rsidR="00F1542A">
        <w:rPr>
          <w:rFonts w:ascii="Garamond" w:hAnsi="Garamond"/>
          <w:sz w:val="24"/>
          <w:szCs w:val="24"/>
          <w:lang w:val="en-US"/>
        </w:rPr>
        <w:t>externalistically</w:t>
      </w:r>
      <w:proofErr w:type="spellEnd"/>
      <w:r w:rsidR="00F1542A">
        <w:rPr>
          <w:rFonts w:ascii="Garamond" w:hAnsi="Garamond"/>
          <w:sz w:val="24"/>
          <w:szCs w:val="24"/>
          <w:lang w:val="en-US"/>
        </w:rPr>
        <w:t xml:space="preserve"> warranted</w:t>
      </w:r>
      <w:r w:rsidR="003673E0">
        <w:rPr>
          <w:rFonts w:ascii="Garamond" w:hAnsi="Garamond"/>
          <w:sz w:val="24"/>
          <w:szCs w:val="24"/>
          <w:lang w:val="en-US"/>
        </w:rPr>
        <w:t>.</w:t>
      </w:r>
      <w:r w:rsidR="003673E0">
        <w:rPr>
          <w:rStyle w:val="Fodnotehenvisning"/>
          <w:rFonts w:ascii="Garamond" w:hAnsi="Garamond"/>
          <w:sz w:val="24"/>
          <w:szCs w:val="24"/>
          <w:lang w:val="en-US"/>
        </w:rPr>
        <w:footnoteReference w:id="4"/>
      </w:r>
      <w:r w:rsidR="00F1542A">
        <w:rPr>
          <w:rFonts w:ascii="Garamond" w:hAnsi="Garamond"/>
          <w:sz w:val="24"/>
          <w:szCs w:val="24"/>
          <w:lang w:val="en-US"/>
        </w:rPr>
        <w:t xml:space="preserve"> </w:t>
      </w:r>
      <w:r w:rsidR="00667156">
        <w:rPr>
          <w:rFonts w:ascii="Garamond" w:hAnsi="Garamond"/>
          <w:sz w:val="24"/>
          <w:szCs w:val="24"/>
          <w:lang w:val="en-US"/>
        </w:rPr>
        <w:t>It is debated how to draw internalist/externalism (justification/entitlement) distinction. Here I assume that that justification depends on the faculty of reason whereas entitlement does not</w:t>
      </w:r>
      <w:r w:rsidR="00366B1E">
        <w:rPr>
          <w:rFonts w:ascii="Garamond" w:hAnsi="Garamond"/>
          <w:sz w:val="24"/>
          <w:szCs w:val="24"/>
          <w:lang w:val="en-US"/>
        </w:rPr>
        <w:t xml:space="preserve"> (</w:t>
      </w:r>
      <w:r w:rsidR="001F723F">
        <w:rPr>
          <w:rFonts w:ascii="Garamond" w:hAnsi="Garamond"/>
          <w:sz w:val="24"/>
          <w:szCs w:val="24"/>
          <w:lang w:val="en-US"/>
        </w:rPr>
        <w:t>I argue for this conception in Gerken</w:t>
      </w:r>
      <w:r w:rsidR="00366B1E">
        <w:rPr>
          <w:rFonts w:ascii="Garamond" w:hAnsi="Garamond"/>
          <w:sz w:val="24"/>
          <w:szCs w:val="24"/>
          <w:lang w:val="en-US"/>
        </w:rPr>
        <w:t xml:space="preserve"> forthcoming </w:t>
      </w:r>
      <w:r w:rsidR="00644FE7">
        <w:rPr>
          <w:rFonts w:ascii="Garamond" w:hAnsi="Garamond"/>
          <w:sz w:val="24"/>
          <w:szCs w:val="24"/>
          <w:lang w:val="en-US"/>
        </w:rPr>
        <w:t>a</w:t>
      </w:r>
      <w:r w:rsidR="00366B1E">
        <w:rPr>
          <w:rFonts w:ascii="Garamond" w:hAnsi="Garamond"/>
          <w:sz w:val="24"/>
          <w:szCs w:val="24"/>
          <w:lang w:val="en-US"/>
        </w:rPr>
        <w:t>)</w:t>
      </w:r>
      <w:r w:rsidR="00667156">
        <w:rPr>
          <w:rFonts w:ascii="Garamond" w:hAnsi="Garamond"/>
          <w:sz w:val="24"/>
          <w:szCs w:val="24"/>
          <w:lang w:val="en-US"/>
        </w:rPr>
        <w:t>. Thus, warrants b</w:t>
      </w:r>
      <w:r w:rsidR="000A2788">
        <w:rPr>
          <w:rFonts w:ascii="Garamond" w:hAnsi="Garamond"/>
          <w:sz w:val="24"/>
          <w:szCs w:val="24"/>
          <w:lang w:val="en-US"/>
        </w:rPr>
        <w:t>y perception, memory and</w:t>
      </w:r>
      <w:r w:rsidR="00667156">
        <w:rPr>
          <w:rFonts w:ascii="Garamond" w:hAnsi="Garamond"/>
          <w:sz w:val="24"/>
          <w:szCs w:val="24"/>
          <w:lang w:val="en-US"/>
        </w:rPr>
        <w:t xml:space="preserve"> testimony are typically entitlements. In contrast, warrants by reasoning</w:t>
      </w:r>
      <w:r w:rsidR="000A2788">
        <w:rPr>
          <w:rFonts w:ascii="Garamond" w:hAnsi="Garamond"/>
          <w:sz w:val="24"/>
          <w:szCs w:val="24"/>
          <w:lang w:val="en-US"/>
        </w:rPr>
        <w:t xml:space="preserve"> and</w:t>
      </w:r>
      <w:r w:rsidR="00667156">
        <w:rPr>
          <w:rFonts w:ascii="Garamond" w:hAnsi="Garamond"/>
          <w:sz w:val="24"/>
          <w:szCs w:val="24"/>
          <w:lang w:val="en-US"/>
        </w:rPr>
        <w:t xml:space="preserve"> understanding are typically justifications. </w:t>
      </w:r>
    </w:p>
    <w:p w:rsidR="003C7070" w:rsidRPr="003C7070" w:rsidRDefault="002055CE" w:rsidP="00337CD7">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667156">
        <w:rPr>
          <w:rFonts w:ascii="Garamond" w:hAnsi="Garamond"/>
          <w:sz w:val="24"/>
          <w:szCs w:val="24"/>
          <w:lang w:val="en-US"/>
        </w:rPr>
        <w:t xml:space="preserve">Importantly, </w:t>
      </w:r>
      <w:r>
        <w:rPr>
          <w:rFonts w:ascii="Garamond" w:hAnsi="Garamond"/>
          <w:sz w:val="24"/>
          <w:szCs w:val="24"/>
          <w:lang w:val="en-US"/>
        </w:rPr>
        <w:t xml:space="preserve">there are a number of subspecies of </w:t>
      </w:r>
      <w:r w:rsidR="00667156">
        <w:rPr>
          <w:rFonts w:ascii="Garamond" w:hAnsi="Garamond"/>
          <w:sz w:val="24"/>
          <w:szCs w:val="24"/>
          <w:lang w:val="en-US"/>
        </w:rPr>
        <w:t xml:space="preserve">justification. For example, accessibilist justification </w:t>
      </w:r>
      <w:r w:rsidR="00D54BF3">
        <w:rPr>
          <w:rFonts w:ascii="Garamond" w:hAnsi="Garamond"/>
          <w:sz w:val="24"/>
          <w:szCs w:val="24"/>
          <w:lang w:val="en-US"/>
        </w:rPr>
        <w:t xml:space="preserve">is roughly a warrant </w:t>
      </w:r>
      <w:r w:rsidR="00667156">
        <w:rPr>
          <w:rFonts w:ascii="Garamond" w:hAnsi="Garamond"/>
          <w:sz w:val="24"/>
          <w:szCs w:val="24"/>
          <w:lang w:val="en-US"/>
        </w:rPr>
        <w:t>that may be reflectively accessed by first-pe</w:t>
      </w:r>
      <w:r w:rsidR="00D54BF3">
        <w:rPr>
          <w:rFonts w:ascii="Garamond" w:hAnsi="Garamond"/>
          <w:sz w:val="24"/>
          <w:szCs w:val="24"/>
          <w:lang w:val="en-US"/>
        </w:rPr>
        <w:t xml:space="preserve">rson method. A subspecies of it is </w:t>
      </w:r>
      <w:r w:rsidR="00667156" w:rsidRPr="00D54BF3">
        <w:rPr>
          <w:rFonts w:ascii="Garamond" w:hAnsi="Garamond"/>
          <w:i/>
          <w:sz w:val="24"/>
          <w:szCs w:val="24"/>
          <w:lang w:val="en-US"/>
        </w:rPr>
        <w:t>discursive</w:t>
      </w:r>
      <w:r w:rsidR="00667156">
        <w:rPr>
          <w:rFonts w:ascii="Garamond" w:hAnsi="Garamond"/>
          <w:sz w:val="24"/>
          <w:szCs w:val="24"/>
          <w:lang w:val="en-US"/>
        </w:rPr>
        <w:t xml:space="preserve"> </w:t>
      </w:r>
      <w:r w:rsidR="000A2788">
        <w:rPr>
          <w:rFonts w:ascii="Garamond" w:hAnsi="Garamond"/>
          <w:i/>
          <w:sz w:val="24"/>
          <w:szCs w:val="24"/>
          <w:lang w:val="en-US"/>
        </w:rPr>
        <w:t xml:space="preserve">justification </w:t>
      </w:r>
      <w:r w:rsidR="00D54BF3">
        <w:rPr>
          <w:rFonts w:ascii="Garamond" w:hAnsi="Garamond"/>
          <w:sz w:val="24"/>
          <w:szCs w:val="24"/>
          <w:lang w:val="en-US"/>
        </w:rPr>
        <w:t>that is, roughly, a warrant</w:t>
      </w:r>
      <w:r w:rsidR="00667156">
        <w:rPr>
          <w:rFonts w:ascii="Garamond" w:hAnsi="Garamond"/>
          <w:sz w:val="24"/>
          <w:szCs w:val="24"/>
          <w:lang w:val="en-US"/>
        </w:rPr>
        <w:t xml:space="preserve"> that may be </w:t>
      </w:r>
      <w:r w:rsidR="00667156">
        <w:rPr>
          <w:rFonts w:ascii="Garamond" w:hAnsi="Garamond"/>
          <w:i/>
          <w:sz w:val="24"/>
          <w:szCs w:val="24"/>
          <w:lang w:val="en-US"/>
        </w:rPr>
        <w:t xml:space="preserve">articulated </w:t>
      </w:r>
      <w:r w:rsidR="00667156">
        <w:rPr>
          <w:rFonts w:ascii="Garamond" w:hAnsi="Garamond"/>
          <w:sz w:val="24"/>
          <w:szCs w:val="24"/>
          <w:lang w:val="en-US"/>
        </w:rPr>
        <w:t>by the justified individual (</w:t>
      </w:r>
      <w:r w:rsidR="001F723F">
        <w:rPr>
          <w:rFonts w:ascii="Garamond" w:hAnsi="Garamond"/>
          <w:sz w:val="24"/>
          <w:szCs w:val="24"/>
          <w:lang w:val="en-US"/>
        </w:rPr>
        <w:t>Gerken</w:t>
      </w:r>
      <w:r w:rsidR="00667156">
        <w:rPr>
          <w:rFonts w:ascii="Garamond" w:hAnsi="Garamond"/>
          <w:sz w:val="24"/>
          <w:szCs w:val="24"/>
          <w:lang w:val="en-US"/>
        </w:rPr>
        <w:t xml:space="preserve"> 2012, forthcoming </w:t>
      </w:r>
      <w:r w:rsidR="00644FE7">
        <w:rPr>
          <w:rFonts w:ascii="Garamond" w:hAnsi="Garamond"/>
          <w:sz w:val="24"/>
          <w:szCs w:val="24"/>
          <w:lang w:val="en-US"/>
        </w:rPr>
        <w:t>a</w:t>
      </w:r>
      <w:r w:rsidR="00667156">
        <w:rPr>
          <w:rFonts w:ascii="Garamond" w:hAnsi="Garamond"/>
          <w:sz w:val="24"/>
          <w:szCs w:val="24"/>
          <w:lang w:val="en-US"/>
        </w:rPr>
        <w:t xml:space="preserve">). </w:t>
      </w:r>
      <w:r w:rsidR="000C5A5B">
        <w:rPr>
          <w:rFonts w:ascii="Garamond" w:hAnsi="Garamond"/>
          <w:sz w:val="24"/>
          <w:szCs w:val="24"/>
          <w:lang w:val="en-US"/>
        </w:rPr>
        <w:t xml:space="preserve">This requires but goes beyond first-personal accessibility and is, I suggest, characteristic of scientific warrant. </w:t>
      </w:r>
      <w:r w:rsidR="003C7070" w:rsidRPr="003C7070">
        <w:rPr>
          <w:rFonts w:ascii="Garamond" w:hAnsi="Garamond"/>
          <w:sz w:val="24"/>
          <w:szCs w:val="24"/>
          <w:lang w:val="en-US"/>
        </w:rPr>
        <w:t>A famous proclamation by Lord Kelvin is illustrative here:</w:t>
      </w:r>
    </w:p>
    <w:p w:rsidR="003C7070" w:rsidRPr="003C7070" w:rsidRDefault="003C7070" w:rsidP="00337CD7">
      <w:pPr>
        <w:tabs>
          <w:tab w:val="left" w:pos="709"/>
        </w:tabs>
        <w:spacing w:after="0" w:line="240" w:lineRule="auto"/>
        <w:contextualSpacing/>
        <w:rPr>
          <w:rFonts w:ascii="Garamond" w:hAnsi="Garamond"/>
          <w:sz w:val="24"/>
          <w:szCs w:val="24"/>
          <w:lang w:val="en-US"/>
        </w:rPr>
      </w:pPr>
    </w:p>
    <w:p w:rsidR="003C7070" w:rsidRPr="003C7070" w:rsidRDefault="003C7070" w:rsidP="00337CD7">
      <w:pPr>
        <w:tabs>
          <w:tab w:val="left" w:pos="709"/>
        </w:tabs>
        <w:spacing w:after="0" w:line="240" w:lineRule="auto"/>
        <w:ind w:left="709"/>
        <w:contextualSpacing/>
        <w:rPr>
          <w:rFonts w:ascii="Garamond" w:hAnsi="Garamond"/>
          <w:sz w:val="24"/>
          <w:szCs w:val="24"/>
          <w:lang w:val="en-US"/>
        </w:rPr>
      </w:pPr>
      <w:r w:rsidRPr="003C7070">
        <w:rPr>
          <w:rFonts w:ascii="Garamond" w:hAnsi="Garamond"/>
          <w:sz w:val="24"/>
          <w:szCs w:val="24"/>
          <w:lang w:val="en-US"/>
        </w:rPr>
        <w:t xml:space="preserve">When you cannot express it in numbers, your knowledge is of a meagre and unsatisfactory kind; it may be the beginning of knowledge, but you have scarcely, in your thoughts, advanced to the stage of </w:t>
      </w:r>
      <w:r w:rsidRPr="003C7070">
        <w:rPr>
          <w:rStyle w:val="Fremhv"/>
          <w:rFonts w:ascii="Garamond" w:hAnsi="Garamond"/>
          <w:sz w:val="24"/>
          <w:szCs w:val="24"/>
          <w:lang w:val="en-US"/>
        </w:rPr>
        <w:t>science</w:t>
      </w:r>
      <w:r w:rsidRPr="003C7070">
        <w:rPr>
          <w:rFonts w:ascii="Garamond" w:hAnsi="Garamond"/>
          <w:sz w:val="24"/>
          <w:szCs w:val="24"/>
          <w:lang w:val="en-US"/>
        </w:rPr>
        <w:t xml:space="preserve">, whatever the matter may be. </w:t>
      </w:r>
      <w:proofErr w:type="gramStart"/>
      <w:r w:rsidRPr="003C7070">
        <w:rPr>
          <w:rFonts w:ascii="Garamond" w:hAnsi="Garamond"/>
          <w:sz w:val="24"/>
          <w:szCs w:val="24"/>
          <w:lang w:val="en-US"/>
        </w:rPr>
        <w:t>(Kelvin 1883).</w:t>
      </w:r>
      <w:proofErr w:type="gramEnd"/>
    </w:p>
    <w:p w:rsidR="003C7070" w:rsidRPr="003C7070" w:rsidRDefault="003C7070" w:rsidP="00337CD7">
      <w:pPr>
        <w:tabs>
          <w:tab w:val="left" w:pos="709"/>
        </w:tabs>
        <w:spacing w:after="0" w:line="240" w:lineRule="auto"/>
        <w:contextualSpacing/>
        <w:rPr>
          <w:rFonts w:ascii="Garamond" w:hAnsi="Garamond"/>
          <w:sz w:val="24"/>
          <w:szCs w:val="24"/>
          <w:lang w:val="en-US"/>
        </w:rPr>
      </w:pPr>
    </w:p>
    <w:p w:rsidR="00234CA2" w:rsidRDefault="003C7070" w:rsidP="000A2788">
      <w:pPr>
        <w:spacing w:after="0" w:line="240" w:lineRule="auto"/>
        <w:contextualSpacing/>
        <w:rPr>
          <w:rFonts w:ascii="Garamond" w:hAnsi="Garamond"/>
          <w:sz w:val="24"/>
          <w:szCs w:val="24"/>
          <w:lang w:val="en-US"/>
        </w:rPr>
      </w:pPr>
      <w:r w:rsidRPr="003C7070">
        <w:rPr>
          <w:rFonts w:ascii="Garamond" w:hAnsi="Garamond"/>
          <w:sz w:val="24"/>
          <w:szCs w:val="24"/>
          <w:lang w:val="en-US"/>
        </w:rPr>
        <w:t>Kelvin’</w:t>
      </w:r>
      <w:r w:rsidR="00AB34C0">
        <w:rPr>
          <w:rFonts w:ascii="Garamond" w:hAnsi="Garamond"/>
          <w:sz w:val="24"/>
          <w:szCs w:val="24"/>
          <w:lang w:val="en-US"/>
        </w:rPr>
        <w:t>s proclama</w:t>
      </w:r>
      <w:r w:rsidRPr="003C7070">
        <w:rPr>
          <w:rFonts w:ascii="Garamond" w:hAnsi="Garamond"/>
          <w:sz w:val="24"/>
          <w:szCs w:val="24"/>
          <w:lang w:val="en-US"/>
        </w:rPr>
        <w:t>tion centers on the importance of numerical measurement. But its broader emphasis is the significance of the ability to express one</w:t>
      </w:r>
      <w:r w:rsidR="000C5A5B">
        <w:rPr>
          <w:rFonts w:ascii="Garamond" w:hAnsi="Garamond"/>
          <w:sz w:val="24"/>
          <w:szCs w:val="24"/>
          <w:lang w:val="en-US"/>
        </w:rPr>
        <w:t>’</w:t>
      </w:r>
      <w:r w:rsidRPr="003C7070">
        <w:rPr>
          <w:rFonts w:ascii="Garamond" w:hAnsi="Garamond"/>
          <w:sz w:val="24"/>
          <w:szCs w:val="24"/>
          <w:lang w:val="en-US"/>
        </w:rPr>
        <w:t>s grounds for a scientific hypothesis</w:t>
      </w:r>
      <w:r>
        <w:rPr>
          <w:rFonts w:ascii="Garamond" w:hAnsi="Garamond"/>
          <w:sz w:val="24"/>
          <w:szCs w:val="24"/>
          <w:lang w:val="en-US"/>
        </w:rPr>
        <w:t xml:space="preserve"> and this is </w:t>
      </w:r>
      <w:r w:rsidR="00AB34C0">
        <w:rPr>
          <w:rFonts w:ascii="Garamond" w:hAnsi="Garamond"/>
          <w:sz w:val="24"/>
          <w:szCs w:val="24"/>
          <w:lang w:val="en-US"/>
        </w:rPr>
        <w:t>what</w:t>
      </w:r>
      <w:r>
        <w:rPr>
          <w:rFonts w:ascii="Garamond" w:hAnsi="Garamond"/>
          <w:sz w:val="24"/>
          <w:szCs w:val="24"/>
          <w:lang w:val="en-US"/>
        </w:rPr>
        <w:t xml:space="preserve"> discursive justification c</w:t>
      </w:r>
      <w:r w:rsidR="00AB34C0">
        <w:rPr>
          <w:rFonts w:ascii="Garamond" w:hAnsi="Garamond"/>
          <w:sz w:val="24"/>
          <w:szCs w:val="24"/>
          <w:lang w:val="en-US"/>
        </w:rPr>
        <w:t>oncerns</w:t>
      </w:r>
      <w:r>
        <w:rPr>
          <w:rFonts w:ascii="Garamond" w:hAnsi="Garamond"/>
          <w:sz w:val="24"/>
          <w:szCs w:val="24"/>
          <w:lang w:val="en-US"/>
        </w:rPr>
        <w:t xml:space="preserve">. </w:t>
      </w:r>
      <w:r w:rsidR="00337CD7">
        <w:rPr>
          <w:rFonts w:ascii="Garamond" w:hAnsi="Garamond"/>
          <w:sz w:val="24"/>
          <w:szCs w:val="24"/>
          <w:lang w:val="en-US"/>
        </w:rPr>
        <w:t xml:space="preserve">Science has become an </w:t>
      </w:r>
      <w:r w:rsidR="000A2788">
        <w:rPr>
          <w:rFonts w:ascii="Garamond" w:hAnsi="Garamond"/>
          <w:sz w:val="24"/>
          <w:szCs w:val="24"/>
          <w:lang w:val="en-US"/>
        </w:rPr>
        <w:t>extremely collaborative affair (</w:t>
      </w:r>
      <w:r w:rsidR="000C5A5B">
        <w:rPr>
          <w:rFonts w:ascii="Garamond" w:hAnsi="Garamond"/>
          <w:sz w:val="24"/>
          <w:szCs w:val="24"/>
          <w:lang w:val="en-US"/>
        </w:rPr>
        <w:t xml:space="preserve">Hardwig 1985; </w:t>
      </w:r>
      <w:r w:rsidR="000A2788">
        <w:rPr>
          <w:rFonts w:ascii="Garamond" w:hAnsi="Garamond"/>
          <w:sz w:val="24"/>
          <w:szCs w:val="24"/>
          <w:lang w:val="en-US"/>
        </w:rPr>
        <w:t xml:space="preserve">Wray 2002; </w:t>
      </w:r>
      <w:proofErr w:type="spellStart"/>
      <w:r w:rsidR="000A2788">
        <w:rPr>
          <w:rFonts w:ascii="Garamond" w:hAnsi="Garamond"/>
          <w:sz w:val="24"/>
          <w:szCs w:val="24"/>
          <w:lang w:val="en-US"/>
        </w:rPr>
        <w:t>Winsberg</w:t>
      </w:r>
      <w:proofErr w:type="spellEnd"/>
      <w:r w:rsidR="000A2788">
        <w:rPr>
          <w:rFonts w:ascii="Garamond" w:hAnsi="Garamond"/>
          <w:sz w:val="24"/>
          <w:szCs w:val="24"/>
          <w:lang w:val="en-US"/>
        </w:rPr>
        <w:t xml:space="preserve"> </w:t>
      </w:r>
      <w:r w:rsidR="000A2788">
        <w:rPr>
          <w:rFonts w:ascii="Garamond" w:hAnsi="Garamond"/>
          <w:i/>
          <w:sz w:val="24"/>
          <w:szCs w:val="24"/>
          <w:lang w:val="en-US"/>
        </w:rPr>
        <w:t>et al</w:t>
      </w:r>
      <w:r w:rsidR="000A2788">
        <w:rPr>
          <w:rFonts w:ascii="Garamond" w:hAnsi="Garamond"/>
          <w:sz w:val="24"/>
          <w:szCs w:val="24"/>
          <w:lang w:val="en-US"/>
        </w:rPr>
        <w:t>.</w:t>
      </w:r>
      <w:r w:rsidR="00A47A19">
        <w:rPr>
          <w:rFonts w:ascii="Garamond" w:hAnsi="Garamond"/>
          <w:sz w:val="24"/>
          <w:szCs w:val="24"/>
          <w:lang w:val="en-US"/>
        </w:rPr>
        <w:t xml:space="preserve"> </w:t>
      </w:r>
      <w:r w:rsidR="00A47A19" w:rsidRPr="00337CD7">
        <w:rPr>
          <w:rFonts w:ascii="Garamond" w:hAnsi="Garamond" w:cs="TimesNewRomanPSMT"/>
          <w:sz w:val="24"/>
          <w:szCs w:val="24"/>
          <w:lang w:val="en-US"/>
        </w:rPr>
        <w:t>2014</w:t>
      </w:r>
      <w:r w:rsidR="000A2788">
        <w:rPr>
          <w:rFonts w:ascii="Garamond" w:hAnsi="Garamond"/>
          <w:sz w:val="24"/>
          <w:szCs w:val="24"/>
          <w:lang w:val="en-US"/>
        </w:rPr>
        <w:t>; Kitcher 1993</w:t>
      </w:r>
      <w:r w:rsidR="001B4CC8">
        <w:rPr>
          <w:rFonts w:ascii="Garamond" w:hAnsi="Garamond"/>
          <w:sz w:val="24"/>
          <w:szCs w:val="24"/>
          <w:lang w:val="en-US"/>
        </w:rPr>
        <w:t xml:space="preserve">; </w:t>
      </w:r>
      <w:r w:rsidR="001B4CC8" w:rsidRPr="001B4CC8">
        <w:rPr>
          <w:rFonts w:ascii="Garamond" w:hAnsi="Garamond"/>
          <w:sz w:val="24"/>
          <w:szCs w:val="24"/>
          <w:lang w:val="en-US"/>
        </w:rPr>
        <w:t>Boyer-</w:t>
      </w:r>
      <w:proofErr w:type="spellStart"/>
      <w:r w:rsidR="001B4CC8" w:rsidRPr="001B4CC8">
        <w:rPr>
          <w:rFonts w:ascii="Garamond" w:hAnsi="Garamond"/>
          <w:sz w:val="24"/>
          <w:szCs w:val="24"/>
          <w:lang w:val="en-US"/>
        </w:rPr>
        <w:t>Kassem</w:t>
      </w:r>
      <w:proofErr w:type="spellEnd"/>
      <w:r w:rsidR="00314BCD">
        <w:rPr>
          <w:rFonts w:ascii="Garamond" w:hAnsi="Garamond"/>
          <w:sz w:val="24"/>
          <w:szCs w:val="24"/>
          <w:lang w:val="en-US"/>
        </w:rPr>
        <w:t xml:space="preserve">, </w:t>
      </w:r>
      <w:r w:rsidR="001B4CC8" w:rsidRPr="001B4CC8">
        <w:rPr>
          <w:rFonts w:ascii="Garamond" w:hAnsi="Garamond"/>
          <w:sz w:val="24"/>
          <w:szCs w:val="24"/>
          <w:lang w:val="en-US"/>
        </w:rPr>
        <w:t>Mayo-Wilson</w:t>
      </w:r>
      <w:r w:rsidR="001B4CC8">
        <w:rPr>
          <w:rFonts w:ascii="Garamond" w:hAnsi="Garamond"/>
          <w:sz w:val="24"/>
          <w:szCs w:val="24"/>
          <w:lang w:val="en-US"/>
        </w:rPr>
        <w:t xml:space="preserve"> and </w:t>
      </w:r>
      <w:r w:rsidR="001B4CC8" w:rsidRPr="001B4CC8">
        <w:rPr>
          <w:rFonts w:ascii="Garamond" w:hAnsi="Garamond"/>
          <w:sz w:val="24"/>
          <w:szCs w:val="24"/>
          <w:lang w:val="en-US"/>
        </w:rPr>
        <w:t>Weisberg</w:t>
      </w:r>
      <w:r w:rsidR="001B4CC8">
        <w:rPr>
          <w:rFonts w:ascii="Garamond" w:hAnsi="Garamond"/>
          <w:sz w:val="24"/>
          <w:szCs w:val="24"/>
          <w:lang w:val="en-US"/>
        </w:rPr>
        <w:t xml:space="preserve"> 2017</w:t>
      </w:r>
      <w:r w:rsidR="000A2788">
        <w:rPr>
          <w:rFonts w:ascii="Garamond" w:hAnsi="Garamond"/>
          <w:sz w:val="24"/>
          <w:szCs w:val="24"/>
          <w:lang w:val="en-US"/>
        </w:rPr>
        <w:t xml:space="preserve">). </w:t>
      </w:r>
      <w:r w:rsidR="00A47A19">
        <w:rPr>
          <w:rFonts w:ascii="Garamond" w:hAnsi="Garamond"/>
          <w:sz w:val="24"/>
          <w:szCs w:val="24"/>
          <w:lang w:val="en-US"/>
        </w:rPr>
        <w:t>Indeed, scientific knowledge is often thought to be characteristically collective knowledge (</w:t>
      </w:r>
      <w:r w:rsidR="000E6C80">
        <w:rPr>
          <w:rFonts w:ascii="Garamond" w:hAnsi="Garamond"/>
          <w:sz w:val="24"/>
          <w:szCs w:val="24"/>
          <w:lang w:val="en-US"/>
        </w:rPr>
        <w:t xml:space="preserve">Wray 2001; </w:t>
      </w:r>
      <w:r w:rsidR="00A47A19" w:rsidRPr="004A03D0">
        <w:rPr>
          <w:rFonts w:ascii="Garamond" w:eastAsia="Times New Roman" w:hAnsi="Garamond" w:cs="Times New Roman"/>
          <w:sz w:val="24"/>
          <w:szCs w:val="24"/>
          <w:lang w:val="en-US" w:eastAsia="da-DK"/>
        </w:rPr>
        <w:t>Fagan</w:t>
      </w:r>
      <w:r w:rsidR="00A47A19">
        <w:rPr>
          <w:rFonts w:ascii="Garamond" w:eastAsia="Times New Roman" w:hAnsi="Garamond" w:cs="Times New Roman"/>
          <w:sz w:val="24"/>
          <w:szCs w:val="24"/>
          <w:lang w:val="en-US" w:eastAsia="da-DK"/>
        </w:rPr>
        <w:t xml:space="preserve"> 2012; de Ridder 2014)</w:t>
      </w:r>
      <w:r w:rsidR="00234CA2">
        <w:rPr>
          <w:rFonts w:ascii="Garamond" w:eastAsia="Times New Roman" w:hAnsi="Garamond" w:cs="Times New Roman"/>
          <w:sz w:val="24"/>
          <w:szCs w:val="24"/>
          <w:lang w:val="en-US" w:eastAsia="da-DK"/>
        </w:rPr>
        <w:t xml:space="preserve">. </w:t>
      </w:r>
      <w:r w:rsidR="000A2788">
        <w:rPr>
          <w:rFonts w:ascii="Garamond" w:hAnsi="Garamond"/>
          <w:sz w:val="24"/>
          <w:szCs w:val="24"/>
          <w:lang w:val="en-US"/>
        </w:rPr>
        <w:t>In consequence</w:t>
      </w:r>
      <w:r w:rsidR="00234CA2">
        <w:rPr>
          <w:rFonts w:ascii="Garamond" w:hAnsi="Garamond"/>
          <w:sz w:val="24"/>
          <w:szCs w:val="24"/>
          <w:lang w:val="en-US"/>
        </w:rPr>
        <w:t>,</w:t>
      </w:r>
      <w:r w:rsidR="000A2788">
        <w:rPr>
          <w:rFonts w:ascii="Garamond" w:hAnsi="Garamond"/>
          <w:sz w:val="24"/>
          <w:szCs w:val="24"/>
          <w:lang w:val="en-US"/>
        </w:rPr>
        <w:t xml:space="preserve"> scientists must typically be able to articulate the epistemic reasons for accepting a hypothesis or theory. </w:t>
      </w:r>
      <w:r w:rsidR="00234CA2">
        <w:rPr>
          <w:rFonts w:ascii="Garamond" w:hAnsi="Garamond"/>
          <w:sz w:val="24"/>
          <w:szCs w:val="24"/>
          <w:lang w:val="en-US"/>
        </w:rPr>
        <w:t>That is, since science is characteristically collaborative and collective, scientific acceptance characteristically requires an internalist species of warrant – discursive justification.</w:t>
      </w:r>
    </w:p>
    <w:p w:rsidR="002055CE" w:rsidRPr="00667156" w:rsidRDefault="00234CA2" w:rsidP="00234CA2">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3C7070">
        <w:rPr>
          <w:rFonts w:ascii="Garamond" w:hAnsi="Garamond"/>
          <w:sz w:val="24"/>
          <w:szCs w:val="24"/>
          <w:lang w:val="en-US"/>
        </w:rPr>
        <w:t xml:space="preserve">Elsewhere, I have </w:t>
      </w:r>
      <w:r w:rsidR="00667156">
        <w:rPr>
          <w:rFonts w:ascii="Garamond" w:hAnsi="Garamond"/>
          <w:sz w:val="24"/>
          <w:szCs w:val="24"/>
          <w:lang w:val="en-US"/>
        </w:rPr>
        <w:t xml:space="preserve">argued that discursive justification is </w:t>
      </w:r>
      <w:r w:rsidR="003C7070">
        <w:rPr>
          <w:rFonts w:ascii="Garamond" w:hAnsi="Garamond"/>
          <w:sz w:val="24"/>
          <w:szCs w:val="24"/>
          <w:lang w:val="en-US"/>
        </w:rPr>
        <w:t>critical in</w:t>
      </w:r>
      <w:r w:rsidR="00667156">
        <w:rPr>
          <w:rFonts w:ascii="Garamond" w:hAnsi="Garamond"/>
          <w:sz w:val="24"/>
          <w:szCs w:val="24"/>
          <w:lang w:val="en-US"/>
        </w:rPr>
        <w:t xml:space="preserve"> intra-scientific testimony (</w:t>
      </w:r>
      <w:r w:rsidR="001F723F">
        <w:rPr>
          <w:rFonts w:ascii="Garamond" w:hAnsi="Garamond"/>
          <w:sz w:val="24"/>
          <w:szCs w:val="24"/>
          <w:lang w:val="en-US"/>
        </w:rPr>
        <w:t>Gerken</w:t>
      </w:r>
      <w:r w:rsidR="00667156">
        <w:rPr>
          <w:rFonts w:ascii="Garamond" w:hAnsi="Garamond"/>
          <w:sz w:val="24"/>
          <w:szCs w:val="24"/>
          <w:lang w:val="en-US"/>
        </w:rPr>
        <w:t xml:space="preserve"> 2013, 2015). </w:t>
      </w:r>
      <w:r w:rsidR="000A2788">
        <w:rPr>
          <w:rFonts w:ascii="Garamond" w:hAnsi="Garamond"/>
          <w:sz w:val="24"/>
          <w:szCs w:val="24"/>
          <w:lang w:val="en-US"/>
        </w:rPr>
        <w:t xml:space="preserve">Thus, </w:t>
      </w:r>
      <w:r w:rsidR="00667156">
        <w:rPr>
          <w:rFonts w:ascii="Garamond" w:hAnsi="Garamond"/>
          <w:sz w:val="24"/>
          <w:szCs w:val="24"/>
          <w:lang w:val="en-US"/>
        </w:rPr>
        <w:t xml:space="preserve">I will consider discursive justification as a kind of warrant that is </w:t>
      </w:r>
      <w:r w:rsidR="00667156" w:rsidRPr="00D64574">
        <w:rPr>
          <w:rFonts w:ascii="Garamond" w:hAnsi="Garamond"/>
          <w:i/>
          <w:sz w:val="24"/>
          <w:szCs w:val="24"/>
          <w:lang w:val="en-US"/>
        </w:rPr>
        <w:t>characteristic of</w:t>
      </w:r>
      <w:r w:rsidR="00667156">
        <w:rPr>
          <w:rFonts w:ascii="Garamond" w:hAnsi="Garamond"/>
          <w:sz w:val="24"/>
          <w:szCs w:val="24"/>
          <w:lang w:val="en-US"/>
        </w:rPr>
        <w:t xml:space="preserve"> scientific knowledge</w:t>
      </w:r>
      <w:r w:rsidR="00D64574">
        <w:rPr>
          <w:rFonts w:ascii="Garamond" w:hAnsi="Garamond"/>
          <w:sz w:val="24"/>
          <w:szCs w:val="24"/>
          <w:lang w:val="en-US"/>
        </w:rPr>
        <w:t xml:space="preserve"> although it may not be strictly required for it</w:t>
      </w:r>
      <w:r w:rsidR="00667156">
        <w:rPr>
          <w:rFonts w:ascii="Garamond" w:hAnsi="Garamond"/>
          <w:sz w:val="24"/>
          <w:szCs w:val="24"/>
          <w:lang w:val="en-US"/>
        </w:rPr>
        <w:t>.</w:t>
      </w:r>
      <w:r w:rsidR="002055CE">
        <w:rPr>
          <w:rFonts w:ascii="Garamond" w:hAnsi="Garamond"/>
          <w:sz w:val="24"/>
          <w:szCs w:val="24"/>
          <w:lang w:val="en-US"/>
        </w:rPr>
        <w:t xml:space="preserve"> Thus, one trademark of scientific knowledge is the following: </w:t>
      </w:r>
    </w:p>
    <w:p w:rsidR="00A97B96" w:rsidRDefault="00A97B96" w:rsidP="00555C91">
      <w:pPr>
        <w:tabs>
          <w:tab w:val="left" w:pos="709"/>
        </w:tabs>
        <w:spacing w:after="0" w:line="240" w:lineRule="auto"/>
        <w:contextualSpacing/>
        <w:rPr>
          <w:rFonts w:ascii="Garamond" w:hAnsi="Garamond"/>
          <w:sz w:val="24"/>
          <w:szCs w:val="24"/>
          <w:lang w:val="en-US"/>
        </w:rPr>
      </w:pPr>
    </w:p>
    <w:p w:rsidR="00F1542A" w:rsidRPr="00F1542A" w:rsidRDefault="00D9484F" w:rsidP="00555C91">
      <w:pPr>
        <w:tabs>
          <w:tab w:val="left" w:pos="709"/>
        </w:tabs>
        <w:spacing w:after="0" w:line="240" w:lineRule="auto"/>
        <w:contextualSpacing/>
        <w:rPr>
          <w:rFonts w:ascii="Garamond" w:hAnsi="Garamond"/>
          <w:b/>
          <w:sz w:val="24"/>
          <w:szCs w:val="24"/>
          <w:lang w:val="en-US"/>
        </w:rPr>
      </w:pPr>
      <w:r>
        <w:rPr>
          <w:rFonts w:ascii="Garamond" w:hAnsi="Garamond"/>
          <w:b/>
          <w:sz w:val="24"/>
          <w:szCs w:val="24"/>
          <w:lang w:val="en-US"/>
        </w:rPr>
        <w:tab/>
      </w:r>
      <w:r w:rsidR="00F1542A" w:rsidRPr="00F1542A">
        <w:rPr>
          <w:rFonts w:ascii="Garamond" w:hAnsi="Garamond"/>
          <w:b/>
          <w:sz w:val="24"/>
          <w:szCs w:val="24"/>
          <w:lang w:val="en-US"/>
        </w:rPr>
        <w:t>Trademark 1</w:t>
      </w:r>
      <w:r w:rsidR="00941139" w:rsidRPr="00F1542A">
        <w:rPr>
          <w:rFonts w:ascii="Garamond" w:hAnsi="Garamond"/>
          <w:b/>
          <w:sz w:val="24"/>
          <w:szCs w:val="24"/>
          <w:lang w:val="en-US"/>
        </w:rPr>
        <w:t xml:space="preserve"> </w:t>
      </w:r>
    </w:p>
    <w:p w:rsidR="00A97B96" w:rsidRPr="00C70CD1" w:rsidRDefault="00941139" w:rsidP="00555C91">
      <w:pPr>
        <w:tabs>
          <w:tab w:val="left" w:pos="709"/>
        </w:tabs>
        <w:spacing w:after="0" w:line="240" w:lineRule="auto"/>
        <w:ind w:left="709"/>
        <w:contextualSpacing/>
        <w:rPr>
          <w:rFonts w:ascii="Garamond" w:hAnsi="Garamond"/>
          <w:i/>
          <w:sz w:val="24"/>
          <w:szCs w:val="24"/>
          <w:lang w:val="en-US"/>
        </w:rPr>
      </w:pPr>
      <w:r w:rsidRPr="00C70CD1">
        <w:rPr>
          <w:rFonts w:ascii="Garamond" w:hAnsi="Garamond"/>
          <w:i/>
          <w:sz w:val="24"/>
          <w:szCs w:val="24"/>
          <w:lang w:val="en-US"/>
        </w:rPr>
        <w:t xml:space="preserve">Scientific knowledge is typically backed by </w:t>
      </w:r>
      <w:r w:rsidR="00917456" w:rsidRPr="00C70CD1">
        <w:rPr>
          <w:rFonts w:ascii="Garamond" w:hAnsi="Garamond"/>
          <w:i/>
          <w:sz w:val="24"/>
          <w:szCs w:val="24"/>
          <w:lang w:val="en-US"/>
        </w:rPr>
        <w:t>internalist warrants such as, paradigmatically, discursive justification</w:t>
      </w:r>
      <w:r w:rsidRPr="00C70CD1">
        <w:rPr>
          <w:rFonts w:ascii="Garamond" w:hAnsi="Garamond"/>
          <w:i/>
          <w:sz w:val="24"/>
          <w:szCs w:val="24"/>
          <w:lang w:val="en-US"/>
        </w:rPr>
        <w:t xml:space="preserve"> whereas non-scientific knowledge is very frequently only backed by externalist warrant (i.e., by various forms of </w:t>
      </w:r>
      <w:r w:rsidR="00F1542A" w:rsidRPr="00C70CD1">
        <w:rPr>
          <w:rFonts w:ascii="Garamond" w:hAnsi="Garamond"/>
          <w:i/>
          <w:sz w:val="24"/>
          <w:szCs w:val="24"/>
          <w:lang w:val="en-US"/>
        </w:rPr>
        <w:t xml:space="preserve">epistemic </w:t>
      </w:r>
      <w:r w:rsidRPr="00C70CD1">
        <w:rPr>
          <w:rFonts w:ascii="Garamond" w:hAnsi="Garamond"/>
          <w:i/>
          <w:sz w:val="24"/>
          <w:szCs w:val="24"/>
          <w:lang w:val="en-US"/>
        </w:rPr>
        <w:t>entitlement).</w:t>
      </w:r>
    </w:p>
    <w:p w:rsidR="00941139" w:rsidRDefault="00941139" w:rsidP="00555C91">
      <w:pPr>
        <w:tabs>
          <w:tab w:val="left" w:pos="709"/>
        </w:tabs>
        <w:spacing w:after="0" w:line="240" w:lineRule="auto"/>
        <w:contextualSpacing/>
        <w:rPr>
          <w:rFonts w:ascii="Garamond" w:hAnsi="Garamond"/>
          <w:sz w:val="24"/>
          <w:szCs w:val="24"/>
          <w:lang w:val="en-US"/>
        </w:rPr>
      </w:pPr>
    </w:p>
    <w:p w:rsidR="00926270" w:rsidRDefault="00D46191" w:rsidP="00555C91">
      <w:pPr>
        <w:spacing w:after="0" w:line="240" w:lineRule="auto"/>
        <w:contextualSpacing/>
        <w:rPr>
          <w:rStyle w:val="ng-scope"/>
          <w:rFonts w:ascii="Garamond" w:hAnsi="Garamond" w:cs="Arial"/>
          <w:sz w:val="24"/>
          <w:szCs w:val="24"/>
          <w:lang w:val="en"/>
        </w:rPr>
      </w:pPr>
      <w:r>
        <w:rPr>
          <w:rFonts w:ascii="Garamond" w:hAnsi="Garamond"/>
          <w:sz w:val="24"/>
          <w:szCs w:val="24"/>
          <w:lang w:val="en-US"/>
        </w:rPr>
        <w:t>Given that scientific knowledge is typically backed by the discursive warrants thro</w:t>
      </w:r>
      <w:r w:rsidR="00810F54">
        <w:rPr>
          <w:rFonts w:ascii="Garamond" w:hAnsi="Garamond"/>
          <w:sz w:val="24"/>
          <w:szCs w:val="24"/>
          <w:lang w:val="en-US"/>
        </w:rPr>
        <w:t xml:space="preserve">ugh a highly systematic process, </w:t>
      </w:r>
      <w:r w:rsidR="004F4E40">
        <w:rPr>
          <w:rFonts w:ascii="Garamond" w:hAnsi="Garamond"/>
          <w:sz w:val="24"/>
          <w:szCs w:val="24"/>
          <w:lang w:val="en-US"/>
        </w:rPr>
        <w:t xml:space="preserve">there is a sense in which </w:t>
      </w:r>
      <w:r w:rsidR="00810F54">
        <w:rPr>
          <w:rFonts w:ascii="Garamond" w:hAnsi="Garamond"/>
          <w:sz w:val="24"/>
          <w:szCs w:val="24"/>
          <w:lang w:val="en-US"/>
        </w:rPr>
        <w:t>it is harder to acquire. Even in cases where non-scientific knowledge is more reliable than scientific knowledge, scientific knowledge may be harder to acquire.</w:t>
      </w:r>
      <w:r w:rsidR="00C70CD1">
        <w:rPr>
          <w:rFonts w:ascii="Garamond" w:hAnsi="Garamond"/>
          <w:sz w:val="24"/>
          <w:szCs w:val="24"/>
          <w:lang w:val="en-US"/>
        </w:rPr>
        <w:t xml:space="preserve"> </w:t>
      </w:r>
      <w:r w:rsidR="00314BCD">
        <w:rPr>
          <w:rFonts w:ascii="Garamond" w:hAnsi="Garamond"/>
          <w:sz w:val="24"/>
          <w:szCs w:val="24"/>
          <w:lang w:val="en-US"/>
        </w:rPr>
        <w:t xml:space="preserve">This will be case insofar as </w:t>
      </w:r>
      <w:r w:rsidR="00F25730">
        <w:rPr>
          <w:rFonts w:ascii="Garamond" w:hAnsi="Garamond"/>
          <w:sz w:val="24"/>
          <w:szCs w:val="24"/>
          <w:lang w:val="en-US"/>
        </w:rPr>
        <w:t xml:space="preserve">systematization </w:t>
      </w:r>
      <w:r w:rsidR="00314BCD">
        <w:rPr>
          <w:rFonts w:ascii="Garamond" w:hAnsi="Garamond"/>
          <w:sz w:val="24"/>
          <w:szCs w:val="24"/>
          <w:lang w:val="en-US"/>
        </w:rPr>
        <w:t>marks</w:t>
      </w:r>
      <w:r w:rsidR="00F25730">
        <w:rPr>
          <w:rFonts w:ascii="Garamond" w:hAnsi="Garamond"/>
          <w:sz w:val="24"/>
          <w:szCs w:val="24"/>
          <w:lang w:val="en-US"/>
        </w:rPr>
        <w:t xml:space="preserve"> a central difference between ordinary and scientific knowledge. For </w:t>
      </w:r>
      <w:r w:rsidR="00F25730" w:rsidRPr="00926270">
        <w:rPr>
          <w:rFonts w:ascii="Garamond" w:hAnsi="Garamond"/>
          <w:sz w:val="24"/>
          <w:szCs w:val="24"/>
          <w:lang w:val="en-US"/>
        </w:rPr>
        <w:t xml:space="preserve">example, </w:t>
      </w:r>
      <w:r w:rsidR="00555C91" w:rsidRPr="00926270">
        <w:rPr>
          <w:rFonts w:ascii="Garamond" w:hAnsi="Garamond"/>
          <w:sz w:val="24"/>
          <w:szCs w:val="24"/>
          <w:lang w:val="en-US"/>
        </w:rPr>
        <w:t xml:space="preserve">here is </w:t>
      </w:r>
      <w:r w:rsidR="00555C91" w:rsidRPr="00926270">
        <w:rPr>
          <w:rStyle w:val="ng-scope"/>
          <w:rFonts w:ascii="Garamond" w:hAnsi="Garamond" w:cs="Arial"/>
          <w:sz w:val="24"/>
          <w:szCs w:val="24"/>
          <w:lang w:val="en"/>
        </w:rPr>
        <w:t xml:space="preserve">Hoyningen-Huene’s </w:t>
      </w:r>
      <w:r w:rsidR="00555C91" w:rsidRPr="00926270">
        <w:rPr>
          <w:rStyle w:val="ng-scope"/>
          <w:rFonts w:ascii="Garamond" w:hAnsi="Garamond" w:cs="Arial"/>
          <w:i/>
          <w:sz w:val="24"/>
          <w:szCs w:val="24"/>
          <w:lang w:val="en"/>
        </w:rPr>
        <w:t>central thesis</w:t>
      </w:r>
      <w:r w:rsidR="00555C91" w:rsidRPr="00926270">
        <w:rPr>
          <w:rStyle w:val="ng-scope"/>
          <w:rFonts w:ascii="Garamond" w:hAnsi="Garamond" w:cs="Arial"/>
          <w:sz w:val="24"/>
          <w:szCs w:val="24"/>
          <w:lang w:val="en"/>
        </w:rPr>
        <w:t>:</w:t>
      </w:r>
      <w:r w:rsidR="00555C91" w:rsidRPr="00926270">
        <w:rPr>
          <w:rFonts w:ascii="Garamond" w:hAnsi="Garamond"/>
          <w:i/>
          <w:iCs/>
          <w:sz w:val="24"/>
          <w:szCs w:val="24"/>
          <w:lang w:val="en"/>
        </w:rPr>
        <w:t xml:space="preserve"> Scientific knowledge differs from other kinds of knowledge, in particular from everyday knowledge, primarily by being more systematic.</w:t>
      </w:r>
      <w:r w:rsidR="00555C91" w:rsidRPr="00926270">
        <w:rPr>
          <w:rFonts w:ascii="Garamond" w:hAnsi="Garamond"/>
          <w:sz w:val="24"/>
          <w:szCs w:val="24"/>
          <w:lang w:val="en"/>
        </w:rPr>
        <w:t xml:space="preserve">” </w:t>
      </w:r>
      <w:r w:rsidR="00555C91" w:rsidRPr="00926270">
        <w:rPr>
          <w:rStyle w:val="ng-scope"/>
          <w:rFonts w:ascii="Garamond" w:hAnsi="Garamond" w:cs="Arial"/>
          <w:sz w:val="24"/>
          <w:szCs w:val="24"/>
          <w:lang w:val="en"/>
        </w:rPr>
        <w:t>Hoyningen-Huene</w:t>
      </w:r>
      <w:r w:rsidR="00174DCC">
        <w:rPr>
          <w:rStyle w:val="ng-scope"/>
          <w:rFonts w:ascii="Garamond" w:hAnsi="Garamond" w:cs="Arial"/>
          <w:sz w:val="24"/>
          <w:szCs w:val="24"/>
          <w:lang w:val="en"/>
        </w:rPr>
        <w:t xml:space="preserve"> 2013</w:t>
      </w:r>
      <w:r w:rsidR="00555C91" w:rsidRPr="00926270">
        <w:rPr>
          <w:rStyle w:val="ng-scope"/>
          <w:rFonts w:ascii="Garamond" w:hAnsi="Garamond" w:cs="Arial"/>
          <w:sz w:val="24"/>
          <w:szCs w:val="24"/>
          <w:lang w:val="en"/>
        </w:rPr>
        <w:t>: 15. See also Bird forthcoming).</w:t>
      </w:r>
      <w:r w:rsidR="00555C91" w:rsidRPr="00926270">
        <w:rPr>
          <w:rStyle w:val="Fodnotehenvisning"/>
          <w:rFonts w:ascii="Garamond" w:hAnsi="Garamond" w:cs="Arial"/>
          <w:sz w:val="24"/>
          <w:szCs w:val="24"/>
          <w:lang w:val="en"/>
        </w:rPr>
        <w:footnoteReference w:id="5"/>
      </w:r>
      <w:r w:rsidR="00555C91" w:rsidRPr="00926270">
        <w:rPr>
          <w:rStyle w:val="ng-scope"/>
          <w:rFonts w:ascii="Garamond" w:hAnsi="Garamond" w:cs="Arial"/>
          <w:sz w:val="24"/>
          <w:szCs w:val="24"/>
          <w:lang w:val="en"/>
        </w:rPr>
        <w:t xml:space="preserve"> The assumption that scientific knowledge is highly systematic is connected to the </w:t>
      </w:r>
      <w:r w:rsidR="00555C91" w:rsidRPr="00926270">
        <w:rPr>
          <w:rStyle w:val="ng-scope"/>
          <w:rFonts w:ascii="Garamond" w:hAnsi="Garamond" w:cs="Arial"/>
          <w:i/>
          <w:sz w:val="24"/>
          <w:szCs w:val="24"/>
          <w:lang w:val="en"/>
        </w:rPr>
        <w:t>Trademark</w:t>
      </w:r>
      <w:r w:rsidR="00926270" w:rsidRPr="00926270">
        <w:rPr>
          <w:rStyle w:val="ng-scope"/>
          <w:rFonts w:ascii="Garamond" w:hAnsi="Garamond" w:cs="Arial"/>
          <w:i/>
          <w:sz w:val="24"/>
          <w:szCs w:val="24"/>
          <w:lang w:val="en"/>
        </w:rPr>
        <w:t xml:space="preserve"> 1</w:t>
      </w:r>
      <w:r w:rsidR="00555C91" w:rsidRPr="00926270">
        <w:rPr>
          <w:rStyle w:val="ng-scope"/>
          <w:rFonts w:ascii="Garamond" w:hAnsi="Garamond" w:cs="Arial"/>
          <w:sz w:val="24"/>
          <w:szCs w:val="24"/>
          <w:lang w:val="en"/>
        </w:rPr>
        <w:t xml:space="preserve"> </w:t>
      </w:r>
      <w:r w:rsidR="00314BCD">
        <w:rPr>
          <w:rStyle w:val="ng-scope"/>
          <w:rFonts w:ascii="Garamond" w:hAnsi="Garamond" w:cs="Arial"/>
          <w:sz w:val="24"/>
          <w:szCs w:val="24"/>
          <w:lang w:val="en"/>
        </w:rPr>
        <w:t>in at least two ways. First</w:t>
      </w:r>
      <w:r w:rsidR="00822A3A">
        <w:rPr>
          <w:rStyle w:val="ng-scope"/>
          <w:rFonts w:ascii="Garamond" w:hAnsi="Garamond" w:cs="Arial"/>
          <w:sz w:val="24"/>
          <w:szCs w:val="24"/>
          <w:lang w:val="en"/>
        </w:rPr>
        <w:t>ly</w:t>
      </w:r>
      <w:r w:rsidR="00314BCD">
        <w:rPr>
          <w:rStyle w:val="ng-scope"/>
          <w:rFonts w:ascii="Garamond" w:hAnsi="Garamond" w:cs="Arial"/>
          <w:sz w:val="24"/>
          <w:szCs w:val="24"/>
          <w:lang w:val="en"/>
        </w:rPr>
        <w:t>, because</w:t>
      </w:r>
      <w:r w:rsidR="00555C91" w:rsidRPr="00926270">
        <w:rPr>
          <w:rStyle w:val="ng-scope"/>
          <w:rFonts w:ascii="Garamond" w:hAnsi="Garamond" w:cs="Arial"/>
          <w:sz w:val="24"/>
          <w:szCs w:val="24"/>
          <w:lang w:val="en"/>
        </w:rPr>
        <w:t xml:space="preserve"> providing discursive justificatio</w:t>
      </w:r>
      <w:r w:rsidR="00926270" w:rsidRPr="00926270">
        <w:rPr>
          <w:rStyle w:val="ng-scope"/>
          <w:rFonts w:ascii="Garamond" w:hAnsi="Garamond" w:cs="Arial"/>
          <w:sz w:val="24"/>
          <w:szCs w:val="24"/>
          <w:lang w:val="en"/>
        </w:rPr>
        <w:t xml:space="preserve">n </w:t>
      </w:r>
      <w:r w:rsidR="00314BCD">
        <w:rPr>
          <w:rStyle w:val="ng-scope"/>
          <w:rFonts w:ascii="Garamond" w:hAnsi="Garamond" w:cs="Arial"/>
          <w:sz w:val="24"/>
          <w:szCs w:val="24"/>
          <w:lang w:val="en"/>
        </w:rPr>
        <w:t>tends to require</w:t>
      </w:r>
      <w:r w:rsidR="00926270" w:rsidRPr="00926270">
        <w:rPr>
          <w:rStyle w:val="ng-scope"/>
          <w:rFonts w:ascii="Garamond" w:hAnsi="Garamond" w:cs="Arial"/>
          <w:sz w:val="24"/>
          <w:szCs w:val="24"/>
          <w:lang w:val="en"/>
        </w:rPr>
        <w:t xml:space="preserve"> a systematic effort</w:t>
      </w:r>
      <w:r w:rsidR="00314BCD">
        <w:rPr>
          <w:rStyle w:val="ng-scope"/>
          <w:rFonts w:ascii="Garamond" w:hAnsi="Garamond" w:cs="Arial"/>
          <w:sz w:val="24"/>
          <w:szCs w:val="24"/>
          <w:lang w:val="en"/>
        </w:rPr>
        <w:t xml:space="preserve"> in, for example, data collection and analysis</w:t>
      </w:r>
      <w:r w:rsidR="00822A3A">
        <w:rPr>
          <w:rStyle w:val="ng-scope"/>
          <w:rFonts w:ascii="Garamond" w:hAnsi="Garamond" w:cs="Arial"/>
          <w:sz w:val="24"/>
          <w:szCs w:val="24"/>
          <w:lang w:val="en"/>
        </w:rPr>
        <w:t xml:space="preserve"> and secondly</w:t>
      </w:r>
      <w:r w:rsidR="00314BCD">
        <w:rPr>
          <w:rStyle w:val="ng-scope"/>
          <w:rFonts w:ascii="Garamond" w:hAnsi="Garamond" w:cs="Arial"/>
          <w:sz w:val="24"/>
          <w:szCs w:val="24"/>
          <w:lang w:val="en"/>
        </w:rPr>
        <w:t xml:space="preserve"> because systematic knowledge requires discursive justification</w:t>
      </w:r>
      <w:r w:rsidR="00926270" w:rsidRPr="00926270">
        <w:rPr>
          <w:rStyle w:val="ng-scope"/>
          <w:rFonts w:ascii="Garamond" w:hAnsi="Garamond" w:cs="Arial"/>
          <w:sz w:val="24"/>
          <w:szCs w:val="24"/>
          <w:lang w:val="en"/>
        </w:rPr>
        <w:t>: “…</w:t>
      </w:r>
      <w:r w:rsidR="00926270" w:rsidRPr="00926270">
        <w:rPr>
          <w:rFonts w:ascii="Garamond" w:hAnsi="Garamond"/>
          <w:sz w:val="24"/>
          <w:szCs w:val="24"/>
          <w:lang w:val="en"/>
        </w:rPr>
        <w:t xml:space="preserve">the defense of knowledge claims is an absolutely indispensable dimension in science’s </w:t>
      </w:r>
      <w:proofErr w:type="spellStart"/>
      <w:r w:rsidR="00926270" w:rsidRPr="00926270">
        <w:rPr>
          <w:rFonts w:ascii="Garamond" w:hAnsi="Garamond"/>
          <w:sz w:val="24"/>
          <w:szCs w:val="24"/>
          <w:lang w:val="en"/>
        </w:rPr>
        <w:t>systematicity</w:t>
      </w:r>
      <w:proofErr w:type="spellEnd"/>
      <w:r w:rsidR="00926270" w:rsidRPr="00926270">
        <w:rPr>
          <w:rFonts w:ascii="Garamond" w:hAnsi="Garamond"/>
          <w:sz w:val="24"/>
          <w:szCs w:val="24"/>
          <w:lang w:val="en"/>
        </w:rPr>
        <w:t>” (</w:t>
      </w:r>
      <w:r w:rsidR="00926270" w:rsidRPr="00926270">
        <w:rPr>
          <w:rStyle w:val="ng-scope"/>
          <w:rFonts w:ascii="Garamond" w:hAnsi="Garamond" w:cs="Arial"/>
          <w:sz w:val="24"/>
          <w:szCs w:val="24"/>
          <w:lang w:val="en"/>
        </w:rPr>
        <w:t>Hoyningen-Huene</w:t>
      </w:r>
      <w:r w:rsidR="00174DCC">
        <w:rPr>
          <w:rStyle w:val="ng-scope"/>
          <w:rFonts w:ascii="Garamond" w:hAnsi="Garamond" w:cs="Arial"/>
          <w:sz w:val="24"/>
          <w:szCs w:val="24"/>
          <w:lang w:val="en"/>
        </w:rPr>
        <w:t xml:space="preserve"> 2013</w:t>
      </w:r>
      <w:r w:rsidR="00926270" w:rsidRPr="00926270">
        <w:rPr>
          <w:rStyle w:val="ng-scope"/>
          <w:rFonts w:ascii="Garamond" w:hAnsi="Garamond" w:cs="Arial"/>
          <w:sz w:val="24"/>
          <w:szCs w:val="24"/>
          <w:lang w:val="en"/>
        </w:rPr>
        <w:t xml:space="preserve">: </w:t>
      </w:r>
      <w:r w:rsidR="00926270">
        <w:rPr>
          <w:rStyle w:val="ng-scope"/>
          <w:rFonts w:ascii="Garamond" w:hAnsi="Garamond" w:cs="Arial"/>
          <w:sz w:val="24"/>
          <w:szCs w:val="24"/>
          <w:lang w:val="en"/>
        </w:rPr>
        <w:t>8</w:t>
      </w:r>
      <w:r w:rsidR="00926270" w:rsidRPr="00926270">
        <w:rPr>
          <w:rStyle w:val="ng-scope"/>
          <w:rFonts w:ascii="Garamond" w:hAnsi="Garamond" w:cs="Arial"/>
          <w:sz w:val="24"/>
          <w:szCs w:val="24"/>
          <w:lang w:val="en"/>
        </w:rPr>
        <w:t xml:space="preserve">9). </w:t>
      </w:r>
    </w:p>
    <w:p w:rsidR="00D46191" w:rsidRPr="00926270" w:rsidRDefault="004F4E40" w:rsidP="00174DCC">
      <w:pPr>
        <w:spacing w:after="0" w:line="240" w:lineRule="auto"/>
        <w:ind w:firstLine="709"/>
        <w:contextualSpacing/>
        <w:rPr>
          <w:rFonts w:ascii="Garamond" w:hAnsi="Garamond"/>
          <w:sz w:val="24"/>
          <w:szCs w:val="24"/>
          <w:lang w:val="en-US"/>
        </w:rPr>
      </w:pPr>
      <w:r>
        <w:rPr>
          <w:rStyle w:val="ng-scope"/>
          <w:rFonts w:ascii="Garamond" w:hAnsi="Garamond" w:cs="Arial"/>
          <w:sz w:val="24"/>
          <w:szCs w:val="24"/>
          <w:lang w:val="en"/>
        </w:rPr>
        <w:t>Thus, a</w:t>
      </w:r>
      <w:r w:rsidR="00926270">
        <w:rPr>
          <w:rStyle w:val="ng-scope"/>
          <w:rFonts w:ascii="Garamond" w:hAnsi="Garamond" w:cs="Arial"/>
          <w:sz w:val="24"/>
          <w:szCs w:val="24"/>
          <w:lang w:val="en"/>
        </w:rPr>
        <w:t xml:space="preserve">n important consequence of the systematic character and </w:t>
      </w:r>
      <w:r w:rsidR="00174DCC">
        <w:rPr>
          <w:rStyle w:val="ng-scope"/>
          <w:rFonts w:ascii="Garamond" w:hAnsi="Garamond" w:cs="Arial"/>
          <w:sz w:val="24"/>
          <w:szCs w:val="24"/>
          <w:lang w:val="en"/>
        </w:rPr>
        <w:t xml:space="preserve">the </w:t>
      </w:r>
      <w:r w:rsidR="00926270">
        <w:rPr>
          <w:rStyle w:val="ng-scope"/>
          <w:rFonts w:ascii="Garamond" w:hAnsi="Garamond" w:cs="Arial"/>
          <w:sz w:val="24"/>
          <w:szCs w:val="24"/>
          <w:lang w:val="en"/>
        </w:rPr>
        <w:t xml:space="preserve">special discursive requirements on scientific knowledge is that it is </w:t>
      </w:r>
      <w:r w:rsidR="00555C91" w:rsidRPr="00926270">
        <w:rPr>
          <w:rStyle w:val="ng-scope"/>
          <w:rFonts w:ascii="Garamond" w:hAnsi="Garamond" w:cs="Arial"/>
          <w:sz w:val="24"/>
          <w:szCs w:val="24"/>
          <w:lang w:val="en"/>
        </w:rPr>
        <w:t>characteristically more demanding to acquire than ordina</w:t>
      </w:r>
      <w:r w:rsidR="00174DCC">
        <w:rPr>
          <w:rStyle w:val="ng-scope"/>
          <w:rFonts w:ascii="Garamond" w:hAnsi="Garamond" w:cs="Arial"/>
          <w:sz w:val="24"/>
          <w:szCs w:val="24"/>
          <w:lang w:val="en"/>
        </w:rPr>
        <w:t>ry knowledge. We may state this</w:t>
      </w:r>
      <w:r w:rsidR="00555C91" w:rsidRPr="00926270">
        <w:rPr>
          <w:rStyle w:val="ng-scope"/>
          <w:rFonts w:ascii="Garamond" w:hAnsi="Garamond" w:cs="Arial"/>
          <w:sz w:val="24"/>
          <w:szCs w:val="24"/>
          <w:lang w:val="en"/>
        </w:rPr>
        <w:t xml:space="preserve"> as </w:t>
      </w:r>
      <w:r w:rsidR="00C70CD1" w:rsidRPr="00926270">
        <w:rPr>
          <w:rFonts w:ascii="Garamond" w:hAnsi="Garamond"/>
          <w:sz w:val="24"/>
          <w:szCs w:val="24"/>
          <w:lang w:val="en-US"/>
        </w:rPr>
        <w:t>another trademark of scientific knowledge.</w:t>
      </w:r>
    </w:p>
    <w:p w:rsidR="00D46191" w:rsidRPr="00926270" w:rsidRDefault="00D46191" w:rsidP="009D6335">
      <w:pPr>
        <w:tabs>
          <w:tab w:val="left" w:pos="709"/>
        </w:tabs>
        <w:spacing w:after="0" w:line="240" w:lineRule="auto"/>
        <w:contextualSpacing/>
        <w:rPr>
          <w:rFonts w:ascii="Garamond" w:hAnsi="Garamond"/>
          <w:sz w:val="24"/>
          <w:szCs w:val="24"/>
          <w:lang w:val="en-US"/>
        </w:rPr>
      </w:pPr>
    </w:p>
    <w:p w:rsidR="00F1542A" w:rsidRPr="00926270" w:rsidRDefault="00D9484F" w:rsidP="009D6335">
      <w:pPr>
        <w:tabs>
          <w:tab w:val="left" w:pos="709"/>
        </w:tabs>
        <w:spacing w:after="0" w:line="240" w:lineRule="auto"/>
        <w:contextualSpacing/>
        <w:rPr>
          <w:rFonts w:ascii="Garamond" w:hAnsi="Garamond"/>
          <w:b/>
          <w:sz w:val="24"/>
          <w:szCs w:val="24"/>
          <w:lang w:val="en-US"/>
        </w:rPr>
      </w:pPr>
      <w:r w:rsidRPr="00926270">
        <w:rPr>
          <w:rFonts w:ascii="Garamond" w:hAnsi="Garamond"/>
          <w:b/>
          <w:sz w:val="24"/>
          <w:szCs w:val="24"/>
          <w:lang w:val="en-US"/>
        </w:rPr>
        <w:tab/>
      </w:r>
      <w:r w:rsidR="00F1542A" w:rsidRPr="00926270">
        <w:rPr>
          <w:rFonts w:ascii="Garamond" w:hAnsi="Garamond"/>
          <w:b/>
          <w:sz w:val="24"/>
          <w:szCs w:val="24"/>
          <w:lang w:val="en-US"/>
        </w:rPr>
        <w:t>Trademark 2</w:t>
      </w:r>
    </w:p>
    <w:p w:rsidR="00941139" w:rsidRPr="00C70CD1" w:rsidRDefault="00D9484F" w:rsidP="009D6335">
      <w:pPr>
        <w:tabs>
          <w:tab w:val="left" w:pos="709"/>
        </w:tabs>
        <w:spacing w:after="0" w:line="240" w:lineRule="auto"/>
        <w:contextualSpacing/>
        <w:rPr>
          <w:rFonts w:ascii="Garamond" w:hAnsi="Garamond"/>
          <w:i/>
          <w:sz w:val="24"/>
          <w:szCs w:val="24"/>
          <w:lang w:val="en-US"/>
        </w:rPr>
      </w:pPr>
      <w:r w:rsidRPr="00926270">
        <w:rPr>
          <w:rFonts w:ascii="Garamond" w:hAnsi="Garamond"/>
          <w:i/>
          <w:sz w:val="24"/>
          <w:szCs w:val="24"/>
          <w:lang w:val="en-US"/>
        </w:rPr>
        <w:tab/>
      </w:r>
      <w:r w:rsidR="00941139" w:rsidRPr="00926270">
        <w:rPr>
          <w:rFonts w:ascii="Garamond" w:hAnsi="Garamond"/>
          <w:i/>
          <w:sz w:val="24"/>
          <w:szCs w:val="24"/>
          <w:lang w:val="en-US"/>
        </w:rPr>
        <w:t>Scien</w:t>
      </w:r>
      <w:r w:rsidR="00366B1E" w:rsidRPr="00926270">
        <w:rPr>
          <w:rFonts w:ascii="Garamond" w:hAnsi="Garamond"/>
          <w:i/>
          <w:sz w:val="24"/>
          <w:szCs w:val="24"/>
          <w:lang w:val="en-US"/>
        </w:rPr>
        <w:t>tific knowledge is typically</w:t>
      </w:r>
      <w:r w:rsidR="00941139" w:rsidRPr="00926270">
        <w:rPr>
          <w:rFonts w:ascii="Garamond" w:hAnsi="Garamond"/>
          <w:i/>
          <w:sz w:val="24"/>
          <w:szCs w:val="24"/>
          <w:lang w:val="en-US"/>
        </w:rPr>
        <w:t xml:space="preserve"> more demanding </w:t>
      </w:r>
      <w:r w:rsidR="00941139" w:rsidRPr="00C70CD1">
        <w:rPr>
          <w:rFonts w:ascii="Garamond" w:hAnsi="Garamond"/>
          <w:i/>
          <w:sz w:val="24"/>
          <w:szCs w:val="24"/>
          <w:lang w:val="en-US"/>
        </w:rPr>
        <w:t>to acquire than non-scientific knowledge.</w:t>
      </w:r>
    </w:p>
    <w:p w:rsidR="00941139" w:rsidRDefault="00941139" w:rsidP="009D6335">
      <w:pPr>
        <w:tabs>
          <w:tab w:val="left" w:pos="709"/>
        </w:tabs>
        <w:spacing w:after="0" w:line="240" w:lineRule="auto"/>
        <w:contextualSpacing/>
        <w:rPr>
          <w:rFonts w:ascii="Garamond" w:hAnsi="Garamond"/>
          <w:sz w:val="24"/>
          <w:szCs w:val="24"/>
          <w:lang w:val="en-US"/>
        </w:rPr>
      </w:pPr>
    </w:p>
    <w:p w:rsidR="000A6BAB" w:rsidRPr="000A6BAB" w:rsidRDefault="00694628" w:rsidP="009D6335">
      <w:pPr>
        <w:tabs>
          <w:tab w:val="left" w:pos="709"/>
        </w:tabs>
        <w:autoSpaceDE w:val="0"/>
        <w:autoSpaceDN w:val="0"/>
        <w:adjustRightInd w:val="0"/>
        <w:spacing w:after="0" w:line="240" w:lineRule="auto"/>
        <w:rPr>
          <w:rFonts w:ascii="Garamond" w:hAnsi="Garamond"/>
          <w:sz w:val="24"/>
          <w:szCs w:val="24"/>
          <w:lang w:val="en-US"/>
        </w:rPr>
      </w:pPr>
      <w:r w:rsidRPr="00694628">
        <w:rPr>
          <w:rFonts w:ascii="Garamond" w:hAnsi="Garamond"/>
          <w:sz w:val="24"/>
          <w:szCs w:val="24"/>
          <w:lang w:val="en-US"/>
        </w:rPr>
        <w:t xml:space="preserve">Reflection on the </w:t>
      </w:r>
      <w:r w:rsidR="0021540F" w:rsidRPr="00694628">
        <w:rPr>
          <w:rFonts w:ascii="Garamond" w:hAnsi="Garamond"/>
          <w:sz w:val="24"/>
          <w:szCs w:val="24"/>
          <w:lang w:val="en-US"/>
        </w:rPr>
        <w:t>scientific ideal</w:t>
      </w:r>
      <w:r w:rsidRPr="00694628">
        <w:rPr>
          <w:rFonts w:ascii="Garamond" w:hAnsi="Garamond"/>
          <w:sz w:val="24"/>
          <w:szCs w:val="24"/>
          <w:lang w:val="en-US"/>
        </w:rPr>
        <w:t>s</w:t>
      </w:r>
      <w:r w:rsidR="0021540F" w:rsidRPr="00694628">
        <w:rPr>
          <w:rFonts w:ascii="Garamond" w:hAnsi="Garamond"/>
          <w:sz w:val="24"/>
          <w:szCs w:val="24"/>
          <w:lang w:val="en-US"/>
        </w:rPr>
        <w:t xml:space="preserve"> of intersubjective replicability </w:t>
      </w:r>
      <w:r w:rsidRPr="00694628">
        <w:rPr>
          <w:rFonts w:ascii="Garamond" w:hAnsi="Garamond"/>
          <w:sz w:val="24"/>
          <w:szCs w:val="24"/>
          <w:lang w:val="en-US"/>
        </w:rPr>
        <w:t>and accountability provide further reasons</w:t>
      </w:r>
      <w:r w:rsidR="0021540F" w:rsidRPr="00694628">
        <w:rPr>
          <w:rFonts w:ascii="Garamond" w:hAnsi="Garamond"/>
          <w:sz w:val="24"/>
          <w:szCs w:val="24"/>
          <w:lang w:val="en-US"/>
        </w:rPr>
        <w:t xml:space="preserve"> why scientific knowledge is standardly harder to acquire than non-scientific knowledge</w:t>
      </w:r>
      <w:r w:rsidRPr="00694628">
        <w:rPr>
          <w:rFonts w:ascii="Garamond" w:hAnsi="Garamond"/>
          <w:sz w:val="24"/>
          <w:szCs w:val="24"/>
          <w:lang w:val="en-US"/>
        </w:rPr>
        <w:t xml:space="preserve">. </w:t>
      </w:r>
      <w:r w:rsidR="000A6BAB">
        <w:rPr>
          <w:rFonts w:ascii="Garamond" w:hAnsi="Garamond"/>
          <w:sz w:val="24"/>
          <w:szCs w:val="24"/>
          <w:lang w:val="en-US"/>
        </w:rPr>
        <w:t xml:space="preserve">The ideal of intersubjective replicability as a key mark of scientific has a long history. Popper provides a clear statement: </w:t>
      </w:r>
      <w:r w:rsidR="000A6BAB" w:rsidRPr="000A6BAB">
        <w:rPr>
          <w:rFonts w:ascii="Garamond" w:hAnsi="Garamond"/>
          <w:sz w:val="24"/>
          <w:szCs w:val="24"/>
          <w:lang w:val="en-US"/>
        </w:rPr>
        <w:t>“the objectivity of scientific statements lies in the fact that they can be inter-su</w:t>
      </w:r>
      <w:r w:rsidR="000A6BAB">
        <w:rPr>
          <w:rFonts w:ascii="Garamond" w:hAnsi="Garamond"/>
          <w:sz w:val="24"/>
          <w:szCs w:val="24"/>
          <w:lang w:val="en-US"/>
        </w:rPr>
        <w:t>bjectively tested” (</w:t>
      </w:r>
      <w:r w:rsidR="00881F59">
        <w:rPr>
          <w:rFonts w:ascii="Garamond" w:hAnsi="Garamond"/>
          <w:sz w:val="24"/>
          <w:szCs w:val="24"/>
          <w:lang w:val="en-US"/>
        </w:rPr>
        <w:t xml:space="preserve">Popper </w:t>
      </w:r>
      <w:r w:rsidR="000A6BAB">
        <w:rPr>
          <w:rFonts w:ascii="Garamond" w:hAnsi="Garamond"/>
          <w:sz w:val="24"/>
          <w:szCs w:val="24"/>
          <w:lang w:val="en-US"/>
        </w:rPr>
        <w:t>1934/2002</w:t>
      </w:r>
      <w:r w:rsidR="000A6BAB" w:rsidRPr="000A6BAB">
        <w:rPr>
          <w:rFonts w:ascii="Garamond" w:hAnsi="Garamond"/>
          <w:sz w:val="24"/>
          <w:szCs w:val="24"/>
          <w:lang w:val="en-US"/>
        </w:rPr>
        <w:t>: 22)</w:t>
      </w:r>
      <w:r w:rsidR="000A6BAB">
        <w:rPr>
          <w:rFonts w:ascii="Garamond" w:hAnsi="Garamond"/>
          <w:sz w:val="24"/>
          <w:szCs w:val="24"/>
          <w:lang w:val="en-US"/>
        </w:rPr>
        <w:t>.</w:t>
      </w:r>
    </w:p>
    <w:p w:rsidR="00C70CD1" w:rsidRPr="00694628" w:rsidRDefault="00F25730" w:rsidP="009D6335">
      <w:pPr>
        <w:tabs>
          <w:tab w:val="left" w:pos="709"/>
        </w:tabs>
        <w:autoSpaceDE w:val="0"/>
        <w:autoSpaceDN w:val="0"/>
        <w:adjustRightInd w:val="0"/>
        <w:spacing w:after="0" w:line="240" w:lineRule="auto"/>
        <w:rPr>
          <w:rFonts w:ascii="Garamond" w:hAnsi="Garamond"/>
          <w:sz w:val="24"/>
          <w:szCs w:val="24"/>
          <w:lang w:val="en-US"/>
        </w:rPr>
      </w:pPr>
      <w:r>
        <w:rPr>
          <w:rFonts w:ascii="Garamond" w:hAnsi="Garamond"/>
          <w:sz w:val="24"/>
          <w:szCs w:val="24"/>
          <w:lang w:val="en-US"/>
        </w:rPr>
        <w:tab/>
      </w:r>
      <w:r w:rsidR="00694628" w:rsidRPr="00694628">
        <w:rPr>
          <w:rFonts w:ascii="Garamond" w:hAnsi="Garamond"/>
          <w:sz w:val="24"/>
          <w:szCs w:val="24"/>
          <w:lang w:val="en-US"/>
        </w:rPr>
        <w:t>Because scientific knowledge should be replicable where possible</w:t>
      </w:r>
      <w:r w:rsidR="00693153">
        <w:rPr>
          <w:rFonts w:ascii="Garamond" w:hAnsi="Garamond"/>
          <w:sz w:val="24"/>
          <w:szCs w:val="24"/>
          <w:lang w:val="en-US"/>
        </w:rPr>
        <w:t>,</w:t>
      </w:r>
      <w:r w:rsidR="00694628" w:rsidRPr="00694628">
        <w:rPr>
          <w:rFonts w:ascii="Garamond" w:hAnsi="Garamond"/>
          <w:sz w:val="24"/>
          <w:szCs w:val="24"/>
          <w:lang w:val="en-US"/>
        </w:rPr>
        <w:t xml:space="preserve"> scientists are accountable for setting forth only well-warranted claims in a manner that explicating the warrant as clearly as possible</w:t>
      </w:r>
      <w:r w:rsidR="0021540F" w:rsidRPr="00694628">
        <w:rPr>
          <w:rFonts w:ascii="Garamond" w:hAnsi="Garamond"/>
          <w:sz w:val="24"/>
          <w:szCs w:val="24"/>
          <w:lang w:val="en-US"/>
        </w:rPr>
        <w:t xml:space="preserve"> </w:t>
      </w:r>
      <w:r w:rsidR="00694628" w:rsidRPr="00694628">
        <w:rPr>
          <w:rFonts w:ascii="Garamond" w:hAnsi="Garamond"/>
          <w:sz w:val="24"/>
          <w:szCs w:val="24"/>
          <w:lang w:val="en-US"/>
        </w:rPr>
        <w:t>(</w:t>
      </w:r>
      <w:proofErr w:type="spellStart"/>
      <w:r w:rsidR="00694628" w:rsidRPr="00694628">
        <w:rPr>
          <w:rFonts w:ascii="Garamond" w:hAnsi="Garamond"/>
          <w:sz w:val="24"/>
          <w:szCs w:val="24"/>
          <w:lang w:val="en-US"/>
        </w:rPr>
        <w:t>Kahneman</w:t>
      </w:r>
      <w:proofErr w:type="spellEnd"/>
      <w:r w:rsidR="00694628" w:rsidRPr="00694628">
        <w:rPr>
          <w:rFonts w:ascii="Garamond" w:hAnsi="Garamond"/>
          <w:sz w:val="24"/>
          <w:szCs w:val="24"/>
          <w:lang w:val="en-US"/>
        </w:rPr>
        <w:t xml:space="preserve"> 2012; </w:t>
      </w:r>
      <w:proofErr w:type="spellStart"/>
      <w:r w:rsidR="00694628" w:rsidRPr="00694628">
        <w:rPr>
          <w:rFonts w:ascii="Garamond" w:hAnsi="Garamond" w:cs="TimesNewRomanPSMT"/>
          <w:sz w:val="24"/>
          <w:szCs w:val="24"/>
          <w:lang w:val="en-US"/>
        </w:rPr>
        <w:t>Winsberg</w:t>
      </w:r>
      <w:proofErr w:type="spellEnd"/>
      <w:r w:rsidR="00694628" w:rsidRPr="00694628">
        <w:rPr>
          <w:rFonts w:ascii="Garamond" w:hAnsi="Garamond" w:cs="TimesNewRomanPSMT"/>
          <w:sz w:val="24"/>
          <w:szCs w:val="24"/>
          <w:lang w:val="en-US"/>
        </w:rPr>
        <w:t xml:space="preserve"> et al. 2014</w:t>
      </w:r>
      <w:r w:rsidR="003571C8">
        <w:rPr>
          <w:rFonts w:ascii="Garamond" w:hAnsi="Garamond" w:cs="TimesNewRomanPSMT"/>
          <w:sz w:val="24"/>
          <w:szCs w:val="24"/>
          <w:lang w:val="en-US"/>
        </w:rPr>
        <w:t xml:space="preserve">; </w:t>
      </w:r>
      <w:r w:rsidR="001F723F">
        <w:rPr>
          <w:rFonts w:ascii="Garamond" w:hAnsi="Garamond" w:cs="TimesNewRomanPSMT"/>
          <w:sz w:val="24"/>
          <w:szCs w:val="24"/>
          <w:lang w:val="en-US"/>
        </w:rPr>
        <w:t>Gerken</w:t>
      </w:r>
      <w:r w:rsidR="003571C8">
        <w:rPr>
          <w:rFonts w:ascii="Garamond" w:hAnsi="Garamond" w:cs="TimesNewRomanPSMT"/>
          <w:sz w:val="24"/>
          <w:szCs w:val="24"/>
          <w:lang w:val="en-US"/>
        </w:rPr>
        <w:t xml:space="preserve"> 2015</w:t>
      </w:r>
      <w:r w:rsidR="00694628" w:rsidRPr="00694628">
        <w:rPr>
          <w:rFonts w:ascii="Garamond" w:hAnsi="Garamond" w:cs="TimesNewRomanPSMT"/>
          <w:sz w:val="24"/>
          <w:szCs w:val="24"/>
          <w:lang w:val="en-US"/>
        </w:rPr>
        <w:t xml:space="preserve">). </w:t>
      </w:r>
      <w:r w:rsidR="00694628">
        <w:rPr>
          <w:rFonts w:ascii="Garamond" w:hAnsi="Garamond" w:cs="TimesNewRomanPSMT"/>
          <w:sz w:val="24"/>
          <w:szCs w:val="24"/>
          <w:lang w:val="en-US"/>
        </w:rPr>
        <w:t>Indeed, part of scientific practice is to present evidence and methodology in accordance with established protocols of one’s discipline. So, we may note this as a further contrast between scientific and non-scientific knowledge.</w:t>
      </w:r>
    </w:p>
    <w:p w:rsidR="00C70CD1" w:rsidRDefault="00C70CD1" w:rsidP="009D6335">
      <w:pPr>
        <w:tabs>
          <w:tab w:val="left" w:pos="709"/>
        </w:tabs>
        <w:spacing w:after="0" w:line="240" w:lineRule="auto"/>
        <w:contextualSpacing/>
        <w:rPr>
          <w:rFonts w:ascii="Garamond" w:hAnsi="Garamond"/>
          <w:b/>
          <w:sz w:val="24"/>
          <w:szCs w:val="24"/>
          <w:lang w:val="en-US"/>
        </w:rPr>
      </w:pPr>
    </w:p>
    <w:p w:rsidR="00F1542A" w:rsidRPr="00F1542A" w:rsidRDefault="00D9484F" w:rsidP="009D6335">
      <w:pPr>
        <w:tabs>
          <w:tab w:val="left" w:pos="709"/>
        </w:tabs>
        <w:spacing w:after="0" w:line="240" w:lineRule="auto"/>
        <w:contextualSpacing/>
        <w:rPr>
          <w:rFonts w:ascii="Garamond" w:hAnsi="Garamond"/>
          <w:b/>
          <w:sz w:val="24"/>
          <w:szCs w:val="24"/>
          <w:lang w:val="en-US"/>
        </w:rPr>
      </w:pPr>
      <w:r>
        <w:rPr>
          <w:rFonts w:ascii="Garamond" w:hAnsi="Garamond"/>
          <w:b/>
          <w:sz w:val="24"/>
          <w:szCs w:val="24"/>
          <w:lang w:val="en-US"/>
        </w:rPr>
        <w:tab/>
      </w:r>
      <w:r w:rsidR="00F1542A" w:rsidRPr="00F1542A">
        <w:rPr>
          <w:rFonts w:ascii="Garamond" w:hAnsi="Garamond"/>
          <w:b/>
          <w:sz w:val="24"/>
          <w:szCs w:val="24"/>
          <w:lang w:val="en-US"/>
        </w:rPr>
        <w:t>Trademark 3</w:t>
      </w:r>
      <w:r w:rsidR="00941139" w:rsidRPr="00F1542A">
        <w:rPr>
          <w:rFonts w:ascii="Garamond" w:hAnsi="Garamond"/>
          <w:b/>
          <w:sz w:val="24"/>
          <w:szCs w:val="24"/>
          <w:lang w:val="en-US"/>
        </w:rPr>
        <w:t xml:space="preserve"> </w:t>
      </w:r>
    </w:p>
    <w:p w:rsidR="00941139" w:rsidRPr="0021540F" w:rsidRDefault="00D9484F" w:rsidP="009D6335">
      <w:pPr>
        <w:tabs>
          <w:tab w:val="left" w:pos="709"/>
        </w:tabs>
        <w:spacing w:after="0" w:line="240" w:lineRule="auto"/>
        <w:contextualSpacing/>
        <w:rPr>
          <w:rFonts w:ascii="Garamond" w:hAnsi="Garamond"/>
          <w:i/>
          <w:sz w:val="24"/>
          <w:szCs w:val="24"/>
          <w:lang w:val="en-US"/>
        </w:rPr>
      </w:pPr>
      <w:r>
        <w:rPr>
          <w:rFonts w:ascii="Garamond" w:hAnsi="Garamond"/>
          <w:i/>
          <w:sz w:val="24"/>
          <w:szCs w:val="24"/>
          <w:lang w:val="en-US"/>
        </w:rPr>
        <w:tab/>
      </w:r>
      <w:r w:rsidR="00941139" w:rsidRPr="0021540F">
        <w:rPr>
          <w:rFonts w:ascii="Garamond" w:hAnsi="Garamond"/>
          <w:i/>
          <w:sz w:val="24"/>
          <w:szCs w:val="24"/>
          <w:lang w:val="en-US"/>
        </w:rPr>
        <w:t xml:space="preserve">Scientific knowledge is typically </w:t>
      </w:r>
      <w:proofErr w:type="spellStart"/>
      <w:r w:rsidR="00941139" w:rsidRPr="0021540F">
        <w:rPr>
          <w:rFonts w:ascii="Garamond" w:hAnsi="Garamond"/>
          <w:i/>
          <w:sz w:val="24"/>
          <w:szCs w:val="24"/>
          <w:lang w:val="en-US"/>
        </w:rPr>
        <w:t>intersubjectively</w:t>
      </w:r>
      <w:proofErr w:type="spellEnd"/>
      <w:r w:rsidR="00941139" w:rsidRPr="0021540F">
        <w:rPr>
          <w:rFonts w:ascii="Garamond" w:hAnsi="Garamond"/>
          <w:i/>
          <w:sz w:val="24"/>
          <w:szCs w:val="24"/>
          <w:lang w:val="en-US"/>
        </w:rPr>
        <w:t xml:space="preserve"> replicable whereas ordinary knowledge is frequently not.</w:t>
      </w:r>
    </w:p>
    <w:p w:rsidR="00941139" w:rsidRDefault="00941139" w:rsidP="009D6335">
      <w:pPr>
        <w:tabs>
          <w:tab w:val="left" w:pos="709"/>
        </w:tabs>
        <w:spacing w:after="0" w:line="240" w:lineRule="auto"/>
        <w:contextualSpacing/>
        <w:rPr>
          <w:rFonts w:ascii="Garamond" w:hAnsi="Garamond"/>
          <w:sz w:val="24"/>
          <w:szCs w:val="24"/>
          <w:lang w:val="en-US"/>
        </w:rPr>
      </w:pPr>
    </w:p>
    <w:p w:rsidR="000D627B" w:rsidRDefault="00694628" w:rsidP="009D6335">
      <w:pPr>
        <w:tabs>
          <w:tab w:val="left" w:pos="709"/>
        </w:tabs>
        <w:spacing w:after="0" w:line="240" w:lineRule="auto"/>
        <w:contextualSpacing/>
        <w:rPr>
          <w:rStyle w:val="Fremhv"/>
          <w:rFonts w:ascii="Garamond" w:hAnsi="Garamond"/>
          <w:i w:val="0"/>
          <w:sz w:val="24"/>
          <w:szCs w:val="24"/>
          <w:lang w:val="en-US"/>
        </w:rPr>
      </w:pPr>
      <w:r>
        <w:rPr>
          <w:rFonts w:ascii="Garamond" w:hAnsi="Garamond"/>
          <w:sz w:val="24"/>
          <w:szCs w:val="24"/>
          <w:lang w:val="en-US"/>
        </w:rPr>
        <w:t xml:space="preserve">As mentioned, these trademarks may not amount to necessary conditions on scientific knowledge and they are </w:t>
      </w:r>
      <w:r w:rsidR="00D93027">
        <w:rPr>
          <w:rFonts w:ascii="Garamond" w:hAnsi="Garamond"/>
          <w:sz w:val="24"/>
          <w:szCs w:val="24"/>
          <w:lang w:val="en-US"/>
        </w:rPr>
        <w:t xml:space="preserve">certainly </w:t>
      </w:r>
      <w:r>
        <w:rPr>
          <w:rFonts w:ascii="Garamond" w:hAnsi="Garamond"/>
          <w:sz w:val="24"/>
          <w:szCs w:val="24"/>
          <w:lang w:val="en-US"/>
        </w:rPr>
        <w:t xml:space="preserve">not individually or jointly sufficient for it. Nevertheless, they </w:t>
      </w:r>
      <w:r w:rsidR="0093599F">
        <w:rPr>
          <w:rFonts w:ascii="Garamond" w:hAnsi="Garamond"/>
          <w:sz w:val="24"/>
          <w:szCs w:val="24"/>
          <w:lang w:val="en-US"/>
        </w:rPr>
        <w:t xml:space="preserve">reflect commonplace characterizations of scientific knowledge that may </w:t>
      </w:r>
      <w:r w:rsidR="00844A4B">
        <w:rPr>
          <w:rFonts w:ascii="Garamond" w:hAnsi="Garamond"/>
          <w:sz w:val="24"/>
          <w:szCs w:val="24"/>
          <w:lang w:val="en-US"/>
        </w:rPr>
        <w:t xml:space="preserve">help illuminate how arguments for and against </w:t>
      </w:r>
      <w:r>
        <w:rPr>
          <w:rFonts w:ascii="Garamond" w:hAnsi="Garamond"/>
          <w:sz w:val="24"/>
          <w:szCs w:val="24"/>
          <w:lang w:val="en-US"/>
        </w:rPr>
        <w:t>pragmatic encroachment on non-sc</w:t>
      </w:r>
      <w:r w:rsidR="00B37B7A">
        <w:rPr>
          <w:rFonts w:ascii="Garamond" w:hAnsi="Garamond"/>
          <w:sz w:val="24"/>
          <w:szCs w:val="24"/>
          <w:lang w:val="en-US"/>
        </w:rPr>
        <w:t xml:space="preserve">ientific knowledge </w:t>
      </w:r>
      <w:r w:rsidR="00844A4B">
        <w:rPr>
          <w:rFonts w:ascii="Garamond" w:hAnsi="Garamond"/>
          <w:sz w:val="24"/>
          <w:szCs w:val="24"/>
          <w:lang w:val="en-US"/>
        </w:rPr>
        <w:t>bear on</w:t>
      </w:r>
      <w:r w:rsidR="00B37B7A">
        <w:rPr>
          <w:rFonts w:ascii="Garamond" w:hAnsi="Garamond"/>
          <w:sz w:val="24"/>
          <w:szCs w:val="24"/>
          <w:lang w:val="en-US"/>
        </w:rPr>
        <w:t xml:space="preserve"> scientific knowledge.</w:t>
      </w:r>
      <w:r>
        <w:rPr>
          <w:rFonts w:ascii="Garamond" w:hAnsi="Garamond"/>
          <w:sz w:val="24"/>
          <w:szCs w:val="24"/>
          <w:lang w:val="en-US"/>
        </w:rPr>
        <w:t xml:space="preserve"> </w:t>
      </w:r>
      <w:r w:rsidR="00EF0915">
        <w:rPr>
          <w:rFonts w:ascii="Garamond" w:hAnsi="Garamond"/>
          <w:sz w:val="24"/>
          <w:szCs w:val="24"/>
          <w:lang w:val="en-US"/>
        </w:rPr>
        <w:t xml:space="preserve">Consider, for example, Hansson’s encyclopedia discussion of demarcation criteria which concludes: </w:t>
      </w:r>
      <w:r w:rsidR="00EF0915" w:rsidRPr="00EF0915">
        <w:rPr>
          <w:rFonts w:ascii="Garamond" w:hAnsi="Garamond"/>
          <w:i/>
          <w:sz w:val="24"/>
          <w:szCs w:val="24"/>
          <w:lang w:val="en-US"/>
        </w:rPr>
        <w:t>“</w:t>
      </w:r>
      <w:r w:rsidR="00EF0915" w:rsidRPr="00EF0915">
        <w:rPr>
          <w:rStyle w:val="Fremhv"/>
          <w:rFonts w:ascii="Garamond" w:hAnsi="Garamond"/>
          <w:i w:val="0"/>
          <w:sz w:val="24"/>
          <w:szCs w:val="24"/>
          <w:lang w:val="en-US"/>
        </w:rPr>
        <w:t>Science is a systematic search for knowledge whose validity does not depend on the particular individual but is open fo</w:t>
      </w:r>
      <w:r w:rsidR="00EF0915">
        <w:rPr>
          <w:rStyle w:val="Fremhv"/>
          <w:rFonts w:ascii="Garamond" w:hAnsi="Garamond"/>
          <w:i w:val="0"/>
          <w:sz w:val="24"/>
          <w:szCs w:val="24"/>
          <w:lang w:val="en-US"/>
        </w:rPr>
        <w:t>r anyone to check or rediscover</w:t>
      </w:r>
      <w:r w:rsidR="00EF0915" w:rsidRPr="00EF0915">
        <w:rPr>
          <w:rStyle w:val="Fremhv"/>
          <w:rFonts w:ascii="Garamond" w:hAnsi="Garamond"/>
          <w:i w:val="0"/>
          <w:sz w:val="24"/>
          <w:szCs w:val="24"/>
          <w:lang w:val="en-US"/>
        </w:rPr>
        <w:t>”</w:t>
      </w:r>
      <w:r w:rsidR="00EF0915">
        <w:rPr>
          <w:rStyle w:val="Fremhv"/>
          <w:rFonts w:ascii="Garamond" w:hAnsi="Garamond"/>
          <w:i w:val="0"/>
          <w:sz w:val="24"/>
          <w:szCs w:val="24"/>
          <w:lang w:val="en-US"/>
        </w:rPr>
        <w:t xml:space="preserve"> (Hansson 2014). </w:t>
      </w:r>
    </w:p>
    <w:p w:rsidR="00701C1D" w:rsidRPr="00D612FB" w:rsidRDefault="000D627B" w:rsidP="009D6335">
      <w:pPr>
        <w:tabs>
          <w:tab w:val="left" w:pos="709"/>
        </w:tabs>
        <w:spacing w:after="0" w:line="240" w:lineRule="auto"/>
        <w:contextualSpacing/>
        <w:rPr>
          <w:rFonts w:ascii="Garamond" w:hAnsi="Garamond"/>
          <w:sz w:val="24"/>
          <w:szCs w:val="24"/>
          <w:lang w:val="en-US"/>
        </w:rPr>
      </w:pPr>
      <w:r>
        <w:rPr>
          <w:rStyle w:val="Fremhv"/>
          <w:rFonts w:ascii="Garamond" w:hAnsi="Garamond"/>
          <w:i w:val="0"/>
          <w:sz w:val="24"/>
          <w:szCs w:val="24"/>
          <w:lang w:val="en-US"/>
        </w:rPr>
        <w:tab/>
      </w:r>
      <w:r w:rsidR="00D612FB">
        <w:rPr>
          <w:rStyle w:val="Fremhv"/>
          <w:rFonts w:ascii="Garamond" w:hAnsi="Garamond"/>
          <w:i w:val="0"/>
          <w:sz w:val="24"/>
          <w:szCs w:val="24"/>
          <w:lang w:val="en-US"/>
        </w:rPr>
        <w:t>Although the specifics of Hansson’s statement may be challenged, it</w:t>
      </w:r>
      <w:r w:rsidR="00AB34C0">
        <w:rPr>
          <w:rStyle w:val="Fremhv"/>
          <w:rFonts w:ascii="Garamond" w:hAnsi="Garamond"/>
          <w:i w:val="0"/>
          <w:sz w:val="24"/>
          <w:szCs w:val="24"/>
          <w:lang w:val="en-US"/>
        </w:rPr>
        <w:t xml:space="preserve"> </w:t>
      </w:r>
      <w:r w:rsidR="00D612FB">
        <w:rPr>
          <w:rStyle w:val="Fremhv"/>
          <w:rFonts w:ascii="Garamond" w:hAnsi="Garamond"/>
          <w:i w:val="0"/>
          <w:sz w:val="24"/>
          <w:szCs w:val="24"/>
          <w:lang w:val="en-US"/>
        </w:rPr>
        <w:t xml:space="preserve">reflects a commitment to an ideal of replicability that </w:t>
      </w:r>
      <w:r>
        <w:rPr>
          <w:rStyle w:val="Fremhv"/>
          <w:rFonts w:ascii="Garamond" w:hAnsi="Garamond"/>
          <w:i w:val="0"/>
          <w:sz w:val="24"/>
          <w:szCs w:val="24"/>
          <w:lang w:val="en-US"/>
        </w:rPr>
        <w:t>is very widely accepted in</w:t>
      </w:r>
      <w:r w:rsidR="00D612FB">
        <w:rPr>
          <w:rStyle w:val="Fremhv"/>
          <w:rFonts w:ascii="Garamond" w:hAnsi="Garamond"/>
          <w:i w:val="0"/>
          <w:sz w:val="24"/>
          <w:szCs w:val="24"/>
          <w:lang w:val="en-US"/>
        </w:rPr>
        <w:t xml:space="preserve"> the philosophy of science. Note also that this commitment, articulated as </w:t>
      </w:r>
      <w:r w:rsidR="00D612FB">
        <w:rPr>
          <w:rStyle w:val="Fremhv"/>
          <w:rFonts w:ascii="Garamond" w:hAnsi="Garamond"/>
          <w:sz w:val="24"/>
          <w:szCs w:val="24"/>
          <w:lang w:val="en-US"/>
        </w:rPr>
        <w:t xml:space="preserve">Trademark 3 </w:t>
      </w:r>
      <w:r w:rsidR="00D612FB">
        <w:rPr>
          <w:rStyle w:val="Fremhv"/>
          <w:rFonts w:ascii="Garamond" w:hAnsi="Garamond"/>
          <w:i w:val="0"/>
          <w:sz w:val="24"/>
          <w:szCs w:val="24"/>
          <w:lang w:val="en-US"/>
        </w:rPr>
        <w:t xml:space="preserve">is closely related to </w:t>
      </w:r>
      <w:r w:rsidR="00D612FB">
        <w:rPr>
          <w:rStyle w:val="Fremhv"/>
          <w:rFonts w:ascii="Garamond" w:hAnsi="Garamond"/>
          <w:sz w:val="24"/>
          <w:szCs w:val="24"/>
          <w:lang w:val="en-US"/>
        </w:rPr>
        <w:t>Trademarks 1</w:t>
      </w:r>
      <w:r w:rsidR="00D612FB">
        <w:rPr>
          <w:rStyle w:val="Fremhv"/>
          <w:rFonts w:ascii="Garamond" w:hAnsi="Garamond"/>
          <w:i w:val="0"/>
          <w:sz w:val="24"/>
          <w:szCs w:val="24"/>
          <w:lang w:val="en-US"/>
        </w:rPr>
        <w:t xml:space="preserve">and </w:t>
      </w:r>
      <w:r w:rsidR="00D612FB">
        <w:rPr>
          <w:rStyle w:val="Fremhv"/>
          <w:rFonts w:ascii="Garamond" w:hAnsi="Garamond"/>
          <w:sz w:val="24"/>
          <w:szCs w:val="24"/>
          <w:lang w:val="en-US"/>
        </w:rPr>
        <w:t>2</w:t>
      </w:r>
      <w:r w:rsidR="00D612FB">
        <w:rPr>
          <w:rStyle w:val="Fremhv"/>
          <w:rFonts w:ascii="Garamond" w:hAnsi="Garamond"/>
          <w:i w:val="0"/>
          <w:sz w:val="24"/>
          <w:szCs w:val="24"/>
          <w:lang w:val="en-US"/>
        </w:rPr>
        <w:t>. For example, replicability tends to require that the justification (such as the data and methodology) for a scient</w:t>
      </w:r>
      <w:r w:rsidR="004F4E40">
        <w:rPr>
          <w:rStyle w:val="Fremhv"/>
          <w:rFonts w:ascii="Garamond" w:hAnsi="Garamond"/>
          <w:i w:val="0"/>
          <w:sz w:val="24"/>
          <w:szCs w:val="24"/>
          <w:lang w:val="en-US"/>
        </w:rPr>
        <w:t xml:space="preserve">ific </w:t>
      </w:r>
      <w:r w:rsidR="004F4E40">
        <w:rPr>
          <w:rStyle w:val="Fremhv"/>
          <w:rFonts w:ascii="Garamond" w:hAnsi="Garamond"/>
          <w:i w:val="0"/>
          <w:sz w:val="24"/>
          <w:szCs w:val="24"/>
          <w:lang w:val="en-US"/>
        </w:rPr>
        <w:lastRenderedPageBreak/>
        <w:t xml:space="preserve">hypothesis is articulated </w:t>
      </w:r>
      <w:r w:rsidR="00D612FB">
        <w:rPr>
          <w:rStyle w:val="Fremhv"/>
          <w:rFonts w:ascii="Garamond" w:hAnsi="Garamond"/>
          <w:sz w:val="24"/>
          <w:szCs w:val="24"/>
          <w:lang w:val="en-US"/>
        </w:rPr>
        <w:t>Trademark 1</w:t>
      </w:r>
      <w:r w:rsidR="00D612FB">
        <w:rPr>
          <w:rStyle w:val="Fremhv"/>
          <w:rFonts w:ascii="Garamond" w:hAnsi="Garamond"/>
          <w:i w:val="0"/>
          <w:sz w:val="24"/>
          <w:szCs w:val="24"/>
          <w:lang w:val="en-US"/>
        </w:rPr>
        <w:t xml:space="preserve"> which in turn helps to explain why scientific knowledge is particularly demanding to acq</w:t>
      </w:r>
      <w:r w:rsidR="004F4E40">
        <w:rPr>
          <w:rStyle w:val="Fremhv"/>
          <w:rFonts w:ascii="Garamond" w:hAnsi="Garamond"/>
          <w:i w:val="0"/>
          <w:sz w:val="24"/>
          <w:szCs w:val="24"/>
          <w:lang w:val="en-US"/>
        </w:rPr>
        <w:t xml:space="preserve">uire </w:t>
      </w:r>
      <w:r w:rsidR="00D612FB">
        <w:rPr>
          <w:rStyle w:val="Fremhv"/>
          <w:rFonts w:ascii="Garamond" w:hAnsi="Garamond"/>
          <w:sz w:val="24"/>
          <w:szCs w:val="24"/>
          <w:lang w:val="en-US"/>
        </w:rPr>
        <w:t>Trademark 2</w:t>
      </w:r>
      <w:r w:rsidR="004F4E40">
        <w:rPr>
          <w:rStyle w:val="Fremhv"/>
          <w:rFonts w:ascii="Garamond" w:hAnsi="Garamond"/>
          <w:i w:val="0"/>
          <w:sz w:val="24"/>
          <w:szCs w:val="24"/>
          <w:lang w:val="en-US"/>
        </w:rPr>
        <w:t>.</w:t>
      </w:r>
      <w:r w:rsidR="001C557B">
        <w:rPr>
          <w:rStyle w:val="Fodnotehenvisning"/>
          <w:rFonts w:ascii="Garamond" w:hAnsi="Garamond"/>
          <w:iCs/>
          <w:sz w:val="24"/>
          <w:szCs w:val="24"/>
          <w:lang w:val="en-US"/>
        </w:rPr>
        <w:footnoteReference w:id="6"/>
      </w:r>
    </w:p>
    <w:p w:rsidR="00701C1D" w:rsidRDefault="00701C1D" w:rsidP="009D6335">
      <w:pPr>
        <w:tabs>
          <w:tab w:val="left" w:pos="709"/>
        </w:tabs>
        <w:spacing w:after="0" w:line="240" w:lineRule="auto"/>
        <w:contextualSpacing/>
        <w:rPr>
          <w:rFonts w:ascii="Garamond" w:hAnsi="Garamond"/>
          <w:sz w:val="24"/>
          <w:szCs w:val="24"/>
          <w:lang w:val="en-US"/>
        </w:rPr>
      </w:pPr>
    </w:p>
    <w:p w:rsidR="00701C1D" w:rsidRPr="00701C1D" w:rsidRDefault="00701C1D" w:rsidP="009D6335">
      <w:pPr>
        <w:tabs>
          <w:tab w:val="left" w:pos="709"/>
        </w:tabs>
        <w:spacing w:after="0" w:line="240" w:lineRule="auto"/>
        <w:contextualSpacing/>
        <w:rPr>
          <w:rFonts w:ascii="Garamond" w:hAnsi="Garamond"/>
          <w:sz w:val="24"/>
          <w:szCs w:val="24"/>
          <w:lang w:val="en-US"/>
        </w:rPr>
      </w:pPr>
    </w:p>
    <w:p w:rsidR="008F0003" w:rsidRPr="008536FC" w:rsidRDefault="008F0003" w:rsidP="009D6335">
      <w:pPr>
        <w:tabs>
          <w:tab w:val="left" w:pos="709"/>
        </w:tabs>
        <w:spacing w:after="0" w:line="240" w:lineRule="auto"/>
        <w:contextualSpacing/>
        <w:rPr>
          <w:rFonts w:ascii="Garamond" w:hAnsi="Garamond"/>
          <w:sz w:val="24"/>
          <w:szCs w:val="24"/>
          <w:lang w:val="en-US"/>
        </w:rPr>
      </w:pPr>
      <w:r w:rsidRPr="008F0003">
        <w:rPr>
          <w:rFonts w:ascii="Garamond" w:hAnsi="Garamond"/>
          <w:b/>
          <w:sz w:val="24"/>
          <w:szCs w:val="24"/>
          <w:lang w:val="en-US"/>
        </w:rPr>
        <w:t xml:space="preserve">4: </w:t>
      </w:r>
      <w:r w:rsidR="008536FC">
        <w:rPr>
          <w:rFonts w:ascii="Garamond" w:hAnsi="Garamond"/>
          <w:b/>
          <w:sz w:val="24"/>
          <w:szCs w:val="24"/>
          <w:lang w:val="en-US"/>
        </w:rPr>
        <w:t>Challenges</w:t>
      </w:r>
      <w:r w:rsidRPr="008F0003">
        <w:rPr>
          <w:rFonts w:ascii="Garamond" w:hAnsi="Garamond"/>
          <w:b/>
          <w:sz w:val="24"/>
          <w:szCs w:val="24"/>
          <w:lang w:val="en-US"/>
        </w:rPr>
        <w:t xml:space="preserve"> for pragmatic encroachment about scientific knowledge</w:t>
      </w:r>
      <w:r w:rsidR="00F45641">
        <w:rPr>
          <w:rFonts w:ascii="Garamond" w:hAnsi="Garamond"/>
          <w:b/>
          <w:sz w:val="24"/>
          <w:szCs w:val="24"/>
          <w:lang w:val="en-US"/>
        </w:rPr>
        <w:t xml:space="preserve">. </w:t>
      </w:r>
      <w:r w:rsidR="008536FC">
        <w:rPr>
          <w:rFonts w:ascii="Garamond" w:hAnsi="Garamond"/>
          <w:sz w:val="24"/>
          <w:szCs w:val="24"/>
          <w:lang w:val="en-US"/>
        </w:rPr>
        <w:t>A lot of challenges have been raised against pragmatic encroachment theories and, especially, against varieties of metaphysical impuris</w:t>
      </w:r>
      <w:r w:rsidR="0093599F">
        <w:rPr>
          <w:rFonts w:ascii="Garamond" w:hAnsi="Garamond"/>
          <w:sz w:val="24"/>
          <w:szCs w:val="24"/>
          <w:lang w:val="en-US"/>
        </w:rPr>
        <w:t>m</w:t>
      </w:r>
      <w:r w:rsidR="008536FC">
        <w:rPr>
          <w:rFonts w:ascii="Garamond" w:hAnsi="Garamond"/>
          <w:sz w:val="24"/>
          <w:szCs w:val="24"/>
          <w:lang w:val="en-US"/>
        </w:rPr>
        <w:t>. In this section, I begin with two cases that target pragmatic encroachment on scientific knowledge specifically</w:t>
      </w:r>
      <w:r w:rsidR="008F0354">
        <w:rPr>
          <w:rFonts w:ascii="Garamond" w:hAnsi="Garamond"/>
          <w:sz w:val="24"/>
          <w:szCs w:val="24"/>
          <w:lang w:val="en-US"/>
        </w:rPr>
        <w:t>.</w:t>
      </w:r>
      <w:r w:rsidR="00025190">
        <w:rPr>
          <w:rFonts w:ascii="Garamond" w:hAnsi="Garamond"/>
          <w:sz w:val="24"/>
          <w:szCs w:val="24"/>
          <w:lang w:val="en-US"/>
        </w:rPr>
        <w:t xml:space="preserve"> I think that the cases have some force considered on their own. But they are strengthened by reflection on the trademarks of scientific knowledge sketched above.</w:t>
      </w:r>
    </w:p>
    <w:p w:rsidR="00D9484F" w:rsidRDefault="00D9484F" w:rsidP="009D6335">
      <w:pPr>
        <w:tabs>
          <w:tab w:val="left" w:pos="709"/>
        </w:tabs>
        <w:spacing w:after="0" w:line="240" w:lineRule="auto"/>
        <w:contextualSpacing/>
        <w:rPr>
          <w:rFonts w:ascii="Garamond" w:hAnsi="Garamond"/>
          <w:b/>
          <w:sz w:val="24"/>
          <w:szCs w:val="24"/>
          <w:lang w:val="en-US"/>
        </w:rPr>
      </w:pPr>
    </w:p>
    <w:p w:rsidR="008F0003" w:rsidRPr="008536FC" w:rsidRDefault="008F0003" w:rsidP="009D6335">
      <w:pPr>
        <w:tabs>
          <w:tab w:val="left" w:pos="709"/>
        </w:tabs>
        <w:spacing w:after="0" w:line="240" w:lineRule="auto"/>
        <w:contextualSpacing/>
        <w:rPr>
          <w:rFonts w:ascii="Garamond" w:hAnsi="Garamond"/>
          <w:sz w:val="24"/>
          <w:szCs w:val="24"/>
          <w:lang w:val="en-US"/>
        </w:rPr>
      </w:pPr>
      <w:r w:rsidRPr="008F0003">
        <w:rPr>
          <w:rFonts w:ascii="Garamond" w:hAnsi="Garamond"/>
          <w:b/>
          <w:sz w:val="24"/>
          <w:szCs w:val="24"/>
          <w:lang w:val="en-US"/>
        </w:rPr>
        <w:t>4a: Basic cases.</w:t>
      </w:r>
      <w:r w:rsidR="008536FC">
        <w:rPr>
          <w:rFonts w:ascii="Garamond" w:hAnsi="Garamond"/>
          <w:b/>
          <w:sz w:val="24"/>
          <w:szCs w:val="24"/>
          <w:lang w:val="en-US"/>
        </w:rPr>
        <w:t xml:space="preserve"> </w:t>
      </w:r>
      <w:r w:rsidR="008536FC">
        <w:rPr>
          <w:rFonts w:ascii="Garamond" w:hAnsi="Garamond"/>
          <w:sz w:val="24"/>
          <w:szCs w:val="24"/>
          <w:lang w:val="en-US"/>
        </w:rPr>
        <w:t>Let us consider two cases of stakes variation that should make life uncomfortable for pragmatic encroachers about scientific knowledge.</w:t>
      </w:r>
      <w:r w:rsidR="00E44333">
        <w:rPr>
          <w:rFonts w:ascii="Garamond" w:hAnsi="Garamond"/>
          <w:sz w:val="24"/>
          <w:szCs w:val="24"/>
          <w:lang w:val="en-US"/>
        </w:rPr>
        <w:t xml:space="preserve"> </w:t>
      </w:r>
    </w:p>
    <w:p w:rsidR="008F0003" w:rsidRPr="008F0003" w:rsidRDefault="008F0003" w:rsidP="009D6335">
      <w:pPr>
        <w:tabs>
          <w:tab w:val="left" w:pos="709"/>
        </w:tabs>
        <w:spacing w:after="0" w:line="240" w:lineRule="auto"/>
        <w:contextualSpacing/>
        <w:rPr>
          <w:rFonts w:ascii="Garamond" w:hAnsi="Garamond"/>
          <w:sz w:val="24"/>
          <w:szCs w:val="24"/>
          <w:lang w:val="en-US"/>
        </w:rPr>
      </w:pPr>
    </w:p>
    <w:p w:rsidR="00E048C6" w:rsidRPr="008536FC" w:rsidRDefault="008F0003" w:rsidP="009D6335">
      <w:pPr>
        <w:tabs>
          <w:tab w:val="left" w:pos="709"/>
        </w:tabs>
        <w:spacing w:after="0" w:line="240" w:lineRule="auto"/>
        <w:contextualSpacing/>
        <w:rPr>
          <w:rFonts w:ascii="Garamond" w:hAnsi="Garamond"/>
          <w:sz w:val="24"/>
          <w:szCs w:val="24"/>
          <w:lang w:val="en-US"/>
        </w:rPr>
      </w:pPr>
      <w:proofErr w:type="gramStart"/>
      <w:r w:rsidRPr="00E048C6">
        <w:rPr>
          <w:rFonts w:ascii="Garamond" w:hAnsi="Garamond"/>
          <w:b/>
          <w:sz w:val="24"/>
          <w:szCs w:val="24"/>
          <w:lang w:val="en-US"/>
        </w:rPr>
        <w:t>4.a.i</w:t>
      </w:r>
      <w:proofErr w:type="gramEnd"/>
      <w:r w:rsidRPr="00E048C6">
        <w:rPr>
          <w:rFonts w:ascii="Garamond" w:hAnsi="Garamond"/>
          <w:b/>
          <w:sz w:val="24"/>
          <w:szCs w:val="24"/>
          <w:lang w:val="en-US"/>
        </w:rPr>
        <w:t>:</w:t>
      </w:r>
      <w:r>
        <w:rPr>
          <w:rFonts w:ascii="Garamond" w:hAnsi="Garamond"/>
          <w:sz w:val="24"/>
          <w:szCs w:val="24"/>
          <w:lang w:val="en-US"/>
        </w:rPr>
        <w:t xml:space="preserve"> </w:t>
      </w:r>
      <w:r w:rsidR="008536FC">
        <w:rPr>
          <w:rFonts w:ascii="Garamond" w:hAnsi="Garamond"/>
          <w:b/>
          <w:sz w:val="24"/>
          <w:szCs w:val="24"/>
          <w:lang w:val="en-US"/>
        </w:rPr>
        <w:t>Personal stakes variation.</w:t>
      </w:r>
      <w:r w:rsidR="008536FC">
        <w:rPr>
          <w:rFonts w:ascii="Garamond" w:hAnsi="Garamond"/>
          <w:sz w:val="24"/>
          <w:szCs w:val="24"/>
          <w:lang w:val="en-US"/>
        </w:rPr>
        <w:t xml:space="preserve"> The first case that I will consider is one in which two scientists have gathered the exact same amount of evidence for accepting the hypothesis that </w:t>
      </w:r>
      <w:r w:rsidR="008536FC">
        <w:rPr>
          <w:rFonts w:ascii="Garamond" w:hAnsi="Garamond"/>
          <w:i/>
          <w:sz w:val="24"/>
          <w:szCs w:val="24"/>
          <w:lang w:val="en-US"/>
        </w:rPr>
        <w:t xml:space="preserve">p </w:t>
      </w:r>
      <w:r w:rsidR="008536FC">
        <w:rPr>
          <w:rFonts w:ascii="Garamond" w:hAnsi="Garamond"/>
          <w:sz w:val="24"/>
          <w:szCs w:val="24"/>
          <w:lang w:val="en-US"/>
        </w:rPr>
        <w:t>although it is extremely important for one scientist but not for the other</w:t>
      </w:r>
      <w:r w:rsidR="009B09FC">
        <w:rPr>
          <w:rFonts w:ascii="Garamond" w:hAnsi="Garamond"/>
          <w:sz w:val="24"/>
          <w:szCs w:val="24"/>
          <w:lang w:val="en-US"/>
        </w:rPr>
        <w:t>.</w:t>
      </w:r>
      <w:r w:rsidR="008536FC">
        <w:rPr>
          <w:rFonts w:ascii="Garamond" w:hAnsi="Garamond"/>
          <w:sz w:val="24"/>
          <w:szCs w:val="24"/>
          <w:lang w:val="en-US"/>
        </w:rPr>
        <w:t xml:space="preserve"> </w:t>
      </w:r>
    </w:p>
    <w:p w:rsidR="009A3DB7" w:rsidRDefault="009A3DB7" w:rsidP="009D6335">
      <w:pPr>
        <w:tabs>
          <w:tab w:val="left" w:pos="709"/>
        </w:tabs>
        <w:spacing w:after="0" w:line="240" w:lineRule="auto"/>
        <w:contextualSpacing/>
        <w:rPr>
          <w:rFonts w:ascii="Garamond" w:hAnsi="Garamond"/>
          <w:sz w:val="24"/>
          <w:szCs w:val="24"/>
          <w:lang w:val="en-US"/>
        </w:rPr>
      </w:pPr>
    </w:p>
    <w:p w:rsidR="00E048C6" w:rsidRPr="006F1293" w:rsidRDefault="006F1293" w:rsidP="009D6335">
      <w:pPr>
        <w:tabs>
          <w:tab w:val="left" w:pos="709"/>
        </w:tabs>
        <w:spacing w:after="0" w:line="240" w:lineRule="auto"/>
        <w:contextualSpacing/>
        <w:rPr>
          <w:rFonts w:ascii="Garamond" w:hAnsi="Garamond"/>
          <w:b/>
          <w:sz w:val="24"/>
          <w:szCs w:val="24"/>
          <w:lang w:val="en-US"/>
        </w:rPr>
      </w:pPr>
      <w:r>
        <w:rPr>
          <w:rFonts w:ascii="Garamond" w:hAnsi="Garamond"/>
          <w:i/>
          <w:sz w:val="24"/>
          <w:szCs w:val="24"/>
          <w:lang w:val="en-US"/>
        </w:rPr>
        <w:tab/>
      </w:r>
      <w:r w:rsidR="009A3DB7" w:rsidRPr="006F1293">
        <w:rPr>
          <w:rFonts w:ascii="Garamond" w:hAnsi="Garamond"/>
          <w:b/>
          <w:i/>
          <w:sz w:val="24"/>
          <w:szCs w:val="24"/>
          <w:lang w:val="en-US"/>
        </w:rPr>
        <w:t>PERSONAL STAKES VARIATION</w:t>
      </w:r>
    </w:p>
    <w:p w:rsidR="00CB36D4" w:rsidRDefault="00CB36D4" w:rsidP="00CB36D4">
      <w:pPr>
        <w:tabs>
          <w:tab w:val="left" w:pos="709"/>
        </w:tabs>
        <w:spacing w:after="0" w:line="240" w:lineRule="auto"/>
        <w:ind w:left="709"/>
        <w:contextualSpacing/>
        <w:rPr>
          <w:rFonts w:ascii="Garamond" w:hAnsi="Garamond"/>
          <w:sz w:val="24"/>
          <w:szCs w:val="24"/>
          <w:lang w:val="en-US"/>
        </w:rPr>
      </w:pPr>
      <w:r>
        <w:rPr>
          <w:rFonts w:ascii="Garamond" w:hAnsi="Garamond"/>
          <w:sz w:val="24"/>
          <w:szCs w:val="24"/>
          <w:lang w:val="en-US"/>
        </w:rPr>
        <w:t>Seana has just finished her PhD and she is now applying for academic positions. Unfortunately, her skills are hard to transfer. So, if she does not get an academic position, it will take her years to find a job that will enable her to pay off her significant loans. Seana</w:t>
      </w:r>
      <w:r w:rsidRPr="00B9120F">
        <w:rPr>
          <w:rFonts w:ascii="Garamond" w:hAnsi="Garamond"/>
          <w:sz w:val="24"/>
          <w:szCs w:val="24"/>
          <w:lang w:val="en-US"/>
        </w:rPr>
        <w:t xml:space="preserve"> has gathered </w:t>
      </w:r>
      <w:r>
        <w:rPr>
          <w:rFonts w:ascii="Garamond" w:hAnsi="Garamond"/>
          <w:sz w:val="24"/>
          <w:szCs w:val="24"/>
          <w:lang w:val="en-US"/>
        </w:rPr>
        <w:t xml:space="preserve">very </w:t>
      </w:r>
      <w:r w:rsidRPr="00B9120F">
        <w:rPr>
          <w:rFonts w:ascii="Garamond" w:hAnsi="Garamond"/>
          <w:sz w:val="24"/>
          <w:szCs w:val="24"/>
          <w:lang w:val="en-US"/>
        </w:rPr>
        <w:t xml:space="preserve">substantive evidence for </w:t>
      </w:r>
      <w:r w:rsidRPr="00B9120F">
        <w:rPr>
          <w:rFonts w:ascii="Garamond" w:hAnsi="Garamond"/>
          <w:i/>
          <w:sz w:val="24"/>
          <w:szCs w:val="24"/>
          <w:lang w:val="en-US"/>
        </w:rPr>
        <w:t>p</w:t>
      </w:r>
      <w:r w:rsidRPr="00B9120F">
        <w:rPr>
          <w:rFonts w:ascii="Garamond" w:hAnsi="Garamond"/>
          <w:sz w:val="24"/>
          <w:szCs w:val="24"/>
          <w:lang w:val="en-US"/>
        </w:rPr>
        <w:t xml:space="preserve"> and now believes that it is true.</w:t>
      </w:r>
      <w:r>
        <w:rPr>
          <w:rFonts w:ascii="Garamond" w:hAnsi="Garamond"/>
          <w:sz w:val="24"/>
          <w:szCs w:val="24"/>
          <w:lang w:val="en-US"/>
        </w:rPr>
        <w:t xml:space="preserve"> So, she considers making </w:t>
      </w:r>
      <w:proofErr w:type="spellStart"/>
      <w:r>
        <w:rPr>
          <w:rFonts w:ascii="Garamond" w:hAnsi="Garamond"/>
          <w:i/>
          <w:sz w:val="24"/>
          <w:szCs w:val="24"/>
          <w:lang w:val="en-US"/>
        </w:rPr>
        <w:t>p</w:t>
      </w:r>
      <w:proofErr w:type="spellEnd"/>
      <w:r>
        <w:rPr>
          <w:rFonts w:ascii="Garamond" w:hAnsi="Garamond"/>
          <w:i/>
          <w:sz w:val="24"/>
          <w:szCs w:val="24"/>
          <w:lang w:val="en-US"/>
        </w:rPr>
        <w:t xml:space="preserve"> </w:t>
      </w:r>
      <w:r>
        <w:rPr>
          <w:rFonts w:ascii="Garamond" w:hAnsi="Garamond"/>
          <w:sz w:val="24"/>
          <w:szCs w:val="24"/>
          <w:lang w:val="en-US"/>
        </w:rPr>
        <w:t xml:space="preserve">the central hypothesis in her applications since this would strengthen them. However, she is aware that if </w:t>
      </w:r>
      <w:r>
        <w:rPr>
          <w:rFonts w:ascii="Garamond" w:hAnsi="Garamond"/>
          <w:i/>
          <w:sz w:val="24"/>
          <w:szCs w:val="24"/>
          <w:lang w:val="en-US"/>
        </w:rPr>
        <w:t xml:space="preserve">p </w:t>
      </w:r>
      <w:r>
        <w:rPr>
          <w:rFonts w:ascii="Garamond" w:hAnsi="Garamond"/>
          <w:sz w:val="24"/>
          <w:szCs w:val="24"/>
          <w:lang w:val="en-US"/>
        </w:rPr>
        <w:t xml:space="preserve">turns out to be false, it will eventually be held against her that she made it central and this would likely mean the end of her academic career. As a matter of fact, </w:t>
      </w:r>
      <w:r>
        <w:rPr>
          <w:rFonts w:ascii="Garamond" w:hAnsi="Garamond"/>
          <w:i/>
          <w:sz w:val="24"/>
          <w:szCs w:val="24"/>
          <w:lang w:val="en-US"/>
        </w:rPr>
        <w:t>p</w:t>
      </w:r>
      <w:r>
        <w:rPr>
          <w:rFonts w:ascii="Garamond" w:hAnsi="Garamond"/>
          <w:sz w:val="24"/>
          <w:szCs w:val="24"/>
          <w:lang w:val="en-US"/>
        </w:rPr>
        <w:t xml:space="preserve"> is true. </w:t>
      </w:r>
    </w:p>
    <w:p w:rsidR="00CB36D4" w:rsidRPr="00E86082" w:rsidRDefault="00CB36D4" w:rsidP="00CB36D4">
      <w:pPr>
        <w:tabs>
          <w:tab w:val="left" w:pos="709"/>
        </w:tabs>
        <w:spacing w:after="0" w:line="240" w:lineRule="auto"/>
        <w:ind w:left="709"/>
        <w:contextualSpacing/>
        <w:rPr>
          <w:rFonts w:ascii="Garamond" w:hAnsi="Garamond"/>
          <w:sz w:val="24"/>
          <w:szCs w:val="24"/>
          <w:lang w:val="en-US"/>
        </w:rPr>
      </w:pPr>
      <w:r>
        <w:rPr>
          <w:rFonts w:ascii="Garamond" w:hAnsi="Garamond"/>
          <w:sz w:val="24"/>
          <w:szCs w:val="24"/>
          <w:lang w:val="en-US"/>
        </w:rPr>
        <w:tab/>
        <w:t xml:space="preserve">Sean is a full professor late in his career </w:t>
      </w:r>
      <w:proofErr w:type="gramStart"/>
      <w:r>
        <w:rPr>
          <w:rFonts w:ascii="Garamond" w:hAnsi="Garamond"/>
          <w:sz w:val="24"/>
          <w:szCs w:val="24"/>
          <w:lang w:val="en-US"/>
        </w:rPr>
        <w:t>who</w:t>
      </w:r>
      <w:proofErr w:type="gramEnd"/>
      <w:r>
        <w:rPr>
          <w:rFonts w:ascii="Garamond" w:hAnsi="Garamond"/>
          <w:sz w:val="24"/>
          <w:szCs w:val="24"/>
          <w:lang w:val="en-US"/>
        </w:rPr>
        <w:t xml:space="preserve"> is now planning to retire. Fortunately, he has saved up for retirement. So, he simply looks forward to finishing his projects in a timely manner. However, he has come across the hypothesis that </w:t>
      </w:r>
      <w:r>
        <w:rPr>
          <w:rFonts w:ascii="Garamond" w:hAnsi="Garamond"/>
          <w:i/>
          <w:sz w:val="24"/>
          <w:szCs w:val="24"/>
          <w:lang w:val="en-US"/>
        </w:rPr>
        <w:t xml:space="preserve">p </w:t>
      </w:r>
      <w:r>
        <w:rPr>
          <w:rFonts w:ascii="Garamond" w:hAnsi="Garamond"/>
          <w:sz w:val="24"/>
          <w:szCs w:val="24"/>
          <w:lang w:val="en-US"/>
        </w:rPr>
        <w:t>which he thinks would be fun to investigate. Sean</w:t>
      </w:r>
      <w:r w:rsidRPr="00B9120F">
        <w:rPr>
          <w:rFonts w:ascii="Garamond" w:hAnsi="Garamond"/>
          <w:sz w:val="24"/>
          <w:szCs w:val="24"/>
          <w:lang w:val="en-US"/>
        </w:rPr>
        <w:t xml:space="preserve"> has gathered </w:t>
      </w:r>
      <w:r>
        <w:rPr>
          <w:rFonts w:ascii="Garamond" w:hAnsi="Garamond"/>
          <w:sz w:val="24"/>
          <w:szCs w:val="24"/>
          <w:lang w:val="en-US"/>
        </w:rPr>
        <w:t xml:space="preserve">very </w:t>
      </w:r>
      <w:r w:rsidRPr="00B9120F">
        <w:rPr>
          <w:rFonts w:ascii="Garamond" w:hAnsi="Garamond"/>
          <w:sz w:val="24"/>
          <w:szCs w:val="24"/>
          <w:lang w:val="en-US"/>
        </w:rPr>
        <w:t xml:space="preserve">substantive evidence for </w:t>
      </w:r>
      <w:r w:rsidRPr="00B9120F">
        <w:rPr>
          <w:rFonts w:ascii="Garamond" w:hAnsi="Garamond"/>
          <w:i/>
          <w:sz w:val="24"/>
          <w:szCs w:val="24"/>
          <w:lang w:val="en-US"/>
        </w:rPr>
        <w:t>p</w:t>
      </w:r>
      <w:r w:rsidRPr="00B9120F">
        <w:rPr>
          <w:rFonts w:ascii="Garamond" w:hAnsi="Garamond"/>
          <w:sz w:val="24"/>
          <w:szCs w:val="24"/>
          <w:lang w:val="en-US"/>
        </w:rPr>
        <w:t xml:space="preserve"> and now believes that it is true.</w:t>
      </w:r>
      <w:r>
        <w:rPr>
          <w:rFonts w:ascii="Garamond" w:hAnsi="Garamond"/>
          <w:sz w:val="24"/>
          <w:szCs w:val="24"/>
          <w:lang w:val="en-US"/>
        </w:rPr>
        <w:t xml:space="preserve"> He considers making </w:t>
      </w:r>
      <w:r>
        <w:rPr>
          <w:rFonts w:ascii="Garamond" w:hAnsi="Garamond"/>
          <w:i/>
          <w:sz w:val="24"/>
          <w:szCs w:val="24"/>
          <w:lang w:val="en-US"/>
        </w:rPr>
        <w:t>p</w:t>
      </w:r>
      <w:r>
        <w:rPr>
          <w:rFonts w:ascii="Garamond" w:hAnsi="Garamond"/>
          <w:sz w:val="24"/>
          <w:szCs w:val="24"/>
          <w:lang w:val="en-US"/>
        </w:rPr>
        <w:t xml:space="preserve"> central in a public lecture instead of merely covering old material. Moreover, he is aware that if </w:t>
      </w:r>
      <w:r>
        <w:rPr>
          <w:rFonts w:ascii="Garamond" w:hAnsi="Garamond"/>
          <w:i/>
          <w:sz w:val="24"/>
          <w:szCs w:val="24"/>
          <w:lang w:val="en-US"/>
        </w:rPr>
        <w:t xml:space="preserve">p </w:t>
      </w:r>
      <w:r>
        <w:rPr>
          <w:rFonts w:ascii="Garamond" w:hAnsi="Garamond"/>
          <w:sz w:val="24"/>
          <w:szCs w:val="24"/>
          <w:lang w:val="en-US"/>
        </w:rPr>
        <w:t xml:space="preserve">turns out to be false, it would not be held against him </w:t>
      </w:r>
      <w:proofErr w:type="gramStart"/>
      <w:r>
        <w:rPr>
          <w:rFonts w:ascii="Garamond" w:hAnsi="Garamond"/>
          <w:sz w:val="24"/>
          <w:szCs w:val="24"/>
          <w:lang w:val="en-US"/>
        </w:rPr>
        <w:t>or</w:t>
      </w:r>
      <w:proofErr w:type="gramEnd"/>
      <w:r>
        <w:rPr>
          <w:rFonts w:ascii="Garamond" w:hAnsi="Garamond"/>
          <w:sz w:val="24"/>
          <w:szCs w:val="24"/>
          <w:lang w:val="en-US"/>
        </w:rPr>
        <w:t xml:space="preserve"> have negative consequences for him given that he is close to retirement. As a matter of fact, </w:t>
      </w:r>
      <w:r>
        <w:rPr>
          <w:rFonts w:ascii="Garamond" w:hAnsi="Garamond"/>
          <w:i/>
          <w:sz w:val="24"/>
          <w:szCs w:val="24"/>
          <w:lang w:val="en-US"/>
        </w:rPr>
        <w:t>p</w:t>
      </w:r>
      <w:r>
        <w:rPr>
          <w:rFonts w:ascii="Garamond" w:hAnsi="Garamond"/>
          <w:sz w:val="24"/>
          <w:szCs w:val="24"/>
          <w:lang w:val="en-US"/>
        </w:rPr>
        <w:t xml:space="preserve"> is true.</w:t>
      </w:r>
    </w:p>
    <w:p w:rsidR="00E86082" w:rsidRDefault="00E86082" w:rsidP="006F1293">
      <w:pPr>
        <w:tabs>
          <w:tab w:val="left" w:pos="709"/>
        </w:tabs>
        <w:spacing w:after="0" w:line="240" w:lineRule="auto"/>
        <w:ind w:left="709"/>
        <w:contextualSpacing/>
        <w:rPr>
          <w:rFonts w:ascii="Garamond" w:hAnsi="Garamond"/>
          <w:sz w:val="24"/>
          <w:szCs w:val="24"/>
          <w:lang w:val="en-US"/>
        </w:rPr>
      </w:pPr>
    </w:p>
    <w:p w:rsidR="006D01B8" w:rsidRDefault="00AD407C"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 xml:space="preserve">Since the stakes associated with </w:t>
      </w:r>
      <w:r>
        <w:rPr>
          <w:rFonts w:ascii="Garamond" w:hAnsi="Garamond"/>
          <w:i/>
          <w:sz w:val="24"/>
          <w:szCs w:val="24"/>
          <w:lang w:val="en-US"/>
        </w:rPr>
        <w:t>p</w:t>
      </w:r>
      <w:r>
        <w:rPr>
          <w:rFonts w:ascii="Garamond" w:hAnsi="Garamond"/>
          <w:sz w:val="24"/>
          <w:szCs w:val="24"/>
          <w:lang w:val="en-US"/>
        </w:rPr>
        <w:t xml:space="preserve"> are considerably higher for </w:t>
      </w:r>
      <w:r w:rsidR="009B5D41">
        <w:rPr>
          <w:rFonts w:ascii="Garamond" w:hAnsi="Garamond"/>
          <w:sz w:val="24"/>
          <w:szCs w:val="24"/>
          <w:lang w:val="en-US"/>
        </w:rPr>
        <w:t xml:space="preserve">Seana than for Sean, </w:t>
      </w:r>
      <w:r w:rsidR="000E4D83">
        <w:rPr>
          <w:rFonts w:ascii="Garamond" w:hAnsi="Garamond"/>
          <w:sz w:val="24"/>
          <w:szCs w:val="24"/>
          <w:lang w:val="en-US"/>
        </w:rPr>
        <w:t xml:space="preserve">a </w:t>
      </w:r>
      <w:r w:rsidR="009B09FC">
        <w:rPr>
          <w:rFonts w:ascii="Garamond" w:hAnsi="Garamond"/>
          <w:sz w:val="24"/>
          <w:szCs w:val="24"/>
          <w:lang w:val="en-US"/>
        </w:rPr>
        <w:t xml:space="preserve">prominent metaphysical brand of </w:t>
      </w:r>
      <w:r w:rsidR="009B5D41">
        <w:rPr>
          <w:rFonts w:ascii="Garamond" w:hAnsi="Garamond"/>
          <w:sz w:val="24"/>
          <w:szCs w:val="24"/>
          <w:lang w:val="en-US"/>
        </w:rPr>
        <w:t>pragmatic encroach</w:t>
      </w:r>
      <w:r w:rsidR="009B09FC">
        <w:rPr>
          <w:rFonts w:ascii="Garamond" w:hAnsi="Garamond"/>
          <w:sz w:val="24"/>
          <w:szCs w:val="24"/>
          <w:lang w:val="en-US"/>
        </w:rPr>
        <w:t xml:space="preserve">ment </w:t>
      </w:r>
      <w:r w:rsidR="000E4D83">
        <w:rPr>
          <w:rFonts w:ascii="Garamond" w:hAnsi="Garamond"/>
          <w:sz w:val="24"/>
          <w:szCs w:val="24"/>
          <w:lang w:val="en-US"/>
        </w:rPr>
        <w:t xml:space="preserve">will have </w:t>
      </w:r>
      <w:r w:rsidR="009B09FC">
        <w:rPr>
          <w:rFonts w:ascii="Garamond" w:hAnsi="Garamond"/>
          <w:sz w:val="24"/>
          <w:szCs w:val="24"/>
          <w:lang w:val="en-US"/>
        </w:rPr>
        <w:t xml:space="preserve">it </w:t>
      </w:r>
      <w:r w:rsidR="00143C3F">
        <w:rPr>
          <w:rFonts w:ascii="Garamond" w:hAnsi="Garamond"/>
          <w:sz w:val="24"/>
          <w:szCs w:val="24"/>
          <w:lang w:val="en-US"/>
        </w:rPr>
        <w:t>that Sean</w:t>
      </w:r>
      <w:r w:rsidR="0093599F">
        <w:rPr>
          <w:rFonts w:ascii="Garamond" w:hAnsi="Garamond"/>
          <w:sz w:val="24"/>
          <w:szCs w:val="24"/>
          <w:lang w:val="en-US"/>
        </w:rPr>
        <w:t>a does not</w:t>
      </w:r>
      <w:r w:rsidR="00143C3F">
        <w:rPr>
          <w:rFonts w:ascii="Garamond" w:hAnsi="Garamond"/>
          <w:sz w:val="24"/>
          <w:szCs w:val="24"/>
          <w:lang w:val="en-US"/>
        </w:rPr>
        <w:t xml:space="preserve"> </w:t>
      </w:r>
      <w:r w:rsidR="009B5D41">
        <w:rPr>
          <w:rFonts w:ascii="Garamond" w:hAnsi="Garamond"/>
          <w:sz w:val="24"/>
          <w:szCs w:val="24"/>
          <w:lang w:val="en-US"/>
        </w:rPr>
        <w:t>know whereas Sean</w:t>
      </w:r>
      <w:r w:rsidR="0093599F">
        <w:rPr>
          <w:rFonts w:ascii="Garamond" w:hAnsi="Garamond"/>
          <w:sz w:val="24"/>
          <w:szCs w:val="24"/>
          <w:lang w:val="en-US"/>
        </w:rPr>
        <w:t xml:space="preserve"> </w:t>
      </w:r>
      <w:r w:rsidR="009B5D41">
        <w:rPr>
          <w:rFonts w:ascii="Garamond" w:hAnsi="Garamond"/>
          <w:sz w:val="24"/>
          <w:szCs w:val="24"/>
          <w:lang w:val="en-US"/>
        </w:rPr>
        <w:t>does</w:t>
      </w:r>
      <w:r w:rsidR="0093599F">
        <w:rPr>
          <w:rFonts w:ascii="Garamond" w:hAnsi="Garamond"/>
          <w:sz w:val="24"/>
          <w:szCs w:val="24"/>
          <w:lang w:val="en-US"/>
        </w:rPr>
        <w:t>. T</w:t>
      </w:r>
      <w:r w:rsidR="009B09FC">
        <w:rPr>
          <w:rFonts w:ascii="Garamond" w:hAnsi="Garamond"/>
          <w:sz w:val="24"/>
          <w:szCs w:val="24"/>
          <w:lang w:val="en-US"/>
        </w:rPr>
        <w:t>his brand</w:t>
      </w:r>
      <w:r w:rsidR="006D01B8">
        <w:rPr>
          <w:rFonts w:ascii="Garamond" w:hAnsi="Garamond"/>
          <w:sz w:val="24"/>
          <w:szCs w:val="24"/>
          <w:lang w:val="en-US"/>
        </w:rPr>
        <w:t xml:space="preserve"> of pragmatic encroachment</w:t>
      </w:r>
      <w:r w:rsidR="009B09FC">
        <w:rPr>
          <w:rFonts w:ascii="Garamond" w:hAnsi="Garamond"/>
          <w:sz w:val="24"/>
          <w:szCs w:val="24"/>
          <w:lang w:val="en-US"/>
        </w:rPr>
        <w:t xml:space="preserve"> is one that upholds </w:t>
      </w:r>
      <w:r w:rsidR="009B09FC" w:rsidRPr="009B09FC">
        <w:rPr>
          <w:rFonts w:ascii="Garamond" w:hAnsi="Garamond"/>
          <w:i/>
          <w:sz w:val="24"/>
          <w:szCs w:val="24"/>
          <w:lang w:val="en-US"/>
        </w:rPr>
        <w:t>subject</w:t>
      </w:r>
      <w:r w:rsidR="009B09FC">
        <w:rPr>
          <w:rFonts w:ascii="Garamond" w:hAnsi="Garamond"/>
          <w:sz w:val="24"/>
          <w:szCs w:val="24"/>
          <w:lang w:val="en-US"/>
        </w:rPr>
        <w:t xml:space="preserve">-sensitivity according to which </w:t>
      </w:r>
      <w:r w:rsidR="00754C29">
        <w:rPr>
          <w:rFonts w:ascii="Garamond" w:hAnsi="Garamond"/>
          <w:sz w:val="24"/>
          <w:szCs w:val="24"/>
          <w:lang w:val="en-US"/>
        </w:rPr>
        <w:t xml:space="preserve">it is the </w:t>
      </w:r>
      <w:r w:rsidR="009B09FC">
        <w:rPr>
          <w:rFonts w:ascii="Garamond" w:hAnsi="Garamond"/>
          <w:sz w:val="24"/>
          <w:szCs w:val="24"/>
          <w:lang w:val="en-US"/>
        </w:rPr>
        <w:t xml:space="preserve">practical factors relevant to the subject of a knowledge ascription </w:t>
      </w:r>
      <w:r w:rsidR="00754C29">
        <w:rPr>
          <w:rFonts w:ascii="Garamond" w:hAnsi="Garamond"/>
          <w:sz w:val="24"/>
          <w:szCs w:val="24"/>
          <w:lang w:val="en-US"/>
        </w:rPr>
        <w:t>that partly determines whether she knows</w:t>
      </w:r>
      <w:r w:rsidR="00E86082">
        <w:rPr>
          <w:rFonts w:ascii="Garamond" w:hAnsi="Garamond"/>
          <w:sz w:val="24"/>
          <w:szCs w:val="24"/>
          <w:lang w:val="en-US"/>
        </w:rPr>
        <w:t xml:space="preserve">. For example, the stakes for Seana are so high that she cannot rationally act on </w:t>
      </w:r>
      <w:r w:rsidR="00E86082">
        <w:rPr>
          <w:rFonts w:ascii="Garamond" w:hAnsi="Garamond"/>
          <w:i/>
          <w:sz w:val="24"/>
          <w:szCs w:val="24"/>
          <w:lang w:val="en-US"/>
        </w:rPr>
        <w:t xml:space="preserve">p </w:t>
      </w:r>
      <w:r w:rsidR="00E86082">
        <w:rPr>
          <w:rFonts w:ascii="Garamond" w:hAnsi="Garamond"/>
          <w:sz w:val="24"/>
          <w:szCs w:val="24"/>
          <w:lang w:val="en-US"/>
        </w:rPr>
        <w:t xml:space="preserve">whereas Sean can rationally act on </w:t>
      </w:r>
      <w:r w:rsidR="00E86082">
        <w:rPr>
          <w:rFonts w:ascii="Garamond" w:hAnsi="Garamond"/>
          <w:i/>
          <w:sz w:val="24"/>
          <w:szCs w:val="24"/>
          <w:lang w:val="en-US"/>
        </w:rPr>
        <w:t>p</w:t>
      </w:r>
      <w:r w:rsidR="00754C29">
        <w:rPr>
          <w:rFonts w:ascii="Garamond" w:hAnsi="Garamond"/>
          <w:sz w:val="24"/>
          <w:szCs w:val="24"/>
          <w:lang w:val="en-US"/>
        </w:rPr>
        <w:t xml:space="preserve"> (Hawthorne 2004; Stanley 2005; Fantl and McGrath 2009). </w:t>
      </w:r>
      <w:r w:rsidR="009B5D41">
        <w:rPr>
          <w:rFonts w:ascii="Garamond" w:hAnsi="Garamond"/>
          <w:sz w:val="24"/>
          <w:szCs w:val="24"/>
          <w:lang w:val="en-US"/>
        </w:rPr>
        <w:t>However, in the context of a scientific</w:t>
      </w:r>
      <w:r w:rsidR="00D2666D">
        <w:rPr>
          <w:rFonts w:ascii="Garamond" w:hAnsi="Garamond"/>
          <w:sz w:val="24"/>
          <w:szCs w:val="24"/>
          <w:lang w:val="en-US"/>
        </w:rPr>
        <w:t xml:space="preserve"> investigation</w:t>
      </w:r>
      <w:r w:rsidR="000E4D83">
        <w:rPr>
          <w:rFonts w:ascii="Garamond" w:hAnsi="Garamond"/>
          <w:sz w:val="24"/>
          <w:szCs w:val="24"/>
          <w:lang w:val="en-US"/>
        </w:rPr>
        <w:t>,</w:t>
      </w:r>
      <w:r w:rsidR="009B5D41">
        <w:rPr>
          <w:rFonts w:ascii="Garamond" w:hAnsi="Garamond"/>
          <w:sz w:val="24"/>
          <w:szCs w:val="24"/>
          <w:lang w:val="en-US"/>
        </w:rPr>
        <w:t xml:space="preserve"> this assumption </w:t>
      </w:r>
      <w:r w:rsidR="00D2666D">
        <w:rPr>
          <w:rFonts w:ascii="Garamond" w:hAnsi="Garamond"/>
          <w:sz w:val="24"/>
          <w:szCs w:val="24"/>
          <w:lang w:val="en-US"/>
        </w:rPr>
        <w:t xml:space="preserve">appears perhaps even more problematic than in the case of ordinary knowledge. For example, it clashes with </w:t>
      </w:r>
      <w:r w:rsidR="00D2666D">
        <w:rPr>
          <w:rFonts w:ascii="Garamond" w:hAnsi="Garamond"/>
          <w:i/>
          <w:sz w:val="24"/>
          <w:szCs w:val="24"/>
          <w:lang w:val="en-US"/>
        </w:rPr>
        <w:t>Trademark 3</w:t>
      </w:r>
      <w:r w:rsidR="00D2666D">
        <w:rPr>
          <w:rFonts w:ascii="Garamond" w:hAnsi="Garamond"/>
          <w:sz w:val="24"/>
          <w:szCs w:val="24"/>
          <w:lang w:val="en-US"/>
        </w:rPr>
        <w:t xml:space="preserve"> that scientific knowledge should be </w:t>
      </w:r>
      <w:proofErr w:type="spellStart"/>
      <w:r w:rsidR="00D2666D">
        <w:rPr>
          <w:rFonts w:ascii="Garamond" w:hAnsi="Garamond"/>
          <w:sz w:val="24"/>
          <w:szCs w:val="24"/>
          <w:lang w:val="en-US"/>
        </w:rPr>
        <w:t>intersubjectively</w:t>
      </w:r>
      <w:proofErr w:type="spellEnd"/>
      <w:r w:rsidR="00D2666D">
        <w:rPr>
          <w:rFonts w:ascii="Garamond" w:hAnsi="Garamond"/>
          <w:sz w:val="24"/>
          <w:szCs w:val="24"/>
          <w:lang w:val="en-US"/>
        </w:rPr>
        <w:t xml:space="preserve"> replicable. </w:t>
      </w:r>
      <w:r w:rsidR="00E86082">
        <w:rPr>
          <w:rFonts w:ascii="Garamond" w:hAnsi="Garamond"/>
          <w:sz w:val="24"/>
          <w:szCs w:val="24"/>
          <w:lang w:val="en-US"/>
        </w:rPr>
        <w:t xml:space="preserve">Assume, for the sake of the argument, that </w:t>
      </w:r>
      <w:r w:rsidR="00D2666D">
        <w:rPr>
          <w:rFonts w:ascii="Garamond" w:hAnsi="Garamond"/>
          <w:sz w:val="24"/>
          <w:szCs w:val="24"/>
          <w:lang w:val="en-US"/>
        </w:rPr>
        <w:t xml:space="preserve">we ascribe Sean scientific knowledge </w:t>
      </w:r>
      <w:r w:rsidR="00711B99">
        <w:rPr>
          <w:rFonts w:ascii="Garamond" w:hAnsi="Garamond"/>
          <w:sz w:val="24"/>
          <w:szCs w:val="24"/>
          <w:lang w:val="en-US"/>
        </w:rPr>
        <w:t xml:space="preserve">that </w:t>
      </w:r>
      <w:r w:rsidR="00711B99">
        <w:rPr>
          <w:rFonts w:ascii="Garamond" w:hAnsi="Garamond"/>
          <w:i/>
          <w:sz w:val="24"/>
          <w:szCs w:val="24"/>
          <w:lang w:val="en-US"/>
        </w:rPr>
        <w:t xml:space="preserve">p </w:t>
      </w:r>
      <w:r w:rsidR="00D2666D">
        <w:rPr>
          <w:rFonts w:ascii="Garamond" w:hAnsi="Garamond"/>
          <w:sz w:val="24"/>
          <w:szCs w:val="24"/>
          <w:lang w:val="en-US"/>
        </w:rPr>
        <w:t xml:space="preserve">on the basis of </w:t>
      </w:r>
      <w:r w:rsidR="00D2666D">
        <w:rPr>
          <w:rFonts w:ascii="Garamond" w:hAnsi="Garamond"/>
          <w:i/>
          <w:sz w:val="24"/>
          <w:szCs w:val="24"/>
          <w:lang w:val="en-US"/>
        </w:rPr>
        <w:t>n</w:t>
      </w:r>
      <w:r w:rsidR="00711B99">
        <w:rPr>
          <w:rFonts w:ascii="Garamond" w:hAnsi="Garamond"/>
          <w:sz w:val="24"/>
          <w:szCs w:val="24"/>
          <w:lang w:val="en-US"/>
        </w:rPr>
        <w:t xml:space="preserve"> trials of some experiment</w:t>
      </w:r>
      <w:r w:rsidR="00E86082">
        <w:rPr>
          <w:rFonts w:ascii="Garamond" w:hAnsi="Garamond"/>
          <w:sz w:val="24"/>
          <w:szCs w:val="24"/>
          <w:lang w:val="en-US"/>
        </w:rPr>
        <w:t xml:space="preserve">. On a natural understanding of ‘intersubjective replicability’ in </w:t>
      </w:r>
      <w:r w:rsidR="00E86082">
        <w:rPr>
          <w:rFonts w:ascii="Garamond" w:hAnsi="Garamond"/>
          <w:i/>
          <w:sz w:val="24"/>
          <w:szCs w:val="24"/>
          <w:lang w:val="en-US"/>
        </w:rPr>
        <w:t>Trademark 3</w:t>
      </w:r>
      <w:r w:rsidR="00711B99">
        <w:rPr>
          <w:rFonts w:ascii="Garamond" w:hAnsi="Garamond"/>
          <w:sz w:val="24"/>
          <w:szCs w:val="24"/>
          <w:lang w:val="en-US"/>
        </w:rPr>
        <w:t>,</w:t>
      </w:r>
      <w:r w:rsidR="008D46C2">
        <w:rPr>
          <w:rFonts w:ascii="Garamond" w:hAnsi="Garamond"/>
          <w:sz w:val="24"/>
          <w:szCs w:val="24"/>
          <w:lang w:val="en-US"/>
        </w:rPr>
        <w:t xml:space="preserve"> any other scientist running </w:t>
      </w:r>
      <w:r w:rsidR="008D46C2">
        <w:rPr>
          <w:rFonts w:ascii="Garamond" w:hAnsi="Garamond"/>
          <w:i/>
          <w:sz w:val="24"/>
          <w:szCs w:val="24"/>
          <w:lang w:val="en-US"/>
        </w:rPr>
        <w:t xml:space="preserve">n </w:t>
      </w:r>
      <w:r w:rsidR="008D46C2">
        <w:rPr>
          <w:rFonts w:ascii="Garamond" w:hAnsi="Garamond"/>
          <w:sz w:val="24"/>
          <w:szCs w:val="24"/>
          <w:lang w:val="en-US"/>
        </w:rPr>
        <w:t>tr</w:t>
      </w:r>
      <w:r w:rsidR="00754C29">
        <w:rPr>
          <w:rFonts w:ascii="Garamond" w:hAnsi="Garamond"/>
          <w:sz w:val="24"/>
          <w:szCs w:val="24"/>
          <w:lang w:val="en-US"/>
        </w:rPr>
        <w:t xml:space="preserve">ials </w:t>
      </w:r>
      <w:r w:rsidR="008D46C2">
        <w:rPr>
          <w:rFonts w:ascii="Garamond" w:hAnsi="Garamond"/>
          <w:sz w:val="24"/>
          <w:szCs w:val="24"/>
          <w:lang w:val="en-US"/>
        </w:rPr>
        <w:t xml:space="preserve">of the same type of experiment should also </w:t>
      </w:r>
      <w:r w:rsidR="00711B99">
        <w:rPr>
          <w:rFonts w:ascii="Garamond" w:hAnsi="Garamond"/>
          <w:sz w:val="24"/>
          <w:szCs w:val="24"/>
          <w:lang w:val="en-US"/>
        </w:rPr>
        <w:t xml:space="preserve">be able to acquire scientific knowledge that </w:t>
      </w:r>
      <w:r w:rsidR="00711B99">
        <w:rPr>
          <w:rFonts w:ascii="Garamond" w:hAnsi="Garamond"/>
          <w:i/>
          <w:sz w:val="24"/>
          <w:szCs w:val="24"/>
          <w:lang w:val="en-US"/>
        </w:rPr>
        <w:t xml:space="preserve">p </w:t>
      </w:r>
      <w:r w:rsidR="00711B99">
        <w:rPr>
          <w:rFonts w:ascii="Garamond" w:hAnsi="Garamond"/>
          <w:sz w:val="24"/>
          <w:szCs w:val="24"/>
          <w:lang w:val="en-US"/>
        </w:rPr>
        <w:t>on this basis.</w:t>
      </w:r>
      <w:r w:rsidR="00B26D6C">
        <w:rPr>
          <w:rFonts w:ascii="Garamond" w:hAnsi="Garamond"/>
          <w:sz w:val="24"/>
          <w:szCs w:val="24"/>
          <w:lang w:val="en-US"/>
        </w:rPr>
        <w:t xml:space="preserve"> </w:t>
      </w:r>
      <w:r w:rsidR="006D01B8">
        <w:rPr>
          <w:rFonts w:ascii="Garamond" w:hAnsi="Garamond"/>
          <w:sz w:val="24"/>
          <w:szCs w:val="24"/>
          <w:lang w:val="en-US"/>
        </w:rPr>
        <w:t xml:space="preserve">But according to the </w:t>
      </w:r>
      <w:r w:rsidR="006D01B8">
        <w:rPr>
          <w:rFonts w:ascii="Garamond" w:hAnsi="Garamond"/>
          <w:sz w:val="24"/>
          <w:szCs w:val="24"/>
          <w:lang w:val="en-US"/>
        </w:rPr>
        <w:lastRenderedPageBreak/>
        <w:t>version of pragmatic</w:t>
      </w:r>
      <w:r w:rsidR="00E86082">
        <w:rPr>
          <w:rFonts w:ascii="Garamond" w:hAnsi="Garamond"/>
          <w:sz w:val="24"/>
          <w:szCs w:val="24"/>
          <w:lang w:val="en-US"/>
        </w:rPr>
        <w:t xml:space="preserve"> encroachment in question, Seana</w:t>
      </w:r>
      <w:r w:rsidR="006D01B8">
        <w:rPr>
          <w:rFonts w:ascii="Garamond" w:hAnsi="Garamond"/>
          <w:sz w:val="24"/>
          <w:szCs w:val="24"/>
          <w:lang w:val="en-US"/>
        </w:rPr>
        <w:t xml:space="preserve"> would not be able to replicate Sean’s scientific knowledge by way of </w:t>
      </w:r>
      <w:r w:rsidR="006D01B8">
        <w:rPr>
          <w:rFonts w:ascii="Garamond" w:hAnsi="Garamond"/>
          <w:i/>
          <w:sz w:val="24"/>
          <w:szCs w:val="24"/>
          <w:lang w:val="en-US"/>
        </w:rPr>
        <w:t xml:space="preserve">n </w:t>
      </w:r>
      <w:r w:rsidR="006D01B8">
        <w:rPr>
          <w:rFonts w:ascii="Garamond" w:hAnsi="Garamond"/>
          <w:sz w:val="24"/>
          <w:szCs w:val="24"/>
          <w:lang w:val="en-US"/>
        </w:rPr>
        <w:t xml:space="preserve">trials of the relevant experiment. </w:t>
      </w:r>
    </w:p>
    <w:p w:rsidR="00711B99" w:rsidRDefault="006D01B8"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t xml:space="preserve">This diagnosis runs counter to the overarching idea of scientific objectivity. </w:t>
      </w:r>
      <w:r w:rsidR="00B26D6C">
        <w:rPr>
          <w:rFonts w:ascii="Garamond" w:hAnsi="Garamond"/>
          <w:sz w:val="24"/>
          <w:szCs w:val="24"/>
          <w:lang w:val="en-US"/>
        </w:rPr>
        <w:t xml:space="preserve">At least, rejecting this runs at the risk of compromising </w:t>
      </w:r>
      <w:r>
        <w:rPr>
          <w:rFonts w:ascii="Garamond" w:hAnsi="Garamond"/>
          <w:i/>
          <w:sz w:val="24"/>
          <w:szCs w:val="24"/>
          <w:lang w:val="en-US"/>
        </w:rPr>
        <w:t>Trademark 3</w:t>
      </w:r>
      <w:r>
        <w:rPr>
          <w:rFonts w:ascii="Garamond" w:hAnsi="Garamond"/>
          <w:sz w:val="24"/>
          <w:szCs w:val="24"/>
          <w:lang w:val="en-US"/>
        </w:rPr>
        <w:t xml:space="preserve"> according to which scientific knowledge is </w:t>
      </w:r>
      <w:proofErr w:type="spellStart"/>
      <w:r w:rsidR="00B26D6C">
        <w:rPr>
          <w:rFonts w:ascii="Garamond" w:hAnsi="Garamond"/>
          <w:sz w:val="24"/>
          <w:szCs w:val="24"/>
          <w:lang w:val="en-US"/>
        </w:rPr>
        <w:t>intersubjectively</w:t>
      </w:r>
      <w:proofErr w:type="spellEnd"/>
      <w:r w:rsidR="00B26D6C">
        <w:rPr>
          <w:rFonts w:ascii="Garamond" w:hAnsi="Garamond"/>
          <w:sz w:val="24"/>
          <w:szCs w:val="24"/>
          <w:lang w:val="en-US"/>
        </w:rPr>
        <w:t xml:space="preserve"> replicable. More generally, </w:t>
      </w:r>
      <w:r w:rsidR="00BA281C">
        <w:rPr>
          <w:rFonts w:ascii="Garamond" w:hAnsi="Garamond"/>
          <w:sz w:val="24"/>
          <w:szCs w:val="24"/>
          <w:lang w:val="en-US"/>
        </w:rPr>
        <w:t>the assumption that subjective stakes are partial determiners of scientific knowledge</w:t>
      </w:r>
      <w:r w:rsidR="00B26D6C">
        <w:rPr>
          <w:rFonts w:ascii="Garamond" w:hAnsi="Garamond"/>
          <w:sz w:val="24"/>
          <w:szCs w:val="24"/>
          <w:lang w:val="en-US"/>
        </w:rPr>
        <w:t xml:space="preserve"> clash</w:t>
      </w:r>
      <w:r w:rsidR="00BA281C">
        <w:rPr>
          <w:rFonts w:ascii="Garamond" w:hAnsi="Garamond"/>
          <w:sz w:val="24"/>
          <w:szCs w:val="24"/>
          <w:lang w:val="en-US"/>
        </w:rPr>
        <w:t>es</w:t>
      </w:r>
      <w:r w:rsidR="00B26D6C">
        <w:rPr>
          <w:rFonts w:ascii="Garamond" w:hAnsi="Garamond"/>
          <w:sz w:val="24"/>
          <w:szCs w:val="24"/>
          <w:lang w:val="en-US"/>
        </w:rPr>
        <w:t xml:space="preserve"> with the overarching scientific ideal of objectivity.</w:t>
      </w:r>
    </w:p>
    <w:p w:rsidR="00711B99" w:rsidRPr="00711B99" w:rsidRDefault="00711B99"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DD053E">
        <w:rPr>
          <w:rFonts w:ascii="Garamond" w:hAnsi="Garamond"/>
          <w:sz w:val="24"/>
          <w:szCs w:val="24"/>
          <w:lang w:val="en-US"/>
        </w:rPr>
        <w:t>T</w:t>
      </w:r>
      <w:r w:rsidR="00BB0469">
        <w:rPr>
          <w:rFonts w:ascii="Garamond" w:hAnsi="Garamond"/>
          <w:sz w:val="24"/>
          <w:szCs w:val="24"/>
          <w:lang w:val="en-US"/>
        </w:rPr>
        <w:t xml:space="preserve">he case does not </w:t>
      </w:r>
      <w:r w:rsidR="0047150B">
        <w:rPr>
          <w:rFonts w:ascii="Garamond" w:hAnsi="Garamond"/>
          <w:sz w:val="24"/>
          <w:szCs w:val="24"/>
          <w:lang w:val="en-US"/>
        </w:rPr>
        <w:t>make for</w:t>
      </w:r>
      <w:r w:rsidR="00BB0469">
        <w:rPr>
          <w:rFonts w:ascii="Garamond" w:hAnsi="Garamond"/>
          <w:sz w:val="24"/>
          <w:szCs w:val="24"/>
          <w:lang w:val="en-US"/>
        </w:rPr>
        <w:t xml:space="preserve"> a</w:t>
      </w:r>
      <w:r>
        <w:rPr>
          <w:rFonts w:ascii="Garamond" w:hAnsi="Garamond"/>
          <w:sz w:val="24"/>
          <w:szCs w:val="24"/>
          <w:lang w:val="en-US"/>
        </w:rPr>
        <w:t xml:space="preserve"> knock-down-drag-out</w:t>
      </w:r>
      <w:r w:rsidR="00B26D6C">
        <w:rPr>
          <w:rFonts w:ascii="Garamond" w:hAnsi="Garamond"/>
          <w:sz w:val="24"/>
          <w:szCs w:val="24"/>
          <w:lang w:val="en-US"/>
        </w:rPr>
        <w:t xml:space="preserve"> argument</w:t>
      </w:r>
      <w:r w:rsidR="00DD053E">
        <w:rPr>
          <w:rFonts w:ascii="Garamond" w:hAnsi="Garamond"/>
          <w:sz w:val="24"/>
          <w:szCs w:val="24"/>
          <w:lang w:val="en-US"/>
        </w:rPr>
        <w:t>. For example</w:t>
      </w:r>
      <w:r w:rsidR="00DD053E" w:rsidRPr="00DD053E">
        <w:rPr>
          <w:rFonts w:ascii="Garamond" w:hAnsi="Garamond"/>
          <w:sz w:val="24"/>
          <w:szCs w:val="24"/>
          <w:lang w:val="en-US"/>
        </w:rPr>
        <w:t xml:space="preserve">, it does not show that </w:t>
      </w:r>
      <w:r w:rsidR="00DD053E" w:rsidRPr="00DD053E">
        <w:rPr>
          <w:rFonts w:ascii="Garamond" w:hAnsi="Garamond"/>
          <w:i/>
          <w:sz w:val="24"/>
          <w:szCs w:val="24"/>
          <w:lang w:val="en-US"/>
        </w:rPr>
        <w:t xml:space="preserve">no </w:t>
      </w:r>
      <w:r w:rsidR="00DD053E" w:rsidRPr="00DD053E">
        <w:rPr>
          <w:rFonts w:ascii="Garamond" w:hAnsi="Garamond"/>
          <w:sz w:val="24"/>
          <w:szCs w:val="24"/>
          <w:lang w:val="en-US"/>
        </w:rPr>
        <w:t xml:space="preserve">kinds of </w:t>
      </w:r>
      <w:r w:rsidR="0047150B">
        <w:rPr>
          <w:rFonts w:ascii="Garamond" w:hAnsi="Garamond"/>
          <w:sz w:val="24"/>
          <w:szCs w:val="24"/>
          <w:lang w:val="en-US"/>
        </w:rPr>
        <w:t>practical factors</w:t>
      </w:r>
      <w:r w:rsidR="00DD053E" w:rsidRPr="00DD053E">
        <w:rPr>
          <w:rFonts w:ascii="Garamond" w:hAnsi="Garamond"/>
          <w:sz w:val="24"/>
          <w:szCs w:val="24"/>
          <w:lang w:val="en-US"/>
        </w:rPr>
        <w:t xml:space="preserve"> affect the truth-values of knowledge ascriptions.</w:t>
      </w:r>
      <w:r w:rsidR="00DD053E">
        <w:rPr>
          <w:rStyle w:val="Fodnotehenvisning"/>
          <w:rFonts w:ascii="Garamond" w:hAnsi="Garamond"/>
          <w:sz w:val="24"/>
          <w:szCs w:val="24"/>
          <w:lang w:val="en-US"/>
        </w:rPr>
        <w:footnoteReference w:id="7"/>
      </w:r>
      <w:r w:rsidR="00DD053E" w:rsidRPr="00DD053E">
        <w:rPr>
          <w:rFonts w:ascii="Garamond" w:hAnsi="Garamond"/>
          <w:sz w:val="24"/>
          <w:szCs w:val="24"/>
          <w:lang w:val="en-US"/>
        </w:rPr>
        <w:t xml:space="preserve"> On the other hand, it suggests that in </w:t>
      </w:r>
      <w:r w:rsidR="0047150B">
        <w:rPr>
          <w:rFonts w:ascii="Garamond" w:hAnsi="Garamond"/>
          <w:sz w:val="24"/>
          <w:szCs w:val="24"/>
          <w:lang w:val="en-US"/>
        </w:rPr>
        <w:t>a very</w:t>
      </w:r>
      <w:r w:rsidR="00DD053E" w:rsidRPr="00DD053E">
        <w:rPr>
          <w:rFonts w:ascii="Garamond" w:hAnsi="Garamond"/>
          <w:sz w:val="24"/>
          <w:szCs w:val="24"/>
          <w:lang w:val="en-US"/>
        </w:rPr>
        <w:t xml:space="preserve"> central case type pragmatic encroachers are committed to a problematic consequence given the trademarks of scientific knowledge. </w:t>
      </w:r>
      <w:r w:rsidR="0047150B">
        <w:rPr>
          <w:rFonts w:ascii="Garamond" w:hAnsi="Garamond"/>
          <w:sz w:val="24"/>
          <w:szCs w:val="24"/>
          <w:lang w:val="en-US"/>
        </w:rPr>
        <w:t>Consequently</w:t>
      </w:r>
      <w:r w:rsidR="00DD053E" w:rsidRPr="00DD053E">
        <w:rPr>
          <w:rFonts w:ascii="Garamond" w:hAnsi="Garamond"/>
          <w:sz w:val="24"/>
          <w:szCs w:val="24"/>
          <w:lang w:val="en-US"/>
        </w:rPr>
        <w:t>, the case</w:t>
      </w:r>
      <w:r w:rsidR="00D93027" w:rsidRPr="00DD053E">
        <w:rPr>
          <w:rFonts w:ascii="Garamond" w:hAnsi="Garamond"/>
          <w:sz w:val="24"/>
          <w:szCs w:val="24"/>
          <w:lang w:val="en-US"/>
        </w:rPr>
        <w:t xml:space="preserve"> </w:t>
      </w:r>
      <w:r w:rsidR="00D93027">
        <w:rPr>
          <w:rFonts w:ascii="Garamond" w:hAnsi="Garamond"/>
          <w:sz w:val="24"/>
          <w:szCs w:val="24"/>
          <w:lang w:val="en-US"/>
        </w:rPr>
        <w:t xml:space="preserve">puts pressure on the idea that subjective stakes partly determine whether the subject has acquired scientific knowledge. </w:t>
      </w:r>
      <w:r w:rsidR="0047150B">
        <w:rPr>
          <w:rFonts w:ascii="Garamond" w:hAnsi="Garamond"/>
          <w:sz w:val="24"/>
          <w:szCs w:val="24"/>
          <w:lang w:val="en-US"/>
        </w:rPr>
        <w:t>So</w:t>
      </w:r>
      <w:r w:rsidR="00BA281C">
        <w:rPr>
          <w:rFonts w:ascii="Garamond" w:hAnsi="Garamond"/>
          <w:sz w:val="24"/>
          <w:szCs w:val="24"/>
          <w:lang w:val="en-US"/>
        </w:rPr>
        <w:t>, it exemplifies my strategy of abductiv</w:t>
      </w:r>
      <w:r w:rsidR="00DD053E">
        <w:rPr>
          <w:rFonts w:ascii="Garamond" w:hAnsi="Garamond"/>
          <w:sz w:val="24"/>
          <w:szCs w:val="24"/>
          <w:lang w:val="en-US"/>
        </w:rPr>
        <w:t>e</w:t>
      </w:r>
      <w:r w:rsidR="00BA281C">
        <w:rPr>
          <w:rFonts w:ascii="Garamond" w:hAnsi="Garamond"/>
          <w:sz w:val="24"/>
          <w:szCs w:val="24"/>
          <w:lang w:val="en-US"/>
        </w:rPr>
        <w:t xml:space="preserve">ly compromising pragmatic encroachment from various angles. To this end, let us consider another variety of stakes variation. </w:t>
      </w:r>
    </w:p>
    <w:p w:rsidR="008F0003" w:rsidRDefault="008F0003" w:rsidP="009D6335">
      <w:pPr>
        <w:tabs>
          <w:tab w:val="left" w:pos="709"/>
        </w:tabs>
        <w:spacing w:after="0" w:line="240" w:lineRule="auto"/>
        <w:contextualSpacing/>
        <w:rPr>
          <w:rFonts w:ascii="Garamond" w:hAnsi="Garamond"/>
          <w:sz w:val="24"/>
          <w:szCs w:val="24"/>
          <w:lang w:val="en-US"/>
        </w:rPr>
      </w:pPr>
    </w:p>
    <w:p w:rsidR="00E048C6" w:rsidRDefault="008F0003" w:rsidP="009D6335">
      <w:pPr>
        <w:tabs>
          <w:tab w:val="left" w:pos="709"/>
        </w:tabs>
        <w:spacing w:after="0" w:line="240" w:lineRule="auto"/>
        <w:contextualSpacing/>
        <w:rPr>
          <w:rFonts w:ascii="Garamond" w:hAnsi="Garamond"/>
          <w:sz w:val="24"/>
          <w:szCs w:val="24"/>
          <w:lang w:val="en-US"/>
        </w:rPr>
      </w:pPr>
      <w:proofErr w:type="gramStart"/>
      <w:r w:rsidRPr="00E048C6">
        <w:rPr>
          <w:rFonts w:ascii="Garamond" w:hAnsi="Garamond"/>
          <w:b/>
          <w:sz w:val="24"/>
          <w:szCs w:val="24"/>
          <w:lang w:val="en-US"/>
        </w:rPr>
        <w:t>4.a.ii</w:t>
      </w:r>
      <w:proofErr w:type="gramEnd"/>
      <w:r w:rsidR="00772BE2">
        <w:rPr>
          <w:rFonts w:ascii="Garamond" w:hAnsi="Garamond"/>
          <w:b/>
          <w:sz w:val="24"/>
          <w:szCs w:val="24"/>
          <w:lang w:val="en-US"/>
        </w:rPr>
        <w:t>. General stakes variation.</w:t>
      </w:r>
      <w:r>
        <w:rPr>
          <w:rFonts w:ascii="Garamond" w:hAnsi="Garamond"/>
          <w:sz w:val="24"/>
          <w:szCs w:val="24"/>
          <w:lang w:val="en-US"/>
        </w:rPr>
        <w:t xml:space="preserve"> </w:t>
      </w:r>
      <w:r w:rsidR="00754C29">
        <w:rPr>
          <w:rFonts w:ascii="Garamond" w:hAnsi="Garamond"/>
          <w:sz w:val="24"/>
          <w:szCs w:val="24"/>
          <w:lang w:val="en-US"/>
        </w:rPr>
        <w:t>A</w:t>
      </w:r>
      <w:r w:rsidR="00BA281C">
        <w:rPr>
          <w:rFonts w:ascii="Garamond" w:hAnsi="Garamond"/>
          <w:sz w:val="24"/>
          <w:szCs w:val="24"/>
          <w:lang w:val="en-US"/>
        </w:rPr>
        <w:t>nother stakes variation case may reinforce the pressure on pragmatic encroachment on scientific knowledge form another angle</w:t>
      </w:r>
      <w:r w:rsidR="00721255">
        <w:rPr>
          <w:rFonts w:ascii="Garamond" w:hAnsi="Garamond"/>
          <w:sz w:val="24"/>
          <w:szCs w:val="24"/>
          <w:lang w:val="en-US"/>
        </w:rPr>
        <w:t>. Moreover, this case is</w:t>
      </w:r>
      <w:r w:rsidR="00754C29">
        <w:rPr>
          <w:rFonts w:ascii="Garamond" w:hAnsi="Garamond"/>
          <w:sz w:val="24"/>
          <w:szCs w:val="24"/>
          <w:lang w:val="en-US"/>
        </w:rPr>
        <w:t xml:space="preserve"> </w:t>
      </w:r>
      <w:r w:rsidR="00721255">
        <w:rPr>
          <w:rFonts w:ascii="Garamond" w:hAnsi="Garamond"/>
          <w:sz w:val="24"/>
          <w:szCs w:val="24"/>
          <w:lang w:val="en-US"/>
        </w:rPr>
        <w:t>more robust against certain responses than the case considered above.</w:t>
      </w:r>
    </w:p>
    <w:p w:rsidR="009A3DB7" w:rsidRDefault="009A3DB7" w:rsidP="009D6335">
      <w:pPr>
        <w:tabs>
          <w:tab w:val="left" w:pos="709"/>
        </w:tabs>
        <w:spacing w:after="0" w:line="240" w:lineRule="auto"/>
        <w:contextualSpacing/>
        <w:rPr>
          <w:rFonts w:ascii="Garamond" w:hAnsi="Garamond"/>
          <w:sz w:val="24"/>
          <w:szCs w:val="24"/>
          <w:lang w:val="en-US"/>
        </w:rPr>
      </w:pPr>
    </w:p>
    <w:p w:rsidR="00E048C6" w:rsidRPr="004A6E0E" w:rsidRDefault="006F1293" w:rsidP="009D6335">
      <w:pPr>
        <w:tabs>
          <w:tab w:val="left" w:pos="709"/>
        </w:tabs>
        <w:spacing w:after="0" w:line="240" w:lineRule="auto"/>
        <w:contextualSpacing/>
        <w:rPr>
          <w:rFonts w:ascii="Garamond" w:hAnsi="Garamond"/>
          <w:b/>
          <w:i/>
          <w:sz w:val="24"/>
          <w:szCs w:val="24"/>
          <w:lang w:val="en-US"/>
        </w:rPr>
      </w:pPr>
      <w:r>
        <w:rPr>
          <w:rFonts w:ascii="Garamond" w:hAnsi="Garamond"/>
          <w:i/>
          <w:sz w:val="24"/>
          <w:szCs w:val="24"/>
          <w:lang w:val="en-US"/>
        </w:rPr>
        <w:tab/>
      </w:r>
      <w:r w:rsidR="00E048C6" w:rsidRPr="004A6E0E">
        <w:rPr>
          <w:rFonts w:ascii="Garamond" w:hAnsi="Garamond"/>
          <w:b/>
          <w:i/>
          <w:sz w:val="24"/>
          <w:szCs w:val="24"/>
          <w:lang w:val="en-US"/>
        </w:rPr>
        <w:t>G</w:t>
      </w:r>
      <w:r w:rsidR="009A3DB7" w:rsidRPr="004A6E0E">
        <w:rPr>
          <w:rFonts w:ascii="Garamond" w:hAnsi="Garamond"/>
          <w:b/>
          <w:i/>
          <w:sz w:val="24"/>
          <w:szCs w:val="24"/>
          <w:lang w:val="en-US"/>
        </w:rPr>
        <w:t>ENERAL STAKES VARIATION</w:t>
      </w:r>
    </w:p>
    <w:p w:rsidR="00BA281C" w:rsidRPr="00586C9B" w:rsidRDefault="006F1293" w:rsidP="006F1293">
      <w:pPr>
        <w:tabs>
          <w:tab w:val="left" w:pos="709"/>
        </w:tabs>
        <w:spacing w:after="0" w:line="240" w:lineRule="auto"/>
        <w:ind w:left="709"/>
        <w:contextualSpacing/>
        <w:rPr>
          <w:rFonts w:ascii="Garamond" w:hAnsi="Garamond"/>
          <w:sz w:val="24"/>
          <w:szCs w:val="24"/>
          <w:lang w:val="en-US"/>
        </w:rPr>
      </w:pPr>
      <w:r>
        <w:rPr>
          <w:rFonts w:ascii="Garamond" w:hAnsi="Garamond"/>
          <w:sz w:val="24"/>
          <w:szCs w:val="24"/>
          <w:lang w:val="en-US"/>
        </w:rPr>
        <w:t xml:space="preserve">A scientific hypothesis, H, </w:t>
      </w:r>
      <w:r w:rsidR="00AF293D">
        <w:rPr>
          <w:rFonts w:ascii="Garamond" w:hAnsi="Garamond"/>
          <w:sz w:val="24"/>
          <w:szCs w:val="24"/>
          <w:lang w:val="en-US"/>
        </w:rPr>
        <w:t>rests on a set of extraordinarily well warranted propositions, E</w:t>
      </w:r>
      <w:r w:rsidR="00E048C6">
        <w:rPr>
          <w:rFonts w:ascii="Garamond" w:hAnsi="Garamond"/>
          <w:sz w:val="24"/>
          <w:szCs w:val="24"/>
          <w:lang w:val="en-US"/>
        </w:rPr>
        <w:t>,</w:t>
      </w:r>
      <w:r w:rsidR="00AF293D">
        <w:rPr>
          <w:rFonts w:ascii="Garamond" w:hAnsi="Garamond"/>
          <w:sz w:val="24"/>
          <w:szCs w:val="24"/>
          <w:lang w:val="en-US"/>
        </w:rPr>
        <w:t xml:space="preserve"> and the </w:t>
      </w:r>
      <w:r w:rsidR="008F0003">
        <w:rPr>
          <w:rFonts w:ascii="Garamond" w:hAnsi="Garamond"/>
          <w:sz w:val="24"/>
          <w:szCs w:val="24"/>
          <w:lang w:val="en-US"/>
        </w:rPr>
        <w:t xml:space="preserve">specific proposition, </w:t>
      </w:r>
      <w:r w:rsidR="008F0003">
        <w:rPr>
          <w:rFonts w:ascii="Garamond" w:hAnsi="Garamond"/>
          <w:i/>
          <w:sz w:val="24"/>
          <w:szCs w:val="24"/>
          <w:lang w:val="en-US"/>
        </w:rPr>
        <w:t>p</w:t>
      </w:r>
      <w:r>
        <w:rPr>
          <w:rFonts w:ascii="Garamond" w:hAnsi="Garamond"/>
          <w:i/>
          <w:sz w:val="24"/>
          <w:szCs w:val="24"/>
          <w:lang w:val="en-US"/>
        </w:rPr>
        <w:t xml:space="preserve">. </w:t>
      </w:r>
      <w:r>
        <w:rPr>
          <w:rFonts w:ascii="Garamond" w:hAnsi="Garamond"/>
          <w:sz w:val="24"/>
          <w:szCs w:val="24"/>
          <w:lang w:val="en-US"/>
        </w:rPr>
        <w:t xml:space="preserve">H </w:t>
      </w:r>
      <w:r w:rsidR="00AF293D">
        <w:rPr>
          <w:rFonts w:ascii="Garamond" w:hAnsi="Garamond"/>
          <w:sz w:val="24"/>
          <w:szCs w:val="24"/>
          <w:lang w:val="en-US"/>
        </w:rPr>
        <w:t>is extremely important</w:t>
      </w:r>
      <w:r>
        <w:rPr>
          <w:rFonts w:ascii="Garamond" w:hAnsi="Garamond"/>
          <w:sz w:val="24"/>
          <w:szCs w:val="24"/>
          <w:lang w:val="en-US"/>
        </w:rPr>
        <w:t xml:space="preserve"> insofar as</w:t>
      </w:r>
      <w:r w:rsidR="00BA281C">
        <w:rPr>
          <w:rFonts w:ascii="Garamond" w:hAnsi="Garamond"/>
          <w:sz w:val="24"/>
          <w:szCs w:val="24"/>
          <w:lang w:val="en-US"/>
        </w:rPr>
        <w:t xml:space="preserve"> public polic</w:t>
      </w:r>
      <w:r w:rsidR="00586C9B">
        <w:rPr>
          <w:rFonts w:ascii="Garamond" w:hAnsi="Garamond"/>
          <w:sz w:val="24"/>
          <w:szCs w:val="24"/>
          <w:lang w:val="en-US"/>
        </w:rPr>
        <w:t>y issues which will affect the lives and deaths of millions of people hinge on whether H is true or false. Consequently, the scientific community has investigated the basis for H</w:t>
      </w:r>
      <w:r w:rsidR="00BB0469">
        <w:rPr>
          <w:rFonts w:ascii="Garamond" w:hAnsi="Garamond"/>
          <w:sz w:val="24"/>
          <w:szCs w:val="24"/>
          <w:lang w:val="en-US"/>
        </w:rPr>
        <w:t xml:space="preserve"> and </w:t>
      </w:r>
      <w:r w:rsidR="00586C9B">
        <w:rPr>
          <w:rFonts w:ascii="Garamond" w:hAnsi="Garamond"/>
          <w:sz w:val="24"/>
          <w:szCs w:val="24"/>
          <w:lang w:val="en-US"/>
        </w:rPr>
        <w:t xml:space="preserve">have acquired </w:t>
      </w:r>
      <w:r w:rsidR="002A1312">
        <w:rPr>
          <w:rFonts w:ascii="Garamond" w:hAnsi="Garamond"/>
          <w:sz w:val="24"/>
          <w:szCs w:val="24"/>
          <w:lang w:val="en-US"/>
        </w:rPr>
        <w:t xml:space="preserve">a </w:t>
      </w:r>
      <w:r w:rsidR="00586C9B">
        <w:rPr>
          <w:rFonts w:ascii="Garamond" w:hAnsi="Garamond"/>
          <w:sz w:val="24"/>
          <w:szCs w:val="24"/>
          <w:lang w:val="en-US"/>
        </w:rPr>
        <w:t xml:space="preserve">compelling </w:t>
      </w:r>
      <w:r w:rsidR="002A1312">
        <w:rPr>
          <w:rFonts w:ascii="Garamond" w:hAnsi="Garamond"/>
          <w:sz w:val="24"/>
          <w:szCs w:val="24"/>
          <w:lang w:val="en-US"/>
        </w:rPr>
        <w:t xml:space="preserve">set of </w:t>
      </w:r>
      <w:r w:rsidR="00586C9B">
        <w:rPr>
          <w:rFonts w:ascii="Garamond" w:hAnsi="Garamond"/>
          <w:sz w:val="24"/>
          <w:szCs w:val="24"/>
          <w:lang w:val="en-US"/>
        </w:rPr>
        <w:t>evidence</w:t>
      </w:r>
      <w:r w:rsidR="002A1312">
        <w:rPr>
          <w:rFonts w:ascii="Garamond" w:hAnsi="Garamond"/>
          <w:sz w:val="24"/>
          <w:szCs w:val="24"/>
          <w:lang w:val="en-US"/>
        </w:rPr>
        <w:t>, E,</w:t>
      </w:r>
      <w:r w:rsidR="00586C9B">
        <w:rPr>
          <w:rFonts w:ascii="Garamond" w:hAnsi="Garamond"/>
          <w:sz w:val="24"/>
          <w:szCs w:val="24"/>
          <w:lang w:val="en-US"/>
        </w:rPr>
        <w:t xml:space="preserve"> for </w:t>
      </w:r>
      <w:r w:rsidR="00586C9B">
        <w:rPr>
          <w:rFonts w:ascii="Garamond" w:hAnsi="Garamond"/>
          <w:i/>
          <w:sz w:val="24"/>
          <w:szCs w:val="24"/>
          <w:lang w:val="en-US"/>
        </w:rPr>
        <w:t>p</w:t>
      </w:r>
      <w:r w:rsidR="00BB0469">
        <w:rPr>
          <w:rFonts w:ascii="Garamond" w:hAnsi="Garamond"/>
          <w:sz w:val="24"/>
          <w:szCs w:val="24"/>
          <w:lang w:val="en-US"/>
        </w:rPr>
        <w:t>. N</w:t>
      </w:r>
      <w:r w:rsidR="00586C9B">
        <w:rPr>
          <w:rFonts w:ascii="Garamond" w:hAnsi="Garamond"/>
          <w:sz w:val="24"/>
          <w:szCs w:val="24"/>
          <w:lang w:val="en-US"/>
        </w:rPr>
        <w:t xml:space="preserve">ow </w:t>
      </w:r>
      <w:r w:rsidR="00BB0469">
        <w:rPr>
          <w:rFonts w:ascii="Garamond" w:hAnsi="Garamond"/>
          <w:sz w:val="24"/>
          <w:szCs w:val="24"/>
          <w:lang w:val="en-US"/>
        </w:rPr>
        <w:t>most scientists belie</w:t>
      </w:r>
      <w:r w:rsidR="00DD053E">
        <w:rPr>
          <w:rFonts w:ascii="Garamond" w:hAnsi="Garamond"/>
          <w:sz w:val="24"/>
          <w:szCs w:val="24"/>
          <w:lang w:val="en-US"/>
        </w:rPr>
        <w:t>ve</w:t>
      </w:r>
      <w:r w:rsidR="00BB0469">
        <w:rPr>
          <w:rFonts w:ascii="Garamond" w:hAnsi="Garamond"/>
          <w:sz w:val="24"/>
          <w:szCs w:val="24"/>
          <w:lang w:val="en-US"/>
        </w:rPr>
        <w:t xml:space="preserve"> that </w:t>
      </w:r>
      <w:r w:rsidR="00586C9B">
        <w:rPr>
          <w:rFonts w:ascii="Garamond" w:hAnsi="Garamond"/>
          <w:i/>
          <w:sz w:val="24"/>
          <w:szCs w:val="24"/>
          <w:lang w:val="en-US"/>
        </w:rPr>
        <w:t>p</w:t>
      </w:r>
      <w:r w:rsidR="00BB0469">
        <w:rPr>
          <w:rFonts w:ascii="Garamond" w:hAnsi="Garamond"/>
          <w:sz w:val="24"/>
          <w:szCs w:val="24"/>
          <w:lang w:val="en-US"/>
        </w:rPr>
        <w:t xml:space="preserve"> </w:t>
      </w:r>
      <w:r w:rsidR="007737EF">
        <w:rPr>
          <w:rFonts w:ascii="Garamond" w:hAnsi="Garamond"/>
          <w:sz w:val="24"/>
          <w:szCs w:val="24"/>
          <w:lang w:val="en-US"/>
        </w:rPr>
        <w:t>is true and accept H</w:t>
      </w:r>
      <w:r w:rsidR="00BB0469">
        <w:rPr>
          <w:rFonts w:ascii="Garamond" w:hAnsi="Garamond"/>
          <w:sz w:val="24"/>
          <w:szCs w:val="24"/>
          <w:lang w:val="en-US"/>
        </w:rPr>
        <w:t>.</w:t>
      </w:r>
    </w:p>
    <w:p w:rsidR="00586C9B" w:rsidRDefault="006F1293" w:rsidP="006F1293">
      <w:pPr>
        <w:tabs>
          <w:tab w:val="left" w:pos="709"/>
        </w:tabs>
        <w:spacing w:after="0" w:line="240" w:lineRule="auto"/>
        <w:ind w:left="709"/>
        <w:contextualSpacing/>
        <w:rPr>
          <w:rFonts w:ascii="Garamond" w:hAnsi="Garamond"/>
          <w:sz w:val="24"/>
          <w:szCs w:val="24"/>
          <w:lang w:val="en-US"/>
        </w:rPr>
      </w:pPr>
      <w:r>
        <w:rPr>
          <w:rFonts w:ascii="Garamond" w:hAnsi="Garamond"/>
          <w:sz w:val="24"/>
          <w:szCs w:val="24"/>
          <w:lang w:val="en-US"/>
        </w:rPr>
        <w:tab/>
        <w:t>A</w:t>
      </w:r>
      <w:r w:rsidR="00AF293D">
        <w:rPr>
          <w:rFonts w:ascii="Garamond" w:hAnsi="Garamond"/>
          <w:sz w:val="24"/>
          <w:szCs w:val="24"/>
          <w:lang w:val="en-US"/>
        </w:rPr>
        <w:t xml:space="preserve"> scientific hypothesis H*</w:t>
      </w:r>
      <w:r w:rsidR="00E048C6">
        <w:rPr>
          <w:rFonts w:ascii="Garamond" w:hAnsi="Garamond"/>
          <w:sz w:val="24"/>
          <w:szCs w:val="24"/>
          <w:lang w:val="en-US"/>
        </w:rPr>
        <w:t xml:space="preserve">, rests on a set of extraordinarily well warranted propositions, E*, and the specific proposition, </w:t>
      </w:r>
      <w:r w:rsidR="00E048C6">
        <w:rPr>
          <w:rFonts w:ascii="Garamond" w:hAnsi="Garamond"/>
          <w:i/>
          <w:sz w:val="24"/>
          <w:szCs w:val="24"/>
          <w:lang w:val="en-US"/>
        </w:rPr>
        <w:t>p</w:t>
      </w:r>
      <w:r>
        <w:rPr>
          <w:rFonts w:ascii="Garamond" w:hAnsi="Garamond"/>
          <w:sz w:val="24"/>
          <w:szCs w:val="24"/>
          <w:lang w:val="en-US"/>
        </w:rPr>
        <w:t>. H* is not important since no</w:t>
      </w:r>
      <w:r w:rsidR="00586C9B">
        <w:rPr>
          <w:rFonts w:ascii="Garamond" w:hAnsi="Garamond"/>
          <w:sz w:val="24"/>
          <w:szCs w:val="24"/>
          <w:lang w:val="en-US"/>
        </w:rPr>
        <w:t xml:space="preserve"> public policies are related to H</w:t>
      </w:r>
      <w:r w:rsidR="0093599F">
        <w:rPr>
          <w:rFonts w:ascii="Garamond" w:hAnsi="Garamond"/>
          <w:sz w:val="24"/>
          <w:szCs w:val="24"/>
          <w:lang w:val="en-US"/>
        </w:rPr>
        <w:t>*</w:t>
      </w:r>
      <w:r w:rsidR="00586C9B">
        <w:rPr>
          <w:rFonts w:ascii="Garamond" w:hAnsi="Garamond"/>
          <w:sz w:val="24"/>
          <w:szCs w:val="24"/>
          <w:lang w:val="en-US"/>
        </w:rPr>
        <w:t xml:space="preserve"> and nothing of any practical importance seems to hinge on whether </w:t>
      </w:r>
      <w:r w:rsidR="00586C9B">
        <w:rPr>
          <w:rFonts w:ascii="Garamond" w:hAnsi="Garamond"/>
          <w:i/>
          <w:sz w:val="24"/>
          <w:szCs w:val="24"/>
          <w:lang w:val="en-US"/>
        </w:rPr>
        <w:t xml:space="preserve">p </w:t>
      </w:r>
      <w:r w:rsidR="00586C9B">
        <w:rPr>
          <w:rFonts w:ascii="Garamond" w:hAnsi="Garamond"/>
          <w:sz w:val="24"/>
          <w:szCs w:val="24"/>
          <w:lang w:val="en-US"/>
        </w:rPr>
        <w:t>is true or false. Nevertheless, the scientific community has investigated the basis for H</w:t>
      </w:r>
      <w:r w:rsidR="00BB0469">
        <w:rPr>
          <w:rFonts w:ascii="Garamond" w:hAnsi="Garamond"/>
          <w:sz w:val="24"/>
          <w:szCs w:val="24"/>
          <w:lang w:val="en-US"/>
        </w:rPr>
        <w:t>* and</w:t>
      </w:r>
      <w:r w:rsidR="00586C9B">
        <w:rPr>
          <w:rFonts w:ascii="Garamond" w:hAnsi="Garamond"/>
          <w:sz w:val="24"/>
          <w:szCs w:val="24"/>
          <w:lang w:val="en-US"/>
        </w:rPr>
        <w:t xml:space="preserve"> have acquired </w:t>
      </w:r>
      <w:r w:rsidR="002A1312">
        <w:rPr>
          <w:rFonts w:ascii="Garamond" w:hAnsi="Garamond"/>
          <w:sz w:val="24"/>
          <w:szCs w:val="24"/>
          <w:lang w:val="en-US"/>
        </w:rPr>
        <w:t xml:space="preserve">a compelling set of evidence, E, for </w:t>
      </w:r>
      <w:r w:rsidR="002A1312">
        <w:rPr>
          <w:rFonts w:ascii="Garamond" w:hAnsi="Garamond"/>
          <w:i/>
          <w:sz w:val="24"/>
          <w:szCs w:val="24"/>
          <w:lang w:val="en-US"/>
        </w:rPr>
        <w:t>p</w:t>
      </w:r>
      <w:r w:rsidR="00BB0469">
        <w:rPr>
          <w:rFonts w:ascii="Garamond" w:hAnsi="Garamond"/>
          <w:sz w:val="24"/>
          <w:szCs w:val="24"/>
          <w:lang w:val="en-US"/>
        </w:rPr>
        <w:t>. Now</w:t>
      </w:r>
      <w:r w:rsidR="00586C9B">
        <w:rPr>
          <w:rFonts w:ascii="Garamond" w:hAnsi="Garamond"/>
          <w:sz w:val="24"/>
          <w:szCs w:val="24"/>
          <w:lang w:val="en-US"/>
        </w:rPr>
        <w:t xml:space="preserve"> </w:t>
      </w:r>
      <w:r w:rsidR="00BB0469">
        <w:rPr>
          <w:rFonts w:ascii="Garamond" w:hAnsi="Garamond"/>
          <w:sz w:val="24"/>
          <w:szCs w:val="24"/>
          <w:lang w:val="en-US"/>
        </w:rPr>
        <w:t>most scientists believe</w:t>
      </w:r>
      <w:r w:rsidR="00586C9B">
        <w:rPr>
          <w:rFonts w:ascii="Garamond" w:hAnsi="Garamond"/>
          <w:sz w:val="24"/>
          <w:szCs w:val="24"/>
          <w:lang w:val="en-US"/>
        </w:rPr>
        <w:t xml:space="preserve"> that </w:t>
      </w:r>
      <w:r w:rsidR="00586C9B">
        <w:rPr>
          <w:rFonts w:ascii="Garamond" w:hAnsi="Garamond"/>
          <w:i/>
          <w:sz w:val="24"/>
          <w:szCs w:val="24"/>
          <w:lang w:val="en-US"/>
        </w:rPr>
        <w:t>p</w:t>
      </w:r>
      <w:r w:rsidR="00586C9B">
        <w:rPr>
          <w:rFonts w:ascii="Garamond" w:hAnsi="Garamond"/>
          <w:sz w:val="24"/>
          <w:szCs w:val="24"/>
          <w:lang w:val="en-US"/>
        </w:rPr>
        <w:t xml:space="preserve"> </w:t>
      </w:r>
      <w:r w:rsidR="00BB0469">
        <w:rPr>
          <w:rFonts w:ascii="Garamond" w:hAnsi="Garamond"/>
          <w:sz w:val="24"/>
          <w:szCs w:val="24"/>
          <w:lang w:val="en-US"/>
        </w:rPr>
        <w:t>is true and accept H*.</w:t>
      </w:r>
    </w:p>
    <w:p w:rsidR="006F1293" w:rsidRDefault="006F1293" w:rsidP="006F1293">
      <w:pPr>
        <w:tabs>
          <w:tab w:val="left" w:pos="709"/>
        </w:tabs>
        <w:spacing w:after="0" w:line="240" w:lineRule="auto"/>
        <w:contextualSpacing/>
        <w:rPr>
          <w:rFonts w:ascii="Garamond" w:hAnsi="Garamond"/>
          <w:sz w:val="24"/>
          <w:szCs w:val="24"/>
          <w:lang w:val="en-US"/>
        </w:rPr>
      </w:pPr>
    </w:p>
    <w:p w:rsidR="00F7533D" w:rsidRDefault="00F7533D" w:rsidP="006F1293">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Since the general stakes associated with H are higher than those associated with H*, pragmatic encroachers who are metaphysical impurist</w:t>
      </w:r>
      <w:r w:rsidR="00DD053E">
        <w:rPr>
          <w:rFonts w:ascii="Garamond" w:hAnsi="Garamond"/>
          <w:sz w:val="24"/>
          <w:szCs w:val="24"/>
          <w:lang w:val="en-US"/>
        </w:rPr>
        <w:t>s</w:t>
      </w:r>
      <w:r>
        <w:rPr>
          <w:rFonts w:ascii="Garamond" w:hAnsi="Garamond"/>
          <w:sz w:val="24"/>
          <w:szCs w:val="24"/>
          <w:lang w:val="en-US"/>
        </w:rPr>
        <w:t xml:space="preserve"> </w:t>
      </w:r>
      <w:r w:rsidR="002A1312">
        <w:rPr>
          <w:rFonts w:ascii="Garamond" w:hAnsi="Garamond"/>
          <w:sz w:val="24"/>
          <w:szCs w:val="24"/>
          <w:lang w:val="en-US"/>
        </w:rPr>
        <w:t>appear to be</w:t>
      </w:r>
      <w:r>
        <w:rPr>
          <w:rFonts w:ascii="Garamond" w:hAnsi="Garamond"/>
          <w:sz w:val="24"/>
          <w:szCs w:val="24"/>
          <w:lang w:val="en-US"/>
        </w:rPr>
        <w:t xml:space="preserve"> </w:t>
      </w:r>
      <w:r w:rsidR="002A1312">
        <w:rPr>
          <w:rFonts w:ascii="Garamond" w:hAnsi="Garamond"/>
          <w:sz w:val="24"/>
          <w:szCs w:val="24"/>
          <w:lang w:val="en-US"/>
        </w:rPr>
        <w:t>committed to the following assumption: T</w:t>
      </w:r>
      <w:r w:rsidR="008A7991">
        <w:rPr>
          <w:rFonts w:ascii="Garamond" w:hAnsi="Garamond"/>
          <w:sz w:val="24"/>
          <w:szCs w:val="24"/>
          <w:lang w:val="en-US"/>
        </w:rPr>
        <w:t xml:space="preserve">he scientists </w:t>
      </w:r>
      <w:r w:rsidR="002A1312">
        <w:rPr>
          <w:rFonts w:ascii="Garamond" w:hAnsi="Garamond"/>
          <w:sz w:val="24"/>
          <w:szCs w:val="24"/>
          <w:lang w:val="en-US"/>
        </w:rPr>
        <w:t xml:space="preserve">investigating H do not know that </w:t>
      </w:r>
      <w:r w:rsidR="002A1312">
        <w:rPr>
          <w:rFonts w:ascii="Garamond" w:hAnsi="Garamond"/>
          <w:i/>
          <w:sz w:val="24"/>
          <w:szCs w:val="24"/>
          <w:lang w:val="en-US"/>
        </w:rPr>
        <w:t xml:space="preserve">p </w:t>
      </w:r>
      <w:r w:rsidR="002A1312">
        <w:rPr>
          <w:rFonts w:ascii="Garamond" w:hAnsi="Garamond"/>
          <w:sz w:val="24"/>
          <w:szCs w:val="24"/>
          <w:lang w:val="en-US"/>
        </w:rPr>
        <w:t xml:space="preserve">on the basis of E whereas the scientists investigating H* know that </w:t>
      </w:r>
      <w:r w:rsidR="002A1312">
        <w:rPr>
          <w:rFonts w:ascii="Garamond" w:hAnsi="Garamond"/>
          <w:i/>
          <w:sz w:val="24"/>
          <w:szCs w:val="24"/>
          <w:lang w:val="en-US"/>
        </w:rPr>
        <w:t xml:space="preserve">p </w:t>
      </w:r>
      <w:r w:rsidR="002A1312">
        <w:rPr>
          <w:rFonts w:ascii="Garamond" w:hAnsi="Garamond"/>
          <w:sz w:val="24"/>
          <w:szCs w:val="24"/>
          <w:lang w:val="en-US"/>
        </w:rPr>
        <w:t>on the basis of E.</w:t>
      </w:r>
    </w:p>
    <w:p w:rsidR="002A1312" w:rsidRPr="0097795E" w:rsidRDefault="00507734" w:rsidP="006F1293">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t>Again</w:t>
      </w:r>
      <w:r w:rsidR="00DD053E">
        <w:rPr>
          <w:rFonts w:ascii="Garamond" w:hAnsi="Garamond"/>
          <w:sz w:val="24"/>
          <w:szCs w:val="24"/>
          <w:lang w:val="en-US"/>
        </w:rPr>
        <w:t>,</w:t>
      </w:r>
      <w:r>
        <w:rPr>
          <w:rFonts w:ascii="Garamond" w:hAnsi="Garamond"/>
          <w:sz w:val="24"/>
          <w:szCs w:val="24"/>
          <w:lang w:val="en-US"/>
        </w:rPr>
        <w:t xml:space="preserve"> this assumption is in </w:t>
      </w:r>
      <w:r>
        <w:rPr>
          <w:rFonts w:ascii="Garamond" w:hAnsi="Garamond"/>
          <w:i/>
          <w:sz w:val="24"/>
          <w:szCs w:val="24"/>
          <w:lang w:val="en-US"/>
        </w:rPr>
        <w:t xml:space="preserve">prima facie </w:t>
      </w:r>
      <w:r>
        <w:rPr>
          <w:rFonts w:ascii="Garamond" w:hAnsi="Garamond"/>
          <w:sz w:val="24"/>
          <w:szCs w:val="24"/>
          <w:lang w:val="en-US"/>
        </w:rPr>
        <w:t xml:space="preserve">conflict with the scientific ideal of objectivity. More specifically, it </w:t>
      </w:r>
      <w:r w:rsidR="00B8115C">
        <w:rPr>
          <w:rFonts w:ascii="Garamond" w:hAnsi="Garamond"/>
          <w:sz w:val="24"/>
          <w:szCs w:val="24"/>
          <w:lang w:val="en-US"/>
        </w:rPr>
        <w:t>does not appear to</w:t>
      </w:r>
      <w:r>
        <w:rPr>
          <w:rFonts w:ascii="Garamond" w:hAnsi="Garamond"/>
          <w:sz w:val="24"/>
          <w:szCs w:val="24"/>
          <w:lang w:val="en-US"/>
        </w:rPr>
        <w:t xml:space="preserve"> cohere very well with </w:t>
      </w:r>
      <w:r w:rsidRPr="00507734">
        <w:rPr>
          <w:rFonts w:ascii="Garamond" w:hAnsi="Garamond"/>
          <w:i/>
          <w:sz w:val="24"/>
          <w:szCs w:val="24"/>
          <w:lang w:val="en-US"/>
        </w:rPr>
        <w:t>Trademark 3</w:t>
      </w:r>
      <w:r>
        <w:rPr>
          <w:rFonts w:ascii="Garamond" w:hAnsi="Garamond"/>
          <w:sz w:val="24"/>
          <w:szCs w:val="24"/>
          <w:lang w:val="en-US"/>
        </w:rPr>
        <w:t xml:space="preserve">, the ideal of replicability. </w:t>
      </w:r>
      <w:r w:rsidR="00B8115C">
        <w:rPr>
          <w:rFonts w:ascii="Garamond" w:hAnsi="Garamond"/>
          <w:sz w:val="24"/>
          <w:szCs w:val="24"/>
          <w:lang w:val="en-US"/>
        </w:rPr>
        <w:t xml:space="preserve">According to the brand of pragmatic encroachment under consideration, the scientists investigating the low-stakes hypothesis, H*, have scientific knowledge that </w:t>
      </w:r>
      <w:r w:rsidR="00B8115C">
        <w:rPr>
          <w:rFonts w:ascii="Garamond" w:hAnsi="Garamond"/>
          <w:i/>
          <w:sz w:val="24"/>
          <w:szCs w:val="24"/>
          <w:lang w:val="en-US"/>
        </w:rPr>
        <w:t>p</w:t>
      </w:r>
      <w:r w:rsidR="00B8115C">
        <w:rPr>
          <w:rFonts w:ascii="Garamond" w:hAnsi="Garamond"/>
          <w:sz w:val="24"/>
          <w:szCs w:val="24"/>
          <w:lang w:val="en-US"/>
        </w:rPr>
        <w:t>. So, it seems odd to deny that they have</w:t>
      </w:r>
      <w:r w:rsidR="0097795E">
        <w:rPr>
          <w:rFonts w:ascii="Garamond" w:hAnsi="Garamond"/>
          <w:sz w:val="24"/>
          <w:szCs w:val="24"/>
          <w:lang w:val="en-US"/>
        </w:rPr>
        <w:t xml:space="preserve"> successfully </w:t>
      </w:r>
      <w:r w:rsidR="00B8115C">
        <w:rPr>
          <w:rFonts w:ascii="Garamond" w:hAnsi="Garamond"/>
          <w:sz w:val="24"/>
          <w:szCs w:val="24"/>
          <w:lang w:val="en-US"/>
        </w:rPr>
        <w:t xml:space="preserve">replicated </w:t>
      </w:r>
      <w:r w:rsidR="0097795E">
        <w:rPr>
          <w:rFonts w:ascii="Garamond" w:hAnsi="Garamond"/>
          <w:sz w:val="24"/>
          <w:szCs w:val="24"/>
          <w:lang w:val="en-US"/>
        </w:rPr>
        <w:t xml:space="preserve">the scientific knowledge that </w:t>
      </w:r>
      <w:r w:rsidR="0097795E">
        <w:rPr>
          <w:rFonts w:ascii="Garamond" w:hAnsi="Garamond"/>
          <w:i/>
          <w:sz w:val="24"/>
          <w:szCs w:val="24"/>
          <w:lang w:val="en-US"/>
        </w:rPr>
        <w:t>p</w:t>
      </w:r>
      <w:r w:rsidR="0097795E">
        <w:rPr>
          <w:rFonts w:ascii="Garamond" w:hAnsi="Garamond"/>
          <w:sz w:val="24"/>
          <w:szCs w:val="24"/>
          <w:lang w:val="en-US"/>
        </w:rPr>
        <w:t xml:space="preserve">. But the group of scientists investigating the high-stakes hypothesis, H, do not have scientific knowledge that </w:t>
      </w:r>
      <w:r w:rsidR="0097795E">
        <w:rPr>
          <w:rFonts w:ascii="Garamond" w:hAnsi="Garamond"/>
          <w:i/>
          <w:sz w:val="24"/>
          <w:szCs w:val="24"/>
          <w:lang w:val="en-US"/>
        </w:rPr>
        <w:t>p</w:t>
      </w:r>
      <w:r w:rsidR="0097795E">
        <w:rPr>
          <w:rFonts w:ascii="Garamond" w:hAnsi="Garamond"/>
          <w:sz w:val="24"/>
          <w:szCs w:val="24"/>
          <w:lang w:val="en-US"/>
        </w:rPr>
        <w:t>. So, it is not possible to replicate it.</w:t>
      </w:r>
    </w:p>
    <w:p w:rsidR="00B8115C" w:rsidRDefault="0097795E" w:rsidP="006F1293">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t xml:space="preserve">Consider now </w:t>
      </w:r>
      <w:r w:rsidR="00B8115C">
        <w:rPr>
          <w:rFonts w:ascii="Garamond" w:hAnsi="Garamond"/>
          <w:sz w:val="24"/>
          <w:szCs w:val="24"/>
          <w:lang w:val="en-US"/>
        </w:rPr>
        <w:t>the scientists investigatin</w:t>
      </w:r>
      <w:r w:rsidR="0093599F">
        <w:rPr>
          <w:rFonts w:ascii="Garamond" w:hAnsi="Garamond"/>
          <w:sz w:val="24"/>
          <w:szCs w:val="24"/>
          <w:lang w:val="en-US"/>
        </w:rPr>
        <w:t>g the high-stakes hypothesis, H</w:t>
      </w:r>
      <w:r w:rsidR="00B8115C">
        <w:rPr>
          <w:rFonts w:ascii="Garamond" w:hAnsi="Garamond"/>
          <w:sz w:val="24"/>
          <w:szCs w:val="24"/>
          <w:lang w:val="en-US"/>
        </w:rPr>
        <w:t xml:space="preserve">, </w:t>
      </w:r>
      <w:r>
        <w:rPr>
          <w:rFonts w:ascii="Garamond" w:hAnsi="Garamond"/>
          <w:sz w:val="24"/>
          <w:szCs w:val="24"/>
          <w:lang w:val="en-US"/>
        </w:rPr>
        <w:t xml:space="preserve">who </w:t>
      </w:r>
      <w:r w:rsidR="00B8115C">
        <w:rPr>
          <w:rFonts w:ascii="Garamond" w:hAnsi="Garamond"/>
          <w:sz w:val="24"/>
          <w:szCs w:val="24"/>
          <w:lang w:val="en-US"/>
        </w:rPr>
        <w:t xml:space="preserve">are said to lack scientific knowledge that </w:t>
      </w:r>
      <w:r w:rsidR="00B8115C">
        <w:rPr>
          <w:rFonts w:ascii="Garamond" w:hAnsi="Garamond"/>
          <w:i/>
          <w:sz w:val="24"/>
          <w:szCs w:val="24"/>
          <w:lang w:val="en-US"/>
        </w:rPr>
        <w:t>p</w:t>
      </w:r>
      <w:r w:rsidR="00B8115C">
        <w:rPr>
          <w:rFonts w:ascii="Garamond" w:hAnsi="Garamond"/>
          <w:sz w:val="24"/>
          <w:szCs w:val="24"/>
          <w:lang w:val="en-US"/>
        </w:rPr>
        <w:t xml:space="preserve">. </w:t>
      </w:r>
      <w:r>
        <w:rPr>
          <w:rFonts w:ascii="Garamond" w:hAnsi="Garamond"/>
          <w:sz w:val="24"/>
          <w:szCs w:val="24"/>
          <w:lang w:val="en-US"/>
        </w:rPr>
        <w:t>Given this assumption</w:t>
      </w:r>
      <w:r w:rsidR="00B8115C">
        <w:rPr>
          <w:rFonts w:ascii="Garamond" w:hAnsi="Garamond"/>
          <w:sz w:val="24"/>
          <w:szCs w:val="24"/>
          <w:lang w:val="en-US"/>
        </w:rPr>
        <w:t>, they cannot have replicated</w:t>
      </w:r>
      <w:r>
        <w:rPr>
          <w:rFonts w:ascii="Garamond" w:hAnsi="Garamond"/>
          <w:sz w:val="24"/>
          <w:szCs w:val="24"/>
          <w:lang w:val="en-US"/>
        </w:rPr>
        <w:t xml:space="preserve"> the knowledge that </w:t>
      </w:r>
      <w:r>
        <w:rPr>
          <w:rFonts w:ascii="Garamond" w:hAnsi="Garamond"/>
          <w:i/>
          <w:sz w:val="24"/>
          <w:szCs w:val="24"/>
          <w:lang w:val="en-US"/>
        </w:rPr>
        <w:t xml:space="preserve">p </w:t>
      </w:r>
      <w:r w:rsidR="00460CD2">
        <w:rPr>
          <w:rFonts w:ascii="Garamond" w:hAnsi="Garamond"/>
          <w:sz w:val="24"/>
          <w:szCs w:val="24"/>
          <w:lang w:val="en-US"/>
        </w:rPr>
        <w:t xml:space="preserve">acquired by </w:t>
      </w:r>
      <w:r>
        <w:rPr>
          <w:rFonts w:ascii="Garamond" w:hAnsi="Garamond"/>
          <w:sz w:val="24"/>
          <w:szCs w:val="24"/>
          <w:lang w:val="en-US"/>
        </w:rPr>
        <w:t xml:space="preserve">the scientists investigating </w:t>
      </w:r>
      <w:r w:rsidR="00E802DD">
        <w:rPr>
          <w:rFonts w:ascii="Garamond" w:hAnsi="Garamond"/>
          <w:sz w:val="24"/>
          <w:szCs w:val="24"/>
          <w:lang w:val="en-US"/>
        </w:rPr>
        <w:t xml:space="preserve">the low-stakes hypothesis, </w:t>
      </w:r>
      <w:r>
        <w:rPr>
          <w:rFonts w:ascii="Garamond" w:hAnsi="Garamond"/>
          <w:sz w:val="24"/>
          <w:szCs w:val="24"/>
          <w:lang w:val="en-US"/>
        </w:rPr>
        <w:t>H</w:t>
      </w:r>
      <w:r w:rsidR="0093599F" w:rsidRPr="0093599F">
        <w:rPr>
          <w:rFonts w:ascii="Garamond" w:hAnsi="Garamond"/>
          <w:sz w:val="24"/>
          <w:szCs w:val="24"/>
          <w:lang w:val="en-US"/>
        </w:rPr>
        <w:t>*</w:t>
      </w:r>
      <w:r>
        <w:rPr>
          <w:rFonts w:ascii="Garamond" w:hAnsi="Garamond"/>
          <w:sz w:val="24"/>
          <w:szCs w:val="24"/>
          <w:lang w:val="en-US"/>
        </w:rPr>
        <w:t xml:space="preserve">. But this seems odd since they have </w:t>
      </w:r>
      <w:r w:rsidR="007737EF">
        <w:rPr>
          <w:rFonts w:ascii="Garamond" w:hAnsi="Garamond"/>
          <w:sz w:val="24"/>
          <w:szCs w:val="24"/>
          <w:lang w:val="en-US"/>
        </w:rPr>
        <w:t>obtained type-identical</w:t>
      </w:r>
      <w:r>
        <w:rPr>
          <w:rFonts w:ascii="Garamond" w:hAnsi="Garamond"/>
          <w:sz w:val="24"/>
          <w:szCs w:val="24"/>
          <w:lang w:val="en-US"/>
        </w:rPr>
        <w:t xml:space="preserve"> evidence for </w:t>
      </w:r>
      <w:r>
        <w:rPr>
          <w:rFonts w:ascii="Garamond" w:hAnsi="Garamond"/>
          <w:i/>
          <w:sz w:val="24"/>
          <w:szCs w:val="24"/>
          <w:lang w:val="en-US"/>
        </w:rPr>
        <w:t>p</w:t>
      </w:r>
      <w:r>
        <w:rPr>
          <w:rFonts w:ascii="Garamond" w:hAnsi="Garamond"/>
          <w:sz w:val="24"/>
          <w:szCs w:val="24"/>
          <w:lang w:val="en-US"/>
        </w:rPr>
        <w:t xml:space="preserve"> as the other group of scientists</w:t>
      </w:r>
      <w:r w:rsidR="00460CD2">
        <w:rPr>
          <w:rFonts w:ascii="Garamond" w:hAnsi="Garamond"/>
          <w:sz w:val="24"/>
          <w:szCs w:val="24"/>
          <w:lang w:val="en-US"/>
        </w:rPr>
        <w:t xml:space="preserve">. </w:t>
      </w:r>
      <w:r w:rsidR="00B8115C">
        <w:rPr>
          <w:rFonts w:ascii="Garamond" w:hAnsi="Garamond"/>
          <w:sz w:val="24"/>
          <w:szCs w:val="24"/>
          <w:lang w:val="en-US"/>
        </w:rPr>
        <w:t xml:space="preserve">Perhaps </w:t>
      </w:r>
      <w:r>
        <w:rPr>
          <w:rFonts w:ascii="Garamond" w:hAnsi="Garamond"/>
          <w:sz w:val="24"/>
          <w:szCs w:val="24"/>
          <w:lang w:val="en-US"/>
        </w:rPr>
        <w:t xml:space="preserve">pragmatic encroachers are willing to bite these bullets or perhaps </w:t>
      </w:r>
      <w:r w:rsidR="00B8115C">
        <w:rPr>
          <w:rFonts w:ascii="Garamond" w:hAnsi="Garamond"/>
          <w:sz w:val="24"/>
          <w:szCs w:val="24"/>
          <w:lang w:val="en-US"/>
        </w:rPr>
        <w:t xml:space="preserve">there is </w:t>
      </w:r>
      <w:r w:rsidR="007737EF">
        <w:rPr>
          <w:rFonts w:ascii="Garamond" w:hAnsi="Garamond"/>
          <w:sz w:val="24"/>
          <w:szCs w:val="24"/>
          <w:lang w:val="en-US"/>
        </w:rPr>
        <w:t>an</w:t>
      </w:r>
      <w:r>
        <w:rPr>
          <w:rFonts w:ascii="Garamond" w:hAnsi="Garamond"/>
          <w:sz w:val="24"/>
          <w:szCs w:val="24"/>
          <w:lang w:val="en-US"/>
        </w:rPr>
        <w:t xml:space="preserve">other </w:t>
      </w:r>
      <w:r w:rsidR="00B8115C">
        <w:rPr>
          <w:rFonts w:ascii="Garamond" w:hAnsi="Garamond"/>
          <w:sz w:val="24"/>
          <w:szCs w:val="24"/>
          <w:lang w:val="en-US"/>
        </w:rPr>
        <w:t>way out of this conundrum. But the onus is on the pragmatic encroachers to show the way.</w:t>
      </w:r>
    </w:p>
    <w:p w:rsidR="000521ED" w:rsidRDefault="000521ED" w:rsidP="006F1293">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lastRenderedPageBreak/>
        <w:tab/>
        <w:t>Further problems arise once we consider the relationship between scientific knowledge and ordinary knowledge. Consider, for example, the following case:</w:t>
      </w:r>
    </w:p>
    <w:p w:rsidR="000521ED" w:rsidRDefault="000521ED" w:rsidP="006F1293">
      <w:pPr>
        <w:tabs>
          <w:tab w:val="left" w:pos="709"/>
        </w:tabs>
        <w:spacing w:after="0" w:line="240" w:lineRule="auto"/>
        <w:contextualSpacing/>
        <w:rPr>
          <w:rFonts w:ascii="Garamond" w:hAnsi="Garamond"/>
          <w:sz w:val="24"/>
          <w:szCs w:val="24"/>
          <w:lang w:val="en-US"/>
        </w:rPr>
      </w:pPr>
    </w:p>
    <w:p w:rsidR="000521ED" w:rsidRPr="000521ED" w:rsidRDefault="000521ED" w:rsidP="006F1293">
      <w:pPr>
        <w:tabs>
          <w:tab w:val="left" w:pos="709"/>
        </w:tabs>
        <w:spacing w:after="0" w:line="240" w:lineRule="auto"/>
        <w:contextualSpacing/>
        <w:rPr>
          <w:rFonts w:ascii="Garamond" w:hAnsi="Garamond"/>
          <w:b/>
          <w:i/>
          <w:sz w:val="24"/>
          <w:szCs w:val="24"/>
          <w:lang w:val="en-US"/>
        </w:rPr>
      </w:pPr>
      <w:r>
        <w:rPr>
          <w:rFonts w:ascii="Garamond" w:hAnsi="Garamond"/>
          <w:sz w:val="24"/>
          <w:szCs w:val="24"/>
          <w:lang w:val="en-US"/>
        </w:rPr>
        <w:tab/>
      </w:r>
      <w:r w:rsidRPr="000521ED">
        <w:rPr>
          <w:rFonts w:ascii="Garamond" w:hAnsi="Garamond"/>
          <w:b/>
          <w:i/>
          <w:sz w:val="24"/>
          <w:szCs w:val="24"/>
          <w:lang w:val="en-US"/>
        </w:rPr>
        <w:t>LAY HIGH/SCI LOW</w:t>
      </w:r>
    </w:p>
    <w:p w:rsidR="00A9049B" w:rsidRDefault="000521ED" w:rsidP="000521ED">
      <w:pPr>
        <w:tabs>
          <w:tab w:val="left" w:pos="709"/>
        </w:tabs>
        <w:spacing w:after="0" w:line="240" w:lineRule="auto"/>
        <w:ind w:left="709"/>
        <w:contextualSpacing/>
        <w:rPr>
          <w:rFonts w:ascii="Garamond" w:hAnsi="Garamond"/>
          <w:sz w:val="24"/>
          <w:szCs w:val="24"/>
          <w:lang w:val="en-US"/>
        </w:rPr>
      </w:pPr>
      <w:r>
        <w:rPr>
          <w:rFonts w:ascii="Garamond" w:hAnsi="Garamond"/>
          <w:sz w:val="24"/>
          <w:szCs w:val="24"/>
          <w:lang w:val="en-US"/>
        </w:rPr>
        <w:t>The owner of a dive center, S, is taking a marine biologist, S*, on a tour of a local reef. During the dive, the</w:t>
      </w:r>
      <w:r w:rsidR="007737EF">
        <w:rPr>
          <w:rFonts w:ascii="Garamond" w:hAnsi="Garamond"/>
          <w:sz w:val="24"/>
          <w:szCs w:val="24"/>
          <w:lang w:val="en-US"/>
        </w:rPr>
        <w:t>y</w:t>
      </w:r>
      <w:r>
        <w:rPr>
          <w:rFonts w:ascii="Garamond" w:hAnsi="Garamond"/>
          <w:sz w:val="24"/>
          <w:szCs w:val="24"/>
          <w:lang w:val="en-US"/>
        </w:rPr>
        <w:t xml:space="preserve"> see a number of white corals and both form the belief that the reef is beginning to suffer from </w:t>
      </w:r>
      <w:r w:rsidR="007E7D5D">
        <w:rPr>
          <w:rFonts w:ascii="Garamond" w:hAnsi="Garamond"/>
          <w:sz w:val="24"/>
          <w:szCs w:val="24"/>
          <w:lang w:val="en-US"/>
        </w:rPr>
        <w:t xml:space="preserve">coral </w:t>
      </w:r>
      <w:r>
        <w:rPr>
          <w:rFonts w:ascii="Garamond" w:hAnsi="Garamond"/>
          <w:sz w:val="24"/>
          <w:szCs w:val="24"/>
          <w:lang w:val="en-US"/>
        </w:rPr>
        <w:t>bleaching</w:t>
      </w:r>
      <w:r w:rsidR="007E7D5D">
        <w:rPr>
          <w:rFonts w:ascii="Garamond" w:hAnsi="Garamond"/>
          <w:sz w:val="24"/>
          <w:szCs w:val="24"/>
          <w:lang w:val="en-US"/>
        </w:rPr>
        <w:t xml:space="preserve"> (henceforth </w:t>
      </w:r>
      <w:r w:rsidR="007E7D5D">
        <w:rPr>
          <w:rFonts w:ascii="Garamond" w:hAnsi="Garamond"/>
          <w:i/>
          <w:sz w:val="24"/>
          <w:szCs w:val="24"/>
          <w:lang w:val="en-US"/>
        </w:rPr>
        <w:t>p</w:t>
      </w:r>
      <w:r w:rsidR="007E7D5D">
        <w:rPr>
          <w:rFonts w:ascii="Garamond" w:hAnsi="Garamond"/>
          <w:sz w:val="24"/>
          <w:szCs w:val="24"/>
          <w:lang w:val="en-US"/>
        </w:rPr>
        <w:t>)</w:t>
      </w:r>
      <w:r>
        <w:rPr>
          <w:rFonts w:ascii="Garamond" w:hAnsi="Garamond"/>
          <w:sz w:val="24"/>
          <w:szCs w:val="24"/>
          <w:lang w:val="en-US"/>
        </w:rPr>
        <w:t>.</w:t>
      </w:r>
      <w:r>
        <w:rPr>
          <w:rStyle w:val="Fodnotehenvisning"/>
          <w:rFonts w:ascii="Garamond" w:hAnsi="Garamond"/>
          <w:sz w:val="24"/>
          <w:szCs w:val="24"/>
          <w:lang w:val="en-US"/>
        </w:rPr>
        <w:footnoteReference w:id="8"/>
      </w:r>
      <w:r>
        <w:rPr>
          <w:rFonts w:ascii="Garamond" w:hAnsi="Garamond"/>
          <w:sz w:val="24"/>
          <w:szCs w:val="24"/>
          <w:lang w:val="en-US"/>
        </w:rPr>
        <w:t xml:space="preserve"> </w:t>
      </w:r>
    </w:p>
    <w:p w:rsidR="00A9049B" w:rsidRDefault="00A9049B" w:rsidP="000521ED">
      <w:pPr>
        <w:tabs>
          <w:tab w:val="left" w:pos="709"/>
        </w:tabs>
        <w:spacing w:after="0" w:line="240" w:lineRule="auto"/>
        <w:ind w:left="709"/>
        <w:contextualSpacing/>
        <w:rPr>
          <w:rFonts w:ascii="Garamond" w:hAnsi="Garamond"/>
          <w:sz w:val="24"/>
          <w:szCs w:val="24"/>
          <w:lang w:val="en-US"/>
        </w:rPr>
      </w:pPr>
      <w:r>
        <w:rPr>
          <w:rFonts w:ascii="Garamond" w:hAnsi="Garamond"/>
          <w:sz w:val="24"/>
          <w:szCs w:val="24"/>
          <w:lang w:val="en-US"/>
        </w:rPr>
        <w:tab/>
      </w:r>
      <w:r w:rsidR="007E7D5D">
        <w:rPr>
          <w:rFonts w:ascii="Garamond" w:hAnsi="Garamond"/>
          <w:sz w:val="24"/>
          <w:szCs w:val="24"/>
          <w:lang w:val="en-US"/>
        </w:rPr>
        <w:t>If the reef is bleaching, this will have disastrous consequences for S</w:t>
      </w:r>
      <w:r>
        <w:rPr>
          <w:rFonts w:ascii="Garamond" w:hAnsi="Garamond"/>
          <w:sz w:val="24"/>
          <w:szCs w:val="24"/>
          <w:lang w:val="en-US"/>
        </w:rPr>
        <w:t xml:space="preserve"> who owns a dive center and </w:t>
      </w:r>
      <w:r w:rsidR="007E7D5D">
        <w:rPr>
          <w:rFonts w:ascii="Garamond" w:hAnsi="Garamond"/>
          <w:sz w:val="24"/>
          <w:szCs w:val="24"/>
          <w:lang w:val="en-US"/>
        </w:rPr>
        <w:t xml:space="preserve">whose livelihood depends on a healthy reef. </w:t>
      </w:r>
      <w:r>
        <w:rPr>
          <w:rFonts w:ascii="Garamond" w:hAnsi="Garamond"/>
          <w:sz w:val="24"/>
          <w:szCs w:val="24"/>
          <w:lang w:val="en-US"/>
        </w:rPr>
        <w:t>Consequently, S includes the statement that the reef is beginning to suffer from coral bleaching in one of her letters to a local newspaper of the area.</w:t>
      </w:r>
    </w:p>
    <w:p w:rsidR="00507734" w:rsidRDefault="00A9049B" w:rsidP="000521ED">
      <w:pPr>
        <w:tabs>
          <w:tab w:val="left" w:pos="709"/>
        </w:tabs>
        <w:spacing w:after="0" w:line="240" w:lineRule="auto"/>
        <w:ind w:left="709"/>
        <w:contextualSpacing/>
        <w:rPr>
          <w:rFonts w:ascii="Garamond" w:hAnsi="Garamond"/>
          <w:sz w:val="24"/>
          <w:szCs w:val="24"/>
          <w:lang w:val="en-US"/>
        </w:rPr>
      </w:pPr>
      <w:r>
        <w:rPr>
          <w:rFonts w:ascii="Garamond" w:hAnsi="Garamond"/>
          <w:sz w:val="24"/>
          <w:szCs w:val="24"/>
          <w:lang w:val="en-US"/>
        </w:rPr>
        <w:tab/>
        <w:t>If the reef is bleaching,</w:t>
      </w:r>
      <w:r w:rsidR="007E7D5D">
        <w:rPr>
          <w:rFonts w:ascii="Garamond" w:hAnsi="Garamond"/>
          <w:sz w:val="24"/>
          <w:szCs w:val="24"/>
          <w:lang w:val="en-US"/>
        </w:rPr>
        <w:t xml:space="preserve"> it will not have any consequences for S* </w:t>
      </w:r>
      <w:r>
        <w:rPr>
          <w:rFonts w:ascii="Garamond" w:hAnsi="Garamond"/>
          <w:sz w:val="24"/>
          <w:szCs w:val="24"/>
          <w:lang w:val="en-US"/>
        </w:rPr>
        <w:t>and would not be a</w:t>
      </w:r>
      <w:r w:rsidR="007E7D5D">
        <w:rPr>
          <w:rFonts w:ascii="Garamond" w:hAnsi="Garamond"/>
          <w:sz w:val="24"/>
          <w:szCs w:val="24"/>
          <w:lang w:val="en-US"/>
        </w:rPr>
        <w:t xml:space="preserve"> discovery of any significance in </w:t>
      </w:r>
      <w:r w:rsidR="00760717">
        <w:rPr>
          <w:rFonts w:ascii="Garamond" w:hAnsi="Garamond"/>
          <w:sz w:val="24"/>
          <w:szCs w:val="24"/>
          <w:lang w:val="en-US"/>
        </w:rPr>
        <w:t>S*</w:t>
      </w:r>
      <w:r w:rsidR="00E86082">
        <w:rPr>
          <w:rFonts w:ascii="Garamond" w:hAnsi="Garamond"/>
          <w:sz w:val="24"/>
          <w:szCs w:val="24"/>
          <w:lang w:val="en-US"/>
        </w:rPr>
        <w:t>’s</w:t>
      </w:r>
      <w:r w:rsidR="007E7D5D">
        <w:rPr>
          <w:rFonts w:ascii="Garamond" w:hAnsi="Garamond"/>
          <w:sz w:val="24"/>
          <w:szCs w:val="24"/>
          <w:lang w:val="en-US"/>
        </w:rPr>
        <w:t xml:space="preserve"> scientific community.</w:t>
      </w:r>
      <w:r w:rsidR="007A0E55">
        <w:rPr>
          <w:rFonts w:ascii="Garamond" w:hAnsi="Garamond"/>
          <w:sz w:val="24"/>
          <w:szCs w:val="24"/>
          <w:lang w:val="en-US"/>
        </w:rPr>
        <w:t xml:space="preserve"> </w:t>
      </w:r>
      <w:r>
        <w:rPr>
          <w:rFonts w:ascii="Garamond" w:hAnsi="Garamond"/>
          <w:sz w:val="24"/>
          <w:szCs w:val="24"/>
          <w:lang w:val="en-US"/>
        </w:rPr>
        <w:t>N</w:t>
      </w:r>
      <w:r w:rsidR="007A0E55">
        <w:rPr>
          <w:rFonts w:ascii="Garamond" w:hAnsi="Garamond"/>
          <w:sz w:val="24"/>
          <w:szCs w:val="24"/>
          <w:lang w:val="en-US"/>
        </w:rPr>
        <w:t>evertheless, S* includes the statement</w:t>
      </w:r>
      <w:r>
        <w:rPr>
          <w:rFonts w:ascii="Garamond" w:hAnsi="Garamond"/>
          <w:sz w:val="24"/>
          <w:szCs w:val="24"/>
          <w:lang w:val="en-US"/>
        </w:rPr>
        <w:t xml:space="preserve"> that the reef is beginning to suffer from coral bleaching in one of her scientific articles in a marine biology journal.</w:t>
      </w:r>
    </w:p>
    <w:p w:rsidR="007E7D5D" w:rsidRDefault="007E7D5D" w:rsidP="007E7D5D">
      <w:pPr>
        <w:tabs>
          <w:tab w:val="left" w:pos="709"/>
        </w:tabs>
        <w:spacing w:after="0" w:line="240" w:lineRule="auto"/>
        <w:contextualSpacing/>
        <w:rPr>
          <w:rFonts w:ascii="Garamond" w:hAnsi="Garamond"/>
          <w:sz w:val="24"/>
          <w:szCs w:val="24"/>
          <w:lang w:val="en-US"/>
        </w:rPr>
      </w:pPr>
    </w:p>
    <w:p w:rsidR="00A566D1" w:rsidRDefault="007E7D5D" w:rsidP="00A566D1">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In this case, the type of pragmatic encroachment under consideration will have it that the layperson, S, in high stakes does not know that the reef is beginning to suffer from coral bleaching whereas the scientist, S*, in low stakes does know</w:t>
      </w:r>
      <w:r w:rsidR="00760717">
        <w:rPr>
          <w:rFonts w:ascii="Garamond" w:hAnsi="Garamond"/>
          <w:sz w:val="24"/>
          <w:szCs w:val="24"/>
          <w:lang w:val="en-US"/>
        </w:rPr>
        <w:t xml:space="preserve">. </w:t>
      </w:r>
      <w:r w:rsidR="00995919">
        <w:rPr>
          <w:rFonts w:ascii="Garamond" w:hAnsi="Garamond"/>
          <w:sz w:val="24"/>
          <w:szCs w:val="24"/>
          <w:lang w:val="en-US"/>
        </w:rPr>
        <w:t>However,</w:t>
      </w:r>
      <w:r w:rsidR="00760717">
        <w:rPr>
          <w:rFonts w:ascii="Garamond" w:hAnsi="Garamond"/>
          <w:sz w:val="24"/>
          <w:szCs w:val="24"/>
          <w:lang w:val="en-US"/>
        </w:rPr>
        <w:t xml:space="preserve"> they both have the exact same evidence and that it is evidence of a type (</w:t>
      </w:r>
      <w:r w:rsidR="00995919">
        <w:rPr>
          <w:rFonts w:ascii="Garamond" w:hAnsi="Garamond"/>
          <w:sz w:val="24"/>
          <w:szCs w:val="24"/>
          <w:lang w:val="en-US"/>
        </w:rPr>
        <w:t xml:space="preserve">unsystematic </w:t>
      </w:r>
      <w:r w:rsidR="00760717">
        <w:rPr>
          <w:rFonts w:ascii="Garamond" w:hAnsi="Garamond"/>
          <w:sz w:val="24"/>
          <w:szCs w:val="24"/>
          <w:lang w:val="en-US"/>
        </w:rPr>
        <w:t xml:space="preserve">visual perception) that </w:t>
      </w:r>
      <w:r w:rsidR="00995919">
        <w:rPr>
          <w:rFonts w:ascii="Garamond" w:hAnsi="Garamond"/>
          <w:sz w:val="24"/>
          <w:szCs w:val="24"/>
          <w:lang w:val="en-US"/>
        </w:rPr>
        <w:t xml:space="preserve">may be assessed without scientific </w:t>
      </w:r>
      <w:r w:rsidR="00760717">
        <w:rPr>
          <w:rFonts w:ascii="Garamond" w:hAnsi="Garamond"/>
          <w:sz w:val="24"/>
          <w:szCs w:val="24"/>
          <w:lang w:val="en-US"/>
        </w:rPr>
        <w:t>expertise</w:t>
      </w:r>
      <w:r w:rsidR="00995919">
        <w:rPr>
          <w:rFonts w:ascii="Garamond" w:hAnsi="Garamond"/>
          <w:sz w:val="24"/>
          <w:szCs w:val="24"/>
          <w:lang w:val="en-US"/>
        </w:rPr>
        <w:t>. So</w:t>
      </w:r>
      <w:r w:rsidR="00760717">
        <w:rPr>
          <w:rFonts w:ascii="Garamond" w:hAnsi="Garamond"/>
          <w:sz w:val="24"/>
          <w:szCs w:val="24"/>
          <w:lang w:val="en-US"/>
        </w:rPr>
        <w:t xml:space="preserve">, it appears problematic to ascribe scientific knowledge to S* </w:t>
      </w:r>
      <w:r w:rsidR="00995919">
        <w:rPr>
          <w:rFonts w:ascii="Garamond" w:hAnsi="Garamond"/>
          <w:sz w:val="24"/>
          <w:szCs w:val="24"/>
          <w:lang w:val="en-US"/>
        </w:rPr>
        <w:t xml:space="preserve">and deny that S possesses </w:t>
      </w:r>
      <w:r w:rsidR="00760717">
        <w:rPr>
          <w:rFonts w:ascii="Garamond" w:hAnsi="Garamond"/>
          <w:sz w:val="24"/>
          <w:szCs w:val="24"/>
          <w:lang w:val="en-US"/>
        </w:rPr>
        <w:t xml:space="preserve">ordinary knowledge. The </w:t>
      </w:r>
      <w:r w:rsidR="00760717">
        <w:rPr>
          <w:rFonts w:ascii="Garamond" w:hAnsi="Garamond"/>
          <w:i/>
          <w:sz w:val="24"/>
          <w:szCs w:val="24"/>
          <w:lang w:val="en-US"/>
        </w:rPr>
        <w:t xml:space="preserve">Trademarks 1 </w:t>
      </w:r>
      <w:r w:rsidR="00760717">
        <w:rPr>
          <w:rFonts w:ascii="Garamond" w:hAnsi="Garamond"/>
          <w:sz w:val="24"/>
          <w:szCs w:val="24"/>
          <w:lang w:val="en-US"/>
        </w:rPr>
        <w:t xml:space="preserve">and </w:t>
      </w:r>
      <w:r w:rsidR="00760717">
        <w:rPr>
          <w:rFonts w:ascii="Garamond" w:hAnsi="Garamond"/>
          <w:i/>
          <w:sz w:val="24"/>
          <w:szCs w:val="24"/>
          <w:lang w:val="en-US"/>
        </w:rPr>
        <w:t xml:space="preserve">2 </w:t>
      </w:r>
      <w:r w:rsidR="00760717">
        <w:rPr>
          <w:rFonts w:ascii="Garamond" w:hAnsi="Garamond"/>
          <w:sz w:val="24"/>
          <w:szCs w:val="24"/>
          <w:lang w:val="en-US"/>
        </w:rPr>
        <w:t xml:space="preserve">reinforce the impression that S* should not be ascribed scientific knowledge </w:t>
      </w:r>
      <w:r w:rsidR="00BB304E">
        <w:rPr>
          <w:rFonts w:ascii="Garamond" w:hAnsi="Garamond"/>
          <w:sz w:val="24"/>
          <w:szCs w:val="24"/>
          <w:lang w:val="en-US"/>
        </w:rPr>
        <w:t xml:space="preserve">on the basis of unsystematic perceptual evidence </w:t>
      </w:r>
      <w:r w:rsidR="00995919">
        <w:rPr>
          <w:rFonts w:ascii="Garamond" w:hAnsi="Garamond"/>
          <w:sz w:val="24"/>
          <w:szCs w:val="24"/>
          <w:lang w:val="en-US"/>
        </w:rPr>
        <w:t xml:space="preserve">in cases </w:t>
      </w:r>
      <w:r w:rsidR="00760717">
        <w:rPr>
          <w:rFonts w:ascii="Garamond" w:hAnsi="Garamond"/>
          <w:sz w:val="24"/>
          <w:szCs w:val="24"/>
          <w:lang w:val="en-US"/>
        </w:rPr>
        <w:t>where ordinary knowledge</w:t>
      </w:r>
      <w:r w:rsidR="00BB304E">
        <w:rPr>
          <w:rFonts w:ascii="Garamond" w:hAnsi="Garamond"/>
          <w:sz w:val="24"/>
          <w:szCs w:val="24"/>
          <w:lang w:val="en-US"/>
        </w:rPr>
        <w:t xml:space="preserve"> (on the basis of such evidence)</w:t>
      </w:r>
      <w:r w:rsidR="00760717">
        <w:rPr>
          <w:rFonts w:ascii="Garamond" w:hAnsi="Garamond"/>
          <w:sz w:val="24"/>
          <w:szCs w:val="24"/>
          <w:lang w:val="en-US"/>
        </w:rPr>
        <w:t xml:space="preserve"> is denied. </w:t>
      </w:r>
    </w:p>
    <w:p w:rsidR="00A566D1" w:rsidRDefault="00A566D1" w:rsidP="00A566D1">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t>Ac</w:t>
      </w:r>
      <w:r w:rsidR="00760717">
        <w:rPr>
          <w:rFonts w:ascii="Garamond" w:hAnsi="Garamond"/>
          <w:sz w:val="24"/>
          <w:szCs w:val="24"/>
          <w:lang w:val="en-US"/>
        </w:rPr>
        <w:t xml:space="preserve">cording to </w:t>
      </w:r>
      <w:r w:rsidR="00760717">
        <w:rPr>
          <w:rFonts w:ascii="Garamond" w:hAnsi="Garamond"/>
          <w:i/>
          <w:sz w:val="24"/>
          <w:szCs w:val="24"/>
          <w:lang w:val="en-US"/>
        </w:rPr>
        <w:t>Trademark 1</w:t>
      </w:r>
      <w:r w:rsidR="00D907B5">
        <w:rPr>
          <w:rFonts w:ascii="Garamond" w:hAnsi="Garamond"/>
          <w:sz w:val="24"/>
          <w:szCs w:val="24"/>
          <w:lang w:val="en-US"/>
        </w:rPr>
        <w:t>,</w:t>
      </w:r>
      <w:r w:rsidR="00760717">
        <w:rPr>
          <w:rFonts w:ascii="Garamond" w:hAnsi="Garamond"/>
          <w:i/>
          <w:sz w:val="24"/>
          <w:szCs w:val="24"/>
          <w:lang w:val="en-US"/>
        </w:rPr>
        <w:t xml:space="preserve"> </w:t>
      </w:r>
      <w:r w:rsidR="00760717">
        <w:rPr>
          <w:rFonts w:ascii="Garamond" w:hAnsi="Garamond"/>
          <w:sz w:val="24"/>
          <w:szCs w:val="24"/>
          <w:lang w:val="en-US"/>
        </w:rPr>
        <w:t xml:space="preserve">scientific knowledge typically requires </w:t>
      </w:r>
      <w:r w:rsidR="00760717">
        <w:rPr>
          <w:rFonts w:ascii="Garamond" w:hAnsi="Garamond"/>
          <w:i/>
          <w:sz w:val="24"/>
          <w:szCs w:val="24"/>
          <w:lang w:val="en-US"/>
        </w:rPr>
        <w:t>discursive justification</w:t>
      </w:r>
      <w:r w:rsidR="00760717">
        <w:rPr>
          <w:rFonts w:ascii="Garamond" w:hAnsi="Garamond"/>
          <w:sz w:val="24"/>
          <w:szCs w:val="24"/>
          <w:lang w:val="en-US"/>
        </w:rPr>
        <w:t xml:space="preserve"> of which S* has very little. </w:t>
      </w:r>
      <w:r w:rsidR="000D627B">
        <w:rPr>
          <w:rFonts w:ascii="Garamond" w:hAnsi="Garamond"/>
          <w:sz w:val="24"/>
          <w:szCs w:val="24"/>
          <w:lang w:val="en-US"/>
        </w:rPr>
        <w:t xml:space="preserve">Indeed, it would seem that for us to ascribe scientific knowledge to S* that the reef is bleaching, evidence would have to be gathered and analyzed in a systematic manner that S* could cite </w:t>
      </w:r>
      <w:r w:rsidR="002E6E32">
        <w:rPr>
          <w:rFonts w:ascii="Garamond" w:hAnsi="Garamond"/>
          <w:sz w:val="24"/>
          <w:szCs w:val="24"/>
          <w:lang w:val="en-US"/>
        </w:rPr>
        <w:t xml:space="preserve">as reasons </w:t>
      </w:r>
      <w:r w:rsidR="000D627B">
        <w:rPr>
          <w:rFonts w:ascii="Garamond" w:hAnsi="Garamond"/>
          <w:sz w:val="24"/>
          <w:szCs w:val="24"/>
          <w:lang w:val="en-US"/>
        </w:rPr>
        <w:t xml:space="preserve">in favor of her hypothesis. </w:t>
      </w:r>
      <w:r w:rsidR="00760717">
        <w:rPr>
          <w:rFonts w:ascii="Garamond" w:hAnsi="Garamond"/>
          <w:sz w:val="24"/>
          <w:szCs w:val="24"/>
          <w:lang w:val="en-US"/>
        </w:rPr>
        <w:t xml:space="preserve">Moreover, according to </w:t>
      </w:r>
      <w:r w:rsidR="00760717">
        <w:rPr>
          <w:rFonts w:ascii="Garamond" w:hAnsi="Garamond"/>
          <w:i/>
          <w:sz w:val="24"/>
          <w:szCs w:val="24"/>
          <w:lang w:val="en-US"/>
        </w:rPr>
        <w:t>Trademark 2</w:t>
      </w:r>
      <w:r w:rsidR="00760717">
        <w:rPr>
          <w:rFonts w:ascii="Garamond" w:hAnsi="Garamond"/>
          <w:sz w:val="24"/>
          <w:szCs w:val="24"/>
          <w:lang w:val="en-US"/>
        </w:rPr>
        <w:t xml:space="preserve">, scientific knowledge is typically harder to acquire than ordinary knowledge. </w:t>
      </w:r>
      <w:r>
        <w:rPr>
          <w:rFonts w:ascii="Garamond" w:hAnsi="Garamond"/>
          <w:sz w:val="24"/>
          <w:szCs w:val="24"/>
          <w:lang w:val="en-US"/>
        </w:rPr>
        <w:t xml:space="preserve">But pragmatic encroachment on scientific knowledge appears to be committed to the </w:t>
      </w:r>
      <w:r w:rsidR="00E802DD">
        <w:rPr>
          <w:rFonts w:ascii="Garamond" w:hAnsi="Garamond"/>
          <w:sz w:val="24"/>
          <w:szCs w:val="24"/>
          <w:lang w:val="en-US"/>
        </w:rPr>
        <w:t xml:space="preserve">claim that </w:t>
      </w:r>
      <w:r w:rsidR="007737EF">
        <w:rPr>
          <w:rFonts w:ascii="Garamond" w:hAnsi="Garamond"/>
          <w:sz w:val="24"/>
          <w:szCs w:val="24"/>
          <w:lang w:val="en-US"/>
        </w:rPr>
        <w:t>S</w:t>
      </w:r>
      <w:r w:rsidR="00995919">
        <w:rPr>
          <w:rFonts w:ascii="Garamond" w:hAnsi="Garamond"/>
          <w:sz w:val="24"/>
          <w:szCs w:val="24"/>
          <w:lang w:val="en-US"/>
        </w:rPr>
        <w:t>*</w:t>
      </w:r>
      <w:r w:rsidR="007737EF">
        <w:rPr>
          <w:rFonts w:ascii="Garamond" w:hAnsi="Garamond"/>
          <w:sz w:val="24"/>
          <w:szCs w:val="24"/>
          <w:lang w:val="en-US"/>
        </w:rPr>
        <w:t xml:space="preserve"> has</w:t>
      </w:r>
      <w:r w:rsidR="00E802DD">
        <w:rPr>
          <w:rFonts w:ascii="Garamond" w:hAnsi="Garamond"/>
          <w:sz w:val="24"/>
          <w:szCs w:val="24"/>
          <w:lang w:val="en-US"/>
        </w:rPr>
        <w:t xml:space="preserve"> acquired scientific knowledge</w:t>
      </w:r>
      <w:r w:rsidR="007737EF">
        <w:rPr>
          <w:rFonts w:ascii="Garamond" w:hAnsi="Garamond"/>
          <w:sz w:val="24"/>
          <w:szCs w:val="24"/>
          <w:lang w:val="en-US"/>
        </w:rPr>
        <w:t xml:space="preserve"> on a basis that is insufficient for ordinary knowledge</w:t>
      </w:r>
      <w:r w:rsidR="00E802DD">
        <w:rPr>
          <w:rFonts w:ascii="Garamond" w:hAnsi="Garamond"/>
          <w:sz w:val="24"/>
          <w:szCs w:val="24"/>
          <w:lang w:val="en-US"/>
        </w:rPr>
        <w:t>.</w:t>
      </w:r>
    </w:p>
    <w:p w:rsidR="007E7D5D" w:rsidRPr="00760717" w:rsidRDefault="00A566D1" w:rsidP="00A566D1">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A9049B">
        <w:rPr>
          <w:rFonts w:ascii="Garamond" w:hAnsi="Garamond"/>
          <w:sz w:val="24"/>
          <w:szCs w:val="24"/>
          <w:lang w:val="en-US"/>
        </w:rPr>
        <w:t>Consequently</w:t>
      </w:r>
      <w:r w:rsidR="007A0E55">
        <w:rPr>
          <w:rFonts w:ascii="Garamond" w:hAnsi="Garamond"/>
          <w:sz w:val="24"/>
          <w:szCs w:val="24"/>
          <w:lang w:val="en-US"/>
        </w:rPr>
        <w:t xml:space="preserve">, ascribing scientific knowledge for one person and rejecting ordinary knowledge for another although they are in the same epistemic position is highly problematic. </w:t>
      </w:r>
      <w:r w:rsidR="000D627B">
        <w:rPr>
          <w:rFonts w:ascii="Garamond" w:hAnsi="Garamond"/>
          <w:sz w:val="24"/>
          <w:szCs w:val="24"/>
          <w:lang w:val="en-US"/>
        </w:rPr>
        <w:t>We may call this problem for the pragmatic encroacher ‘</w:t>
      </w:r>
      <w:r w:rsidR="000D627B">
        <w:rPr>
          <w:rFonts w:ascii="Garamond" w:hAnsi="Garamond"/>
          <w:i/>
          <w:sz w:val="24"/>
          <w:szCs w:val="24"/>
          <w:lang w:val="en-US"/>
        </w:rPr>
        <w:t>the problem of demanding knowledge</w:t>
      </w:r>
      <w:r w:rsidR="000D627B">
        <w:rPr>
          <w:rFonts w:ascii="Garamond" w:hAnsi="Garamond"/>
          <w:sz w:val="24"/>
          <w:szCs w:val="24"/>
          <w:lang w:val="en-US"/>
        </w:rPr>
        <w:t>.’</w:t>
      </w:r>
      <w:r w:rsidR="000D627B">
        <w:rPr>
          <w:rFonts w:ascii="Garamond" w:hAnsi="Garamond"/>
          <w:i/>
          <w:sz w:val="24"/>
          <w:szCs w:val="24"/>
          <w:lang w:val="en-US"/>
        </w:rPr>
        <w:t xml:space="preserve"> </w:t>
      </w:r>
      <w:r w:rsidR="000D627B">
        <w:rPr>
          <w:rFonts w:ascii="Garamond" w:hAnsi="Garamond"/>
          <w:sz w:val="24"/>
          <w:szCs w:val="24"/>
          <w:lang w:val="en-US"/>
        </w:rPr>
        <w:t xml:space="preserve">The present version of the problem is particularly pressing for pragmatic encroachment about </w:t>
      </w:r>
      <w:r w:rsidR="000D627B">
        <w:rPr>
          <w:rFonts w:ascii="Garamond" w:hAnsi="Garamond"/>
          <w:i/>
          <w:sz w:val="24"/>
          <w:szCs w:val="24"/>
          <w:lang w:val="en-US"/>
        </w:rPr>
        <w:t xml:space="preserve">scientific </w:t>
      </w:r>
      <w:r w:rsidR="000D627B">
        <w:rPr>
          <w:rFonts w:ascii="Garamond" w:hAnsi="Garamond"/>
          <w:sz w:val="24"/>
          <w:szCs w:val="24"/>
          <w:lang w:val="en-US"/>
        </w:rPr>
        <w:t xml:space="preserve">knowledge because </w:t>
      </w:r>
      <w:r w:rsidR="00F31B9E">
        <w:rPr>
          <w:rFonts w:ascii="Garamond" w:hAnsi="Garamond"/>
          <w:sz w:val="24"/>
          <w:szCs w:val="24"/>
          <w:lang w:val="en-US"/>
        </w:rPr>
        <w:t xml:space="preserve">it </w:t>
      </w:r>
      <w:r w:rsidR="000D627B">
        <w:rPr>
          <w:rFonts w:ascii="Garamond" w:hAnsi="Garamond"/>
          <w:sz w:val="24"/>
          <w:szCs w:val="24"/>
          <w:lang w:val="en-US"/>
        </w:rPr>
        <w:t xml:space="preserve">arises from </w:t>
      </w:r>
      <w:r w:rsidR="00D613F4">
        <w:rPr>
          <w:rFonts w:ascii="Garamond" w:hAnsi="Garamond"/>
          <w:sz w:val="24"/>
          <w:szCs w:val="24"/>
          <w:lang w:val="en-US"/>
        </w:rPr>
        <w:t xml:space="preserve">reflection about what is characteristic about </w:t>
      </w:r>
      <w:r w:rsidR="00F31B9E">
        <w:rPr>
          <w:rFonts w:ascii="Garamond" w:hAnsi="Garamond"/>
          <w:sz w:val="24"/>
          <w:szCs w:val="24"/>
          <w:lang w:val="en-US"/>
        </w:rPr>
        <w:t>scientific knowledge</w:t>
      </w:r>
      <w:r w:rsidR="00A9049B">
        <w:rPr>
          <w:rFonts w:ascii="Garamond" w:hAnsi="Garamond"/>
          <w:sz w:val="24"/>
          <w:szCs w:val="24"/>
          <w:lang w:val="en-US"/>
        </w:rPr>
        <w:t>.</w:t>
      </w:r>
      <w:r w:rsidR="00D613F4">
        <w:rPr>
          <w:rFonts w:ascii="Garamond" w:hAnsi="Garamond"/>
          <w:sz w:val="24"/>
          <w:szCs w:val="24"/>
          <w:lang w:val="en-US"/>
        </w:rPr>
        <w:t xml:space="preserve"> </w:t>
      </w:r>
    </w:p>
    <w:p w:rsidR="00507734" w:rsidRDefault="00507734" w:rsidP="006F1293">
      <w:pPr>
        <w:tabs>
          <w:tab w:val="left" w:pos="709"/>
        </w:tabs>
        <w:spacing w:after="0" w:line="240" w:lineRule="auto"/>
        <w:contextualSpacing/>
        <w:rPr>
          <w:rFonts w:ascii="Garamond" w:hAnsi="Garamond"/>
          <w:sz w:val="24"/>
          <w:szCs w:val="24"/>
          <w:lang w:val="en-US"/>
        </w:rPr>
      </w:pPr>
    </w:p>
    <w:p w:rsidR="008F0003" w:rsidRDefault="007B1E44" w:rsidP="009D6335">
      <w:pPr>
        <w:tabs>
          <w:tab w:val="left" w:pos="709"/>
        </w:tabs>
        <w:spacing w:after="0" w:line="240" w:lineRule="auto"/>
        <w:contextualSpacing/>
        <w:rPr>
          <w:rFonts w:ascii="Garamond" w:hAnsi="Garamond"/>
          <w:sz w:val="24"/>
          <w:szCs w:val="24"/>
          <w:lang w:val="en-US"/>
        </w:rPr>
      </w:pPr>
      <w:r>
        <w:rPr>
          <w:rFonts w:ascii="Garamond" w:hAnsi="Garamond"/>
          <w:b/>
          <w:sz w:val="24"/>
          <w:szCs w:val="24"/>
          <w:lang w:val="en-US"/>
        </w:rPr>
        <w:t>5</w:t>
      </w:r>
      <w:r w:rsidR="008F0003" w:rsidRPr="008F0003">
        <w:rPr>
          <w:rFonts w:ascii="Garamond" w:hAnsi="Garamond"/>
          <w:b/>
          <w:sz w:val="24"/>
          <w:szCs w:val="24"/>
          <w:lang w:val="en-US"/>
        </w:rPr>
        <w:t xml:space="preserve">: Extending the Argument </w:t>
      </w:r>
      <w:proofErr w:type="spellStart"/>
      <w:r w:rsidR="008F0003" w:rsidRPr="008F0003">
        <w:rPr>
          <w:rFonts w:ascii="Garamond" w:hAnsi="Garamond"/>
          <w:b/>
          <w:sz w:val="24"/>
          <w:szCs w:val="24"/>
          <w:lang w:val="en-US"/>
        </w:rPr>
        <w:t>Argument</w:t>
      </w:r>
      <w:proofErr w:type="spellEnd"/>
      <w:r w:rsidR="008F0003" w:rsidRPr="008F0003">
        <w:rPr>
          <w:rFonts w:ascii="Garamond" w:hAnsi="Garamond"/>
          <w:b/>
          <w:sz w:val="24"/>
          <w:szCs w:val="24"/>
          <w:lang w:val="en-US"/>
        </w:rPr>
        <w:t>.</w:t>
      </w:r>
      <w:r w:rsidR="00BA281C">
        <w:rPr>
          <w:rFonts w:ascii="Garamond" w:hAnsi="Garamond"/>
          <w:sz w:val="24"/>
          <w:szCs w:val="24"/>
          <w:lang w:val="en-US"/>
        </w:rPr>
        <w:t xml:space="preserve"> As mentioned, pragmatic encroachment has seen its fair share of case-based and principled objections (</w:t>
      </w:r>
      <w:proofErr w:type="spellStart"/>
      <w:r w:rsidR="00BA281C" w:rsidRPr="002E6E32">
        <w:rPr>
          <w:rFonts w:ascii="Garamond" w:hAnsi="Garamond"/>
          <w:sz w:val="24"/>
          <w:szCs w:val="24"/>
          <w:lang w:val="en-US"/>
        </w:rPr>
        <w:t>Neta</w:t>
      </w:r>
      <w:proofErr w:type="spellEnd"/>
      <w:r w:rsidR="00BA281C" w:rsidRPr="002E6E32">
        <w:rPr>
          <w:rFonts w:ascii="Garamond" w:hAnsi="Garamond"/>
          <w:sz w:val="24"/>
          <w:szCs w:val="24"/>
          <w:lang w:val="en-US"/>
        </w:rPr>
        <w:t xml:space="preserve"> 2007; Blome-Tillmann </w:t>
      </w:r>
      <w:r w:rsidR="002E6E32">
        <w:rPr>
          <w:rFonts w:ascii="Garamond" w:hAnsi="Garamond"/>
          <w:sz w:val="24"/>
          <w:szCs w:val="24"/>
          <w:lang w:val="en-US"/>
        </w:rPr>
        <w:t>2009</w:t>
      </w:r>
      <w:r w:rsidR="00BA281C">
        <w:rPr>
          <w:rFonts w:ascii="Garamond" w:hAnsi="Garamond"/>
          <w:sz w:val="24"/>
          <w:szCs w:val="24"/>
          <w:lang w:val="en-US"/>
        </w:rPr>
        <w:t xml:space="preserve">). Here I will consider an argument against pragmatic encroachment that I have given elsewhere </w:t>
      </w:r>
      <w:r w:rsidR="002E6E32">
        <w:rPr>
          <w:rFonts w:ascii="Garamond" w:hAnsi="Garamond"/>
          <w:sz w:val="24"/>
          <w:szCs w:val="24"/>
          <w:lang w:val="en-US"/>
        </w:rPr>
        <w:t>(</w:t>
      </w:r>
      <w:r w:rsidR="001F723F">
        <w:rPr>
          <w:rFonts w:ascii="Garamond" w:hAnsi="Garamond"/>
          <w:sz w:val="24"/>
          <w:szCs w:val="24"/>
          <w:lang w:val="en-US"/>
        </w:rPr>
        <w:t>Gerken</w:t>
      </w:r>
      <w:r w:rsidR="002E6E32">
        <w:rPr>
          <w:rFonts w:ascii="Garamond" w:hAnsi="Garamond"/>
          <w:sz w:val="24"/>
          <w:szCs w:val="24"/>
          <w:lang w:val="en-US"/>
        </w:rPr>
        <w:t xml:space="preserve"> 2017) </w:t>
      </w:r>
      <w:r w:rsidR="00BA281C">
        <w:rPr>
          <w:rFonts w:ascii="Garamond" w:hAnsi="Garamond"/>
          <w:sz w:val="24"/>
          <w:szCs w:val="24"/>
          <w:lang w:val="en-US"/>
        </w:rPr>
        <w:t>and argue that it extends to the case of pragmatic encroachment on scientific knowledge.</w:t>
      </w:r>
      <w:r>
        <w:rPr>
          <w:rFonts w:ascii="Garamond" w:hAnsi="Garamond"/>
          <w:sz w:val="24"/>
          <w:szCs w:val="24"/>
          <w:lang w:val="en-US"/>
        </w:rPr>
        <w:t xml:space="preserve"> </w:t>
      </w:r>
      <w:r w:rsidR="00197C5B">
        <w:rPr>
          <w:rFonts w:ascii="Garamond" w:hAnsi="Garamond"/>
          <w:sz w:val="24"/>
          <w:szCs w:val="24"/>
          <w:lang w:val="en-US"/>
        </w:rPr>
        <w:t xml:space="preserve">The </w:t>
      </w:r>
      <w:r w:rsidR="004D6CBB">
        <w:rPr>
          <w:rFonts w:ascii="Garamond" w:hAnsi="Garamond"/>
          <w:sz w:val="24"/>
          <w:szCs w:val="24"/>
          <w:lang w:val="en-US"/>
        </w:rPr>
        <w:t>basic</w:t>
      </w:r>
      <w:r w:rsidR="00197C5B">
        <w:rPr>
          <w:rFonts w:ascii="Garamond" w:hAnsi="Garamond"/>
          <w:sz w:val="24"/>
          <w:szCs w:val="24"/>
          <w:lang w:val="en-US"/>
        </w:rPr>
        <w:t xml:space="preserve"> of the argument is that if practical factors even indirectly and partly determined the truth-values of knowledge ascriptions, it should be </w:t>
      </w:r>
      <w:r w:rsidR="004D6CBB">
        <w:rPr>
          <w:rFonts w:ascii="Garamond" w:hAnsi="Garamond"/>
          <w:sz w:val="24"/>
          <w:szCs w:val="24"/>
          <w:lang w:val="en-US"/>
        </w:rPr>
        <w:t>natural</w:t>
      </w:r>
      <w:r w:rsidR="00197C5B">
        <w:rPr>
          <w:rFonts w:ascii="Garamond" w:hAnsi="Garamond"/>
          <w:sz w:val="24"/>
          <w:szCs w:val="24"/>
          <w:lang w:val="en-US"/>
        </w:rPr>
        <w:t xml:space="preserve"> to appeal to them as reasons in </w:t>
      </w:r>
      <w:r w:rsidR="00197C5B" w:rsidRPr="00197C5B">
        <w:rPr>
          <w:rFonts w:ascii="Garamond" w:hAnsi="Garamond"/>
          <w:i/>
          <w:sz w:val="24"/>
          <w:szCs w:val="24"/>
          <w:lang w:val="en-US"/>
        </w:rPr>
        <w:t>arguments</w:t>
      </w:r>
      <w:r w:rsidR="00197C5B">
        <w:rPr>
          <w:rFonts w:ascii="Garamond" w:hAnsi="Garamond"/>
          <w:sz w:val="24"/>
          <w:szCs w:val="24"/>
          <w:lang w:val="en-US"/>
        </w:rPr>
        <w:t xml:space="preserve"> for and, more straightforwardly, against knowledge ascriptions. But </w:t>
      </w:r>
      <w:r w:rsidR="004D6CBB">
        <w:rPr>
          <w:rFonts w:ascii="Garamond" w:hAnsi="Garamond"/>
          <w:sz w:val="24"/>
          <w:szCs w:val="24"/>
          <w:lang w:val="en-US"/>
        </w:rPr>
        <w:t>this is far from natural</w:t>
      </w:r>
      <w:r w:rsidR="00573037">
        <w:rPr>
          <w:rFonts w:ascii="Garamond" w:hAnsi="Garamond"/>
          <w:sz w:val="24"/>
          <w:szCs w:val="24"/>
          <w:lang w:val="en-US"/>
        </w:rPr>
        <w:t xml:space="preserve">. </w:t>
      </w:r>
      <w:r w:rsidR="00B83641">
        <w:rPr>
          <w:rFonts w:ascii="Garamond" w:hAnsi="Garamond"/>
          <w:sz w:val="24"/>
          <w:szCs w:val="24"/>
          <w:lang w:val="en-US"/>
        </w:rPr>
        <w:t xml:space="preserve">I call the argument the Argument </w:t>
      </w:r>
      <w:proofErr w:type="spellStart"/>
      <w:r w:rsidR="00B83641">
        <w:rPr>
          <w:rFonts w:ascii="Garamond" w:hAnsi="Garamond"/>
          <w:sz w:val="24"/>
          <w:szCs w:val="24"/>
          <w:lang w:val="en-US"/>
        </w:rPr>
        <w:t>Argument</w:t>
      </w:r>
      <w:proofErr w:type="spellEnd"/>
      <w:r w:rsidR="00B83641">
        <w:rPr>
          <w:rFonts w:ascii="Garamond" w:hAnsi="Garamond"/>
          <w:sz w:val="24"/>
          <w:szCs w:val="24"/>
          <w:lang w:val="en-US"/>
        </w:rPr>
        <w:t xml:space="preserve"> and here is an instance of it applied to scientific knowledge:</w:t>
      </w:r>
      <w:r w:rsidR="004D6CBB">
        <w:rPr>
          <w:rFonts w:ascii="Garamond" w:hAnsi="Garamond"/>
          <w:sz w:val="24"/>
          <w:szCs w:val="24"/>
          <w:lang w:val="en-US"/>
        </w:rPr>
        <w:t xml:space="preserve"> </w:t>
      </w:r>
      <w:r w:rsidR="00197C5B">
        <w:rPr>
          <w:rFonts w:ascii="Garamond" w:hAnsi="Garamond"/>
          <w:sz w:val="24"/>
          <w:szCs w:val="24"/>
          <w:lang w:val="en-US"/>
        </w:rPr>
        <w:t xml:space="preserve"> </w:t>
      </w:r>
    </w:p>
    <w:p w:rsidR="007B1E44" w:rsidRDefault="007B1E44" w:rsidP="009D6335">
      <w:pPr>
        <w:tabs>
          <w:tab w:val="left" w:pos="709"/>
        </w:tabs>
        <w:spacing w:after="0" w:line="240" w:lineRule="auto"/>
        <w:contextualSpacing/>
        <w:rPr>
          <w:rFonts w:ascii="Garamond" w:hAnsi="Garamond"/>
          <w:sz w:val="24"/>
          <w:szCs w:val="24"/>
          <w:lang w:val="en-US"/>
        </w:rPr>
      </w:pPr>
    </w:p>
    <w:p w:rsidR="007B1E44" w:rsidRPr="007B1E44" w:rsidRDefault="007B1E44" w:rsidP="007B1E44">
      <w:pPr>
        <w:spacing w:after="0" w:line="240" w:lineRule="auto"/>
        <w:contextualSpacing/>
        <w:rPr>
          <w:rFonts w:ascii="Garamond" w:hAnsi="Garamond"/>
          <w:b/>
          <w:sz w:val="24"/>
          <w:szCs w:val="24"/>
          <w:lang w:val="en-US"/>
        </w:rPr>
      </w:pPr>
      <w:r w:rsidRPr="007B1E44">
        <w:rPr>
          <w:rFonts w:ascii="Garamond" w:hAnsi="Garamond"/>
          <w:b/>
          <w:sz w:val="24"/>
          <w:szCs w:val="24"/>
          <w:lang w:val="en-US"/>
        </w:rPr>
        <w:t xml:space="preserve">The Argument </w:t>
      </w:r>
      <w:proofErr w:type="spellStart"/>
      <w:r w:rsidRPr="007B1E44">
        <w:rPr>
          <w:rFonts w:ascii="Garamond" w:hAnsi="Garamond"/>
          <w:b/>
          <w:sz w:val="24"/>
          <w:szCs w:val="24"/>
          <w:lang w:val="en-US"/>
        </w:rPr>
        <w:t>Argument</w:t>
      </w:r>
      <w:proofErr w:type="spellEnd"/>
      <w:r w:rsidR="00B83641">
        <w:rPr>
          <w:rFonts w:ascii="Garamond" w:hAnsi="Garamond"/>
          <w:b/>
          <w:sz w:val="24"/>
          <w:szCs w:val="24"/>
          <w:lang w:val="en-US"/>
        </w:rPr>
        <w:t xml:space="preserve"> </w:t>
      </w:r>
    </w:p>
    <w:p w:rsidR="007B1E44" w:rsidRPr="007B1E44" w:rsidRDefault="007B1E44" w:rsidP="007B1E44">
      <w:pPr>
        <w:spacing w:after="0" w:line="240" w:lineRule="auto"/>
        <w:ind w:left="720" w:hanging="720"/>
        <w:contextualSpacing/>
        <w:rPr>
          <w:rFonts w:ascii="Garamond" w:hAnsi="Garamond"/>
          <w:sz w:val="24"/>
          <w:szCs w:val="24"/>
          <w:lang w:val="en-US"/>
        </w:rPr>
      </w:pPr>
    </w:p>
    <w:p w:rsidR="007B1E44" w:rsidRPr="007B1E44" w:rsidRDefault="007B1E44" w:rsidP="007B1E44">
      <w:pPr>
        <w:spacing w:after="0" w:line="240" w:lineRule="auto"/>
        <w:ind w:left="720" w:hanging="720"/>
        <w:contextualSpacing/>
        <w:rPr>
          <w:rFonts w:ascii="Garamond" w:hAnsi="Garamond"/>
          <w:sz w:val="24"/>
          <w:szCs w:val="24"/>
          <w:lang w:val="en-US"/>
        </w:rPr>
      </w:pPr>
      <w:r w:rsidRPr="007B1E44">
        <w:rPr>
          <w:rFonts w:ascii="Garamond" w:hAnsi="Garamond"/>
          <w:sz w:val="24"/>
          <w:szCs w:val="24"/>
          <w:lang w:val="en-US"/>
        </w:rPr>
        <w:t>A1:</w:t>
      </w:r>
      <w:r w:rsidRPr="007B1E44">
        <w:rPr>
          <w:rFonts w:ascii="Garamond" w:hAnsi="Garamond"/>
          <w:sz w:val="24"/>
          <w:szCs w:val="24"/>
          <w:lang w:val="en-US"/>
        </w:rPr>
        <w:tab/>
        <w:t xml:space="preserve">The true theory of </w:t>
      </w:r>
      <w:r w:rsidR="00573037">
        <w:rPr>
          <w:rFonts w:ascii="Garamond" w:hAnsi="Garamond"/>
          <w:sz w:val="24"/>
          <w:szCs w:val="24"/>
          <w:lang w:val="en-US"/>
        </w:rPr>
        <w:t xml:space="preserve">scientific </w:t>
      </w:r>
      <w:r w:rsidRPr="007B1E44">
        <w:rPr>
          <w:rFonts w:ascii="Garamond" w:hAnsi="Garamond"/>
          <w:sz w:val="24"/>
          <w:szCs w:val="24"/>
          <w:lang w:val="en-US"/>
        </w:rPr>
        <w:t>knowledge or ‘</w:t>
      </w:r>
      <w:r w:rsidR="00573037">
        <w:rPr>
          <w:rFonts w:ascii="Garamond" w:hAnsi="Garamond"/>
          <w:sz w:val="24"/>
          <w:szCs w:val="24"/>
          <w:lang w:val="en-US"/>
        </w:rPr>
        <w:t xml:space="preserve">scientific </w:t>
      </w:r>
      <w:r w:rsidRPr="007B1E44">
        <w:rPr>
          <w:rFonts w:ascii="Garamond" w:hAnsi="Garamond"/>
          <w:sz w:val="24"/>
          <w:szCs w:val="24"/>
          <w:lang w:val="en-US"/>
        </w:rPr>
        <w:t xml:space="preserve">knowledge’ is a pragmatic encroachment theory only if practical factors may partly determine the truth-value of </w:t>
      </w:r>
      <w:r w:rsidR="00573037">
        <w:rPr>
          <w:rFonts w:ascii="Garamond" w:hAnsi="Garamond"/>
          <w:sz w:val="24"/>
          <w:szCs w:val="24"/>
          <w:lang w:val="en-US"/>
        </w:rPr>
        <w:t xml:space="preserve">scientific </w:t>
      </w:r>
      <w:r w:rsidRPr="007B1E44">
        <w:rPr>
          <w:rFonts w:ascii="Garamond" w:hAnsi="Garamond"/>
          <w:sz w:val="24"/>
          <w:szCs w:val="24"/>
          <w:lang w:val="en-US"/>
        </w:rPr>
        <w:t>knowledge ascriptions.</w:t>
      </w:r>
      <w:r w:rsidR="00197C5B">
        <w:rPr>
          <w:rFonts w:ascii="Garamond" w:hAnsi="Garamond"/>
          <w:sz w:val="24"/>
          <w:szCs w:val="24"/>
          <w:lang w:val="en-US"/>
        </w:rPr>
        <w:t xml:space="preserve"> </w:t>
      </w:r>
      <w:r w:rsidR="00234298">
        <w:rPr>
          <w:rFonts w:ascii="Garamond" w:hAnsi="Garamond"/>
          <w:sz w:val="24"/>
          <w:szCs w:val="24"/>
          <w:lang w:val="en-US"/>
        </w:rPr>
        <w:tab/>
      </w:r>
      <w:r w:rsidR="00234298">
        <w:rPr>
          <w:rFonts w:ascii="Garamond" w:hAnsi="Garamond"/>
          <w:sz w:val="24"/>
          <w:szCs w:val="24"/>
          <w:lang w:val="en-US"/>
        </w:rPr>
        <w:tab/>
      </w:r>
      <w:r w:rsidR="00234298">
        <w:rPr>
          <w:rFonts w:ascii="Garamond" w:hAnsi="Garamond"/>
          <w:sz w:val="24"/>
          <w:szCs w:val="24"/>
          <w:lang w:val="en-US"/>
        </w:rPr>
        <w:tab/>
      </w:r>
      <w:r w:rsidR="00234298">
        <w:rPr>
          <w:rFonts w:ascii="Garamond" w:hAnsi="Garamond"/>
          <w:sz w:val="24"/>
          <w:szCs w:val="24"/>
          <w:lang w:val="en-US"/>
        </w:rPr>
        <w:tab/>
      </w:r>
      <w:r w:rsidR="00234298">
        <w:rPr>
          <w:rFonts w:ascii="Garamond" w:hAnsi="Garamond"/>
          <w:sz w:val="24"/>
          <w:szCs w:val="24"/>
          <w:lang w:val="en-US"/>
        </w:rPr>
        <w:tab/>
      </w:r>
      <w:r w:rsidR="00197C5B" w:rsidRPr="007B1E44">
        <w:rPr>
          <w:rFonts w:ascii="Garamond" w:hAnsi="Garamond"/>
          <w:sz w:val="24"/>
          <w:szCs w:val="24"/>
          <w:lang w:val="en-US"/>
        </w:rPr>
        <w:t>[</w:t>
      </w:r>
      <w:r w:rsidR="00197C5B" w:rsidRPr="00197C5B">
        <w:rPr>
          <w:rFonts w:ascii="Garamond" w:hAnsi="Garamond"/>
          <w:sz w:val="24"/>
          <w:szCs w:val="24"/>
          <w:lang w:val="en-US"/>
        </w:rPr>
        <w:t>By PEAK</w:t>
      </w:r>
      <w:r w:rsidR="00197C5B" w:rsidRPr="007B1E44">
        <w:rPr>
          <w:rFonts w:ascii="Garamond" w:hAnsi="Garamond"/>
          <w:sz w:val="24"/>
          <w:szCs w:val="24"/>
          <w:lang w:val="en-US"/>
        </w:rPr>
        <w:t>]</w:t>
      </w:r>
    </w:p>
    <w:p w:rsidR="007B1E44" w:rsidRPr="007B1E44" w:rsidRDefault="007B1E44" w:rsidP="007B1E44">
      <w:pPr>
        <w:spacing w:after="0" w:line="240" w:lineRule="auto"/>
        <w:ind w:left="720" w:hanging="720"/>
        <w:contextualSpacing/>
        <w:rPr>
          <w:rFonts w:ascii="Garamond" w:hAnsi="Garamond"/>
          <w:sz w:val="24"/>
          <w:szCs w:val="24"/>
          <w:lang w:val="en-US"/>
        </w:rPr>
      </w:pPr>
    </w:p>
    <w:p w:rsidR="007B1E44" w:rsidRPr="007B1E44" w:rsidRDefault="007B1E44" w:rsidP="007B1E44">
      <w:pPr>
        <w:spacing w:after="0" w:line="240" w:lineRule="auto"/>
        <w:ind w:left="720" w:hanging="720"/>
        <w:contextualSpacing/>
        <w:rPr>
          <w:rFonts w:ascii="Garamond" w:hAnsi="Garamond"/>
          <w:sz w:val="24"/>
          <w:szCs w:val="24"/>
          <w:lang w:val="en-US"/>
        </w:rPr>
      </w:pPr>
      <w:r w:rsidRPr="007B1E44">
        <w:rPr>
          <w:rFonts w:ascii="Garamond" w:hAnsi="Garamond"/>
          <w:sz w:val="24"/>
          <w:szCs w:val="24"/>
          <w:lang w:val="en-US"/>
        </w:rPr>
        <w:t xml:space="preserve">A2: </w:t>
      </w:r>
      <w:r w:rsidRPr="007B1E44">
        <w:rPr>
          <w:rFonts w:ascii="Garamond" w:hAnsi="Garamond"/>
          <w:sz w:val="24"/>
          <w:szCs w:val="24"/>
          <w:lang w:val="en-US"/>
        </w:rPr>
        <w:tab/>
        <w:t xml:space="preserve">If practical factors may partly determine the truth-value of </w:t>
      </w:r>
      <w:r w:rsidR="00573037">
        <w:rPr>
          <w:rFonts w:ascii="Garamond" w:hAnsi="Garamond"/>
          <w:sz w:val="24"/>
          <w:szCs w:val="24"/>
          <w:lang w:val="en-US"/>
        </w:rPr>
        <w:t xml:space="preserve">scientific </w:t>
      </w:r>
      <w:r w:rsidRPr="007B1E44">
        <w:rPr>
          <w:rFonts w:ascii="Garamond" w:hAnsi="Garamond"/>
          <w:sz w:val="24"/>
          <w:szCs w:val="24"/>
          <w:lang w:val="en-US"/>
        </w:rPr>
        <w:t xml:space="preserve">knowledge ascriptions, then ((reasonably) believed) practical factors can be good partial epistemic reasons to ascribe/deny </w:t>
      </w:r>
      <w:r w:rsidR="00573037">
        <w:rPr>
          <w:rFonts w:ascii="Garamond" w:hAnsi="Garamond"/>
          <w:sz w:val="24"/>
          <w:szCs w:val="24"/>
          <w:lang w:val="en-US"/>
        </w:rPr>
        <w:t xml:space="preserve">scientific </w:t>
      </w:r>
      <w:r w:rsidRPr="007B1E44">
        <w:rPr>
          <w:rFonts w:ascii="Garamond" w:hAnsi="Garamond"/>
          <w:sz w:val="24"/>
          <w:szCs w:val="24"/>
          <w:lang w:val="en-US"/>
        </w:rPr>
        <w:t xml:space="preserve">knowledge. </w:t>
      </w:r>
      <w:r w:rsidRPr="007B1E44">
        <w:rPr>
          <w:rFonts w:ascii="Garamond" w:hAnsi="Garamond"/>
          <w:sz w:val="24"/>
          <w:szCs w:val="24"/>
          <w:lang w:val="en-US"/>
        </w:rPr>
        <w:tab/>
      </w:r>
      <w:r w:rsidRPr="007B1E44">
        <w:rPr>
          <w:rFonts w:ascii="Garamond" w:hAnsi="Garamond"/>
          <w:sz w:val="24"/>
          <w:szCs w:val="24"/>
          <w:lang w:val="en-US"/>
        </w:rPr>
        <w:tab/>
      </w:r>
      <w:r w:rsidRPr="007B1E44">
        <w:rPr>
          <w:rFonts w:ascii="Garamond" w:hAnsi="Garamond"/>
          <w:sz w:val="24"/>
          <w:szCs w:val="24"/>
          <w:lang w:val="en-US"/>
        </w:rPr>
        <w:tab/>
      </w:r>
      <w:r w:rsidRPr="007B1E44">
        <w:rPr>
          <w:rFonts w:ascii="Garamond" w:hAnsi="Garamond"/>
          <w:sz w:val="24"/>
          <w:szCs w:val="24"/>
          <w:lang w:val="en-US"/>
        </w:rPr>
        <w:tab/>
      </w:r>
      <w:r w:rsidRPr="007B1E44">
        <w:rPr>
          <w:rFonts w:ascii="Garamond" w:hAnsi="Garamond"/>
          <w:sz w:val="24"/>
          <w:szCs w:val="24"/>
          <w:lang w:val="en-US"/>
        </w:rPr>
        <w:tab/>
      </w:r>
      <w:r w:rsidRPr="007B1E44">
        <w:rPr>
          <w:rFonts w:ascii="Garamond" w:hAnsi="Garamond"/>
          <w:sz w:val="24"/>
          <w:szCs w:val="24"/>
          <w:lang w:val="en-US"/>
        </w:rPr>
        <w:tab/>
      </w:r>
      <w:r w:rsidRPr="007B1E44">
        <w:rPr>
          <w:rFonts w:ascii="Garamond" w:hAnsi="Garamond"/>
          <w:sz w:val="24"/>
          <w:szCs w:val="24"/>
          <w:lang w:val="en-US"/>
        </w:rPr>
        <w:tab/>
      </w:r>
      <w:r w:rsidRPr="007B1E44">
        <w:rPr>
          <w:rFonts w:ascii="Garamond" w:hAnsi="Garamond"/>
          <w:sz w:val="24"/>
          <w:szCs w:val="24"/>
          <w:lang w:val="en-US"/>
        </w:rPr>
        <w:tab/>
      </w:r>
      <w:r w:rsidRPr="007B1E44">
        <w:rPr>
          <w:rFonts w:ascii="Garamond" w:hAnsi="Garamond"/>
          <w:sz w:val="24"/>
          <w:szCs w:val="24"/>
          <w:lang w:val="en-US"/>
        </w:rPr>
        <w:tab/>
      </w:r>
    </w:p>
    <w:p w:rsidR="007B1E44" w:rsidRPr="007B1E44" w:rsidRDefault="007B1E44" w:rsidP="007B1E44">
      <w:pPr>
        <w:spacing w:after="0" w:line="240" w:lineRule="auto"/>
        <w:ind w:left="720" w:hanging="720"/>
        <w:contextualSpacing/>
        <w:rPr>
          <w:rFonts w:ascii="Garamond" w:hAnsi="Garamond"/>
          <w:sz w:val="24"/>
          <w:szCs w:val="24"/>
          <w:lang w:val="en-US"/>
        </w:rPr>
      </w:pPr>
      <w:r w:rsidRPr="007B1E44">
        <w:rPr>
          <w:rFonts w:ascii="Garamond" w:hAnsi="Garamond"/>
          <w:sz w:val="24"/>
          <w:szCs w:val="24"/>
          <w:lang w:val="en-US"/>
        </w:rPr>
        <w:t xml:space="preserve">A3: </w:t>
      </w:r>
      <w:r w:rsidRPr="007B1E44">
        <w:rPr>
          <w:rFonts w:ascii="Garamond" w:hAnsi="Garamond"/>
          <w:sz w:val="24"/>
          <w:szCs w:val="24"/>
          <w:lang w:val="en-US"/>
        </w:rPr>
        <w:tab/>
        <w:t xml:space="preserve">It is not part of </w:t>
      </w:r>
      <w:r w:rsidR="00C0031D">
        <w:rPr>
          <w:rFonts w:ascii="Garamond" w:hAnsi="Garamond"/>
          <w:sz w:val="24"/>
          <w:szCs w:val="24"/>
          <w:lang w:val="en-US"/>
        </w:rPr>
        <w:t>our</w:t>
      </w:r>
      <w:r w:rsidRPr="007B1E44">
        <w:rPr>
          <w:rFonts w:ascii="Garamond" w:hAnsi="Garamond"/>
          <w:sz w:val="24"/>
          <w:szCs w:val="24"/>
          <w:lang w:val="en-US"/>
        </w:rPr>
        <w:t xml:space="preserve"> reason-giving practices to cite ((reasonably) believed) practical factors as partial epistemic reasons in arguments for ascribing/denying </w:t>
      </w:r>
      <w:r w:rsidR="00B83641">
        <w:rPr>
          <w:rFonts w:ascii="Garamond" w:hAnsi="Garamond"/>
          <w:sz w:val="24"/>
          <w:szCs w:val="24"/>
          <w:lang w:val="en-US"/>
        </w:rPr>
        <w:t xml:space="preserve">scientific </w:t>
      </w:r>
      <w:r w:rsidRPr="007B1E44">
        <w:rPr>
          <w:rFonts w:ascii="Garamond" w:hAnsi="Garamond"/>
          <w:sz w:val="24"/>
          <w:szCs w:val="24"/>
          <w:lang w:val="en-US"/>
        </w:rPr>
        <w:t>knowledge.</w:t>
      </w:r>
      <w:r w:rsidRPr="007B1E44">
        <w:rPr>
          <w:rFonts w:ascii="Garamond" w:hAnsi="Garamond"/>
          <w:sz w:val="24"/>
          <w:szCs w:val="24"/>
          <w:lang w:val="en-US"/>
        </w:rPr>
        <w:tab/>
      </w:r>
    </w:p>
    <w:p w:rsidR="007B1E44" w:rsidRPr="007B1E44" w:rsidRDefault="007B1E44" w:rsidP="007B1E44">
      <w:pPr>
        <w:spacing w:after="0" w:line="240" w:lineRule="auto"/>
        <w:ind w:left="1304" w:hanging="1304"/>
        <w:contextualSpacing/>
        <w:rPr>
          <w:rFonts w:ascii="Garamond" w:hAnsi="Garamond"/>
          <w:sz w:val="24"/>
          <w:szCs w:val="24"/>
          <w:lang w:val="en-US"/>
        </w:rPr>
      </w:pPr>
    </w:p>
    <w:p w:rsidR="007B1E44" w:rsidRPr="007B1E44" w:rsidRDefault="007B1E44" w:rsidP="007B1E44">
      <w:pPr>
        <w:spacing w:after="0" w:line="240" w:lineRule="auto"/>
        <w:ind w:left="720" w:hanging="720"/>
        <w:contextualSpacing/>
        <w:rPr>
          <w:rFonts w:ascii="Garamond" w:hAnsi="Garamond"/>
          <w:sz w:val="24"/>
          <w:szCs w:val="24"/>
          <w:lang w:val="en-US"/>
        </w:rPr>
      </w:pPr>
      <w:r w:rsidRPr="007B1E44">
        <w:rPr>
          <w:rFonts w:ascii="Garamond" w:hAnsi="Garamond"/>
          <w:sz w:val="24"/>
          <w:szCs w:val="24"/>
          <w:lang w:val="en-US"/>
        </w:rPr>
        <w:t>A4:</w:t>
      </w:r>
      <w:r w:rsidRPr="007B1E44">
        <w:rPr>
          <w:rFonts w:ascii="Garamond" w:hAnsi="Garamond"/>
          <w:sz w:val="24"/>
          <w:szCs w:val="24"/>
          <w:lang w:val="en-US"/>
        </w:rPr>
        <w:tab/>
        <w:t xml:space="preserve">If it is not part of our reason-giving practices to cite ((reasonably) believed) practical factors as partial epistemic reasons in arguments for ascribing/denying </w:t>
      </w:r>
      <w:r w:rsidR="00B83641">
        <w:rPr>
          <w:rFonts w:ascii="Garamond" w:hAnsi="Garamond"/>
          <w:sz w:val="24"/>
          <w:szCs w:val="24"/>
          <w:lang w:val="en-US"/>
        </w:rPr>
        <w:t xml:space="preserve">scientific </w:t>
      </w:r>
      <w:r w:rsidRPr="007B1E44">
        <w:rPr>
          <w:rFonts w:ascii="Garamond" w:hAnsi="Garamond"/>
          <w:sz w:val="24"/>
          <w:szCs w:val="24"/>
          <w:lang w:val="en-US"/>
        </w:rPr>
        <w:t xml:space="preserve">knowledge, then ((reasonably) believed) practical factors cannot be good partial epistemic reasons to ascribe/deny </w:t>
      </w:r>
      <w:r w:rsidR="00B83641">
        <w:rPr>
          <w:rFonts w:ascii="Garamond" w:hAnsi="Garamond"/>
          <w:sz w:val="24"/>
          <w:szCs w:val="24"/>
          <w:lang w:val="en-US"/>
        </w:rPr>
        <w:t xml:space="preserve">scientific </w:t>
      </w:r>
      <w:r w:rsidRPr="007B1E44">
        <w:rPr>
          <w:rFonts w:ascii="Garamond" w:hAnsi="Garamond"/>
          <w:sz w:val="24"/>
          <w:szCs w:val="24"/>
          <w:lang w:val="en-US"/>
        </w:rPr>
        <w:t>knowledge.</w:t>
      </w:r>
    </w:p>
    <w:p w:rsidR="007B1E44" w:rsidRPr="007B1E44" w:rsidRDefault="007B1E44" w:rsidP="007B1E44">
      <w:pPr>
        <w:spacing w:after="0" w:line="240" w:lineRule="auto"/>
        <w:ind w:left="1304" w:hanging="1304"/>
        <w:contextualSpacing/>
        <w:rPr>
          <w:rFonts w:ascii="Garamond" w:hAnsi="Garamond"/>
          <w:sz w:val="24"/>
          <w:szCs w:val="24"/>
          <w:lang w:val="en-US"/>
        </w:rPr>
      </w:pPr>
    </w:p>
    <w:p w:rsidR="007B1E44" w:rsidRPr="007B1E44" w:rsidRDefault="007B1E44" w:rsidP="007B1E44">
      <w:pPr>
        <w:spacing w:after="0" w:line="240" w:lineRule="auto"/>
        <w:ind w:left="720" w:hanging="720"/>
        <w:contextualSpacing/>
        <w:rPr>
          <w:rFonts w:ascii="Garamond" w:hAnsi="Garamond"/>
          <w:sz w:val="24"/>
          <w:szCs w:val="24"/>
          <w:lang w:val="en-US"/>
        </w:rPr>
      </w:pPr>
      <w:r w:rsidRPr="007B1E44">
        <w:rPr>
          <w:rFonts w:ascii="Garamond" w:hAnsi="Garamond"/>
          <w:sz w:val="24"/>
          <w:szCs w:val="24"/>
          <w:lang w:val="en-US"/>
        </w:rPr>
        <w:t>A5:</w:t>
      </w:r>
      <w:r w:rsidRPr="007B1E44">
        <w:rPr>
          <w:rFonts w:ascii="Garamond" w:hAnsi="Garamond"/>
          <w:sz w:val="24"/>
          <w:szCs w:val="24"/>
          <w:lang w:val="en-US"/>
        </w:rPr>
        <w:tab/>
        <w:t>((Reasonably) believed) practical factors cannot be good partial epistemic reasons to</w:t>
      </w:r>
      <w:r w:rsidR="00197C5B">
        <w:rPr>
          <w:rFonts w:ascii="Garamond" w:hAnsi="Garamond"/>
          <w:sz w:val="24"/>
          <w:szCs w:val="24"/>
          <w:lang w:val="en-US"/>
        </w:rPr>
        <w:t xml:space="preserve"> ascribe/deny </w:t>
      </w:r>
      <w:r w:rsidR="00B83641">
        <w:rPr>
          <w:rFonts w:ascii="Garamond" w:hAnsi="Garamond"/>
          <w:sz w:val="24"/>
          <w:szCs w:val="24"/>
          <w:lang w:val="en-US"/>
        </w:rPr>
        <w:t xml:space="preserve">scientific </w:t>
      </w:r>
      <w:r w:rsidR="00197C5B">
        <w:rPr>
          <w:rFonts w:ascii="Garamond" w:hAnsi="Garamond"/>
          <w:sz w:val="24"/>
          <w:szCs w:val="24"/>
          <w:lang w:val="en-US"/>
        </w:rPr>
        <w:t>knowledge.</w:t>
      </w:r>
      <w:r w:rsidR="00197C5B">
        <w:rPr>
          <w:rFonts w:ascii="Garamond" w:hAnsi="Garamond"/>
          <w:sz w:val="24"/>
          <w:szCs w:val="24"/>
          <w:lang w:val="en-US"/>
        </w:rPr>
        <w:tab/>
      </w:r>
      <w:r w:rsidR="00197C5B">
        <w:rPr>
          <w:rFonts w:ascii="Garamond" w:hAnsi="Garamond"/>
          <w:sz w:val="24"/>
          <w:szCs w:val="24"/>
          <w:lang w:val="en-US"/>
        </w:rPr>
        <w:tab/>
      </w:r>
      <w:r w:rsidR="00197C5B">
        <w:rPr>
          <w:rFonts w:ascii="Garamond" w:hAnsi="Garamond"/>
          <w:sz w:val="24"/>
          <w:szCs w:val="24"/>
          <w:lang w:val="en-US"/>
        </w:rPr>
        <w:tab/>
      </w:r>
      <w:r w:rsidR="00197C5B" w:rsidRPr="007B1E44">
        <w:rPr>
          <w:rFonts w:ascii="Garamond" w:hAnsi="Garamond"/>
          <w:sz w:val="24"/>
          <w:szCs w:val="24"/>
          <w:lang w:val="en-US"/>
        </w:rPr>
        <w:t>[</w:t>
      </w:r>
      <w:r w:rsidRPr="00197C5B">
        <w:rPr>
          <w:rFonts w:ascii="Garamond" w:hAnsi="Garamond"/>
          <w:sz w:val="24"/>
          <w:szCs w:val="24"/>
          <w:lang w:val="en-US"/>
        </w:rPr>
        <w:t>A3, A4, MP</w:t>
      </w:r>
      <w:r w:rsidR="00197C5B" w:rsidRPr="007B1E44">
        <w:rPr>
          <w:rFonts w:ascii="Garamond" w:hAnsi="Garamond"/>
          <w:sz w:val="24"/>
          <w:szCs w:val="24"/>
          <w:lang w:val="en-US"/>
        </w:rPr>
        <w:t>]</w:t>
      </w:r>
    </w:p>
    <w:p w:rsidR="007B1E44" w:rsidRPr="007B1E44" w:rsidRDefault="007B1E44" w:rsidP="007B1E44">
      <w:pPr>
        <w:spacing w:after="0" w:line="240" w:lineRule="auto"/>
        <w:ind w:left="1304" w:hanging="1304"/>
        <w:contextualSpacing/>
        <w:rPr>
          <w:rFonts w:ascii="Garamond" w:hAnsi="Garamond"/>
          <w:sz w:val="24"/>
          <w:szCs w:val="24"/>
          <w:lang w:val="en-US"/>
        </w:rPr>
      </w:pPr>
    </w:p>
    <w:p w:rsidR="007B1E44" w:rsidRPr="007B1E44" w:rsidRDefault="007B1E44" w:rsidP="007B1E44">
      <w:pPr>
        <w:spacing w:after="0" w:line="240" w:lineRule="auto"/>
        <w:ind w:left="720" w:hanging="720"/>
        <w:contextualSpacing/>
        <w:rPr>
          <w:rFonts w:ascii="Garamond" w:hAnsi="Garamond"/>
          <w:sz w:val="24"/>
          <w:szCs w:val="24"/>
          <w:lang w:val="en-US"/>
        </w:rPr>
      </w:pPr>
      <w:r w:rsidRPr="007B1E44">
        <w:rPr>
          <w:rFonts w:ascii="Garamond" w:hAnsi="Garamond"/>
          <w:sz w:val="24"/>
          <w:szCs w:val="24"/>
          <w:lang w:val="en-US"/>
        </w:rPr>
        <w:t>A6:</w:t>
      </w:r>
      <w:r w:rsidRPr="007B1E44">
        <w:rPr>
          <w:rFonts w:ascii="Garamond" w:hAnsi="Garamond"/>
          <w:sz w:val="24"/>
          <w:szCs w:val="24"/>
          <w:lang w:val="en-US"/>
        </w:rPr>
        <w:tab/>
        <w:t xml:space="preserve">Practical factors may not partly determine the truth-value of </w:t>
      </w:r>
      <w:r w:rsidR="00B83641">
        <w:rPr>
          <w:rFonts w:ascii="Garamond" w:hAnsi="Garamond"/>
          <w:sz w:val="24"/>
          <w:szCs w:val="24"/>
          <w:lang w:val="en-US"/>
        </w:rPr>
        <w:t xml:space="preserve">scientific </w:t>
      </w:r>
      <w:r w:rsidRPr="007B1E44">
        <w:rPr>
          <w:rFonts w:ascii="Garamond" w:hAnsi="Garamond"/>
          <w:sz w:val="24"/>
          <w:szCs w:val="24"/>
          <w:lang w:val="en-US"/>
        </w:rPr>
        <w:t>knowledge ascriptions.</w:t>
      </w:r>
      <w:r w:rsidRPr="007B1E44">
        <w:rPr>
          <w:rFonts w:ascii="Garamond" w:hAnsi="Garamond"/>
          <w:sz w:val="24"/>
          <w:szCs w:val="24"/>
          <w:lang w:val="en-US"/>
        </w:rPr>
        <w:tab/>
      </w:r>
      <w:r w:rsidRPr="007B1E44">
        <w:rPr>
          <w:rFonts w:ascii="Garamond" w:hAnsi="Garamond"/>
          <w:sz w:val="24"/>
          <w:szCs w:val="24"/>
          <w:lang w:val="en-US"/>
        </w:rPr>
        <w:tab/>
      </w:r>
      <w:r w:rsidRPr="007B1E44">
        <w:rPr>
          <w:rFonts w:ascii="Garamond" w:hAnsi="Garamond"/>
          <w:sz w:val="24"/>
          <w:szCs w:val="24"/>
          <w:lang w:val="en-US"/>
        </w:rPr>
        <w:tab/>
      </w:r>
      <w:r w:rsidRPr="007B1E44">
        <w:rPr>
          <w:rFonts w:ascii="Garamond" w:hAnsi="Garamond"/>
          <w:sz w:val="24"/>
          <w:szCs w:val="24"/>
          <w:lang w:val="en-US"/>
        </w:rPr>
        <w:tab/>
      </w:r>
      <w:r w:rsidRPr="007B1E44">
        <w:rPr>
          <w:rFonts w:ascii="Garamond" w:hAnsi="Garamond"/>
          <w:sz w:val="24"/>
          <w:szCs w:val="24"/>
          <w:lang w:val="en-US"/>
        </w:rPr>
        <w:tab/>
      </w:r>
      <w:r w:rsidRPr="007B1E44">
        <w:rPr>
          <w:rFonts w:ascii="Garamond" w:hAnsi="Garamond"/>
          <w:sz w:val="24"/>
          <w:szCs w:val="24"/>
          <w:lang w:val="en-US"/>
        </w:rPr>
        <w:tab/>
        <w:t>[A2, A5, MT]</w:t>
      </w:r>
    </w:p>
    <w:p w:rsidR="007B1E44" w:rsidRPr="007B1E44" w:rsidRDefault="007B1E44" w:rsidP="007B1E44">
      <w:pPr>
        <w:spacing w:after="0" w:line="240" w:lineRule="auto"/>
        <w:ind w:left="1304" w:hanging="1304"/>
        <w:contextualSpacing/>
        <w:rPr>
          <w:rFonts w:ascii="Garamond" w:hAnsi="Garamond"/>
          <w:sz w:val="24"/>
          <w:szCs w:val="24"/>
          <w:lang w:val="en-US"/>
        </w:rPr>
      </w:pPr>
    </w:p>
    <w:p w:rsidR="007B1E44" w:rsidRPr="00072515" w:rsidRDefault="007B1E44" w:rsidP="00B83641">
      <w:pPr>
        <w:spacing w:after="0" w:line="240" w:lineRule="auto"/>
        <w:ind w:left="720" w:hanging="720"/>
        <w:contextualSpacing/>
        <w:rPr>
          <w:rFonts w:ascii="Garamond" w:hAnsi="Garamond"/>
          <w:sz w:val="24"/>
          <w:szCs w:val="24"/>
          <w:lang w:val="en-US"/>
        </w:rPr>
      </w:pPr>
      <w:r w:rsidRPr="007B1E44">
        <w:rPr>
          <w:rFonts w:ascii="Garamond" w:hAnsi="Garamond"/>
          <w:sz w:val="24"/>
          <w:szCs w:val="24"/>
          <w:lang w:val="en-US"/>
        </w:rPr>
        <w:t>A7:</w:t>
      </w:r>
      <w:r w:rsidRPr="007B1E44">
        <w:rPr>
          <w:rFonts w:ascii="Garamond" w:hAnsi="Garamond"/>
          <w:sz w:val="24"/>
          <w:szCs w:val="24"/>
          <w:lang w:val="en-US"/>
        </w:rPr>
        <w:tab/>
        <w:t xml:space="preserve">The true theory of </w:t>
      </w:r>
      <w:r w:rsidR="00B83641">
        <w:rPr>
          <w:rFonts w:ascii="Garamond" w:hAnsi="Garamond"/>
          <w:sz w:val="24"/>
          <w:szCs w:val="24"/>
          <w:lang w:val="en-US"/>
        </w:rPr>
        <w:t xml:space="preserve">scientific </w:t>
      </w:r>
      <w:r w:rsidRPr="007B1E44">
        <w:rPr>
          <w:rFonts w:ascii="Garamond" w:hAnsi="Garamond"/>
          <w:sz w:val="24"/>
          <w:szCs w:val="24"/>
          <w:lang w:val="en-US"/>
        </w:rPr>
        <w:t>knowledge or ‘</w:t>
      </w:r>
      <w:r w:rsidR="00B83641">
        <w:rPr>
          <w:rFonts w:ascii="Garamond" w:hAnsi="Garamond"/>
          <w:sz w:val="24"/>
          <w:szCs w:val="24"/>
          <w:lang w:val="en-US"/>
        </w:rPr>
        <w:t xml:space="preserve">scientific </w:t>
      </w:r>
      <w:r w:rsidRPr="007B1E44">
        <w:rPr>
          <w:rFonts w:ascii="Garamond" w:hAnsi="Garamond"/>
          <w:sz w:val="24"/>
          <w:szCs w:val="24"/>
          <w:lang w:val="en-US"/>
        </w:rPr>
        <w:t>knowledge’ is not a pragmatic encroachment theory.</w:t>
      </w:r>
      <w:r w:rsidRPr="007B1E44">
        <w:rPr>
          <w:rFonts w:ascii="Garamond" w:hAnsi="Garamond"/>
          <w:sz w:val="24"/>
          <w:szCs w:val="24"/>
          <w:lang w:val="en-US"/>
        </w:rPr>
        <w:tab/>
      </w:r>
      <w:r w:rsidR="00B83641">
        <w:rPr>
          <w:rFonts w:ascii="Garamond" w:hAnsi="Garamond"/>
          <w:sz w:val="24"/>
          <w:szCs w:val="24"/>
          <w:lang w:val="en-US"/>
        </w:rPr>
        <w:tab/>
      </w:r>
      <w:r w:rsidR="00B83641">
        <w:rPr>
          <w:rFonts w:ascii="Garamond" w:hAnsi="Garamond"/>
          <w:sz w:val="24"/>
          <w:szCs w:val="24"/>
          <w:lang w:val="en-US"/>
        </w:rPr>
        <w:tab/>
      </w:r>
      <w:r w:rsidR="00B83641">
        <w:rPr>
          <w:rFonts w:ascii="Garamond" w:hAnsi="Garamond"/>
          <w:sz w:val="24"/>
          <w:szCs w:val="24"/>
          <w:lang w:val="en-US"/>
        </w:rPr>
        <w:tab/>
      </w:r>
      <w:r w:rsidRPr="00072515">
        <w:rPr>
          <w:rFonts w:ascii="Garamond" w:hAnsi="Garamond"/>
          <w:sz w:val="24"/>
          <w:szCs w:val="24"/>
          <w:lang w:val="en-US"/>
        </w:rPr>
        <w:t>[A1, A6, MT]</w:t>
      </w:r>
    </w:p>
    <w:p w:rsidR="007B1E44" w:rsidRDefault="007B1E44" w:rsidP="009D6335">
      <w:pPr>
        <w:tabs>
          <w:tab w:val="left" w:pos="709"/>
        </w:tabs>
        <w:spacing w:after="0" w:line="240" w:lineRule="auto"/>
        <w:contextualSpacing/>
        <w:rPr>
          <w:rFonts w:ascii="Garamond" w:hAnsi="Garamond"/>
          <w:sz w:val="24"/>
          <w:szCs w:val="24"/>
          <w:lang w:val="en-US"/>
        </w:rPr>
      </w:pPr>
    </w:p>
    <w:p w:rsidR="005F213B" w:rsidRDefault="00AD1973"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 xml:space="preserve">I have specified the original Argument </w:t>
      </w:r>
      <w:proofErr w:type="spellStart"/>
      <w:r>
        <w:rPr>
          <w:rFonts w:ascii="Garamond" w:hAnsi="Garamond"/>
          <w:sz w:val="24"/>
          <w:szCs w:val="24"/>
          <w:lang w:val="en-US"/>
        </w:rPr>
        <w:t>Argument</w:t>
      </w:r>
      <w:proofErr w:type="spellEnd"/>
      <w:r>
        <w:rPr>
          <w:rFonts w:ascii="Garamond" w:hAnsi="Garamond"/>
          <w:sz w:val="24"/>
          <w:szCs w:val="24"/>
          <w:lang w:val="en-US"/>
        </w:rPr>
        <w:t xml:space="preserve"> to concern scientific knowledge and ‘scientific knowledge.’ Thus, A1 is an instance the left-to-right direction PEAK sketched above. Likewise, </w:t>
      </w:r>
      <w:r w:rsidR="00140496">
        <w:rPr>
          <w:rFonts w:ascii="Garamond" w:hAnsi="Garamond"/>
          <w:sz w:val="24"/>
          <w:szCs w:val="24"/>
          <w:lang w:val="en-US"/>
        </w:rPr>
        <w:t>t</w:t>
      </w:r>
      <w:r w:rsidR="00072515">
        <w:rPr>
          <w:rFonts w:ascii="Garamond" w:hAnsi="Garamond"/>
          <w:sz w:val="24"/>
          <w:szCs w:val="24"/>
          <w:lang w:val="en-US"/>
        </w:rPr>
        <w:t>he motivation for A2</w:t>
      </w:r>
      <w:r w:rsidR="005F213B">
        <w:rPr>
          <w:rFonts w:ascii="Garamond" w:hAnsi="Garamond"/>
          <w:sz w:val="24"/>
          <w:szCs w:val="24"/>
          <w:lang w:val="en-US"/>
        </w:rPr>
        <w:t xml:space="preserve"> </w:t>
      </w:r>
      <w:r w:rsidR="00072515">
        <w:rPr>
          <w:rFonts w:ascii="Garamond" w:hAnsi="Garamond"/>
          <w:sz w:val="24"/>
          <w:szCs w:val="24"/>
          <w:lang w:val="en-US"/>
        </w:rPr>
        <w:t xml:space="preserve">is similar to </w:t>
      </w:r>
      <w:r w:rsidR="00097F83">
        <w:rPr>
          <w:rFonts w:ascii="Garamond" w:hAnsi="Garamond"/>
          <w:sz w:val="24"/>
          <w:szCs w:val="24"/>
          <w:lang w:val="en-US"/>
        </w:rPr>
        <w:t>the motivation that I have</w:t>
      </w:r>
      <w:r w:rsidR="00072515">
        <w:rPr>
          <w:rFonts w:ascii="Garamond" w:hAnsi="Garamond"/>
          <w:sz w:val="24"/>
          <w:szCs w:val="24"/>
          <w:lang w:val="en-US"/>
        </w:rPr>
        <w:t xml:space="preserve"> articulated in some detail elsewhere (</w:t>
      </w:r>
      <w:r w:rsidR="001F723F">
        <w:rPr>
          <w:rFonts w:ascii="Garamond" w:hAnsi="Garamond"/>
          <w:sz w:val="24"/>
          <w:szCs w:val="24"/>
          <w:lang w:val="en-US"/>
        </w:rPr>
        <w:t>Gerken</w:t>
      </w:r>
      <w:r w:rsidR="00072515">
        <w:rPr>
          <w:rFonts w:ascii="Garamond" w:hAnsi="Garamond"/>
          <w:sz w:val="24"/>
          <w:szCs w:val="24"/>
          <w:lang w:val="en-US"/>
        </w:rPr>
        <w:t xml:space="preserve"> 2017). </w:t>
      </w:r>
      <w:r w:rsidR="005F213B">
        <w:rPr>
          <w:rFonts w:ascii="Garamond" w:hAnsi="Garamond"/>
          <w:sz w:val="24"/>
          <w:szCs w:val="24"/>
          <w:lang w:val="en-US"/>
        </w:rPr>
        <w:t>The basic idea</w:t>
      </w:r>
      <w:r w:rsidR="00573037">
        <w:rPr>
          <w:rFonts w:ascii="Garamond" w:hAnsi="Garamond"/>
          <w:sz w:val="24"/>
          <w:szCs w:val="24"/>
          <w:lang w:val="en-US"/>
        </w:rPr>
        <w:t xml:space="preserve"> underlying A2</w:t>
      </w:r>
      <w:r w:rsidR="005F213B">
        <w:rPr>
          <w:rFonts w:ascii="Garamond" w:hAnsi="Garamond"/>
          <w:sz w:val="24"/>
          <w:szCs w:val="24"/>
          <w:lang w:val="en-US"/>
        </w:rPr>
        <w:t xml:space="preserve"> is that </w:t>
      </w:r>
      <w:r w:rsidR="00097F83">
        <w:rPr>
          <w:rFonts w:ascii="Garamond" w:hAnsi="Garamond"/>
          <w:sz w:val="24"/>
          <w:szCs w:val="24"/>
          <w:lang w:val="en-US"/>
        </w:rPr>
        <w:t>a</w:t>
      </w:r>
      <w:r w:rsidR="005F213B">
        <w:rPr>
          <w:rFonts w:ascii="Garamond" w:hAnsi="Garamond"/>
          <w:sz w:val="24"/>
          <w:szCs w:val="24"/>
          <w:lang w:val="en-US"/>
        </w:rPr>
        <w:t xml:space="preserve"> factor that bear</w:t>
      </w:r>
      <w:r w:rsidR="00097F83">
        <w:rPr>
          <w:rFonts w:ascii="Garamond" w:hAnsi="Garamond"/>
          <w:sz w:val="24"/>
          <w:szCs w:val="24"/>
          <w:lang w:val="en-US"/>
        </w:rPr>
        <w:t>s</w:t>
      </w:r>
      <w:r w:rsidR="005F213B">
        <w:rPr>
          <w:rFonts w:ascii="Garamond" w:hAnsi="Garamond"/>
          <w:sz w:val="24"/>
          <w:szCs w:val="24"/>
          <w:lang w:val="en-US"/>
        </w:rPr>
        <w:t xml:space="preserve"> (even partly and indirectly) on some claim may be cited as a reason for and, more easily, against that claim </w:t>
      </w:r>
      <w:r w:rsidR="00573037">
        <w:rPr>
          <w:rFonts w:ascii="Garamond" w:hAnsi="Garamond"/>
          <w:sz w:val="24"/>
          <w:szCs w:val="24"/>
          <w:lang w:val="en-US"/>
        </w:rPr>
        <w:t xml:space="preserve">in an explicit argument. Thus a scientist may naturally say: </w:t>
      </w:r>
    </w:p>
    <w:p w:rsidR="00573037" w:rsidRDefault="00573037" w:rsidP="009D6335">
      <w:pPr>
        <w:tabs>
          <w:tab w:val="left" w:pos="709"/>
        </w:tabs>
        <w:spacing w:after="0" w:line="240" w:lineRule="auto"/>
        <w:contextualSpacing/>
        <w:rPr>
          <w:rFonts w:ascii="Garamond" w:hAnsi="Garamond"/>
          <w:sz w:val="24"/>
          <w:szCs w:val="24"/>
          <w:lang w:val="en-US"/>
        </w:rPr>
      </w:pPr>
    </w:p>
    <w:p w:rsidR="00573037" w:rsidRDefault="00573037" w:rsidP="00573037">
      <w:pPr>
        <w:tabs>
          <w:tab w:val="left" w:pos="709"/>
        </w:tabs>
        <w:spacing w:after="0" w:line="240" w:lineRule="auto"/>
        <w:ind w:left="708" w:hanging="708"/>
        <w:contextualSpacing/>
        <w:rPr>
          <w:rFonts w:ascii="Garamond" w:hAnsi="Garamond"/>
          <w:sz w:val="24"/>
          <w:szCs w:val="24"/>
          <w:lang w:val="en-US"/>
        </w:rPr>
      </w:pPr>
      <w:r>
        <w:rPr>
          <w:rFonts w:ascii="Garamond" w:hAnsi="Garamond"/>
          <w:sz w:val="24"/>
          <w:szCs w:val="24"/>
          <w:lang w:val="en-US"/>
        </w:rPr>
        <w:t>(</w:t>
      </w:r>
      <w:proofErr w:type="spellStart"/>
      <w:r>
        <w:rPr>
          <w:rFonts w:ascii="Garamond" w:hAnsi="Garamond"/>
          <w:sz w:val="24"/>
          <w:szCs w:val="24"/>
          <w:lang w:val="en-US"/>
        </w:rPr>
        <w:t>i</w:t>
      </w:r>
      <w:proofErr w:type="spellEnd"/>
      <w:r>
        <w:rPr>
          <w:rFonts w:ascii="Garamond" w:hAnsi="Garamond"/>
          <w:sz w:val="24"/>
          <w:szCs w:val="24"/>
          <w:lang w:val="en-US"/>
        </w:rPr>
        <w:t>):</w:t>
      </w:r>
      <w:r>
        <w:rPr>
          <w:rFonts w:ascii="Garamond" w:hAnsi="Garamond"/>
          <w:sz w:val="24"/>
          <w:szCs w:val="24"/>
          <w:lang w:val="en-US"/>
        </w:rPr>
        <w:tab/>
        <w:t xml:space="preserve">There could be water on </w:t>
      </w:r>
      <w:r w:rsidR="00097F83">
        <w:rPr>
          <w:rFonts w:ascii="Garamond" w:hAnsi="Garamond"/>
          <w:sz w:val="24"/>
          <w:szCs w:val="24"/>
          <w:lang w:val="en-US"/>
        </w:rPr>
        <w:t>P</w:t>
      </w:r>
      <w:r>
        <w:rPr>
          <w:rFonts w:ascii="Garamond" w:hAnsi="Garamond"/>
          <w:sz w:val="24"/>
          <w:szCs w:val="24"/>
          <w:lang w:val="en-US"/>
        </w:rPr>
        <w:t xml:space="preserve">lanet X. But we do not at present have any evidence for the hypothesis. Therefore, we do not know that there is water on </w:t>
      </w:r>
      <w:r w:rsidR="00097F83">
        <w:rPr>
          <w:rFonts w:ascii="Garamond" w:hAnsi="Garamond"/>
          <w:sz w:val="24"/>
          <w:szCs w:val="24"/>
          <w:lang w:val="en-US"/>
        </w:rPr>
        <w:t>P</w:t>
      </w:r>
      <w:r>
        <w:rPr>
          <w:rFonts w:ascii="Garamond" w:hAnsi="Garamond"/>
          <w:sz w:val="24"/>
          <w:szCs w:val="24"/>
          <w:lang w:val="en-US"/>
        </w:rPr>
        <w:t>lanet X.</w:t>
      </w:r>
    </w:p>
    <w:p w:rsidR="00573037" w:rsidRDefault="00573037" w:rsidP="00573037">
      <w:pPr>
        <w:tabs>
          <w:tab w:val="left" w:pos="709"/>
        </w:tabs>
        <w:spacing w:after="0" w:line="240" w:lineRule="auto"/>
        <w:ind w:left="708" w:hanging="708"/>
        <w:contextualSpacing/>
        <w:rPr>
          <w:rFonts w:ascii="Garamond" w:hAnsi="Garamond"/>
          <w:sz w:val="24"/>
          <w:szCs w:val="24"/>
          <w:lang w:val="en-US"/>
        </w:rPr>
      </w:pPr>
    </w:p>
    <w:p w:rsidR="00573037" w:rsidRDefault="00573037" w:rsidP="00573037">
      <w:pPr>
        <w:tabs>
          <w:tab w:val="left" w:pos="0"/>
        </w:tabs>
        <w:spacing w:after="0" w:line="240" w:lineRule="auto"/>
        <w:contextualSpacing/>
        <w:rPr>
          <w:rFonts w:ascii="Garamond" w:hAnsi="Garamond"/>
          <w:sz w:val="24"/>
          <w:szCs w:val="24"/>
          <w:lang w:val="en-US"/>
        </w:rPr>
      </w:pPr>
      <w:r>
        <w:rPr>
          <w:rFonts w:ascii="Garamond" w:hAnsi="Garamond"/>
          <w:sz w:val="24"/>
          <w:szCs w:val="24"/>
          <w:lang w:val="en-US"/>
        </w:rPr>
        <w:t>Given a conversational setting where all other necessary conditions on scientific knowledge are presupposed to be met, a scientist may even say:</w:t>
      </w:r>
    </w:p>
    <w:p w:rsidR="00573037" w:rsidRDefault="00573037" w:rsidP="00573037">
      <w:pPr>
        <w:tabs>
          <w:tab w:val="left" w:pos="0"/>
        </w:tabs>
        <w:spacing w:after="0" w:line="240" w:lineRule="auto"/>
        <w:contextualSpacing/>
        <w:rPr>
          <w:rFonts w:ascii="Garamond" w:hAnsi="Garamond"/>
          <w:sz w:val="24"/>
          <w:szCs w:val="24"/>
          <w:lang w:val="en-US"/>
        </w:rPr>
      </w:pPr>
    </w:p>
    <w:p w:rsidR="00573037" w:rsidRDefault="00573037" w:rsidP="00573037">
      <w:pPr>
        <w:tabs>
          <w:tab w:val="left" w:pos="709"/>
        </w:tabs>
        <w:spacing w:after="0" w:line="240" w:lineRule="auto"/>
        <w:ind w:left="708" w:hanging="708"/>
        <w:contextualSpacing/>
        <w:rPr>
          <w:rFonts w:ascii="Garamond" w:hAnsi="Garamond"/>
          <w:sz w:val="24"/>
          <w:szCs w:val="24"/>
          <w:lang w:val="en-US"/>
        </w:rPr>
      </w:pPr>
      <w:r>
        <w:rPr>
          <w:rFonts w:ascii="Garamond" w:hAnsi="Garamond"/>
          <w:sz w:val="24"/>
          <w:szCs w:val="24"/>
          <w:lang w:val="en-US"/>
        </w:rPr>
        <w:t>(ii):</w:t>
      </w:r>
      <w:r>
        <w:rPr>
          <w:rFonts w:ascii="Garamond" w:hAnsi="Garamond"/>
          <w:sz w:val="24"/>
          <w:szCs w:val="24"/>
          <w:lang w:val="en-US"/>
        </w:rPr>
        <w:tab/>
      </w:r>
      <w:r w:rsidR="00F31B9E">
        <w:rPr>
          <w:rFonts w:ascii="Garamond" w:hAnsi="Garamond"/>
          <w:sz w:val="24"/>
          <w:szCs w:val="24"/>
          <w:lang w:val="en-US"/>
        </w:rPr>
        <w:t xml:space="preserve">After years of investigation, we </w:t>
      </w:r>
      <w:r>
        <w:rPr>
          <w:rFonts w:ascii="Garamond" w:hAnsi="Garamond"/>
          <w:sz w:val="24"/>
          <w:szCs w:val="24"/>
          <w:lang w:val="en-US"/>
        </w:rPr>
        <w:t xml:space="preserve">have now found a wide array of excellent evidence that </w:t>
      </w:r>
      <w:r w:rsidR="00097F83">
        <w:rPr>
          <w:rFonts w:ascii="Garamond" w:hAnsi="Garamond"/>
          <w:sz w:val="24"/>
          <w:szCs w:val="24"/>
          <w:lang w:val="en-US"/>
        </w:rPr>
        <w:t>there is ice on Mars</w:t>
      </w:r>
      <w:r>
        <w:rPr>
          <w:rFonts w:ascii="Garamond" w:hAnsi="Garamond"/>
          <w:sz w:val="24"/>
          <w:szCs w:val="24"/>
          <w:lang w:val="en-US"/>
        </w:rPr>
        <w:t xml:space="preserve">. Therefore, we now know that </w:t>
      </w:r>
      <w:r w:rsidR="00097F83">
        <w:rPr>
          <w:rFonts w:ascii="Garamond" w:hAnsi="Garamond"/>
          <w:sz w:val="24"/>
          <w:szCs w:val="24"/>
          <w:lang w:val="en-US"/>
        </w:rPr>
        <w:t>there is ice on Mars</w:t>
      </w:r>
      <w:r>
        <w:rPr>
          <w:rFonts w:ascii="Garamond" w:hAnsi="Garamond"/>
          <w:sz w:val="24"/>
          <w:szCs w:val="24"/>
          <w:lang w:val="en-US"/>
        </w:rPr>
        <w:t>.</w:t>
      </w:r>
    </w:p>
    <w:p w:rsidR="005F213B" w:rsidRDefault="005F213B" w:rsidP="009D6335">
      <w:pPr>
        <w:tabs>
          <w:tab w:val="left" w:pos="709"/>
        </w:tabs>
        <w:spacing w:after="0" w:line="240" w:lineRule="auto"/>
        <w:contextualSpacing/>
        <w:rPr>
          <w:rFonts w:ascii="Garamond" w:hAnsi="Garamond"/>
          <w:sz w:val="24"/>
          <w:szCs w:val="24"/>
          <w:lang w:val="en-US"/>
        </w:rPr>
      </w:pPr>
    </w:p>
    <w:p w:rsidR="007B1E44" w:rsidRDefault="00140496"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In contrast, it is not part of scientists</w:t>
      </w:r>
      <w:r w:rsidR="00097F83">
        <w:rPr>
          <w:rFonts w:ascii="Garamond" w:hAnsi="Garamond"/>
          <w:sz w:val="24"/>
          <w:szCs w:val="24"/>
          <w:lang w:val="en-US"/>
        </w:rPr>
        <w:t>’</w:t>
      </w:r>
      <w:r>
        <w:rPr>
          <w:rFonts w:ascii="Garamond" w:hAnsi="Garamond"/>
          <w:sz w:val="24"/>
          <w:szCs w:val="24"/>
          <w:lang w:val="en-US"/>
        </w:rPr>
        <w:t xml:space="preserve"> practice to cite practical factors in arguments </w:t>
      </w:r>
      <w:r w:rsidR="00097F83">
        <w:rPr>
          <w:rFonts w:ascii="Garamond" w:hAnsi="Garamond"/>
          <w:sz w:val="24"/>
          <w:szCs w:val="24"/>
          <w:lang w:val="en-US"/>
        </w:rPr>
        <w:t xml:space="preserve">concluding </w:t>
      </w:r>
      <w:r>
        <w:rPr>
          <w:rFonts w:ascii="Garamond" w:hAnsi="Garamond"/>
          <w:sz w:val="24"/>
          <w:szCs w:val="24"/>
          <w:lang w:val="en-US"/>
        </w:rPr>
        <w:t xml:space="preserve">that some scientific hypothesis is known. </w:t>
      </w:r>
      <w:r w:rsidR="00097F83">
        <w:rPr>
          <w:rFonts w:ascii="Garamond" w:hAnsi="Garamond"/>
          <w:sz w:val="24"/>
          <w:szCs w:val="24"/>
          <w:lang w:val="en-US"/>
        </w:rPr>
        <w:t>To see this, consider, in contrast with (</w:t>
      </w:r>
      <w:proofErr w:type="spellStart"/>
      <w:r w:rsidR="00097F83">
        <w:rPr>
          <w:rFonts w:ascii="Garamond" w:hAnsi="Garamond"/>
          <w:sz w:val="24"/>
          <w:szCs w:val="24"/>
          <w:lang w:val="en-US"/>
        </w:rPr>
        <w:t>i</w:t>
      </w:r>
      <w:proofErr w:type="spellEnd"/>
      <w:r w:rsidR="00097F83">
        <w:rPr>
          <w:rFonts w:ascii="Garamond" w:hAnsi="Garamond"/>
          <w:sz w:val="24"/>
          <w:szCs w:val="24"/>
          <w:lang w:val="en-US"/>
        </w:rPr>
        <w:t>) and (ii), the following:</w:t>
      </w:r>
    </w:p>
    <w:p w:rsidR="005F213B" w:rsidRDefault="005F213B" w:rsidP="009D6335">
      <w:pPr>
        <w:tabs>
          <w:tab w:val="left" w:pos="709"/>
        </w:tabs>
        <w:spacing w:after="0" w:line="240" w:lineRule="auto"/>
        <w:contextualSpacing/>
        <w:rPr>
          <w:rFonts w:ascii="Garamond" w:hAnsi="Garamond"/>
          <w:sz w:val="24"/>
          <w:szCs w:val="24"/>
          <w:lang w:val="en-US"/>
        </w:rPr>
      </w:pPr>
    </w:p>
    <w:p w:rsidR="00140496" w:rsidRDefault="00140496" w:rsidP="00FD2D6B">
      <w:pPr>
        <w:tabs>
          <w:tab w:val="left" w:pos="709"/>
        </w:tabs>
        <w:spacing w:after="0" w:line="240" w:lineRule="auto"/>
        <w:ind w:left="708" w:hanging="708"/>
        <w:contextualSpacing/>
        <w:rPr>
          <w:rFonts w:ascii="Garamond" w:hAnsi="Garamond"/>
          <w:sz w:val="24"/>
          <w:szCs w:val="24"/>
          <w:lang w:val="en-US"/>
        </w:rPr>
      </w:pPr>
      <w:r>
        <w:rPr>
          <w:rFonts w:ascii="Garamond" w:hAnsi="Garamond"/>
          <w:sz w:val="24"/>
          <w:szCs w:val="24"/>
          <w:lang w:val="en-US"/>
        </w:rPr>
        <w:t>(iii):</w:t>
      </w:r>
      <w:r>
        <w:rPr>
          <w:rFonts w:ascii="Garamond" w:hAnsi="Garamond"/>
          <w:sz w:val="24"/>
          <w:szCs w:val="24"/>
          <w:lang w:val="en-US"/>
        </w:rPr>
        <w:tab/>
        <w:t xml:space="preserve">Our lab will be </w:t>
      </w:r>
      <w:r w:rsidR="00234298">
        <w:rPr>
          <w:rFonts w:ascii="Garamond" w:hAnsi="Garamond"/>
          <w:sz w:val="24"/>
          <w:szCs w:val="24"/>
          <w:lang w:val="en-US"/>
        </w:rPr>
        <w:t>defunded</w:t>
      </w:r>
      <w:r>
        <w:rPr>
          <w:rFonts w:ascii="Garamond" w:hAnsi="Garamond"/>
          <w:sz w:val="24"/>
          <w:szCs w:val="24"/>
          <w:lang w:val="en-US"/>
        </w:rPr>
        <w:t xml:space="preserve"> if it is false that rising ocean temperatures contribute to bleaching of coral reefs</w:t>
      </w:r>
      <w:r w:rsidR="00FD2D6B">
        <w:rPr>
          <w:rFonts w:ascii="Garamond" w:hAnsi="Garamond"/>
          <w:sz w:val="24"/>
          <w:szCs w:val="24"/>
          <w:lang w:val="en-US"/>
        </w:rPr>
        <w:t xml:space="preserve">. Therefore, we do not know </w:t>
      </w:r>
      <w:r w:rsidR="005F1863">
        <w:rPr>
          <w:rFonts w:ascii="Garamond" w:hAnsi="Garamond"/>
          <w:sz w:val="24"/>
          <w:szCs w:val="24"/>
          <w:lang w:val="en-US"/>
        </w:rPr>
        <w:t xml:space="preserve">that </w:t>
      </w:r>
      <w:r w:rsidR="00FD2D6B">
        <w:rPr>
          <w:rFonts w:ascii="Garamond" w:hAnsi="Garamond"/>
          <w:sz w:val="24"/>
          <w:szCs w:val="24"/>
          <w:lang w:val="en-US"/>
        </w:rPr>
        <w:t>rising ocean temperatures contribute to bleaching of coral reefs.</w:t>
      </w:r>
    </w:p>
    <w:p w:rsidR="00FD2D6B" w:rsidRDefault="00FD2D6B" w:rsidP="009D6335">
      <w:pPr>
        <w:tabs>
          <w:tab w:val="left" w:pos="709"/>
        </w:tabs>
        <w:spacing w:after="0" w:line="240" w:lineRule="auto"/>
        <w:contextualSpacing/>
        <w:rPr>
          <w:rFonts w:ascii="Garamond" w:hAnsi="Garamond"/>
          <w:sz w:val="24"/>
          <w:szCs w:val="24"/>
          <w:lang w:val="en-US"/>
        </w:rPr>
      </w:pPr>
    </w:p>
    <w:p w:rsidR="00FD2D6B" w:rsidRDefault="00FD2D6B" w:rsidP="006A5B4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lastRenderedPageBreak/>
        <w:t xml:space="preserve">Likewise, </w:t>
      </w:r>
      <w:r w:rsidR="00595B9C">
        <w:rPr>
          <w:rFonts w:ascii="Garamond" w:hAnsi="Garamond"/>
          <w:sz w:val="24"/>
          <w:szCs w:val="24"/>
          <w:lang w:val="en-US"/>
        </w:rPr>
        <w:t>a</w:t>
      </w:r>
      <w:r>
        <w:rPr>
          <w:rFonts w:ascii="Garamond" w:hAnsi="Garamond"/>
          <w:sz w:val="24"/>
          <w:szCs w:val="24"/>
          <w:lang w:val="en-US"/>
        </w:rPr>
        <w:t xml:space="preserve"> scienti</w:t>
      </w:r>
      <w:r w:rsidR="00234298">
        <w:rPr>
          <w:rFonts w:ascii="Garamond" w:hAnsi="Garamond"/>
          <w:sz w:val="24"/>
          <w:szCs w:val="24"/>
          <w:lang w:val="en-US"/>
        </w:rPr>
        <w:t xml:space="preserve">st </w:t>
      </w:r>
      <w:r w:rsidR="00595B9C">
        <w:rPr>
          <w:rFonts w:ascii="Garamond" w:hAnsi="Garamond"/>
          <w:sz w:val="24"/>
          <w:szCs w:val="24"/>
          <w:lang w:val="en-US"/>
        </w:rPr>
        <w:t xml:space="preserve">with limited evidence that molecules X and Y bind </w:t>
      </w:r>
      <w:r w:rsidR="00234298">
        <w:rPr>
          <w:rFonts w:ascii="Garamond" w:hAnsi="Garamond"/>
          <w:sz w:val="24"/>
          <w:szCs w:val="24"/>
          <w:lang w:val="en-US"/>
        </w:rPr>
        <w:t>will have a short career if s</w:t>
      </w:r>
      <w:r>
        <w:rPr>
          <w:rFonts w:ascii="Garamond" w:hAnsi="Garamond"/>
          <w:sz w:val="24"/>
          <w:szCs w:val="24"/>
          <w:lang w:val="en-US"/>
        </w:rPr>
        <w:t>he argues</w:t>
      </w:r>
      <w:r w:rsidR="00595B9C">
        <w:rPr>
          <w:rFonts w:ascii="Garamond" w:hAnsi="Garamond"/>
          <w:sz w:val="24"/>
          <w:szCs w:val="24"/>
          <w:lang w:val="en-US"/>
        </w:rPr>
        <w:t xml:space="preserve"> for this claim</w:t>
      </w:r>
      <w:r>
        <w:rPr>
          <w:rFonts w:ascii="Garamond" w:hAnsi="Garamond"/>
          <w:sz w:val="24"/>
          <w:szCs w:val="24"/>
          <w:lang w:val="en-US"/>
        </w:rPr>
        <w:t xml:space="preserve"> as follows:</w:t>
      </w:r>
    </w:p>
    <w:p w:rsidR="00FD2D6B" w:rsidRDefault="00FD2D6B" w:rsidP="006A5B45">
      <w:pPr>
        <w:tabs>
          <w:tab w:val="left" w:pos="709"/>
        </w:tabs>
        <w:spacing w:after="0" w:line="240" w:lineRule="auto"/>
        <w:contextualSpacing/>
        <w:rPr>
          <w:rFonts w:ascii="Garamond" w:hAnsi="Garamond"/>
          <w:sz w:val="24"/>
          <w:szCs w:val="24"/>
          <w:lang w:val="en-US"/>
        </w:rPr>
      </w:pPr>
    </w:p>
    <w:p w:rsidR="00FD2D6B" w:rsidRPr="00FD2D6B" w:rsidRDefault="00FD2D6B" w:rsidP="006A5B45">
      <w:pPr>
        <w:tabs>
          <w:tab w:val="left" w:pos="709"/>
        </w:tabs>
        <w:spacing w:after="0" w:line="240" w:lineRule="auto"/>
        <w:ind w:left="708" w:hanging="708"/>
        <w:contextualSpacing/>
        <w:rPr>
          <w:rFonts w:ascii="Garamond" w:hAnsi="Garamond"/>
          <w:sz w:val="24"/>
          <w:szCs w:val="24"/>
          <w:lang w:val="en-US"/>
        </w:rPr>
      </w:pPr>
      <w:proofErr w:type="gramStart"/>
      <w:r>
        <w:rPr>
          <w:rFonts w:ascii="Garamond" w:hAnsi="Garamond"/>
          <w:sz w:val="24"/>
          <w:szCs w:val="24"/>
          <w:lang w:val="en-US"/>
        </w:rPr>
        <w:t>(iv)</w:t>
      </w:r>
      <w:proofErr w:type="gramEnd"/>
      <w:r>
        <w:rPr>
          <w:rFonts w:ascii="Garamond" w:hAnsi="Garamond"/>
          <w:sz w:val="24"/>
          <w:szCs w:val="24"/>
          <w:lang w:val="en-US"/>
        </w:rPr>
        <w:t xml:space="preserve">: </w:t>
      </w:r>
      <w:r>
        <w:rPr>
          <w:rFonts w:ascii="Garamond" w:hAnsi="Garamond"/>
          <w:sz w:val="24"/>
          <w:szCs w:val="24"/>
          <w:lang w:val="en-US"/>
        </w:rPr>
        <w:tab/>
        <w:t>It turns out that it does not matter to us or anyone else if molecules X and Y bind. Therefore</w:t>
      </w:r>
      <w:r w:rsidR="005F1863">
        <w:rPr>
          <w:rFonts w:ascii="Garamond" w:hAnsi="Garamond"/>
          <w:sz w:val="24"/>
          <w:szCs w:val="24"/>
          <w:lang w:val="en-US"/>
        </w:rPr>
        <w:t>,</w:t>
      </w:r>
      <w:r>
        <w:rPr>
          <w:rFonts w:ascii="Garamond" w:hAnsi="Garamond"/>
          <w:sz w:val="24"/>
          <w:szCs w:val="24"/>
          <w:lang w:val="en-US"/>
        </w:rPr>
        <w:t xml:space="preserve"> we know that molecules X and Y bind.</w:t>
      </w:r>
    </w:p>
    <w:p w:rsidR="00140496" w:rsidRDefault="00140496" w:rsidP="006A5B45">
      <w:pPr>
        <w:tabs>
          <w:tab w:val="left" w:pos="709"/>
        </w:tabs>
        <w:spacing w:after="0" w:line="240" w:lineRule="auto"/>
        <w:contextualSpacing/>
        <w:rPr>
          <w:rFonts w:ascii="Garamond" w:hAnsi="Garamond"/>
          <w:sz w:val="24"/>
          <w:szCs w:val="24"/>
          <w:lang w:val="en-US"/>
        </w:rPr>
      </w:pPr>
    </w:p>
    <w:p w:rsidR="00817B04" w:rsidRDefault="00097F83" w:rsidP="006A5B45">
      <w:pPr>
        <w:spacing w:after="0" w:line="240" w:lineRule="auto"/>
        <w:contextualSpacing/>
        <w:rPr>
          <w:rFonts w:ascii="Garamond" w:hAnsi="Garamond"/>
          <w:sz w:val="24"/>
          <w:szCs w:val="24"/>
          <w:lang w:val="en-US"/>
        </w:rPr>
      </w:pPr>
      <w:r>
        <w:rPr>
          <w:rFonts w:ascii="Garamond" w:hAnsi="Garamond"/>
          <w:sz w:val="24"/>
          <w:szCs w:val="24"/>
          <w:lang w:val="en-US"/>
        </w:rPr>
        <w:t>Given the infelicity of (iii) and (</w:t>
      </w:r>
      <w:proofErr w:type="gramStart"/>
      <w:r>
        <w:rPr>
          <w:rFonts w:ascii="Garamond" w:hAnsi="Garamond"/>
          <w:sz w:val="24"/>
          <w:szCs w:val="24"/>
          <w:lang w:val="en-US"/>
        </w:rPr>
        <w:t>iv</w:t>
      </w:r>
      <w:proofErr w:type="gramEnd"/>
      <w:r>
        <w:rPr>
          <w:rFonts w:ascii="Garamond" w:hAnsi="Garamond"/>
          <w:sz w:val="24"/>
          <w:szCs w:val="24"/>
          <w:lang w:val="en-US"/>
        </w:rPr>
        <w:t>), A3 is plausible even though the unqualified ‘knowledge’ is replaced with ‘scientific knowledge.’</w:t>
      </w:r>
      <w:r w:rsidR="00C0031D">
        <w:rPr>
          <w:rFonts w:ascii="Garamond" w:hAnsi="Garamond"/>
          <w:sz w:val="24"/>
          <w:szCs w:val="24"/>
          <w:lang w:val="en-US"/>
        </w:rPr>
        <w:t xml:space="preserve"> A4 is motivated by the assumption that ordinary and scientific </w:t>
      </w:r>
      <w:r w:rsidR="00817B04">
        <w:rPr>
          <w:rFonts w:ascii="Garamond" w:hAnsi="Garamond"/>
          <w:sz w:val="24"/>
          <w:szCs w:val="24"/>
          <w:lang w:val="en-US"/>
        </w:rPr>
        <w:t xml:space="preserve">reason-giving in overt </w:t>
      </w:r>
      <w:r w:rsidR="00817B04" w:rsidRPr="00817B04">
        <w:rPr>
          <w:rFonts w:ascii="Garamond" w:hAnsi="Garamond"/>
          <w:sz w:val="24"/>
          <w:szCs w:val="24"/>
          <w:lang w:val="en-US"/>
        </w:rPr>
        <w:t xml:space="preserve">arguments is at least </w:t>
      </w:r>
      <w:r w:rsidR="00817B04" w:rsidRPr="00817B04">
        <w:rPr>
          <w:rFonts w:ascii="Garamond" w:hAnsi="Garamond"/>
          <w:i/>
          <w:sz w:val="24"/>
          <w:szCs w:val="24"/>
          <w:lang w:val="en-US"/>
        </w:rPr>
        <w:t xml:space="preserve">prima facie </w:t>
      </w:r>
      <w:r w:rsidR="00817B04" w:rsidRPr="00817B04">
        <w:rPr>
          <w:rFonts w:ascii="Garamond" w:hAnsi="Garamond"/>
          <w:sz w:val="24"/>
          <w:szCs w:val="24"/>
          <w:lang w:val="en-US"/>
        </w:rPr>
        <w:t>evidence for what is and is not a good epistemic reason</w:t>
      </w:r>
      <w:r w:rsidR="006A5B45">
        <w:rPr>
          <w:rFonts w:ascii="Garamond" w:hAnsi="Garamond"/>
          <w:sz w:val="24"/>
          <w:szCs w:val="24"/>
          <w:lang w:val="en-US"/>
        </w:rPr>
        <w:t xml:space="preserve"> (see </w:t>
      </w:r>
      <w:r w:rsidR="001F723F">
        <w:rPr>
          <w:rFonts w:ascii="Garamond" w:hAnsi="Garamond"/>
          <w:sz w:val="24"/>
          <w:szCs w:val="24"/>
          <w:lang w:val="en-US"/>
        </w:rPr>
        <w:t>Gerken</w:t>
      </w:r>
      <w:r w:rsidR="006A5B45">
        <w:rPr>
          <w:rFonts w:ascii="Garamond" w:hAnsi="Garamond"/>
          <w:sz w:val="24"/>
          <w:szCs w:val="24"/>
          <w:lang w:val="en-US"/>
        </w:rPr>
        <w:t xml:space="preserve"> </w:t>
      </w:r>
      <w:r w:rsidR="00234298">
        <w:rPr>
          <w:rFonts w:ascii="Garamond" w:hAnsi="Garamond"/>
          <w:sz w:val="24"/>
          <w:szCs w:val="24"/>
          <w:lang w:val="en-US"/>
        </w:rPr>
        <w:t>2017</w:t>
      </w:r>
      <w:r w:rsidR="006A5B45">
        <w:rPr>
          <w:rFonts w:ascii="Garamond" w:hAnsi="Garamond"/>
          <w:sz w:val="24"/>
          <w:szCs w:val="24"/>
          <w:lang w:val="en-US"/>
        </w:rPr>
        <w:t>, Ch. 4.3 for the full story)</w:t>
      </w:r>
      <w:r w:rsidR="00817B04" w:rsidRPr="00817B04">
        <w:rPr>
          <w:rFonts w:ascii="Garamond" w:hAnsi="Garamond"/>
          <w:sz w:val="24"/>
          <w:szCs w:val="24"/>
          <w:lang w:val="en-US"/>
        </w:rPr>
        <w:t>.</w:t>
      </w:r>
      <w:r w:rsidR="00817B04">
        <w:rPr>
          <w:rFonts w:ascii="Garamond" w:hAnsi="Garamond"/>
          <w:sz w:val="24"/>
          <w:szCs w:val="24"/>
          <w:lang w:val="en-US"/>
        </w:rPr>
        <w:t xml:space="preserve"> Indeed, to insist that scientists are misguided in not citing practical factors in arguments for or against scientific knowledge ascriptions would appear to amount to an error-theory of scientific practice.</w:t>
      </w:r>
    </w:p>
    <w:p w:rsidR="00BA281C" w:rsidRDefault="00234298" w:rsidP="006A5B45">
      <w:pPr>
        <w:spacing w:after="0" w:line="240" w:lineRule="auto"/>
        <w:ind w:firstLine="709"/>
        <w:contextualSpacing/>
        <w:rPr>
          <w:rFonts w:ascii="Garamond" w:hAnsi="Garamond"/>
          <w:sz w:val="24"/>
          <w:szCs w:val="24"/>
          <w:lang w:val="en-US"/>
        </w:rPr>
      </w:pPr>
      <w:r>
        <w:rPr>
          <w:rFonts w:ascii="Garamond" w:hAnsi="Garamond"/>
          <w:sz w:val="24"/>
          <w:szCs w:val="24"/>
          <w:lang w:val="en-US"/>
        </w:rPr>
        <w:t>Thus</w:t>
      </w:r>
      <w:r w:rsidR="00BA281C">
        <w:rPr>
          <w:rFonts w:ascii="Garamond" w:hAnsi="Garamond"/>
          <w:sz w:val="24"/>
          <w:szCs w:val="24"/>
          <w:lang w:val="en-US"/>
        </w:rPr>
        <w:t xml:space="preserve">, the </w:t>
      </w:r>
      <w:r w:rsidR="00BA281C" w:rsidRPr="006A5B45">
        <w:rPr>
          <w:rFonts w:ascii="Garamond" w:hAnsi="Garamond"/>
          <w:i/>
          <w:sz w:val="24"/>
          <w:szCs w:val="24"/>
          <w:lang w:val="en-US"/>
        </w:rPr>
        <w:t xml:space="preserve">Argument </w:t>
      </w:r>
      <w:proofErr w:type="spellStart"/>
      <w:r w:rsidR="00BA281C" w:rsidRPr="006A5B45">
        <w:rPr>
          <w:rFonts w:ascii="Garamond" w:hAnsi="Garamond"/>
          <w:i/>
          <w:sz w:val="24"/>
          <w:szCs w:val="24"/>
          <w:lang w:val="en-US"/>
        </w:rPr>
        <w:t>Argument</w:t>
      </w:r>
      <w:proofErr w:type="spellEnd"/>
      <w:r w:rsidR="00BA281C">
        <w:rPr>
          <w:rFonts w:ascii="Garamond" w:hAnsi="Garamond"/>
          <w:sz w:val="24"/>
          <w:szCs w:val="24"/>
          <w:lang w:val="en-US"/>
        </w:rPr>
        <w:t xml:space="preserve"> appears to generalize to compromise </w:t>
      </w:r>
      <w:r w:rsidR="006A5B45">
        <w:rPr>
          <w:rFonts w:ascii="Garamond" w:hAnsi="Garamond"/>
          <w:sz w:val="24"/>
          <w:szCs w:val="24"/>
          <w:lang w:val="en-US"/>
        </w:rPr>
        <w:t xml:space="preserve">the idea of pragmatic encroachment on </w:t>
      </w:r>
      <w:r w:rsidR="00BA281C">
        <w:rPr>
          <w:rFonts w:ascii="Garamond" w:hAnsi="Garamond"/>
          <w:sz w:val="24"/>
          <w:szCs w:val="24"/>
          <w:lang w:val="en-US"/>
        </w:rPr>
        <w:t>scientific knowledge. In fact, the arg</w:t>
      </w:r>
      <w:r w:rsidR="00B83641">
        <w:rPr>
          <w:rFonts w:ascii="Garamond" w:hAnsi="Garamond"/>
          <w:sz w:val="24"/>
          <w:szCs w:val="24"/>
          <w:lang w:val="en-US"/>
        </w:rPr>
        <w:t xml:space="preserve">ument might be even stronger with regard to scientific knowledge. After all, citing highly contingent practical factors as reasons in arguments for regarding some scientific hypothesis as scientific knowledge flies in the fact of the overarching scientific value of </w:t>
      </w:r>
      <w:r w:rsidR="006A5B45">
        <w:rPr>
          <w:rFonts w:ascii="Garamond" w:hAnsi="Garamond"/>
          <w:sz w:val="24"/>
          <w:szCs w:val="24"/>
          <w:lang w:val="en-US"/>
        </w:rPr>
        <w:t xml:space="preserve">intersubjective </w:t>
      </w:r>
      <w:r w:rsidR="00B83641">
        <w:rPr>
          <w:rFonts w:ascii="Garamond" w:hAnsi="Garamond"/>
          <w:sz w:val="24"/>
          <w:szCs w:val="24"/>
          <w:lang w:val="en-US"/>
        </w:rPr>
        <w:t>objectivity.</w:t>
      </w:r>
    </w:p>
    <w:p w:rsidR="00140496" w:rsidRDefault="00B83641" w:rsidP="006A5B4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6A5B45">
        <w:rPr>
          <w:rFonts w:ascii="Garamond" w:hAnsi="Garamond"/>
          <w:sz w:val="24"/>
          <w:szCs w:val="24"/>
          <w:lang w:val="en-US"/>
        </w:rPr>
        <w:t xml:space="preserve">Before moving on, it should be noted that the </w:t>
      </w:r>
      <w:r>
        <w:rPr>
          <w:rFonts w:ascii="Garamond" w:hAnsi="Garamond"/>
          <w:sz w:val="24"/>
          <w:szCs w:val="24"/>
          <w:lang w:val="en-US"/>
        </w:rPr>
        <w:t xml:space="preserve">conclusion is entirely compatible with assuming that scientists may be influence by practical factors in choosing which theory to </w:t>
      </w:r>
      <w:r w:rsidRPr="00B83641">
        <w:rPr>
          <w:rFonts w:ascii="Garamond" w:hAnsi="Garamond"/>
          <w:i/>
          <w:sz w:val="24"/>
          <w:szCs w:val="24"/>
          <w:lang w:val="en-US"/>
        </w:rPr>
        <w:t>accept</w:t>
      </w:r>
      <w:r w:rsidR="006A5B45">
        <w:rPr>
          <w:rFonts w:ascii="Garamond" w:hAnsi="Garamond"/>
          <w:sz w:val="24"/>
          <w:szCs w:val="24"/>
          <w:lang w:val="en-US"/>
        </w:rPr>
        <w:t xml:space="preserve"> in the sense of adopting as a working hypothesis for practical purposes or further research (</w:t>
      </w:r>
      <w:r w:rsidR="00F31B9E" w:rsidRPr="009D6335">
        <w:rPr>
          <w:rFonts w:ascii="Garamond" w:hAnsi="Garamond" w:cs="TimesNewRomanPSMT"/>
          <w:sz w:val="24"/>
          <w:szCs w:val="24"/>
          <w:lang w:val="en-US"/>
        </w:rPr>
        <w:t>Douglas</w:t>
      </w:r>
      <w:r w:rsidR="00F31B9E">
        <w:rPr>
          <w:rFonts w:ascii="Garamond" w:hAnsi="Garamond" w:cs="TimesNewRomanPSMT"/>
          <w:sz w:val="24"/>
          <w:szCs w:val="24"/>
          <w:lang w:val="en-US"/>
        </w:rPr>
        <w:t xml:space="preserve"> 2009; </w:t>
      </w:r>
      <w:r w:rsidR="00F25664">
        <w:rPr>
          <w:rFonts w:ascii="Garamond" w:hAnsi="Garamond" w:cs="TimesNewRomanPSMT"/>
          <w:sz w:val="24"/>
          <w:szCs w:val="24"/>
          <w:lang w:val="en-US"/>
        </w:rPr>
        <w:t xml:space="preserve">Brown 2013; </w:t>
      </w:r>
      <w:r w:rsidR="00847CD9" w:rsidRPr="004A03D0">
        <w:rPr>
          <w:rFonts w:ascii="Garamond" w:eastAsia="Times New Roman" w:hAnsi="Garamond" w:cs="Times New Roman"/>
          <w:sz w:val="24"/>
          <w:szCs w:val="24"/>
          <w:lang w:val="en-US" w:eastAsia="da-DK"/>
        </w:rPr>
        <w:t>Elliott</w:t>
      </w:r>
      <w:r w:rsidR="00847CD9">
        <w:rPr>
          <w:rFonts w:ascii="Garamond" w:eastAsia="Times New Roman" w:hAnsi="Garamond" w:cs="Times New Roman"/>
          <w:sz w:val="24"/>
          <w:szCs w:val="24"/>
          <w:lang w:val="en-US" w:eastAsia="da-DK"/>
        </w:rPr>
        <w:t xml:space="preserve"> and </w:t>
      </w:r>
      <w:proofErr w:type="spellStart"/>
      <w:r w:rsidR="00847CD9" w:rsidRPr="004A03D0">
        <w:rPr>
          <w:rFonts w:ascii="Garamond" w:eastAsia="Times New Roman" w:hAnsi="Garamond" w:cs="Times New Roman"/>
          <w:sz w:val="24"/>
          <w:szCs w:val="24"/>
          <w:lang w:val="en-US" w:eastAsia="da-DK"/>
        </w:rPr>
        <w:t>McKaughan</w:t>
      </w:r>
      <w:proofErr w:type="spellEnd"/>
      <w:r w:rsidR="00F60A34">
        <w:rPr>
          <w:rFonts w:ascii="Garamond" w:hAnsi="Garamond" w:cs="TimesNewRomanPSMT"/>
          <w:sz w:val="24"/>
          <w:szCs w:val="24"/>
          <w:lang w:val="en-US"/>
        </w:rPr>
        <w:t xml:space="preserve"> </w:t>
      </w:r>
      <w:r w:rsidR="00847CD9">
        <w:rPr>
          <w:rFonts w:ascii="Garamond" w:hAnsi="Garamond" w:cs="TimesNewRomanPSMT"/>
          <w:sz w:val="24"/>
          <w:szCs w:val="24"/>
          <w:lang w:val="en-US"/>
        </w:rPr>
        <w:t>2014; Miller 2014</w:t>
      </w:r>
      <w:r w:rsidR="00F31B9E">
        <w:rPr>
          <w:rFonts w:ascii="Garamond" w:hAnsi="Garamond"/>
          <w:sz w:val="24"/>
          <w:szCs w:val="24"/>
          <w:lang w:val="en-US"/>
        </w:rPr>
        <w:t>)</w:t>
      </w:r>
      <w:r w:rsidR="006A5B45">
        <w:rPr>
          <w:rFonts w:ascii="Garamond" w:hAnsi="Garamond"/>
          <w:sz w:val="24"/>
          <w:szCs w:val="24"/>
          <w:lang w:val="en-US"/>
        </w:rPr>
        <w:t xml:space="preserve">. Likewise, the conclusion is compatible with the idea that practical factors bear on </w:t>
      </w:r>
      <w:r>
        <w:rPr>
          <w:rFonts w:ascii="Garamond" w:hAnsi="Garamond"/>
          <w:sz w:val="24"/>
          <w:szCs w:val="24"/>
          <w:lang w:val="en-US"/>
        </w:rPr>
        <w:t xml:space="preserve">whether it is appropriate to </w:t>
      </w:r>
      <w:r w:rsidR="00140496">
        <w:rPr>
          <w:rFonts w:ascii="Garamond" w:hAnsi="Garamond"/>
          <w:sz w:val="24"/>
          <w:szCs w:val="24"/>
          <w:lang w:val="en-US"/>
        </w:rPr>
        <w:t xml:space="preserve">provide scientific expert testimony </w:t>
      </w:r>
      <w:r w:rsidR="006A5B45">
        <w:rPr>
          <w:rFonts w:ascii="Garamond" w:hAnsi="Garamond"/>
          <w:sz w:val="24"/>
          <w:szCs w:val="24"/>
          <w:lang w:val="en-US"/>
        </w:rPr>
        <w:t>concerning</w:t>
      </w:r>
      <w:r w:rsidR="00140496">
        <w:rPr>
          <w:rFonts w:ascii="Garamond" w:hAnsi="Garamond"/>
          <w:sz w:val="24"/>
          <w:szCs w:val="24"/>
          <w:lang w:val="en-US"/>
        </w:rPr>
        <w:t xml:space="preserve"> a scientific theory or hypothesis</w:t>
      </w:r>
      <w:r w:rsidR="00517727">
        <w:rPr>
          <w:rFonts w:ascii="Garamond" w:hAnsi="Garamond"/>
          <w:sz w:val="24"/>
          <w:szCs w:val="24"/>
          <w:lang w:val="en-US"/>
        </w:rPr>
        <w:t xml:space="preserve"> (Steele 2012</w:t>
      </w:r>
      <w:r w:rsidR="00A364C1">
        <w:rPr>
          <w:rFonts w:ascii="Garamond" w:hAnsi="Garamond"/>
          <w:sz w:val="24"/>
          <w:szCs w:val="24"/>
          <w:lang w:val="en-US"/>
        </w:rPr>
        <w:t>. See also Author forthcoming b</w:t>
      </w:r>
      <w:r w:rsidR="00517727">
        <w:rPr>
          <w:rFonts w:ascii="Garamond" w:hAnsi="Garamond"/>
          <w:sz w:val="24"/>
          <w:szCs w:val="24"/>
          <w:lang w:val="en-US"/>
        </w:rPr>
        <w:t>)</w:t>
      </w:r>
      <w:r w:rsidR="006A5B45">
        <w:rPr>
          <w:rFonts w:ascii="Garamond" w:hAnsi="Garamond"/>
          <w:sz w:val="24"/>
          <w:szCs w:val="24"/>
          <w:lang w:val="en-US"/>
        </w:rPr>
        <w:t>. The argument only concerns scientific knowledge and the sort of arguments scientists give for ascribing or denying it.</w:t>
      </w:r>
    </w:p>
    <w:p w:rsidR="00140496" w:rsidRDefault="00140496" w:rsidP="006A5B45">
      <w:pPr>
        <w:tabs>
          <w:tab w:val="left" w:pos="709"/>
        </w:tabs>
        <w:spacing w:after="0" w:line="240" w:lineRule="auto"/>
        <w:contextualSpacing/>
        <w:rPr>
          <w:rFonts w:ascii="Garamond" w:hAnsi="Garamond"/>
          <w:sz w:val="24"/>
          <w:szCs w:val="24"/>
          <w:lang w:val="en-US"/>
        </w:rPr>
      </w:pPr>
    </w:p>
    <w:p w:rsidR="008F0003" w:rsidRDefault="008F0003" w:rsidP="00EC2F23">
      <w:pPr>
        <w:autoSpaceDE w:val="0"/>
        <w:autoSpaceDN w:val="0"/>
        <w:adjustRightInd w:val="0"/>
        <w:spacing w:after="0" w:line="240" w:lineRule="auto"/>
        <w:rPr>
          <w:rFonts w:ascii="Garamond" w:hAnsi="Garamond"/>
          <w:sz w:val="24"/>
          <w:szCs w:val="24"/>
          <w:lang w:val="en-US"/>
        </w:rPr>
      </w:pPr>
      <w:r>
        <w:rPr>
          <w:rFonts w:ascii="Garamond" w:hAnsi="Garamond"/>
          <w:b/>
          <w:sz w:val="24"/>
          <w:szCs w:val="24"/>
          <w:lang w:val="en-US"/>
        </w:rPr>
        <w:t>6:</w:t>
      </w:r>
      <w:r w:rsidRPr="008F0003">
        <w:rPr>
          <w:rFonts w:ascii="Garamond" w:hAnsi="Garamond"/>
          <w:b/>
          <w:sz w:val="24"/>
          <w:szCs w:val="24"/>
          <w:lang w:val="en-US"/>
        </w:rPr>
        <w:t xml:space="preserve"> </w:t>
      </w:r>
      <w:r w:rsidR="00F25664">
        <w:rPr>
          <w:rFonts w:ascii="Garamond" w:hAnsi="Garamond"/>
          <w:b/>
          <w:sz w:val="24"/>
          <w:szCs w:val="24"/>
          <w:lang w:val="en-US"/>
        </w:rPr>
        <w:t>P</w:t>
      </w:r>
      <w:r w:rsidRPr="008F0003">
        <w:rPr>
          <w:rFonts w:ascii="Garamond" w:hAnsi="Garamond"/>
          <w:b/>
          <w:sz w:val="24"/>
          <w:szCs w:val="24"/>
          <w:lang w:val="en-US"/>
        </w:rPr>
        <w:t xml:space="preserve">ragmatic encroachment </w:t>
      </w:r>
      <w:r w:rsidR="00F25664">
        <w:rPr>
          <w:rFonts w:ascii="Garamond" w:hAnsi="Garamond"/>
          <w:b/>
          <w:sz w:val="24"/>
          <w:szCs w:val="24"/>
          <w:lang w:val="en-US"/>
        </w:rPr>
        <w:t>and the</w:t>
      </w:r>
      <w:r w:rsidRPr="008F0003">
        <w:rPr>
          <w:rFonts w:ascii="Garamond" w:hAnsi="Garamond"/>
          <w:b/>
          <w:sz w:val="24"/>
          <w:szCs w:val="24"/>
          <w:lang w:val="en-US"/>
        </w:rPr>
        <w:t xml:space="preserve"> scientific realism</w:t>
      </w:r>
      <w:r w:rsidR="00F25664">
        <w:rPr>
          <w:rFonts w:ascii="Garamond" w:hAnsi="Garamond"/>
          <w:b/>
          <w:sz w:val="24"/>
          <w:szCs w:val="24"/>
          <w:lang w:val="en-US"/>
        </w:rPr>
        <w:t>/anti-realism debate.</w:t>
      </w:r>
      <w:r>
        <w:rPr>
          <w:rFonts w:ascii="Garamond" w:hAnsi="Garamond"/>
          <w:b/>
          <w:sz w:val="24"/>
          <w:szCs w:val="24"/>
          <w:lang w:val="en-US"/>
        </w:rPr>
        <w:t xml:space="preserve"> </w:t>
      </w:r>
      <w:r w:rsidR="00C70434">
        <w:rPr>
          <w:rFonts w:ascii="Garamond" w:hAnsi="Garamond"/>
          <w:sz w:val="24"/>
          <w:szCs w:val="24"/>
          <w:lang w:val="en-US"/>
        </w:rPr>
        <w:t>T</w:t>
      </w:r>
      <w:r w:rsidR="00412672">
        <w:rPr>
          <w:rFonts w:ascii="Garamond" w:hAnsi="Garamond"/>
          <w:sz w:val="24"/>
          <w:szCs w:val="24"/>
          <w:lang w:val="en-US"/>
        </w:rPr>
        <w:t xml:space="preserve">he arguments given so far may appear to presuppose a framework of scientific realism. After all, they appeal to the overarching ideal of objectivity and make </w:t>
      </w:r>
      <w:r w:rsidR="00B70342">
        <w:rPr>
          <w:rFonts w:ascii="Garamond" w:hAnsi="Garamond"/>
          <w:sz w:val="24"/>
          <w:szCs w:val="24"/>
          <w:lang w:val="en-US"/>
        </w:rPr>
        <w:t xml:space="preserve">realistically flavored </w:t>
      </w:r>
      <w:r w:rsidR="00412672">
        <w:rPr>
          <w:rFonts w:ascii="Garamond" w:hAnsi="Garamond"/>
          <w:sz w:val="24"/>
          <w:szCs w:val="24"/>
          <w:lang w:val="en-US"/>
        </w:rPr>
        <w:t xml:space="preserve">claims </w:t>
      </w:r>
      <w:r w:rsidR="00B70342">
        <w:rPr>
          <w:rFonts w:ascii="Garamond" w:hAnsi="Garamond"/>
          <w:sz w:val="24"/>
          <w:szCs w:val="24"/>
          <w:lang w:val="en-US"/>
        </w:rPr>
        <w:t>about, for example,</w:t>
      </w:r>
      <w:r w:rsidR="00412672">
        <w:rPr>
          <w:rFonts w:ascii="Garamond" w:hAnsi="Garamond"/>
          <w:sz w:val="24"/>
          <w:szCs w:val="24"/>
          <w:lang w:val="en-US"/>
        </w:rPr>
        <w:t xml:space="preserve"> the nature of evidence</w:t>
      </w:r>
      <w:r w:rsidR="00B70342">
        <w:rPr>
          <w:rFonts w:ascii="Garamond" w:hAnsi="Garamond"/>
          <w:sz w:val="24"/>
          <w:szCs w:val="24"/>
          <w:lang w:val="en-US"/>
        </w:rPr>
        <w:t xml:space="preserve"> and the aim of scientific theories. </w:t>
      </w:r>
      <w:r w:rsidR="00BC68C9">
        <w:rPr>
          <w:rFonts w:ascii="Garamond" w:hAnsi="Garamond"/>
          <w:sz w:val="24"/>
          <w:szCs w:val="24"/>
          <w:lang w:val="en-US"/>
        </w:rPr>
        <w:t>Moreover</w:t>
      </w:r>
      <w:r w:rsidR="00847CD9">
        <w:rPr>
          <w:rFonts w:ascii="Garamond" w:hAnsi="Garamond"/>
          <w:sz w:val="24"/>
          <w:szCs w:val="24"/>
          <w:lang w:val="en-US"/>
        </w:rPr>
        <w:t>, Roush has suggested that realist theories cannot accommodate the idea that practical factors can bear on theory acceptance. Specifically, she suggest</w:t>
      </w:r>
      <w:r w:rsidR="00EC2F23">
        <w:rPr>
          <w:rFonts w:ascii="Garamond" w:hAnsi="Garamond"/>
          <w:sz w:val="24"/>
          <w:szCs w:val="24"/>
          <w:lang w:val="en-US"/>
        </w:rPr>
        <w:t>s</w:t>
      </w:r>
      <w:r w:rsidR="00847CD9">
        <w:rPr>
          <w:rFonts w:ascii="Garamond" w:hAnsi="Garamond"/>
          <w:sz w:val="24"/>
          <w:szCs w:val="24"/>
          <w:lang w:val="en-US"/>
        </w:rPr>
        <w:t xml:space="preserve"> that the realist “</w:t>
      </w:r>
      <w:r w:rsidR="00847CD9" w:rsidRPr="00EC2F23">
        <w:rPr>
          <w:rFonts w:ascii="Garamond" w:hAnsi="Garamond"/>
          <w:sz w:val="24"/>
          <w:szCs w:val="24"/>
          <w:lang w:val="en-US"/>
        </w:rPr>
        <w:t>can never get to the point where other reasons</w:t>
      </w:r>
      <w:r w:rsidR="00EC2F23" w:rsidRPr="00EC2F23">
        <w:rPr>
          <w:rFonts w:ascii="Garamond" w:hAnsi="Garamond"/>
          <w:sz w:val="24"/>
          <w:szCs w:val="24"/>
          <w:lang w:val="en-US"/>
        </w:rPr>
        <w:t xml:space="preserve"> </w:t>
      </w:r>
      <w:r w:rsidR="00847CD9" w:rsidRPr="00EC2F23">
        <w:rPr>
          <w:rFonts w:ascii="Garamond" w:hAnsi="Garamond"/>
          <w:sz w:val="24"/>
          <w:szCs w:val="24"/>
          <w:lang w:val="en-US"/>
        </w:rPr>
        <w:t>become legitimate positive reasons for acceptance. This is</w:t>
      </w:r>
      <w:r w:rsidR="00EC2F23">
        <w:rPr>
          <w:rFonts w:ascii="Garamond" w:hAnsi="Garamond"/>
          <w:sz w:val="24"/>
          <w:szCs w:val="24"/>
          <w:lang w:val="en-US"/>
        </w:rPr>
        <w:t xml:space="preserve"> </w:t>
      </w:r>
      <w:r w:rsidR="00847CD9" w:rsidRPr="00EC2F23">
        <w:rPr>
          <w:rFonts w:ascii="Garamond" w:hAnsi="Garamond"/>
          <w:sz w:val="24"/>
          <w:szCs w:val="24"/>
          <w:lang w:val="en-US"/>
        </w:rPr>
        <w:t>because if the realist ever got to the point where she had</w:t>
      </w:r>
      <w:r w:rsidR="00EC2F23">
        <w:rPr>
          <w:rFonts w:ascii="Garamond" w:hAnsi="Garamond"/>
          <w:sz w:val="24"/>
          <w:szCs w:val="24"/>
          <w:lang w:val="en-US"/>
        </w:rPr>
        <w:t xml:space="preserve"> </w:t>
      </w:r>
      <w:r w:rsidR="00847CD9" w:rsidRPr="00EC2F23">
        <w:rPr>
          <w:rFonts w:ascii="Garamond" w:hAnsi="Garamond"/>
          <w:sz w:val="24"/>
          <w:szCs w:val="24"/>
          <w:lang w:val="en-US"/>
        </w:rPr>
        <w:t>discharged her epistemic duty, there would be only one theory</w:t>
      </w:r>
      <w:r w:rsidR="00EC2F23">
        <w:rPr>
          <w:rFonts w:ascii="Garamond" w:hAnsi="Garamond"/>
          <w:sz w:val="24"/>
          <w:szCs w:val="24"/>
          <w:lang w:val="en-US"/>
        </w:rPr>
        <w:t xml:space="preserve"> </w:t>
      </w:r>
      <w:r w:rsidR="00847CD9" w:rsidRPr="00EC2F23">
        <w:rPr>
          <w:rFonts w:ascii="Garamond" w:hAnsi="Garamond"/>
          <w:sz w:val="24"/>
          <w:szCs w:val="24"/>
          <w:lang w:val="en-US"/>
        </w:rPr>
        <w:t>left to choose from.” (Roush 2007: 182).</w:t>
      </w:r>
      <w:r w:rsidR="00847CD9">
        <w:rPr>
          <w:rFonts w:ascii="Garamond" w:hAnsi="Garamond"/>
          <w:sz w:val="24"/>
          <w:szCs w:val="24"/>
          <w:lang w:val="en-US"/>
        </w:rPr>
        <w:t xml:space="preserve"> Consequently, </w:t>
      </w:r>
      <w:r w:rsidR="00B70342" w:rsidRPr="00F25664">
        <w:rPr>
          <w:rFonts w:ascii="Garamond" w:hAnsi="Garamond"/>
          <w:sz w:val="24"/>
          <w:szCs w:val="24"/>
          <w:lang w:val="en-US"/>
        </w:rPr>
        <w:t xml:space="preserve">it is </w:t>
      </w:r>
      <w:r w:rsidR="00847CD9">
        <w:rPr>
          <w:rFonts w:ascii="Garamond" w:hAnsi="Garamond"/>
          <w:sz w:val="24"/>
          <w:szCs w:val="24"/>
          <w:lang w:val="en-US"/>
        </w:rPr>
        <w:t>important to consider</w:t>
      </w:r>
      <w:r w:rsidR="00B70342" w:rsidRPr="00F25664">
        <w:rPr>
          <w:rFonts w:ascii="Garamond" w:hAnsi="Garamond"/>
          <w:sz w:val="24"/>
          <w:szCs w:val="24"/>
          <w:lang w:val="en-US"/>
        </w:rPr>
        <w:t xml:space="preserve"> whether </w:t>
      </w:r>
      <w:r w:rsidR="00707F42" w:rsidRPr="00F25664">
        <w:rPr>
          <w:rFonts w:ascii="Garamond" w:hAnsi="Garamond"/>
          <w:sz w:val="24"/>
          <w:szCs w:val="24"/>
          <w:lang w:val="en-US"/>
        </w:rPr>
        <w:t xml:space="preserve">the case against </w:t>
      </w:r>
      <w:r w:rsidR="00B70342" w:rsidRPr="00F25664">
        <w:rPr>
          <w:rFonts w:ascii="Garamond" w:hAnsi="Garamond"/>
          <w:sz w:val="24"/>
          <w:szCs w:val="24"/>
          <w:lang w:val="en-US"/>
        </w:rPr>
        <w:t xml:space="preserve">pragmatic encroachment </w:t>
      </w:r>
      <w:r w:rsidR="00847CD9">
        <w:rPr>
          <w:rFonts w:ascii="Garamond" w:hAnsi="Garamond"/>
          <w:sz w:val="24"/>
          <w:szCs w:val="24"/>
          <w:lang w:val="en-US"/>
        </w:rPr>
        <w:t>is most</w:t>
      </w:r>
      <w:r w:rsidR="00F25664">
        <w:rPr>
          <w:rFonts w:ascii="Garamond" w:hAnsi="Garamond"/>
          <w:sz w:val="24"/>
          <w:szCs w:val="24"/>
          <w:lang w:val="en-US"/>
        </w:rPr>
        <w:t xml:space="preserve"> plausibly embedded in a framework of scientific anti-realism</w:t>
      </w:r>
      <w:r w:rsidR="00707F42">
        <w:rPr>
          <w:rFonts w:ascii="Garamond" w:hAnsi="Garamond"/>
          <w:sz w:val="24"/>
          <w:szCs w:val="24"/>
          <w:lang w:val="en-US"/>
        </w:rPr>
        <w:t>.</w:t>
      </w:r>
    </w:p>
    <w:p w:rsidR="00B70342" w:rsidRDefault="00707F42"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8D7838">
        <w:rPr>
          <w:rFonts w:ascii="Garamond" w:hAnsi="Garamond"/>
          <w:sz w:val="24"/>
          <w:szCs w:val="24"/>
          <w:lang w:val="en-US"/>
        </w:rPr>
        <w:t>The</w:t>
      </w:r>
      <w:r>
        <w:rPr>
          <w:rFonts w:ascii="Garamond" w:hAnsi="Garamond"/>
          <w:sz w:val="24"/>
          <w:szCs w:val="24"/>
          <w:lang w:val="en-US"/>
        </w:rPr>
        <w:t xml:space="preserve"> discussions surrounding scientific realism have many facets – the status of unobservables, laws of nature, scientific explanation, the aim of science etc. </w:t>
      </w:r>
      <w:r w:rsidR="008D7838">
        <w:rPr>
          <w:rFonts w:ascii="Garamond" w:hAnsi="Garamond"/>
          <w:sz w:val="24"/>
          <w:szCs w:val="24"/>
          <w:lang w:val="en-US"/>
        </w:rPr>
        <w:t>In consequence,</w:t>
      </w:r>
      <w:r>
        <w:rPr>
          <w:rFonts w:ascii="Garamond" w:hAnsi="Garamond"/>
          <w:sz w:val="24"/>
          <w:szCs w:val="24"/>
          <w:lang w:val="en-US"/>
        </w:rPr>
        <w:t xml:space="preserve"> the </w:t>
      </w:r>
      <w:r w:rsidR="008D7838">
        <w:rPr>
          <w:rFonts w:ascii="Garamond" w:hAnsi="Garamond"/>
          <w:sz w:val="24"/>
          <w:szCs w:val="24"/>
          <w:lang w:val="en-US"/>
        </w:rPr>
        <w:t xml:space="preserve">present </w:t>
      </w:r>
      <w:r>
        <w:rPr>
          <w:rFonts w:ascii="Garamond" w:hAnsi="Garamond"/>
          <w:sz w:val="24"/>
          <w:szCs w:val="24"/>
          <w:lang w:val="en-US"/>
        </w:rPr>
        <w:t xml:space="preserve">discussion will have to be preliminary. </w:t>
      </w:r>
      <w:proofErr w:type="gramStart"/>
      <w:r w:rsidR="008D7838">
        <w:rPr>
          <w:rFonts w:ascii="Garamond" w:hAnsi="Garamond"/>
          <w:sz w:val="24"/>
          <w:szCs w:val="24"/>
          <w:lang w:val="en-US"/>
        </w:rPr>
        <w:t>Th</w:t>
      </w:r>
      <w:r w:rsidR="00B34C76">
        <w:rPr>
          <w:rFonts w:ascii="Garamond" w:hAnsi="Garamond"/>
          <w:sz w:val="24"/>
          <w:szCs w:val="24"/>
          <w:lang w:val="en-US"/>
        </w:rPr>
        <w:t>is</w:t>
      </w:r>
      <w:r w:rsidR="008D7838">
        <w:rPr>
          <w:rFonts w:ascii="Garamond" w:hAnsi="Garamond"/>
          <w:sz w:val="24"/>
          <w:szCs w:val="24"/>
          <w:lang w:val="en-US"/>
        </w:rPr>
        <w:t xml:space="preserve"> all the more so because </w:t>
      </w:r>
      <w:r w:rsidR="006B49FB">
        <w:rPr>
          <w:rFonts w:ascii="Garamond" w:hAnsi="Garamond"/>
          <w:sz w:val="24"/>
          <w:szCs w:val="24"/>
          <w:lang w:val="en-US"/>
        </w:rPr>
        <w:t xml:space="preserve">the philosophy of science </w:t>
      </w:r>
      <w:r w:rsidR="00F25664">
        <w:rPr>
          <w:rFonts w:ascii="Garamond" w:hAnsi="Garamond"/>
          <w:sz w:val="24"/>
          <w:szCs w:val="24"/>
          <w:lang w:val="en-US"/>
        </w:rPr>
        <w:t xml:space="preserve">features substantive </w:t>
      </w:r>
      <w:r w:rsidR="006B49FB">
        <w:rPr>
          <w:rFonts w:ascii="Garamond" w:hAnsi="Garamond"/>
          <w:sz w:val="24"/>
          <w:szCs w:val="24"/>
          <w:lang w:val="en-US"/>
        </w:rPr>
        <w:t>debates about how best to characterize scientific realism and scientific anti-realism.</w:t>
      </w:r>
      <w:proofErr w:type="gramEnd"/>
      <w:r w:rsidR="006B49FB">
        <w:rPr>
          <w:rFonts w:ascii="Garamond" w:hAnsi="Garamond"/>
          <w:sz w:val="24"/>
          <w:szCs w:val="24"/>
          <w:lang w:val="en-US"/>
        </w:rPr>
        <w:t xml:space="preserve"> </w:t>
      </w:r>
      <w:r>
        <w:rPr>
          <w:rFonts w:ascii="Garamond" w:hAnsi="Garamond"/>
          <w:sz w:val="24"/>
          <w:szCs w:val="24"/>
          <w:lang w:val="en-US"/>
        </w:rPr>
        <w:t xml:space="preserve">Consequently, I will </w:t>
      </w:r>
      <w:r w:rsidR="00506567">
        <w:rPr>
          <w:rFonts w:ascii="Garamond" w:hAnsi="Garamond"/>
          <w:sz w:val="24"/>
          <w:szCs w:val="24"/>
          <w:lang w:val="en-US"/>
        </w:rPr>
        <w:t xml:space="preserve">consider a </w:t>
      </w:r>
      <w:r w:rsidR="006B49FB">
        <w:rPr>
          <w:rFonts w:ascii="Garamond" w:hAnsi="Garamond"/>
          <w:sz w:val="24"/>
          <w:szCs w:val="24"/>
          <w:lang w:val="en-US"/>
        </w:rPr>
        <w:t xml:space="preserve">somewhat </w:t>
      </w:r>
      <w:r w:rsidR="008D7838">
        <w:rPr>
          <w:rFonts w:ascii="Garamond" w:hAnsi="Garamond"/>
          <w:sz w:val="24"/>
          <w:szCs w:val="24"/>
          <w:lang w:val="en-US"/>
        </w:rPr>
        <w:t>minimal</w:t>
      </w:r>
      <w:r w:rsidR="006B49FB">
        <w:rPr>
          <w:rFonts w:ascii="Garamond" w:hAnsi="Garamond"/>
          <w:sz w:val="24"/>
          <w:szCs w:val="24"/>
          <w:lang w:val="en-US"/>
        </w:rPr>
        <w:t xml:space="preserve"> </w:t>
      </w:r>
      <w:r w:rsidR="00506567">
        <w:rPr>
          <w:rFonts w:ascii="Garamond" w:hAnsi="Garamond"/>
          <w:sz w:val="24"/>
          <w:szCs w:val="24"/>
          <w:lang w:val="en-US"/>
        </w:rPr>
        <w:t xml:space="preserve">textbook characterization </w:t>
      </w:r>
      <w:r w:rsidR="006B49FB">
        <w:rPr>
          <w:rFonts w:ascii="Garamond" w:hAnsi="Garamond"/>
          <w:sz w:val="24"/>
          <w:szCs w:val="24"/>
          <w:lang w:val="en-US"/>
        </w:rPr>
        <w:t xml:space="preserve">of scientific </w:t>
      </w:r>
      <w:r w:rsidR="008D7838">
        <w:rPr>
          <w:rFonts w:ascii="Garamond" w:hAnsi="Garamond"/>
          <w:sz w:val="24"/>
          <w:szCs w:val="24"/>
          <w:lang w:val="en-US"/>
        </w:rPr>
        <w:t xml:space="preserve">realism </w:t>
      </w:r>
      <w:r w:rsidR="00506567">
        <w:rPr>
          <w:rFonts w:ascii="Garamond" w:hAnsi="Garamond"/>
          <w:sz w:val="24"/>
          <w:szCs w:val="24"/>
          <w:lang w:val="en-US"/>
        </w:rPr>
        <w:t xml:space="preserve">(e.g., Bird 1998; Godfrey-Smith </w:t>
      </w:r>
      <w:r w:rsidR="00506567" w:rsidRPr="00BF51DA">
        <w:rPr>
          <w:rFonts w:ascii="Garamond" w:hAnsi="Garamond"/>
          <w:sz w:val="24"/>
          <w:szCs w:val="24"/>
          <w:lang w:val="en-US"/>
        </w:rPr>
        <w:t>2004</w:t>
      </w:r>
      <w:r w:rsidR="00BF51DA" w:rsidRPr="00BF51DA">
        <w:rPr>
          <w:rFonts w:ascii="Garamond" w:hAnsi="Garamond"/>
          <w:sz w:val="24"/>
          <w:szCs w:val="24"/>
          <w:lang w:val="en-US"/>
        </w:rPr>
        <w:t xml:space="preserve">; </w:t>
      </w:r>
      <w:proofErr w:type="spellStart"/>
      <w:r w:rsidR="00BF51DA" w:rsidRPr="00BF51DA">
        <w:rPr>
          <w:rFonts w:ascii="Garamond" w:hAnsi="Garamond"/>
          <w:sz w:val="24"/>
          <w:szCs w:val="24"/>
          <w:lang w:val="en-US"/>
        </w:rPr>
        <w:t>Chakravartty</w:t>
      </w:r>
      <w:proofErr w:type="spellEnd"/>
      <w:r w:rsidR="00BF51DA" w:rsidRPr="00BF51DA">
        <w:rPr>
          <w:rFonts w:ascii="Garamond" w:hAnsi="Garamond"/>
          <w:sz w:val="24"/>
          <w:szCs w:val="24"/>
          <w:lang w:val="en-US"/>
        </w:rPr>
        <w:t xml:space="preserve"> 2011</w:t>
      </w:r>
      <w:r w:rsidR="00506567">
        <w:rPr>
          <w:rFonts w:ascii="Garamond" w:hAnsi="Garamond"/>
          <w:sz w:val="24"/>
          <w:szCs w:val="24"/>
          <w:lang w:val="en-US"/>
        </w:rPr>
        <w:t>)</w:t>
      </w:r>
      <w:r w:rsidR="008D7838">
        <w:rPr>
          <w:rFonts w:ascii="Garamond" w:hAnsi="Garamond"/>
          <w:sz w:val="24"/>
          <w:szCs w:val="24"/>
          <w:lang w:val="en-US"/>
        </w:rPr>
        <w:t>.</w:t>
      </w:r>
      <w:r w:rsidR="00506567">
        <w:rPr>
          <w:rFonts w:ascii="Garamond" w:hAnsi="Garamond"/>
          <w:sz w:val="24"/>
          <w:szCs w:val="24"/>
          <w:lang w:val="en-US"/>
        </w:rPr>
        <w:t xml:space="preserve"> </w:t>
      </w:r>
      <w:r w:rsidR="006B49FB">
        <w:rPr>
          <w:rFonts w:ascii="Garamond" w:hAnsi="Garamond"/>
          <w:sz w:val="24"/>
          <w:szCs w:val="24"/>
          <w:lang w:val="en-US"/>
        </w:rPr>
        <w:t>A</w:t>
      </w:r>
      <w:r w:rsidR="00506567">
        <w:rPr>
          <w:rFonts w:ascii="Garamond" w:hAnsi="Garamond"/>
          <w:sz w:val="24"/>
          <w:szCs w:val="24"/>
          <w:lang w:val="en-US"/>
        </w:rPr>
        <w:t xml:space="preserve">ccording to </w:t>
      </w:r>
      <w:r w:rsidR="008D7838">
        <w:rPr>
          <w:rFonts w:ascii="Garamond" w:hAnsi="Garamond"/>
          <w:sz w:val="24"/>
          <w:szCs w:val="24"/>
          <w:lang w:val="en-US"/>
        </w:rPr>
        <w:t>such a</w:t>
      </w:r>
      <w:r w:rsidR="006B49FB">
        <w:rPr>
          <w:rFonts w:ascii="Garamond" w:hAnsi="Garamond"/>
          <w:sz w:val="24"/>
          <w:szCs w:val="24"/>
          <w:lang w:val="en-US"/>
        </w:rPr>
        <w:t xml:space="preserve"> characterization of scientific realism, </w:t>
      </w:r>
      <w:r w:rsidR="00506567">
        <w:rPr>
          <w:rFonts w:ascii="Garamond" w:hAnsi="Garamond"/>
          <w:sz w:val="24"/>
          <w:szCs w:val="24"/>
          <w:lang w:val="en-US"/>
        </w:rPr>
        <w:t>s</w:t>
      </w:r>
      <w:r w:rsidR="00B70342">
        <w:rPr>
          <w:rFonts w:ascii="Garamond" w:hAnsi="Garamond"/>
          <w:sz w:val="24"/>
          <w:szCs w:val="24"/>
          <w:lang w:val="en-US"/>
        </w:rPr>
        <w:t>cienti</w:t>
      </w:r>
      <w:r w:rsidR="00F25664">
        <w:rPr>
          <w:rFonts w:ascii="Garamond" w:hAnsi="Garamond"/>
          <w:sz w:val="24"/>
          <w:szCs w:val="24"/>
          <w:lang w:val="en-US"/>
        </w:rPr>
        <w:t>fic theories and hypothesis are</w:t>
      </w:r>
      <w:r w:rsidR="00B70342">
        <w:rPr>
          <w:rFonts w:ascii="Garamond" w:hAnsi="Garamond"/>
          <w:sz w:val="24"/>
          <w:szCs w:val="24"/>
          <w:lang w:val="en-US"/>
        </w:rPr>
        <w:t xml:space="preserve"> </w:t>
      </w:r>
    </w:p>
    <w:p w:rsidR="00B70342" w:rsidRDefault="00B70342"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p>
    <w:p w:rsidR="00C70434" w:rsidRDefault="00F25664" w:rsidP="00B70342">
      <w:pPr>
        <w:tabs>
          <w:tab w:val="left" w:pos="709"/>
        </w:tabs>
        <w:spacing w:after="0" w:line="240" w:lineRule="auto"/>
        <w:rPr>
          <w:rFonts w:ascii="Garamond" w:hAnsi="Garamond"/>
          <w:sz w:val="24"/>
          <w:szCs w:val="24"/>
          <w:lang w:val="en-US"/>
        </w:rPr>
      </w:pPr>
      <w:r>
        <w:rPr>
          <w:rFonts w:ascii="Garamond" w:hAnsi="Garamond"/>
          <w:sz w:val="24"/>
          <w:szCs w:val="24"/>
          <w:lang w:val="en-US"/>
        </w:rPr>
        <w:t xml:space="preserve">SR 1: </w:t>
      </w:r>
      <w:r>
        <w:rPr>
          <w:rFonts w:ascii="Garamond" w:hAnsi="Garamond"/>
          <w:sz w:val="24"/>
          <w:szCs w:val="24"/>
          <w:lang w:val="en-US"/>
        </w:rPr>
        <w:tab/>
      </w:r>
      <w:r w:rsidR="00B70342">
        <w:rPr>
          <w:rFonts w:ascii="Garamond" w:hAnsi="Garamond"/>
          <w:sz w:val="24"/>
          <w:szCs w:val="24"/>
          <w:lang w:val="en-US"/>
        </w:rPr>
        <w:t>evaluable in terms of (</w:t>
      </w:r>
      <w:r w:rsidR="00BF51DA">
        <w:rPr>
          <w:rFonts w:ascii="Garamond" w:hAnsi="Garamond"/>
          <w:sz w:val="24"/>
          <w:szCs w:val="24"/>
          <w:lang w:val="en-US"/>
        </w:rPr>
        <w:t>approximate</w:t>
      </w:r>
      <w:r w:rsidR="00B70342">
        <w:rPr>
          <w:rFonts w:ascii="Garamond" w:hAnsi="Garamond"/>
          <w:sz w:val="24"/>
          <w:szCs w:val="24"/>
          <w:lang w:val="en-US"/>
        </w:rPr>
        <w:t>) truth</w:t>
      </w:r>
      <w:r w:rsidR="002105B3">
        <w:rPr>
          <w:rFonts w:ascii="Garamond" w:hAnsi="Garamond"/>
          <w:sz w:val="24"/>
          <w:szCs w:val="24"/>
          <w:lang w:val="en-US"/>
        </w:rPr>
        <w:t xml:space="preserve"> of an objective reality</w:t>
      </w:r>
      <w:r w:rsidR="00B70342">
        <w:rPr>
          <w:rFonts w:ascii="Garamond" w:hAnsi="Garamond"/>
          <w:sz w:val="24"/>
          <w:szCs w:val="24"/>
          <w:lang w:val="en-US"/>
        </w:rPr>
        <w:t>.</w:t>
      </w:r>
    </w:p>
    <w:p w:rsidR="00B70342" w:rsidRDefault="00F25664" w:rsidP="00B70342">
      <w:pPr>
        <w:tabs>
          <w:tab w:val="left" w:pos="709"/>
        </w:tabs>
        <w:spacing w:after="0" w:line="240" w:lineRule="auto"/>
        <w:rPr>
          <w:rFonts w:ascii="Garamond" w:hAnsi="Garamond"/>
          <w:sz w:val="24"/>
          <w:szCs w:val="24"/>
          <w:lang w:val="en-US"/>
        </w:rPr>
      </w:pPr>
      <w:r>
        <w:rPr>
          <w:rFonts w:ascii="Garamond" w:hAnsi="Garamond"/>
          <w:sz w:val="24"/>
          <w:szCs w:val="24"/>
          <w:lang w:val="en-US"/>
        </w:rPr>
        <w:t xml:space="preserve">SR 2: </w:t>
      </w:r>
      <w:r>
        <w:rPr>
          <w:rFonts w:ascii="Garamond" w:hAnsi="Garamond"/>
          <w:sz w:val="24"/>
          <w:szCs w:val="24"/>
          <w:lang w:val="en-US"/>
        </w:rPr>
        <w:tab/>
      </w:r>
      <w:r w:rsidR="00B70342">
        <w:rPr>
          <w:rFonts w:ascii="Garamond" w:hAnsi="Garamond"/>
          <w:sz w:val="24"/>
          <w:szCs w:val="24"/>
          <w:lang w:val="en-US"/>
        </w:rPr>
        <w:t>reasonably aiming at (</w:t>
      </w:r>
      <w:r w:rsidR="00BF51DA">
        <w:rPr>
          <w:rFonts w:ascii="Garamond" w:hAnsi="Garamond"/>
          <w:sz w:val="24"/>
          <w:szCs w:val="24"/>
          <w:lang w:val="en-US"/>
        </w:rPr>
        <w:t>approximate</w:t>
      </w:r>
      <w:r w:rsidR="00B70342">
        <w:rPr>
          <w:rFonts w:ascii="Garamond" w:hAnsi="Garamond"/>
          <w:sz w:val="24"/>
          <w:szCs w:val="24"/>
          <w:lang w:val="en-US"/>
        </w:rPr>
        <w:t>) truth</w:t>
      </w:r>
      <w:r w:rsidR="002105B3">
        <w:rPr>
          <w:rFonts w:ascii="Garamond" w:hAnsi="Garamond"/>
          <w:sz w:val="24"/>
          <w:szCs w:val="24"/>
          <w:lang w:val="en-US"/>
        </w:rPr>
        <w:t xml:space="preserve"> of an objective reality.</w:t>
      </w:r>
    </w:p>
    <w:p w:rsidR="00B70342" w:rsidRDefault="00B70342" w:rsidP="00B70342">
      <w:pPr>
        <w:tabs>
          <w:tab w:val="left" w:pos="709"/>
        </w:tabs>
        <w:spacing w:after="0" w:line="240" w:lineRule="auto"/>
        <w:rPr>
          <w:rFonts w:ascii="Garamond" w:hAnsi="Garamond"/>
          <w:sz w:val="24"/>
          <w:szCs w:val="24"/>
          <w:lang w:val="en-US"/>
        </w:rPr>
      </w:pPr>
    </w:p>
    <w:p w:rsidR="006B49FB" w:rsidRDefault="00F25664" w:rsidP="00B70342">
      <w:pPr>
        <w:tabs>
          <w:tab w:val="left" w:pos="709"/>
        </w:tabs>
        <w:spacing w:after="0" w:line="240" w:lineRule="auto"/>
        <w:rPr>
          <w:rFonts w:ascii="Garamond" w:hAnsi="Garamond"/>
          <w:sz w:val="24"/>
          <w:szCs w:val="24"/>
          <w:lang w:val="en-US"/>
        </w:rPr>
      </w:pPr>
      <w:r>
        <w:rPr>
          <w:rFonts w:ascii="Garamond" w:hAnsi="Garamond"/>
          <w:sz w:val="24"/>
          <w:szCs w:val="24"/>
          <w:lang w:val="en-US"/>
        </w:rPr>
        <w:t>T</w:t>
      </w:r>
      <w:r w:rsidR="006B49FB">
        <w:rPr>
          <w:rFonts w:ascii="Garamond" w:hAnsi="Garamond"/>
          <w:sz w:val="24"/>
          <w:szCs w:val="24"/>
          <w:lang w:val="en-US"/>
        </w:rPr>
        <w:t xml:space="preserve">his characterization does not require that scientific theories </w:t>
      </w:r>
      <w:r w:rsidR="006B49FB" w:rsidRPr="008D7838">
        <w:rPr>
          <w:rFonts w:ascii="Garamond" w:hAnsi="Garamond"/>
          <w:i/>
          <w:sz w:val="24"/>
          <w:szCs w:val="24"/>
          <w:lang w:val="en-US"/>
        </w:rPr>
        <w:t>be</w:t>
      </w:r>
      <w:r w:rsidR="006B49FB">
        <w:rPr>
          <w:rFonts w:ascii="Garamond" w:hAnsi="Garamond"/>
          <w:sz w:val="24"/>
          <w:szCs w:val="24"/>
          <w:lang w:val="en-US"/>
        </w:rPr>
        <w:t xml:space="preserve"> (approximately) true. Rather, it says simply that they may be </w:t>
      </w:r>
      <w:r w:rsidR="006B49FB" w:rsidRPr="00F25664">
        <w:rPr>
          <w:rFonts w:ascii="Garamond" w:hAnsi="Garamond"/>
          <w:i/>
          <w:sz w:val="24"/>
          <w:szCs w:val="24"/>
          <w:lang w:val="en-US"/>
        </w:rPr>
        <w:t>assessed</w:t>
      </w:r>
      <w:r w:rsidR="006B49FB">
        <w:rPr>
          <w:rFonts w:ascii="Garamond" w:hAnsi="Garamond"/>
          <w:sz w:val="24"/>
          <w:szCs w:val="24"/>
          <w:lang w:val="en-US"/>
        </w:rPr>
        <w:t xml:space="preserve"> in terms of truth of an objective reality and, hence, that there is such an </w:t>
      </w:r>
      <w:r w:rsidR="006B49FB">
        <w:rPr>
          <w:rFonts w:ascii="Garamond" w:hAnsi="Garamond"/>
          <w:sz w:val="24"/>
          <w:szCs w:val="24"/>
          <w:lang w:val="en-US"/>
        </w:rPr>
        <w:lastRenderedPageBreak/>
        <w:t>objective reality. Standardly, the notion of objectivity is characterized in terms of mind</w:t>
      </w:r>
      <w:r w:rsidR="008D7838">
        <w:rPr>
          <w:rFonts w:ascii="Garamond" w:hAnsi="Garamond"/>
          <w:sz w:val="24"/>
          <w:szCs w:val="24"/>
          <w:lang w:val="en-US"/>
        </w:rPr>
        <w:t>-independence or theory-</w:t>
      </w:r>
      <w:r w:rsidR="006B49FB">
        <w:rPr>
          <w:rFonts w:ascii="Garamond" w:hAnsi="Garamond"/>
          <w:sz w:val="24"/>
          <w:szCs w:val="24"/>
          <w:lang w:val="en-US"/>
        </w:rPr>
        <w:t>independence (</w:t>
      </w:r>
      <w:r w:rsidR="004F6782">
        <w:rPr>
          <w:rFonts w:ascii="Garamond" w:hAnsi="Garamond"/>
          <w:sz w:val="24"/>
          <w:szCs w:val="24"/>
          <w:lang w:val="en-US"/>
        </w:rPr>
        <w:t xml:space="preserve">e.g., </w:t>
      </w:r>
      <w:proofErr w:type="spellStart"/>
      <w:r w:rsidR="004F6782" w:rsidRPr="004F6782">
        <w:rPr>
          <w:rFonts w:ascii="Garamond" w:hAnsi="Garamond"/>
          <w:sz w:val="24"/>
          <w:szCs w:val="24"/>
          <w:lang w:val="en-US"/>
        </w:rPr>
        <w:t>Psillos</w:t>
      </w:r>
      <w:proofErr w:type="spellEnd"/>
      <w:r w:rsidR="004F6782" w:rsidRPr="004F6782">
        <w:rPr>
          <w:rFonts w:ascii="Garamond" w:hAnsi="Garamond"/>
          <w:sz w:val="24"/>
          <w:szCs w:val="24"/>
          <w:lang w:val="en-US"/>
        </w:rPr>
        <w:t xml:space="preserve"> 1999: xix</w:t>
      </w:r>
      <w:r w:rsidR="006B49FB" w:rsidRPr="004F6782">
        <w:rPr>
          <w:rFonts w:ascii="Garamond" w:hAnsi="Garamond"/>
          <w:sz w:val="24"/>
          <w:szCs w:val="24"/>
          <w:lang w:val="en-US"/>
        </w:rPr>
        <w:t>).</w:t>
      </w:r>
      <w:r w:rsidR="006B49FB">
        <w:rPr>
          <w:rFonts w:ascii="Garamond" w:hAnsi="Garamond"/>
          <w:sz w:val="24"/>
          <w:szCs w:val="24"/>
          <w:lang w:val="en-US"/>
        </w:rPr>
        <w:t xml:space="preserve"> </w:t>
      </w:r>
    </w:p>
    <w:p w:rsidR="00B70342" w:rsidRPr="00B70342" w:rsidRDefault="006B49FB" w:rsidP="00B70342">
      <w:pPr>
        <w:tabs>
          <w:tab w:val="left" w:pos="709"/>
        </w:tabs>
        <w:spacing w:after="0" w:line="240" w:lineRule="auto"/>
        <w:rPr>
          <w:rFonts w:ascii="Garamond" w:hAnsi="Garamond"/>
          <w:sz w:val="24"/>
          <w:szCs w:val="24"/>
          <w:lang w:val="en-US"/>
        </w:rPr>
      </w:pPr>
      <w:r>
        <w:rPr>
          <w:rFonts w:ascii="Garamond" w:hAnsi="Garamond"/>
          <w:sz w:val="24"/>
          <w:szCs w:val="24"/>
          <w:lang w:val="en-US"/>
        </w:rPr>
        <w:tab/>
      </w:r>
      <w:r w:rsidR="00B70342">
        <w:rPr>
          <w:rFonts w:ascii="Garamond" w:hAnsi="Garamond"/>
          <w:sz w:val="24"/>
          <w:szCs w:val="24"/>
          <w:lang w:val="en-US"/>
        </w:rPr>
        <w:t>Often further conditions are included in the characterization of scientific realism.</w:t>
      </w:r>
      <w:r w:rsidR="00075C1A">
        <w:rPr>
          <w:rStyle w:val="Fodnotehenvisning"/>
          <w:rFonts w:ascii="Garamond" w:hAnsi="Garamond"/>
          <w:sz w:val="24"/>
          <w:szCs w:val="24"/>
          <w:lang w:val="en-US"/>
        </w:rPr>
        <w:footnoteReference w:id="9"/>
      </w:r>
      <w:r w:rsidR="00B70342">
        <w:rPr>
          <w:rFonts w:ascii="Garamond" w:hAnsi="Garamond"/>
          <w:sz w:val="24"/>
          <w:szCs w:val="24"/>
          <w:lang w:val="en-US"/>
        </w:rPr>
        <w:t xml:space="preserve"> </w:t>
      </w:r>
      <w:r>
        <w:rPr>
          <w:rFonts w:ascii="Garamond" w:hAnsi="Garamond"/>
          <w:sz w:val="24"/>
          <w:szCs w:val="24"/>
          <w:lang w:val="en-US"/>
        </w:rPr>
        <w:t>Such further conditions</w:t>
      </w:r>
      <w:r w:rsidR="00B70342">
        <w:rPr>
          <w:rFonts w:ascii="Garamond" w:hAnsi="Garamond"/>
          <w:sz w:val="24"/>
          <w:szCs w:val="24"/>
          <w:lang w:val="en-US"/>
        </w:rPr>
        <w:t xml:space="preserve"> may include the view that unobservable entities hypoth</w:t>
      </w:r>
      <w:r w:rsidR="002105B3">
        <w:rPr>
          <w:rFonts w:ascii="Garamond" w:hAnsi="Garamond"/>
          <w:sz w:val="24"/>
          <w:szCs w:val="24"/>
          <w:lang w:val="en-US"/>
        </w:rPr>
        <w:t xml:space="preserve">esized </w:t>
      </w:r>
      <w:r w:rsidR="00B70342">
        <w:rPr>
          <w:rFonts w:ascii="Garamond" w:hAnsi="Garamond"/>
          <w:sz w:val="24"/>
          <w:szCs w:val="24"/>
          <w:lang w:val="en-US"/>
        </w:rPr>
        <w:t>by the scientific theories genuinely exist and that true theories explain observable phenomena (e.g., Bird 1998</w:t>
      </w:r>
      <w:r w:rsidR="00C95A40">
        <w:rPr>
          <w:rFonts w:ascii="Garamond" w:hAnsi="Garamond"/>
          <w:sz w:val="24"/>
          <w:szCs w:val="24"/>
          <w:lang w:val="en-US"/>
        </w:rPr>
        <w:t xml:space="preserve">; </w:t>
      </w:r>
      <w:proofErr w:type="spellStart"/>
      <w:r w:rsidR="00C95A40" w:rsidRPr="00BF51DA">
        <w:rPr>
          <w:rFonts w:ascii="Garamond" w:hAnsi="Garamond"/>
          <w:sz w:val="24"/>
          <w:szCs w:val="24"/>
          <w:lang w:val="en-US"/>
        </w:rPr>
        <w:t>Chakravartty</w:t>
      </w:r>
      <w:proofErr w:type="spellEnd"/>
      <w:r w:rsidR="00C95A40" w:rsidRPr="00BF51DA">
        <w:rPr>
          <w:rFonts w:ascii="Garamond" w:hAnsi="Garamond"/>
          <w:sz w:val="24"/>
          <w:szCs w:val="24"/>
          <w:lang w:val="en-US"/>
        </w:rPr>
        <w:t xml:space="preserve"> 2011</w:t>
      </w:r>
      <w:r w:rsidR="00B70342">
        <w:rPr>
          <w:rFonts w:ascii="Garamond" w:hAnsi="Garamond"/>
          <w:sz w:val="24"/>
          <w:szCs w:val="24"/>
          <w:lang w:val="en-US"/>
        </w:rPr>
        <w:t>)</w:t>
      </w:r>
      <w:r w:rsidR="00707F42">
        <w:rPr>
          <w:rFonts w:ascii="Garamond" w:hAnsi="Garamond"/>
          <w:sz w:val="24"/>
          <w:szCs w:val="24"/>
          <w:lang w:val="en-US"/>
        </w:rPr>
        <w:t xml:space="preserve">. But </w:t>
      </w:r>
      <w:r w:rsidR="00506567">
        <w:rPr>
          <w:rFonts w:ascii="Garamond" w:hAnsi="Garamond"/>
          <w:sz w:val="24"/>
          <w:szCs w:val="24"/>
          <w:lang w:val="en-US"/>
        </w:rPr>
        <w:t>I will set aside</w:t>
      </w:r>
      <w:r w:rsidR="00707F42">
        <w:rPr>
          <w:rFonts w:ascii="Garamond" w:hAnsi="Garamond"/>
          <w:sz w:val="24"/>
          <w:szCs w:val="24"/>
          <w:lang w:val="en-US"/>
        </w:rPr>
        <w:t xml:space="preserve"> discussions about </w:t>
      </w:r>
      <w:r w:rsidR="00506567">
        <w:rPr>
          <w:rFonts w:ascii="Garamond" w:hAnsi="Garamond"/>
          <w:sz w:val="24"/>
          <w:szCs w:val="24"/>
          <w:lang w:val="en-US"/>
        </w:rPr>
        <w:t>unobservable entities</w:t>
      </w:r>
      <w:r w:rsidR="00707F42">
        <w:rPr>
          <w:rFonts w:ascii="Garamond" w:hAnsi="Garamond"/>
          <w:sz w:val="24"/>
          <w:szCs w:val="24"/>
          <w:lang w:val="en-US"/>
        </w:rPr>
        <w:t xml:space="preserve"> and scientific explanation</w:t>
      </w:r>
      <w:r w:rsidR="00506567">
        <w:rPr>
          <w:rFonts w:ascii="Garamond" w:hAnsi="Garamond"/>
          <w:sz w:val="24"/>
          <w:szCs w:val="24"/>
          <w:lang w:val="en-US"/>
        </w:rPr>
        <w:t xml:space="preserve"> in order to focus on metaphysical scientific anti-realism which rejects SR 1 and </w:t>
      </w:r>
      <w:r w:rsidR="009D0122">
        <w:rPr>
          <w:rFonts w:ascii="Garamond" w:hAnsi="Garamond"/>
          <w:sz w:val="24"/>
          <w:szCs w:val="24"/>
          <w:lang w:val="en-US"/>
        </w:rPr>
        <w:t>pragmatic varieties</w:t>
      </w:r>
      <w:r w:rsidR="00506567">
        <w:rPr>
          <w:rFonts w:ascii="Garamond" w:hAnsi="Garamond"/>
          <w:sz w:val="24"/>
          <w:szCs w:val="24"/>
          <w:lang w:val="en-US"/>
        </w:rPr>
        <w:t xml:space="preserve"> of constructive empiricism which rejects SR 2.</w:t>
      </w:r>
    </w:p>
    <w:p w:rsidR="00B70342" w:rsidRPr="00B70342" w:rsidRDefault="00B70342" w:rsidP="00B70342">
      <w:pPr>
        <w:tabs>
          <w:tab w:val="left" w:pos="709"/>
        </w:tabs>
        <w:spacing w:after="0" w:line="240" w:lineRule="auto"/>
        <w:rPr>
          <w:rFonts w:ascii="Garamond" w:hAnsi="Garamond"/>
          <w:sz w:val="24"/>
          <w:szCs w:val="24"/>
          <w:lang w:val="en-US"/>
        </w:rPr>
      </w:pPr>
    </w:p>
    <w:p w:rsidR="00AB2B92" w:rsidRPr="00D96E7D" w:rsidRDefault="00AF293D" w:rsidP="009D6335">
      <w:pPr>
        <w:tabs>
          <w:tab w:val="left" w:pos="709"/>
        </w:tabs>
        <w:spacing w:after="0" w:line="240" w:lineRule="auto"/>
        <w:contextualSpacing/>
        <w:rPr>
          <w:rFonts w:ascii="Garamond" w:hAnsi="Garamond"/>
          <w:sz w:val="24"/>
          <w:szCs w:val="24"/>
          <w:lang w:val="en-US"/>
        </w:rPr>
      </w:pPr>
      <w:proofErr w:type="gramStart"/>
      <w:r w:rsidRPr="00CF51C3">
        <w:rPr>
          <w:rFonts w:ascii="Garamond" w:hAnsi="Garamond"/>
          <w:b/>
          <w:sz w:val="24"/>
          <w:szCs w:val="24"/>
          <w:lang w:val="en-US"/>
        </w:rPr>
        <w:t>6.a</w:t>
      </w:r>
      <w:proofErr w:type="gramEnd"/>
      <w:r w:rsidRPr="00CF51C3">
        <w:rPr>
          <w:rFonts w:ascii="Garamond" w:hAnsi="Garamond"/>
          <w:b/>
          <w:sz w:val="24"/>
          <w:szCs w:val="24"/>
          <w:lang w:val="en-US"/>
        </w:rPr>
        <w:t xml:space="preserve">. </w:t>
      </w:r>
      <w:r w:rsidR="00AB2B92" w:rsidRPr="00CF51C3">
        <w:rPr>
          <w:rFonts w:ascii="Garamond" w:hAnsi="Garamond"/>
          <w:b/>
          <w:sz w:val="24"/>
          <w:szCs w:val="24"/>
          <w:lang w:val="en-US"/>
        </w:rPr>
        <w:t>Metaphysical antirealism</w:t>
      </w:r>
      <w:r w:rsidR="00C70434">
        <w:rPr>
          <w:rFonts w:ascii="Garamond" w:hAnsi="Garamond"/>
          <w:b/>
          <w:sz w:val="24"/>
          <w:szCs w:val="24"/>
          <w:lang w:val="en-US"/>
        </w:rPr>
        <w:t xml:space="preserve">. </w:t>
      </w:r>
      <w:r w:rsidR="00BF51DA">
        <w:rPr>
          <w:rFonts w:ascii="Garamond" w:hAnsi="Garamond"/>
          <w:sz w:val="24"/>
          <w:szCs w:val="24"/>
          <w:lang w:val="en-US"/>
        </w:rPr>
        <w:t>One radical kind of scientific</w:t>
      </w:r>
      <w:r w:rsidR="002105B3">
        <w:rPr>
          <w:rFonts w:ascii="Garamond" w:hAnsi="Garamond"/>
          <w:sz w:val="24"/>
          <w:szCs w:val="24"/>
          <w:lang w:val="en-US"/>
        </w:rPr>
        <w:t xml:space="preserve"> </w:t>
      </w:r>
      <w:r w:rsidR="00BF51DA">
        <w:rPr>
          <w:rFonts w:ascii="Garamond" w:hAnsi="Garamond"/>
          <w:sz w:val="24"/>
          <w:szCs w:val="24"/>
          <w:lang w:val="en-US"/>
        </w:rPr>
        <w:t xml:space="preserve">anti-realism rejects SR 1 on metaphysical grounds by rejecting the idea that theories may truly represent an objective reality.  </w:t>
      </w:r>
      <w:r w:rsidR="00C95A40">
        <w:rPr>
          <w:rFonts w:ascii="Garamond" w:hAnsi="Garamond"/>
          <w:sz w:val="24"/>
          <w:szCs w:val="24"/>
          <w:lang w:val="en-US"/>
        </w:rPr>
        <w:t>Given that scientific theories</w:t>
      </w:r>
      <w:r w:rsidR="00D96E7D">
        <w:rPr>
          <w:rFonts w:ascii="Garamond" w:hAnsi="Garamond"/>
          <w:sz w:val="24"/>
          <w:szCs w:val="24"/>
          <w:lang w:val="en-US"/>
        </w:rPr>
        <w:t xml:space="preserve">, according to such </w:t>
      </w:r>
      <w:proofErr w:type="gramStart"/>
      <w:r w:rsidR="00D96E7D">
        <w:rPr>
          <w:rFonts w:ascii="Garamond" w:hAnsi="Garamond"/>
          <w:sz w:val="24"/>
          <w:szCs w:val="24"/>
          <w:lang w:val="en-US"/>
        </w:rPr>
        <w:t>an</w:t>
      </w:r>
      <w:r w:rsidR="00C95A40">
        <w:rPr>
          <w:rFonts w:ascii="Garamond" w:hAnsi="Garamond"/>
          <w:sz w:val="24"/>
          <w:szCs w:val="24"/>
          <w:lang w:val="en-US"/>
        </w:rPr>
        <w:t xml:space="preserve"> anti</w:t>
      </w:r>
      <w:proofErr w:type="gramEnd"/>
      <w:r w:rsidR="00C95A40">
        <w:rPr>
          <w:rFonts w:ascii="Garamond" w:hAnsi="Garamond"/>
          <w:sz w:val="24"/>
          <w:szCs w:val="24"/>
          <w:lang w:val="en-US"/>
        </w:rPr>
        <w:t>-realism, are not truth-evaluable SR 2 is rejected</w:t>
      </w:r>
      <w:r w:rsidR="00D96E7D">
        <w:rPr>
          <w:rFonts w:ascii="Garamond" w:hAnsi="Garamond"/>
          <w:sz w:val="24"/>
          <w:szCs w:val="24"/>
          <w:lang w:val="en-US"/>
        </w:rPr>
        <w:t xml:space="preserve"> as a consequence</w:t>
      </w:r>
      <w:r w:rsidR="00C95A40">
        <w:rPr>
          <w:rFonts w:ascii="Garamond" w:hAnsi="Garamond"/>
          <w:sz w:val="24"/>
          <w:szCs w:val="24"/>
          <w:lang w:val="en-US"/>
        </w:rPr>
        <w:t>. Likewise, further claims associated with scientific realism – such as the existence of unobservable entities – are rejected as a consequence of the rejection of SR 1.</w:t>
      </w:r>
      <w:r w:rsidR="00D96E7D">
        <w:rPr>
          <w:rFonts w:ascii="Garamond" w:hAnsi="Garamond"/>
          <w:sz w:val="24"/>
          <w:szCs w:val="24"/>
          <w:lang w:val="en-US"/>
        </w:rPr>
        <w:t xml:space="preserve"> Thus, the characteristic feature of such a radical metaphysical anti-realism </w:t>
      </w:r>
      <w:r w:rsidR="00D96E7D" w:rsidRPr="00D96E7D">
        <w:rPr>
          <w:rFonts w:ascii="Garamond" w:hAnsi="Garamond"/>
          <w:sz w:val="24"/>
          <w:szCs w:val="24"/>
          <w:lang w:val="en-US"/>
        </w:rPr>
        <w:t>is the rejection of metaphysical commitment to the existence of a</w:t>
      </w:r>
      <w:r w:rsidR="00843D71">
        <w:rPr>
          <w:rFonts w:ascii="Garamond" w:hAnsi="Garamond"/>
          <w:sz w:val="24"/>
          <w:szCs w:val="24"/>
          <w:lang w:val="en-US"/>
        </w:rPr>
        <w:t>n</w:t>
      </w:r>
      <w:r w:rsidR="00D96E7D" w:rsidRPr="00D96E7D">
        <w:rPr>
          <w:rFonts w:ascii="Garamond" w:hAnsi="Garamond"/>
          <w:sz w:val="24"/>
          <w:szCs w:val="24"/>
          <w:lang w:val="en-US"/>
        </w:rPr>
        <w:t xml:space="preserve"> objective (mind or theory independent) reality. Given this stance, the rejection of the rest of the anti-realist commitments ensues.</w:t>
      </w:r>
    </w:p>
    <w:p w:rsidR="00D96E7D" w:rsidRDefault="00D96E7D"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t>Given that such a metaphysical anti-realism is hard to square with strict purism about scientific knowledge</w:t>
      </w:r>
      <w:r w:rsidR="006038C5">
        <w:rPr>
          <w:rFonts w:ascii="Garamond" w:hAnsi="Garamond"/>
          <w:sz w:val="24"/>
          <w:szCs w:val="24"/>
          <w:lang w:val="en-US"/>
        </w:rPr>
        <w:t>, one might think that it would be an apt ally for pragmatic encroachment theories about scientific knowledge. After all, if the arguments against pragmatic encroachment on scientific knowledge hinges on a realist assumption such as SR 1, rejecting that assumption would appear to amount to a defense of pragmatic encroachment on scientific knowledge.</w:t>
      </w:r>
    </w:p>
    <w:p w:rsidR="00F67930" w:rsidRDefault="006038C5"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t xml:space="preserve">However, the putative alliance </w:t>
      </w:r>
      <w:r w:rsidR="00F67930">
        <w:rPr>
          <w:rFonts w:ascii="Garamond" w:hAnsi="Garamond"/>
          <w:sz w:val="24"/>
          <w:szCs w:val="24"/>
          <w:lang w:val="en-US"/>
        </w:rPr>
        <w:t>between metaphysical anti-realism and pragmatic encroachment on scientific knowledge may be untenable for pragmatic encroachers. The reason why is that pragmatic encroachment on scientific knowledge is not clearly coherent with metaphysical anti-realism insofar as the relevant kind of knowledge is presumed to be factive. Given factivity of scientific knowledge, s</w:t>
      </w:r>
      <w:r w:rsidR="00E00311">
        <w:rPr>
          <w:rFonts w:ascii="Garamond" w:hAnsi="Garamond"/>
          <w:sz w:val="24"/>
          <w:szCs w:val="24"/>
          <w:lang w:val="en-US"/>
        </w:rPr>
        <w:t>cientific theories and hypothese</w:t>
      </w:r>
      <w:r w:rsidR="00595B9C">
        <w:rPr>
          <w:rFonts w:ascii="Garamond" w:hAnsi="Garamond"/>
          <w:sz w:val="24"/>
          <w:szCs w:val="24"/>
          <w:lang w:val="en-US"/>
        </w:rPr>
        <w:t>s are known only i</w:t>
      </w:r>
      <w:r w:rsidR="00F67930">
        <w:rPr>
          <w:rFonts w:ascii="Garamond" w:hAnsi="Garamond"/>
          <w:sz w:val="24"/>
          <w:szCs w:val="24"/>
          <w:lang w:val="en-US"/>
        </w:rPr>
        <w:t xml:space="preserve">f they are true of their subject matter. But this appears to presuppose </w:t>
      </w:r>
      <w:r w:rsidR="0025373E">
        <w:rPr>
          <w:rFonts w:ascii="Garamond" w:hAnsi="Garamond"/>
          <w:sz w:val="24"/>
          <w:szCs w:val="24"/>
          <w:lang w:val="en-US"/>
        </w:rPr>
        <w:t>that the belief, theory or hypothesis can be evaluated with regard to truth of this subject matter</w:t>
      </w:r>
      <w:r w:rsidR="00F67930">
        <w:rPr>
          <w:rFonts w:ascii="Garamond" w:hAnsi="Garamond"/>
          <w:sz w:val="24"/>
          <w:szCs w:val="24"/>
          <w:lang w:val="en-US"/>
        </w:rPr>
        <w:t xml:space="preserve">. </w:t>
      </w:r>
      <w:r w:rsidR="00843D71">
        <w:rPr>
          <w:rFonts w:ascii="Garamond" w:hAnsi="Garamond"/>
          <w:sz w:val="24"/>
          <w:szCs w:val="24"/>
          <w:lang w:val="en-US"/>
        </w:rPr>
        <w:t xml:space="preserve">So, a pragmatic encroacher would at least have to commit to an anti-realist theory of truth. However, </w:t>
      </w:r>
      <w:r w:rsidR="00F67930">
        <w:rPr>
          <w:rFonts w:ascii="Garamond" w:hAnsi="Garamond"/>
          <w:sz w:val="24"/>
          <w:szCs w:val="24"/>
          <w:lang w:val="en-US"/>
        </w:rPr>
        <w:t xml:space="preserve">pragmatic encroachers do not typically seek to </w:t>
      </w:r>
      <w:r w:rsidR="00F67930">
        <w:rPr>
          <w:rFonts w:ascii="Garamond" w:hAnsi="Garamond"/>
          <w:i/>
          <w:sz w:val="24"/>
          <w:szCs w:val="24"/>
          <w:lang w:val="en-US"/>
        </w:rPr>
        <w:t xml:space="preserve">replace </w:t>
      </w:r>
      <w:r w:rsidR="00F67930">
        <w:rPr>
          <w:rFonts w:ascii="Garamond" w:hAnsi="Garamond"/>
          <w:sz w:val="24"/>
          <w:szCs w:val="24"/>
          <w:lang w:val="en-US"/>
        </w:rPr>
        <w:t xml:space="preserve">the </w:t>
      </w:r>
      <w:r w:rsidR="00843D71">
        <w:rPr>
          <w:rFonts w:ascii="Garamond" w:hAnsi="Garamond"/>
          <w:sz w:val="24"/>
          <w:szCs w:val="24"/>
          <w:lang w:val="en-US"/>
        </w:rPr>
        <w:t xml:space="preserve">traditional </w:t>
      </w:r>
      <w:r w:rsidR="00F67930">
        <w:rPr>
          <w:rFonts w:ascii="Garamond" w:hAnsi="Garamond"/>
          <w:sz w:val="24"/>
          <w:szCs w:val="24"/>
          <w:lang w:val="en-US"/>
        </w:rPr>
        <w:t>truth requirement on knowledge with practical factors</w:t>
      </w:r>
      <w:r w:rsidR="00843D71">
        <w:rPr>
          <w:rFonts w:ascii="Garamond" w:hAnsi="Garamond"/>
          <w:sz w:val="24"/>
          <w:szCs w:val="24"/>
          <w:lang w:val="en-US"/>
        </w:rPr>
        <w:t xml:space="preserve"> or to revise it with an anti-realist account of truth</w:t>
      </w:r>
      <w:r w:rsidR="00F67930">
        <w:rPr>
          <w:rFonts w:ascii="Garamond" w:hAnsi="Garamond"/>
          <w:sz w:val="24"/>
          <w:szCs w:val="24"/>
          <w:lang w:val="en-US"/>
        </w:rPr>
        <w:t xml:space="preserve">. Rather, the view is typically the much more modest claim that the truth requirement must be supplemented with a pragmatic requirement. Roughly, that knowledge, and </w:t>
      </w:r>
      <w:r w:rsidR="00F67930">
        <w:rPr>
          <w:rFonts w:ascii="Garamond" w:hAnsi="Garamond"/>
          <w:i/>
          <w:sz w:val="24"/>
          <w:szCs w:val="24"/>
          <w:lang w:val="en-US"/>
        </w:rPr>
        <w:t>a fortiori</w:t>
      </w:r>
      <w:r w:rsidR="00F67930">
        <w:rPr>
          <w:rFonts w:ascii="Garamond" w:hAnsi="Garamond"/>
          <w:sz w:val="24"/>
          <w:szCs w:val="24"/>
          <w:lang w:val="en-US"/>
        </w:rPr>
        <w:t xml:space="preserve"> scientific knowledge, requires that the epistemic strength of subject’s belief, theory or hypothesis must match a threshold determined in part by practical factors</w:t>
      </w:r>
      <w:r w:rsidR="0025373E">
        <w:rPr>
          <w:rFonts w:ascii="Garamond" w:hAnsi="Garamond"/>
          <w:sz w:val="24"/>
          <w:szCs w:val="24"/>
          <w:lang w:val="en-US"/>
        </w:rPr>
        <w:t>. So, an alliance between pragmatic encroachment theories on scientific knowledge and metaphysical anti-realism runs the risk of abandoning the explanandum of scientific knowledge in the process of defending the pragmatic encroachment theory of it. This may amount to relieving the headache by cutting of</w:t>
      </w:r>
      <w:r w:rsidR="00595B9C">
        <w:rPr>
          <w:rFonts w:ascii="Garamond" w:hAnsi="Garamond"/>
          <w:sz w:val="24"/>
          <w:szCs w:val="24"/>
          <w:lang w:val="en-US"/>
        </w:rPr>
        <w:t>f</w:t>
      </w:r>
      <w:r w:rsidR="0025373E">
        <w:rPr>
          <w:rFonts w:ascii="Garamond" w:hAnsi="Garamond"/>
          <w:sz w:val="24"/>
          <w:szCs w:val="24"/>
          <w:lang w:val="en-US"/>
        </w:rPr>
        <w:t xml:space="preserve"> the head. </w:t>
      </w:r>
    </w:p>
    <w:p w:rsidR="0025373E" w:rsidRDefault="0025373E"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t>Of course, the matter is complex and I emphasize that I have not sought to argue that all species of pragmatic encroachment on scientific knowledge are incompatible with all species of metaphysical scientific anti-realism. However, an alliance between the two views will at least render pragmatic encroachment theories on scientific knowledge</w:t>
      </w:r>
      <w:r w:rsidR="006B49FB">
        <w:rPr>
          <w:rFonts w:ascii="Garamond" w:hAnsi="Garamond"/>
          <w:sz w:val="24"/>
          <w:szCs w:val="24"/>
          <w:lang w:val="en-US"/>
        </w:rPr>
        <w:t xml:space="preserve"> a rather radical view. In consequence, I will consider whether a more moderate scientific anti-realism might be more suitable.</w:t>
      </w:r>
    </w:p>
    <w:p w:rsidR="0025373E" w:rsidRDefault="0025373E" w:rsidP="009D6335">
      <w:pPr>
        <w:tabs>
          <w:tab w:val="left" w:pos="709"/>
        </w:tabs>
        <w:spacing w:after="0" w:line="240" w:lineRule="auto"/>
        <w:contextualSpacing/>
        <w:rPr>
          <w:rFonts w:ascii="Garamond" w:hAnsi="Garamond"/>
          <w:sz w:val="24"/>
          <w:szCs w:val="24"/>
          <w:lang w:val="en-US"/>
        </w:rPr>
      </w:pPr>
    </w:p>
    <w:p w:rsidR="00A934BC" w:rsidRDefault="00AF293D" w:rsidP="009D6335">
      <w:pPr>
        <w:tabs>
          <w:tab w:val="left" w:pos="709"/>
        </w:tabs>
        <w:spacing w:after="0" w:line="240" w:lineRule="auto"/>
        <w:contextualSpacing/>
        <w:rPr>
          <w:rFonts w:ascii="Garamond" w:hAnsi="Garamond"/>
          <w:sz w:val="24"/>
          <w:szCs w:val="24"/>
          <w:lang w:val="en-US"/>
        </w:rPr>
      </w:pPr>
      <w:proofErr w:type="gramStart"/>
      <w:r w:rsidRPr="00CF51C3">
        <w:rPr>
          <w:rFonts w:ascii="Garamond" w:hAnsi="Garamond"/>
          <w:b/>
          <w:sz w:val="24"/>
          <w:szCs w:val="24"/>
          <w:lang w:val="en-US"/>
        </w:rPr>
        <w:t>6.b</w:t>
      </w:r>
      <w:proofErr w:type="gramEnd"/>
      <w:r w:rsidRPr="00CF51C3">
        <w:rPr>
          <w:rFonts w:ascii="Garamond" w:hAnsi="Garamond"/>
          <w:b/>
          <w:sz w:val="24"/>
          <w:szCs w:val="24"/>
          <w:lang w:val="en-US"/>
        </w:rPr>
        <w:t xml:space="preserve">. </w:t>
      </w:r>
      <w:r w:rsidR="00AB2B92" w:rsidRPr="00CF51C3">
        <w:rPr>
          <w:rFonts w:ascii="Garamond" w:hAnsi="Garamond"/>
          <w:b/>
          <w:sz w:val="24"/>
          <w:szCs w:val="24"/>
          <w:lang w:val="en-US"/>
        </w:rPr>
        <w:t>Constructive empiricism</w:t>
      </w:r>
      <w:r w:rsidR="00CF51C3">
        <w:rPr>
          <w:rFonts w:ascii="Garamond" w:hAnsi="Garamond"/>
          <w:b/>
          <w:sz w:val="24"/>
          <w:szCs w:val="24"/>
          <w:lang w:val="en-US"/>
        </w:rPr>
        <w:t>.</w:t>
      </w:r>
      <w:r w:rsidR="00CF51C3">
        <w:rPr>
          <w:rFonts w:ascii="Garamond" w:hAnsi="Garamond"/>
          <w:sz w:val="24"/>
          <w:szCs w:val="24"/>
          <w:lang w:val="en-US"/>
        </w:rPr>
        <w:t xml:space="preserve"> The key claims of constructive empiricist views are</w:t>
      </w:r>
      <w:r w:rsidR="008407E3">
        <w:rPr>
          <w:rFonts w:ascii="Garamond" w:hAnsi="Garamond"/>
          <w:sz w:val="24"/>
          <w:szCs w:val="24"/>
          <w:lang w:val="en-US"/>
        </w:rPr>
        <w:t xml:space="preserve"> often regarded as </w:t>
      </w:r>
      <w:r w:rsidR="00CF51C3">
        <w:rPr>
          <w:rFonts w:ascii="Garamond" w:hAnsi="Garamond"/>
          <w:sz w:val="24"/>
          <w:szCs w:val="24"/>
          <w:lang w:val="en-US"/>
        </w:rPr>
        <w:t xml:space="preserve">more moderate than the ones </w:t>
      </w:r>
      <w:r w:rsidR="008407E3">
        <w:rPr>
          <w:rFonts w:ascii="Garamond" w:hAnsi="Garamond"/>
          <w:sz w:val="24"/>
          <w:szCs w:val="24"/>
          <w:lang w:val="en-US"/>
        </w:rPr>
        <w:t>that reject SR 1</w:t>
      </w:r>
      <w:r w:rsidR="00CF51C3">
        <w:rPr>
          <w:rFonts w:ascii="Garamond" w:hAnsi="Garamond"/>
          <w:sz w:val="24"/>
          <w:szCs w:val="24"/>
          <w:lang w:val="en-US"/>
        </w:rPr>
        <w:t xml:space="preserve">. </w:t>
      </w:r>
      <w:r w:rsidR="008407E3">
        <w:rPr>
          <w:rFonts w:ascii="Garamond" w:hAnsi="Garamond"/>
          <w:sz w:val="24"/>
          <w:szCs w:val="24"/>
          <w:lang w:val="en-US"/>
        </w:rPr>
        <w:t xml:space="preserve">A characteristic claim of constructivist empiricist brands </w:t>
      </w:r>
      <w:r w:rsidR="008407E3">
        <w:rPr>
          <w:rFonts w:ascii="Garamond" w:hAnsi="Garamond"/>
          <w:sz w:val="24"/>
          <w:szCs w:val="24"/>
          <w:lang w:val="en-US"/>
        </w:rPr>
        <w:lastRenderedPageBreak/>
        <w:t xml:space="preserve">of scientific anti-realism is the denial of SR 2 – the view that scientific theories and hypothesis should aim at truly representing an objective reality. Rather, the aim of scientific theories and hypothesis should aim at being empirically adequate </w:t>
      </w:r>
      <w:r w:rsidR="0012720B">
        <w:rPr>
          <w:rFonts w:ascii="Garamond" w:hAnsi="Garamond"/>
          <w:sz w:val="24"/>
          <w:szCs w:val="24"/>
          <w:lang w:val="en-US"/>
        </w:rPr>
        <w:t xml:space="preserve">– i.e., compatible with </w:t>
      </w:r>
      <w:r w:rsidR="00E00311">
        <w:rPr>
          <w:rFonts w:ascii="Garamond" w:hAnsi="Garamond"/>
          <w:sz w:val="24"/>
          <w:szCs w:val="24"/>
          <w:lang w:val="en-US"/>
        </w:rPr>
        <w:t xml:space="preserve">observable data </w:t>
      </w:r>
      <w:r w:rsidR="008407E3">
        <w:rPr>
          <w:rFonts w:ascii="Garamond" w:hAnsi="Garamond"/>
          <w:sz w:val="24"/>
          <w:szCs w:val="24"/>
          <w:lang w:val="en-US"/>
        </w:rPr>
        <w:t>(van Fraas</w:t>
      </w:r>
      <w:r w:rsidR="00843D71">
        <w:rPr>
          <w:rFonts w:ascii="Garamond" w:hAnsi="Garamond"/>
          <w:sz w:val="24"/>
          <w:szCs w:val="24"/>
          <w:lang w:val="en-US"/>
        </w:rPr>
        <w:t>s</w:t>
      </w:r>
      <w:r w:rsidR="008407E3">
        <w:rPr>
          <w:rFonts w:ascii="Garamond" w:hAnsi="Garamond"/>
          <w:sz w:val="24"/>
          <w:szCs w:val="24"/>
          <w:lang w:val="en-US"/>
        </w:rPr>
        <w:t>en 1980</w:t>
      </w:r>
      <w:r w:rsidR="00A11D34">
        <w:rPr>
          <w:rFonts w:ascii="Garamond" w:hAnsi="Garamond"/>
          <w:sz w:val="24"/>
          <w:szCs w:val="24"/>
          <w:lang w:val="en-US"/>
        </w:rPr>
        <w:t xml:space="preserve">. See also </w:t>
      </w:r>
      <w:proofErr w:type="spellStart"/>
      <w:r w:rsidR="00A11D34" w:rsidRPr="00A11D34">
        <w:rPr>
          <w:rFonts w:ascii="Garamond" w:hAnsi="Garamond"/>
          <w:sz w:val="24"/>
          <w:szCs w:val="24"/>
          <w:lang w:val="en-US"/>
        </w:rPr>
        <w:t>Monton</w:t>
      </w:r>
      <w:proofErr w:type="spellEnd"/>
      <w:r w:rsidR="00A11D34">
        <w:rPr>
          <w:rFonts w:ascii="Garamond" w:hAnsi="Garamond"/>
          <w:sz w:val="24"/>
          <w:szCs w:val="24"/>
          <w:lang w:val="en-US"/>
        </w:rPr>
        <w:t xml:space="preserve"> 2007</w:t>
      </w:r>
      <w:r w:rsidR="008407E3">
        <w:rPr>
          <w:rFonts w:ascii="Garamond" w:hAnsi="Garamond"/>
          <w:sz w:val="24"/>
          <w:szCs w:val="24"/>
          <w:lang w:val="en-US"/>
        </w:rPr>
        <w:t>)</w:t>
      </w:r>
      <w:r w:rsidR="0012720B">
        <w:rPr>
          <w:rFonts w:ascii="Garamond" w:hAnsi="Garamond"/>
          <w:sz w:val="24"/>
          <w:szCs w:val="24"/>
          <w:lang w:val="en-US"/>
        </w:rPr>
        <w:t xml:space="preserve">. </w:t>
      </w:r>
      <w:r w:rsidR="00843D71">
        <w:rPr>
          <w:rFonts w:ascii="Garamond" w:hAnsi="Garamond"/>
          <w:sz w:val="24"/>
          <w:szCs w:val="24"/>
          <w:lang w:val="en-US"/>
        </w:rPr>
        <w:t>C</w:t>
      </w:r>
      <w:r w:rsidR="0012720B">
        <w:rPr>
          <w:rFonts w:ascii="Garamond" w:hAnsi="Garamond"/>
          <w:sz w:val="24"/>
          <w:szCs w:val="24"/>
          <w:lang w:val="en-US"/>
        </w:rPr>
        <w:t>onstructiv</w:t>
      </w:r>
      <w:r w:rsidR="00843D71">
        <w:rPr>
          <w:rFonts w:ascii="Garamond" w:hAnsi="Garamond"/>
          <w:sz w:val="24"/>
          <w:szCs w:val="24"/>
          <w:lang w:val="en-US"/>
        </w:rPr>
        <w:t xml:space="preserve">e empiricism </w:t>
      </w:r>
      <w:r w:rsidR="0012720B">
        <w:rPr>
          <w:rFonts w:ascii="Garamond" w:hAnsi="Garamond"/>
          <w:sz w:val="24"/>
          <w:szCs w:val="24"/>
          <w:lang w:val="en-US"/>
        </w:rPr>
        <w:t xml:space="preserve">is </w:t>
      </w:r>
      <w:r w:rsidR="00037B51">
        <w:rPr>
          <w:rFonts w:ascii="Garamond" w:hAnsi="Garamond"/>
          <w:sz w:val="24"/>
          <w:szCs w:val="24"/>
          <w:lang w:val="en-US"/>
        </w:rPr>
        <w:t>compatible with the idea that sc</w:t>
      </w:r>
      <w:r w:rsidR="00843D71">
        <w:rPr>
          <w:rFonts w:ascii="Garamond" w:hAnsi="Garamond"/>
          <w:sz w:val="24"/>
          <w:szCs w:val="24"/>
          <w:lang w:val="en-US"/>
        </w:rPr>
        <w:t>ientific theories and hypotheses</w:t>
      </w:r>
      <w:r w:rsidR="00037B51">
        <w:rPr>
          <w:rFonts w:ascii="Garamond" w:hAnsi="Garamond"/>
          <w:sz w:val="24"/>
          <w:szCs w:val="24"/>
          <w:lang w:val="en-US"/>
        </w:rPr>
        <w:t xml:space="preserve"> – including those concerning or postulating </w:t>
      </w:r>
      <w:r w:rsidR="00A934BC">
        <w:rPr>
          <w:rFonts w:ascii="Garamond" w:hAnsi="Garamond"/>
          <w:sz w:val="24"/>
          <w:szCs w:val="24"/>
          <w:lang w:val="en-US"/>
        </w:rPr>
        <w:t xml:space="preserve">unobservable entities – may be true and, it in this regard it is not in conflict with the idea that scientific knowledge entails truth. However, </w:t>
      </w:r>
      <w:r w:rsidR="00283694">
        <w:rPr>
          <w:rFonts w:ascii="Garamond" w:hAnsi="Garamond"/>
          <w:sz w:val="24"/>
          <w:szCs w:val="24"/>
          <w:lang w:val="en-US"/>
        </w:rPr>
        <w:t xml:space="preserve">it is empirical adequacy rather than </w:t>
      </w:r>
      <w:r w:rsidR="00A934BC">
        <w:rPr>
          <w:rFonts w:ascii="Garamond" w:hAnsi="Garamond"/>
          <w:sz w:val="24"/>
          <w:szCs w:val="24"/>
          <w:lang w:val="en-US"/>
        </w:rPr>
        <w:t>truth</w:t>
      </w:r>
      <w:r w:rsidR="00283694">
        <w:rPr>
          <w:rFonts w:ascii="Garamond" w:hAnsi="Garamond"/>
          <w:sz w:val="24"/>
          <w:szCs w:val="24"/>
          <w:lang w:val="en-US"/>
        </w:rPr>
        <w:t xml:space="preserve"> that</w:t>
      </w:r>
      <w:r w:rsidR="00A934BC">
        <w:rPr>
          <w:rFonts w:ascii="Garamond" w:hAnsi="Garamond"/>
          <w:sz w:val="24"/>
          <w:szCs w:val="24"/>
          <w:lang w:val="en-US"/>
        </w:rPr>
        <w:t xml:space="preserve"> is, according to constructive empiricism, the proper aim of scientific theories and hypotheses. </w:t>
      </w:r>
      <w:r w:rsidR="00A934BC" w:rsidRPr="00403027">
        <w:rPr>
          <w:rFonts w:ascii="Garamond" w:hAnsi="Garamond"/>
          <w:sz w:val="24"/>
          <w:szCs w:val="24"/>
          <w:lang w:val="en-US"/>
        </w:rPr>
        <w:t>Van Fraas</w:t>
      </w:r>
      <w:r w:rsidR="00843D71">
        <w:rPr>
          <w:rFonts w:ascii="Garamond" w:hAnsi="Garamond"/>
          <w:sz w:val="24"/>
          <w:szCs w:val="24"/>
          <w:lang w:val="en-US"/>
        </w:rPr>
        <w:t>s</w:t>
      </w:r>
      <w:r w:rsidR="00A934BC" w:rsidRPr="00403027">
        <w:rPr>
          <w:rFonts w:ascii="Garamond" w:hAnsi="Garamond"/>
          <w:sz w:val="24"/>
          <w:szCs w:val="24"/>
          <w:lang w:val="en-US"/>
        </w:rPr>
        <w:t>en characterizes empirical adequacy</w:t>
      </w:r>
      <w:r w:rsidR="00A25128" w:rsidRPr="00403027">
        <w:rPr>
          <w:rFonts w:ascii="Garamond" w:hAnsi="Garamond"/>
          <w:sz w:val="24"/>
          <w:szCs w:val="24"/>
          <w:lang w:val="en-US"/>
        </w:rPr>
        <w:t xml:space="preserve"> as consistency with direct observation and this has led to an extensive discussion about the distinction between observation, detection and theorizing</w:t>
      </w:r>
      <w:r w:rsidR="003E4179">
        <w:rPr>
          <w:rFonts w:ascii="Garamond" w:hAnsi="Garamond"/>
          <w:sz w:val="24"/>
          <w:szCs w:val="24"/>
          <w:lang w:val="en-US"/>
        </w:rPr>
        <w:t xml:space="preserve"> (</w:t>
      </w:r>
      <w:r w:rsidR="00ED6B87">
        <w:rPr>
          <w:rFonts w:ascii="Garamond" w:hAnsi="Garamond"/>
          <w:sz w:val="24"/>
          <w:szCs w:val="24"/>
          <w:lang w:val="en-US"/>
        </w:rPr>
        <w:t xml:space="preserve">Fodor 1984; </w:t>
      </w:r>
      <w:proofErr w:type="spellStart"/>
      <w:r w:rsidR="002710D9">
        <w:rPr>
          <w:rFonts w:ascii="Garamond" w:hAnsi="Garamond"/>
          <w:sz w:val="24"/>
          <w:szCs w:val="24"/>
          <w:lang w:val="en-US"/>
        </w:rPr>
        <w:t>Churchland</w:t>
      </w:r>
      <w:proofErr w:type="spellEnd"/>
      <w:r w:rsidR="002710D9">
        <w:rPr>
          <w:rFonts w:ascii="Garamond" w:hAnsi="Garamond"/>
          <w:sz w:val="24"/>
          <w:szCs w:val="24"/>
          <w:lang w:val="en-US"/>
        </w:rPr>
        <w:t xml:space="preserve"> 1985; Hacking 1985; </w:t>
      </w:r>
      <w:proofErr w:type="spellStart"/>
      <w:r w:rsidR="00ED6B87">
        <w:rPr>
          <w:rFonts w:ascii="Garamond" w:hAnsi="Garamond"/>
          <w:sz w:val="24"/>
          <w:szCs w:val="24"/>
          <w:lang w:val="en-US"/>
        </w:rPr>
        <w:t>Ladyman</w:t>
      </w:r>
      <w:proofErr w:type="spellEnd"/>
      <w:r w:rsidR="00ED6B87">
        <w:rPr>
          <w:rFonts w:ascii="Garamond" w:hAnsi="Garamond"/>
          <w:sz w:val="24"/>
          <w:szCs w:val="24"/>
          <w:lang w:val="en-US"/>
        </w:rPr>
        <w:t xml:space="preserve"> 2000; Dicken and Lipton 2006; Muller and </w:t>
      </w:r>
      <w:r w:rsidR="003E4179">
        <w:rPr>
          <w:rFonts w:ascii="Garamond" w:hAnsi="Garamond"/>
          <w:sz w:val="24"/>
          <w:szCs w:val="24"/>
          <w:lang w:val="en-US"/>
        </w:rPr>
        <w:t>van Fraas</w:t>
      </w:r>
      <w:r w:rsidR="00843D71">
        <w:rPr>
          <w:rFonts w:ascii="Garamond" w:hAnsi="Garamond"/>
          <w:sz w:val="24"/>
          <w:szCs w:val="24"/>
          <w:lang w:val="en-US"/>
        </w:rPr>
        <w:t>s</w:t>
      </w:r>
      <w:r w:rsidR="003E4179">
        <w:rPr>
          <w:rFonts w:ascii="Garamond" w:hAnsi="Garamond"/>
          <w:sz w:val="24"/>
          <w:szCs w:val="24"/>
          <w:lang w:val="en-US"/>
        </w:rPr>
        <w:t>en</w:t>
      </w:r>
      <w:r w:rsidR="00ED6B87">
        <w:rPr>
          <w:rFonts w:ascii="Garamond" w:hAnsi="Garamond"/>
          <w:sz w:val="24"/>
          <w:szCs w:val="24"/>
          <w:lang w:val="en-US"/>
        </w:rPr>
        <w:t xml:space="preserve"> 2008). While this cluster of issues raise</w:t>
      </w:r>
      <w:r w:rsidR="009F45B0">
        <w:rPr>
          <w:rFonts w:ascii="Garamond" w:hAnsi="Garamond"/>
          <w:sz w:val="24"/>
          <w:szCs w:val="24"/>
          <w:lang w:val="en-US"/>
        </w:rPr>
        <w:t>s</w:t>
      </w:r>
      <w:r w:rsidR="00ED6B87">
        <w:rPr>
          <w:rFonts w:ascii="Garamond" w:hAnsi="Garamond"/>
          <w:sz w:val="24"/>
          <w:szCs w:val="24"/>
          <w:lang w:val="en-US"/>
        </w:rPr>
        <w:t xml:space="preserve"> challenges to</w:t>
      </w:r>
      <w:r w:rsidR="00A25128">
        <w:rPr>
          <w:rFonts w:ascii="Garamond" w:hAnsi="Garamond"/>
          <w:sz w:val="24"/>
          <w:szCs w:val="24"/>
          <w:lang w:val="en-US"/>
        </w:rPr>
        <w:t xml:space="preserve"> constructive empiricism that anyone who accepts it must address, I will, f</w:t>
      </w:r>
      <w:r w:rsidR="00A934BC">
        <w:rPr>
          <w:rFonts w:ascii="Garamond" w:hAnsi="Garamond"/>
          <w:sz w:val="24"/>
          <w:szCs w:val="24"/>
          <w:lang w:val="en-US"/>
        </w:rPr>
        <w:t xml:space="preserve">or the purposes of </w:t>
      </w:r>
      <w:r w:rsidR="009F45B0">
        <w:rPr>
          <w:rFonts w:ascii="Garamond" w:hAnsi="Garamond"/>
          <w:sz w:val="24"/>
          <w:szCs w:val="24"/>
          <w:lang w:val="en-US"/>
        </w:rPr>
        <w:t xml:space="preserve">focusing </w:t>
      </w:r>
      <w:r w:rsidR="00A934BC">
        <w:rPr>
          <w:rFonts w:ascii="Garamond" w:hAnsi="Garamond"/>
          <w:sz w:val="24"/>
          <w:szCs w:val="24"/>
          <w:lang w:val="en-US"/>
        </w:rPr>
        <w:t>the present discussion, set aside th</w:t>
      </w:r>
      <w:r w:rsidR="00ED6B87">
        <w:rPr>
          <w:rFonts w:ascii="Garamond" w:hAnsi="Garamond"/>
          <w:sz w:val="24"/>
          <w:szCs w:val="24"/>
          <w:lang w:val="en-US"/>
        </w:rPr>
        <w:t xml:space="preserve">ese </w:t>
      </w:r>
      <w:r w:rsidR="00A934BC">
        <w:rPr>
          <w:rFonts w:ascii="Garamond" w:hAnsi="Garamond"/>
          <w:sz w:val="24"/>
          <w:szCs w:val="24"/>
          <w:lang w:val="en-US"/>
        </w:rPr>
        <w:t>important debate</w:t>
      </w:r>
      <w:r w:rsidR="00ED6B87">
        <w:rPr>
          <w:rFonts w:ascii="Garamond" w:hAnsi="Garamond"/>
          <w:sz w:val="24"/>
          <w:szCs w:val="24"/>
          <w:lang w:val="en-US"/>
        </w:rPr>
        <w:t>s</w:t>
      </w:r>
      <w:r w:rsidR="00A934BC">
        <w:rPr>
          <w:rFonts w:ascii="Garamond" w:hAnsi="Garamond"/>
          <w:sz w:val="24"/>
          <w:szCs w:val="24"/>
          <w:lang w:val="en-US"/>
        </w:rPr>
        <w:t xml:space="preserve"> </w:t>
      </w:r>
      <w:r w:rsidR="00A25128">
        <w:rPr>
          <w:rFonts w:ascii="Garamond" w:hAnsi="Garamond"/>
          <w:sz w:val="24"/>
          <w:szCs w:val="24"/>
          <w:lang w:val="en-US"/>
        </w:rPr>
        <w:t>and</w:t>
      </w:r>
      <w:r w:rsidR="00A934BC">
        <w:rPr>
          <w:rFonts w:ascii="Garamond" w:hAnsi="Garamond"/>
          <w:sz w:val="24"/>
          <w:szCs w:val="24"/>
          <w:lang w:val="en-US"/>
        </w:rPr>
        <w:t xml:space="preserve"> </w:t>
      </w:r>
      <w:r w:rsidR="009F45B0">
        <w:rPr>
          <w:rFonts w:ascii="Garamond" w:hAnsi="Garamond"/>
          <w:sz w:val="24"/>
          <w:szCs w:val="24"/>
          <w:lang w:val="en-US"/>
        </w:rPr>
        <w:t>turn to</w:t>
      </w:r>
      <w:r w:rsidR="00A25128">
        <w:rPr>
          <w:rFonts w:ascii="Garamond" w:hAnsi="Garamond"/>
          <w:sz w:val="24"/>
          <w:szCs w:val="24"/>
          <w:lang w:val="en-US"/>
        </w:rPr>
        <w:t xml:space="preserve"> the issue of theory choice. For it is here pragmatic considerations enter the constructive empiricist framework</w:t>
      </w:r>
      <w:r w:rsidR="00316E9F">
        <w:rPr>
          <w:rFonts w:ascii="Garamond" w:hAnsi="Garamond"/>
          <w:sz w:val="24"/>
          <w:szCs w:val="24"/>
          <w:lang w:val="en-US"/>
        </w:rPr>
        <w:t xml:space="preserve"> in a way that might intersect with pragmatic encroachment</w:t>
      </w:r>
      <w:r w:rsidR="00020BED">
        <w:rPr>
          <w:rFonts w:ascii="Garamond" w:hAnsi="Garamond"/>
          <w:sz w:val="24"/>
          <w:szCs w:val="24"/>
          <w:lang w:val="en-US"/>
        </w:rPr>
        <w:t>.</w:t>
      </w:r>
    </w:p>
    <w:p w:rsidR="00020BED" w:rsidRDefault="00020BED" w:rsidP="008D14B0">
      <w:pPr>
        <w:tabs>
          <w:tab w:val="left" w:pos="709"/>
        </w:tabs>
        <w:autoSpaceDE w:val="0"/>
        <w:autoSpaceDN w:val="0"/>
        <w:adjustRightInd w:val="0"/>
        <w:spacing w:after="0" w:line="240" w:lineRule="auto"/>
        <w:rPr>
          <w:rFonts w:ascii="Garamond" w:hAnsi="Garamond"/>
          <w:sz w:val="24"/>
          <w:szCs w:val="24"/>
          <w:lang w:val="en-US"/>
        </w:rPr>
      </w:pPr>
      <w:r>
        <w:rPr>
          <w:rFonts w:ascii="Garamond" w:hAnsi="Garamond"/>
          <w:sz w:val="24"/>
          <w:szCs w:val="24"/>
          <w:lang w:val="en-US"/>
        </w:rPr>
        <w:tab/>
        <w:t xml:space="preserve">Often multiple empirically adequate theories are available and in consequence constructivist empiricists face the task of choosing between them. Such problems of empirical underdetermination and theory-choice are not unique to constructive empiricism. </w:t>
      </w:r>
      <w:r w:rsidR="00316E9F">
        <w:rPr>
          <w:rFonts w:ascii="Garamond" w:hAnsi="Garamond"/>
          <w:sz w:val="24"/>
          <w:szCs w:val="24"/>
          <w:lang w:val="en-US"/>
        </w:rPr>
        <w:t xml:space="preserve">However, </w:t>
      </w:r>
      <w:r w:rsidR="00283694">
        <w:rPr>
          <w:rFonts w:ascii="Garamond" w:hAnsi="Garamond"/>
          <w:sz w:val="24"/>
          <w:szCs w:val="24"/>
          <w:lang w:val="en-US"/>
        </w:rPr>
        <w:t>the problem of empirical underdetermination is</w:t>
      </w:r>
      <w:r>
        <w:rPr>
          <w:rFonts w:ascii="Garamond" w:hAnsi="Garamond"/>
          <w:sz w:val="24"/>
          <w:szCs w:val="24"/>
          <w:lang w:val="en-US"/>
        </w:rPr>
        <w:t xml:space="preserve"> particularly pressing fo</w:t>
      </w:r>
      <w:r w:rsidR="00316E9F">
        <w:rPr>
          <w:rFonts w:ascii="Garamond" w:hAnsi="Garamond"/>
          <w:sz w:val="24"/>
          <w:szCs w:val="24"/>
          <w:lang w:val="en-US"/>
        </w:rPr>
        <w:t>r constructive empiricism since</w:t>
      </w:r>
      <w:r>
        <w:rPr>
          <w:rFonts w:ascii="Garamond" w:hAnsi="Garamond"/>
          <w:sz w:val="24"/>
          <w:szCs w:val="24"/>
          <w:lang w:val="en-US"/>
        </w:rPr>
        <w:t xml:space="preserve"> admissible data is restricted to </w:t>
      </w:r>
      <w:r w:rsidRPr="00316E9F">
        <w:rPr>
          <w:rFonts w:ascii="Garamond" w:hAnsi="Garamond"/>
          <w:i/>
          <w:sz w:val="24"/>
          <w:szCs w:val="24"/>
          <w:lang w:val="en-US"/>
        </w:rPr>
        <w:t>observable</w:t>
      </w:r>
      <w:r>
        <w:rPr>
          <w:rFonts w:ascii="Garamond" w:hAnsi="Garamond"/>
          <w:sz w:val="24"/>
          <w:szCs w:val="24"/>
          <w:lang w:val="en-US"/>
        </w:rPr>
        <w:t xml:space="preserve"> data</w:t>
      </w:r>
      <w:r w:rsidR="00316E9F">
        <w:rPr>
          <w:rFonts w:ascii="Garamond" w:hAnsi="Garamond"/>
          <w:sz w:val="24"/>
          <w:szCs w:val="24"/>
          <w:lang w:val="en-US"/>
        </w:rPr>
        <w:t>. Given this restriction, the range of empirically adequate theories widens</w:t>
      </w:r>
      <w:r>
        <w:rPr>
          <w:rFonts w:ascii="Garamond" w:hAnsi="Garamond"/>
          <w:sz w:val="24"/>
          <w:szCs w:val="24"/>
          <w:lang w:val="en-US"/>
        </w:rPr>
        <w:t xml:space="preserve">. </w:t>
      </w:r>
      <w:r w:rsidR="00316E9F">
        <w:rPr>
          <w:rFonts w:ascii="Garamond" w:hAnsi="Garamond"/>
          <w:sz w:val="24"/>
          <w:szCs w:val="24"/>
          <w:lang w:val="en-US"/>
        </w:rPr>
        <w:t>Roush</w:t>
      </w:r>
      <w:r w:rsidR="00530FA5">
        <w:rPr>
          <w:rFonts w:ascii="Garamond" w:hAnsi="Garamond"/>
          <w:sz w:val="24"/>
          <w:szCs w:val="24"/>
          <w:lang w:val="en-US"/>
        </w:rPr>
        <w:t>, who pursues constructive empiricism as a framework that can accommodate social values in science,</w:t>
      </w:r>
      <w:r w:rsidR="00316E9F">
        <w:rPr>
          <w:rFonts w:ascii="Garamond" w:hAnsi="Garamond"/>
          <w:sz w:val="24"/>
          <w:szCs w:val="24"/>
          <w:lang w:val="en-US"/>
        </w:rPr>
        <w:t xml:space="preserve"> notes this asymmetry </w:t>
      </w:r>
      <w:r w:rsidR="00283694">
        <w:rPr>
          <w:rFonts w:ascii="Garamond" w:hAnsi="Garamond"/>
          <w:sz w:val="24"/>
          <w:szCs w:val="24"/>
          <w:lang w:val="en-US"/>
        </w:rPr>
        <w:t xml:space="preserve">between scientific </w:t>
      </w:r>
      <w:r w:rsidR="00316E9F">
        <w:rPr>
          <w:rFonts w:ascii="Garamond" w:hAnsi="Garamond"/>
          <w:sz w:val="24"/>
          <w:szCs w:val="24"/>
          <w:lang w:val="en-US"/>
        </w:rPr>
        <w:t xml:space="preserve">realism </w:t>
      </w:r>
      <w:r w:rsidR="00283694">
        <w:rPr>
          <w:rFonts w:ascii="Garamond" w:hAnsi="Garamond"/>
          <w:sz w:val="24"/>
          <w:szCs w:val="24"/>
          <w:lang w:val="en-US"/>
        </w:rPr>
        <w:t xml:space="preserve">and constructive empiricism </w:t>
      </w:r>
      <w:r w:rsidR="00316E9F">
        <w:rPr>
          <w:rFonts w:ascii="Garamond" w:hAnsi="Garamond"/>
          <w:sz w:val="24"/>
          <w:szCs w:val="24"/>
          <w:lang w:val="en-US"/>
        </w:rPr>
        <w:t>as follows: “</w:t>
      </w:r>
      <w:r w:rsidR="00316E9F" w:rsidRPr="00316E9F">
        <w:rPr>
          <w:rFonts w:ascii="Garamond" w:hAnsi="Garamond"/>
          <w:sz w:val="24"/>
          <w:szCs w:val="24"/>
          <w:lang w:val="en-US"/>
        </w:rPr>
        <w:t>For a given domain, there is only one true theory, whereas there are in general many empirically adequate ones” (Roush 2007: 167).</w:t>
      </w:r>
    </w:p>
    <w:p w:rsidR="00430DD1" w:rsidRDefault="00020BED"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t>Van Fraas</w:t>
      </w:r>
      <w:r w:rsidR="00843D71">
        <w:rPr>
          <w:rFonts w:ascii="Garamond" w:hAnsi="Garamond"/>
          <w:sz w:val="24"/>
          <w:szCs w:val="24"/>
          <w:lang w:val="en-US"/>
        </w:rPr>
        <w:t>s</w:t>
      </w:r>
      <w:r>
        <w:rPr>
          <w:rFonts w:ascii="Garamond" w:hAnsi="Garamond"/>
          <w:sz w:val="24"/>
          <w:szCs w:val="24"/>
          <w:lang w:val="en-US"/>
        </w:rPr>
        <w:t xml:space="preserve">en addresses the problem of theory choice in two moves. The first move consists in </w:t>
      </w:r>
      <w:r w:rsidR="005C2996">
        <w:rPr>
          <w:rFonts w:ascii="Garamond" w:hAnsi="Garamond"/>
          <w:sz w:val="24"/>
          <w:szCs w:val="24"/>
          <w:lang w:val="en-US"/>
        </w:rPr>
        <w:t xml:space="preserve">introducing the idea of </w:t>
      </w:r>
      <w:r w:rsidR="00594A96">
        <w:rPr>
          <w:rFonts w:ascii="Garamond" w:hAnsi="Garamond"/>
          <w:sz w:val="24"/>
          <w:szCs w:val="24"/>
          <w:lang w:val="en-US"/>
        </w:rPr>
        <w:t xml:space="preserve">permissible </w:t>
      </w:r>
      <w:r w:rsidR="005C2996">
        <w:rPr>
          <w:rFonts w:ascii="Garamond" w:hAnsi="Garamond"/>
          <w:i/>
          <w:sz w:val="24"/>
          <w:szCs w:val="24"/>
          <w:lang w:val="en-US"/>
        </w:rPr>
        <w:t xml:space="preserve">acceptance </w:t>
      </w:r>
      <w:r w:rsidR="005C2996">
        <w:rPr>
          <w:rFonts w:ascii="Garamond" w:hAnsi="Garamond"/>
          <w:sz w:val="24"/>
          <w:szCs w:val="24"/>
          <w:lang w:val="en-US"/>
        </w:rPr>
        <w:t xml:space="preserve">of a scientific theory or hypothesis. Acceptance differs from belief </w:t>
      </w:r>
      <w:r w:rsidR="00A55CB1">
        <w:rPr>
          <w:rFonts w:ascii="Garamond" w:hAnsi="Garamond"/>
          <w:sz w:val="24"/>
          <w:szCs w:val="24"/>
          <w:lang w:val="en-US"/>
        </w:rPr>
        <w:t xml:space="preserve">that the theory is true </w:t>
      </w:r>
      <w:r w:rsidR="005C2996" w:rsidRPr="00A55CB1">
        <w:rPr>
          <w:rFonts w:ascii="Garamond" w:hAnsi="Garamond"/>
          <w:sz w:val="24"/>
          <w:szCs w:val="24"/>
          <w:lang w:val="en-US"/>
        </w:rPr>
        <w:t xml:space="preserve">insofar </w:t>
      </w:r>
      <w:r w:rsidR="00A55CB1" w:rsidRPr="00A55CB1">
        <w:rPr>
          <w:rFonts w:ascii="Garamond" w:hAnsi="Garamond"/>
          <w:sz w:val="24"/>
          <w:szCs w:val="24"/>
          <w:lang w:val="en-US"/>
        </w:rPr>
        <w:t xml:space="preserve">it only “…involves as belief only </w:t>
      </w:r>
      <w:r w:rsidR="00430DD1">
        <w:rPr>
          <w:rFonts w:ascii="Garamond" w:hAnsi="Garamond"/>
          <w:sz w:val="24"/>
          <w:szCs w:val="24"/>
          <w:lang w:val="en-US"/>
        </w:rPr>
        <w:t>that it is empirically adequate</w:t>
      </w:r>
      <w:r w:rsidR="00316E9F">
        <w:rPr>
          <w:rFonts w:ascii="Garamond" w:hAnsi="Garamond"/>
          <w:sz w:val="24"/>
          <w:szCs w:val="24"/>
          <w:lang w:val="en-US"/>
        </w:rPr>
        <w:t>” (c</w:t>
      </w:r>
      <w:r w:rsidR="00A55CB1" w:rsidRPr="00A55CB1">
        <w:rPr>
          <w:rFonts w:ascii="Garamond" w:hAnsi="Garamond"/>
          <w:sz w:val="24"/>
          <w:szCs w:val="24"/>
          <w:lang w:val="en-US"/>
        </w:rPr>
        <w:t>an Fraas</w:t>
      </w:r>
      <w:r w:rsidR="00843D71">
        <w:rPr>
          <w:rFonts w:ascii="Garamond" w:hAnsi="Garamond"/>
          <w:sz w:val="24"/>
          <w:szCs w:val="24"/>
          <w:lang w:val="en-US"/>
        </w:rPr>
        <w:t>s</w:t>
      </w:r>
      <w:r w:rsidR="00A55CB1" w:rsidRPr="00A55CB1">
        <w:rPr>
          <w:rFonts w:ascii="Garamond" w:hAnsi="Garamond"/>
          <w:sz w:val="24"/>
          <w:szCs w:val="24"/>
          <w:lang w:val="en-US"/>
        </w:rPr>
        <w:t>en 1980: 12)</w:t>
      </w:r>
      <w:r w:rsidR="00A55CB1">
        <w:rPr>
          <w:rFonts w:ascii="Garamond" w:hAnsi="Garamond"/>
          <w:sz w:val="24"/>
          <w:szCs w:val="24"/>
          <w:lang w:val="en-US"/>
        </w:rPr>
        <w:t>.</w:t>
      </w:r>
      <w:r w:rsidR="00066A7F">
        <w:rPr>
          <w:rFonts w:ascii="Garamond" w:hAnsi="Garamond"/>
          <w:sz w:val="24"/>
          <w:szCs w:val="24"/>
          <w:lang w:val="en-US"/>
        </w:rPr>
        <w:t xml:space="preserve"> </w:t>
      </w:r>
    </w:p>
    <w:p w:rsidR="005421A4" w:rsidRPr="005421A4" w:rsidRDefault="005C2996" w:rsidP="00AE3312">
      <w:pPr>
        <w:autoSpaceDE w:val="0"/>
        <w:autoSpaceDN w:val="0"/>
        <w:adjustRightInd w:val="0"/>
        <w:spacing w:after="0" w:line="240" w:lineRule="auto"/>
        <w:ind w:firstLine="709"/>
        <w:rPr>
          <w:rFonts w:ascii="Garamond" w:hAnsi="Garamond"/>
          <w:sz w:val="24"/>
          <w:szCs w:val="24"/>
          <w:lang w:val="en-US"/>
        </w:rPr>
      </w:pPr>
      <w:r>
        <w:rPr>
          <w:rFonts w:ascii="Garamond" w:hAnsi="Garamond"/>
          <w:sz w:val="24"/>
          <w:szCs w:val="24"/>
          <w:lang w:val="en-US"/>
        </w:rPr>
        <w:t xml:space="preserve">The second move </w:t>
      </w:r>
      <w:r w:rsidR="004E7B8A">
        <w:rPr>
          <w:rFonts w:ascii="Garamond" w:hAnsi="Garamond"/>
          <w:sz w:val="24"/>
          <w:szCs w:val="24"/>
          <w:lang w:val="en-US"/>
        </w:rPr>
        <w:t>requires a little more discussion. It is</w:t>
      </w:r>
      <w:r>
        <w:rPr>
          <w:rFonts w:ascii="Garamond" w:hAnsi="Garamond"/>
          <w:sz w:val="24"/>
          <w:szCs w:val="24"/>
          <w:lang w:val="en-US"/>
        </w:rPr>
        <w:t xml:space="preserve"> a pragmatic </w:t>
      </w:r>
      <w:r w:rsidR="004E7B8A">
        <w:rPr>
          <w:rFonts w:ascii="Garamond" w:hAnsi="Garamond"/>
          <w:sz w:val="24"/>
          <w:szCs w:val="24"/>
          <w:lang w:val="en-US"/>
        </w:rPr>
        <w:t>move</w:t>
      </w:r>
      <w:r>
        <w:rPr>
          <w:rFonts w:ascii="Garamond" w:hAnsi="Garamond"/>
          <w:sz w:val="24"/>
          <w:szCs w:val="24"/>
          <w:lang w:val="en-US"/>
        </w:rPr>
        <w:t xml:space="preserve"> </w:t>
      </w:r>
      <w:r w:rsidR="00066A7F">
        <w:rPr>
          <w:rFonts w:ascii="Garamond" w:hAnsi="Garamond"/>
          <w:sz w:val="24"/>
          <w:szCs w:val="24"/>
          <w:lang w:val="en-US"/>
        </w:rPr>
        <w:t>that consists in</w:t>
      </w:r>
      <w:r>
        <w:rPr>
          <w:rFonts w:ascii="Garamond" w:hAnsi="Garamond"/>
          <w:sz w:val="24"/>
          <w:szCs w:val="24"/>
          <w:lang w:val="en-US"/>
        </w:rPr>
        <w:t xml:space="preserve"> including </w:t>
      </w:r>
      <w:r w:rsidR="00430DD1">
        <w:rPr>
          <w:rFonts w:ascii="Garamond" w:hAnsi="Garamond"/>
          <w:sz w:val="24"/>
          <w:szCs w:val="24"/>
          <w:lang w:val="en-US"/>
        </w:rPr>
        <w:t>pragmatic</w:t>
      </w:r>
      <w:r>
        <w:rPr>
          <w:rFonts w:ascii="Garamond" w:hAnsi="Garamond"/>
          <w:sz w:val="24"/>
          <w:szCs w:val="24"/>
          <w:lang w:val="en-US"/>
        </w:rPr>
        <w:t xml:space="preserve"> criteria for acceptance of scientific theories and hypotheses</w:t>
      </w:r>
      <w:r w:rsidR="00CA7577">
        <w:rPr>
          <w:rFonts w:ascii="Garamond" w:hAnsi="Garamond"/>
          <w:sz w:val="24"/>
          <w:szCs w:val="24"/>
          <w:lang w:val="en-US"/>
        </w:rPr>
        <w:t xml:space="preserve">: </w:t>
      </w:r>
      <w:r w:rsidR="00CA7577" w:rsidRPr="00CA7577">
        <w:rPr>
          <w:rFonts w:ascii="Garamond" w:hAnsi="Garamond"/>
          <w:sz w:val="24"/>
          <w:szCs w:val="24"/>
          <w:lang w:val="en-US"/>
        </w:rPr>
        <w:t>“because the amount of belief involved in acceptance is typically less according to anti-realists, they will tend to make more of the pragmatic aspects” (van Fraassen 1980</w:t>
      </w:r>
      <w:r w:rsidR="00CA7577">
        <w:rPr>
          <w:rFonts w:ascii="Garamond" w:hAnsi="Garamond"/>
          <w:sz w:val="24"/>
          <w:szCs w:val="24"/>
          <w:lang w:val="en-US"/>
        </w:rPr>
        <w:t xml:space="preserve">: </w:t>
      </w:r>
      <w:r w:rsidR="00CA7577" w:rsidRPr="00CA7577">
        <w:rPr>
          <w:rFonts w:ascii="Garamond" w:hAnsi="Garamond"/>
          <w:sz w:val="24"/>
          <w:szCs w:val="24"/>
          <w:lang w:val="en-US"/>
        </w:rPr>
        <w:t xml:space="preserve">13). </w:t>
      </w:r>
      <w:r w:rsidR="008204C5">
        <w:rPr>
          <w:rFonts w:ascii="Garamond" w:hAnsi="Garamond"/>
          <w:sz w:val="24"/>
          <w:szCs w:val="24"/>
          <w:lang w:val="en-US"/>
        </w:rPr>
        <w:t>For example, van Fraa</w:t>
      </w:r>
      <w:r w:rsidR="00843D71">
        <w:rPr>
          <w:rFonts w:ascii="Garamond" w:hAnsi="Garamond"/>
          <w:sz w:val="24"/>
          <w:szCs w:val="24"/>
          <w:lang w:val="en-US"/>
        </w:rPr>
        <w:t>s</w:t>
      </w:r>
      <w:r w:rsidR="008204C5">
        <w:rPr>
          <w:rFonts w:ascii="Garamond" w:hAnsi="Garamond"/>
          <w:sz w:val="24"/>
          <w:szCs w:val="24"/>
          <w:lang w:val="en-US"/>
        </w:rPr>
        <w:t xml:space="preserve">sen takes it to be an advantage of a theory if it is </w:t>
      </w:r>
      <w:r w:rsidR="008204C5" w:rsidRPr="008204C5">
        <w:rPr>
          <w:rFonts w:ascii="Garamond" w:hAnsi="Garamond"/>
          <w:sz w:val="24"/>
          <w:szCs w:val="24"/>
          <w:lang w:val="en-US"/>
        </w:rPr>
        <w:t xml:space="preserve">“mathematically elegant, simple, of great scope, complete in certain respects: </w:t>
      </w:r>
      <w:r w:rsidR="008204C5" w:rsidRPr="008204C5">
        <w:rPr>
          <w:rStyle w:val="Fremhv"/>
          <w:rFonts w:ascii="Garamond" w:hAnsi="Garamond"/>
          <w:sz w:val="24"/>
          <w:szCs w:val="24"/>
          <w:lang w:val="en-US"/>
        </w:rPr>
        <w:t>also</w:t>
      </w:r>
      <w:r w:rsidR="008204C5" w:rsidRPr="008204C5">
        <w:rPr>
          <w:rFonts w:ascii="Garamond" w:hAnsi="Garamond"/>
          <w:sz w:val="24"/>
          <w:szCs w:val="24"/>
          <w:lang w:val="en-US"/>
        </w:rPr>
        <w:t xml:space="preserve"> of wonderful use in unifying our account of hitherto disparate phenomena, and most of all, explanatory.” </w:t>
      </w:r>
      <w:r w:rsidR="008204C5" w:rsidRPr="004E7B8A">
        <w:rPr>
          <w:rFonts w:ascii="Garamond" w:hAnsi="Garamond"/>
          <w:sz w:val="24"/>
          <w:szCs w:val="24"/>
          <w:lang w:val="en-US"/>
        </w:rPr>
        <w:t>(</w:t>
      </w:r>
      <w:proofErr w:type="gramStart"/>
      <w:r w:rsidR="008204C5" w:rsidRPr="004E7B8A">
        <w:rPr>
          <w:rFonts w:ascii="Garamond" w:hAnsi="Garamond"/>
          <w:sz w:val="24"/>
          <w:szCs w:val="24"/>
          <w:lang w:val="en-US"/>
        </w:rPr>
        <w:t>van</w:t>
      </w:r>
      <w:proofErr w:type="gramEnd"/>
      <w:r w:rsidR="008204C5" w:rsidRPr="004E7B8A">
        <w:rPr>
          <w:rFonts w:ascii="Garamond" w:hAnsi="Garamond"/>
          <w:sz w:val="24"/>
          <w:szCs w:val="24"/>
          <w:lang w:val="en-US"/>
        </w:rPr>
        <w:t xml:space="preserve"> Fraas</w:t>
      </w:r>
      <w:r w:rsidR="00843D71">
        <w:rPr>
          <w:rFonts w:ascii="Garamond" w:hAnsi="Garamond"/>
          <w:sz w:val="24"/>
          <w:szCs w:val="24"/>
          <w:lang w:val="en-US"/>
        </w:rPr>
        <w:t>s</w:t>
      </w:r>
      <w:r w:rsidR="008204C5" w:rsidRPr="004E7B8A">
        <w:rPr>
          <w:rFonts w:ascii="Garamond" w:hAnsi="Garamond"/>
          <w:sz w:val="24"/>
          <w:szCs w:val="24"/>
          <w:lang w:val="en-US"/>
        </w:rPr>
        <w:t xml:space="preserve">en 1980: 87). Of course, </w:t>
      </w:r>
      <w:r w:rsidR="004E7B8A">
        <w:rPr>
          <w:rFonts w:ascii="Garamond" w:hAnsi="Garamond"/>
          <w:sz w:val="24"/>
          <w:szCs w:val="24"/>
          <w:lang w:val="en-US"/>
        </w:rPr>
        <w:t xml:space="preserve">scientific realists may argue that these properties of a theory </w:t>
      </w:r>
      <w:r w:rsidR="008204C5" w:rsidRPr="004E7B8A">
        <w:rPr>
          <w:rFonts w:ascii="Garamond" w:hAnsi="Garamond"/>
          <w:sz w:val="24"/>
          <w:szCs w:val="24"/>
          <w:lang w:val="en-US"/>
        </w:rPr>
        <w:t xml:space="preserve">are </w:t>
      </w:r>
      <w:r w:rsidR="004E7B8A" w:rsidRPr="004E7B8A">
        <w:rPr>
          <w:rFonts w:ascii="Garamond" w:hAnsi="Garamond"/>
          <w:sz w:val="24"/>
          <w:szCs w:val="24"/>
          <w:lang w:val="en-US"/>
        </w:rPr>
        <w:t>truth-relevant and, hence, epistemic</w:t>
      </w:r>
      <w:r w:rsidR="004E7B8A">
        <w:rPr>
          <w:rFonts w:ascii="Garamond" w:hAnsi="Garamond"/>
          <w:sz w:val="24"/>
          <w:szCs w:val="24"/>
          <w:lang w:val="en-US"/>
        </w:rPr>
        <w:t>ally beneficial. But van Fraa</w:t>
      </w:r>
      <w:r w:rsidR="00843D71">
        <w:rPr>
          <w:rFonts w:ascii="Garamond" w:hAnsi="Garamond"/>
          <w:sz w:val="24"/>
          <w:szCs w:val="24"/>
          <w:lang w:val="en-US"/>
        </w:rPr>
        <w:t>s</w:t>
      </w:r>
      <w:r w:rsidR="004E7B8A">
        <w:rPr>
          <w:rFonts w:ascii="Garamond" w:hAnsi="Garamond"/>
          <w:sz w:val="24"/>
          <w:szCs w:val="24"/>
          <w:lang w:val="en-US"/>
        </w:rPr>
        <w:t xml:space="preserve">sen argues to the contrary in several cases. For example, he insists that simplicity </w:t>
      </w:r>
      <w:r w:rsidR="000527A0">
        <w:rPr>
          <w:rFonts w:ascii="Garamond" w:hAnsi="Garamond"/>
          <w:sz w:val="24"/>
          <w:szCs w:val="24"/>
          <w:lang w:val="en-US"/>
        </w:rPr>
        <w:t>is not an indicator of truth (van Fraa</w:t>
      </w:r>
      <w:r w:rsidR="00843D71">
        <w:rPr>
          <w:rFonts w:ascii="Garamond" w:hAnsi="Garamond"/>
          <w:sz w:val="24"/>
          <w:szCs w:val="24"/>
          <w:lang w:val="en-US"/>
        </w:rPr>
        <w:t>s</w:t>
      </w:r>
      <w:r w:rsidR="000527A0">
        <w:rPr>
          <w:rFonts w:ascii="Garamond" w:hAnsi="Garamond"/>
          <w:sz w:val="24"/>
          <w:szCs w:val="24"/>
          <w:lang w:val="en-US"/>
        </w:rPr>
        <w:t xml:space="preserve">sen 1980: </w:t>
      </w:r>
      <w:r w:rsidR="00C06498">
        <w:rPr>
          <w:rFonts w:ascii="Garamond" w:hAnsi="Garamond"/>
          <w:sz w:val="24"/>
          <w:szCs w:val="24"/>
          <w:lang w:val="en-US"/>
        </w:rPr>
        <w:t>90)</w:t>
      </w:r>
      <w:r w:rsidR="000527A0">
        <w:rPr>
          <w:rFonts w:ascii="Garamond" w:hAnsi="Garamond"/>
          <w:sz w:val="24"/>
          <w:szCs w:val="24"/>
          <w:lang w:val="en-US"/>
        </w:rPr>
        <w:t xml:space="preserve">. More subtly, </w:t>
      </w:r>
      <w:r w:rsidR="00C06498">
        <w:rPr>
          <w:rFonts w:ascii="Garamond" w:hAnsi="Garamond"/>
          <w:sz w:val="24"/>
          <w:szCs w:val="24"/>
          <w:lang w:val="en-US"/>
        </w:rPr>
        <w:t>van Fraa</w:t>
      </w:r>
      <w:r w:rsidR="00843D71">
        <w:rPr>
          <w:rFonts w:ascii="Garamond" w:hAnsi="Garamond"/>
          <w:sz w:val="24"/>
          <w:szCs w:val="24"/>
          <w:lang w:val="en-US"/>
        </w:rPr>
        <w:t>s</w:t>
      </w:r>
      <w:r w:rsidR="00C06498">
        <w:rPr>
          <w:rFonts w:ascii="Garamond" w:hAnsi="Garamond"/>
          <w:sz w:val="24"/>
          <w:szCs w:val="24"/>
          <w:lang w:val="en-US"/>
        </w:rPr>
        <w:t>sen argues that</w:t>
      </w:r>
      <w:r w:rsidR="004E7B8A">
        <w:rPr>
          <w:rFonts w:ascii="Garamond" w:hAnsi="Garamond"/>
          <w:sz w:val="24"/>
          <w:szCs w:val="24"/>
          <w:lang w:val="en-US"/>
        </w:rPr>
        <w:t xml:space="preserve"> explanation is context-dependent and that the context</w:t>
      </w:r>
      <w:r w:rsidR="000527A0">
        <w:rPr>
          <w:rFonts w:ascii="Garamond" w:hAnsi="Garamond"/>
          <w:sz w:val="24"/>
          <w:szCs w:val="24"/>
          <w:lang w:val="en-US"/>
        </w:rPr>
        <w:t>ual</w:t>
      </w:r>
      <w:r w:rsidR="004E7B8A">
        <w:rPr>
          <w:rFonts w:ascii="Garamond" w:hAnsi="Garamond"/>
          <w:sz w:val="24"/>
          <w:szCs w:val="24"/>
          <w:lang w:val="en-US"/>
        </w:rPr>
        <w:t xml:space="preserve"> variance </w:t>
      </w:r>
      <w:r w:rsidR="000527A0">
        <w:rPr>
          <w:rFonts w:ascii="Garamond" w:hAnsi="Garamond"/>
          <w:sz w:val="24"/>
          <w:szCs w:val="24"/>
          <w:lang w:val="en-US"/>
        </w:rPr>
        <w:t>in wh</w:t>
      </w:r>
      <w:r w:rsidR="00AF0F60">
        <w:rPr>
          <w:rFonts w:ascii="Garamond" w:hAnsi="Garamond"/>
          <w:sz w:val="24"/>
          <w:szCs w:val="24"/>
          <w:lang w:val="en-US"/>
        </w:rPr>
        <w:t>at counts as a good explanation</w:t>
      </w:r>
      <w:r w:rsidR="002C273B">
        <w:rPr>
          <w:rFonts w:ascii="Garamond" w:hAnsi="Garamond"/>
          <w:sz w:val="24"/>
          <w:szCs w:val="24"/>
          <w:lang w:val="en-US"/>
        </w:rPr>
        <w:t xml:space="preserve"> (van Fraa</w:t>
      </w:r>
      <w:r w:rsidR="00843D71">
        <w:rPr>
          <w:rFonts w:ascii="Garamond" w:hAnsi="Garamond"/>
          <w:sz w:val="24"/>
          <w:szCs w:val="24"/>
          <w:lang w:val="en-US"/>
        </w:rPr>
        <w:t>s</w:t>
      </w:r>
      <w:r w:rsidR="002C273B">
        <w:rPr>
          <w:rFonts w:ascii="Garamond" w:hAnsi="Garamond"/>
          <w:sz w:val="24"/>
          <w:szCs w:val="24"/>
          <w:lang w:val="en-US"/>
        </w:rPr>
        <w:t>sen 1977, 1980)</w:t>
      </w:r>
      <w:r w:rsidR="00AF0F60">
        <w:rPr>
          <w:rFonts w:ascii="Garamond" w:hAnsi="Garamond"/>
          <w:sz w:val="24"/>
          <w:szCs w:val="24"/>
          <w:lang w:val="en-US"/>
        </w:rPr>
        <w:t xml:space="preserve">. In his own words, an explanation is </w:t>
      </w:r>
      <w:r w:rsidR="00AF0F60" w:rsidRPr="00AF0F60">
        <w:rPr>
          <w:rFonts w:ascii="Garamond" w:hAnsi="Garamond"/>
          <w:sz w:val="24"/>
          <w:szCs w:val="24"/>
          <w:lang w:val="en-US"/>
        </w:rPr>
        <w:t>“…evaluated vis-à-vis a question, which is a request for information… … what is requested differs from context to context (van Fraa</w:t>
      </w:r>
      <w:r w:rsidR="00843D71">
        <w:rPr>
          <w:rFonts w:ascii="Garamond" w:hAnsi="Garamond"/>
          <w:sz w:val="24"/>
          <w:szCs w:val="24"/>
          <w:lang w:val="en-US"/>
        </w:rPr>
        <w:t>s</w:t>
      </w:r>
      <w:r w:rsidR="00AF0F60" w:rsidRPr="00AF0F60">
        <w:rPr>
          <w:rFonts w:ascii="Garamond" w:hAnsi="Garamond"/>
          <w:sz w:val="24"/>
          <w:szCs w:val="24"/>
          <w:lang w:val="en-US"/>
        </w:rPr>
        <w:t xml:space="preserve">sen 1980: </w:t>
      </w:r>
      <w:r w:rsidR="00AF0F60">
        <w:rPr>
          <w:rFonts w:ascii="Garamond" w:hAnsi="Garamond"/>
          <w:sz w:val="24"/>
          <w:szCs w:val="24"/>
          <w:lang w:val="en-US"/>
        </w:rPr>
        <w:t xml:space="preserve">156). Moreover, the context is partly determined by the </w:t>
      </w:r>
      <w:r w:rsidR="00AF0F60" w:rsidRPr="00AF0F60">
        <w:rPr>
          <w:rFonts w:ascii="Garamond" w:hAnsi="Garamond"/>
          <w:i/>
          <w:sz w:val="24"/>
          <w:szCs w:val="24"/>
          <w:lang w:val="en-US"/>
        </w:rPr>
        <w:t>interests</w:t>
      </w:r>
      <w:r w:rsidR="00AF0F60">
        <w:rPr>
          <w:rFonts w:ascii="Garamond" w:hAnsi="Garamond"/>
          <w:sz w:val="24"/>
          <w:szCs w:val="24"/>
          <w:lang w:val="en-US"/>
        </w:rPr>
        <w:t xml:space="preserve"> of those seeking an explanation.</w:t>
      </w:r>
      <w:r w:rsidR="00C06498">
        <w:rPr>
          <w:rFonts w:ascii="Garamond" w:hAnsi="Garamond"/>
          <w:sz w:val="24"/>
          <w:szCs w:val="24"/>
          <w:lang w:val="en-US"/>
        </w:rPr>
        <w:t xml:space="preserve"> So, in the case of scientific explanation, the interests of the scientific community partly determine whether an explanation is good</w:t>
      </w:r>
      <w:r w:rsidR="0003257E">
        <w:rPr>
          <w:rFonts w:ascii="Garamond" w:hAnsi="Garamond"/>
          <w:sz w:val="24"/>
          <w:szCs w:val="24"/>
          <w:lang w:val="en-US"/>
        </w:rPr>
        <w:t xml:space="preserve"> (van Fraa</w:t>
      </w:r>
      <w:r w:rsidR="00843D71">
        <w:rPr>
          <w:rFonts w:ascii="Garamond" w:hAnsi="Garamond"/>
          <w:sz w:val="24"/>
          <w:szCs w:val="24"/>
          <w:lang w:val="en-US"/>
        </w:rPr>
        <w:t>s</w:t>
      </w:r>
      <w:r w:rsidR="0003257E">
        <w:rPr>
          <w:rFonts w:ascii="Garamond" w:hAnsi="Garamond"/>
          <w:sz w:val="24"/>
          <w:szCs w:val="24"/>
          <w:lang w:val="en-US"/>
        </w:rPr>
        <w:t>sen 1980)</w:t>
      </w:r>
      <w:r w:rsidR="00C06498">
        <w:rPr>
          <w:rFonts w:ascii="Garamond" w:hAnsi="Garamond"/>
          <w:sz w:val="24"/>
          <w:szCs w:val="24"/>
          <w:lang w:val="en-US"/>
        </w:rPr>
        <w:t>.</w:t>
      </w:r>
      <w:r w:rsidR="00C06498">
        <w:rPr>
          <w:rStyle w:val="Fodnotehenvisning"/>
          <w:rFonts w:ascii="Garamond" w:hAnsi="Garamond"/>
          <w:sz w:val="24"/>
          <w:szCs w:val="24"/>
          <w:lang w:val="en-US"/>
        </w:rPr>
        <w:footnoteReference w:id="10"/>
      </w:r>
      <w:r w:rsidR="00C06498">
        <w:rPr>
          <w:rFonts w:ascii="Garamond" w:hAnsi="Garamond"/>
          <w:sz w:val="24"/>
          <w:szCs w:val="24"/>
          <w:lang w:val="en-US"/>
        </w:rPr>
        <w:t xml:space="preserve"> So, </w:t>
      </w:r>
      <w:r w:rsidR="00595B9C">
        <w:rPr>
          <w:rFonts w:ascii="Garamond" w:hAnsi="Garamond"/>
          <w:sz w:val="24"/>
          <w:szCs w:val="24"/>
          <w:lang w:val="en-US"/>
        </w:rPr>
        <w:t xml:space="preserve">since </w:t>
      </w:r>
      <w:r w:rsidR="00C06498">
        <w:rPr>
          <w:rFonts w:ascii="Garamond" w:hAnsi="Garamond"/>
          <w:sz w:val="24"/>
          <w:szCs w:val="24"/>
          <w:lang w:val="en-US"/>
        </w:rPr>
        <w:t xml:space="preserve">the choice of theory or hypothesis depends on its explanatory qualities, </w:t>
      </w:r>
      <w:r w:rsidR="00C06498">
        <w:rPr>
          <w:rFonts w:ascii="Garamond" w:hAnsi="Garamond"/>
          <w:sz w:val="24"/>
          <w:szCs w:val="24"/>
          <w:lang w:val="en-US"/>
        </w:rPr>
        <w:lastRenderedPageBreak/>
        <w:t>such choices also depend on interests</w:t>
      </w:r>
      <w:r w:rsidR="00075C1A">
        <w:rPr>
          <w:rFonts w:ascii="Garamond" w:hAnsi="Garamond"/>
          <w:sz w:val="24"/>
          <w:szCs w:val="24"/>
          <w:lang w:val="en-US"/>
        </w:rPr>
        <w:t xml:space="preserve"> and similar practical factors</w:t>
      </w:r>
      <w:r w:rsidR="00C06498">
        <w:rPr>
          <w:rFonts w:ascii="Garamond" w:hAnsi="Garamond"/>
          <w:sz w:val="24"/>
          <w:szCs w:val="24"/>
          <w:lang w:val="en-US"/>
        </w:rPr>
        <w:t xml:space="preserve"> </w:t>
      </w:r>
      <w:r w:rsidR="00617CB0">
        <w:rPr>
          <w:rFonts w:ascii="Garamond" w:hAnsi="Garamond"/>
          <w:sz w:val="24"/>
          <w:szCs w:val="24"/>
          <w:lang w:val="en-US"/>
        </w:rPr>
        <w:t>relevant to</w:t>
      </w:r>
      <w:r w:rsidR="00C06498">
        <w:rPr>
          <w:rFonts w:ascii="Garamond" w:hAnsi="Garamond"/>
          <w:sz w:val="24"/>
          <w:szCs w:val="24"/>
          <w:lang w:val="en-US"/>
        </w:rPr>
        <w:t xml:space="preserve"> the scientific community. </w:t>
      </w:r>
      <w:r w:rsidR="005421A4">
        <w:rPr>
          <w:rFonts w:ascii="Garamond" w:hAnsi="Garamond"/>
          <w:sz w:val="24"/>
          <w:szCs w:val="24"/>
          <w:lang w:val="en-US"/>
        </w:rPr>
        <w:t>In consequence, certain practical factors may “</w:t>
      </w:r>
      <w:r w:rsidR="005421A4" w:rsidRPr="005421A4">
        <w:rPr>
          <w:rFonts w:ascii="Garamond" w:hAnsi="Garamond"/>
          <w:sz w:val="24"/>
          <w:szCs w:val="24"/>
          <w:lang w:val="en-US"/>
        </w:rPr>
        <w:t>provide reasons to prefer the theory independently of questions of truth” (van</w:t>
      </w:r>
    </w:p>
    <w:p w:rsidR="005421A4" w:rsidRDefault="005421A4" w:rsidP="005421A4">
      <w:pPr>
        <w:tabs>
          <w:tab w:val="left" w:pos="709"/>
        </w:tabs>
        <w:spacing w:after="0" w:line="240" w:lineRule="auto"/>
        <w:contextualSpacing/>
        <w:rPr>
          <w:rFonts w:ascii="Garamond" w:hAnsi="Garamond"/>
          <w:sz w:val="24"/>
          <w:szCs w:val="24"/>
          <w:lang w:val="en-US"/>
        </w:rPr>
      </w:pPr>
      <w:r w:rsidRPr="005421A4">
        <w:rPr>
          <w:rFonts w:ascii="Garamond" w:hAnsi="Garamond"/>
          <w:sz w:val="24"/>
          <w:szCs w:val="24"/>
          <w:lang w:val="en-US"/>
        </w:rPr>
        <w:t>Fraassen 1980</w:t>
      </w:r>
      <w:r>
        <w:rPr>
          <w:rFonts w:ascii="Garamond" w:hAnsi="Garamond"/>
          <w:sz w:val="24"/>
          <w:szCs w:val="24"/>
          <w:lang w:val="en-US"/>
        </w:rPr>
        <w:t>:</w:t>
      </w:r>
      <w:r w:rsidRPr="005421A4">
        <w:rPr>
          <w:rFonts w:ascii="Garamond" w:hAnsi="Garamond"/>
          <w:sz w:val="24"/>
          <w:szCs w:val="24"/>
          <w:lang w:val="en-US"/>
        </w:rPr>
        <w:t xml:space="preserve"> 88).</w:t>
      </w:r>
      <w:r>
        <w:rPr>
          <w:rFonts w:ascii="Garamond" w:hAnsi="Garamond"/>
          <w:sz w:val="24"/>
          <w:szCs w:val="24"/>
          <w:lang w:val="en-US"/>
        </w:rPr>
        <w:t xml:space="preserve"> </w:t>
      </w:r>
    </w:p>
    <w:p w:rsidR="00CA7577" w:rsidRDefault="005421A4" w:rsidP="00AE3312">
      <w:pPr>
        <w:tabs>
          <w:tab w:val="left" w:pos="709"/>
        </w:tabs>
        <w:autoSpaceDE w:val="0"/>
        <w:autoSpaceDN w:val="0"/>
        <w:adjustRightInd w:val="0"/>
        <w:spacing w:after="0" w:line="240" w:lineRule="auto"/>
        <w:rPr>
          <w:rFonts w:ascii="Garamond" w:hAnsi="Garamond"/>
          <w:sz w:val="24"/>
          <w:szCs w:val="24"/>
          <w:lang w:val="en-US"/>
        </w:rPr>
      </w:pPr>
      <w:r>
        <w:rPr>
          <w:rFonts w:ascii="Garamond" w:hAnsi="Garamond"/>
          <w:sz w:val="24"/>
          <w:szCs w:val="24"/>
          <w:lang w:val="en-US"/>
        </w:rPr>
        <w:tab/>
      </w:r>
      <w:r w:rsidR="00AE3312" w:rsidRPr="00A11D34">
        <w:rPr>
          <w:rFonts w:ascii="Garamond" w:hAnsi="Garamond"/>
          <w:sz w:val="24"/>
          <w:szCs w:val="24"/>
          <w:lang w:val="en-US"/>
        </w:rPr>
        <w:t>One consequence, a</w:t>
      </w:r>
      <w:r w:rsidRPr="00A11D34">
        <w:rPr>
          <w:rFonts w:ascii="Garamond" w:hAnsi="Garamond"/>
          <w:sz w:val="24"/>
          <w:szCs w:val="24"/>
          <w:lang w:val="en-US"/>
        </w:rPr>
        <w:t xml:space="preserve">ccording to Roush, </w:t>
      </w:r>
      <w:r w:rsidR="00AE3312" w:rsidRPr="00A11D34">
        <w:rPr>
          <w:rFonts w:ascii="Garamond" w:hAnsi="Garamond"/>
          <w:sz w:val="24"/>
          <w:szCs w:val="24"/>
          <w:lang w:val="en-US"/>
        </w:rPr>
        <w:t>is that</w:t>
      </w:r>
      <w:r w:rsidRPr="00A11D34">
        <w:rPr>
          <w:rFonts w:ascii="Garamond" w:hAnsi="Garamond"/>
          <w:sz w:val="24"/>
          <w:szCs w:val="24"/>
          <w:lang w:val="en-US"/>
        </w:rPr>
        <w:t xml:space="preserve"> constructive empiricism </w:t>
      </w:r>
      <w:r w:rsidR="00AE3312" w:rsidRPr="00A11D34">
        <w:rPr>
          <w:rFonts w:ascii="Garamond" w:hAnsi="Garamond"/>
          <w:sz w:val="24"/>
          <w:szCs w:val="24"/>
          <w:lang w:val="en-US"/>
        </w:rPr>
        <w:t>is distinctively apt to</w:t>
      </w:r>
      <w:r w:rsidRPr="00A11D34">
        <w:rPr>
          <w:rFonts w:ascii="Garamond" w:hAnsi="Garamond"/>
          <w:sz w:val="24"/>
          <w:szCs w:val="24"/>
          <w:lang w:val="en-US"/>
        </w:rPr>
        <w:t xml:space="preserve"> accommodate social values: “For the constructive empiricist, social values can legitimately play a role in grounding choices</w:t>
      </w:r>
      <w:r w:rsidR="00AE3312" w:rsidRPr="00A11D34">
        <w:rPr>
          <w:rFonts w:ascii="Garamond" w:hAnsi="Garamond"/>
          <w:sz w:val="24"/>
          <w:szCs w:val="24"/>
          <w:lang w:val="en-US"/>
        </w:rPr>
        <w:t xml:space="preserve"> </w:t>
      </w:r>
      <w:r w:rsidRPr="00A11D34">
        <w:rPr>
          <w:rFonts w:ascii="Garamond" w:hAnsi="Garamond"/>
          <w:sz w:val="24"/>
          <w:szCs w:val="24"/>
          <w:lang w:val="en-US"/>
        </w:rPr>
        <w:t>among theories when these are choices among theories all of which are legitimately believed at a given time to be empirically adequate, because the choice of one among these theories is a pragmatic affair.” (Roush: 168).</w:t>
      </w:r>
      <w:r>
        <w:rPr>
          <w:rFonts w:ascii="Garamond" w:hAnsi="Garamond"/>
          <w:sz w:val="24"/>
          <w:szCs w:val="24"/>
          <w:lang w:val="en-US"/>
        </w:rPr>
        <w:t xml:space="preserve"> </w:t>
      </w:r>
      <w:r w:rsidR="00075C1A">
        <w:rPr>
          <w:rFonts w:ascii="Garamond" w:hAnsi="Garamond"/>
          <w:sz w:val="24"/>
          <w:szCs w:val="24"/>
          <w:lang w:val="en-US"/>
        </w:rPr>
        <w:t>More generally</w:t>
      </w:r>
      <w:r w:rsidR="00CA7577" w:rsidRPr="00CA7577">
        <w:rPr>
          <w:rFonts w:ascii="Garamond" w:hAnsi="Garamond"/>
          <w:sz w:val="24"/>
          <w:szCs w:val="24"/>
          <w:lang w:val="en-US"/>
        </w:rPr>
        <w:t>, constructive empiricist</w:t>
      </w:r>
      <w:r w:rsidR="00E23C43">
        <w:rPr>
          <w:rFonts w:ascii="Garamond" w:hAnsi="Garamond"/>
          <w:sz w:val="24"/>
          <w:szCs w:val="24"/>
          <w:lang w:val="en-US"/>
        </w:rPr>
        <w:t>s</w:t>
      </w:r>
      <w:r w:rsidR="00CA7577" w:rsidRPr="00CA7577">
        <w:rPr>
          <w:rFonts w:ascii="Garamond" w:hAnsi="Garamond"/>
          <w:sz w:val="24"/>
          <w:szCs w:val="24"/>
          <w:lang w:val="en-US"/>
        </w:rPr>
        <w:t xml:space="preserve"> </w:t>
      </w:r>
      <w:r w:rsidR="00CA7577">
        <w:rPr>
          <w:rFonts w:ascii="Garamond" w:hAnsi="Garamond"/>
          <w:sz w:val="24"/>
          <w:szCs w:val="24"/>
          <w:lang w:val="en-US"/>
        </w:rPr>
        <w:t xml:space="preserve">may emphasize the usefulness of a theory </w:t>
      </w:r>
      <w:r w:rsidR="00436899">
        <w:rPr>
          <w:rFonts w:ascii="Garamond" w:hAnsi="Garamond"/>
          <w:sz w:val="24"/>
          <w:szCs w:val="24"/>
          <w:lang w:val="en-US"/>
        </w:rPr>
        <w:t xml:space="preserve">– for example by its potential to make </w:t>
      </w:r>
      <w:r w:rsidR="00CA7577">
        <w:rPr>
          <w:rFonts w:ascii="Garamond" w:hAnsi="Garamond"/>
          <w:sz w:val="24"/>
          <w:szCs w:val="24"/>
          <w:lang w:val="en-US"/>
        </w:rPr>
        <w:t xml:space="preserve">predictions </w:t>
      </w:r>
      <w:r w:rsidR="00E23C43">
        <w:rPr>
          <w:rFonts w:ascii="Garamond" w:hAnsi="Garamond"/>
          <w:sz w:val="24"/>
          <w:szCs w:val="24"/>
          <w:lang w:val="en-US"/>
        </w:rPr>
        <w:t xml:space="preserve">about the area of reality that matters to </w:t>
      </w:r>
      <w:r w:rsidR="009D0122">
        <w:rPr>
          <w:rFonts w:ascii="Garamond" w:hAnsi="Garamond"/>
          <w:sz w:val="24"/>
          <w:szCs w:val="24"/>
          <w:lang w:val="en-US"/>
        </w:rPr>
        <w:t xml:space="preserve">the scientific community or, on some varieties of the view, the broader community that it serves. The key point, however, is that </w:t>
      </w:r>
      <w:r w:rsidR="00075C1A">
        <w:rPr>
          <w:rFonts w:ascii="Garamond" w:hAnsi="Garamond"/>
          <w:sz w:val="24"/>
          <w:szCs w:val="24"/>
          <w:lang w:val="en-US"/>
        </w:rPr>
        <w:t>practical factors</w:t>
      </w:r>
      <w:r w:rsidR="00E23C43">
        <w:rPr>
          <w:rFonts w:ascii="Garamond" w:hAnsi="Garamond"/>
          <w:sz w:val="24"/>
          <w:szCs w:val="24"/>
          <w:lang w:val="en-US"/>
        </w:rPr>
        <w:t xml:space="preserve"> may serve as a “deadlock breaker” </w:t>
      </w:r>
      <w:r w:rsidR="004A6E0E">
        <w:rPr>
          <w:rFonts w:ascii="Garamond" w:hAnsi="Garamond"/>
          <w:sz w:val="24"/>
          <w:szCs w:val="24"/>
          <w:lang w:val="en-US"/>
        </w:rPr>
        <w:t xml:space="preserve">when scientists face a choice of accepting one among </w:t>
      </w:r>
      <w:r w:rsidR="00594A96">
        <w:rPr>
          <w:rFonts w:ascii="Garamond" w:hAnsi="Garamond"/>
          <w:sz w:val="24"/>
          <w:szCs w:val="24"/>
          <w:lang w:val="en-US"/>
        </w:rPr>
        <w:t>incompatible</w:t>
      </w:r>
      <w:r w:rsidR="004A6E0E">
        <w:rPr>
          <w:rFonts w:ascii="Garamond" w:hAnsi="Garamond"/>
          <w:sz w:val="24"/>
          <w:szCs w:val="24"/>
          <w:lang w:val="en-US"/>
        </w:rPr>
        <w:t xml:space="preserve"> </w:t>
      </w:r>
      <w:r w:rsidR="00E23C43">
        <w:rPr>
          <w:rFonts w:ascii="Garamond" w:hAnsi="Garamond"/>
          <w:sz w:val="24"/>
          <w:szCs w:val="24"/>
          <w:lang w:val="en-US"/>
        </w:rPr>
        <w:t>theories</w:t>
      </w:r>
      <w:r w:rsidR="00075C1A">
        <w:rPr>
          <w:rFonts w:ascii="Garamond" w:hAnsi="Garamond"/>
          <w:sz w:val="24"/>
          <w:szCs w:val="24"/>
          <w:lang w:val="en-US"/>
        </w:rPr>
        <w:t xml:space="preserve"> or hypotheses</w:t>
      </w:r>
      <w:r w:rsidR="00E23C43">
        <w:rPr>
          <w:rFonts w:ascii="Garamond" w:hAnsi="Garamond"/>
          <w:sz w:val="24"/>
          <w:szCs w:val="24"/>
          <w:lang w:val="en-US"/>
        </w:rPr>
        <w:t xml:space="preserve"> that are </w:t>
      </w:r>
      <w:r w:rsidR="0055767B">
        <w:rPr>
          <w:rFonts w:ascii="Garamond" w:hAnsi="Garamond"/>
          <w:sz w:val="24"/>
          <w:szCs w:val="24"/>
          <w:lang w:val="en-US"/>
        </w:rPr>
        <w:t xml:space="preserve">believed to be </w:t>
      </w:r>
      <w:r w:rsidR="00E23C43">
        <w:rPr>
          <w:rFonts w:ascii="Garamond" w:hAnsi="Garamond"/>
          <w:sz w:val="24"/>
          <w:szCs w:val="24"/>
          <w:lang w:val="en-US"/>
        </w:rPr>
        <w:t>equally empirically adequate</w:t>
      </w:r>
      <w:r w:rsidR="00594A96">
        <w:rPr>
          <w:rFonts w:ascii="Garamond" w:hAnsi="Garamond"/>
          <w:sz w:val="24"/>
          <w:szCs w:val="24"/>
          <w:lang w:val="en-US"/>
        </w:rPr>
        <w:t xml:space="preserve">. </w:t>
      </w:r>
    </w:p>
    <w:p w:rsidR="00860EE1" w:rsidRDefault="00436899"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075C1A">
        <w:rPr>
          <w:rFonts w:ascii="Garamond" w:hAnsi="Garamond"/>
          <w:sz w:val="24"/>
          <w:szCs w:val="24"/>
          <w:lang w:val="en-US"/>
        </w:rPr>
        <w:t>S</w:t>
      </w:r>
      <w:r>
        <w:rPr>
          <w:rFonts w:ascii="Garamond" w:hAnsi="Garamond"/>
          <w:sz w:val="24"/>
          <w:szCs w:val="24"/>
          <w:lang w:val="en-US"/>
        </w:rPr>
        <w:t xml:space="preserve">uch a pragmatic aspect </w:t>
      </w:r>
      <w:r w:rsidR="00E23C43">
        <w:rPr>
          <w:rFonts w:ascii="Garamond" w:hAnsi="Garamond"/>
          <w:sz w:val="24"/>
          <w:szCs w:val="24"/>
          <w:lang w:val="en-US"/>
        </w:rPr>
        <w:t>of constructive empiricism</w:t>
      </w:r>
      <w:r w:rsidR="00075C1A">
        <w:rPr>
          <w:rFonts w:ascii="Garamond" w:hAnsi="Garamond"/>
          <w:sz w:val="24"/>
          <w:szCs w:val="24"/>
          <w:lang w:val="en-US"/>
        </w:rPr>
        <w:t xml:space="preserve"> appears to</w:t>
      </w:r>
      <w:r>
        <w:rPr>
          <w:rFonts w:ascii="Garamond" w:hAnsi="Garamond"/>
          <w:sz w:val="24"/>
          <w:szCs w:val="24"/>
          <w:lang w:val="en-US"/>
        </w:rPr>
        <w:t xml:space="preserve"> mark </w:t>
      </w:r>
      <w:r w:rsidR="00E23C43">
        <w:rPr>
          <w:rFonts w:ascii="Garamond" w:hAnsi="Garamond"/>
          <w:sz w:val="24"/>
          <w:szCs w:val="24"/>
          <w:lang w:val="en-US"/>
        </w:rPr>
        <w:t xml:space="preserve">an important area of overlap with pragmatic encroachment theories of scientific knowledge. </w:t>
      </w:r>
      <w:r w:rsidR="00FC10FE">
        <w:rPr>
          <w:rFonts w:ascii="Garamond" w:hAnsi="Garamond"/>
          <w:sz w:val="24"/>
          <w:szCs w:val="24"/>
          <w:lang w:val="en-US"/>
        </w:rPr>
        <w:t xml:space="preserve">However, before exploring this potential alliance, one issue must be addressed. This is the issue as to whether </w:t>
      </w:r>
      <w:r w:rsidR="00860EE1" w:rsidRPr="004514FD">
        <w:rPr>
          <w:rFonts w:ascii="Garamond" w:hAnsi="Garamond"/>
          <w:sz w:val="24"/>
          <w:szCs w:val="24"/>
          <w:lang w:val="en-US"/>
        </w:rPr>
        <w:t xml:space="preserve">the notion of acceptance may serve </w:t>
      </w:r>
      <w:r w:rsidR="004514FD" w:rsidRPr="004514FD">
        <w:rPr>
          <w:rFonts w:ascii="Garamond" w:hAnsi="Garamond"/>
          <w:sz w:val="24"/>
          <w:szCs w:val="24"/>
          <w:lang w:val="en-US"/>
        </w:rPr>
        <w:t xml:space="preserve">in an account of scientific knowledge </w:t>
      </w:r>
      <w:r w:rsidR="00860EE1" w:rsidRPr="004514FD">
        <w:rPr>
          <w:rFonts w:ascii="Garamond" w:hAnsi="Garamond"/>
          <w:sz w:val="24"/>
          <w:szCs w:val="24"/>
          <w:lang w:val="en-US"/>
        </w:rPr>
        <w:t xml:space="preserve">as a scientific counterpart of </w:t>
      </w:r>
      <w:r w:rsidR="00FC10FE" w:rsidRPr="004514FD">
        <w:rPr>
          <w:rFonts w:ascii="Garamond" w:hAnsi="Garamond"/>
          <w:sz w:val="24"/>
          <w:szCs w:val="24"/>
          <w:lang w:val="en-US"/>
        </w:rPr>
        <w:t>belief</w:t>
      </w:r>
      <w:r w:rsidR="004514FD" w:rsidRPr="004514FD">
        <w:rPr>
          <w:rFonts w:ascii="Garamond" w:hAnsi="Garamond"/>
          <w:sz w:val="24"/>
          <w:szCs w:val="24"/>
          <w:lang w:val="en-US"/>
        </w:rPr>
        <w:t xml:space="preserve"> in an account of </w:t>
      </w:r>
      <w:r w:rsidR="004514FD">
        <w:rPr>
          <w:rFonts w:ascii="Garamond" w:hAnsi="Garamond"/>
          <w:sz w:val="24"/>
          <w:szCs w:val="24"/>
          <w:lang w:val="en-US"/>
        </w:rPr>
        <w:t>non-scientific</w:t>
      </w:r>
      <w:r w:rsidR="004514FD" w:rsidRPr="004514FD">
        <w:rPr>
          <w:rFonts w:ascii="Garamond" w:hAnsi="Garamond"/>
          <w:sz w:val="24"/>
          <w:szCs w:val="24"/>
          <w:lang w:val="en-US"/>
        </w:rPr>
        <w:t xml:space="preserve"> knowledge</w:t>
      </w:r>
      <w:r w:rsidR="00FC10FE" w:rsidRPr="004514FD">
        <w:rPr>
          <w:rFonts w:ascii="Garamond" w:hAnsi="Garamond"/>
          <w:sz w:val="24"/>
          <w:szCs w:val="24"/>
          <w:lang w:val="en-US"/>
        </w:rPr>
        <w:t xml:space="preserve">. Although this is a substantive issue, I will for the </w:t>
      </w:r>
      <w:r w:rsidR="00860EE1" w:rsidRPr="004514FD">
        <w:rPr>
          <w:rFonts w:ascii="Garamond" w:hAnsi="Garamond"/>
          <w:sz w:val="24"/>
          <w:szCs w:val="24"/>
          <w:lang w:val="en-US"/>
        </w:rPr>
        <w:t xml:space="preserve">present purpose, assume that an accepted </w:t>
      </w:r>
      <w:r w:rsidR="00FB1A9C">
        <w:rPr>
          <w:rFonts w:ascii="Garamond" w:hAnsi="Garamond"/>
          <w:sz w:val="24"/>
          <w:szCs w:val="24"/>
          <w:lang w:val="en-US"/>
        </w:rPr>
        <w:t>hypothesis</w:t>
      </w:r>
      <w:r w:rsidR="00860EE1" w:rsidRPr="004514FD">
        <w:rPr>
          <w:rFonts w:ascii="Garamond" w:hAnsi="Garamond"/>
          <w:sz w:val="24"/>
          <w:szCs w:val="24"/>
          <w:lang w:val="en-US"/>
        </w:rPr>
        <w:t xml:space="preserve"> may </w:t>
      </w:r>
      <w:r w:rsidR="00FB1A9C">
        <w:rPr>
          <w:rFonts w:ascii="Garamond" w:hAnsi="Garamond"/>
          <w:sz w:val="24"/>
          <w:szCs w:val="24"/>
          <w:lang w:val="en-US"/>
        </w:rPr>
        <w:t>be scientifically known</w:t>
      </w:r>
      <w:r w:rsidR="00860EE1" w:rsidRPr="004514FD">
        <w:rPr>
          <w:rFonts w:ascii="Garamond" w:hAnsi="Garamond"/>
          <w:sz w:val="24"/>
          <w:szCs w:val="24"/>
          <w:lang w:val="en-US"/>
        </w:rPr>
        <w:t xml:space="preserve"> insofar as it is true and other conditions are met.</w:t>
      </w:r>
      <w:r w:rsidR="000E6C80">
        <w:rPr>
          <w:rFonts w:ascii="Garamond" w:hAnsi="Garamond"/>
          <w:sz w:val="24"/>
          <w:szCs w:val="24"/>
          <w:lang w:val="en-US"/>
        </w:rPr>
        <w:t xml:space="preserve"> </w:t>
      </w:r>
      <w:r w:rsidR="00FB1A9C">
        <w:rPr>
          <w:rFonts w:ascii="Garamond" w:hAnsi="Garamond"/>
          <w:sz w:val="24"/>
          <w:szCs w:val="24"/>
          <w:lang w:val="en-US"/>
        </w:rPr>
        <w:t xml:space="preserve">Note that to say that acceptance may serve as a </w:t>
      </w:r>
      <w:r w:rsidR="00FB1A9C" w:rsidRPr="004514FD">
        <w:rPr>
          <w:rFonts w:ascii="Garamond" w:hAnsi="Garamond"/>
          <w:sz w:val="24"/>
          <w:szCs w:val="24"/>
          <w:lang w:val="en-US"/>
        </w:rPr>
        <w:t xml:space="preserve">as a scientific counterpart of belief in an account of </w:t>
      </w:r>
      <w:r w:rsidR="00FB1A9C">
        <w:rPr>
          <w:rFonts w:ascii="Garamond" w:hAnsi="Garamond"/>
          <w:sz w:val="24"/>
          <w:szCs w:val="24"/>
          <w:lang w:val="en-US"/>
        </w:rPr>
        <w:t>scientific</w:t>
      </w:r>
      <w:r w:rsidR="00FB1A9C" w:rsidRPr="004514FD">
        <w:rPr>
          <w:rFonts w:ascii="Garamond" w:hAnsi="Garamond"/>
          <w:sz w:val="24"/>
          <w:szCs w:val="24"/>
          <w:lang w:val="en-US"/>
        </w:rPr>
        <w:t xml:space="preserve"> knowledge</w:t>
      </w:r>
      <w:r w:rsidR="00FB1A9C">
        <w:rPr>
          <w:rFonts w:ascii="Garamond" w:hAnsi="Garamond"/>
          <w:sz w:val="24"/>
          <w:szCs w:val="24"/>
          <w:lang w:val="en-US"/>
        </w:rPr>
        <w:t xml:space="preserve"> is </w:t>
      </w:r>
      <w:r w:rsidR="00FB1A9C">
        <w:rPr>
          <w:rFonts w:ascii="Garamond" w:hAnsi="Garamond"/>
          <w:i/>
          <w:sz w:val="24"/>
          <w:szCs w:val="24"/>
          <w:lang w:val="en-US"/>
        </w:rPr>
        <w:t xml:space="preserve">not </w:t>
      </w:r>
      <w:r w:rsidR="00FB1A9C">
        <w:rPr>
          <w:rFonts w:ascii="Garamond" w:hAnsi="Garamond"/>
          <w:sz w:val="24"/>
          <w:szCs w:val="24"/>
          <w:lang w:val="en-US"/>
        </w:rPr>
        <w:t xml:space="preserve">to reject the distinction between belief and acceptance. Rather, what is granted is that another attitude than belief – </w:t>
      </w:r>
      <w:r w:rsidR="0047150B">
        <w:rPr>
          <w:rFonts w:ascii="Garamond" w:hAnsi="Garamond"/>
          <w:sz w:val="24"/>
          <w:szCs w:val="24"/>
          <w:lang w:val="en-US"/>
        </w:rPr>
        <w:t>namely</w:t>
      </w:r>
      <w:r w:rsidR="00FB1A9C">
        <w:rPr>
          <w:rFonts w:ascii="Garamond" w:hAnsi="Garamond"/>
          <w:sz w:val="24"/>
          <w:szCs w:val="24"/>
          <w:lang w:val="en-US"/>
        </w:rPr>
        <w:t xml:space="preserve">, acceptance – may </w:t>
      </w:r>
      <w:r w:rsidR="00FB1A9C">
        <w:rPr>
          <w:rFonts w:ascii="Garamond" w:hAnsi="Garamond"/>
          <w:i/>
          <w:sz w:val="24"/>
          <w:szCs w:val="24"/>
          <w:lang w:val="en-US"/>
        </w:rPr>
        <w:t xml:space="preserve">replace </w:t>
      </w:r>
      <w:r w:rsidR="00FB1A9C">
        <w:rPr>
          <w:rFonts w:ascii="Garamond" w:hAnsi="Garamond"/>
          <w:sz w:val="24"/>
          <w:szCs w:val="24"/>
          <w:lang w:val="en-US"/>
        </w:rPr>
        <w:t>the belief-condition in an account of scientific knowledge. Thus, a scientist may be said to know a hypothesis that she does not belie</w:t>
      </w:r>
      <w:r w:rsidR="00657475">
        <w:rPr>
          <w:rFonts w:ascii="Garamond" w:hAnsi="Garamond"/>
          <w:sz w:val="24"/>
          <w:szCs w:val="24"/>
          <w:lang w:val="en-US"/>
        </w:rPr>
        <w:t>ve</w:t>
      </w:r>
      <w:r w:rsidR="00FB1A9C">
        <w:rPr>
          <w:rFonts w:ascii="Garamond" w:hAnsi="Garamond"/>
          <w:sz w:val="24"/>
          <w:szCs w:val="24"/>
          <w:lang w:val="en-US"/>
        </w:rPr>
        <w:t xml:space="preserve">. This assumption is not </w:t>
      </w:r>
      <w:r w:rsidR="000E6C80">
        <w:rPr>
          <w:rFonts w:ascii="Garamond" w:hAnsi="Garamond"/>
          <w:sz w:val="24"/>
          <w:szCs w:val="24"/>
          <w:lang w:val="en-US"/>
        </w:rPr>
        <w:t xml:space="preserve">entirely unmotivated since there is a tradition in the philosophy of science of allowing collective acceptance to </w:t>
      </w:r>
      <w:r w:rsidR="00657475">
        <w:rPr>
          <w:rFonts w:ascii="Garamond" w:hAnsi="Garamond"/>
          <w:sz w:val="24"/>
          <w:szCs w:val="24"/>
          <w:lang w:val="en-US"/>
        </w:rPr>
        <w:t>replace</w:t>
      </w:r>
      <w:r w:rsidR="000E6C80">
        <w:rPr>
          <w:rFonts w:ascii="Garamond" w:hAnsi="Garamond"/>
          <w:sz w:val="24"/>
          <w:szCs w:val="24"/>
          <w:lang w:val="en-US"/>
        </w:rPr>
        <w:t xml:space="preserve"> the relevant analog of belief in an account of scie</w:t>
      </w:r>
      <w:r w:rsidR="0023195A">
        <w:rPr>
          <w:rFonts w:ascii="Garamond" w:hAnsi="Garamond"/>
          <w:sz w:val="24"/>
          <w:szCs w:val="24"/>
          <w:lang w:val="en-US"/>
        </w:rPr>
        <w:t>ntific knowledge (see Cohen 1989</w:t>
      </w:r>
      <w:r w:rsidR="000E6C80">
        <w:rPr>
          <w:rFonts w:ascii="Garamond" w:hAnsi="Garamond"/>
          <w:sz w:val="24"/>
          <w:szCs w:val="24"/>
          <w:lang w:val="en-US"/>
        </w:rPr>
        <w:t xml:space="preserve">; Wray 2001. </w:t>
      </w:r>
      <w:r w:rsidR="00C30A47">
        <w:rPr>
          <w:rFonts w:ascii="Garamond" w:hAnsi="Garamond"/>
          <w:sz w:val="24"/>
          <w:szCs w:val="24"/>
          <w:lang w:val="en-US"/>
        </w:rPr>
        <w:t>S</w:t>
      </w:r>
      <w:r w:rsidR="000E6C80">
        <w:rPr>
          <w:rFonts w:ascii="Garamond" w:hAnsi="Garamond"/>
          <w:sz w:val="24"/>
          <w:szCs w:val="24"/>
          <w:lang w:val="en-US"/>
        </w:rPr>
        <w:t xml:space="preserve">ee </w:t>
      </w:r>
      <w:r w:rsidR="00C30A47">
        <w:rPr>
          <w:rFonts w:ascii="Garamond" w:hAnsi="Garamond"/>
          <w:sz w:val="24"/>
          <w:szCs w:val="24"/>
          <w:lang w:val="en-US"/>
        </w:rPr>
        <w:t xml:space="preserve">also </w:t>
      </w:r>
      <w:r w:rsidR="000E6C80">
        <w:rPr>
          <w:rFonts w:ascii="Garamond" w:hAnsi="Garamond"/>
          <w:sz w:val="24"/>
          <w:szCs w:val="24"/>
          <w:lang w:val="en-US"/>
        </w:rPr>
        <w:t xml:space="preserve">de Ridder 2014). </w:t>
      </w:r>
      <w:r w:rsidR="00FB1A9C">
        <w:rPr>
          <w:rFonts w:ascii="Garamond" w:hAnsi="Garamond"/>
          <w:sz w:val="24"/>
          <w:szCs w:val="24"/>
          <w:lang w:val="en-US"/>
        </w:rPr>
        <w:t>Yet</w:t>
      </w:r>
      <w:r w:rsidR="000E6C80">
        <w:rPr>
          <w:rFonts w:ascii="Garamond" w:hAnsi="Garamond"/>
          <w:sz w:val="24"/>
          <w:szCs w:val="24"/>
          <w:lang w:val="en-US"/>
        </w:rPr>
        <w:t xml:space="preserve">, </w:t>
      </w:r>
      <w:r w:rsidR="00860EE1" w:rsidRPr="004514FD">
        <w:rPr>
          <w:rFonts w:ascii="Garamond" w:hAnsi="Garamond"/>
          <w:sz w:val="24"/>
          <w:szCs w:val="24"/>
          <w:lang w:val="en-US"/>
        </w:rPr>
        <w:t xml:space="preserve">this </w:t>
      </w:r>
      <w:r w:rsidR="00FC10FE" w:rsidRPr="004514FD">
        <w:rPr>
          <w:rFonts w:ascii="Garamond" w:hAnsi="Garamond"/>
          <w:sz w:val="24"/>
          <w:szCs w:val="24"/>
          <w:lang w:val="en-US"/>
        </w:rPr>
        <w:t xml:space="preserve">assumption </w:t>
      </w:r>
      <w:r w:rsidR="000E6C80">
        <w:rPr>
          <w:rFonts w:ascii="Garamond" w:hAnsi="Garamond"/>
          <w:sz w:val="24"/>
          <w:szCs w:val="24"/>
          <w:lang w:val="en-US"/>
        </w:rPr>
        <w:t>may</w:t>
      </w:r>
      <w:r w:rsidR="00594A96">
        <w:rPr>
          <w:rFonts w:ascii="Garamond" w:hAnsi="Garamond"/>
          <w:sz w:val="24"/>
          <w:szCs w:val="24"/>
          <w:lang w:val="en-US"/>
        </w:rPr>
        <w:t xml:space="preserve"> in some ways </w:t>
      </w:r>
      <w:r w:rsidR="000E6C80">
        <w:rPr>
          <w:rFonts w:ascii="Garamond" w:hAnsi="Garamond"/>
          <w:sz w:val="24"/>
          <w:szCs w:val="24"/>
          <w:lang w:val="en-US"/>
        </w:rPr>
        <w:t xml:space="preserve">be </w:t>
      </w:r>
      <w:r w:rsidR="00FC10FE" w:rsidRPr="004514FD">
        <w:rPr>
          <w:rFonts w:ascii="Garamond" w:hAnsi="Garamond"/>
          <w:sz w:val="24"/>
          <w:szCs w:val="24"/>
          <w:lang w:val="en-US"/>
        </w:rPr>
        <w:t xml:space="preserve">contrary to the </w:t>
      </w:r>
      <w:r w:rsidR="00860EE1" w:rsidRPr="004514FD">
        <w:rPr>
          <w:rFonts w:ascii="Garamond" w:hAnsi="Garamond"/>
          <w:sz w:val="24"/>
          <w:szCs w:val="24"/>
          <w:lang w:val="en-US"/>
        </w:rPr>
        <w:t>spirit of constructive empiricism</w:t>
      </w:r>
      <w:r w:rsidR="00617CB0">
        <w:rPr>
          <w:rFonts w:ascii="Garamond" w:hAnsi="Garamond"/>
          <w:sz w:val="24"/>
          <w:szCs w:val="24"/>
          <w:lang w:val="en-US"/>
        </w:rPr>
        <w:t>.</w:t>
      </w:r>
      <w:r w:rsidR="00075C1A">
        <w:rPr>
          <w:rStyle w:val="Fodnotehenvisning"/>
          <w:rFonts w:ascii="Garamond" w:hAnsi="Garamond"/>
          <w:sz w:val="24"/>
          <w:szCs w:val="24"/>
          <w:lang w:val="en-US"/>
        </w:rPr>
        <w:footnoteReference w:id="11"/>
      </w:r>
      <w:r w:rsidR="00617CB0">
        <w:rPr>
          <w:rFonts w:ascii="Garamond" w:hAnsi="Garamond"/>
          <w:sz w:val="24"/>
          <w:szCs w:val="24"/>
          <w:lang w:val="en-US"/>
        </w:rPr>
        <w:t xml:space="preserve"> But</w:t>
      </w:r>
      <w:r w:rsidR="00860EE1" w:rsidRPr="004514FD">
        <w:rPr>
          <w:rFonts w:ascii="Garamond" w:hAnsi="Garamond"/>
          <w:sz w:val="24"/>
          <w:szCs w:val="24"/>
          <w:lang w:val="en-US"/>
        </w:rPr>
        <w:t xml:space="preserve"> </w:t>
      </w:r>
      <w:r w:rsidR="00FC10FE">
        <w:rPr>
          <w:rFonts w:ascii="Garamond" w:hAnsi="Garamond"/>
          <w:sz w:val="24"/>
          <w:szCs w:val="24"/>
          <w:lang w:val="en-US"/>
        </w:rPr>
        <w:t>since pragmatic encroachers (of the metaphysical variety) are theorizing about knowledge and typically include a doxastic condition</w:t>
      </w:r>
      <w:r w:rsidR="004514FD">
        <w:rPr>
          <w:rFonts w:ascii="Garamond" w:hAnsi="Garamond"/>
          <w:sz w:val="24"/>
          <w:szCs w:val="24"/>
          <w:lang w:val="en-US"/>
        </w:rPr>
        <w:t xml:space="preserve"> on it</w:t>
      </w:r>
      <w:r w:rsidR="00FC10FE">
        <w:rPr>
          <w:rFonts w:ascii="Garamond" w:hAnsi="Garamond"/>
          <w:sz w:val="24"/>
          <w:szCs w:val="24"/>
          <w:lang w:val="en-US"/>
        </w:rPr>
        <w:t xml:space="preserve">, the assumption </w:t>
      </w:r>
      <w:r w:rsidR="00657475">
        <w:rPr>
          <w:rFonts w:ascii="Garamond" w:hAnsi="Garamond"/>
          <w:sz w:val="24"/>
          <w:szCs w:val="24"/>
          <w:lang w:val="en-US"/>
        </w:rPr>
        <w:t xml:space="preserve">that acceptance may do the job </w:t>
      </w:r>
      <w:r w:rsidR="004514FD">
        <w:rPr>
          <w:rFonts w:ascii="Garamond" w:hAnsi="Garamond"/>
          <w:sz w:val="24"/>
          <w:szCs w:val="24"/>
          <w:lang w:val="en-US"/>
        </w:rPr>
        <w:t xml:space="preserve">appears to be </w:t>
      </w:r>
      <w:r w:rsidR="00FC10FE">
        <w:rPr>
          <w:rFonts w:ascii="Garamond" w:hAnsi="Garamond"/>
          <w:sz w:val="24"/>
          <w:szCs w:val="24"/>
          <w:lang w:val="en-US"/>
        </w:rPr>
        <w:t>required.</w:t>
      </w:r>
    </w:p>
    <w:p w:rsidR="009D0122" w:rsidRDefault="00FC10FE" w:rsidP="003A7D03">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617CB0">
        <w:rPr>
          <w:rFonts w:ascii="Garamond" w:hAnsi="Garamond"/>
          <w:sz w:val="24"/>
          <w:szCs w:val="24"/>
          <w:lang w:val="en-US"/>
        </w:rPr>
        <w:t xml:space="preserve">Given this assumption, </w:t>
      </w:r>
      <w:r w:rsidR="008D7838">
        <w:rPr>
          <w:rFonts w:ascii="Garamond" w:hAnsi="Garamond"/>
          <w:sz w:val="24"/>
          <w:szCs w:val="24"/>
          <w:lang w:val="en-US"/>
        </w:rPr>
        <w:t xml:space="preserve">a </w:t>
      </w:r>
      <w:r w:rsidR="008D7838" w:rsidRPr="00617CB0">
        <w:rPr>
          <w:rFonts w:ascii="Garamond" w:hAnsi="Garamond"/>
          <w:i/>
          <w:sz w:val="24"/>
          <w:szCs w:val="24"/>
          <w:lang w:val="en-US"/>
        </w:rPr>
        <w:t>variety</w:t>
      </w:r>
      <w:r>
        <w:rPr>
          <w:rFonts w:ascii="Garamond" w:hAnsi="Garamond"/>
          <w:sz w:val="24"/>
          <w:szCs w:val="24"/>
          <w:lang w:val="en-US"/>
        </w:rPr>
        <w:t xml:space="preserve"> of constructive empiricism </w:t>
      </w:r>
      <w:r w:rsidR="008D7838">
        <w:rPr>
          <w:rFonts w:ascii="Garamond" w:hAnsi="Garamond"/>
          <w:sz w:val="24"/>
          <w:szCs w:val="24"/>
          <w:lang w:val="en-US"/>
        </w:rPr>
        <w:t>may emerge</w:t>
      </w:r>
      <w:r>
        <w:rPr>
          <w:rFonts w:ascii="Garamond" w:hAnsi="Garamond"/>
          <w:sz w:val="24"/>
          <w:szCs w:val="24"/>
          <w:lang w:val="en-US"/>
        </w:rPr>
        <w:t xml:space="preserve"> as a potential ally for </w:t>
      </w:r>
      <w:r w:rsidR="008D7838">
        <w:rPr>
          <w:rFonts w:ascii="Garamond" w:hAnsi="Garamond"/>
          <w:sz w:val="24"/>
          <w:szCs w:val="24"/>
          <w:lang w:val="en-US"/>
        </w:rPr>
        <w:t xml:space="preserve">theories postulating </w:t>
      </w:r>
      <w:r>
        <w:rPr>
          <w:rFonts w:ascii="Garamond" w:hAnsi="Garamond"/>
          <w:sz w:val="24"/>
          <w:szCs w:val="24"/>
          <w:lang w:val="en-US"/>
        </w:rPr>
        <w:t xml:space="preserve">pragmatic encroachment </w:t>
      </w:r>
      <w:r w:rsidR="008D7838">
        <w:rPr>
          <w:rFonts w:ascii="Garamond" w:hAnsi="Garamond"/>
          <w:sz w:val="24"/>
          <w:szCs w:val="24"/>
          <w:lang w:val="en-US"/>
        </w:rPr>
        <w:t xml:space="preserve">on scientific knowledge. This variety </w:t>
      </w:r>
      <w:r>
        <w:rPr>
          <w:rFonts w:ascii="Garamond" w:hAnsi="Garamond"/>
          <w:sz w:val="24"/>
          <w:szCs w:val="24"/>
          <w:lang w:val="en-US"/>
        </w:rPr>
        <w:t xml:space="preserve">is one according to </w:t>
      </w:r>
      <w:r w:rsidR="00472AA3">
        <w:rPr>
          <w:rFonts w:ascii="Garamond" w:hAnsi="Garamond"/>
          <w:sz w:val="24"/>
          <w:szCs w:val="24"/>
          <w:lang w:val="en-US"/>
        </w:rPr>
        <w:t>which practical</w:t>
      </w:r>
      <w:r w:rsidR="003A7D03">
        <w:rPr>
          <w:rFonts w:ascii="Garamond" w:hAnsi="Garamond"/>
          <w:sz w:val="24"/>
          <w:szCs w:val="24"/>
          <w:lang w:val="en-US"/>
        </w:rPr>
        <w:t xml:space="preserve"> factors partly determine whether scientists </w:t>
      </w:r>
      <w:r w:rsidR="00594A96">
        <w:rPr>
          <w:rFonts w:ascii="Garamond" w:hAnsi="Garamond"/>
          <w:sz w:val="24"/>
          <w:szCs w:val="24"/>
          <w:lang w:val="en-US"/>
        </w:rPr>
        <w:t>are permitted</w:t>
      </w:r>
      <w:r w:rsidR="003A7D03">
        <w:rPr>
          <w:rFonts w:ascii="Garamond" w:hAnsi="Garamond"/>
          <w:sz w:val="24"/>
          <w:szCs w:val="24"/>
          <w:lang w:val="en-US"/>
        </w:rPr>
        <w:t xml:space="preserve"> </w:t>
      </w:r>
      <w:r w:rsidR="00473FC0">
        <w:rPr>
          <w:rFonts w:ascii="Garamond" w:hAnsi="Garamond"/>
          <w:sz w:val="24"/>
          <w:szCs w:val="24"/>
          <w:lang w:val="en-US"/>
        </w:rPr>
        <w:t xml:space="preserve">to </w:t>
      </w:r>
      <w:r w:rsidR="003A7D03">
        <w:rPr>
          <w:rFonts w:ascii="Garamond" w:hAnsi="Garamond"/>
          <w:sz w:val="24"/>
          <w:szCs w:val="24"/>
          <w:lang w:val="en-US"/>
        </w:rPr>
        <w:t xml:space="preserve">accept a hypothesis and, consequently, whether </w:t>
      </w:r>
      <w:r w:rsidR="00594A96">
        <w:rPr>
          <w:rFonts w:ascii="Garamond" w:hAnsi="Garamond"/>
          <w:sz w:val="24"/>
          <w:szCs w:val="24"/>
          <w:lang w:val="en-US"/>
        </w:rPr>
        <w:t>the hypothesis may be</w:t>
      </w:r>
      <w:r w:rsidR="003A7D03">
        <w:rPr>
          <w:rFonts w:ascii="Garamond" w:hAnsi="Garamond"/>
          <w:sz w:val="24"/>
          <w:szCs w:val="24"/>
          <w:lang w:val="en-US"/>
        </w:rPr>
        <w:t xml:space="preserve"> (scientifically) known. </w:t>
      </w:r>
      <w:r w:rsidR="00594A96">
        <w:rPr>
          <w:rFonts w:ascii="Garamond" w:hAnsi="Garamond"/>
          <w:sz w:val="24"/>
          <w:szCs w:val="24"/>
          <w:lang w:val="en-US"/>
        </w:rPr>
        <w:t xml:space="preserve">Such a variety of constructive empiricism </w:t>
      </w:r>
      <w:r w:rsidR="00472AA3">
        <w:rPr>
          <w:rFonts w:ascii="Garamond" w:hAnsi="Garamond"/>
          <w:sz w:val="24"/>
          <w:szCs w:val="24"/>
          <w:lang w:val="en-US"/>
        </w:rPr>
        <w:t xml:space="preserve">may </w:t>
      </w:r>
      <w:r w:rsidR="00617CB0">
        <w:rPr>
          <w:rFonts w:ascii="Garamond" w:hAnsi="Garamond"/>
          <w:sz w:val="24"/>
          <w:szCs w:val="24"/>
          <w:lang w:val="en-US"/>
        </w:rPr>
        <w:t>a</w:t>
      </w:r>
      <w:r w:rsidR="009D0122">
        <w:rPr>
          <w:rFonts w:ascii="Garamond" w:hAnsi="Garamond"/>
          <w:sz w:val="24"/>
          <w:szCs w:val="24"/>
          <w:lang w:val="en-US"/>
        </w:rPr>
        <w:t>ppear to provide the right mix between consistency with the very idea of scientific knowledge and pragmatic features that aligns with pragmatic encroachment theories in a principled manner.</w:t>
      </w:r>
      <w:r w:rsidR="00617CB0">
        <w:rPr>
          <w:rFonts w:ascii="Garamond" w:hAnsi="Garamond"/>
          <w:sz w:val="24"/>
          <w:szCs w:val="24"/>
          <w:lang w:val="en-US"/>
        </w:rPr>
        <w:t xml:space="preserve"> Thus, it appears that there is an independently motivated framework in the philosophy of science which can naturally harbor pragmatic encroachment theories of </w:t>
      </w:r>
      <w:r w:rsidR="00735B19">
        <w:rPr>
          <w:rFonts w:ascii="Garamond" w:hAnsi="Garamond"/>
          <w:sz w:val="24"/>
          <w:szCs w:val="24"/>
          <w:lang w:val="en-US"/>
        </w:rPr>
        <w:t>scientific knowledge.</w:t>
      </w:r>
    </w:p>
    <w:p w:rsidR="009D0122" w:rsidRDefault="009D0122" w:rsidP="006B764B">
      <w:pPr>
        <w:tabs>
          <w:tab w:val="left" w:pos="709"/>
        </w:tabs>
        <w:autoSpaceDE w:val="0"/>
        <w:autoSpaceDN w:val="0"/>
        <w:adjustRightInd w:val="0"/>
        <w:spacing w:after="0" w:line="240" w:lineRule="auto"/>
        <w:rPr>
          <w:rFonts w:ascii="Garamond" w:hAnsi="Garamond"/>
          <w:sz w:val="24"/>
          <w:szCs w:val="24"/>
          <w:lang w:val="en-US"/>
        </w:rPr>
      </w:pPr>
      <w:r>
        <w:rPr>
          <w:rFonts w:ascii="Garamond" w:hAnsi="Garamond"/>
          <w:sz w:val="24"/>
          <w:szCs w:val="24"/>
          <w:lang w:val="en-US"/>
        </w:rPr>
        <w:tab/>
        <w:t xml:space="preserve">Moreover, this combination of views may have some force in responding to cases such as </w:t>
      </w:r>
      <w:r w:rsidR="004A6E0E">
        <w:rPr>
          <w:rFonts w:ascii="Garamond" w:hAnsi="Garamond"/>
          <w:i/>
          <w:sz w:val="24"/>
          <w:szCs w:val="24"/>
          <w:lang w:val="en-US"/>
        </w:rPr>
        <w:t>PERSONAL STAKES VARIATION</w:t>
      </w:r>
      <w:r w:rsidR="004A6E0E">
        <w:rPr>
          <w:rFonts w:ascii="Garamond" w:hAnsi="Garamond"/>
          <w:sz w:val="24"/>
          <w:szCs w:val="24"/>
          <w:lang w:val="en-US"/>
        </w:rPr>
        <w:t xml:space="preserve">. </w:t>
      </w:r>
      <w:r w:rsidR="00472AA3">
        <w:rPr>
          <w:rFonts w:ascii="Garamond" w:hAnsi="Garamond"/>
          <w:sz w:val="24"/>
          <w:szCs w:val="24"/>
          <w:lang w:val="en-US"/>
        </w:rPr>
        <w:t>According to this view,</w:t>
      </w:r>
      <w:r w:rsidR="00392E1C">
        <w:rPr>
          <w:rFonts w:ascii="Garamond" w:hAnsi="Garamond"/>
          <w:sz w:val="24"/>
          <w:szCs w:val="24"/>
          <w:lang w:val="en-US"/>
        </w:rPr>
        <w:t xml:space="preserve"> neither </w:t>
      </w:r>
      <w:proofErr w:type="spellStart"/>
      <w:r w:rsidR="00392E1C">
        <w:rPr>
          <w:rFonts w:ascii="Garamond" w:hAnsi="Garamond"/>
          <w:sz w:val="24"/>
          <w:szCs w:val="24"/>
          <w:lang w:val="en-US"/>
        </w:rPr>
        <w:t>Seana’s</w:t>
      </w:r>
      <w:proofErr w:type="spellEnd"/>
      <w:r w:rsidR="00392E1C">
        <w:rPr>
          <w:rFonts w:ascii="Garamond" w:hAnsi="Garamond"/>
          <w:sz w:val="24"/>
          <w:szCs w:val="24"/>
          <w:lang w:val="en-US"/>
        </w:rPr>
        <w:t xml:space="preserve"> nor Sean’s personal stakes are determining factors. Rather, the r</w:t>
      </w:r>
      <w:r w:rsidR="00F47E2F">
        <w:rPr>
          <w:rFonts w:ascii="Garamond" w:hAnsi="Garamond"/>
          <w:sz w:val="24"/>
          <w:szCs w:val="24"/>
          <w:lang w:val="en-US"/>
        </w:rPr>
        <w:t>elevant stakes are those which are</w:t>
      </w:r>
      <w:r w:rsidR="00392E1C">
        <w:rPr>
          <w:rFonts w:ascii="Garamond" w:hAnsi="Garamond"/>
          <w:sz w:val="24"/>
          <w:szCs w:val="24"/>
          <w:lang w:val="en-US"/>
        </w:rPr>
        <w:t xml:space="preserve"> relevant to t</w:t>
      </w:r>
      <w:r w:rsidR="00F47E2F">
        <w:rPr>
          <w:rFonts w:ascii="Garamond" w:hAnsi="Garamond"/>
          <w:sz w:val="24"/>
          <w:szCs w:val="24"/>
          <w:lang w:val="en-US"/>
        </w:rPr>
        <w:t>he general scientific community and this aspect of the account provides some stabilization.</w:t>
      </w:r>
      <w:r w:rsidR="00392E1C">
        <w:rPr>
          <w:rFonts w:ascii="Garamond" w:hAnsi="Garamond"/>
          <w:sz w:val="24"/>
          <w:szCs w:val="24"/>
          <w:lang w:val="en-US"/>
        </w:rPr>
        <w:t xml:space="preserve"> </w:t>
      </w:r>
      <w:r w:rsidR="00F47E2F">
        <w:rPr>
          <w:rFonts w:ascii="Garamond" w:hAnsi="Garamond"/>
          <w:sz w:val="24"/>
          <w:szCs w:val="24"/>
          <w:lang w:val="en-US"/>
        </w:rPr>
        <w:t xml:space="preserve">Of course, this response is at odds with specifically </w:t>
      </w:r>
      <w:r w:rsidR="00F47E2F">
        <w:rPr>
          <w:rFonts w:ascii="Garamond" w:hAnsi="Garamond"/>
          <w:i/>
          <w:sz w:val="24"/>
          <w:szCs w:val="24"/>
          <w:lang w:val="en-US"/>
        </w:rPr>
        <w:t>subject</w:t>
      </w:r>
      <w:r w:rsidR="00F47E2F">
        <w:rPr>
          <w:rFonts w:ascii="Garamond" w:hAnsi="Garamond"/>
          <w:sz w:val="24"/>
          <w:szCs w:val="24"/>
          <w:lang w:val="en-US"/>
        </w:rPr>
        <w:t xml:space="preserve">-sensitive brands of pragmatic encroachment (Stanley 2005). </w:t>
      </w:r>
      <w:r w:rsidR="00F15B19">
        <w:rPr>
          <w:rFonts w:ascii="Garamond" w:hAnsi="Garamond"/>
          <w:sz w:val="24"/>
          <w:szCs w:val="24"/>
          <w:lang w:val="en-US"/>
        </w:rPr>
        <w:t>However, the response is compatible with the right-hand-side of PEAK which does not specify what the relevant practical factors are and to whom they apply. In fact</w:t>
      </w:r>
      <w:r w:rsidR="00F47E2F">
        <w:rPr>
          <w:rFonts w:ascii="Garamond" w:hAnsi="Garamond"/>
          <w:sz w:val="24"/>
          <w:szCs w:val="24"/>
          <w:lang w:val="en-US"/>
        </w:rPr>
        <w:t xml:space="preserve">, pragmatic encroachers of the subject-sensitive variety may say that this is a difference between ordinary and scientific knowledge. Secondly, </w:t>
      </w:r>
      <w:r w:rsidR="00735B19">
        <w:rPr>
          <w:rFonts w:ascii="Garamond" w:hAnsi="Garamond"/>
          <w:sz w:val="24"/>
          <w:szCs w:val="24"/>
          <w:lang w:val="en-US"/>
        </w:rPr>
        <w:t xml:space="preserve">some </w:t>
      </w:r>
      <w:r w:rsidR="00F47E2F">
        <w:rPr>
          <w:rFonts w:ascii="Garamond" w:hAnsi="Garamond"/>
          <w:sz w:val="24"/>
          <w:szCs w:val="24"/>
          <w:lang w:val="en-US"/>
        </w:rPr>
        <w:t xml:space="preserve">pragmatic encroachers have independently sought to “stabilize” stakes variation by invoking </w:t>
      </w:r>
      <w:r w:rsidR="00F47E2F">
        <w:rPr>
          <w:rFonts w:ascii="Garamond" w:hAnsi="Garamond"/>
          <w:sz w:val="24"/>
          <w:szCs w:val="24"/>
          <w:lang w:val="en-US"/>
        </w:rPr>
        <w:lastRenderedPageBreak/>
        <w:t>community interests instead of individual ones (</w:t>
      </w:r>
      <w:r w:rsidR="00F47E2F" w:rsidRPr="00451243">
        <w:rPr>
          <w:rFonts w:ascii="Garamond" w:hAnsi="Garamond"/>
          <w:sz w:val="24"/>
          <w:szCs w:val="24"/>
          <w:lang w:val="en-US"/>
        </w:rPr>
        <w:t xml:space="preserve">Grimm </w:t>
      </w:r>
      <w:r w:rsidR="00671494" w:rsidRPr="00451243">
        <w:rPr>
          <w:rFonts w:ascii="Garamond" w:hAnsi="Garamond"/>
          <w:sz w:val="24"/>
          <w:szCs w:val="24"/>
          <w:lang w:val="en-US"/>
        </w:rPr>
        <w:t>2015;</w:t>
      </w:r>
      <w:r w:rsidR="00F47E2F" w:rsidRPr="00451243">
        <w:rPr>
          <w:rFonts w:ascii="Garamond" w:hAnsi="Garamond"/>
          <w:sz w:val="24"/>
          <w:szCs w:val="24"/>
          <w:lang w:val="en-US"/>
        </w:rPr>
        <w:t xml:space="preserve"> Hannon </w:t>
      </w:r>
      <w:r w:rsidR="00671494" w:rsidRPr="00451243">
        <w:rPr>
          <w:rFonts w:ascii="Garamond" w:hAnsi="Garamond"/>
          <w:sz w:val="24"/>
          <w:szCs w:val="24"/>
          <w:lang w:val="en-US"/>
        </w:rPr>
        <w:t>2015</w:t>
      </w:r>
      <w:r w:rsidR="00F47E2F" w:rsidRPr="00451243">
        <w:rPr>
          <w:rFonts w:ascii="Garamond" w:hAnsi="Garamond"/>
          <w:sz w:val="24"/>
          <w:szCs w:val="24"/>
          <w:lang w:val="en-US"/>
        </w:rPr>
        <w:t>).</w:t>
      </w:r>
      <w:r w:rsidR="00F47E2F">
        <w:rPr>
          <w:rFonts w:ascii="Garamond" w:hAnsi="Garamond"/>
          <w:sz w:val="24"/>
          <w:szCs w:val="24"/>
          <w:lang w:val="en-US"/>
        </w:rPr>
        <w:t xml:space="preserve"> So, the combination of</w:t>
      </w:r>
      <w:r w:rsidR="00806059">
        <w:rPr>
          <w:rFonts w:ascii="Garamond" w:hAnsi="Garamond"/>
          <w:sz w:val="24"/>
          <w:szCs w:val="24"/>
          <w:lang w:val="en-US"/>
        </w:rPr>
        <w:t xml:space="preserve"> this variety of</w:t>
      </w:r>
      <w:r w:rsidR="00F47E2F">
        <w:rPr>
          <w:rFonts w:ascii="Garamond" w:hAnsi="Garamond"/>
          <w:sz w:val="24"/>
          <w:szCs w:val="24"/>
          <w:lang w:val="en-US"/>
        </w:rPr>
        <w:t xml:space="preserve"> </w:t>
      </w:r>
      <w:r w:rsidR="00806059">
        <w:rPr>
          <w:rFonts w:ascii="Garamond" w:hAnsi="Garamond"/>
          <w:sz w:val="24"/>
          <w:szCs w:val="24"/>
          <w:lang w:val="en-US"/>
        </w:rPr>
        <w:t xml:space="preserve">pragmatic encroachment theories of scientific knowledge and the outlined variety of constructive empiricism may form a broader framework that </w:t>
      </w:r>
      <w:r w:rsidR="00594A96">
        <w:rPr>
          <w:rFonts w:ascii="Garamond" w:hAnsi="Garamond"/>
          <w:sz w:val="24"/>
          <w:szCs w:val="24"/>
          <w:lang w:val="en-US"/>
        </w:rPr>
        <w:t>is capable of addressing some specific problems.</w:t>
      </w:r>
      <w:r w:rsidR="006B764B">
        <w:rPr>
          <w:rFonts w:ascii="Garamond" w:hAnsi="Garamond"/>
          <w:sz w:val="24"/>
          <w:szCs w:val="24"/>
          <w:lang w:val="en-US"/>
        </w:rPr>
        <w:t xml:space="preserve"> </w:t>
      </w:r>
      <w:r w:rsidR="006B764B" w:rsidRPr="00E41FC7">
        <w:rPr>
          <w:rFonts w:ascii="Garamond" w:hAnsi="Garamond"/>
          <w:sz w:val="24"/>
          <w:szCs w:val="24"/>
          <w:lang w:val="en-US"/>
        </w:rPr>
        <w:t xml:space="preserve">Indeed, constructive empiricism has been seen as a background framework that best harbors the claim that the value-free ideal of science cannot be upheld. </w:t>
      </w:r>
      <w:r w:rsidR="00E41FC7" w:rsidRPr="00E41FC7">
        <w:rPr>
          <w:rFonts w:ascii="Garamond" w:hAnsi="Garamond"/>
          <w:sz w:val="24"/>
          <w:szCs w:val="24"/>
          <w:lang w:val="en-US"/>
        </w:rPr>
        <w:t>As mentioned</w:t>
      </w:r>
      <w:r w:rsidR="006B764B" w:rsidRPr="00E41FC7">
        <w:rPr>
          <w:rFonts w:ascii="Garamond" w:hAnsi="Garamond"/>
          <w:sz w:val="24"/>
          <w:szCs w:val="24"/>
          <w:lang w:val="en-US"/>
        </w:rPr>
        <w:t xml:space="preserve">, Roush </w:t>
      </w:r>
      <w:r w:rsidR="006B764B">
        <w:rPr>
          <w:rFonts w:ascii="Garamond" w:hAnsi="Garamond"/>
          <w:sz w:val="24"/>
          <w:szCs w:val="24"/>
          <w:lang w:val="en-US"/>
        </w:rPr>
        <w:t>suggests that constructive empiricism “</w:t>
      </w:r>
      <w:r w:rsidR="006B764B" w:rsidRPr="00E41FC7">
        <w:rPr>
          <w:rFonts w:ascii="Garamond" w:hAnsi="Garamond"/>
          <w:sz w:val="24"/>
          <w:szCs w:val="24"/>
          <w:lang w:val="en-US"/>
        </w:rPr>
        <w:t>may be the only way to grant a legitimate role to social values in theory choice</w:t>
      </w:r>
      <w:r w:rsidR="00E41FC7">
        <w:rPr>
          <w:rFonts w:ascii="Garamond" w:hAnsi="Garamond"/>
          <w:sz w:val="24"/>
          <w:szCs w:val="24"/>
          <w:lang w:val="en-US"/>
        </w:rPr>
        <w:t>”</w:t>
      </w:r>
      <w:r w:rsidR="006B764B" w:rsidRPr="00E41FC7">
        <w:rPr>
          <w:rFonts w:ascii="Garamond" w:hAnsi="Garamond"/>
          <w:sz w:val="24"/>
          <w:szCs w:val="24"/>
          <w:lang w:val="en-US"/>
        </w:rPr>
        <w:t xml:space="preserve"> (Roush 2007: 166).</w:t>
      </w:r>
      <w:r w:rsidR="003E4179">
        <w:rPr>
          <w:rFonts w:ascii="Garamond" w:hAnsi="Garamond"/>
          <w:sz w:val="24"/>
          <w:szCs w:val="24"/>
          <w:lang w:val="en-US"/>
        </w:rPr>
        <w:t xml:space="preserve"> Thus, it is worth considering whether an alliance between pragmatic encroachment and constructive empiricism may be formed.</w:t>
      </w:r>
    </w:p>
    <w:p w:rsidR="00F47E2F" w:rsidRDefault="00F47E2F" w:rsidP="00F47E2F">
      <w:pPr>
        <w:tabs>
          <w:tab w:val="left" w:pos="709"/>
        </w:tabs>
        <w:spacing w:after="0" w:line="240" w:lineRule="auto"/>
        <w:contextualSpacing/>
        <w:rPr>
          <w:rFonts w:ascii="Garamond" w:hAnsi="Garamond"/>
          <w:sz w:val="24"/>
          <w:szCs w:val="24"/>
          <w:lang w:val="en-US"/>
        </w:rPr>
      </w:pPr>
    </w:p>
    <w:p w:rsidR="00F47E2F" w:rsidRDefault="00F47E2F" w:rsidP="00F47E2F">
      <w:pPr>
        <w:tabs>
          <w:tab w:val="left" w:pos="709"/>
        </w:tabs>
        <w:spacing w:after="0" w:line="240" w:lineRule="auto"/>
        <w:contextualSpacing/>
        <w:rPr>
          <w:rFonts w:ascii="Garamond" w:hAnsi="Garamond"/>
          <w:sz w:val="24"/>
          <w:szCs w:val="24"/>
          <w:lang w:val="en-US"/>
        </w:rPr>
      </w:pPr>
      <w:proofErr w:type="gramStart"/>
      <w:r w:rsidRPr="00806059">
        <w:rPr>
          <w:rFonts w:ascii="Garamond" w:hAnsi="Garamond"/>
          <w:b/>
          <w:sz w:val="24"/>
          <w:szCs w:val="24"/>
          <w:lang w:val="en-US"/>
        </w:rPr>
        <w:t>6.c</w:t>
      </w:r>
      <w:proofErr w:type="gramEnd"/>
      <w:r w:rsidRPr="00806059">
        <w:rPr>
          <w:rFonts w:ascii="Garamond" w:hAnsi="Garamond"/>
          <w:b/>
          <w:sz w:val="24"/>
          <w:szCs w:val="24"/>
          <w:lang w:val="en-US"/>
        </w:rPr>
        <w:t>: Challenges for the alliance between constructive empiricism and pragmatic encroachment</w:t>
      </w:r>
      <w:r w:rsidR="00594A96">
        <w:rPr>
          <w:rFonts w:ascii="Garamond" w:hAnsi="Garamond"/>
          <w:b/>
          <w:sz w:val="24"/>
          <w:szCs w:val="24"/>
          <w:lang w:val="en-US"/>
        </w:rPr>
        <w:t xml:space="preserve">. </w:t>
      </w:r>
      <w:r w:rsidR="00FD2FC4">
        <w:rPr>
          <w:rFonts w:ascii="Garamond" w:hAnsi="Garamond"/>
          <w:sz w:val="24"/>
          <w:szCs w:val="24"/>
          <w:lang w:val="en-US"/>
        </w:rPr>
        <w:t>In the previous section, I have done</w:t>
      </w:r>
      <w:r w:rsidR="00594A96">
        <w:rPr>
          <w:rFonts w:ascii="Garamond" w:hAnsi="Garamond"/>
          <w:sz w:val="24"/>
          <w:szCs w:val="24"/>
          <w:lang w:val="en-US"/>
        </w:rPr>
        <w:t xml:space="preserve"> my best to align pragmatic encroachment theories </w:t>
      </w:r>
      <w:r w:rsidR="00FD2FC4">
        <w:rPr>
          <w:rFonts w:ascii="Garamond" w:hAnsi="Garamond"/>
          <w:sz w:val="24"/>
          <w:szCs w:val="24"/>
          <w:lang w:val="en-US"/>
        </w:rPr>
        <w:t xml:space="preserve">on scientific </w:t>
      </w:r>
      <w:r w:rsidR="00594A96">
        <w:rPr>
          <w:rFonts w:ascii="Garamond" w:hAnsi="Garamond"/>
          <w:sz w:val="24"/>
          <w:szCs w:val="24"/>
          <w:lang w:val="en-US"/>
        </w:rPr>
        <w:t xml:space="preserve">knowledge with a variety of a broader and independently </w:t>
      </w:r>
      <w:r w:rsidR="00FD2FC4">
        <w:rPr>
          <w:rFonts w:ascii="Garamond" w:hAnsi="Garamond"/>
          <w:sz w:val="24"/>
          <w:szCs w:val="24"/>
          <w:lang w:val="en-US"/>
        </w:rPr>
        <w:t xml:space="preserve">motivated (if controversial) framework within the </w:t>
      </w:r>
      <w:r w:rsidR="006B764B">
        <w:rPr>
          <w:rFonts w:ascii="Garamond" w:hAnsi="Garamond"/>
          <w:sz w:val="24"/>
          <w:szCs w:val="24"/>
          <w:lang w:val="en-US"/>
        </w:rPr>
        <w:t xml:space="preserve">philosophy of science. In this section, I will argue that </w:t>
      </w:r>
      <w:r w:rsidR="00FD2FC4">
        <w:rPr>
          <w:rFonts w:ascii="Garamond" w:hAnsi="Garamond"/>
          <w:sz w:val="24"/>
          <w:szCs w:val="24"/>
          <w:lang w:val="en-US"/>
        </w:rPr>
        <w:t>there are s</w:t>
      </w:r>
      <w:r w:rsidR="00D439EC">
        <w:rPr>
          <w:rFonts w:ascii="Garamond" w:hAnsi="Garamond"/>
          <w:sz w:val="24"/>
          <w:szCs w:val="24"/>
          <w:lang w:val="en-US"/>
        </w:rPr>
        <w:t>ignificant</w:t>
      </w:r>
      <w:r w:rsidR="00FD2FC4">
        <w:rPr>
          <w:rFonts w:ascii="Garamond" w:hAnsi="Garamond"/>
          <w:sz w:val="24"/>
          <w:szCs w:val="24"/>
          <w:lang w:val="en-US"/>
        </w:rPr>
        <w:t xml:space="preserve"> cost</w:t>
      </w:r>
      <w:r w:rsidR="00D439EC">
        <w:rPr>
          <w:rFonts w:ascii="Garamond" w:hAnsi="Garamond"/>
          <w:sz w:val="24"/>
          <w:szCs w:val="24"/>
          <w:lang w:val="en-US"/>
        </w:rPr>
        <w:t>s</w:t>
      </w:r>
      <w:r w:rsidR="00FD2FC4">
        <w:rPr>
          <w:rFonts w:ascii="Garamond" w:hAnsi="Garamond"/>
          <w:sz w:val="24"/>
          <w:szCs w:val="24"/>
          <w:lang w:val="en-US"/>
        </w:rPr>
        <w:t xml:space="preserve"> to such an al</w:t>
      </w:r>
      <w:r w:rsidR="00C443A1">
        <w:rPr>
          <w:rFonts w:ascii="Garamond" w:hAnsi="Garamond"/>
          <w:sz w:val="24"/>
          <w:szCs w:val="24"/>
          <w:lang w:val="en-US"/>
        </w:rPr>
        <w:t>liance</w:t>
      </w:r>
      <w:r w:rsidR="007F12A8">
        <w:rPr>
          <w:rFonts w:ascii="Garamond" w:hAnsi="Garamond"/>
          <w:sz w:val="24"/>
          <w:szCs w:val="24"/>
          <w:lang w:val="en-US"/>
        </w:rPr>
        <w:t xml:space="preserve">. Furthermore, </w:t>
      </w:r>
      <w:r w:rsidR="00FD2FC4">
        <w:rPr>
          <w:rFonts w:ascii="Garamond" w:hAnsi="Garamond"/>
          <w:sz w:val="24"/>
          <w:szCs w:val="24"/>
          <w:lang w:val="en-US"/>
        </w:rPr>
        <w:t>some of the fundamental problems for pragmatic encroachment theories of scientific knowledge persist</w:t>
      </w:r>
      <w:r w:rsidR="00D439EC">
        <w:rPr>
          <w:rFonts w:ascii="Garamond" w:hAnsi="Garamond"/>
          <w:sz w:val="24"/>
          <w:szCs w:val="24"/>
          <w:lang w:val="en-US"/>
        </w:rPr>
        <w:t xml:space="preserve"> despite it</w:t>
      </w:r>
      <w:r w:rsidR="00FD2FC4">
        <w:rPr>
          <w:rFonts w:ascii="Garamond" w:hAnsi="Garamond"/>
          <w:sz w:val="24"/>
          <w:szCs w:val="24"/>
          <w:lang w:val="en-US"/>
        </w:rPr>
        <w:t>.</w:t>
      </w:r>
    </w:p>
    <w:p w:rsidR="009D2E2D" w:rsidRDefault="00FD2FC4" w:rsidP="003A7D03">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7D60C2">
        <w:rPr>
          <w:rFonts w:ascii="Garamond" w:hAnsi="Garamond"/>
          <w:sz w:val="24"/>
          <w:szCs w:val="24"/>
          <w:lang w:val="en-US"/>
        </w:rPr>
        <w:t>One concern is that</w:t>
      </w:r>
      <w:r>
        <w:rPr>
          <w:rFonts w:ascii="Garamond" w:hAnsi="Garamond"/>
          <w:sz w:val="24"/>
          <w:szCs w:val="24"/>
          <w:lang w:val="en-US"/>
        </w:rPr>
        <w:t xml:space="preserve"> the pra</w:t>
      </w:r>
      <w:r w:rsidR="007D60C2">
        <w:rPr>
          <w:rFonts w:ascii="Garamond" w:hAnsi="Garamond"/>
          <w:sz w:val="24"/>
          <w:szCs w:val="24"/>
          <w:lang w:val="en-US"/>
        </w:rPr>
        <w:t xml:space="preserve">ctical </w:t>
      </w:r>
      <w:r>
        <w:rPr>
          <w:rFonts w:ascii="Garamond" w:hAnsi="Garamond"/>
          <w:sz w:val="24"/>
          <w:szCs w:val="24"/>
          <w:lang w:val="en-US"/>
        </w:rPr>
        <w:t xml:space="preserve">factors that constructive empiricists </w:t>
      </w:r>
      <w:r w:rsidR="001E0057">
        <w:rPr>
          <w:rFonts w:ascii="Garamond" w:hAnsi="Garamond"/>
          <w:sz w:val="24"/>
          <w:szCs w:val="24"/>
          <w:lang w:val="en-US"/>
        </w:rPr>
        <w:t xml:space="preserve">typically </w:t>
      </w:r>
      <w:r>
        <w:rPr>
          <w:rFonts w:ascii="Garamond" w:hAnsi="Garamond"/>
          <w:sz w:val="24"/>
          <w:szCs w:val="24"/>
          <w:lang w:val="en-US"/>
        </w:rPr>
        <w:t xml:space="preserve">include in an account of </w:t>
      </w:r>
      <w:r w:rsidR="007D60C2">
        <w:rPr>
          <w:rFonts w:ascii="Garamond" w:hAnsi="Garamond"/>
          <w:sz w:val="24"/>
          <w:szCs w:val="24"/>
          <w:lang w:val="en-US"/>
        </w:rPr>
        <w:t xml:space="preserve">theory </w:t>
      </w:r>
      <w:r w:rsidRPr="007F12A8">
        <w:rPr>
          <w:rFonts w:ascii="Garamond" w:hAnsi="Garamond"/>
          <w:i/>
          <w:sz w:val="24"/>
          <w:szCs w:val="24"/>
          <w:lang w:val="en-US"/>
        </w:rPr>
        <w:t>acceptance</w:t>
      </w:r>
      <w:r>
        <w:rPr>
          <w:rFonts w:ascii="Garamond" w:hAnsi="Garamond"/>
          <w:sz w:val="24"/>
          <w:szCs w:val="24"/>
          <w:lang w:val="en-US"/>
        </w:rPr>
        <w:t xml:space="preserve"> are rather different from the sort of practical factors that pragmatic encroachers typically appeal to. The differences pertain both to </w:t>
      </w:r>
      <w:r w:rsidR="00D439EC">
        <w:rPr>
          <w:rFonts w:ascii="Garamond" w:hAnsi="Garamond"/>
          <w:sz w:val="24"/>
          <w:szCs w:val="24"/>
          <w:lang w:val="en-US"/>
        </w:rPr>
        <w:t xml:space="preserve">the </w:t>
      </w:r>
      <w:r>
        <w:rPr>
          <w:rFonts w:ascii="Garamond" w:hAnsi="Garamond"/>
          <w:sz w:val="24"/>
          <w:szCs w:val="24"/>
          <w:lang w:val="en-US"/>
        </w:rPr>
        <w:t>substance</w:t>
      </w:r>
      <w:r w:rsidR="00D439EC">
        <w:rPr>
          <w:rFonts w:ascii="Garamond" w:hAnsi="Garamond"/>
          <w:sz w:val="24"/>
          <w:szCs w:val="24"/>
          <w:lang w:val="en-US"/>
        </w:rPr>
        <w:t xml:space="preserve"> </w:t>
      </w:r>
      <w:r w:rsidR="00C443A1">
        <w:rPr>
          <w:rFonts w:ascii="Garamond" w:hAnsi="Garamond"/>
          <w:sz w:val="24"/>
          <w:szCs w:val="24"/>
          <w:lang w:val="en-US"/>
        </w:rPr>
        <w:t xml:space="preserve">of the practical factors </w:t>
      </w:r>
      <w:r w:rsidR="00D439EC">
        <w:rPr>
          <w:rFonts w:ascii="Garamond" w:hAnsi="Garamond"/>
          <w:sz w:val="24"/>
          <w:szCs w:val="24"/>
          <w:lang w:val="en-US"/>
        </w:rPr>
        <w:t>and the role they play</w:t>
      </w:r>
      <w:r>
        <w:rPr>
          <w:rFonts w:ascii="Garamond" w:hAnsi="Garamond"/>
          <w:sz w:val="24"/>
          <w:szCs w:val="24"/>
          <w:lang w:val="en-US"/>
        </w:rPr>
        <w:t xml:space="preserve">. A substantive difference is that the practical factors involved in choice of acceptance of </w:t>
      </w:r>
      <w:r w:rsidR="00D439EC">
        <w:rPr>
          <w:rFonts w:ascii="Garamond" w:hAnsi="Garamond"/>
          <w:sz w:val="24"/>
          <w:szCs w:val="24"/>
          <w:lang w:val="en-US"/>
        </w:rPr>
        <w:t xml:space="preserve">scientific </w:t>
      </w:r>
      <w:r>
        <w:rPr>
          <w:rFonts w:ascii="Garamond" w:hAnsi="Garamond"/>
          <w:sz w:val="24"/>
          <w:szCs w:val="24"/>
          <w:lang w:val="en-US"/>
        </w:rPr>
        <w:t xml:space="preserve">theory or </w:t>
      </w:r>
      <w:r w:rsidR="00D439EC">
        <w:rPr>
          <w:rFonts w:ascii="Garamond" w:hAnsi="Garamond"/>
          <w:sz w:val="24"/>
          <w:szCs w:val="24"/>
          <w:lang w:val="en-US"/>
        </w:rPr>
        <w:t xml:space="preserve">hypothesis are most naturally seen as pertaining to the </w:t>
      </w:r>
      <w:r w:rsidR="00D439EC">
        <w:rPr>
          <w:rFonts w:ascii="Garamond" w:hAnsi="Garamond"/>
          <w:i/>
          <w:sz w:val="24"/>
          <w:szCs w:val="24"/>
          <w:lang w:val="en-US"/>
        </w:rPr>
        <w:t xml:space="preserve">usefulness </w:t>
      </w:r>
      <w:r w:rsidR="00D439EC">
        <w:rPr>
          <w:rFonts w:ascii="Garamond" w:hAnsi="Garamond"/>
          <w:sz w:val="24"/>
          <w:szCs w:val="24"/>
          <w:lang w:val="en-US"/>
        </w:rPr>
        <w:t xml:space="preserve">of the theories or hypotheses under consideration. In contrast, pragmatic encroachers have </w:t>
      </w:r>
      <w:r w:rsidR="003E4179">
        <w:rPr>
          <w:rFonts w:ascii="Garamond" w:hAnsi="Garamond"/>
          <w:sz w:val="24"/>
          <w:szCs w:val="24"/>
          <w:lang w:val="en-US"/>
        </w:rPr>
        <w:t>often</w:t>
      </w:r>
      <w:r w:rsidR="00D439EC">
        <w:rPr>
          <w:rFonts w:ascii="Garamond" w:hAnsi="Garamond"/>
          <w:sz w:val="24"/>
          <w:szCs w:val="24"/>
          <w:lang w:val="en-US"/>
        </w:rPr>
        <w:t xml:space="preserve"> focused on the stakes associated with the complement clause of the knowledge ascription</w:t>
      </w:r>
      <w:r w:rsidR="003E4179" w:rsidRPr="003E4179">
        <w:rPr>
          <w:rFonts w:ascii="Garamond" w:hAnsi="Garamond"/>
          <w:sz w:val="24"/>
          <w:szCs w:val="24"/>
          <w:lang w:val="en-US"/>
        </w:rPr>
        <w:t xml:space="preserve"> although</w:t>
      </w:r>
      <w:r w:rsidR="003E4179">
        <w:rPr>
          <w:rFonts w:ascii="Garamond" w:hAnsi="Garamond"/>
          <w:sz w:val="24"/>
          <w:szCs w:val="24"/>
          <w:lang w:val="en-US"/>
        </w:rPr>
        <w:t xml:space="preserve"> stakes are often merely indicating actionability (Fantl and McGrath 2009; Gerken 2017, Ch. 12).</w:t>
      </w:r>
    </w:p>
    <w:p w:rsidR="00FA171A" w:rsidRDefault="009D2E2D" w:rsidP="003A7D03">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D439EC">
        <w:rPr>
          <w:rFonts w:ascii="Garamond" w:hAnsi="Garamond"/>
          <w:sz w:val="24"/>
          <w:szCs w:val="24"/>
          <w:lang w:val="en-US"/>
        </w:rPr>
        <w:t xml:space="preserve">However, it is </w:t>
      </w:r>
      <w:r>
        <w:rPr>
          <w:rFonts w:ascii="Garamond" w:hAnsi="Garamond"/>
          <w:sz w:val="24"/>
          <w:szCs w:val="24"/>
          <w:lang w:val="en-US"/>
        </w:rPr>
        <w:t xml:space="preserve">not </w:t>
      </w:r>
      <w:r w:rsidR="00D439EC">
        <w:rPr>
          <w:rFonts w:ascii="Garamond" w:hAnsi="Garamond"/>
          <w:sz w:val="24"/>
          <w:szCs w:val="24"/>
          <w:lang w:val="en-US"/>
        </w:rPr>
        <w:t>clear how usefulness and stakes are supposed to be related</w:t>
      </w:r>
      <w:r w:rsidR="00B840DF">
        <w:rPr>
          <w:rFonts w:ascii="Garamond" w:hAnsi="Garamond"/>
          <w:sz w:val="24"/>
          <w:szCs w:val="24"/>
          <w:lang w:val="en-US"/>
        </w:rPr>
        <w:t xml:space="preserve">. This is indicated by reflection on the distinct </w:t>
      </w:r>
      <w:r w:rsidR="00B840DF">
        <w:rPr>
          <w:rFonts w:ascii="Garamond" w:hAnsi="Garamond"/>
          <w:i/>
          <w:sz w:val="24"/>
          <w:szCs w:val="24"/>
          <w:lang w:val="en-US"/>
        </w:rPr>
        <w:t xml:space="preserve">roles </w:t>
      </w:r>
      <w:r w:rsidR="00B840DF">
        <w:rPr>
          <w:rFonts w:ascii="Garamond" w:hAnsi="Garamond"/>
          <w:sz w:val="24"/>
          <w:szCs w:val="24"/>
          <w:lang w:val="en-US"/>
        </w:rPr>
        <w:t xml:space="preserve">that practical factors play in a constructivist account of theory/hypothesis acceptance and </w:t>
      </w:r>
      <w:r w:rsidR="001E0057">
        <w:rPr>
          <w:rFonts w:ascii="Garamond" w:hAnsi="Garamond"/>
          <w:sz w:val="24"/>
          <w:szCs w:val="24"/>
          <w:lang w:val="en-US"/>
        </w:rPr>
        <w:t>in</w:t>
      </w:r>
      <w:r w:rsidR="00B840DF">
        <w:rPr>
          <w:rFonts w:ascii="Garamond" w:hAnsi="Garamond"/>
          <w:sz w:val="24"/>
          <w:szCs w:val="24"/>
          <w:lang w:val="en-US"/>
        </w:rPr>
        <w:t xml:space="preserve"> pragmatic encroachment theor</w:t>
      </w:r>
      <w:r w:rsidR="001E0057">
        <w:rPr>
          <w:rFonts w:ascii="Garamond" w:hAnsi="Garamond"/>
          <w:sz w:val="24"/>
          <w:szCs w:val="24"/>
          <w:lang w:val="en-US"/>
        </w:rPr>
        <w:t>ies</w:t>
      </w:r>
      <w:r w:rsidR="00B840DF">
        <w:rPr>
          <w:rFonts w:ascii="Garamond" w:hAnsi="Garamond"/>
          <w:sz w:val="24"/>
          <w:szCs w:val="24"/>
          <w:lang w:val="en-US"/>
        </w:rPr>
        <w:t xml:space="preserve"> of scientific knowledge, respectively. Indeed, these different roles of practical factors may give rise to a little dilemma. On the one hand, if a </w:t>
      </w:r>
      <w:r w:rsidR="001E0057">
        <w:rPr>
          <w:rFonts w:ascii="Garamond" w:hAnsi="Garamond"/>
          <w:sz w:val="24"/>
          <w:szCs w:val="24"/>
          <w:lang w:val="en-US"/>
        </w:rPr>
        <w:t xml:space="preserve">high-stakes </w:t>
      </w:r>
      <w:r w:rsidR="00B840DF">
        <w:rPr>
          <w:rFonts w:ascii="Garamond" w:hAnsi="Garamond"/>
          <w:sz w:val="24"/>
          <w:szCs w:val="24"/>
          <w:lang w:val="en-US"/>
        </w:rPr>
        <w:t xml:space="preserve">hypothesis is assumed to be one that it is </w:t>
      </w:r>
      <w:r w:rsidR="00B840DF" w:rsidRPr="007D60C2">
        <w:rPr>
          <w:rFonts w:ascii="Garamond" w:hAnsi="Garamond"/>
          <w:i/>
          <w:sz w:val="24"/>
          <w:szCs w:val="24"/>
          <w:lang w:val="en-US"/>
        </w:rPr>
        <w:t>not</w:t>
      </w:r>
      <w:r w:rsidR="00B840DF">
        <w:rPr>
          <w:rFonts w:ascii="Garamond" w:hAnsi="Garamond"/>
          <w:sz w:val="24"/>
          <w:szCs w:val="24"/>
          <w:lang w:val="en-US"/>
        </w:rPr>
        <w:t xml:space="preserve"> pragmatically useful to accept, it is not clear that </w:t>
      </w:r>
      <w:r w:rsidR="007D60C2">
        <w:rPr>
          <w:rFonts w:ascii="Garamond" w:hAnsi="Garamond"/>
          <w:sz w:val="24"/>
          <w:szCs w:val="24"/>
          <w:lang w:val="en-US"/>
        </w:rPr>
        <w:t xml:space="preserve">the practical factors </w:t>
      </w:r>
      <w:r w:rsidR="001E0057">
        <w:rPr>
          <w:rFonts w:ascii="Garamond" w:hAnsi="Garamond"/>
          <w:sz w:val="24"/>
          <w:szCs w:val="24"/>
          <w:lang w:val="en-US"/>
        </w:rPr>
        <w:t xml:space="preserve">concerning </w:t>
      </w:r>
      <w:r w:rsidR="007D60C2">
        <w:rPr>
          <w:rFonts w:ascii="Garamond" w:hAnsi="Garamond"/>
          <w:sz w:val="24"/>
          <w:szCs w:val="24"/>
          <w:lang w:val="en-US"/>
        </w:rPr>
        <w:t xml:space="preserve">usefulness may play the role of “deadlock breaker” between incompatible but empirically adequate theories of hypotheses. On the other hand, if a </w:t>
      </w:r>
      <w:r w:rsidR="001E0057">
        <w:rPr>
          <w:rFonts w:ascii="Garamond" w:hAnsi="Garamond"/>
          <w:sz w:val="24"/>
          <w:szCs w:val="24"/>
          <w:lang w:val="en-US"/>
        </w:rPr>
        <w:t xml:space="preserve">high-stakes </w:t>
      </w:r>
      <w:r w:rsidR="007D60C2">
        <w:rPr>
          <w:rFonts w:ascii="Garamond" w:hAnsi="Garamond"/>
          <w:sz w:val="24"/>
          <w:szCs w:val="24"/>
          <w:lang w:val="en-US"/>
        </w:rPr>
        <w:t xml:space="preserve">hypothesis is assumed to be one that it </w:t>
      </w:r>
      <w:r w:rsidR="007D60C2">
        <w:rPr>
          <w:rFonts w:ascii="Garamond" w:hAnsi="Garamond"/>
          <w:i/>
          <w:sz w:val="24"/>
          <w:szCs w:val="24"/>
          <w:lang w:val="en-US"/>
        </w:rPr>
        <w:t>is</w:t>
      </w:r>
      <w:r w:rsidR="007D60C2">
        <w:rPr>
          <w:rFonts w:ascii="Garamond" w:hAnsi="Garamond"/>
          <w:sz w:val="24"/>
          <w:szCs w:val="24"/>
          <w:lang w:val="en-US"/>
        </w:rPr>
        <w:t xml:space="preserve"> pragmatically useful to accept, a considerable tension rears its head. For pragmatic encroachers typically have it that the higher the stakes pertaining to </w:t>
      </w:r>
      <w:r w:rsidR="007D60C2">
        <w:rPr>
          <w:rFonts w:ascii="Garamond" w:hAnsi="Garamond"/>
          <w:i/>
          <w:sz w:val="24"/>
          <w:szCs w:val="24"/>
          <w:lang w:val="en-US"/>
        </w:rPr>
        <w:t>p</w:t>
      </w:r>
      <w:r w:rsidR="007D60C2">
        <w:rPr>
          <w:rFonts w:ascii="Garamond" w:hAnsi="Garamond"/>
          <w:sz w:val="24"/>
          <w:szCs w:val="24"/>
          <w:lang w:val="en-US"/>
        </w:rPr>
        <w:t xml:space="preserve">, the harder it is to know that </w:t>
      </w:r>
      <w:r w:rsidR="007D60C2">
        <w:rPr>
          <w:rFonts w:ascii="Garamond" w:hAnsi="Garamond"/>
          <w:i/>
          <w:sz w:val="24"/>
          <w:szCs w:val="24"/>
          <w:lang w:val="en-US"/>
        </w:rPr>
        <w:t>p</w:t>
      </w:r>
      <w:r w:rsidR="007D60C2">
        <w:rPr>
          <w:rFonts w:ascii="Garamond" w:hAnsi="Garamond"/>
          <w:sz w:val="24"/>
          <w:szCs w:val="24"/>
          <w:lang w:val="en-US"/>
        </w:rPr>
        <w:t>. But this is contrary to the idea that the higher the stakes are, the easier it is to be rationa</w:t>
      </w:r>
      <w:r w:rsidR="00FA171A">
        <w:rPr>
          <w:rFonts w:ascii="Garamond" w:hAnsi="Garamond"/>
          <w:sz w:val="24"/>
          <w:szCs w:val="24"/>
          <w:lang w:val="en-US"/>
        </w:rPr>
        <w:t>lly permitted to accept a hypothesis and, hence, easier for that hypothesis to be a candidate of scientific knowledge.</w:t>
      </w:r>
      <w:r w:rsidR="008E184A">
        <w:rPr>
          <w:rFonts w:ascii="Garamond" w:hAnsi="Garamond"/>
          <w:sz w:val="24"/>
          <w:szCs w:val="24"/>
          <w:lang w:val="en-US"/>
        </w:rPr>
        <w:t xml:space="preserve"> </w:t>
      </w:r>
      <w:r w:rsidR="00D439EC">
        <w:rPr>
          <w:rFonts w:ascii="Garamond" w:hAnsi="Garamond"/>
          <w:sz w:val="24"/>
          <w:szCs w:val="24"/>
          <w:lang w:val="en-US"/>
        </w:rPr>
        <w:t xml:space="preserve">Naturally, there is amble room for </w:t>
      </w:r>
      <w:r w:rsidR="00B840DF">
        <w:rPr>
          <w:rFonts w:ascii="Garamond" w:hAnsi="Garamond"/>
          <w:sz w:val="24"/>
          <w:szCs w:val="24"/>
          <w:lang w:val="en-US"/>
        </w:rPr>
        <w:t>theoretical</w:t>
      </w:r>
      <w:r w:rsidR="00D439EC">
        <w:rPr>
          <w:rFonts w:ascii="Garamond" w:hAnsi="Garamond"/>
          <w:sz w:val="24"/>
          <w:szCs w:val="24"/>
          <w:lang w:val="en-US"/>
        </w:rPr>
        <w:t xml:space="preserve"> development here. So, I set forth </w:t>
      </w:r>
      <w:r w:rsidR="00FA171A">
        <w:rPr>
          <w:rFonts w:ascii="Garamond" w:hAnsi="Garamond"/>
          <w:sz w:val="24"/>
          <w:szCs w:val="24"/>
          <w:lang w:val="en-US"/>
        </w:rPr>
        <w:t>the dilemma</w:t>
      </w:r>
      <w:r w:rsidR="00D439EC">
        <w:rPr>
          <w:rFonts w:ascii="Garamond" w:hAnsi="Garamond"/>
          <w:sz w:val="24"/>
          <w:szCs w:val="24"/>
          <w:lang w:val="en-US"/>
        </w:rPr>
        <w:t xml:space="preserve"> as a principled challenge that </w:t>
      </w:r>
      <w:r w:rsidR="001E0057">
        <w:rPr>
          <w:rFonts w:ascii="Garamond" w:hAnsi="Garamond"/>
          <w:sz w:val="24"/>
          <w:szCs w:val="24"/>
          <w:lang w:val="en-US"/>
        </w:rPr>
        <w:t>must be addressed to bring</w:t>
      </w:r>
      <w:r w:rsidR="00D439EC">
        <w:rPr>
          <w:rFonts w:ascii="Garamond" w:hAnsi="Garamond"/>
          <w:sz w:val="24"/>
          <w:szCs w:val="24"/>
          <w:lang w:val="en-US"/>
        </w:rPr>
        <w:t xml:space="preserve"> pragmatic encroachment theories in a mutually supporting alignment with constructive empiricism. </w:t>
      </w:r>
      <w:r w:rsidR="007D60C2">
        <w:rPr>
          <w:rFonts w:ascii="Garamond" w:hAnsi="Garamond"/>
          <w:sz w:val="24"/>
          <w:szCs w:val="24"/>
          <w:lang w:val="en-US"/>
        </w:rPr>
        <w:t xml:space="preserve">In particular, the dilemma may indicate that the </w:t>
      </w:r>
      <w:r w:rsidR="00FA171A">
        <w:rPr>
          <w:rFonts w:ascii="Garamond" w:hAnsi="Garamond"/>
          <w:sz w:val="24"/>
          <w:szCs w:val="24"/>
          <w:lang w:val="en-US"/>
        </w:rPr>
        <w:t xml:space="preserve">differences that pertain to acceptance may run so deep that it endangers any real </w:t>
      </w:r>
      <w:r w:rsidR="001E0057">
        <w:rPr>
          <w:rFonts w:ascii="Garamond" w:hAnsi="Garamond"/>
          <w:sz w:val="24"/>
          <w:szCs w:val="24"/>
          <w:lang w:val="en-US"/>
        </w:rPr>
        <w:t xml:space="preserve">alliance </w:t>
      </w:r>
      <w:r w:rsidR="00FA171A">
        <w:rPr>
          <w:rFonts w:ascii="Garamond" w:hAnsi="Garamond"/>
          <w:sz w:val="24"/>
          <w:szCs w:val="24"/>
          <w:lang w:val="en-US"/>
        </w:rPr>
        <w:t>between pragmatic encroachment and constructive empiricism. So, let us revisit this issue.</w:t>
      </w:r>
    </w:p>
    <w:p w:rsidR="00436899" w:rsidRDefault="008E184A" w:rsidP="003A7D03">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t xml:space="preserve">Recall that to align pragmatic encroachment theories of scientific </w:t>
      </w:r>
      <w:r>
        <w:rPr>
          <w:rFonts w:ascii="Garamond" w:hAnsi="Garamond"/>
          <w:i/>
          <w:sz w:val="24"/>
          <w:szCs w:val="24"/>
          <w:lang w:val="en-US"/>
        </w:rPr>
        <w:t xml:space="preserve">knowledge </w:t>
      </w:r>
      <w:r>
        <w:rPr>
          <w:rFonts w:ascii="Garamond" w:hAnsi="Garamond"/>
          <w:sz w:val="24"/>
          <w:szCs w:val="24"/>
          <w:lang w:val="en-US"/>
        </w:rPr>
        <w:t>with</w:t>
      </w:r>
      <w:r w:rsidR="00F36DF0">
        <w:rPr>
          <w:rFonts w:ascii="Garamond" w:hAnsi="Garamond"/>
          <w:sz w:val="24"/>
          <w:szCs w:val="24"/>
          <w:lang w:val="en-US"/>
        </w:rPr>
        <w:t xml:space="preserve"> constructive empiricism, we had to assume that acceptance of a hypothesis could meet the doxastic requirement on scientific knowledge. However, according to constructive </w:t>
      </w:r>
      <w:r w:rsidR="00DE724C">
        <w:rPr>
          <w:rFonts w:ascii="Garamond" w:hAnsi="Garamond"/>
          <w:sz w:val="24"/>
          <w:szCs w:val="24"/>
          <w:lang w:val="en-US"/>
        </w:rPr>
        <w:t xml:space="preserve">empiricism, the practical factors only bear on the permissible </w:t>
      </w:r>
      <w:r w:rsidR="00DE724C" w:rsidRPr="001E0057">
        <w:rPr>
          <w:rFonts w:ascii="Garamond" w:hAnsi="Garamond"/>
          <w:sz w:val="24"/>
          <w:szCs w:val="24"/>
          <w:lang w:val="en-US"/>
        </w:rPr>
        <w:t>acceptability</w:t>
      </w:r>
      <w:r w:rsidR="00DE724C">
        <w:rPr>
          <w:rFonts w:ascii="Garamond" w:hAnsi="Garamond"/>
          <w:sz w:val="24"/>
          <w:szCs w:val="24"/>
          <w:lang w:val="en-US"/>
        </w:rPr>
        <w:t xml:space="preserve"> of a theory</w:t>
      </w:r>
      <w:r w:rsidR="001E0057">
        <w:rPr>
          <w:rFonts w:ascii="Garamond" w:hAnsi="Garamond"/>
          <w:sz w:val="24"/>
          <w:szCs w:val="24"/>
          <w:lang w:val="en-US"/>
        </w:rPr>
        <w:t>. In contrast, p</w:t>
      </w:r>
      <w:r w:rsidR="00DE724C">
        <w:rPr>
          <w:rFonts w:ascii="Garamond" w:hAnsi="Garamond"/>
          <w:sz w:val="24"/>
          <w:szCs w:val="24"/>
          <w:lang w:val="en-US"/>
        </w:rPr>
        <w:t xml:space="preserve">ragmatic encroachment has a further commitment concerning the impact of practical factors. </w:t>
      </w:r>
      <w:r w:rsidR="00F36DF0">
        <w:rPr>
          <w:rFonts w:ascii="Garamond" w:hAnsi="Garamond"/>
          <w:sz w:val="24"/>
          <w:szCs w:val="24"/>
          <w:lang w:val="en-US"/>
        </w:rPr>
        <w:t xml:space="preserve">Indeed, pragmatic encroachers are careful to note that their theory </w:t>
      </w:r>
      <w:r w:rsidR="00660666">
        <w:rPr>
          <w:rFonts w:ascii="Garamond" w:hAnsi="Garamond"/>
          <w:sz w:val="24"/>
          <w:szCs w:val="24"/>
          <w:lang w:val="en-US"/>
        </w:rPr>
        <w:t>does not merely postulate</w:t>
      </w:r>
      <w:r w:rsidR="00F36DF0">
        <w:rPr>
          <w:rFonts w:ascii="Garamond" w:hAnsi="Garamond"/>
          <w:sz w:val="24"/>
          <w:szCs w:val="24"/>
          <w:lang w:val="en-US"/>
        </w:rPr>
        <w:t xml:space="preserve"> that practical factors may determine whether a subject is inclined to believe that </w:t>
      </w:r>
      <w:r w:rsidR="00F36DF0">
        <w:rPr>
          <w:rFonts w:ascii="Garamond" w:hAnsi="Garamond"/>
          <w:i/>
          <w:sz w:val="24"/>
          <w:szCs w:val="24"/>
          <w:lang w:val="en-US"/>
        </w:rPr>
        <w:t>p</w:t>
      </w:r>
      <w:r w:rsidR="00F36DF0">
        <w:rPr>
          <w:rFonts w:ascii="Garamond" w:hAnsi="Garamond"/>
          <w:sz w:val="24"/>
          <w:szCs w:val="24"/>
          <w:lang w:val="en-US"/>
        </w:rPr>
        <w:t xml:space="preserve">. </w:t>
      </w:r>
      <w:r w:rsidR="00451243">
        <w:rPr>
          <w:rFonts w:ascii="Garamond" w:hAnsi="Garamond"/>
          <w:sz w:val="24"/>
          <w:szCs w:val="24"/>
          <w:lang w:val="en-US"/>
        </w:rPr>
        <w:t xml:space="preserve">Recall that this is </w:t>
      </w:r>
      <w:r w:rsidR="00436899">
        <w:rPr>
          <w:rFonts w:ascii="Garamond" w:hAnsi="Garamond"/>
          <w:sz w:val="24"/>
          <w:szCs w:val="24"/>
          <w:lang w:val="en-US"/>
        </w:rPr>
        <w:t>reflected in PEAK’s right-hand-side according to which “…</w:t>
      </w:r>
      <w:r w:rsidR="00436899" w:rsidRPr="00876DD4">
        <w:rPr>
          <w:rFonts w:ascii="Garamond" w:hAnsi="Garamond"/>
          <w:sz w:val="24"/>
          <w:szCs w:val="24"/>
          <w:lang w:val="en-US"/>
        </w:rPr>
        <w:t xml:space="preserve">practical factors may partly determine the truth-value of ascriptions that S knows that </w:t>
      </w:r>
      <w:r w:rsidR="00436899" w:rsidRPr="00876DD4">
        <w:rPr>
          <w:rFonts w:ascii="Garamond" w:hAnsi="Garamond"/>
          <w:i/>
          <w:sz w:val="24"/>
          <w:szCs w:val="24"/>
          <w:lang w:val="en-US"/>
        </w:rPr>
        <w:t xml:space="preserve">p </w:t>
      </w:r>
      <w:r w:rsidR="00436899" w:rsidRPr="00876DD4">
        <w:rPr>
          <w:rFonts w:ascii="Garamond" w:hAnsi="Garamond"/>
          <w:sz w:val="24"/>
          <w:szCs w:val="24"/>
          <w:lang w:val="en-US"/>
        </w:rPr>
        <w:t xml:space="preserve">– </w:t>
      </w:r>
      <w:r w:rsidR="00436899" w:rsidRPr="00436899">
        <w:rPr>
          <w:rFonts w:ascii="Garamond" w:hAnsi="Garamond"/>
          <w:i/>
          <w:sz w:val="24"/>
          <w:szCs w:val="24"/>
          <w:lang w:val="en-US"/>
        </w:rPr>
        <w:t>even though they do not partly determine S’s belief that p</w:t>
      </w:r>
      <w:r w:rsidR="00436899">
        <w:rPr>
          <w:rFonts w:ascii="Garamond" w:hAnsi="Garamond"/>
          <w:sz w:val="24"/>
          <w:szCs w:val="24"/>
          <w:lang w:val="en-US"/>
        </w:rPr>
        <w:t xml:space="preserve">” (added emphasis). </w:t>
      </w:r>
    </w:p>
    <w:p w:rsidR="00F36DF0" w:rsidRDefault="00436899" w:rsidP="003A7D03">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lastRenderedPageBreak/>
        <w:tab/>
      </w:r>
      <w:r w:rsidR="00F36DF0">
        <w:rPr>
          <w:rFonts w:ascii="Garamond" w:hAnsi="Garamond"/>
          <w:sz w:val="24"/>
          <w:szCs w:val="24"/>
          <w:lang w:val="en-US"/>
        </w:rPr>
        <w:t xml:space="preserve">Indeed, a stock </w:t>
      </w:r>
      <w:r w:rsidR="00F36DF0">
        <w:rPr>
          <w:rFonts w:ascii="Garamond" w:hAnsi="Garamond"/>
          <w:i/>
          <w:sz w:val="24"/>
          <w:szCs w:val="24"/>
          <w:lang w:val="en-US"/>
        </w:rPr>
        <w:t>objection</w:t>
      </w:r>
      <w:r w:rsidR="00F36DF0">
        <w:rPr>
          <w:rFonts w:ascii="Garamond" w:hAnsi="Garamond"/>
          <w:sz w:val="24"/>
          <w:szCs w:val="24"/>
          <w:lang w:val="en-US"/>
        </w:rPr>
        <w:t xml:space="preserve"> to pragmatic enc</w:t>
      </w:r>
      <w:r>
        <w:rPr>
          <w:rFonts w:ascii="Garamond" w:hAnsi="Garamond"/>
          <w:sz w:val="24"/>
          <w:szCs w:val="24"/>
          <w:lang w:val="en-US"/>
        </w:rPr>
        <w:t>roachment theories of knowledge</w:t>
      </w:r>
      <w:r w:rsidR="00F36DF0">
        <w:rPr>
          <w:rFonts w:ascii="Garamond" w:hAnsi="Garamond"/>
          <w:sz w:val="24"/>
          <w:szCs w:val="24"/>
          <w:lang w:val="en-US"/>
        </w:rPr>
        <w:t xml:space="preserve"> </w:t>
      </w:r>
      <w:r w:rsidR="00660666">
        <w:rPr>
          <w:rFonts w:ascii="Garamond" w:hAnsi="Garamond"/>
          <w:sz w:val="24"/>
          <w:szCs w:val="24"/>
          <w:lang w:val="en-US"/>
        </w:rPr>
        <w:t xml:space="preserve">is </w:t>
      </w:r>
      <w:r w:rsidR="00F36DF0">
        <w:rPr>
          <w:rFonts w:ascii="Garamond" w:hAnsi="Garamond"/>
          <w:sz w:val="24"/>
          <w:szCs w:val="24"/>
          <w:lang w:val="en-US"/>
        </w:rPr>
        <w:t xml:space="preserve">that practical factors – such as high stakes – may defeat knowledge by defeating belief </w:t>
      </w:r>
      <w:r w:rsidR="00660666">
        <w:rPr>
          <w:rFonts w:ascii="Garamond" w:hAnsi="Garamond"/>
          <w:sz w:val="24"/>
          <w:szCs w:val="24"/>
          <w:lang w:val="en-US"/>
        </w:rPr>
        <w:t xml:space="preserve">but that knowledge is defeated </w:t>
      </w:r>
      <w:r w:rsidR="00660666">
        <w:rPr>
          <w:rFonts w:ascii="Garamond" w:hAnsi="Garamond"/>
          <w:i/>
          <w:sz w:val="24"/>
          <w:szCs w:val="24"/>
          <w:lang w:val="en-US"/>
        </w:rPr>
        <w:t xml:space="preserve">only </w:t>
      </w:r>
      <w:r w:rsidR="00660666">
        <w:rPr>
          <w:rFonts w:ascii="Garamond" w:hAnsi="Garamond"/>
          <w:sz w:val="24"/>
          <w:szCs w:val="24"/>
          <w:lang w:val="en-US"/>
        </w:rPr>
        <w:t>in this type of cases (</w:t>
      </w:r>
      <w:r w:rsidR="00F36DF0" w:rsidRPr="00451243">
        <w:rPr>
          <w:rFonts w:ascii="Garamond" w:hAnsi="Garamond"/>
          <w:sz w:val="24"/>
          <w:szCs w:val="24"/>
          <w:lang w:val="en-US"/>
        </w:rPr>
        <w:t xml:space="preserve">Bach </w:t>
      </w:r>
      <w:r w:rsidR="00451243" w:rsidRPr="00451243">
        <w:rPr>
          <w:rFonts w:ascii="Garamond" w:hAnsi="Garamond"/>
          <w:sz w:val="24"/>
          <w:szCs w:val="24"/>
          <w:lang w:val="en-US"/>
        </w:rPr>
        <w:t>2005</w:t>
      </w:r>
      <w:r w:rsidR="00F36DF0" w:rsidRPr="00451243">
        <w:rPr>
          <w:rFonts w:ascii="Garamond" w:hAnsi="Garamond"/>
          <w:sz w:val="24"/>
          <w:szCs w:val="24"/>
          <w:lang w:val="en-US"/>
        </w:rPr>
        <w:t>; Weatherson 2005</w:t>
      </w:r>
      <w:r w:rsidR="00C30A47">
        <w:rPr>
          <w:rFonts w:ascii="Garamond" w:hAnsi="Garamond"/>
          <w:sz w:val="24"/>
          <w:szCs w:val="24"/>
          <w:lang w:val="en-US"/>
        </w:rPr>
        <w:t xml:space="preserve">. But see also </w:t>
      </w:r>
      <w:r w:rsidR="00660666" w:rsidRPr="00451243">
        <w:rPr>
          <w:rFonts w:ascii="Garamond" w:hAnsi="Garamond"/>
          <w:sz w:val="24"/>
          <w:szCs w:val="24"/>
          <w:lang w:val="en-US"/>
        </w:rPr>
        <w:t xml:space="preserve">Ganson </w:t>
      </w:r>
      <w:r w:rsidR="00451243">
        <w:rPr>
          <w:rFonts w:ascii="Garamond" w:hAnsi="Garamond"/>
          <w:sz w:val="24"/>
          <w:szCs w:val="24"/>
          <w:lang w:val="en-US"/>
        </w:rPr>
        <w:t>2008</w:t>
      </w:r>
      <w:r w:rsidR="00C30A47">
        <w:rPr>
          <w:rFonts w:ascii="Garamond" w:hAnsi="Garamond"/>
          <w:sz w:val="24"/>
          <w:szCs w:val="24"/>
          <w:lang w:val="en-US"/>
        </w:rPr>
        <w:t xml:space="preserve"> and</w:t>
      </w:r>
      <w:r w:rsidR="00451243">
        <w:rPr>
          <w:rFonts w:ascii="Garamond" w:hAnsi="Garamond"/>
          <w:sz w:val="24"/>
          <w:szCs w:val="24"/>
          <w:lang w:val="en-US"/>
        </w:rPr>
        <w:t xml:space="preserve"> Nagel 2010</w:t>
      </w:r>
      <w:r w:rsidR="00660666">
        <w:rPr>
          <w:rFonts w:ascii="Garamond" w:hAnsi="Garamond"/>
          <w:sz w:val="24"/>
          <w:szCs w:val="24"/>
          <w:lang w:val="en-US"/>
        </w:rPr>
        <w:t>).</w:t>
      </w:r>
      <w:r w:rsidR="00F36DF0">
        <w:rPr>
          <w:rFonts w:ascii="Garamond" w:hAnsi="Garamond"/>
          <w:sz w:val="24"/>
          <w:szCs w:val="24"/>
          <w:lang w:val="en-US"/>
        </w:rPr>
        <w:t xml:space="preserve"> </w:t>
      </w:r>
      <w:r w:rsidR="008227B9">
        <w:rPr>
          <w:rFonts w:ascii="Garamond" w:hAnsi="Garamond"/>
          <w:sz w:val="24"/>
          <w:szCs w:val="24"/>
          <w:lang w:val="en-US"/>
        </w:rPr>
        <w:t xml:space="preserve">In response, pragmatic encroachers </w:t>
      </w:r>
      <w:r w:rsidR="00660666">
        <w:rPr>
          <w:rFonts w:ascii="Garamond" w:hAnsi="Garamond"/>
          <w:sz w:val="24"/>
          <w:szCs w:val="24"/>
          <w:lang w:val="en-US"/>
        </w:rPr>
        <w:t xml:space="preserve">argue that the theory involves the </w:t>
      </w:r>
      <w:r w:rsidR="00660666">
        <w:rPr>
          <w:rFonts w:ascii="Garamond" w:hAnsi="Garamond"/>
          <w:i/>
          <w:sz w:val="24"/>
          <w:szCs w:val="24"/>
          <w:lang w:val="en-US"/>
        </w:rPr>
        <w:t xml:space="preserve">further </w:t>
      </w:r>
      <w:r w:rsidR="00660666">
        <w:rPr>
          <w:rFonts w:ascii="Garamond" w:hAnsi="Garamond"/>
          <w:sz w:val="24"/>
          <w:szCs w:val="24"/>
          <w:lang w:val="en-US"/>
        </w:rPr>
        <w:t xml:space="preserve">claim that even when the </w:t>
      </w:r>
      <w:r w:rsidR="008227B9">
        <w:rPr>
          <w:rFonts w:ascii="Garamond" w:hAnsi="Garamond"/>
          <w:sz w:val="24"/>
          <w:szCs w:val="24"/>
          <w:lang w:val="en-US"/>
        </w:rPr>
        <w:t xml:space="preserve">relevant </w:t>
      </w:r>
      <w:r w:rsidR="00660666">
        <w:rPr>
          <w:rFonts w:ascii="Garamond" w:hAnsi="Garamond"/>
          <w:sz w:val="24"/>
          <w:szCs w:val="24"/>
          <w:lang w:val="en-US"/>
        </w:rPr>
        <w:t xml:space="preserve">doxastic conditions is met, knowledge may be </w:t>
      </w:r>
      <w:r w:rsidR="00660666">
        <w:rPr>
          <w:rFonts w:ascii="Garamond" w:hAnsi="Garamond"/>
          <w:i/>
          <w:sz w:val="24"/>
          <w:szCs w:val="24"/>
          <w:lang w:val="en-US"/>
        </w:rPr>
        <w:t>epistemically</w:t>
      </w:r>
      <w:r w:rsidR="00660666">
        <w:rPr>
          <w:rFonts w:ascii="Garamond" w:hAnsi="Garamond"/>
          <w:sz w:val="24"/>
          <w:szCs w:val="24"/>
          <w:lang w:val="en-US"/>
        </w:rPr>
        <w:t xml:space="preserve"> defeated by practical factors such as high stakes (for elaboration, see </w:t>
      </w:r>
      <w:r w:rsidR="001F723F">
        <w:rPr>
          <w:rFonts w:ascii="Garamond" w:hAnsi="Garamond"/>
          <w:sz w:val="24"/>
          <w:szCs w:val="24"/>
          <w:lang w:val="en-US"/>
        </w:rPr>
        <w:t>Gerken</w:t>
      </w:r>
      <w:r w:rsidR="00660666">
        <w:rPr>
          <w:rFonts w:ascii="Garamond" w:hAnsi="Garamond"/>
          <w:sz w:val="24"/>
          <w:szCs w:val="24"/>
          <w:lang w:val="en-US"/>
        </w:rPr>
        <w:t xml:space="preserve"> </w:t>
      </w:r>
      <w:r w:rsidR="00644FE7">
        <w:rPr>
          <w:rFonts w:ascii="Garamond" w:hAnsi="Garamond"/>
          <w:sz w:val="24"/>
          <w:szCs w:val="24"/>
          <w:lang w:val="en-US"/>
        </w:rPr>
        <w:t>2017</w:t>
      </w:r>
      <w:r w:rsidR="00660666">
        <w:rPr>
          <w:rFonts w:ascii="Garamond" w:hAnsi="Garamond"/>
          <w:sz w:val="24"/>
          <w:szCs w:val="24"/>
          <w:lang w:val="en-US"/>
        </w:rPr>
        <w:t xml:space="preserve">, Ch. 3 and 12). Given this </w:t>
      </w:r>
      <w:r w:rsidR="008227B9">
        <w:rPr>
          <w:rFonts w:ascii="Garamond" w:hAnsi="Garamond"/>
          <w:sz w:val="24"/>
          <w:szCs w:val="24"/>
          <w:lang w:val="en-US"/>
        </w:rPr>
        <w:t>central aspect of pragmatic encroachment</w:t>
      </w:r>
      <w:r w:rsidR="00660666">
        <w:rPr>
          <w:rFonts w:ascii="Garamond" w:hAnsi="Garamond"/>
          <w:sz w:val="24"/>
          <w:szCs w:val="24"/>
          <w:lang w:val="en-US"/>
        </w:rPr>
        <w:t xml:space="preserve">, however, the </w:t>
      </w:r>
      <w:r w:rsidR="006C1FCB">
        <w:rPr>
          <w:rFonts w:ascii="Garamond" w:hAnsi="Garamond"/>
          <w:sz w:val="24"/>
          <w:szCs w:val="24"/>
          <w:lang w:val="en-US"/>
        </w:rPr>
        <w:t xml:space="preserve">similarity </w:t>
      </w:r>
      <w:r w:rsidR="00660666">
        <w:rPr>
          <w:rFonts w:ascii="Garamond" w:hAnsi="Garamond"/>
          <w:sz w:val="24"/>
          <w:szCs w:val="24"/>
          <w:lang w:val="en-US"/>
        </w:rPr>
        <w:t>between constructive empiricis</w:t>
      </w:r>
      <w:r w:rsidR="006C1FCB">
        <w:rPr>
          <w:rFonts w:ascii="Garamond" w:hAnsi="Garamond"/>
          <w:sz w:val="24"/>
          <w:szCs w:val="24"/>
          <w:lang w:val="en-US"/>
        </w:rPr>
        <w:t>m</w:t>
      </w:r>
      <w:r w:rsidR="00660666">
        <w:rPr>
          <w:rFonts w:ascii="Garamond" w:hAnsi="Garamond"/>
          <w:sz w:val="24"/>
          <w:szCs w:val="24"/>
          <w:lang w:val="en-US"/>
        </w:rPr>
        <w:t xml:space="preserve"> and pragmatic encroach</w:t>
      </w:r>
      <w:r w:rsidR="006C1FCB">
        <w:rPr>
          <w:rFonts w:ascii="Garamond" w:hAnsi="Garamond"/>
          <w:sz w:val="24"/>
          <w:szCs w:val="24"/>
          <w:lang w:val="en-US"/>
        </w:rPr>
        <w:t>ment</w:t>
      </w:r>
      <w:r w:rsidR="00660666">
        <w:rPr>
          <w:rFonts w:ascii="Garamond" w:hAnsi="Garamond"/>
          <w:sz w:val="24"/>
          <w:szCs w:val="24"/>
          <w:lang w:val="en-US"/>
        </w:rPr>
        <w:t xml:space="preserve"> appears to be </w:t>
      </w:r>
      <w:r w:rsidR="008227B9">
        <w:rPr>
          <w:rFonts w:ascii="Garamond" w:hAnsi="Garamond"/>
          <w:sz w:val="24"/>
          <w:szCs w:val="24"/>
          <w:lang w:val="en-US"/>
        </w:rPr>
        <w:t>a</w:t>
      </w:r>
      <w:r w:rsidR="00660666">
        <w:rPr>
          <w:rFonts w:ascii="Garamond" w:hAnsi="Garamond"/>
          <w:sz w:val="24"/>
          <w:szCs w:val="24"/>
          <w:lang w:val="en-US"/>
        </w:rPr>
        <w:t xml:space="preserve"> superficial </w:t>
      </w:r>
      <w:r w:rsidR="008227B9">
        <w:rPr>
          <w:rFonts w:ascii="Garamond" w:hAnsi="Garamond"/>
          <w:sz w:val="24"/>
          <w:szCs w:val="24"/>
          <w:lang w:val="en-US"/>
        </w:rPr>
        <w:t>one that covers over</w:t>
      </w:r>
      <w:r w:rsidR="00DE724C">
        <w:rPr>
          <w:rFonts w:ascii="Garamond" w:hAnsi="Garamond"/>
          <w:sz w:val="24"/>
          <w:szCs w:val="24"/>
          <w:lang w:val="en-US"/>
        </w:rPr>
        <w:t xml:space="preserve"> a deeper difference. For the practical factors are, according to constructivist empiricism bear</w:t>
      </w:r>
      <w:r w:rsidR="00F2317E">
        <w:rPr>
          <w:rFonts w:ascii="Garamond" w:hAnsi="Garamond"/>
          <w:sz w:val="24"/>
          <w:szCs w:val="24"/>
          <w:lang w:val="en-US"/>
        </w:rPr>
        <w:t>ing</w:t>
      </w:r>
      <w:r w:rsidR="00DE724C">
        <w:rPr>
          <w:rFonts w:ascii="Garamond" w:hAnsi="Garamond"/>
          <w:sz w:val="24"/>
          <w:szCs w:val="24"/>
          <w:lang w:val="en-US"/>
        </w:rPr>
        <w:t xml:space="preserve"> on the issue of acceptance whereas pragmatic encroachment is committed to the considerably stronger thesis that practical factors bears on the distinctively </w:t>
      </w:r>
      <w:r w:rsidR="00DE724C">
        <w:rPr>
          <w:rFonts w:ascii="Garamond" w:hAnsi="Garamond"/>
          <w:i/>
          <w:sz w:val="24"/>
          <w:szCs w:val="24"/>
          <w:lang w:val="en-US"/>
        </w:rPr>
        <w:t xml:space="preserve">epistemic </w:t>
      </w:r>
      <w:r w:rsidR="00DE724C">
        <w:rPr>
          <w:rFonts w:ascii="Garamond" w:hAnsi="Garamond"/>
          <w:sz w:val="24"/>
          <w:szCs w:val="24"/>
          <w:lang w:val="en-US"/>
        </w:rPr>
        <w:t xml:space="preserve">status that goes beyond the doxastic requirement on knowledge. </w:t>
      </w:r>
    </w:p>
    <w:p w:rsidR="009D2E2D" w:rsidRPr="009D2E2D" w:rsidRDefault="00DE724C" w:rsidP="009D2E2D">
      <w:pPr>
        <w:pStyle w:val="Kommentartekst"/>
        <w:tabs>
          <w:tab w:val="left" w:pos="709"/>
        </w:tabs>
        <w:spacing w:after="0"/>
        <w:contextualSpacing/>
        <w:rPr>
          <w:rFonts w:ascii="Garamond" w:hAnsi="Garamond"/>
          <w:sz w:val="24"/>
          <w:szCs w:val="24"/>
          <w:lang w:val="en-US"/>
        </w:rPr>
      </w:pPr>
      <w:r>
        <w:rPr>
          <w:rFonts w:ascii="Garamond" w:hAnsi="Garamond"/>
          <w:sz w:val="24"/>
          <w:szCs w:val="24"/>
          <w:lang w:val="en-US"/>
        </w:rPr>
        <w:tab/>
      </w:r>
      <w:r w:rsidR="009D2E2D" w:rsidRPr="009D2E2D">
        <w:rPr>
          <w:rFonts w:ascii="Garamond" w:hAnsi="Garamond" w:cs="DejaVu Serif"/>
          <w:sz w:val="24"/>
          <w:szCs w:val="24"/>
          <w:lang w:val="en-US"/>
        </w:rPr>
        <w:t xml:space="preserve">So, </w:t>
      </w:r>
      <w:r w:rsidR="006C1FCB">
        <w:rPr>
          <w:rFonts w:ascii="Garamond" w:hAnsi="Garamond" w:cs="DejaVu Serif"/>
          <w:sz w:val="24"/>
          <w:szCs w:val="24"/>
          <w:lang w:val="en-US"/>
        </w:rPr>
        <w:t>even if we have</w:t>
      </w:r>
      <w:r w:rsidR="009D2E2D" w:rsidRPr="009D2E2D">
        <w:rPr>
          <w:rFonts w:ascii="Garamond" w:hAnsi="Garamond" w:cs="DejaVu Serif"/>
          <w:sz w:val="24"/>
          <w:szCs w:val="24"/>
          <w:lang w:val="en-US"/>
        </w:rPr>
        <w:t xml:space="preserve"> good pragmatic reasons for accept</w:t>
      </w:r>
      <w:r w:rsidR="006C1FCB">
        <w:rPr>
          <w:rFonts w:ascii="Garamond" w:hAnsi="Garamond" w:cs="DejaVu Serif"/>
          <w:sz w:val="24"/>
          <w:szCs w:val="24"/>
          <w:lang w:val="en-US"/>
        </w:rPr>
        <w:t>ing</w:t>
      </w:r>
      <w:r w:rsidR="009D2E2D" w:rsidRPr="009D2E2D">
        <w:rPr>
          <w:rFonts w:ascii="Garamond" w:hAnsi="Garamond" w:cs="DejaVu Serif"/>
          <w:sz w:val="24"/>
          <w:szCs w:val="24"/>
          <w:lang w:val="en-US"/>
        </w:rPr>
        <w:t xml:space="preserve"> (in van </w:t>
      </w:r>
      <w:proofErr w:type="spellStart"/>
      <w:r w:rsidR="009D2E2D" w:rsidRPr="009D2E2D">
        <w:rPr>
          <w:rFonts w:ascii="Garamond" w:hAnsi="Garamond" w:cs="DejaVu Serif"/>
          <w:sz w:val="24"/>
          <w:szCs w:val="24"/>
          <w:lang w:val="en-US"/>
        </w:rPr>
        <w:t>Fraas</w:t>
      </w:r>
      <w:r w:rsidR="00843D71">
        <w:rPr>
          <w:rFonts w:ascii="Garamond" w:hAnsi="Garamond" w:cs="DejaVu Serif"/>
          <w:sz w:val="24"/>
          <w:szCs w:val="24"/>
          <w:lang w:val="en-US"/>
        </w:rPr>
        <w:t>s</w:t>
      </w:r>
      <w:r w:rsidR="009D2E2D" w:rsidRPr="009D2E2D">
        <w:rPr>
          <w:rFonts w:ascii="Garamond" w:hAnsi="Garamond" w:cs="DejaVu Serif"/>
          <w:sz w:val="24"/>
          <w:szCs w:val="24"/>
          <w:lang w:val="en-US"/>
        </w:rPr>
        <w:t>en’s</w:t>
      </w:r>
      <w:proofErr w:type="spellEnd"/>
      <w:r w:rsidR="009D2E2D" w:rsidRPr="009D2E2D">
        <w:rPr>
          <w:rFonts w:ascii="Garamond" w:hAnsi="Garamond" w:cs="DejaVu Serif"/>
          <w:sz w:val="24"/>
          <w:szCs w:val="24"/>
          <w:lang w:val="en-US"/>
        </w:rPr>
        <w:t xml:space="preserve"> sense) an empirically adequate theory, this is a far cry from the claim that these pragmatic reasons bear on whether we know the theory in question. In fact, van Fraa</w:t>
      </w:r>
      <w:r w:rsidR="00843D71">
        <w:rPr>
          <w:rFonts w:ascii="Garamond" w:hAnsi="Garamond" w:cs="DejaVu Serif"/>
          <w:sz w:val="24"/>
          <w:szCs w:val="24"/>
          <w:lang w:val="en-US"/>
        </w:rPr>
        <w:t>s</w:t>
      </w:r>
      <w:r w:rsidR="009D2E2D" w:rsidRPr="009D2E2D">
        <w:rPr>
          <w:rFonts w:ascii="Garamond" w:hAnsi="Garamond" w:cs="DejaVu Serif"/>
          <w:sz w:val="24"/>
          <w:szCs w:val="24"/>
          <w:lang w:val="en-US"/>
        </w:rPr>
        <w:t xml:space="preserve">sen </w:t>
      </w:r>
      <w:r w:rsidR="006C1FCB">
        <w:rPr>
          <w:rFonts w:ascii="Garamond" w:hAnsi="Garamond" w:cs="DejaVu Serif"/>
          <w:sz w:val="24"/>
          <w:szCs w:val="24"/>
          <w:lang w:val="en-US"/>
        </w:rPr>
        <w:t xml:space="preserve">himself </w:t>
      </w:r>
      <w:r w:rsidR="009D2E2D" w:rsidRPr="009D2E2D">
        <w:rPr>
          <w:rFonts w:ascii="Garamond" w:hAnsi="Garamond" w:cs="DejaVu Serif"/>
          <w:sz w:val="24"/>
          <w:szCs w:val="24"/>
          <w:lang w:val="en-US"/>
        </w:rPr>
        <w:t xml:space="preserve">appears to reject the latter claim: </w:t>
      </w:r>
      <w:r w:rsidR="009D2E2D" w:rsidRPr="009D2E2D">
        <w:rPr>
          <w:rFonts w:ascii="Garamond" w:hAnsi="Garamond"/>
          <w:sz w:val="24"/>
          <w:szCs w:val="24"/>
          <w:lang w:val="en-US"/>
        </w:rPr>
        <w:t>“pragmatic virtues do not give us any reason over and above the evidence of empirical data, for thinking that a theory is true (1980: 4). Indeed, he claims that pragmatic reasons for theory acceptance “cannot rationally guide our epistemic attitudes and decisions” (van Fraas</w:t>
      </w:r>
      <w:r w:rsidR="00843D71">
        <w:rPr>
          <w:rFonts w:ascii="Garamond" w:hAnsi="Garamond"/>
          <w:sz w:val="24"/>
          <w:szCs w:val="24"/>
          <w:lang w:val="en-US"/>
        </w:rPr>
        <w:t>s</w:t>
      </w:r>
      <w:r w:rsidR="009D2E2D" w:rsidRPr="009D2E2D">
        <w:rPr>
          <w:rFonts w:ascii="Garamond" w:hAnsi="Garamond"/>
          <w:sz w:val="24"/>
          <w:szCs w:val="24"/>
          <w:lang w:val="en-US"/>
        </w:rPr>
        <w:t xml:space="preserve">en 1980: 87). </w:t>
      </w:r>
    </w:p>
    <w:p w:rsidR="009D2E2D" w:rsidRDefault="009D2E2D" w:rsidP="009D2E2D">
      <w:pPr>
        <w:pStyle w:val="Kommentartekst"/>
        <w:tabs>
          <w:tab w:val="left" w:pos="709"/>
        </w:tabs>
        <w:spacing w:after="0"/>
        <w:contextualSpacing/>
        <w:rPr>
          <w:rFonts w:ascii="Garamond" w:hAnsi="Garamond" w:cs="DejaVu Serif"/>
          <w:sz w:val="24"/>
          <w:szCs w:val="24"/>
          <w:lang w:val="en-US"/>
        </w:rPr>
      </w:pPr>
      <w:r w:rsidRPr="009D2E2D">
        <w:rPr>
          <w:rFonts w:ascii="Garamond" w:hAnsi="Garamond"/>
          <w:sz w:val="24"/>
          <w:szCs w:val="24"/>
          <w:lang w:val="en-US"/>
        </w:rPr>
        <w:tab/>
        <w:t xml:space="preserve">Roush is also clear </w:t>
      </w:r>
      <w:r>
        <w:rPr>
          <w:rFonts w:ascii="Garamond" w:hAnsi="Garamond"/>
          <w:sz w:val="24"/>
          <w:szCs w:val="24"/>
          <w:lang w:val="en-US"/>
        </w:rPr>
        <w:t xml:space="preserve">that constructive empiricism </w:t>
      </w:r>
      <w:r w:rsidR="006C1FCB">
        <w:rPr>
          <w:rFonts w:ascii="Garamond" w:hAnsi="Garamond"/>
          <w:sz w:val="24"/>
          <w:szCs w:val="24"/>
          <w:lang w:val="en-US"/>
        </w:rPr>
        <w:t xml:space="preserve">only </w:t>
      </w:r>
      <w:r>
        <w:rPr>
          <w:rFonts w:ascii="Garamond" w:hAnsi="Garamond"/>
          <w:sz w:val="24"/>
          <w:szCs w:val="24"/>
          <w:lang w:val="en-US"/>
        </w:rPr>
        <w:t>accommodates</w:t>
      </w:r>
      <w:r w:rsidR="006C1FCB">
        <w:rPr>
          <w:rFonts w:ascii="Garamond" w:hAnsi="Garamond"/>
          <w:sz w:val="24"/>
          <w:szCs w:val="24"/>
          <w:lang w:val="en-US"/>
        </w:rPr>
        <w:t xml:space="preserve"> a limited role for practical factors</w:t>
      </w:r>
      <w:r w:rsidRPr="009D2E2D">
        <w:rPr>
          <w:rFonts w:ascii="Garamond" w:hAnsi="Garamond"/>
          <w:sz w:val="24"/>
          <w:szCs w:val="24"/>
          <w:lang w:val="en-US"/>
        </w:rPr>
        <w:t>: “</w:t>
      </w:r>
      <w:r w:rsidRPr="009D2E2D">
        <w:rPr>
          <w:rFonts w:ascii="Garamond" w:hAnsi="Garamond" w:cs="DejaVu Serif"/>
          <w:sz w:val="24"/>
          <w:szCs w:val="24"/>
          <w:lang w:val="en-US"/>
        </w:rPr>
        <w:t>the choice between two epistemically tied rivals that according to CE we legitimately make after the evidence is in is not a choice about which theory is closer to</w:t>
      </w:r>
      <w:r>
        <w:rPr>
          <w:rFonts w:ascii="Garamond" w:hAnsi="Garamond" w:cs="DejaVu Serif"/>
          <w:sz w:val="24"/>
          <w:szCs w:val="24"/>
          <w:lang w:val="en-US"/>
        </w:rPr>
        <w:t xml:space="preserve"> </w:t>
      </w:r>
      <w:r w:rsidRPr="009D2E2D">
        <w:rPr>
          <w:rFonts w:ascii="Garamond" w:hAnsi="Garamond" w:cs="DejaVu Serif"/>
          <w:sz w:val="24"/>
          <w:szCs w:val="24"/>
          <w:lang w:val="en-US"/>
        </w:rPr>
        <w:t>the truth, is more empirically adequate, or has more evidence</w:t>
      </w:r>
      <w:r>
        <w:rPr>
          <w:rFonts w:ascii="Garamond" w:hAnsi="Garamond" w:cs="DejaVu Serif"/>
          <w:sz w:val="24"/>
          <w:szCs w:val="24"/>
          <w:lang w:val="en-US"/>
        </w:rPr>
        <w:t xml:space="preserve"> </w:t>
      </w:r>
      <w:r w:rsidRPr="009D2E2D">
        <w:rPr>
          <w:rFonts w:ascii="Garamond" w:hAnsi="Garamond" w:cs="DejaVu Serif"/>
          <w:sz w:val="24"/>
          <w:szCs w:val="24"/>
          <w:lang w:val="en-US"/>
        </w:rPr>
        <w:t>in its favor. It is a choice about which theory serves better our</w:t>
      </w:r>
      <w:r>
        <w:rPr>
          <w:rFonts w:ascii="Garamond" w:hAnsi="Garamond" w:cs="DejaVu Serif"/>
          <w:sz w:val="24"/>
          <w:szCs w:val="24"/>
          <w:lang w:val="en-US"/>
        </w:rPr>
        <w:t xml:space="preserve"> </w:t>
      </w:r>
      <w:r w:rsidRPr="009D2E2D">
        <w:rPr>
          <w:rFonts w:ascii="Garamond" w:hAnsi="Garamond" w:cs="DejaVu Serif"/>
          <w:sz w:val="24"/>
          <w:szCs w:val="24"/>
          <w:lang w:val="en-US"/>
        </w:rPr>
        <w:t>practical goals (</w:t>
      </w:r>
      <w:r w:rsidRPr="009D2E2D">
        <w:rPr>
          <w:rFonts w:ascii="Garamond" w:hAnsi="Garamond"/>
          <w:sz w:val="24"/>
          <w:szCs w:val="24"/>
          <w:lang w:val="en-US"/>
        </w:rPr>
        <w:t>Roush 2007: 177). Thus, the impact of social values on science that Roush takes constructive empiricism to accommodate is far weaker than pragmatic encroachment on scientific knowledge.</w:t>
      </w:r>
      <w:r>
        <w:rPr>
          <w:rFonts w:ascii="Garamond" w:hAnsi="Garamond"/>
          <w:sz w:val="24"/>
          <w:szCs w:val="24"/>
          <w:lang w:val="en-US"/>
        </w:rPr>
        <w:t xml:space="preserve"> Indeed, Roush highlights that the brand of constructive empiricism that she is developing “… </w:t>
      </w:r>
      <w:r w:rsidRPr="009D2E2D">
        <w:rPr>
          <w:rFonts w:ascii="Garamond" w:hAnsi="Garamond" w:cs="DejaVu Serif"/>
          <w:sz w:val="24"/>
          <w:szCs w:val="24"/>
          <w:lang w:val="en-US"/>
        </w:rPr>
        <w:t>has the feature that we can</w:t>
      </w:r>
      <w:r>
        <w:rPr>
          <w:rFonts w:ascii="Garamond" w:hAnsi="Garamond" w:cs="DejaVu Serif"/>
          <w:sz w:val="24"/>
          <w:szCs w:val="24"/>
          <w:lang w:val="en-US"/>
        </w:rPr>
        <w:t xml:space="preserve"> </w:t>
      </w:r>
      <w:r w:rsidRPr="009D2E2D">
        <w:rPr>
          <w:rFonts w:ascii="Garamond" w:hAnsi="Garamond" w:cs="DejaVu Serif"/>
          <w:sz w:val="24"/>
          <w:szCs w:val="24"/>
          <w:lang w:val="en-US"/>
        </w:rPr>
        <w:t>acknowledge a legitimate role for social values in theory</w:t>
      </w:r>
      <w:r>
        <w:rPr>
          <w:rFonts w:ascii="Garamond" w:hAnsi="Garamond" w:cs="DejaVu Serif"/>
          <w:sz w:val="24"/>
          <w:szCs w:val="24"/>
          <w:lang w:val="en-US"/>
        </w:rPr>
        <w:t xml:space="preserve"> </w:t>
      </w:r>
      <w:r w:rsidRPr="009D2E2D">
        <w:rPr>
          <w:rFonts w:ascii="Garamond" w:hAnsi="Garamond" w:cs="DejaVu Serif"/>
          <w:sz w:val="24"/>
          <w:szCs w:val="24"/>
          <w:lang w:val="en-US"/>
        </w:rPr>
        <w:t>choice while not admitting that social preferences can be</w:t>
      </w:r>
      <w:r>
        <w:rPr>
          <w:rFonts w:ascii="Garamond" w:hAnsi="Garamond" w:cs="DejaVu Serif"/>
          <w:sz w:val="24"/>
          <w:szCs w:val="24"/>
          <w:lang w:val="en-US"/>
        </w:rPr>
        <w:t xml:space="preserve"> </w:t>
      </w:r>
      <w:r w:rsidRPr="009D2E2D">
        <w:rPr>
          <w:rFonts w:ascii="Garamond" w:hAnsi="Garamond" w:cs="DejaVu Serif"/>
          <w:sz w:val="24"/>
          <w:szCs w:val="24"/>
          <w:lang w:val="en-US"/>
        </w:rPr>
        <w:t>reasons to believe a theory true (or empirically adequate)</w:t>
      </w:r>
      <w:r>
        <w:rPr>
          <w:rFonts w:ascii="Garamond" w:hAnsi="Garamond" w:cs="DejaVu Serif"/>
          <w:sz w:val="24"/>
          <w:szCs w:val="24"/>
          <w:lang w:val="en-US"/>
        </w:rPr>
        <w:t>” (R</w:t>
      </w:r>
      <w:r w:rsidRPr="009D2E2D">
        <w:rPr>
          <w:rFonts w:ascii="Garamond" w:hAnsi="Garamond" w:cs="DejaVu Serif"/>
          <w:sz w:val="24"/>
          <w:szCs w:val="24"/>
          <w:lang w:val="en-US"/>
        </w:rPr>
        <w:t>oush 2007: 180)</w:t>
      </w:r>
      <w:r>
        <w:rPr>
          <w:rFonts w:ascii="Garamond" w:hAnsi="Garamond" w:cs="DejaVu Serif"/>
          <w:sz w:val="24"/>
          <w:szCs w:val="24"/>
          <w:lang w:val="en-US"/>
        </w:rPr>
        <w:t>. Thus, both van Fraa</w:t>
      </w:r>
      <w:r w:rsidR="00843D71">
        <w:rPr>
          <w:rFonts w:ascii="Garamond" w:hAnsi="Garamond" w:cs="DejaVu Serif"/>
          <w:sz w:val="24"/>
          <w:szCs w:val="24"/>
          <w:lang w:val="en-US"/>
        </w:rPr>
        <w:t>s</w:t>
      </w:r>
      <w:r>
        <w:rPr>
          <w:rFonts w:ascii="Garamond" w:hAnsi="Garamond" w:cs="DejaVu Serif"/>
          <w:sz w:val="24"/>
          <w:szCs w:val="24"/>
          <w:lang w:val="en-US"/>
        </w:rPr>
        <w:t xml:space="preserve">sen and </w:t>
      </w:r>
      <w:r w:rsidR="006C1FCB">
        <w:rPr>
          <w:rFonts w:ascii="Garamond" w:hAnsi="Garamond" w:cs="DejaVu Serif"/>
          <w:sz w:val="24"/>
          <w:szCs w:val="24"/>
          <w:lang w:val="en-US"/>
        </w:rPr>
        <w:t xml:space="preserve">Roush, who regard </w:t>
      </w:r>
      <w:r w:rsidR="00024750">
        <w:rPr>
          <w:rFonts w:ascii="Garamond" w:hAnsi="Garamond" w:cs="DejaVu Serif"/>
          <w:sz w:val="24"/>
          <w:szCs w:val="24"/>
          <w:lang w:val="en-US"/>
        </w:rPr>
        <w:t>constructive empiricism</w:t>
      </w:r>
      <w:r w:rsidR="006C1FCB">
        <w:rPr>
          <w:rFonts w:ascii="Garamond" w:hAnsi="Garamond" w:cs="DejaVu Serif"/>
          <w:sz w:val="24"/>
          <w:szCs w:val="24"/>
          <w:lang w:val="en-US"/>
        </w:rPr>
        <w:t xml:space="preserve"> who regard it providing room for social values, a</w:t>
      </w:r>
      <w:r w:rsidR="00024750">
        <w:rPr>
          <w:rFonts w:ascii="Garamond" w:hAnsi="Garamond" w:cs="DejaVu Serif"/>
          <w:sz w:val="24"/>
          <w:szCs w:val="24"/>
          <w:lang w:val="en-US"/>
        </w:rPr>
        <w:t>re clear that the brand of pragmatism involved in constructive empiricism falls short of what is required for pragmatic encroachment on scientific knowledge.</w:t>
      </w:r>
    </w:p>
    <w:p w:rsidR="00024750" w:rsidRDefault="00024750" w:rsidP="009D2E2D">
      <w:pPr>
        <w:pStyle w:val="Kommentartekst"/>
        <w:tabs>
          <w:tab w:val="left" w:pos="709"/>
        </w:tabs>
        <w:spacing w:after="0"/>
        <w:contextualSpacing/>
        <w:rPr>
          <w:rFonts w:ascii="Garamond" w:hAnsi="Garamond" w:cs="DejaVu Serif"/>
          <w:sz w:val="24"/>
          <w:szCs w:val="24"/>
          <w:lang w:val="en-US"/>
        </w:rPr>
      </w:pPr>
      <w:r>
        <w:rPr>
          <w:rFonts w:ascii="Garamond" w:hAnsi="Garamond" w:cs="DejaVu Serif"/>
          <w:sz w:val="24"/>
          <w:szCs w:val="24"/>
          <w:lang w:val="en-US"/>
        </w:rPr>
        <w:tab/>
      </w:r>
      <w:r w:rsidR="002D690A">
        <w:rPr>
          <w:rFonts w:ascii="Garamond" w:hAnsi="Garamond" w:cs="DejaVu Serif"/>
          <w:sz w:val="24"/>
          <w:szCs w:val="24"/>
          <w:lang w:val="en-US"/>
        </w:rPr>
        <w:t>Once we recognize this</w:t>
      </w:r>
      <w:r>
        <w:rPr>
          <w:rFonts w:ascii="Garamond" w:hAnsi="Garamond" w:cs="DejaVu Serif"/>
          <w:sz w:val="24"/>
          <w:szCs w:val="24"/>
          <w:lang w:val="en-US"/>
        </w:rPr>
        <w:t xml:space="preserve"> point</w:t>
      </w:r>
      <w:r w:rsidR="002D690A">
        <w:rPr>
          <w:rFonts w:ascii="Garamond" w:hAnsi="Garamond" w:cs="DejaVu Serif"/>
          <w:sz w:val="24"/>
          <w:szCs w:val="24"/>
          <w:lang w:val="en-US"/>
        </w:rPr>
        <w:t>, it may also be recognized that an</w:t>
      </w:r>
      <w:r>
        <w:rPr>
          <w:rFonts w:ascii="Garamond" w:hAnsi="Garamond" w:cs="DejaVu Serif"/>
          <w:sz w:val="24"/>
          <w:szCs w:val="24"/>
          <w:lang w:val="en-US"/>
        </w:rPr>
        <w:t xml:space="preserve"> assumption that I made for the sake of argument is far from benign. This is the assumption that acceptance could serve as the doxastic condition of</w:t>
      </w:r>
      <w:r w:rsidR="006C1FCB">
        <w:rPr>
          <w:rFonts w:ascii="Garamond" w:hAnsi="Garamond" w:cs="DejaVu Serif"/>
          <w:sz w:val="24"/>
          <w:szCs w:val="24"/>
          <w:lang w:val="en-US"/>
        </w:rPr>
        <w:t xml:space="preserve"> scientific knowledge. However, it is clear that </w:t>
      </w:r>
      <w:r>
        <w:rPr>
          <w:rFonts w:ascii="Garamond" w:hAnsi="Garamond" w:cs="DejaVu Serif"/>
          <w:sz w:val="24"/>
          <w:szCs w:val="24"/>
          <w:lang w:val="en-US"/>
        </w:rPr>
        <w:t xml:space="preserve">theory acceptance may be </w:t>
      </w:r>
      <w:r>
        <w:rPr>
          <w:rFonts w:ascii="Garamond" w:hAnsi="Garamond" w:cs="DejaVu Serif"/>
          <w:i/>
          <w:sz w:val="24"/>
          <w:szCs w:val="24"/>
          <w:lang w:val="en-US"/>
        </w:rPr>
        <w:t>rationalized</w:t>
      </w:r>
      <w:r>
        <w:rPr>
          <w:rFonts w:ascii="Garamond" w:hAnsi="Garamond" w:cs="DejaVu Serif"/>
          <w:sz w:val="24"/>
          <w:szCs w:val="24"/>
          <w:lang w:val="en-US"/>
        </w:rPr>
        <w:t xml:space="preserve"> by practical factors in a manner that is fundamentally different from belief that a theory is true (or empirically adequate)</w:t>
      </w:r>
      <w:r w:rsidR="006C1FCB">
        <w:rPr>
          <w:rFonts w:ascii="Garamond" w:hAnsi="Garamond" w:cs="DejaVu Serif"/>
          <w:sz w:val="24"/>
          <w:szCs w:val="24"/>
          <w:lang w:val="en-US"/>
        </w:rPr>
        <w:t>. Consequently</w:t>
      </w:r>
      <w:r>
        <w:rPr>
          <w:rFonts w:ascii="Garamond" w:hAnsi="Garamond" w:cs="DejaVu Serif"/>
          <w:sz w:val="24"/>
          <w:szCs w:val="24"/>
          <w:lang w:val="en-US"/>
        </w:rPr>
        <w:t>, it is very implausible that a merely accepted theory amount to scientific knowledge in cases of underdetermination of evidence. That is, if an empirically adequate theory A is accepted over an empirically adequate theory B on the basis of practical factors, then both realists and constructive empiricist should reject that theory A is known. After all, theory B is an undefeated defeater</w:t>
      </w:r>
      <w:r w:rsidR="006C1FCB">
        <w:rPr>
          <w:rFonts w:ascii="Garamond" w:hAnsi="Garamond" w:cs="DejaVu Serif"/>
          <w:sz w:val="24"/>
          <w:szCs w:val="24"/>
          <w:lang w:val="en-US"/>
        </w:rPr>
        <w:t xml:space="preserve"> to theory A and the practical factors do nothing in defeating it</w:t>
      </w:r>
      <w:r>
        <w:rPr>
          <w:rFonts w:ascii="Garamond" w:hAnsi="Garamond" w:cs="DejaVu Serif"/>
          <w:sz w:val="24"/>
          <w:szCs w:val="24"/>
          <w:lang w:val="en-US"/>
        </w:rPr>
        <w:t>.</w:t>
      </w:r>
    </w:p>
    <w:p w:rsidR="00DE724C" w:rsidRDefault="00024750" w:rsidP="000B4AAE">
      <w:pPr>
        <w:pStyle w:val="Kommentartekst"/>
        <w:tabs>
          <w:tab w:val="left" w:pos="709"/>
        </w:tabs>
        <w:spacing w:after="0"/>
        <w:contextualSpacing/>
        <w:rPr>
          <w:rFonts w:ascii="Garamond" w:hAnsi="Garamond"/>
          <w:sz w:val="24"/>
          <w:szCs w:val="24"/>
          <w:lang w:val="en-US"/>
        </w:rPr>
      </w:pPr>
      <w:r>
        <w:rPr>
          <w:rFonts w:ascii="Garamond" w:hAnsi="Garamond" w:cs="DejaVu Serif"/>
          <w:sz w:val="24"/>
          <w:szCs w:val="24"/>
          <w:lang w:val="en-US"/>
        </w:rPr>
        <w:tab/>
        <w:t xml:space="preserve">Finally, </w:t>
      </w:r>
      <w:r w:rsidR="000B4AAE">
        <w:rPr>
          <w:rFonts w:ascii="Garamond" w:hAnsi="Garamond" w:cs="DejaVu Serif"/>
          <w:sz w:val="24"/>
          <w:szCs w:val="24"/>
          <w:lang w:val="en-US"/>
        </w:rPr>
        <w:t xml:space="preserve">it </w:t>
      </w:r>
      <w:r w:rsidR="000B4AAE">
        <w:rPr>
          <w:rFonts w:ascii="Garamond" w:hAnsi="Garamond"/>
          <w:sz w:val="24"/>
          <w:szCs w:val="24"/>
          <w:lang w:val="en-US"/>
        </w:rPr>
        <w:t xml:space="preserve">is </w:t>
      </w:r>
      <w:r w:rsidR="003C6F23">
        <w:rPr>
          <w:rFonts w:ascii="Garamond" w:hAnsi="Garamond"/>
          <w:sz w:val="24"/>
          <w:szCs w:val="24"/>
          <w:lang w:val="en-US"/>
        </w:rPr>
        <w:t>important to note that</w:t>
      </w:r>
      <w:r w:rsidR="00DE724C">
        <w:rPr>
          <w:rFonts w:ascii="Garamond" w:hAnsi="Garamond"/>
          <w:sz w:val="24"/>
          <w:szCs w:val="24"/>
          <w:lang w:val="en-US"/>
        </w:rPr>
        <w:t xml:space="preserve"> </w:t>
      </w:r>
      <w:r w:rsidR="003E5DE3">
        <w:rPr>
          <w:rFonts w:ascii="Garamond" w:hAnsi="Garamond"/>
          <w:sz w:val="24"/>
          <w:szCs w:val="24"/>
          <w:lang w:val="en-US"/>
        </w:rPr>
        <w:t>t</w:t>
      </w:r>
      <w:r w:rsidR="008227B9">
        <w:rPr>
          <w:rFonts w:ascii="Garamond" w:hAnsi="Garamond"/>
          <w:sz w:val="24"/>
          <w:szCs w:val="24"/>
          <w:lang w:val="en-US"/>
        </w:rPr>
        <w:t xml:space="preserve">he combination of pragmatic encroachment on scientific knowledge and </w:t>
      </w:r>
      <w:r w:rsidR="003C6F23">
        <w:rPr>
          <w:rFonts w:ascii="Garamond" w:hAnsi="Garamond"/>
          <w:sz w:val="24"/>
          <w:szCs w:val="24"/>
          <w:lang w:val="en-US"/>
        </w:rPr>
        <w:t>constructive empiricism does not address all of the problems</w:t>
      </w:r>
      <w:r w:rsidR="003E5DE3">
        <w:rPr>
          <w:rFonts w:ascii="Garamond" w:hAnsi="Garamond"/>
          <w:sz w:val="24"/>
          <w:szCs w:val="24"/>
          <w:lang w:val="en-US"/>
        </w:rPr>
        <w:t xml:space="preserve"> </w:t>
      </w:r>
      <w:r w:rsidR="00595B9C">
        <w:rPr>
          <w:rFonts w:ascii="Garamond" w:hAnsi="Garamond"/>
          <w:sz w:val="24"/>
          <w:szCs w:val="24"/>
          <w:lang w:val="en-US"/>
        </w:rPr>
        <w:t>mounted against</w:t>
      </w:r>
      <w:r w:rsidR="00F2317E">
        <w:rPr>
          <w:rFonts w:ascii="Garamond" w:hAnsi="Garamond"/>
          <w:sz w:val="24"/>
          <w:szCs w:val="24"/>
          <w:lang w:val="en-US"/>
        </w:rPr>
        <w:t xml:space="preserve"> the </w:t>
      </w:r>
      <w:r w:rsidR="000B4AAE">
        <w:rPr>
          <w:rFonts w:ascii="Garamond" w:hAnsi="Garamond"/>
          <w:sz w:val="24"/>
          <w:szCs w:val="24"/>
          <w:lang w:val="en-US"/>
        </w:rPr>
        <w:t>former</w:t>
      </w:r>
      <w:r w:rsidR="003C6F23">
        <w:rPr>
          <w:rFonts w:ascii="Garamond" w:hAnsi="Garamond"/>
          <w:sz w:val="24"/>
          <w:szCs w:val="24"/>
          <w:lang w:val="en-US"/>
        </w:rPr>
        <w:t xml:space="preserve">. For example, the instance of </w:t>
      </w:r>
      <w:r w:rsidR="003C6F23" w:rsidRPr="003C6F23">
        <w:rPr>
          <w:rFonts w:ascii="Garamond" w:hAnsi="Garamond"/>
          <w:i/>
          <w:sz w:val="24"/>
          <w:szCs w:val="24"/>
          <w:lang w:val="en-US"/>
        </w:rPr>
        <w:t xml:space="preserve">The Argument </w:t>
      </w:r>
      <w:proofErr w:type="spellStart"/>
      <w:r w:rsidR="003C6F23" w:rsidRPr="003C6F23">
        <w:rPr>
          <w:rFonts w:ascii="Garamond" w:hAnsi="Garamond"/>
          <w:i/>
          <w:sz w:val="24"/>
          <w:szCs w:val="24"/>
          <w:lang w:val="en-US"/>
        </w:rPr>
        <w:t>Argument</w:t>
      </w:r>
      <w:proofErr w:type="spellEnd"/>
      <w:r w:rsidR="003C6F23">
        <w:rPr>
          <w:rFonts w:ascii="Garamond" w:hAnsi="Garamond"/>
          <w:sz w:val="24"/>
          <w:szCs w:val="24"/>
          <w:lang w:val="en-US"/>
        </w:rPr>
        <w:t xml:space="preserve"> that concerns scientific knowledge remains a challenge</w:t>
      </w:r>
      <w:r w:rsidR="000B4AAE">
        <w:rPr>
          <w:rFonts w:ascii="Garamond" w:hAnsi="Garamond"/>
          <w:sz w:val="24"/>
          <w:szCs w:val="24"/>
          <w:lang w:val="en-US"/>
        </w:rPr>
        <w:t>. However</w:t>
      </w:r>
      <w:r w:rsidR="003C6F23">
        <w:rPr>
          <w:rFonts w:ascii="Garamond" w:hAnsi="Garamond"/>
          <w:sz w:val="24"/>
          <w:szCs w:val="24"/>
          <w:lang w:val="en-US"/>
        </w:rPr>
        <w:t xml:space="preserve">, there is a </w:t>
      </w:r>
      <w:r w:rsidR="000B4AAE">
        <w:rPr>
          <w:rFonts w:ascii="Garamond" w:hAnsi="Garamond"/>
          <w:i/>
          <w:sz w:val="24"/>
          <w:szCs w:val="24"/>
          <w:lang w:val="en-US"/>
        </w:rPr>
        <w:t xml:space="preserve">prima facie </w:t>
      </w:r>
      <w:r w:rsidR="003C6F23">
        <w:rPr>
          <w:rFonts w:ascii="Garamond" w:hAnsi="Garamond"/>
          <w:sz w:val="24"/>
          <w:szCs w:val="24"/>
          <w:lang w:val="en-US"/>
        </w:rPr>
        <w:t xml:space="preserve">conflict between the idea of citing practical factors as reasons for ascriptions/denials of scientific knowledge and the scientific ideal of objectivity. So, responding to the </w:t>
      </w:r>
      <w:r w:rsidR="003C6F23">
        <w:rPr>
          <w:rFonts w:ascii="Garamond" w:hAnsi="Garamond"/>
          <w:i/>
          <w:sz w:val="24"/>
          <w:szCs w:val="24"/>
          <w:lang w:val="en-US"/>
        </w:rPr>
        <w:t xml:space="preserve">Argument </w:t>
      </w:r>
      <w:proofErr w:type="spellStart"/>
      <w:r w:rsidR="003C6F23">
        <w:rPr>
          <w:rFonts w:ascii="Garamond" w:hAnsi="Garamond"/>
          <w:i/>
          <w:sz w:val="24"/>
          <w:szCs w:val="24"/>
          <w:lang w:val="en-US"/>
        </w:rPr>
        <w:t>Argument</w:t>
      </w:r>
      <w:proofErr w:type="spellEnd"/>
      <w:r w:rsidR="003C6F23">
        <w:rPr>
          <w:rFonts w:ascii="Garamond" w:hAnsi="Garamond"/>
          <w:i/>
          <w:sz w:val="24"/>
          <w:szCs w:val="24"/>
          <w:lang w:val="en-US"/>
        </w:rPr>
        <w:t xml:space="preserve"> </w:t>
      </w:r>
      <w:r w:rsidR="003C6F23">
        <w:rPr>
          <w:rFonts w:ascii="Garamond" w:hAnsi="Garamond"/>
          <w:sz w:val="24"/>
          <w:szCs w:val="24"/>
          <w:lang w:val="en-US"/>
        </w:rPr>
        <w:t xml:space="preserve">is at least as urgent for proponents of pragmatic encroachment on scientific </w:t>
      </w:r>
      <w:r w:rsidR="00D218D5">
        <w:rPr>
          <w:rFonts w:ascii="Garamond" w:hAnsi="Garamond"/>
          <w:sz w:val="24"/>
          <w:szCs w:val="24"/>
          <w:lang w:val="en-US"/>
        </w:rPr>
        <w:t>knowledge as it is for proponents of pragmatic encroachment on ordinary knowledge.</w:t>
      </w:r>
    </w:p>
    <w:p w:rsidR="003E5DE3" w:rsidRPr="003E5DE3" w:rsidRDefault="00D218D5" w:rsidP="003A7D03">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3E5DE3">
        <w:rPr>
          <w:rFonts w:ascii="Garamond" w:hAnsi="Garamond"/>
          <w:sz w:val="24"/>
          <w:szCs w:val="24"/>
          <w:lang w:val="en-US"/>
        </w:rPr>
        <w:t xml:space="preserve">Furthermore, while the combination of pragmatic encroachment on scientific knowledge and constructive empiricism may have the resources to address some of the problematic cases, many other challenging cases remain. Consider, for example, the response that consists in changing the relevant stakes from the subject of the ascription of scientific knowledge to the broader scientific community </w:t>
      </w:r>
      <w:r w:rsidR="003E5DE3">
        <w:rPr>
          <w:rFonts w:ascii="Garamond" w:hAnsi="Garamond"/>
          <w:sz w:val="24"/>
          <w:szCs w:val="24"/>
          <w:lang w:val="en-US"/>
        </w:rPr>
        <w:lastRenderedPageBreak/>
        <w:t>(or the even broader community that it serves). Whereas this res</w:t>
      </w:r>
      <w:r w:rsidR="009860FE">
        <w:rPr>
          <w:rFonts w:ascii="Garamond" w:hAnsi="Garamond"/>
          <w:sz w:val="24"/>
          <w:szCs w:val="24"/>
          <w:lang w:val="en-US"/>
        </w:rPr>
        <w:t xml:space="preserve">ponse may address </w:t>
      </w:r>
      <w:r w:rsidR="00530FA5">
        <w:rPr>
          <w:rFonts w:ascii="Garamond" w:hAnsi="Garamond"/>
          <w:sz w:val="24"/>
          <w:szCs w:val="24"/>
          <w:lang w:val="en-US"/>
        </w:rPr>
        <w:t xml:space="preserve">cases such as </w:t>
      </w:r>
      <w:r w:rsidR="009860FE" w:rsidRPr="003E5DE3">
        <w:rPr>
          <w:rFonts w:ascii="Garamond" w:hAnsi="Garamond"/>
          <w:i/>
          <w:sz w:val="24"/>
          <w:szCs w:val="24"/>
          <w:lang w:val="en-US"/>
        </w:rPr>
        <w:t>PERSONAL STAKES VARIATION</w:t>
      </w:r>
      <w:r w:rsidR="009860FE">
        <w:rPr>
          <w:rFonts w:ascii="Garamond" w:hAnsi="Garamond"/>
          <w:sz w:val="24"/>
          <w:szCs w:val="24"/>
          <w:lang w:val="en-US"/>
        </w:rPr>
        <w:t xml:space="preserve">, it does not to address cases such as </w:t>
      </w:r>
      <w:r w:rsidR="009860FE">
        <w:rPr>
          <w:rFonts w:ascii="Garamond" w:hAnsi="Garamond"/>
          <w:i/>
          <w:sz w:val="24"/>
          <w:szCs w:val="24"/>
          <w:lang w:val="en-US"/>
        </w:rPr>
        <w:t xml:space="preserve">GENERAL </w:t>
      </w:r>
      <w:r w:rsidR="009860FE" w:rsidRPr="003E5DE3">
        <w:rPr>
          <w:rFonts w:ascii="Garamond" w:hAnsi="Garamond"/>
          <w:i/>
          <w:sz w:val="24"/>
          <w:szCs w:val="24"/>
          <w:lang w:val="en-US"/>
        </w:rPr>
        <w:t>STAKES VARIATION</w:t>
      </w:r>
      <w:r w:rsidR="009860FE">
        <w:rPr>
          <w:rFonts w:ascii="Garamond" w:hAnsi="Garamond"/>
          <w:sz w:val="24"/>
          <w:szCs w:val="24"/>
          <w:lang w:val="en-US"/>
        </w:rPr>
        <w:t>. Thus, the core of the case-based arguments against pragmatic encroachment on scientific knowledge persists. Of course, this is not to say that such arguments are conclusive. But it does indicate that they may not be evaded simply by embedding pragmatic encroachment theories</w:t>
      </w:r>
      <w:r w:rsidR="00B736E7">
        <w:rPr>
          <w:rFonts w:ascii="Garamond" w:hAnsi="Garamond"/>
          <w:sz w:val="24"/>
          <w:szCs w:val="24"/>
          <w:lang w:val="en-US"/>
        </w:rPr>
        <w:t xml:space="preserve"> in a constructive empiricist framework</w:t>
      </w:r>
      <w:r w:rsidR="009860FE">
        <w:rPr>
          <w:rFonts w:ascii="Garamond" w:hAnsi="Garamond"/>
          <w:sz w:val="24"/>
          <w:szCs w:val="24"/>
          <w:lang w:val="en-US"/>
        </w:rPr>
        <w:t xml:space="preserve">. Rather, a principled response </w:t>
      </w:r>
      <w:r w:rsidR="004F6045">
        <w:rPr>
          <w:rFonts w:ascii="Garamond" w:hAnsi="Garamond"/>
          <w:sz w:val="24"/>
          <w:szCs w:val="24"/>
          <w:lang w:val="en-US"/>
        </w:rPr>
        <w:t xml:space="preserve">– </w:t>
      </w:r>
      <w:r w:rsidR="009860FE">
        <w:rPr>
          <w:rFonts w:ascii="Garamond" w:hAnsi="Garamond"/>
          <w:sz w:val="24"/>
          <w:szCs w:val="24"/>
          <w:lang w:val="en-US"/>
        </w:rPr>
        <w:t>or some bullet biting</w:t>
      </w:r>
      <w:r w:rsidR="004F6045">
        <w:rPr>
          <w:rFonts w:ascii="Garamond" w:hAnsi="Garamond"/>
          <w:sz w:val="24"/>
          <w:szCs w:val="24"/>
          <w:lang w:val="en-US"/>
        </w:rPr>
        <w:t xml:space="preserve"> – is </w:t>
      </w:r>
      <w:r w:rsidR="009860FE">
        <w:rPr>
          <w:rFonts w:ascii="Garamond" w:hAnsi="Garamond"/>
          <w:sz w:val="24"/>
          <w:szCs w:val="24"/>
          <w:lang w:val="en-US"/>
        </w:rPr>
        <w:t>required.</w:t>
      </w:r>
    </w:p>
    <w:p w:rsidR="003E5DE3" w:rsidRDefault="003E5DE3" w:rsidP="003A7D03">
      <w:pPr>
        <w:tabs>
          <w:tab w:val="left" w:pos="709"/>
        </w:tabs>
        <w:spacing w:after="0" w:line="240" w:lineRule="auto"/>
        <w:contextualSpacing/>
        <w:rPr>
          <w:rFonts w:ascii="Garamond" w:hAnsi="Garamond"/>
          <w:sz w:val="24"/>
          <w:szCs w:val="24"/>
          <w:lang w:val="en-US"/>
        </w:rPr>
      </w:pPr>
    </w:p>
    <w:p w:rsidR="003C6F23" w:rsidRDefault="009860FE" w:rsidP="003A7D03">
      <w:pPr>
        <w:tabs>
          <w:tab w:val="left" w:pos="709"/>
        </w:tabs>
        <w:spacing w:after="0" w:line="240" w:lineRule="auto"/>
        <w:contextualSpacing/>
        <w:rPr>
          <w:rFonts w:ascii="Garamond" w:hAnsi="Garamond"/>
          <w:sz w:val="24"/>
          <w:szCs w:val="24"/>
          <w:lang w:val="en-US"/>
        </w:rPr>
      </w:pPr>
      <w:proofErr w:type="gramStart"/>
      <w:r>
        <w:rPr>
          <w:rFonts w:ascii="Garamond" w:hAnsi="Garamond"/>
          <w:b/>
          <w:sz w:val="24"/>
          <w:szCs w:val="24"/>
          <w:lang w:val="en-US"/>
        </w:rPr>
        <w:t>6.d</w:t>
      </w:r>
      <w:proofErr w:type="gramEnd"/>
      <w:r>
        <w:rPr>
          <w:rFonts w:ascii="Garamond" w:hAnsi="Garamond"/>
          <w:b/>
          <w:sz w:val="24"/>
          <w:szCs w:val="24"/>
          <w:lang w:val="en-US"/>
        </w:rPr>
        <w:t xml:space="preserve">: </w:t>
      </w:r>
      <w:r w:rsidR="007D2849">
        <w:rPr>
          <w:rFonts w:ascii="Garamond" w:hAnsi="Garamond"/>
          <w:b/>
          <w:sz w:val="24"/>
          <w:szCs w:val="24"/>
          <w:lang w:val="en-US"/>
        </w:rPr>
        <w:t xml:space="preserve">Concluding remarks on anti-realism as a framework for pragmatic encroachment. </w:t>
      </w:r>
      <w:r w:rsidR="004F6045">
        <w:rPr>
          <w:rFonts w:ascii="Garamond" w:hAnsi="Garamond"/>
          <w:sz w:val="24"/>
          <w:szCs w:val="24"/>
          <w:lang w:val="en-US"/>
        </w:rPr>
        <w:t xml:space="preserve">In considering </w:t>
      </w:r>
      <w:r w:rsidR="00595B9C">
        <w:rPr>
          <w:rFonts w:ascii="Garamond" w:hAnsi="Garamond"/>
          <w:sz w:val="24"/>
          <w:szCs w:val="24"/>
          <w:lang w:val="en-US"/>
        </w:rPr>
        <w:t xml:space="preserve">whether </w:t>
      </w:r>
      <w:r w:rsidR="004F6045">
        <w:rPr>
          <w:rFonts w:ascii="Garamond" w:hAnsi="Garamond"/>
          <w:sz w:val="24"/>
          <w:szCs w:val="24"/>
          <w:lang w:val="en-US"/>
        </w:rPr>
        <w:t xml:space="preserve">pragmatic encroachment on scientific knowledge </w:t>
      </w:r>
      <w:r w:rsidR="00F52EA1">
        <w:rPr>
          <w:rFonts w:ascii="Garamond" w:hAnsi="Garamond"/>
          <w:sz w:val="24"/>
          <w:szCs w:val="24"/>
          <w:lang w:val="en-US"/>
        </w:rPr>
        <w:t>may align with anti-realism</w:t>
      </w:r>
      <w:r w:rsidR="004F6045">
        <w:rPr>
          <w:rFonts w:ascii="Garamond" w:hAnsi="Garamond"/>
          <w:sz w:val="24"/>
          <w:szCs w:val="24"/>
          <w:lang w:val="en-US"/>
        </w:rPr>
        <w:t xml:space="preserve">, we have </w:t>
      </w:r>
      <w:r w:rsidR="00F52EA1">
        <w:rPr>
          <w:rFonts w:ascii="Garamond" w:hAnsi="Garamond"/>
          <w:sz w:val="24"/>
          <w:szCs w:val="24"/>
          <w:lang w:val="en-US"/>
        </w:rPr>
        <w:t>identified a number of challenges for such a combination of views.</w:t>
      </w:r>
      <w:r w:rsidR="004F6045">
        <w:rPr>
          <w:rFonts w:ascii="Garamond" w:hAnsi="Garamond"/>
          <w:sz w:val="24"/>
          <w:szCs w:val="24"/>
          <w:lang w:val="en-US"/>
        </w:rPr>
        <w:t xml:space="preserve"> One challenge is that by aligning </w:t>
      </w:r>
      <w:r w:rsidR="00224963">
        <w:rPr>
          <w:rFonts w:ascii="Garamond" w:hAnsi="Garamond"/>
          <w:sz w:val="24"/>
          <w:szCs w:val="24"/>
          <w:lang w:val="en-US"/>
        </w:rPr>
        <w:t>pragmatic encroachment</w:t>
      </w:r>
      <w:r w:rsidR="004F6045">
        <w:rPr>
          <w:rFonts w:ascii="Garamond" w:hAnsi="Garamond"/>
          <w:sz w:val="24"/>
          <w:szCs w:val="24"/>
          <w:lang w:val="en-US"/>
        </w:rPr>
        <w:t xml:space="preserve"> with metaphysical anti-realist positions according to which scientific theories and hypothesis are not true, the pragmatic encroacher runs the risk of losing the baby </w:t>
      </w:r>
      <w:r w:rsidR="00224963">
        <w:rPr>
          <w:rFonts w:ascii="Garamond" w:hAnsi="Garamond"/>
          <w:sz w:val="24"/>
          <w:szCs w:val="24"/>
          <w:lang w:val="en-US"/>
        </w:rPr>
        <w:t xml:space="preserve">of scientific knowledge </w:t>
      </w:r>
      <w:r w:rsidR="004F6045">
        <w:rPr>
          <w:rFonts w:ascii="Garamond" w:hAnsi="Garamond"/>
          <w:sz w:val="24"/>
          <w:szCs w:val="24"/>
          <w:lang w:val="en-US"/>
        </w:rPr>
        <w:t>with the bathwater</w:t>
      </w:r>
      <w:r w:rsidR="00224963">
        <w:rPr>
          <w:rFonts w:ascii="Garamond" w:hAnsi="Garamond"/>
          <w:sz w:val="24"/>
          <w:szCs w:val="24"/>
          <w:lang w:val="en-US"/>
        </w:rPr>
        <w:t xml:space="preserve"> of epistemic purism</w:t>
      </w:r>
      <w:r w:rsidR="004F6045">
        <w:rPr>
          <w:rFonts w:ascii="Garamond" w:hAnsi="Garamond"/>
          <w:sz w:val="24"/>
          <w:szCs w:val="24"/>
          <w:lang w:val="en-US"/>
        </w:rPr>
        <w:t>. For such anti-realisms appear to be incompatible with the kind of theory</w:t>
      </w:r>
      <w:r w:rsidR="00B736E7">
        <w:rPr>
          <w:rFonts w:ascii="Garamond" w:hAnsi="Garamond"/>
          <w:sz w:val="24"/>
          <w:szCs w:val="24"/>
          <w:lang w:val="en-US"/>
        </w:rPr>
        <w:t xml:space="preserve"> of knowledge that pragmatic encroachers typically pursue.</w:t>
      </w:r>
    </w:p>
    <w:p w:rsidR="004F6045" w:rsidRPr="004F6045" w:rsidRDefault="004F6045" w:rsidP="003A7D03">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F52EA1">
        <w:rPr>
          <w:rFonts w:ascii="Garamond" w:hAnsi="Garamond"/>
          <w:sz w:val="24"/>
          <w:szCs w:val="24"/>
          <w:lang w:val="en-US"/>
        </w:rPr>
        <w:t>Initially, a</w:t>
      </w:r>
      <w:r>
        <w:rPr>
          <w:rFonts w:ascii="Garamond" w:hAnsi="Garamond"/>
          <w:sz w:val="24"/>
          <w:szCs w:val="24"/>
          <w:lang w:val="en-US"/>
        </w:rPr>
        <w:t>n alliance between pragmatic encroachment and constructive empiricism seem</w:t>
      </w:r>
      <w:r w:rsidR="00224963">
        <w:rPr>
          <w:rFonts w:ascii="Garamond" w:hAnsi="Garamond"/>
          <w:sz w:val="24"/>
          <w:szCs w:val="24"/>
          <w:lang w:val="en-US"/>
        </w:rPr>
        <w:t>ed far</w:t>
      </w:r>
      <w:r>
        <w:rPr>
          <w:rFonts w:ascii="Garamond" w:hAnsi="Garamond"/>
          <w:sz w:val="24"/>
          <w:szCs w:val="24"/>
          <w:lang w:val="en-US"/>
        </w:rPr>
        <w:t xml:space="preserve"> more promising. But on closer examination, there are considerable cracks in </w:t>
      </w:r>
      <w:r w:rsidR="00224963">
        <w:rPr>
          <w:rFonts w:ascii="Garamond" w:hAnsi="Garamond"/>
          <w:sz w:val="24"/>
          <w:szCs w:val="24"/>
          <w:lang w:val="en-US"/>
        </w:rPr>
        <w:t>such an</w:t>
      </w:r>
      <w:r>
        <w:rPr>
          <w:rFonts w:ascii="Garamond" w:hAnsi="Garamond"/>
          <w:sz w:val="24"/>
          <w:szCs w:val="24"/>
          <w:lang w:val="en-US"/>
        </w:rPr>
        <w:t xml:space="preserve"> alliance and </w:t>
      </w:r>
      <w:r w:rsidR="00F52EA1">
        <w:rPr>
          <w:rFonts w:ascii="Garamond" w:hAnsi="Garamond"/>
          <w:sz w:val="24"/>
          <w:szCs w:val="24"/>
          <w:lang w:val="en-US"/>
        </w:rPr>
        <w:t>some</w:t>
      </w:r>
      <w:r>
        <w:rPr>
          <w:rFonts w:ascii="Garamond" w:hAnsi="Garamond"/>
          <w:sz w:val="24"/>
          <w:szCs w:val="24"/>
          <w:lang w:val="en-US"/>
        </w:rPr>
        <w:t xml:space="preserve"> of the most severe challenges for pragmatic encroachment theories </w:t>
      </w:r>
      <w:r w:rsidR="00B736E7">
        <w:rPr>
          <w:rFonts w:ascii="Garamond" w:hAnsi="Garamond"/>
          <w:sz w:val="24"/>
          <w:szCs w:val="24"/>
          <w:lang w:val="en-US"/>
        </w:rPr>
        <w:t>persist.</w:t>
      </w:r>
      <w:r w:rsidR="00FE7375">
        <w:rPr>
          <w:rFonts w:ascii="Garamond" w:hAnsi="Garamond"/>
          <w:sz w:val="24"/>
          <w:szCs w:val="24"/>
          <w:lang w:val="en-US"/>
        </w:rPr>
        <w:t xml:space="preserve"> </w:t>
      </w:r>
      <w:r w:rsidR="00B736E7">
        <w:rPr>
          <w:rFonts w:ascii="Garamond" w:hAnsi="Garamond"/>
          <w:sz w:val="24"/>
          <w:szCs w:val="24"/>
          <w:lang w:val="en-US"/>
        </w:rPr>
        <w:t>So, in conclusion, embracin</w:t>
      </w:r>
      <w:r w:rsidR="00F52EA1">
        <w:rPr>
          <w:rFonts w:ascii="Garamond" w:hAnsi="Garamond"/>
          <w:sz w:val="24"/>
          <w:szCs w:val="24"/>
          <w:lang w:val="en-US"/>
        </w:rPr>
        <w:t>g some form of anti-realism is unlikely</w:t>
      </w:r>
      <w:r w:rsidR="00B736E7">
        <w:rPr>
          <w:rFonts w:ascii="Garamond" w:hAnsi="Garamond"/>
          <w:sz w:val="24"/>
          <w:szCs w:val="24"/>
          <w:lang w:val="en-US"/>
        </w:rPr>
        <w:t xml:space="preserve"> to provide a quick response to the challenges </w:t>
      </w:r>
      <w:r w:rsidR="00F52EA1">
        <w:rPr>
          <w:rFonts w:ascii="Garamond" w:hAnsi="Garamond"/>
          <w:sz w:val="24"/>
          <w:szCs w:val="24"/>
          <w:lang w:val="en-US"/>
        </w:rPr>
        <w:t xml:space="preserve">for </w:t>
      </w:r>
      <w:r w:rsidR="00B736E7">
        <w:rPr>
          <w:rFonts w:ascii="Garamond" w:hAnsi="Garamond"/>
          <w:sz w:val="24"/>
          <w:szCs w:val="24"/>
          <w:lang w:val="en-US"/>
        </w:rPr>
        <w:t>pragmatic encroachment theories of scientific knowledge.</w:t>
      </w:r>
    </w:p>
    <w:p w:rsidR="00DE724C" w:rsidRDefault="00DE724C" w:rsidP="003A7D03">
      <w:pPr>
        <w:tabs>
          <w:tab w:val="left" w:pos="709"/>
        </w:tabs>
        <w:spacing w:after="0" w:line="240" w:lineRule="auto"/>
        <w:contextualSpacing/>
        <w:rPr>
          <w:rFonts w:ascii="Garamond" w:hAnsi="Garamond"/>
          <w:sz w:val="24"/>
          <w:szCs w:val="24"/>
          <w:lang w:val="en-US"/>
        </w:rPr>
      </w:pPr>
    </w:p>
    <w:p w:rsidR="005A0400" w:rsidRDefault="00CB307F" w:rsidP="009D559E">
      <w:pPr>
        <w:tabs>
          <w:tab w:val="left" w:pos="709"/>
        </w:tabs>
        <w:spacing w:after="0" w:line="240" w:lineRule="auto"/>
        <w:contextualSpacing/>
        <w:rPr>
          <w:rFonts w:ascii="Garamond" w:hAnsi="Garamond"/>
          <w:sz w:val="24"/>
          <w:szCs w:val="24"/>
          <w:lang w:val="en-US"/>
        </w:rPr>
      </w:pPr>
      <w:r>
        <w:rPr>
          <w:rFonts w:ascii="Garamond" w:hAnsi="Garamond"/>
          <w:b/>
          <w:sz w:val="24"/>
          <w:szCs w:val="24"/>
          <w:lang w:val="en-US"/>
        </w:rPr>
        <w:t xml:space="preserve">7: </w:t>
      </w:r>
      <w:r w:rsidR="008F0003" w:rsidRPr="008F0003">
        <w:rPr>
          <w:rFonts w:ascii="Garamond" w:hAnsi="Garamond"/>
          <w:b/>
          <w:sz w:val="24"/>
          <w:szCs w:val="24"/>
          <w:lang w:val="en-US"/>
        </w:rPr>
        <w:t>Concluding remarks.</w:t>
      </w:r>
      <w:r w:rsidR="00C640CF">
        <w:rPr>
          <w:rFonts w:ascii="Garamond" w:hAnsi="Garamond"/>
          <w:sz w:val="24"/>
          <w:szCs w:val="24"/>
          <w:lang w:val="en-US"/>
        </w:rPr>
        <w:t xml:space="preserve"> </w:t>
      </w:r>
      <w:r w:rsidR="005113F2">
        <w:rPr>
          <w:rFonts w:ascii="Garamond" w:hAnsi="Garamond"/>
          <w:sz w:val="24"/>
          <w:szCs w:val="24"/>
          <w:lang w:val="en-US"/>
        </w:rPr>
        <w:t xml:space="preserve">The aspects of pragmatic encroachment on scientific knowledge </w:t>
      </w:r>
      <w:r w:rsidR="006638B9">
        <w:rPr>
          <w:rFonts w:ascii="Garamond" w:hAnsi="Garamond"/>
          <w:sz w:val="24"/>
          <w:szCs w:val="24"/>
          <w:lang w:val="en-US"/>
        </w:rPr>
        <w:t>considered here suggest</w:t>
      </w:r>
      <w:r w:rsidR="004A427F">
        <w:rPr>
          <w:rFonts w:ascii="Garamond" w:hAnsi="Garamond"/>
          <w:sz w:val="24"/>
          <w:szCs w:val="24"/>
          <w:lang w:val="en-US"/>
        </w:rPr>
        <w:t xml:space="preserve"> that the view faces serious challenges. </w:t>
      </w:r>
      <w:r w:rsidR="009D559E">
        <w:rPr>
          <w:rFonts w:ascii="Garamond" w:hAnsi="Garamond"/>
          <w:sz w:val="24"/>
          <w:szCs w:val="24"/>
          <w:lang w:val="en-US"/>
        </w:rPr>
        <w:t xml:space="preserve">First of all, the challenges that beset pragmatic encroachment on ordinary knowledge </w:t>
      </w:r>
      <w:r w:rsidR="006638B9">
        <w:rPr>
          <w:rFonts w:ascii="Garamond" w:hAnsi="Garamond"/>
          <w:sz w:val="24"/>
          <w:szCs w:val="24"/>
          <w:lang w:val="en-US"/>
        </w:rPr>
        <w:t xml:space="preserve">also </w:t>
      </w:r>
      <w:r w:rsidR="009D559E">
        <w:rPr>
          <w:rFonts w:ascii="Garamond" w:hAnsi="Garamond"/>
          <w:sz w:val="24"/>
          <w:szCs w:val="24"/>
          <w:lang w:val="en-US"/>
        </w:rPr>
        <w:t xml:space="preserve">compromise pragmatic encroachment on scientific knowledge. But, moreover, they appear to be particularly troublesome in the case of scientific knowledge. </w:t>
      </w:r>
      <w:r w:rsidR="006638B9">
        <w:rPr>
          <w:rFonts w:ascii="Garamond" w:hAnsi="Garamond"/>
          <w:sz w:val="24"/>
          <w:szCs w:val="24"/>
          <w:lang w:val="en-US"/>
        </w:rPr>
        <w:t>The</w:t>
      </w:r>
      <w:r w:rsidR="009D559E">
        <w:rPr>
          <w:rFonts w:ascii="Garamond" w:hAnsi="Garamond"/>
          <w:sz w:val="24"/>
          <w:szCs w:val="24"/>
          <w:lang w:val="en-US"/>
        </w:rPr>
        <w:t xml:space="preserve"> noted </w:t>
      </w:r>
      <w:r w:rsidR="006638B9" w:rsidRPr="006638B9">
        <w:rPr>
          <w:rFonts w:ascii="Garamond" w:hAnsi="Garamond"/>
          <w:sz w:val="24"/>
          <w:szCs w:val="24"/>
          <w:lang w:val="en-US"/>
        </w:rPr>
        <w:t>t</w:t>
      </w:r>
      <w:r w:rsidR="009D559E" w:rsidRPr="006638B9">
        <w:rPr>
          <w:rFonts w:ascii="Garamond" w:hAnsi="Garamond"/>
          <w:sz w:val="24"/>
          <w:szCs w:val="24"/>
          <w:lang w:val="en-US"/>
        </w:rPr>
        <w:t>rademarks</w:t>
      </w:r>
      <w:r w:rsidR="009D559E">
        <w:rPr>
          <w:rFonts w:ascii="Garamond" w:hAnsi="Garamond"/>
          <w:i/>
          <w:sz w:val="24"/>
          <w:szCs w:val="24"/>
          <w:lang w:val="en-US"/>
        </w:rPr>
        <w:t xml:space="preserve"> </w:t>
      </w:r>
      <w:r w:rsidR="009D559E">
        <w:rPr>
          <w:rFonts w:ascii="Garamond" w:hAnsi="Garamond"/>
          <w:sz w:val="24"/>
          <w:szCs w:val="24"/>
          <w:lang w:val="en-US"/>
        </w:rPr>
        <w:t>of scientific knowledge help explain this.</w:t>
      </w:r>
      <w:r w:rsidR="005A0400">
        <w:rPr>
          <w:rFonts w:ascii="Garamond" w:hAnsi="Garamond"/>
          <w:sz w:val="24"/>
          <w:szCs w:val="24"/>
          <w:lang w:val="en-US"/>
        </w:rPr>
        <w:t xml:space="preserve"> Recall that, a</w:t>
      </w:r>
      <w:r w:rsidR="009D559E">
        <w:rPr>
          <w:rFonts w:ascii="Garamond" w:hAnsi="Garamond"/>
          <w:sz w:val="24"/>
          <w:szCs w:val="24"/>
          <w:lang w:val="en-US"/>
        </w:rPr>
        <w:t xml:space="preserve">ccording to </w:t>
      </w:r>
      <w:r w:rsidR="009D559E">
        <w:rPr>
          <w:rFonts w:ascii="Garamond" w:hAnsi="Garamond"/>
          <w:i/>
          <w:sz w:val="24"/>
          <w:szCs w:val="24"/>
          <w:lang w:val="en-US"/>
        </w:rPr>
        <w:t xml:space="preserve">Trademark 1 </w:t>
      </w:r>
      <w:r w:rsidR="009D559E">
        <w:rPr>
          <w:rFonts w:ascii="Garamond" w:hAnsi="Garamond"/>
          <w:sz w:val="24"/>
          <w:szCs w:val="24"/>
          <w:lang w:val="en-US"/>
        </w:rPr>
        <w:t xml:space="preserve">and </w:t>
      </w:r>
      <w:r w:rsidR="009D559E">
        <w:rPr>
          <w:rFonts w:ascii="Garamond" w:hAnsi="Garamond"/>
          <w:i/>
          <w:sz w:val="24"/>
          <w:szCs w:val="24"/>
          <w:lang w:val="en-US"/>
        </w:rPr>
        <w:t>2</w:t>
      </w:r>
      <w:r w:rsidR="009D559E">
        <w:rPr>
          <w:rFonts w:ascii="Garamond" w:hAnsi="Garamond"/>
          <w:sz w:val="24"/>
          <w:szCs w:val="24"/>
          <w:lang w:val="en-US"/>
        </w:rPr>
        <w:t xml:space="preserve">, scientific knowledge tends to be harder to acquire than ordinary knowledge in part because it must typically </w:t>
      </w:r>
      <w:r w:rsidR="006638B9">
        <w:rPr>
          <w:rFonts w:ascii="Garamond" w:hAnsi="Garamond"/>
          <w:sz w:val="24"/>
          <w:szCs w:val="24"/>
          <w:lang w:val="en-US"/>
        </w:rPr>
        <w:t xml:space="preserve">be acquired in a systematic manner and </w:t>
      </w:r>
      <w:r w:rsidR="009D559E">
        <w:rPr>
          <w:rFonts w:ascii="Garamond" w:hAnsi="Garamond"/>
          <w:sz w:val="24"/>
          <w:szCs w:val="24"/>
          <w:lang w:val="en-US"/>
        </w:rPr>
        <w:t xml:space="preserve">backed by a demanding internalist species of warrant – discursive justification. Relatedly, </w:t>
      </w:r>
      <w:r w:rsidR="009D559E">
        <w:rPr>
          <w:rFonts w:ascii="Garamond" w:hAnsi="Garamond"/>
          <w:i/>
          <w:sz w:val="24"/>
          <w:szCs w:val="24"/>
          <w:lang w:val="en-US"/>
        </w:rPr>
        <w:t>Trademark 3</w:t>
      </w:r>
      <w:r w:rsidR="009D559E">
        <w:rPr>
          <w:rFonts w:ascii="Garamond" w:hAnsi="Garamond"/>
          <w:sz w:val="24"/>
          <w:szCs w:val="24"/>
          <w:lang w:val="en-US"/>
        </w:rPr>
        <w:t xml:space="preserve"> has it that scientific knowledge is, as opposed to ordinary knowledge, typically </w:t>
      </w:r>
      <w:proofErr w:type="spellStart"/>
      <w:r w:rsidR="009D559E">
        <w:rPr>
          <w:rFonts w:ascii="Garamond" w:hAnsi="Garamond"/>
          <w:sz w:val="24"/>
          <w:szCs w:val="24"/>
          <w:lang w:val="en-US"/>
        </w:rPr>
        <w:t>intersubjectively</w:t>
      </w:r>
      <w:proofErr w:type="spellEnd"/>
      <w:r w:rsidR="009D559E">
        <w:rPr>
          <w:rFonts w:ascii="Garamond" w:hAnsi="Garamond"/>
          <w:sz w:val="24"/>
          <w:szCs w:val="24"/>
          <w:lang w:val="en-US"/>
        </w:rPr>
        <w:t xml:space="preserve"> replicable. </w:t>
      </w:r>
      <w:r w:rsidR="006638B9">
        <w:rPr>
          <w:rFonts w:ascii="Garamond" w:hAnsi="Garamond"/>
          <w:sz w:val="24"/>
          <w:szCs w:val="24"/>
          <w:lang w:val="en-US"/>
        </w:rPr>
        <w:t>So, g</w:t>
      </w:r>
      <w:r w:rsidR="009D559E">
        <w:rPr>
          <w:rFonts w:ascii="Garamond" w:hAnsi="Garamond"/>
          <w:sz w:val="24"/>
          <w:szCs w:val="24"/>
          <w:lang w:val="en-US"/>
        </w:rPr>
        <w:t xml:space="preserve">iven these </w:t>
      </w:r>
      <w:r w:rsidR="006638B9" w:rsidRPr="006638B9">
        <w:rPr>
          <w:rFonts w:ascii="Garamond" w:hAnsi="Garamond"/>
          <w:sz w:val="24"/>
          <w:szCs w:val="24"/>
          <w:lang w:val="en-US"/>
        </w:rPr>
        <w:t>t</w:t>
      </w:r>
      <w:r w:rsidR="009D559E" w:rsidRPr="006638B9">
        <w:rPr>
          <w:rFonts w:ascii="Garamond" w:hAnsi="Garamond"/>
          <w:sz w:val="24"/>
          <w:szCs w:val="24"/>
          <w:lang w:val="en-US"/>
        </w:rPr>
        <w:t>rademarks</w:t>
      </w:r>
      <w:r w:rsidR="009D559E">
        <w:rPr>
          <w:rFonts w:ascii="Garamond" w:hAnsi="Garamond"/>
          <w:i/>
          <w:sz w:val="24"/>
          <w:szCs w:val="24"/>
          <w:lang w:val="en-US"/>
        </w:rPr>
        <w:t xml:space="preserve"> </w:t>
      </w:r>
      <w:r w:rsidR="009D559E">
        <w:rPr>
          <w:rFonts w:ascii="Garamond" w:hAnsi="Garamond"/>
          <w:sz w:val="24"/>
          <w:szCs w:val="24"/>
          <w:lang w:val="en-US"/>
        </w:rPr>
        <w:t xml:space="preserve">of scientific knowledge, it </w:t>
      </w:r>
      <w:r w:rsidR="006638B9">
        <w:rPr>
          <w:rFonts w:ascii="Garamond" w:hAnsi="Garamond"/>
          <w:sz w:val="24"/>
          <w:szCs w:val="24"/>
          <w:lang w:val="en-US"/>
        </w:rPr>
        <w:t>is</w:t>
      </w:r>
      <w:r w:rsidR="009D559E">
        <w:rPr>
          <w:rFonts w:ascii="Garamond" w:hAnsi="Garamond"/>
          <w:sz w:val="24"/>
          <w:szCs w:val="24"/>
          <w:lang w:val="en-US"/>
        </w:rPr>
        <w:t xml:space="preserve"> a </w:t>
      </w:r>
      <w:r w:rsidR="009D559E">
        <w:rPr>
          <w:rFonts w:ascii="Garamond" w:hAnsi="Garamond"/>
          <w:i/>
          <w:sz w:val="24"/>
          <w:szCs w:val="24"/>
          <w:lang w:val="en-US"/>
        </w:rPr>
        <w:t xml:space="preserve">less </w:t>
      </w:r>
      <w:r w:rsidR="009D559E">
        <w:rPr>
          <w:rFonts w:ascii="Garamond" w:hAnsi="Garamond"/>
          <w:sz w:val="24"/>
          <w:szCs w:val="24"/>
          <w:lang w:val="en-US"/>
        </w:rPr>
        <w:t>likely candidate for pragmatic encroachment than ordinary knowledge. Th</w:t>
      </w:r>
      <w:r w:rsidR="006638B9">
        <w:rPr>
          <w:rFonts w:ascii="Garamond" w:hAnsi="Garamond"/>
          <w:sz w:val="24"/>
          <w:szCs w:val="24"/>
          <w:lang w:val="en-US"/>
        </w:rPr>
        <w:t>e trademark</w:t>
      </w:r>
      <w:r w:rsidR="00F52EA1">
        <w:rPr>
          <w:rFonts w:ascii="Garamond" w:hAnsi="Garamond"/>
          <w:sz w:val="24"/>
          <w:szCs w:val="24"/>
          <w:lang w:val="en-US"/>
        </w:rPr>
        <w:t>s</w:t>
      </w:r>
      <w:r w:rsidR="006638B9">
        <w:rPr>
          <w:rFonts w:ascii="Garamond" w:hAnsi="Garamond"/>
          <w:sz w:val="24"/>
          <w:szCs w:val="24"/>
          <w:lang w:val="en-US"/>
        </w:rPr>
        <w:t xml:space="preserve"> </w:t>
      </w:r>
      <w:r w:rsidR="009D559E">
        <w:rPr>
          <w:rFonts w:ascii="Garamond" w:hAnsi="Garamond"/>
          <w:sz w:val="24"/>
          <w:szCs w:val="24"/>
          <w:lang w:val="en-US"/>
        </w:rPr>
        <w:t>reflect the less individualistic and more objective character of scientific knowledge</w:t>
      </w:r>
      <w:r w:rsidR="006638B9">
        <w:rPr>
          <w:rFonts w:ascii="Garamond" w:hAnsi="Garamond"/>
          <w:sz w:val="24"/>
          <w:szCs w:val="24"/>
          <w:lang w:val="en-US"/>
        </w:rPr>
        <w:t xml:space="preserve"> whereas</w:t>
      </w:r>
      <w:r w:rsidR="009D559E">
        <w:rPr>
          <w:rFonts w:ascii="Garamond" w:hAnsi="Garamond"/>
          <w:sz w:val="24"/>
          <w:szCs w:val="24"/>
          <w:lang w:val="en-US"/>
        </w:rPr>
        <w:t xml:space="preserve"> t</w:t>
      </w:r>
      <w:r w:rsidR="006638B9">
        <w:rPr>
          <w:rFonts w:ascii="Garamond" w:hAnsi="Garamond"/>
          <w:sz w:val="24"/>
          <w:szCs w:val="24"/>
          <w:lang w:val="en-US"/>
        </w:rPr>
        <w:t>he cases for pragmatic encroach</w:t>
      </w:r>
      <w:r w:rsidR="009D559E">
        <w:rPr>
          <w:rFonts w:ascii="Garamond" w:hAnsi="Garamond"/>
          <w:sz w:val="24"/>
          <w:szCs w:val="24"/>
          <w:lang w:val="en-US"/>
        </w:rPr>
        <w:t>e</w:t>
      </w:r>
      <w:r w:rsidR="006638B9">
        <w:rPr>
          <w:rFonts w:ascii="Garamond" w:hAnsi="Garamond"/>
          <w:sz w:val="24"/>
          <w:szCs w:val="24"/>
          <w:lang w:val="en-US"/>
        </w:rPr>
        <w:t xml:space="preserve">rs appeal to involve </w:t>
      </w:r>
      <w:r w:rsidR="009D559E">
        <w:rPr>
          <w:rFonts w:ascii="Garamond" w:hAnsi="Garamond"/>
          <w:sz w:val="24"/>
          <w:szCs w:val="24"/>
          <w:lang w:val="en-US"/>
        </w:rPr>
        <w:t xml:space="preserve">variations in </w:t>
      </w:r>
      <w:r w:rsidR="006638B9">
        <w:rPr>
          <w:rFonts w:ascii="Garamond" w:hAnsi="Garamond"/>
          <w:sz w:val="24"/>
          <w:szCs w:val="24"/>
          <w:lang w:val="en-US"/>
        </w:rPr>
        <w:t xml:space="preserve">subjective </w:t>
      </w:r>
      <w:r w:rsidR="009D559E">
        <w:rPr>
          <w:rFonts w:ascii="Garamond" w:hAnsi="Garamond"/>
          <w:sz w:val="24"/>
          <w:szCs w:val="24"/>
          <w:lang w:val="en-US"/>
        </w:rPr>
        <w:t xml:space="preserve">stakes </w:t>
      </w:r>
      <w:r w:rsidR="005A0400">
        <w:rPr>
          <w:rFonts w:ascii="Garamond" w:hAnsi="Garamond"/>
          <w:sz w:val="24"/>
          <w:szCs w:val="24"/>
          <w:lang w:val="en-US"/>
        </w:rPr>
        <w:t>(Stanley 2005; Fantl and McGrath 2009). The same is true of the experimental findings that are cited in support of pragmatic encroachment (</w:t>
      </w:r>
      <w:proofErr w:type="spellStart"/>
      <w:r w:rsidR="005A0400">
        <w:rPr>
          <w:rFonts w:ascii="Garamond" w:hAnsi="Garamond"/>
          <w:sz w:val="24"/>
          <w:szCs w:val="24"/>
          <w:lang w:val="en-US"/>
        </w:rPr>
        <w:t>Sripada</w:t>
      </w:r>
      <w:proofErr w:type="spellEnd"/>
      <w:r w:rsidR="005A0400">
        <w:rPr>
          <w:rFonts w:ascii="Garamond" w:hAnsi="Garamond"/>
          <w:sz w:val="24"/>
          <w:szCs w:val="24"/>
          <w:lang w:val="en-US"/>
        </w:rPr>
        <w:t xml:space="preserve"> and Stanley 2011; Pinillos 2012). </w:t>
      </w:r>
    </w:p>
    <w:p w:rsidR="00E673F7" w:rsidRDefault="005A0400" w:rsidP="005A0400">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6638B9">
        <w:rPr>
          <w:rFonts w:ascii="Garamond" w:hAnsi="Garamond"/>
          <w:sz w:val="24"/>
          <w:szCs w:val="24"/>
          <w:lang w:val="en-US"/>
        </w:rPr>
        <w:t>I</w:t>
      </w:r>
      <w:r>
        <w:rPr>
          <w:rFonts w:ascii="Garamond" w:hAnsi="Garamond"/>
          <w:sz w:val="24"/>
          <w:szCs w:val="24"/>
          <w:lang w:val="en-US"/>
        </w:rPr>
        <w:t xml:space="preserve"> considered whether pragmatic encroachment about scientific knowledge might be embedded in an anti-realistic framework. But this too proved to be a challenge. Metaphysically anti-realist frameworks </w:t>
      </w:r>
      <w:r w:rsidR="006638B9">
        <w:rPr>
          <w:rFonts w:ascii="Garamond" w:hAnsi="Garamond"/>
          <w:sz w:val="24"/>
          <w:szCs w:val="24"/>
          <w:lang w:val="en-US"/>
        </w:rPr>
        <w:t>appear to be in</w:t>
      </w:r>
      <w:r>
        <w:rPr>
          <w:rFonts w:ascii="Garamond" w:hAnsi="Garamond"/>
          <w:sz w:val="24"/>
          <w:szCs w:val="24"/>
          <w:lang w:val="en-US"/>
        </w:rPr>
        <w:t xml:space="preserve">compatible with the sort of theories of knowledge that pragmatic encroachers are committed to. Constructive empiricist frameworks appeared </w:t>
      </w:r>
      <w:r w:rsidR="006638B9">
        <w:rPr>
          <w:rFonts w:ascii="Garamond" w:hAnsi="Garamond"/>
          <w:sz w:val="24"/>
          <w:szCs w:val="24"/>
          <w:lang w:val="en-US"/>
        </w:rPr>
        <w:t xml:space="preserve">to be </w:t>
      </w:r>
      <w:r>
        <w:rPr>
          <w:rFonts w:ascii="Garamond" w:hAnsi="Garamond"/>
          <w:sz w:val="24"/>
          <w:szCs w:val="24"/>
          <w:lang w:val="en-US"/>
        </w:rPr>
        <w:t xml:space="preserve">more promising at first glance. But a closer examination revealed </w:t>
      </w:r>
      <w:r w:rsidR="00217201">
        <w:rPr>
          <w:rFonts w:ascii="Garamond" w:hAnsi="Garamond"/>
          <w:sz w:val="24"/>
          <w:szCs w:val="24"/>
          <w:lang w:val="en-US"/>
        </w:rPr>
        <w:t xml:space="preserve">both </w:t>
      </w:r>
      <w:r w:rsidR="006638B9">
        <w:rPr>
          <w:rFonts w:ascii="Garamond" w:hAnsi="Garamond"/>
          <w:sz w:val="24"/>
          <w:szCs w:val="24"/>
          <w:lang w:val="en-US"/>
        </w:rPr>
        <w:t>significant conflicts and</w:t>
      </w:r>
      <w:r w:rsidR="00481CB3">
        <w:rPr>
          <w:rFonts w:ascii="Garamond" w:hAnsi="Garamond"/>
          <w:sz w:val="24"/>
          <w:szCs w:val="24"/>
          <w:lang w:val="en-US"/>
        </w:rPr>
        <w:t xml:space="preserve"> </w:t>
      </w:r>
      <w:r>
        <w:rPr>
          <w:rFonts w:ascii="Garamond" w:hAnsi="Garamond"/>
          <w:sz w:val="24"/>
          <w:szCs w:val="24"/>
          <w:lang w:val="en-US"/>
        </w:rPr>
        <w:t>substantive problems</w:t>
      </w:r>
      <w:r w:rsidR="00481CB3">
        <w:rPr>
          <w:rFonts w:ascii="Garamond" w:hAnsi="Garamond"/>
          <w:sz w:val="24"/>
          <w:szCs w:val="24"/>
          <w:lang w:val="en-US"/>
        </w:rPr>
        <w:t xml:space="preserve">. </w:t>
      </w:r>
    </w:p>
    <w:p w:rsidR="00481CB3" w:rsidRDefault="00481CB3" w:rsidP="009D6335">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F52EA1">
        <w:rPr>
          <w:rFonts w:ascii="Garamond" w:hAnsi="Garamond"/>
          <w:sz w:val="24"/>
          <w:szCs w:val="24"/>
          <w:lang w:val="en-US"/>
        </w:rPr>
        <w:t>W</w:t>
      </w:r>
      <w:r>
        <w:rPr>
          <w:rFonts w:ascii="Garamond" w:hAnsi="Garamond"/>
          <w:sz w:val="24"/>
          <w:szCs w:val="24"/>
          <w:lang w:val="en-US"/>
        </w:rPr>
        <w:t xml:space="preserve">hile I have considered the realist/anti-realist debate, </w:t>
      </w:r>
      <w:r w:rsidR="00217201">
        <w:rPr>
          <w:rFonts w:ascii="Garamond" w:hAnsi="Garamond"/>
          <w:sz w:val="24"/>
          <w:szCs w:val="24"/>
          <w:lang w:val="en-US"/>
        </w:rPr>
        <w:t xml:space="preserve">it remains to be </w:t>
      </w:r>
      <w:r w:rsidR="00595B9C">
        <w:rPr>
          <w:rFonts w:ascii="Garamond" w:hAnsi="Garamond"/>
          <w:sz w:val="24"/>
          <w:szCs w:val="24"/>
          <w:lang w:val="en-US"/>
        </w:rPr>
        <w:t xml:space="preserve">investigated </w:t>
      </w:r>
      <w:r w:rsidR="009708CC">
        <w:rPr>
          <w:rFonts w:ascii="Garamond" w:hAnsi="Garamond"/>
          <w:sz w:val="24"/>
          <w:szCs w:val="24"/>
          <w:lang w:val="en-US"/>
        </w:rPr>
        <w:t>how</w:t>
      </w:r>
      <w:r>
        <w:rPr>
          <w:rFonts w:ascii="Garamond" w:hAnsi="Garamond"/>
          <w:sz w:val="24"/>
          <w:szCs w:val="24"/>
          <w:lang w:val="en-US"/>
        </w:rPr>
        <w:t xml:space="preserve"> </w:t>
      </w:r>
      <w:r w:rsidR="00217201">
        <w:rPr>
          <w:rFonts w:ascii="Garamond" w:hAnsi="Garamond"/>
          <w:sz w:val="24"/>
          <w:szCs w:val="24"/>
          <w:lang w:val="en-US"/>
        </w:rPr>
        <w:t xml:space="preserve">other frameworks </w:t>
      </w:r>
      <w:r w:rsidR="009708CC">
        <w:rPr>
          <w:rFonts w:ascii="Garamond" w:hAnsi="Garamond"/>
          <w:sz w:val="24"/>
          <w:szCs w:val="24"/>
          <w:lang w:val="en-US"/>
        </w:rPr>
        <w:t xml:space="preserve">and discussions </w:t>
      </w:r>
      <w:r w:rsidR="00217201">
        <w:rPr>
          <w:rFonts w:ascii="Garamond" w:hAnsi="Garamond"/>
          <w:sz w:val="24"/>
          <w:szCs w:val="24"/>
          <w:lang w:val="en-US"/>
        </w:rPr>
        <w:t xml:space="preserve">in </w:t>
      </w:r>
      <w:r>
        <w:rPr>
          <w:rFonts w:ascii="Garamond" w:hAnsi="Garamond"/>
          <w:sz w:val="24"/>
          <w:szCs w:val="24"/>
          <w:lang w:val="en-US"/>
        </w:rPr>
        <w:t xml:space="preserve">the philosophy of science </w:t>
      </w:r>
      <w:r w:rsidR="009708CC">
        <w:rPr>
          <w:rFonts w:ascii="Garamond" w:hAnsi="Garamond"/>
          <w:sz w:val="24"/>
          <w:szCs w:val="24"/>
          <w:lang w:val="en-US"/>
        </w:rPr>
        <w:t xml:space="preserve">bear on </w:t>
      </w:r>
      <w:r w:rsidR="00F52EA1">
        <w:rPr>
          <w:rFonts w:ascii="Garamond" w:hAnsi="Garamond"/>
          <w:sz w:val="24"/>
          <w:szCs w:val="24"/>
          <w:lang w:val="en-US"/>
        </w:rPr>
        <w:t>pragmatic encroachment (see, e.g., Miller 2014)</w:t>
      </w:r>
      <w:r>
        <w:rPr>
          <w:rFonts w:ascii="Garamond" w:hAnsi="Garamond"/>
          <w:sz w:val="24"/>
          <w:szCs w:val="24"/>
          <w:lang w:val="en-US"/>
        </w:rPr>
        <w:t xml:space="preserve">. </w:t>
      </w:r>
      <w:r w:rsidR="00217201">
        <w:rPr>
          <w:rFonts w:ascii="Garamond" w:hAnsi="Garamond"/>
          <w:sz w:val="24"/>
          <w:szCs w:val="24"/>
          <w:lang w:val="en-US"/>
        </w:rPr>
        <w:t xml:space="preserve">However, </w:t>
      </w:r>
      <w:r>
        <w:rPr>
          <w:rFonts w:ascii="Garamond" w:hAnsi="Garamond"/>
          <w:sz w:val="24"/>
          <w:szCs w:val="24"/>
          <w:lang w:val="en-US"/>
        </w:rPr>
        <w:t xml:space="preserve">the present exploration provides some reasons </w:t>
      </w:r>
      <w:r w:rsidR="00217201">
        <w:rPr>
          <w:rFonts w:ascii="Garamond" w:hAnsi="Garamond"/>
          <w:sz w:val="24"/>
          <w:szCs w:val="24"/>
          <w:lang w:val="en-US"/>
        </w:rPr>
        <w:t xml:space="preserve">to assume </w:t>
      </w:r>
      <w:r w:rsidR="009708CC">
        <w:rPr>
          <w:rFonts w:ascii="Garamond" w:hAnsi="Garamond"/>
          <w:sz w:val="24"/>
          <w:szCs w:val="24"/>
          <w:lang w:val="en-US"/>
        </w:rPr>
        <w:t>that</w:t>
      </w:r>
      <w:r>
        <w:rPr>
          <w:rFonts w:ascii="Garamond" w:hAnsi="Garamond"/>
          <w:sz w:val="24"/>
          <w:szCs w:val="24"/>
          <w:lang w:val="en-US"/>
        </w:rPr>
        <w:t xml:space="preserve"> there are plenty of challenges ahead for pragmatic encroachment theories about scientific knowledge.</w:t>
      </w:r>
      <w:r w:rsidR="00172E52">
        <w:rPr>
          <w:rStyle w:val="Fodnotehenvisning"/>
          <w:rFonts w:ascii="Garamond" w:hAnsi="Garamond"/>
          <w:sz w:val="24"/>
          <w:szCs w:val="24"/>
          <w:lang w:val="en-US"/>
        </w:rPr>
        <w:footnoteReference w:id="12"/>
      </w:r>
    </w:p>
    <w:p w:rsidR="00481CB3" w:rsidRDefault="00481CB3" w:rsidP="009D6335">
      <w:pPr>
        <w:tabs>
          <w:tab w:val="left" w:pos="709"/>
        </w:tabs>
        <w:spacing w:after="0" w:line="240" w:lineRule="auto"/>
        <w:contextualSpacing/>
        <w:rPr>
          <w:rFonts w:ascii="Garamond" w:hAnsi="Garamond"/>
          <w:sz w:val="24"/>
          <w:szCs w:val="24"/>
          <w:lang w:val="en-US"/>
        </w:rPr>
      </w:pPr>
    </w:p>
    <w:p w:rsidR="0005105C" w:rsidRDefault="0005105C" w:rsidP="009D6335">
      <w:pPr>
        <w:tabs>
          <w:tab w:val="left" w:pos="709"/>
        </w:tabs>
        <w:spacing w:after="0" w:line="240" w:lineRule="auto"/>
        <w:contextualSpacing/>
        <w:rPr>
          <w:rFonts w:ascii="Garamond" w:hAnsi="Garamond"/>
          <w:b/>
          <w:sz w:val="24"/>
          <w:szCs w:val="24"/>
          <w:lang w:val="en-US"/>
        </w:rPr>
      </w:pPr>
    </w:p>
    <w:p w:rsidR="00C30A47" w:rsidRDefault="00C30A47" w:rsidP="00C30A47">
      <w:pPr>
        <w:tabs>
          <w:tab w:val="left" w:pos="709"/>
        </w:tabs>
        <w:spacing w:after="0" w:line="240" w:lineRule="auto"/>
        <w:contextualSpacing/>
        <w:rPr>
          <w:rFonts w:ascii="Garamond" w:hAnsi="Garamond"/>
          <w:b/>
          <w:sz w:val="24"/>
          <w:szCs w:val="24"/>
          <w:lang w:val="en-US"/>
        </w:rPr>
      </w:pPr>
      <w:proofErr w:type="gramStart"/>
      <w:r>
        <w:rPr>
          <w:rFonts w:ascii="Garamond" w:hAnsi="Garamond"/>
          <w:b/>
          <w:sz w:val="24"/>
          <w:szCs w:val="24"/>
          <w:lang w:val="en-US"/>
        </w:rPr>
        <w:lastRenderedPageBreak/>
        <w:t>Literature.</w:t>
      </w:r>
      <w:proofErr w:type="gramEnd"/>
    </w:p>
    <w:p w:rsidR="00C30A47" w:rsidRPr="00671494" w:rsidRDefault="00C30A47" w:rsidP="00C30A47">
      <w:pPr>
        <w:tabs>
          <w:tab w:val="left" w:pos="709"/>
        </w:tabs>
        <w:spacing w:after="0" w:line="240" w:lineRule="auto"/>
        <w:contextualSpacing/>
        <w:rPr>
          <w:rStyle w:val="Fremhv"/>
          <w:rFonts w:ascii="Garamond" w:hAnsi="Garamond" w:cs="Arial"/>
          <w:sz w:val="24"/>
          <w:szCs w:val="24"/>
          <w:lang w:val="en-US"/>
        </w:rPr>
      </w:pPr>
      <w:proofErr w:type="spellStart"/>
      <w:r w:rsidRPr="00671494">
        <w:rPr>
          <w:rFonts w:ascii="Garamond" w:hAnsi="Garamond" w:cs="Arial"/>
          <w:sz w:val="24"/>
          <w:szCs w:val="24"/>
          <w:lang w:val="en-US"/>
        </w:rPr>
        <w:t>Almeder</w:t>
      </w:r>
      <w:proofErr w:type="spellEnd"/>
      <w:r w:rsidRPr="00671494">
        <w:rPr>
          <w:rFonts w:ascii="Garamond" w:hAnsi="Garamond" w:cs="Arial"/>
          <w:sz w:val="24"/>
          <w:szCs w:val="24"/>
          <w:lang w:val="en-US"/>
        </w:rPr>
        <w:t xml:space="preserve">, Robert (2007). Pragmatism and philosophy of science: A critical survey. </w:t>
      </w:r>
      <w:r w:rsidRPr="00671494">
        <w:rPr>
          <w:rStyle w:val="Fremhv"/>
          <w:rFonts w:ascii="Garamond" w:hAnsi="Garamond" w:cs="Arial"/>
          <w:sz w:val="24"/>
          <w:szCs w:val="24"/>
          <w:lang w:val="en-US"/>
        </w:rPr>
        <w:t xml:space="preserve">International Studies in </w:t>
      </w:r>
    </w:p>
    <w:p w:rsidR="00C30A47" w:rsidRPr="00671494" w:rsidRDefault="00C30A47" w:rsidP="00C30A47">
      <w:pPr>
        <w:tabs>
          <w:tab w:val="left" w:pos="709"/>
        </w:tabs>
        <w:spacing w:after="0" w:line="240" w:lineRule="auto"/>
        <w:contextualSpacing/>
        <w:rPr>
          <w:rFonts w:ascii="Garamond" w:hAnsi="Garamond" w:cs="Arial"/>
          <w:sz w:val="24"/>
          <w:szCs w:val="24"/>
          <w:lang w:val="en-US"/>
        </w:rPr>
      </w:pPr>
      <w:r w:rsidRPr="00671494">
        <w:rPr>
          <w:rStyle w:val="Fremhv"/>
          <w:rFonts w:ascii="Garamond" w:hAnsi="Garamond" w:cs="Arial"/>
          <w:sz w:val="24"/>
          <w:szCs w:val="24"/>
          <w:lang w:val="en-US"/>
        </w:rPr>
        <w:tab/>
      </w:r>
      <w:proofErr w:type="gramStart"/>
      <w:r w:rsidRPr="00671494">
        <w:rPr>
          <w:rStyle w:val="Fremhv"/>
          <w:rFonts w:ascii="Garamond" w:hAnsi="Garamond" w:cs="Arial"/>
          <w:sz w:val="24"/>
          <w:szCs w:val="24"/>
          <w:lang w:val="en-US"/>
        </w:rPr>
        <w:t>the</w:t>
      </w:r>
      <w:proofErr w:type="gramEnd"/>
      <w:r w:rsidRPr="00671494">
        <w:rPr>
          <w:rStyle w:val="Fremhv"/>
          <w:rFonts w:ascii="Garamond" w:hAnsi="Garamond" w:cs="Arial"/>
          <w:sz w:val="24"/>
          <w:szCs w:val="24"/>
          <w:lang w:val="en-US"/>
        </w:rPr>
        <w:t xml:space="preserve"> Philosophy of Science</w:t>
      </w:r>
      <w:r w:rsidRPr="00671494">
        <w:rPr>
          <w:rFonts w:ascii="Garamond" w:hAnsi="Garamond" w:cs="Arial"/>
          <w:sz w:val="24"/>
          <w:szCs w:val="24"/>
          <w:lang w:val="en-US"/>
        </w:rPr>
        <w:t xml:space="preserve"> 21 (2):171 – 195.</w:t>
      </w:r>
    </w:p>
    <w:p w:rsidR="00C30A47" w:rsidRPr="00671494" w:rsidRDefault="00C30A47" w:rsidP="00C30A47">
      <w:pPr>
        <w:tabs>
          <w:tab w:val="left" w:pos="709"/>
        </w:tabs>
        <w:spacing w:after="0" w:line="240" w:lineRule="auto"/>
        <w:contextualSpacing/>
        <w:rPr>
          <w:rFonts w:ascii="Garamond" w:hAnsi="Garamond" w:cs="Arial"/>
          <w:i/>
          <w:sz w:val="24"/>
          <w:szCs w:val="24"/>
          <w:lang w:val="en-US"/>
        </w:rPr>
      </w:pPr>
      <w:proofErr w:type="spellStart"/>
      <w:r w:rsidRPr="00671494">
        <w:rPr>
          <w:rFonts w:ascii="Garamond" w:hAnsi="Garamond" w:cs="Arial"/>
          <w:sz w:val="24"/>
          <w:szCs w:val="24"/>
          <w:lang w:val="en-US"/>
        </w:rPr>
        <w:t>Almeder</w:t>
      </w:r>
      <w:proofErr w:type="spellEnd"/>
      <w:r w:rsidRPr="00671494">
        <w:rPr>
          <w:rFonts w:ascii="Garamond" w:hAnsi="Garamond" w:cs="Arial"/>
          <w:sz w:val="24"/>
          <w:szCs w:val="24"/>
          <w:lang w:val="en-US"/>
        </w:rPr>
        <w:t xml:space="preserve">, Robert (2008). </w:t>
      </w:r>
      <w:proofErr w:type="gramStart"/>
      <w:r w:rsidRPr="00671494">
        <w:rPr>
          <w:rFonts w:ascii="Garamond" w:hAnsi="Garamond" w:cs="Arial"/>
          <w:sz w:val="24"/>
          <w:szCs w:val="24"/>
          <w:lang w:val="en-US"/>
        </w:rPr>
        <w:t>Pragmatism and science.</w:t>
      </w:r>
      <w:proofErr w:type="gramEnd"/>
      <w:r w:rsidRPr="00671494">
        <w:rPr>
          <w:rFonts w:ascii="Garamond" w:hAnsi="Garamond" w:cs="Arial"/>
          <w:sz w:val="24"/>
          <w:szCs w:val="24"/>
          <w:lang w:val="en-US"/>
        </w:rPr>
        <w:t xml:space="preserve"> In Martin Curd &amp; </w:t>
      </w:r>
      <w:proofErr w:type="spellStart"/>
      <w:r w:rsidRPr="00671494">
        <w:rPr>
          <w:rFonts w:ascii="Garamond" w:hAnsi="Garamond" w:cs="Arial"/>
          <w:sz w:val="24"/>
          <w:szCs w:val="24"/>
          <w:lang w:val="en-US"/>
        </w:rPr>
        <w:t>Stathis</w:t>
      </w:r>
      <w:proofErr w:type="spellEnd"/>
      <w:r w:rsidRPr="00671494">
        <w:rPr>
          <w:rFonts w:ascii="Garamond" w:hAnsi="Garamond" w:cs="Arial"/>
          <w:sz w:val="24"/>
          <w:szCs w:val="24"/>
          <w:lang w:val="en-US"/>
        </w:rPr>
        <w:t xml:space="preserve"> </w:t>
      </w:r>
      <w:proofErr w:type="spellStart"/>
      <w:r w:rsidRPr="00671494">
        <w:rPr>
          <w:rFonts w:ascii="Garamond" w:hAnsi="Garamond" w:cs="Arial"/>
          <w:sz w:val="24"/>
          <w:szCs w:val="24"/>
          <w:lang w:val="en-US"/>
        </w:rPr>
        <w:t>Psillos</w:t>
      </w:r>
      <w:proofErr w:type="spellEnd"/>
      <w:r w:rsidRPr="00671494">
        <w:rPr>
          <w:rFonts w:ascii="Garamond" w:hAnsi="Garamond" w:cs="Arial"/>
          <w:sz w:val="24"/>
          <w:szCs w:val="24"/>
          <w:lang w:val="en-US"/>
        </w:rPr>
        <w:t xml:space="preserve"> (eds.), </w:t>
      </w:r>
      <w:proofErr w:type="gramStart"/>
      <w:r w:rsidRPr="00671494">
        <w:rPr>
          <w:rFonts w:ascii="Garamond" w:hAnsi="Garamond" w:cs="Arial"/>
          <w:i/>
          <w:sz w:val="24"/>
          <w:szCs w:val="24"/>
          <w:lang w:val="en-US"/>
        </w:rPr>
        <w:t>The</w:t>
      </w:r>
      <w:proofErr w:type="gramEnd"/>
      <w:r w:rsidRPr="00671494">
        <w:rPr>
          <w:rFonts w:ascii="Garamond" w:hAnsi="Garamond" w:cs="Arial"/>
          <w:i/>
          <w:sz w:val="24"/>
          <w:szCs w:val="24"/>
          <w:lang w:val="en-US"/>
        </w:rPr>
        <w:t xml:space="preserve"> Routledge </w:t>
      </w:r>
    </w:p>
    <w:p w:rsidR="00C30A47" w:rsidRPr="00671494" w:rsidRDefault="00C30A47" w:rsidP="00C30A47">
      <w:pPr>
        <w:tabs>
          <w:tab w:val="left" w:pos="709"/>
        </w:tabs>
        <w:spacing w:after="0" w:line="240" w:lineRule="auto"/>
        <w:contextualSpacing/>
        <w:rPr>
          <w:rFonts w:ascii="Garamond" w:hAnsi="Garamond" w:cs="Arial"/>
          <w:sz w:val="24"/>
          <w:szCs w:val="24"/>
          <w:lang w:val="en-US"/>
        </w:rPr>
      </w:pPr>
      <w:r w:rsidRPr="00671494">
        <w:rPr>
          <w:rFonts w:ascii="Garamond" w:hAnsi="Garamond" w:cs="Arial"/>
          <w:i/>
          <w:sz w:val="24"/>
          <w:szCs w:val="24"/>
          <w:lang w:val="en-US"/>
        </w:rPr>
        <w:tab/>
      </w:r>
      <w:proofErr w:type="gramStart"/>
      <w:r w:rsidRPr="00671494">
        <w:rPr>
          <w:rFonts w:ascii="Garamond" w:hAnsi="Garamond" w:cs="Arial"/>
          <w:i/>
          <w:sz w:val="24"/>
          <w:szCs w:val="24"/>
          <w:lang w:val="en-US"/>
        </w:rPr>
        <w:t>Companion to Philosophy of Science</w:t>
      </w:r>
      <w:r w:rsidRPr="00671494">
        <w:rPr>
          <w:rFonts w:ascii="Garamond" w:hAnsi="Garamond" w:cs="Arial"/>
          <w:sz w:val="24"/>
          <w:szCs w:val="24"/>
          <w:lang w:val="en-US"/>
        </w:rPr>
        <w:t>.</w:t>
      </w:r>
      <w:proofErr w:type="gramEnd"/>
      <w:r w:rsidRPr="00671494">
        <w:rPr>
          <w:rFonts w:ascii="Garamond" w:hAnsi="Garamond" w:cs="Arial"/>
          <w:sz w:val="24"/>
          <w:szCs w:val="24"/>
          <w:lang w:val="en-US"/>
        </w:rPr>
        <w:t xml:space="preserve"> </w:t>
      </w:r>
      <w:proofErr w:type="gramStart"/>
      <w:r w:rsidRPr="00671494">
        <w:rPr>
          <w:rFonts w:ascii="Garamond" w:hAnsi="Garamond" w:cs="Arial"/>
          <w:sz w:val="24"/>
          <w:szCs w:val="24"/>
          <w:lang w:val="en-US"/>
        </w:rPr>
        <w:t>Routledge.</w:t>
      </w:r>
      <w:proofErr w:type="gramEnd"/>
      <w:r w:rsidRPr="00671494">
        <w:rPr>
          <w:rFonts w:ascii="Garamond" w:hAnsi="Garamond" w:cs="Arial"/>
          <w:sz w:val="24"/>
          <w:szCs w:val="24"/>
          <w:lang w:val="en-US"/>
        </w:rPr>
        <w:t xml:space="preserve"> </w:t>
      </w:r>
      <w:proofErr w:type="gramStart"/>
      <w:r w:rsidRPr="00671494">
        <w:rPr>
          <w:rFonts w:ascii="Garamond" w:hAnsi="Garamond" w:cs="Arial"/>
          <w:sz w:val="24"/>
          <w:szCs w:val="24"/>
          <w:lang w:val="en-US"/>
        </w:rPr>
        <w:t>pp. 91--99.</w:t>
      </w:r>
      <w:proofErr w:type="gramEnd"/>
    </w:p>
    <w:p w:rsidR="00C30A47" w:rsidRDefault="00C30A47" w:rsidP="00C30A47">
      <w:pPr>
        <w:spacing w:after="0" w:line="240" w:lineRule="auto"/>
        <w:contextualSpacing/>
        <w:rPr>
          <w:rFonts w:ascii="Garamond" w:hAnsi="Garamond"/>
          <w:i/>
          <w:sz w:val="24"/>
          <w:szCs w:val="24"/>
          <w:lang w:val="en-US"/>
        </w:rPr>
      </w:pPr>
      <w:r w:rsidRPr="008D787B">
        <w:rPr>
          <w:rFonts w:ascii="Garamond" w:hAnsi="Garamond"/>
          <w:sz w:val="24"/>
          <w:szCs w:val="24"/>
          <w:lang w:val="en-US"/>
        </w:rPr>
        <w:t xml:space="preserve">Bach, K. (2005). The emperor's new 'knows'. In (eds. </w:t>
      </w:r>
      <w:proofErr w:type="spellStart"/>
      <w:r w:rsidRPr="008D787B">
        <w:rPr>
          <w:rFonts w:ascii="Garamond" w:hAnsi="Garamond"/>
          <w:sz w:val="24"/>
          <w:szCs w:val="24"/>
          <w:lang w:val="en-US"/>
        </w:rPr>
        <w:t>Preyer</w:t>
      </w:r>
      <w:proofErr w:type="spellEnd"/>
      <w:r w:rsidRPr="008D787B">
        <w:rPr>
          <w:rFonts w:ascii="Garamond" w:hAnsi="Garamond"/>
          <w:sz w:val="24"/>
          <w:szCs w:val="24"/>
          <w:lang w:val="en-US"/>
        </w:rPr>
        <w:t xml:space="preserve">, G. and Peter, G.), </w:t>
      </w:r>
      <w:r w:rsidRPr="008D787B">
        <w:rPr>
          <w:rFonts w:ascii="Garamond" w:hAnsi="Garamond"/>
          <w:i/>
          <w:sz w:val="24"/>
          <w:szCs w:val="24"/>
          <w:lang w:val="en-US"/>
        </w:rPr>
        <w:t xml:space="preserve">Contextualism in </w:t>
      </w:r>
    </w:p>
    <w:p w:rsidR="00C30A47" w:rsidRPr="008D787B" w:rsidRDefault="00C30A47" w:rsidP="00C30A47">
      <w:pPr>
        <w:tabs>
          <w:tab w:val="left" w:pos="709"/>
        </w:tabs>
        <w:spacing w:after="0" w:line="240" w:lineRule="auto"/>
        <w:contextualSpacing/>
        <w:rPr>
          <w:rFonts w:ascii="Garamond" w:hAnsi="Garamond"/>
          <w:sz w:val="24"/>
          <w:szCs w:val="24"/>
          <w:lang w:val="en-US"/>
        </w:rPr>
      </w:pPr>
      <w:r>
        <w:rPr>
          <w:rFonts w:ascii="Garamond" w:hAnsi="Garamond"/>
          <w:i/>
          <w:sz w:val="24"/>
          <w:szCs w:val="24"/>
          <w:lang w:val="en-US"/>
        </w:rPr>
        <w:tab/>
      </w:r>
      <w:r w:rsidRPr="008D787B">
        <w:rPr>
          <w:rFonts w:ascii="Garamond" w:hAnsi="Garamond"/>
          <w:i/>
          <w:sz w:val="24"/>
          <w:szCs w:val="24"/>
          <w:lang w:val="en-US"/>
        </w:rPr>
        <w:t>Philosophy: Knowledge, Meaning, and Truth</w:t>
      </w:r>
      <w:r w:rsidRPr="008D787B">
        <w:rPr>
          <w:rFonts w:ascii="Garamond" w:hAnsi="Garamond"/>
          <w:sz w:val="24"/>
          <w:szCs w:val="24"/>
          <w:lang w:val="en-US"/>
        </w:rPr>
        <w:t>. Oxford University Press: 51-89.</w:t>
      </w:r>
    </w:p>
    <w:p w:rsidR="00C30A47" w:rsidRPr="009456F1" w:rsidRDefault="00C30A47" w:rsidP="00C30A47">
      <w:pPr>
        <w:spacing w:after="0" w:line="240" w:lineRule="auto"/>
        <w:contextualSpacing/>
        <w:rPr>
          <w:rFonts w:ascii="Garamond" w:hAnsi="Garamond" w:cs="Arial"/>
          <w:sz w:val="24"/>
          <w:szCs w:val="24"/>
          <w:lang w:val="en-US"/>
        </w:rPr>
      </w:pPr>
      <w:r w:rsidRPr="008D787B">
        <w:rPr>
          <w:rFonts w:ascii="Garamond" w:hAnsi="Garamond" w:cs="Arial"/>
          <w:sz w:val="24"/>
          <w:szCs w:val="24"/>
          <w:lang w:val="en-US"/>
        </w:rPr>
        <w:t>Bird A</w:t>
      </w:r>
      <w:r>
        <w:rPr>
          <w:rFonts w:ascii="Garamond" w:hAnsi="Garamond" w:cs="Arial"/>
          <w:sz w:val="24"/>
          <w:szCs w:val="24"/>
          <w:lang w:val="en-US"/>
        </w:rPr>
        <w:t>.</w:t>
      </w:r>
      <w:r w:rsidRPr="008D787B">
        <w:rPr>
          <w:rFonts w:ascii="Garamond" w:hAnsi="Garamond" w:cs="Arial"/>
          <w:sz w:val="24"/>
          <w:szCs w:val="24"/>
          <w:lang w:val="en-US"/>
        </w:rPr>
        <w:t xml:space="preserve">, (forthcoming). </w:t>
      </w:r>
      <w:proofErr w:type="spellStart"/>
      <w:proofErr w:type="gramStart"/>
      <w:r w:rsidRPr="008D787B">
        <w:rPr>
          <w:rFonts w:ascii="Garamond" w:hAnsi="Garamond" w:cs="Arial"/>
          <w:sz w:val="24"/>
          <w:szCs w:val="24"/>
          <w:lang w:val="en-US"/>
        </w:rPr>
        <w:t>Systematicity</w:t>
      </w:r>
      <w:proofErr w:type="spellEnd"/>
      <w:r w:rsidRPr="008D787B">
        <w:rPr>
          <w:rFonts w:ascii="Garamond" w:hAnsi="Garamond" w:cs="Arial"/>
          <w:sz w:val="24"/>
          <w:szCs w:val="24"/>
          <w:lang w:val="en-US"/>
        </w:rPr>
        <w:t>, knowledge, and bias.</w:t>
      </w:r>
      <w:proofErr w:type="gramEnd"/>
      <w:r w:rsidRPr="008D787B">
        <w:rPr>
          <w:rFonts w:ascii="Garamond" w:hAnsi="Garamond" w:cs="Arial"/>
          <w:sz w:val="24"/>
          <w:szCs w:val="24"/>
          <w:lang w:val="en-US"/>
        </w:rPr>
        <w:t xml:space="preserve"> </w:t>
      </w:r>
      <w:r w:rsidRPr="009456F1">
        <w:rPr>
          <w:rFonts w:ascii="Garamond" w:hAnsi="Garamond" w:cs="Arial"/>
          <w:sz w:val="24"/>
          <w:szCs w:val="24"/>
          <w:lang w:val="en-US"/>
        </w:rPr>
        <w:t xml:space="preserve">How </w:t>
      </w:r>
      <w:proofErr w:type="spellStart"/>
      <w:r w:rsidRPr="009456F1">
        <w:rPr>
          <w:rFonts w:ascii="Garamond" w:hAnsi="Garamond" w:cs="Arial"/>
          <w:sz w:val="24"/>
          <w:szCs w:val="24"/>
          <w:lang w:val="en-US"/>
        </w:rPr>
        <w:t>systematicity</w:t>
      </w:r>
      <w:proofErr w:type="spellEnd"/>
      <w:r w:rsidRPr="009456F1">
        <w:rPr>
          <w:rFonts w:ascii="Garamond" w:hAnsi="Garamond" w:cs="Arial"/>
          <w:sz w:val="24"/>
          <w:szCs w:val="24"/>
          <w:lang w:val="en-US"/>
        </w:rPr>
        <w:t xml:space="preserve"> made clinical </w:t>
      </w:r>
    </w:p>
    <w:p w:rsidR="00C30A47" w:rsidRPr="008D787B" w:rsidRDefault="00C30A47" w:rsidP="00C30A47">
      <w:pPr>
        <w:tabs>
          <w:tab w:val="left" w:pos="709"/>
        </w:tabs>
        <w:spacing w:after="0" w:line="240" w:lineRule="auto"/>
        <w:contextualSpacing/>
        <w:rPr>
          <w:rFonts w:ascii="Garamond" w:hAnsi="Garamond"/>
          <w:sz w:val="24"/>
          <w:szCs w:val="24"/>
          <w:lang w:val="en-US"/>
        </w:rPr>
      </w:pPr>
      <w:r w:rsidRPr="009456F1">
        <w:rPr>
          <w:rFonts w:ascii="Garamond" w:hAnsi="Garamond" w:cs="Arial"/>
          <w:sz w:val="24"/>
          <w:szCs w:val="24"/>
          <w:lang w:val="en-US"/>
        </w:rPr>
        <w:tab/>
      </w:r>
      <w:proofErr w:type="gramStart"/>
      <w:r w:rsidRPr="008D787B">
        <w:rPr>
          <w:rFonts w:ascii="Garamond" w:hAnsi="Garamond" w:cs="Arial"/>
          <w:sz w:val="24"/>
          <w:szCs w:val="24"/>
          <w:lang w:val="en-US"/>
        </w:rPr>
        <w:t>medicine</w:t>
      </w:r>
      <w:proofErr w:type="gramEnd"/>
      <w:r w:rsidRPr="008D787B">
        <w:rPr>
          <w:rFonts w:ascii="Garamond" w:hAnsi="Garamond" w:cs="Arial"/>
          <w:sz w:val="24"/>
          <w:szCs w:val="24"/>
          <w:lang w:val="en-US"/>
        </w:rPr>
        <w:t xml:space="preserve"> a science. </w:t>
      </w:r>
      <w:proofErr w:type="spellStart"/>
      <w:r w:rsidRPr="008D787B">
        <w:rPr>
          <w:rStyle w:val="Fremhv"/>
          <w:rFonts w:ascii="Garamond" w:hAnsi="Garamond" w:cs="Arial"/>
          <w:sz w:val="24"/>
          <w:szCs w:val="24"/>
          <w:lang w:val="en-US"/>
        </w:rPr>
        <w:t>Synthese</w:t>
      </w:r>
      <w:proofErr w:type="spellEnd"/>
      <w:r w:rsidRPr="008D787B">
        <w:rPr>
          <w:rFonts w:ascii="Garamond" w:hAnsi="Garamond" w:cs="Arial"/>
          <w:sz w:val="24"/>
          <w:szCs w:val="24"/>
          <w:lang w:val="en-US"/>
        </w:rPr>
        <w:t>:</w:t>
      </w:r>
      <w:r>
        <w:rPr>
          <w:rFonts w:ascii="Garamond" w:hAnsi="Garamond" w:cs="Arial"/>
          <w:sz w:val="24"/>
          <w:szCs w:val="24"/>
          <w:lang w:val="en-US"/>
        </w:rPr>
        <w:t xml:space="preserve"> </w:t>
      </w:r>
      <w:r w:rsidRPr="008D787B">
        <w:rPr>
          <w:rFonts w:ascii="Garamond" w:hAnsi="Garamond" w:cs="Arial"/>
          <w:sz w:val="24"/>
          <w:szCs w:val="24"/>
          <w:lang w:val="en-US"/>
        </w:rPr>
        <w:t>1-17.</w:t>
      </w:r>
    </w:p>
    <w:p w:rsidR="00C30A47" w:rsidRDefault="00C30A47" w:rsidP="00C30A47">
      <w:pPr>
        <w:autoSpaceDE w:val="0"/>
        <w:autoSpaceDN w:val="0"/>
        <w:adjustRightInd w:val="0"/>
        <w:spacing w:after="0" w:line="240" w:lineRule="auto"/>
        <w:contextualSpacing/>
        <w:rPr>
          <w:rFonts w:ascii="Garamond" w:hAnsi="Garamond"/>
          <w:i/>
          <w:iCs/>
          <w:sz w:val="24"/>
          <w:szCs w:val="24"/>
          <w:lang w:val="en-US"/>
        </w:rPr>
      </w:pPr>
      <w:proofErr w:type="gramStart"/>
      <w:r w:rsidRPr="001B4CC8">
        <w:rPr>
          <w:rFonts w:ascii="Garamond" w:hAnsi="Garamond"/>
          <w:sz w:val="24"/>
          <w:szCs w:val="24"/>
          <w:lang w:val="en-US"/>
        </w:rPr>
        <w:t>Boyer-</w:t>
      </w:r>
      <w:proofErr w:type="spellStart"/>
      <w:r w:rsidRPr="001B4CC8">
        <w:rPr>
          <w:rFonts w:ascii="Garamond" w:hAnsi="Garamond"/>
          <w:sz w:val="24"/>
          <w:szCs w:val="24"/>
          <w:lang w:val="en-US"/>
        </w:rPr>
        <w:t>Kassem</w:t>
      </w:r>
      <w:proofErr w:type="spellEnd"/>
      <w:r w:rsidRPr="001B4CC8">
        <w:rPr>
          <w:rFonts w:ascii="Garamond" w:hAnsi="Garamond"/>
          <w:sz w:val="24"/>
          <w:szCs w:val="24"/>
          <w:lang w:val="en-US"/>
        </w:rPr>
        <w:t>, T</w:t>
      </w:r>
      <w:r>
        <w:rPr>
          <w:rFonts w:ascii="Garamond" w:hAnsi="Garamond"/>
          <w:sz w:val="24"/>
          <w:szCs w:val="24"/>
          <w:lang w:val="en-US"/>
        </w:rPr>
        <w:t>.,</w:t>
      </w:r>
      <w:r w:rsidRPr="001B4CC8">
        <w:rPr>
          <w:rFonts w:ascii="Garamond" w:hAnsi="Garamond"/>
          <w:sz w:val="24"/>
          <w:szCs w:val="24"/>
          <w:lang w:val="en-US"/>
        </w:rPr>
        <w:t xml:space="preserve"> Mayo-Wilson, C</w:t>
      </w:r>
      <w:r>
        <w:rPr>
          <w:rFonts w:ascii="Garamond" w:hAnsi="Garamond"/>
          <w:sz w:val="24"/>
          <w:szCs w:val="24"/>
          <w:lang w:val="en-US"/>
        </w:rPr>
        <w:t>.</w:t>
      </w:r>
      <w:r w:rsidRPr="001B4CC8">
        <w:rPr>
          <w:rFonts w:ascii="Garamond" w:hAnsi="Garamond"/>
          <w:sz w:val="24"/>
          <w:szCs w:val="24"/>
          <w:lang w:val="en-US"/>
        </w:rPr>
        <w:t xml:space="preserve"> &amp; Weisberg, M</w:t>
      </w:r>
      <w:r>
        <w:rPr>
          <w:rFonts w:ascii="Garamond" w:hAnsi="Garamond"/>
          <w:sz w:val="24"/>
          <w:szCs w:val="24"/>
          <w:lang w:val="en-US"/>
        </w:rPr>
        <w:t>.</w:t>
      </w:r>
      <w:r w:rsidRPr="001B4CC8">
        <w:rPr>
          <w:rFonts w:ascii="Garamond" w:hAnsi="Garamond"/>
          <w:sz w:val="24"/>
          <w:szCs w:val="24"/>
          <w:lang w:val="en-US"/>
        </w:rPr>
        <w:t xml:space="preserve"> (eds.) (2017).</w:t>
      </w:r>
      <w:proofErr w:type="gramEnd"/>
      <w:r w:rsidRPr="001B4CC8">
        <w:rPr>
          <w:rFonts w:ascii="Garamond" w:hAnsi="Garamond"/>
          <w:sz w:val="24"/>
          <w:szCs w:val="24"/>
          <w:lang w:val="en-US"/>
        </w:rPr>
        <w:t xml:space="preserve"> </w:t>
      </w:r>
      <w:r w:rsidRPr="001B4CC8">
        <w:rPr>
          <w:rFonts w:ascii="Garamond" w:hAnsi="Garamond"/>
          <w:i/>
          <w:iCs/>
          <w:sz w:val="24"/>
          <w:szCs w:val="24"/>
          <w:lang w:val="en-US"/>
        </w:rPr>
        <w:t>Scientific Collaboration</w:t>
      </w:r>
      <w:r>
        <w:rPr>
          <w:rFonts w:ascii="Garamond" w:hAnsi="Garamond"/>
          <w:i/>
          <w:iCs/>
          <w:sz w:val="24"/>
          <w:szCs w:val="24"/>
          <w:lang w:val="en-US"/>
        </w:rPr>
        <w:t xml:space="preserve"> </w:t>
      </w:r>
      <w:r w:rsidRPr="001B4CC8">
        <w:rPr>
          <w:rFonts w:ascii="Garamond" w:hAnsi="Garamond"/>
          <w:i/>
          <w:iCs/>
          <w:sz w:val="24"/>
          <w:szCs w:val="24"/>
          <w:lang w:val="en-US"/>
        </w:rPr>
        <w:t xml:space="preserve">and Collective </w:t>
      </w:r>
    </w:p>
    <w:p w:rsidR="00C30A47" w:rsidRPr="001B4CC8" w:rsidRDefault="00C30A47" w:rsidP="00C30A47">
      <w:pPr>
        <w:tabs>
          <w:tab w:val="left" w:pos="709"/>
        </w:tabs>
        <w:autoSpaceDE w:val="0"/>
        <w:autoSpaceDN w:val="0"/>
        <w:adjustRightInd w:val="0"/>
        <w:spacing w:after="0" w:line="240" w:lineRule="auto"/>
        <w:contextualSpacing/>
        <w:rPr>
          <w:rFonts w:ascii="Garamond" w:hAnsi="Garamond" w:cs="MinionPro-Regular"/>
          <w:sz w:val="24"/>
          <w:szCs w:val="24"/>
          <w:lang w:val="en-US"/>
        </w:rPr>
      </w:pPr>
      <w:r>
        <w:rPr>
          <w:rFonts w:ascii="Garamond" w:hAnsi="Garamond"/>
          <w:i/>
          <w:iCs/>
          <w:sz w:val="24"/>
          <w:szCs w:val="24"/>
          <w:lang w:val="en-US"/>
        </w:rPr>
        <w:tab/>
      </w:r>
      <w:proofErr w:type="gramStart"/>
      <w:r w:rsidRPr="001B4CC8">
        <w:rPr>
          <w:rFonts w:ascii="Garamond" w:hAnsi="Garamond"/>
          <w:i/>
          <w:iCs/>
          <w:sz w:val="24"/>
          <w:szCs w:val="24"/>
          <w:lang w:val="en-US"/>
        </w:rPr>
        <w:t>Knowledge</w:t>
      </w:r>
      <w:r w:rsidRPr="001B4CC8">
        <w:rPr>
          <w:rFonts w:ascii="Garamond" w:hAnsi="Garamond"/>
          <w:sz w:val="24"/>
          <w:szCs w:val="24"/>
          <w:lang w:val="en-US"/>
        </w:rPr>
        <w:t>.</w:t>
      </w:r>
      <w:proofErr w:type="gramEnd"/>
      <w:r w:rsidRPr="001B4CC8">
        <w:rPr>
          <w:rFonts w:ascii="Garamond" w:hAnsi="Garamond"/>
          <w:sz w:val="24"/>
          <w:szCs w:val="24"/>
          <w:lang w:val="en-US"/>
        </w:rPr>
        <w:t xml:space="preserve"> New York, USA: Oxford University Press.</w:t>
      </w:r>
    </w:p>
    <w:p w:rsidR="00C30A47" w:rsidRDefault="00C30A47" w:rsidP="00C30A47">
      <w:pPr>
        <w:autoSpaceDE w:val="0"/>
        <w:autoSpaceDN w:val="0"/>
        <w:adjustRightInd w:val="0"/>
        <w:spacing w:after="0" w:line="240" w:lineRule="auto"/>
        <w:contextualSpacing/>
        <w:rPr>
          <w:rFonts w:ascii="Garamond" w:hAnsi="Garamond" w:cs="MinionPro-Regular"/>
          <w:sz w:val="24"/>
          <w:szCs w:val="24"/>
          <w:lang w:val="en-US"/>
        </w:rPr>
      </w:pPr>
      <w:proofErr w:type="gramStart"/>
      <w:r w:rsidRPr="002E6E32">
        <w:rPr>
          <w:rFonts w:ascii="Garamond" w:hAnsi="Garamond" w:cs="MinionPro-Regular"/>
          <w:sz w:val="24"/>
          <w:szCs w:val="24"/>
          <w:lang w:val="en-US"/>
        </w:rPr>
        <w:t>Blome-Tillmann, M. (2009a).</w:t>
      </w:r>
      <w:proofErr w:type="gramEnd"/>
      <w:r w:rsidRPr="002E6E32">
        <w:rPr>
          <w:rFonts w:ascii="Garamond" w:hAnsi="Garamond" w:cs="MinionPro-Regular"/>
          <w:sz w:val="24"/>
          <w:szCs w:val="24"/>
          <w:lang w:val="en-US"/>
        </w:rPr>
        <w:t xml:space="preserve"> Contextualism, Subject-Sensitive Invariantism, and the</w:t>
      </w:r>
      <w:r>
        <w:rPr>
          <w:rFonts w:ascii="Garamond" w:hAnsi="Garamond" w:cs="MinionPro-Regular"/>
          <w:sz w:val="24"/>
          <w:szCs w:val="24"/>
          <w:lang w:val="en-US"/>
        </w:rPr>
        <w:t xml:space="preserve"> </w:t>
      </w:r>
      <w:r w:rsidRPr="002E6E32">
        <w:rPr>
          <w:rFonts w:ascii="Garamond" w:hAnsi="Garamond" w:cs="MinionPro-Regular"/>
          <w:sz w:val="24"/>
          <w:szCs w:val="24"/>
          <w:lang w:val="en-US"/>
        </w:rPr>
        <w:t xml:space="preserve">Interaction of </w:t>
      </w:r>
    </w:p>
    <w:p w:rsidR="00C30A47" w:rsidRPr="002E6E32" w:rsidRDefault="00C30A47" w:rsidP="00C30A47">
      <w:pPr>
        <w:autoSpaceDE w:val="0"/>
        <w:autoSpaceDN w:val="0"/>
        <w:adjustRightInd w:val="0"/>
        <w:spacing w:after="0" w:line="240" w:lineRule="auto"/>
        <w:ind w:left="709"/>
        <w:contextualSpacing/>
        <w:rPr>
          <w:rFonts w:ascii="Garamond" w:hAnsi="Garamond"/>
          <w:sz w:val="24"/>
          <w:szCs w:val="24"/>
          <w:lang w:val="en-US"/>
        </w:rPr>
      </w:pPr>
      <w:r w:rsidRPr="002E6E32">
        <w:rPr>
          <w:rFonts w:ascii="Garamond" w:hAnsi="Garamond" w:cs="MinionPro-Regular"/>
          <w:sz w:val="24"/>
          <w:szCs w:val="24"/>
          <w:lang w:val="en-US"/>
        </w:rPr>
        <w:t xml:space="preserve">“Knowledge”-Ascriptions with Modal and Temporal Operators. </w:t>
      </w:r>
      <w:r w:rsidRPr="002E6E32">
        <w:rPr>
          <w:rFonts w:ascii="Garamond" w:hAnsi="Garamond" w:cs="MinionPro-It"/>
          <w:i/>
          <w:iCs/>
          <w:sz w:val="24"/>
          <w:szCs w:val="24"/>
          <w:lang w:val="en-US"/>
        </w:rPr>
        <w:t>Philosophy</w:t>
      </w:r>
      <w:r>
        <w:rPr>
          <w:rFonts w:ascii="Garamond" w:hAnsi="Garamond" w:cs="MinionPro-It"/>
          <w:i/>
          <w:iCs/>
          <w:sz w:val="24"/>
          <w:szCs w:val="24"/>
          <w:lang w:val="en-US"/>
        </w:rPr>
        <w:t xml:space="preserve"> </w:t>
      </w:r>
      <w:r w:rsidRPr="002E6E32">
        <w:rPr>
          <w:rFonts w:ascii="Garamond" w:hAnsi="Garamond" w:cs="MinionPro-It"/>
          <w:i/>
          <w:iCs/>
          <w:sz w:val="24"/>
          <w:szCs w:val="24"/>
          <w:lang w:val="en-US"/>
        </w:rPr>
        <w:t xml:space="preserve">and </w:t>
      </w:r>
      <w:proofErr w:type="gramStart"/>
      <w:r w:rsidRPr="002E6E32">
        <w:rPr>
          <w:rFonts w:ascii="Garamond" w:hAnsi="Garamond" w:cs="MinionPro-It"/>
          <w:i/>
          <w:iCs/>
          <w:sz w:val="24"/>
          <w:szCs w:val="24"/>
          <w:lang w:val="en-US"/>
        </w:rPr>
        <w:t xml:space="preserve">Phenomenological </w:t>
      </w:r>
      <w:r w:rsidRPr="002E6E32">
        <w:rPr>
          <w:rFonts w:ascii="Garamond" w:hAnsi="Garamond" w:cs="MinionPro-Regular"/>
          <w:sz w:val="24"/>
          <w:szCs w:val="24"/>
          <w:lang w:val="en-US"/>
        </w:rPr>
        <w:t>,</w:t>
      </w:r>
      <w:proofErr w:type="gramEnd"/>
      <w:r w:rsidRPr="002E6E32">
        <w:rPr>
          <w:rFonts w:ascii="Garamond" w:hAnsi="Garamond" w:cs="MinionPro-Regular"/>
          <w:sz w:val="24"/>
          <w:szCs w:val="24"/>
          <w:lang w:val="en-US"/>
        </w:rPr>
        <w:t xml:space="preserve"> 79 (2): 315–31.</w:t>
      </w:r>
    </w:p>
    <w:p w:rsidR="00C30A47" w:rsidRPr="002E7D81" w:rsidRDefault="00C30A47" w:rsidP="00C30A47">
      <w:pPr>
        <w:autoSpaceDE w:val="0"/>
        <w:autoSpaceDN w:val="0"/>
        <w:adjustRightInd w:val="0"/>
        <w:spacing w:after="0" w:line="240" w:lineRule="auto"/>
        <w:rPr>
          <w:rFonts w:ascii="Garamond" w:hAnsi="Garamond" w:cs="AdvTT5843c571"/>
          <w:sz w:val="24"/>
          <w:szCs w:val="24"/>
          <w:lang w:val="en-US"/>
        </w:rPr>
      </w:pPr>
      <w:proofErr w:type="gramStart"/>
      <w:r w:rsidRPr="002E7D81">
        <w:rPr>
          <w:rFonts w:ascii="Garamond" w:hAnsi="Garamond" w:cs="MinionPro-Regular"/>
          <w:sz w:val="24"/>
          <w:szCs w:val="24"/>
          <w:lang w:val="en-US"/>
        </w:rPr>
        <w:t>Buckwalter, W., and Schaffer, J. (2015).</w:t>
      </w:r>
      <w:proofErr w:type="gramEnd"/>
      <w:r w:rsidRPr="002E7D81">
        <w:rPr>
          <w:rFonts w:ascii="Garamond" w:hAnsi="Garamond" w:cs="MinionPro-Regular"/>
          <w:sz w:val="24"/>
          <w:szCs w:val="24"/>
          <w:lang w:val="en-US"/>
        </w:rPr>
        <w:t xml:space="preserve"> </w:t>
      </w:r>
      <w:proofErr w:type="gramStart"/>
      <w:r w:rsidRPr="002E7D81">
        <w:rPr>
          <w:rFonts w:ascii="Garamond" w:hAnsi="Garamond" w:cs="MinionPro-Regular"/>
          <w:sz w:val="24"/>
          <w:szCs w:val="24"/>
          <w:lang w:val="en-US"/>
        </w:rPr>
        <w:t>Knowledge, Stakes, and Mistakes.</w:t>
      </w:r>
      <w:proofErr w:type="gramEnd"/>
      <w:r w:rsidRPr="002E7D81">
        <w:rPr>
          <w:rFonts w:ascii="Garamond" w:hAnsi="Garamond" w:cs="MinionPro-Regular"/>
          <w:sz w:val="24"/>
          <w:szCs w:val="24"/>
          <w:lang w:val="en-US"/>
        </w:rPr>
        <w:t xml:space="preserve"> </w:t>
      </w:r>
      <w:proofErr w:type="spellStart"/>
      <w:r w:rsidRPr="002E7D81">
        <w:rPr>
          <w:rFonts w:ascii="Garamond" w:hAnsi="Garamond" w:cs="MinionPro-It"/>
          <w:i/>
          <w:iCs/>
          <w:sz w:val="24"/>
          <w:szCs w:val="24"/>
          <w:lang w:val="en-US"/>
        </w:rPr>
        <w:t>Noûs</w:t>
      </w:r>
      <w:proofErr w:type="spellEnd"/>
      <w:r w:rsidRPr="002E7D81">
        <w:rPr>
          <w:rFonts w:ascii="Garamond" w:hAnsi="Garamond" w:cs="MinionPro-Regular"/>
          <w:sz w:val="24"/>
          <w:szCs w:val="24"/>
          <w:lang w:val="en-US"/>
        </w:rPr>
        <w:t>, 49 (2): 201–34.</w:t>
      </w:r>
    </w:p>
    <w:p w:rsidR="00C30A47" w:rsidRPr="00F10A1B" w:rsidRDefault="00C30A47" w:rsidP="00C30A47">
      <w:pPr>
        <w:autoSpaceDE w:val="0"/>
        <w:autoSpaceDN w:val="0"/>
        <w:adjustRightInd w:val="0"/>
        <w:spacing w:after="0" w:line="240" w:lineRule="auto"/>
        <w:rPr>
          <w:rFonts w:ascii="Garamond" w:hAnsi="Garamond" w:cs="MinionPro-It"/>
          <w:i/>
          <w:iCs/>
          <w:sz w:val="24"/>
          <w:szCs w:val="24"/>
          <w:lang w:val="en-US"/>
        </w:rPr>
      </w:pPr>
      <w:proofErr w:type="spellStart"/>
      <w:r w:rsidRPr="00570C40">
        <w:rPr>
          <w:rFonts w:ascii="Garamond" w:hAnsi="Garamond" w:cs="MinionPro-Regular"/>
          <w:sz w:val="24"/>
          <w:szCs w:val="24"/>
          <w:lang w:val="en-US"/>
        </w:rPr>
        <w:t>Brogaard</w:t>
      </w:r>
      <w:proofErr w:type="spellEnd"/>
      <w:r w:rsidRPr="00570C40">
        <w:rPr>
          <w:rFonts w:ascii="Garamond" w:hAnsi="Garamond" w:cs="MinionPro-Regular"/>
          <w:sz w:val="24"/>
          <w:szCs w:val="24"/>
          <w:lang w:val="en-US"/>
        </w:rPr>
        <w:t xml:space="preserve">, B. (2008). In </w:t>
      </w:r>
      <w:proofErr w:type="spellStart"/>
      <w:r w:rsidRPr="00570C40">
        <w:rPr>
          <w:rFonts w:ascii="Garamond" w:hAnsi="Garamond" w:cs="MinionPro-Regular"/>
          <w:sz w:val="24"/>
          <w:szCs w:val="24"/>
          <w:lang w:val="en-US"/>
        </w:rPr>
        <w:t>Defence</w:t>
      </w:r>
      <w:proofErr w:type="spellEnd"/>
      <w:r w:rsidRPr="00570C40">
        <w:rPr>
          <w:rFonts w:ascii="Garamond" w:hAnsi="Garamond" w:cs="MinionPro-Regular"/>
          <w:sz w:val="24"/>
          <w:szCs w:val="24"/>
          <w:lang w:val="en-US"/>
        </w:rPr>
        <w:t xml:space="preserve"> of a Perspectival Semantics </w:t>
      </w:r>
      <w:proofErr w:type="gramStart"/>
      <w:r w:rsidRPr="00570C40">
        <w:rPr>
          <w:rFonts w:ascii="Garamond" w:hAnsi="Garamond" w:cs="MinionPro-Regular"/>
          <w:sz w:val="24"/>
          <w:szCs w:val="24"/>
          <w:lang w:val="en-US"/>
        </w:rPr>
        <w:t>For</w:t>
      </w:r>
      <w:proofErr w:type="gramEnd"/>
      <w:r w:rsidRPr="00570C40">
        <w:rPr>
          <w:rFonts w:ascii="Garamond" w:hAnsi="Garamond" w:cs="MinionPro-Regular"/>
          <w:sz w:val="24"/>
          <w:szCs w:val="24"/>
          <w:lang w:val="en-US"/>
        </w:rPr>
        <w:t xml:space="preserve"> “Know.” </w:t>
      </w:r>
      <w:r w:rsidRPr="00F10A1B">
        <w:rPr>
          <w:rFonts w:ascii="Garamond" w:hAnsi="Garamond" w:cs="MinionPro-It"/>
          <w:i/>
          <w:iCs/>
          <w:sz w:val="24"/>
          <w:szCs w:val="24"/>
          <w:lang w:val="en-US"/>
        </w:rPr>
        <w:t xml:space="preserve">Australasian Journal of </w:t>
      </w:r>
    </w:p>
    <w:p w:rsidR="00C30A47" w:rsidRPr="00570C40" w:rsidRDefault="00C30A47" w:rsidP="00C30A47">
      <w:pPr>
        <w:tabs>
          <w:tab w:val="left" w:pos="709"/>
        </w:tabs>
        <w:autoSpaceDE w:val="0"/>
        <w:autoSpaceDN w:val="0"/>
        <w:adjustRightInd w:val="0"/>
        <w:spacing w:after="0" w:line="240" w:lineRule="auto"/>
        <w:rPr>
          <w:rFonts w:ascii="Garamond" w:hAnsi="Garamond" w:cs="MinionPro-Regular"/>
          <w:sz w:val="24"/>
          <w:szCs w:val="24"/>
          <w:lang w:val="en-US"/>
        </w:rPr>
      </w:pPr>
      <w:r w:rsidRPr="00F10A1B">
        <w:rPr>
          <w:rFonts w:ascii="Garamond" w:hAnsi="Garamond" w:cs="MinionPro-It"/>
          <w:i/>
          <w:iCs/>
          <w:sz w:val="24"/>
          <w:szCs w:val="24"/>
          <w:lang w:val="en-US"/>
        </w:rPr>
        <w:tab/>
        <w:t>Philosophy</w:t>
      </w:r>
      <w:r w:rsidRPr="00F10A1B">
        <w:rPr>
          <w:rFonts w:ascii="Garamond" w:hAnsi="Garamond" w:cs="MinionPro-Regular"/>
          <w:sz w:val="24"/>
          <w:szCs w:val="24"/>
          <w:lang w:val="en-US"/>
        </w:rPr>
        <w:t>, 86 (3): 439–59.</w:t>
      </w:r>
    </w:p>
    <w:p w:rsidR="00C30A47" w:rsidRDefault="00C30A47" w:rsidP="00C30A47">
      <w:pPr>
        <w:autoSpaceDE w:val="0"/>
        <w:autoSpaceDN w:val="0"/>
        <w:adjustRightInd w:val="0"/>
        <w:spacing w:after="0" w:line="240" w:lineRule="auto"/>
        <w:rPr>
          <w:rFonts w:ascii="Garamond" w:hAnsi="Garamond" w:cs="MinionPro-Regular"/>
          <w:sz w:val="24"/>
          <w:szCs w:val="24"/>
          <w:lang w:val="en-US"/>
        </w:rPr>
      </w:pPr>
      <w:r>
        <w:rPr>
          <w:rFonts w:ascii="Garamond" w:hAnsi="Garamond" w:cs="MinionPro-Regular"/>
          <w:sz w:val="24"/>
          <w:szCs w:val="24"/>
          <w:lang w:val="en-US"/>
        </w:rPr>
        <w:t>Brown, J. (2008</w:t>
      </w:r>
      <w:r w:rsidRPr="002E7D81">
        <w:rPr>
          <w:rFonts w:ascii="Garamond" w:hAnsi="Garamond" w:cs="MinionPro-Regular"/>
          <w:sz w:val="24"/>
          <w:szCs w:val="24"/>
          <w:lang w:val="en-US"/>
        </w:rPr>
        <w:t xml:space="preserve">). </w:t>
      </w:r>
      <w:proofErr w:type="gramStart"/>
      <w:r w:rsidRPr="002E7D81">
        <w:rPr>
          <w:rFonts w:ascii="Garamond" w:hAnsi="Garamond" w:cs="MinionPro-Regular"/>
          <w:sz w:val="24"/>
          <w:szCs w:val="24"/>
          <w:lang w:val="en-US"/>
        </w:rPr>
        <w:t>Subject-Sensitive Invariantism and the Knowledge Norm for Practical</w:t>
      </w:r>
      <w:r>
        <w:rPr>
          <w:rFonts w:ascii="Garamond" w:hAnsi="Garamond" w:cs="MinionPro-Regular"/>
          <w:sz w:val="24"/>
          <w:szCs w:val="24"/>
          <w:lang w:val="en-US"/>
        </w:rPr>
        <w:t xml:space="preserve"> </w:t>
      </w:r>
      <w:r w:rsidRPr="002E7D81">
        <w:rPr>
          <w:rFonts w:ascii="Garamond" w:hAnsi="Garamond" w:cs="MinionPro-Regular"/>
          <w:sz w:val="24"/>
          <w:szCs w:val="24"/>
          <w:lang w:val="en-US"/>
        </w:rPr>
        <w:t>Reasoning.</w:t>
      </w:r>
      <w:proofErr w:type="gramEnd"/>
      <w:r w:rsidRPr="002E7D81">
        <w:rPr>
          <w:rFonts w:ascii="Garamond" w:hAnsi="Garamond" w:cs="MinionPro-Regular"/>
          <w:sz w:val="24"/>
          <w:szCs w:val="24"/>
          <w:lang w:val="en-US"/>
        </w:rPr>
        <w:t xml:space="preserve"> </w:t>
      </w:r>
    </w:p>
    <w:p w:rsidR="00C30A47" w:rsidRPr="002E7D81" w:rsidRDefault="00C30A47" w:rsidP="00C30A47">
      <w:pPr>
        <w:tabs>
          <w:tab w:val="left" w:pos="709"/>
        </w:tabs>
        <w:autoSpaceDE w:val="0"/>
        <w:autoSpaceDN w:val="0"/>
        <w:adjustRightInd w:val="0"/>
        <w:spacing w:after="0" w:line="240" w:lineRule="auto"/>
        <w:rPr>
          <w:rFonts w:ascii="Garamond" w:hAnsi="Garamond" w:cs="AdvTT5843c571"/>
          <w:sz w:val="24"/>
          <w:szCs w:val="24"/>
          <w:lang w:val="en-US"/>
        </w:rPr>
      </w:pPr>
      <w:r>
        <w:rPr>
          <w:rFonts w:ascii="Garamond" w:hAnsi="Garamond" w:cs="MinionPro-Regular"/>
          <w:sz w:val="24"/>
          <w:szCs w:val="24"/>
          <w:lang w:val="en-US"/>
        </w:rPr>
        <w:tab/>
      </w:r>
      <w:proofErr w:type="spellStart"/>
      <w:r w:rsidRPr="002E7D81">
        <w:rPr>
          <w:rFonts w:ascii="Garamond" w:hAnsi="Garamond" w:cs="MinionPro-It"/>
          <w:i/>
          <w:iCs/>
          <w:sz w:val="24"/>
          <w:szCs w:val="24"/>
          <w:lang w:val="en-US"/>
        </w:rPr>
        <w:t>Noûs</w:t>
      </w:r>
      <w:proofErr w:type="spellEnd"/>
      <w:r w:rsidRPr="002E7D81">
        <w:rPr>
          <w:rFonts w:ascii="Garamond" w:hAnsi="Garamond" w:cs="MinionPro-Regular"/>
          <w:sz w:val="24"/>
          <w:szCs w:val="24"/>
          <w:lang w:val="en-US"/>
        </w:rPr>
        <w:t>, 42 (2): 167–89.</w:t>
      </w:r>
    </w:p>
    <w:p w:rsidR="00C30A47" w:rsidRDefault="00C30A47" w:rsidP="00C30A47">
      <w:pPr>
        <w:autoSpaceDE w:val="0"/>
        <w:autoSpaceDN w:val="0"/>
        <w:adjustRightInd w:val="0"/>
        <w:spacing w:after="0" w:line="240" w:lineRule="auto"/>
        <w:rPr>
          <w:rFonts w:ascii="Garamond" w:hAnsi="Garamond" w:cs="AdvTTf90d833a.I"/>
          <w:i/>
          <w:sz w:val="24"/>
          <w:szCs w:val="24"/>
          <w:lang w:val="en-US"/>
        </w:rPr>
      </w:pPr>
      <w:r w:rsidRPr="004A03D0">
        <w:rPr>
          <w:rFonts w:ascii="Garamond" w:hAnsi="Garamond" w:cs="AdvTT5843c571"/>
          <w:sz w:val="24"/>
          <w:szCs w:val="24"/>
          <w:lang w:val="en-US"/>
        </w:rPr>
        <w:t>Brown, M</w:t>
      </w:r>
      <w:r>
        <w:rPr>
          <w:rFonts w:ascii="Garamond" w:hAnsi="Garamond" w:cs="AdvTT5843c571"/>
          <w:sz w:val="24"/>
          <w:szCs w:val="24"/>
          <w:lang w:val="en-US"/>
        </w:rPr>
        <w:t>.</w:t>
      </w:r>
      <w:r w:rsidRPr="004A03D0">
        <w:rPr>
          <w:rFonts w:ascii="Garamond" w:hAnsi="Garamond" w:cs="AdvTT5843c571"/>
          <w:sz w:val="24"/>
          <w:szCs w:val="24"/>
          <w:lang w:val="en-US"/>
        </w:rPr>
        <w:t xml:space="preserve"> (2013). </w:t>
      </w:r>
      <w:proofErr w:type="gramStart"/>
      <w:r w:rsidRPr="004A03D0">
        <w:rPr>
          <w:rFonts w:ascii="Garamond" w:hAnsi="Garamond" w:cs="AdvTT5843c571"/>
          <w:sz w:val="24"/>
          <w:szCs w:val="24"/>
          <w:lang w:val="en-US"/>
        </w:rPr>
        <w:t>Values in Science beyond Underdetermination and Inductive Risk.</w:t>
      </w:r>
      <w:proofErr w:type="gramEnd"/>
      <w:r>
        <w:rPr>
          <w:rFonts w:ascii="Garamond" w:hAnsi="Garamond" w:cs="AdvTT5843c571"/>
          <w:sz w:val="24"/>
          <w:szCs w:val="24"/>
          <w:lang w:val="en-US"/>
        </w:rPr>
        <w:t xml:space="preserve"> </w:t>
      </w:r>
      <w:r w:rsidRPr="00847CD9">
        <w:rPr>
          <w:rFonts w:ascii="Garamond" w:hAnsi="Garamond" w:cs="AdvTTf90d833a.I"/>
          <w:i/>
          <w:sz w:val="24"/>
          <w:szCs w:val="24"/>
          <w:lang w:val="en-US"/>
        </w:rPr>
        <w:t xml:space="preserve">Philosophy of </w:t>
      </w:r>
    </w:p>
    <w:p w:rsidR="00C30A47" w:rsidRDefault="00C30A47" w:rsidP="00C30A47">
      <w:pPr>
        <w:tabs>
          <w:tab w:val="left" w:pos="709"/>
        </w:tabs>
        <w:autoSpaceDE w:val="0"/>
        <w:autoSpaceDN w:val="0"/>
        <w:adjustRightInd w:val="0"/>
        <w:spacing w:after="0" w:line="240" w:lineRule="auto"/>
        <w:rPr>
          <w:rFonts w:ascii="Garamond" w:hAnsi="Garamond"/>
          <w:sz w:val="24"/>
          <w:szCs w:val="24"/>
          <w:lang w:val="en-US"/>
        </w:rPr>
      </w:pPr>
      <w:r>
        <w:rPr>
          <w:rFonts w:ascii="Garamond" w:hAnsi="Garamond" w:cs="AdvTTf90d833a.I"/>
          <w:i/>
          <w:sz w:val="24"/>
          <w:szCs w:val="24"/>
          <w:lang w:val="en-US"/>
        </w:rPr>
        <w:tab/>
      </w:r>
      <w:r w:rsidRPr="00847CD9">
        <w:rPr>
          <w:rFonts w:ascii="Garamond" w:hAnsi="Garamond" w:cs="AdvTTf90d833a.I"/>
          <w:i/>
          <w:sz w:val="24"/>
          <w:szCs w:val="24"/>
          <w:lang w:val="en-US"/>
        </w:rPr>
        <w:t>Science</w:t>
      </w:r>
      <w:r w:rsidRPr="004A03D0">
        <w:rPr>
          <w:rFonts w:ascii="Garamond" w:hAnsi="Garamond" w:cs="AdvTTf90d833a.I"/>
          <w:sz w:val="24"/>
          <w:szCs w:val="24"/>
          <w:lang w:val="en-US"/>
        </w:rPr>
        <w:t xml:space="preserve"> </w:t>
      </w:r>
      <w:r w:rsidRPr="004A03D0">
        <w:rPr>
          <w:rFonts w:ascii="Garamond" w:hAnsi="Garamond" w:cs="AdvTT5843c571"/>
          <w:sz w:val="24"/>
          <w:szCs w:val="24"/>
          <w:lang w:val="en-US"/>
        </w:rPr>
        <w:t>80 (5): 829</w:t>
      </w:r>
      <w:r w:rsidRPr="004A03D0">
        <w:rPr>
          <w:rFonts w:ascii="Garamond" w:hAnsi="Garamond" w:cs="AdvTT5843c571+20"/>
          <w:sz w:val="24"/>
          <w:szCs w:val="24"/>
          <w:lang w:val="en-US"/>
        </w:rPr>
        <w:t>–</w:t>
      </w:r>
      <w:r w:rsidRPr="004A03D0">
        <w:rPr>
          <w:rFonts w:ascii="Garamond" w:hAnsi="Garamond" w:cs="AdvTT5843c571"/>
          <w:sz w:val="24"/>
          <w:szCs w:val="24"/>
          <w:lang w:val="en-US"/>
        </w:rPr>
        <w:t>39.</w:t>
      </w:r>
      <w:r w:rsidRPr="004A03D0">
        <w:rPr>
          <w:rFonts w:ascii="Garamond" w:hAnsi="Garamond" w:cs="AdvTT5843c571"/>
          <w:sz w:val="24"/>
          <w:szCs w:val="24"/>
          <w:lang w:val="en-US"/>
        </w:rPr>
        <w:tab/>
      </w:r>
    </w:p>
    <w:p w:rsidR="00C30A47" w:rsidRPr="0057103E" w:rsidRDefault="00C30A47" w:rsidP="00C30A47">
      <w:pPr>
        <w:tabs>
          <w:tab w:val="left" w:pos="709"/>
        </w:tabs>
        <w:autoSpaceDE w:val="0"/>
        <w:autoSpaceDN w:val="0"/>
        <w:adjustRightInd w:val="0"/>
        <w:spacing w:after="0" w:line="240" w:lineRule="auto"/>
        <w:contextualSpacing/>
        <w:rPr>
          <w:rFonts w:ascii="Garamond" w:hAnsi="Garamond"/>
          <w:sz w:val="24"/>
          <w:szCs w:val="24"/>
          <w:lang w:val="en-US"/>
        </w:rPr>
      </w:pPr>
      <w:proofErr w:type="gramStart"/>
      <w:r w:rsidRPr="0057103E">
        <w:rPr>
          <w:rFonts w:ascii="Garamond" w:hAnsi="Garamond" w:cs="MinionPro-Regular"/>
          <w:sz w:val="24"/>
          <w:szCs w:val="24"/>
          <w:lang w:val="en-US"/>
        </w:rPr>
        <w:t>Burge, T. (2003).</w:t>
      </w:r>
      <w:proofErr w:type="gramEnd"/>
      <w:r w:rsidRPr="0057103E">
        <w:rPr>
          <w:rFonts w:ascii="Garamond" w:hAnsi="Garamond" w:cs="MinionPro-Regular"/>
          <w:sz w:val="24"/>
          <w:szCs w:val="24"/>
          <w:lang w:val="en-US"/>
        </w:rPr>
        <w:t xml:space="preserve"> </w:t>
      </w:r>
      <w:proofErr w:type="gramStart"/>
      <w:r w:rsidRPr="0057103E">
        <w:rPr>
          <w:rFonts w:ascii="Garamond" w:hAnsi="Garamond" w:cs="MinionPro-Regular"/>
          <w:sz w:val="24"/>
          <w:szCs w:val="24"/>
          <w:lang w:val="en-US"/>
        </w:rPr>
        <w:t>Perceptual Entitlement.</w:t>
      </w:r>
      <w:proofErr w:type="gramEnd"/>
      <w:r w:rsidRPr="0057103E">
        <w:rPr>
          <w:rFonts w:ascii="Garamond" w:hAnsi="Garamond" w:cs="MinionPro-Regular"/>
          <w:sz w:val="24"/>
          <w:szCs w:val="24"/>
          <w:lang w:val="en-US"/>
        </w:rPr>
        <w:t xml:space="preserve"> </w:t>
      </w:r>
      <w:r w:rsidRPr="0057103E">
        <w:rPr>
          <w:rFonts w:ascii="Garamond" w:hAnsi="Garamond" w:cs="MinionPro-It"/>
          <w:i/>
          <w:iCs/>
          <w:sz w:val="24"/>
          <w:szCs w:val="24"/>
          <w:lang w:val="en-US"/>
        </w:rPr>
        <w:t>Philosophy &amp; Phenomenological Research</w:t>
      </w:r>
      <w:r w:rsidRPr="0057103E">
        <w:rPr>
          <w:rFonts w:ascii="Garamond" w:hAnsi="Garamond" w:cs="MinionPro-Regular"/>
          <w:sz w:val="24"/>
          <w:szCs w:val="24"/>
          <w:lang w:val="en-US"/>
        </w:rPr>
        <w:t>, 67: 503–48.</w:t>
      </w:r>
    </w:p>
    <w:p w:rsidR="00C30A47" w:rsidRPr="008D787B" w:rsidRDefault="00C30A47" w:rsidP="00C30A47">
      <w:pPr>
        <w:tabs>
          <w:tab w:val="left" w:pos="709"/>
        </w:tabs>
        <w:autoSpaceDE w:val="0"/>
        <w:autoSpaceDN w:val="0"/>
        <w:adjustRightInd w:val="0"/>
        <w:spacing w:after="0" w:line="240" w:lineRule="auto"/>
        <w:contextualSpacing/>
        <w:rPr>
          <w:rFonts w:ascii="Garamond" w:hAnsi="Garamond" w:cs="TimesNewRomanPSMT"/>
          <w:sz w:val="24"/>
          <w:szCs w:val="24"/>
          <w:lang w:val="en-US"/>
        </w:rPr>
      </w:pPr>
      <w:proofErr w:type="spellStart"/>
      <w:proofErr w:type="gramStart"/>
      <w:r w:rsidRPr="008D787B">
        <w:rPr>
          <w:rFonts w:ascii="Garamond" w:hAnsi="Garamond"/>
          <w:sz w:val="24"/>
          <w:szCs w:val="24"/>
          <w:lang w:val="en-US"/>
        </w:rPr>
        <w:t>Chakravartty</w:t>
      </w:r>
      <w:proofErr w:type="spellEnd"/>
      <w:r w:rsidRPr="008D787B">
        <w:rPr>
          <w:rFonts w:ascii="Garamond" w:hAnsi="Garamond"/>
          <w:sz w:val="24"/>
          <w:szCs w:val="24"/>
          <w:lang w:val="en-US"/>
        </w:rPr>
        <w:t>, A</w:t>
      </w:r>
      <w:r>
        <w:rPr>
          <w:rFonts w:ascii="Garamond" w:hAnsi="Garamond"/>
          <w:sz w:val="24"/>
          <w:szCs w:val="24"/>
          <w:lang w:val="en-US"/>
        </w:rPr>
        <w:t>.</w:t>
      </w:r>
      <w:r w:rsidRPr="008D787B">
        <w:rPr>
          <w:rFonts w:ascii="Garamond" w:hAnsi="Garamond"/>
          <w:sz w:val="24"/>
          <w:szCs w:val="24"/>
          <w:lang w:val="en-US"/>
        </w:rPr>
        <w:t xml:space="preserve"> 2011.</w:t>
      </w:r>
      <w:proofErr w:type="gramEnd"/>
      <w:r w:rsidRPr="008D787B">
        <w:rPr>
          <w:rFonts w:ascii="Garamond" w:hAnsi="Garamond"/>
          <w:sz w:val="24"/>
          <w:szCs w:val="24"/>
          <w:lang w:val="en-US"/>
        </w:rPr>
        <w:t xml:space="preserve"> </w:t>
      </w:r>
      <w:proofErr w:type="gramStart"/>
      <w:r w:rsidRPr="008D787B">
        <w:rPr>
          <w:rFonts w:ascii="Garamond" w:hAnsi="Garamond"/>
          <w:sz w:val="24"/>
          <w:szCs w:val="24"/>
          <w:lang w:val="en-US"/>
        </w:rPr>
        <w:t>Scientific Realism.</w:t>
      </w:r>
      <w:proofErr w:type="gramEnd"/>
      <w:r w:rsidRPr="008D787B">
        <w:rPr>
          <w:rFonts w:ascii="Garamond" w:hAnsi="Garamond"/>
          <w:sz w:val="24"/>
          <w:szCs w:val="24"/>
          <w:lang w:val="en-US"/>
        </w:rPr>
        <w:t xml:space="preserve"> </w:t>
      </w:r>
      <w:proofErr w:type="gramStart"/>
      <w:r w:rsidRPr="008D787B">
        <w:rPr>
          <w:rFonts w:ascii="Garamond" w:hAnsi="Garamond"/>
          <w:sz w:val="24"/>
          <w:szCs w:val="24"/>
          <w:lang w:val="en-US"/>
        </w:rPr>
        <w:t xml:space="preserve">In </w:t>
      </w:r>
      <w:r w:rsidRPr="008D787B">
        <w:rPr>
          <w:rFonts w:ascii="Garamond" w:hAnsi="Garamond"/>
          <w:i/>
          <w:sz w:val="24"/>
          <w:szCs w:val="24"/>
          <w:lang w:val="en-US"/>
        </w:rPr>
        <w:t>Stanford Encyclopedia of Philosophy</w:t>
      </w:r>
      <w:r w:rsidRPr="008D787B">
        <w:rPr>
          <w:rFonts w:ascii="Garamond" w:hAnsi="Garamond"/>
          <w:sz w:val="24"/>
          <w:szCs w:val="24"/>
          <w:lang w:val="en-US"/>
        </w:rPr>
        <w:t>.</w:t>
      </w:r>
      <w:proofErr w:type="gramEnd"/>
    </w:p>
    <w:p w:rsidR="00C30A47" w:rsidRDefault="00C30A47" w:rsidP="00C30A47">
      <w:pPr>
        <w:spacing w:after="0" w:line="240" w:lineRule="auto"/>
        <w:contextualSpacing/>
        <w:rPr>
          <w:rFonts w:ascii="Garamond" w:hAnsi="Garamond"/>
          <w:sz w:val="24"/>
          <w:szCs w:val="24"/>
          <w:lang w:val="en-US"/>
        </w:rPr>
      </w:pPr>
      <w:proofErr w:type="spellStart"/>
      <w:r>
        <w:rPr>
          <w:rFonts w:ascii="Garamond" w:hAnsi="Garamond"/>
          <w:sz w:val="24"/>
          <w:szCs w:val="24"/>
          <w:lang w:val="en-US"/>
        </w:rPr>
        <w:t>Churchland</w:t>
      </w:r>
      <w:proofErr w:type="spellEnd"/>
      <w:r>
        <w:rPr>
          <w:rFonts w:ascii="Garamond" w:hAnsi="Garamond"/>
          <w:sz w:val="24"/>
          <w:szCs w:val="24"/>
          <w:lang w:val="en-US"/>
        </w:rPr>
        <w:t xml:space="preserve">, P. M. (1985). </w:t>
      </w:r>
      <w:r w:rsidRPr="002710D9">
        <w:rPr>
          <w:rFonts w:ascii="Garamond" w:hAnsi="Garamond"/>
          <w:sz w:val="24"/>
          <w:szCs w:val="24"/>
          <w:lang w:val="en-US"/>
        </w:rPr>
        <w:t xml:space="preserve">The ontological status of observables: In praise </w:t>
      </w:r>
      <w:r>
        <w:rPr>
          <w:rFonts w:ascii="Garamond" w:hAnsi="Garamond"/>
          <w:sz w:val="24"/>
          <w:szCs w:val="24"/>
          <w:lang w:val="en-US"/>
        </w:rPr>
        <w:t xml:space="preserve">of the </w:t>
      </w:r>
      <w:proofErr w:type="spellStart"/>
      <w:r>
        <w:rPr>
          <w:rFonts w:ascii="Garamond" w:hAnsi="Garamond"/>
          <w:sz w:val="24"/>
          <w:szCs w:val="24"/>
          <w:lang w:val="en-US"/>
        </w:rPr>
        <w:t>superempirical</w:t>
      </w:r>
      <w:proofErr w:type="spellEnd"/>
      <w:r>
        <w:rPr>
          <w:rFonts w:ascii="Garamond" w:hAnsi="Garamond"/>
          <w:sz w:val="24"/>
          <w:szCs w:val="24"/>
          <w:lang w:val="en-US"/>
        </w:rPr>
        <w:t xml:space="preserve"> virtues. </w:t>
      </w:r>
    </w:p>
    <w:p w:rsidR="00C30A47" w:rsidRPr="002710D9" w:rsidRDefault="00C30A47" w:rsidP="00C30A47">
      <w:pPr>
        <w:spacing w:after="0" w:line="240" w:lineRule="auto"/>
        <w:contextualSpacing/>
        <w:rPr>
          <w:rFonts w:ascii="Garamond" w:hAnsi="Garamond"/>
          <w:sz w:val="24"/>
          <w:szCs w:val="24"/>
          <w:lang w:val="en-US"/>
        </w:rPr>
      </w:pPr>
      <w:r>
        <w:rPr>
          <w:rFonts w:ascii="Garamond" w:hAnsi="Garamond"/>
          <w:sz w:val="24"/>
          <w:szCs w:val="24"/>
          <w:lang w:val="en-US"/>
        </w:rPr>
        <w:tab/>
      </w:r>
      <w:r w:rsidRPr="002710D9">
        <w:rPr>
          <w:rFonts w:ascii="Garamond" w:hAnsi="Garamond"/>
          <w:i/>
          <w:iCs/>
          <w:sz w:val="24"/>
          <w:szCs w:val="24"/>
          <w:lang w:val="en-US"/>
        </w:rPr>
        <w:t>Images of science</w:t>
      </w:r>
      <w:r w:rsidRPr="002710D9">
        <w:rPr>
          <w:rFonts w:ascii="Garamond" w:hAnsi="Garamond"/>
          <w:sz w:val="24"/>
          <w:szCs w:val="24"/>
          <w:lang w:val="en-US"/>
        </w:rPr>
        <w:t xml:space="preserve"> (</w:t>
      </w:r>
      <w:r>
        <w:rPr>
          <w:rFonts w:ascii="Garamond" w:hAnsi="Garamond"/>
          <w:sz w:val="24"/>
          <w:szCs w:val="24"/>
          <w:lang w:val="en-US"/>
        </w:rPr>
        <w:t xml:space="preserve">eds. </w:t>
      </w:r>
      <w:proofErr w:type="spellStart"/>
      <w:r>
        <w:rPr>
          <w:rFonts w:ascii="Garamond" w:hAnsi="Garamond"/>
          <w:sz w:val="24"/>
          <w:szCs w:val="24"/>
          <w:lang w:val="en-US"/>
        </w:rPr>
        <w:t>Churchland</w:t>
      </w:r>
      <w:proofErr w:type="spellEnd"/>
      <w:r>
        <w:rPr>
          <w:rFonts w:ascii="Garamond" w:hAnsi="Garamond"/>
          <w:sz w:val="24"/>
          <w:szCs w:val="24"/>
          <w:lang w:val="en-US"/>
        </w:rPr>
        <w:t xml:space="preserve"> and Hooker</w:t>
      </w:r>
      <w:r w:rsidRPr="002710D9">
        <w:rPr>
          <w:rFonts w:ascii="Garamond" w:hAnsi="Garamond"/>
          <w:sz w:val="24"/>
          <w:szCs w:val="24"/>
          <w:lang w:val="en-US"/>
        </w:rPr>
        <w:t>): 35-47.</w:t>
      </w:r>
    </w:p>
    <w:p w:rsidR="00C30A47" w:rsidRPr="000E6C80" w:rsidRDefault="00C30A47" w:rsidP="00C30A47">
      <w:pPr>
        <w:tabs>
          <w:tab w:val="left" w:pos="709"/>
        </w:tabs>
        <w:autoSpaceDE w:val="0"/>
        <w:autoSpaceDN w:val="0"/>
        <w:adjustRightInd w:val="0"/>
        <w:spacing w:after="0" w:line="240" w:lineRule="auto"/>
        <w:contextualSpacing/>
        <w:rPr>
          <w:rFonts w:ascii="Garamond" w:hAnsi="Garamond" w:cs="TimesNewRomanPSMT"/>
          <w:sz w:val="24"/>
          <w:szCs w:val="24"/>
          <w:lang w:val="en-US"/>
        </w:rPr>
      </w:pPr>
      <w:r w:rsidRPr="000E6C80">
        <w:rPr>
          <w:rFonts w:ascii="Garamond" w:hAnsi="Garamond" w:cs="Times-Roman"/>
          <w:color w:val="131413"/>
          <w:sz w:val="24"/>
          <w:szCs w:val="24"/>
          <w:lang w:val="en-US"/>
        </w:rPr>
        <w:t xml:space="preserve">Cohen, J. (1989). </w:t>
      </w:r>
      <w:proofErr w:type="gramStart"/>
      <w:r w:rsidRPr="000E6C80">
        <w:rPr>
          <w:rFonts w:ascii="Garamond" w:hAnsi="Garamond" w:cs="Times-Roman"/>
          <w:i/>
          <w:color w:val="131413"/>
          <w:sz w:val="24"/>
          <w:szCs w:val="24"/>
          <w:lang w:val="en-US"/>
        </w:rPr>
        <w:t>Belief and acceptance</w:t>
      </w:r>
      <w:r w:rsidRPr="000E6C80">
        <w:rPr>
          <w:rFonts w:ascii="Garamond" w:hAnsi="Garamond" w:cs="Times-Roman"/>
          <w:color w:val="131413"/>
          <w:sz w:val="24"/>
          <w:szCs w:val="24"/>
          <w:lang w:val="en-US"/>
        </w:rPr>
        <w:t>.</w:t>
      </w:r>
      <w:proofErr w:type="gramEnd"/>
      <w:r w:rsidRPr="000E6C80">
        <w:rPr>
          <w:rFonts w:ascii="Garamond" w:hAnsi="Garamond" w:cs="Times-Roman"/>
          <w:color w:val="131413"/>
          <w:sz w:val="24"/>
          <w:szCs w:val="24"/>
          <w:lang w:val="en-US"/>
        </w:rPr>
        <w:t xml:space="preserve"> </w:t>
      </w:r>
      <w:r w:rsidRPr="00772BE2">
        <w:rPr>
          <w:rFonts w:ascii="Garamond" w:hAnsi="Garamond" w:cs="Times-Italic"/>
          <w:iCs/>
          <w:color w:val="131413"/>
          <w:sz w:val="24"/>
          <w:szCs w:val="24"/>
          <w:lang w:val="en-US"/>
        </w:rPr>
        <w:t>Mind</w:t>
      </w:r>
      <w:r w:rsidRPr="00772BE2">
        <w:rPr>
          <w:rFonts w:ascii="Garamond" w:hAnsi="Garamond" w:cs="Times-Roman"/>
          <w:color w:val="131413"/>
          <w:sz w:val="24"/>
          <w:szCs w:val="24"/>
          <w:lang w:val="en-US"/>
        </w:rPr>
        <w:t xml:space="preserve">, </w:t>
      </w:r>
      <w:r w:rsidRPr="00772BE2">
        <w:rPr>
          <w:rFonts w:ascii="Garamond" w:hAnsi="Garamond" w:cs="Times-Italic"/>
          <w:i/>
          <w:iCs/>
          <w:color w:val="131413"/>
          <w:sz w:val="24"/>
          <w:szCs w:val="24"/>
          <w:lang w:val="en-US"/>
        </w:rPr>
        <w:t xml:space="preserve">98 </w:t>
      </w:r>
      <w:r w:rsidRPr="00772BE2">
        <w:rPr>
          <w:rFonts w:ascii="Garamond" w:hAnsi="Garamond" w:cs="Times-Roman"/>
          <w:color w:val="131413"/>
          <w:sz w:val="24"/>
          <w:szCs w:val="24"/>
          <w:lang w:val="en-US"/>
        </w:rPr>
        <w:t>(391): 367–389.</w:t>
      </w:r>
    </w:p>
    <w:p w:rsidR="00C30A47" w:rsidRDefault="00C30A47" w:rsidP="00C30A47">
      <w:pPr>
        <w:spacing w:after="0" w:line="240" w:lineRule="auto"/>
        <w:contextualSpacing/>
        <w:rPr>
          <w:rFonts w:ascii="Garamond" w:hAnsi="Garamond"/>
          <w:sz w:val="24"/>
          <w:szCs w:val="24"/>
          <w:lang w:val="en-US"/>
        </w:rPr>
      </w:pPr>
      <w:proofErr w:type="gramStart"/>
      <w:r w:rsidRPr="002710D9">
        <w:rPr>
          <w:rFonts w:ascii="Garamond" w:hAnsi="Garamond"/>
          <w:sz w:val="24"/>
          <w:szCs w:val="24"/>
          <w:lang w:val="en-US"/>
        </w:rPr>
        <w:t>de</w:t>
      </w:r>
      <w:proofErr w:type="gramEnd"/>
      <w:r w:rsidRPr="002710D9">
        <w:rPr>
          <w:rFonts w:ascii="Garamond" w:hAnsi="Garamond"/>
          <w:sz w:val="24"/>
          <w:szCs w:val="24"/>
          <w:lang w:val="en-US"/>
        </w:rPr>
        <w:t xml:space="preserve"> Ridder, </w:t>
      </w:r>
      <w:proofErr w:type="spellStart"/>
      <w:r w:rsidRPr="002710D9">
        <w:rPr>
          <w:rFonts w:ascii="Garamond" w:hAnsi="Garamond"/>
          <w:sz w:val="24"/>
          <w:szCs w:val="24"/>
          <w:lang w:val="en-US"/>
        </w:rPr>
        <w:t>Jeroen</w:t>
      </w:r>
      <w:proofErr w:type="spellEnd"/>
      <w:r w:rsidRPr="002710D9">
        <w:rPr>
          <w:rFonts w:ascii="Garamond" w:hAnsi="Garamond"/>
          <w:sz w:val="24"/>
          <w:szCs w:val="24"/>
          <w:lang w:val="en-US"/>
        </w:rPr>
        <w:t xml:space="preserve"> (2014). </w:t>
      </w:r>
      <w:proofErr w:type="gramStart"/>
      <w:r w:rsidRPr="002710D9">
        <w:rPr>
          <w:rFonts w:ascii="Garamond" w:hAnsi="Garamond"/>
          <w:sz w:val="24"/>
          <w:szCs w:val="24"/>
          <w:lang w:val="en-US"/>
        </w:rPr>
        <w:t>Epistemic</w:t>
      </w:r>
      <w:r w:rsidRPr="004A03D0">
        <w:rPr>
          <w:rFonts w:ascii="Garamond" w:hAnsi="Garamond"/>
          <w:sz w:val="24"/>
          <w:szCs w:val="24"/>
          <w:lang w:val="en-US"/>
        </w:rPr>
        <w:t xml:space="preserve"> dependence and collective scientific knowledge.</w:t>
      </w:r>
      <w:proofErr w:type="gramEnd"/>
      <w:r w:rsidRPr="004A03D0">
        <w:rPr>
          <w:rFonts w:ascii="Garamond" w:hAnsi="Garamond"/>
          <w:sz w:val="24"/>
          <w:szCs w:val="24"/>
          <w:lang w:val="en-US"/>
        </w:rPr>
        <w:t xml:space="preserve"> </w:t>
      </w:r>
      <w:proofErr w:type="spellStart"/>
      <w:r w:rsidRPr="004A03D0">
        <w:rPr>
          <w:rStyle w:val="Fremhv"/>
          <w:rFonts w:ascii="Garamond" w:hAnsi="Garamond"/>
          <w:sz w:val="24"/>
          <w:szCs w:val="24"/>
          <w:lang w:val="en-US"/>
        </w:rPr>
        <w:t>Synthese</w:t>
      </w:r>
      <w:proofErr w:type="spellEnd"/>
      <w:r w:rsidRPr="004A03D0">
        <w:rPr>
          <w:rFonts w:ascii="Garamond" w:hAnsi="Garamond"/>
          <w:sz w:val="24"/>
          <w:szCs w:val="24"/>
          <w:lang w:val="en-US"/>
        </w:rPr>
        <w:t xml:space="preserve"> 191 (1):1-</w:t>
      </w:r>
    </w:p>
    <w:p w:rsidR="00C30A47" w:rsidRDefault="00C30A47" w:rsidP="00C30A47">
      <w:pPr>
        <w:autoSpaceDE w:val="0"/>
        <w:autoSpaceDN w:val="0"/>
        <w:adjustRightInd w:val="0"/>
        <w:spacing w:after="0" w:line="240" w:lineRule="auto"/>
        <w:ind w:firstLine="709"/>
        <w:contextualSpacing/>
        <w:rPr>
          <w:rFonts w:ascii="Garamond" w:hAnsi="Garamond"/>
          <w:sz w:val="24"/>
          <w:szCs w:val="24"/>
          <w:lang w:val="en-US"/>
        </w:rPr>
      </w:pPr>
      <w:r w:rsidRPr="004A03D0">
        <w:rPr>
          <w:rFonts w:ascii="Garamond" w:hAnsi="Garamond"/>
          <w:sz w:val="24"/>
          <w:szCs w:val="24"/>
          <w:lang w:val="en-US"/>
        </w:rPr>
        <w:t>17.</w:t>
      </w:r>
    </w:p>
    <w:p w:rsidR="00C30A47" w:rsidRPr="00570C40" w:rsidRDefault="00C30A47" w:rsidP="00C30A47">
      <w:pPr>
        <w:autoSpaceDE w:val="0"/>
        <w:autoSpaceDN w:val="0"/>
        <w:adjustRightInd w:val="0"/>
        <w:spacing w:after="0" w:line="240" w:lineRule="auto"/>
        <w:contextualSpacing/>
        <w:rPr>
          <w:rFonts w:ascii="Garamond" w:hAnsi="Garamond" w:cs="Arial"/>
          <w:sz w:val="24"/>
          <w:szCs w:val="24"/>
          <w:lang w:val="en-US"/>
        </w:rPr>
      </w:pPr>
      <w:proofErr w:type="gramStart"/>
      <w:r w:rsidRPr="00570C40">
        <w:rPr>
          <w:rFonts w:ascii="Garamond" w:hAnsi="Garamond" w:cs="MinionPro-Regular"/>
          <w:sz w:val="24"/>
          <w:szCs w:val="24"/>
          <w:lang w:val="en-US"/>
        </w:rPr>
        <w:t>DeRose, K. (2009).</w:t>
      </w:r>
      <w:proofErr w:type="gramEnd"/>
      <w:r w:rsidRPr="00570C40">
        <w:rPr>
          <w:rFonts w:ascii="Garamond" w:hAnsi="Garamond" w:cs="MinionPro-Regular"/>
          <w:sz w:val="24"/>
          <w:szCs w:val="24"/>
          <w:lang w:val="en-US"/>
        </w:rPr>
        <w:t xml:space="preserve"> </w:t>
      </w:r>
      <w:proofErr w:type="gramStart"/>
      <w:r w:rsidRPr="00570C40">
        <w:rPr>
          <w:rFonts w:ascii="Garamond" w:hAnsi="Garamond" w:cs="MinionPro-It"/>
          <w:i/>
          <w:iCs/>
          <w:sz w:val="24"/>
          <w:szCs w:val="24"/>
          <w:lang w:val="en-US"/>
        </w:rPr>
        <w:t>The Case for Contextualism</w:t>
      </w:r>
      <w:r w:rsidRPr="00570C40">
        <w:rPr>
          <w:rFonts w:ascii="Garamond" w:hAnsi="Garamond" w:cs="MinionPro-Regular"/>
          <w:sz w:val="24"/>
          <w:szCs w:val="24"/>
          <w:lang w:val="en-US"/>
        </w:rPr>
        <w:t>.</w:t>
      </w:r>
      <w:proofErr w:type="gramEnd"/>
      <w:r w:rsidRPr="00570C40">
        <w:rPr>
          <w:rFonts w:ascii="Garamond" w:hAnsi="Garamond" w:cs="MinionPro-Regular"/>
          <w:sz w:val="24"/>
          <w:szCs w:val="24"/>
          <w:lang w:val="en-US"/>
        </w:rPr>
        <w:t xml:space="preserve"> New York: Oxford University Press.</w:t>
      </w:r>
    </w:p>
    <w:p w:rsidR="00C30A47" w:rsidRDefault="00C30A47" w:rsidP="00C30A47">
      <w:pPr>
        <w:pStyle w:val="Kommentartekst"/>
        <w:spacing w:after="0"/>
        <w:contextualSpacing/>
        <w:rPr>
          <w:rFonts w:ascii="Garamond" w:hAnsi="Garamond"/>
          <w:sz w:val="24"/>
          <w:szCs w:val="24"/>
          <w:lang w:val="en-US"/>
        </w:rPr>
      </w:pPr>
      <w:proofErr w:type="gramStart"/>
      <w:r w:rsidRPr="00ED6B87">
        <w:rPr>
          <w:rFonts w:ascii="Garamond" w:hAnsi="Garamond"/>
          <w:sz w:val="24"/>
          <w:szCs w:val="24"/>
          <w:lang w:val="en-US"/>
        </w:rPr>
        <w:t>Dicken, P</w:t>
      </w:r>
      <w:r>
        <w:rPr>
          <w:rFonts w:ascii="Garamond" w:hAnsi="Garamond"/>
          <w:sz w:val="24"/>
          <w:szCs w:val="24"/>
          <w:lang w:val="en-US"/>
        </w:rPr>
        <w:t>.</w:t>
      </w:r>
      <w:r w:rsidRPr="00ED6B87">
        <w:rPr>
          <w:rFonts w:ascii="Garamond" w:hAnsi="Garamond"/>
          <w:sz w:val="24"/>
          <w:szCs w:val="24"/>
          <w:lang w:val="en-US"/>
        </w:rPr>
        <w:t xml:space="preserve"> &amp; Lipton, P</w:t>
      </w:r>
      <w:r>
        <w:rPr>
          <w:rFonts w:ascii="Garamond" w:hAnsi="Garamond"/>
          <w:sz w:val="24"/>
          <w:szCs w:val="24"/>
          <w:lang w:val="en-US"/>
        </w:rPr>
        <w:t>.</w:t>
      </w:r>
      <w:r w:rsidRPr="00ED6B87">
        <w:rPr>
          <w:rFonts w:ascii="Garamond" w:hAnsi="Garamond"/>
          <w:sz w:val="24"/>
          <w:szCs w:val="24"/>
          <w:lang w:val="en-US"/>
        </w:rPr>
        <w:t xml:space="preserve"> (2006).</w:t>
      </w:r>
      <w:proofErr w:type="gramEnd"/>
      <w:r w:rsidRPr="00ED6B87">
        <w:rPr>
          <w:rFonts w:ascii="Garamond" w:hAnsi="Garamond"/>
          <w:sz w:val="24"/>
          <w:szCs w:val="24"/>
          <w:lang w:val="en-US"/>
        </w:rPr>
        <w:t xml:space="preserve"> What can Bas believe? </w:t>
      </w:r>
      <w:proofErr w:type="gramStart"/>
      <w:r w:rsidRPr="00ED6B87">
        <w:rPr>
          <w:rFonts w:ascii="Garamond" w:hAnsi="Garamond"/>
          <w:sz w:val="24"/>
          <w:szCs w:val="24"/>
          <w:lang w:val="en-US"/>
        </w:rPr>
        <w:t>Musgrave and Van Fraassen on observability.</w:t>
      </w:r>
      <w:proofErr w:type="gramEnd"/>
      <w:r w:rsidRPr="00ED6B87">
        <w:rPr>
          <w:rFonts w:ascii="Garamond" w:hAnsi="Garamond"/>
          <w:sz w:val="24"/>
          <w:szCs w:val="24"/>
          <w:lang w:val="en-US"/>
        </w:rPr>
        <w:t xml:space="preserve"> </w:t>
      </w:r>
    </w:p>
    <w:p w:rsidR="00C30A47" w:rsidRPr="00ED6B87" w:rsidRDefault="00C30A47" w:rsidP="00C30A47">
      <w:pPr>
        <w:pStyle w:val="Kommentartekst"/>
        <w:tabs>
          <w:tab w:val="left" w:pos="709"/>
        </w:tabs>
        <w:spacing w:after="0"/>
        <w:contextualSpacing/>
        <w:rPr>
          <w:rFonts w:ascii="Garamond" w:hAnsi="Garamond"/>
          <w:sz w:val="24"/>
          <w:szCs w:val="24"/>
          <w:lang w:val="en-US"/>
        </w:rPr>
      </w:pPr>
      <w:r>
        <w:rPr>
          <w:rFonts w:ascii="Garamond" w:hAnsi="Garamond"/>
          <w:sz w:val="24"/>
          <w:szCs w:val="24"/>
          <w:lang w:val="en-US"/>
        </w:rPr>
        <w:tab/>
      </w:r>
      <w:r w:rsidRPr="00ED6B87">
        <w:rPr>
          <w:rStyle w:val="Fremhv"/>
          <w:rFonts w:ascii="Garamond" w:hAnsi="Garamond"/>
          <w:sz w:val="24"/>
          <w:szCs w:val="24"/>
          <w:lang w:val="en-US"/>
        </w:rPr>
        <w:t>Analysis</w:t>
      </w:r>
      <w:r w:rsidRPr="00ED6B87">
        <w:rPr>
          <w:rFonts w:ascii="Garamond" w:hAnsi="Garamond"/>
          <w:sz w:val="24"/>
          <w:szCs w:val="24"/>
          <w:lang w:val="en-US"/>
        </w:rPr>
        <w:t xml:space="preserve"> 66 (3):226–233.</w:t>
      </w:r>
    </w:p>
    <w:p w:rsidR="00C30A47" w:rsidRPr="008D787B" w:rsidRDefault="00C30A47" w:rsidP="00C30A47">
      <w:pPr>
        <w:pStyle w:val="Kommentartekst"/>
        <w:spacing w:after="0"/>
        <w:contextualSpacing/>
        <w:rPr>
          <w:rFonts w:ascii="Garamond" w:hAnsi="Garamond" w:cs="Arial"/>
          <w:sz w:val="24"/>
          <w:szCs w:val="24"/>
          <w:lang w:val="en-US"/>
        </w:rPr>
      </w:pPr>
      <w:r w:rsidRPr="00ED6B87">
        <w:rPr>
          <w:rFonts w:ascii="Garamond" w:hAnsi="Garamond" w:cs="TimesNewRomanPSMT"/>
          <w:sz w:val="24"/>
          <w:szCs w:val="24"/>
          <w:lang w:val="en-US"/>
        </w:rPr>
        <w:t>Douglas, Heather. 2009</w:t>
      </w:r>
      <w:r w:rsidRPr="008D787B">
        <w:rPr>
          <w:rFonts w:ascii="Garamond" w:hAnsi="Garamond" w:cs="TimesNewRomanPSMT"/>
          <w:sz w:val="24"/>
          <w:szCs w:val="24"/>
          <w:lang w:val="en-US"/>
        </w:rPr>
        <w:t xml:space="preserve">. </w:t>
      </w:r>
      <w:r w:rsidRPr="008D787B">
        <w:rPr>
          <w:rFonts w:ascii="Garamond" w:hAnsi="Garamond" w:cs="TimesNewRomanPS-ItalicMT"/>
          <w:i/>
          <w:iCs/>
          <w:sz w:val="24"/>
          <w:szCs w:val="24"/>
          <w:lang w:val="en-US"/>
        </w:rPr>
        <w:t>Science, Policy, and the Value-Free Ideal</w:t>
      </w:r>
      <w:r w:rsidRPr="008D787B">
        <w:rPr>
          <w:rFonts w:ascii="Garamond" w:hAnsi="Garamond" w:cs="TimesNewRomanPSMT"/>
          <w:sz w:val="24"/>
          <w:szCs w:val="24"/>
          <w:lang w:val="en-US"/>
        </w:rPr>
        <w:t>. Pittsburgh: University of Pittsburgh Press.</w:t>
      </w:r>
    </w:p>
    <w:p w:rsidR="00C30A47" w:rsidRDefault="00C30A47" w:rsidP="00C30A47">
      <w:pPr>
        <w:tabs>
          <w:tab w:val="left" w:pos="709"/>
        </w:tabs>
        <w:spacing w:after="0" w:line="240" w:lineRule="auto"/>
        <w:contextualSpacing/>
        <w:rPr>
          <w:rFonts w:ascii="Garamond" w:eastAsia="Times New Roman" w:hAnsi="Garamond" w:cs="Times New Roman"/>
          <w:sz w:val="24"/>
          <w:szCs w:val="24"/>
          <w:lang w:val="en-US" w:eastAsia="da-DK"/>
        </w:rPr>
      </w:pPr>
      <w:proofErr w:type="gramStart"/>
      <w:r w:rsidRPr="004A03D0">
        <w:rPr>
          <w:rFonts w:ascii="Garamond" w:eastAsia="Times New Roman" w:hAnsi="Garamond" w:cs="Times New Roman"/>
          <w:sz w:val="24"/>
          <w:szCs w:val="24"/>
          <w:lang w:val="en-US" w:eastAsia="da-DK"/>
        </w:rPr>
        <w:t xml:space="preserve">Elliott, Kevin &amp; </w:t>
      </w:r>
      <w:proofErr w:type="spellStart"/>
      <w:r w:rsidRPr="004A03D0">
        <w:rPr>
          <w:rFonts w:ascii="Garamond" w:eastAsia="Times New Roman" w:hAnsi="Garamond" w:cs="Times New Roman"/>
          <w:sz w:val="24"/>
          <w:szCs w:val="24"/>
          <w:lang w:val="en-US" w:eastAsia="da-DK"/>
        </w:rPr>
        <w:t>McKaughan</w:t>
      </w:r>
      <w:proofErr w:type="spellEnd"/>
      <w:r w:rsidRPr="004A03D0">
        <w:rPr>
          <w:rFonts w:ascii="Garamond" w:eastAsia="Times New Roman" w:hAnsi="Garamond" w:cs="Times New Roman"/>
          <w:sz w:val="24"/>
          <w:szCs w:val="24"/>
          <w:lang w:val="en-US" w:eastAsia="da-DK"/>
        </w:rPr>
        <w:t>, Daniel (2014).</w:t>
      </w:r>
      <w:proofErr w:type="gramEnd"/>
      <w:r w:rsidRPr="004A03D0">
        <w:rPr>
          <w:rFonts w:ascii="Garamond" w:eastAsia="Times New Roman" w:hAnsi="Garamond" w:cs="Times New Roman"/>
          <w:sz w:val="24"/>
          <w:szCs w:val="24"/>
          <w:lang w:val="en-US" w:eastAsia="da-DK"/>
        </w:rPr>
        <w:t xml:space="preserve"> </w:t>
      </w:r>
      <w:proofErr w:type="spellStart"/>
      <w:proofErr w:type="gramStart"/>
      <w:r w:rsidRPr="004A03D0">
        <w:rPr>
          <w:rFonts w:ascii="Garamond" w:eastAsia="Times New Roman" w:hAnsi="Garamond" w:cs="Times New Roman"/>
          <w:sz w:val="24"/>
          <w:szCs w:val="24"/>
          <w:lang w:val="en-US" w:eastAsia="da-DK"/>
        </w:rPr>
        <w:t>Nonepistemic</w:t>
      </w:r>
      <w:proofErr w:type="spellEnd"/>
      <w:r w:rsidRPr="004A03D0">
        <w:rPr>
          <w:rFonts w:ascii="Garamond" w:eastAsia="Times New Roman" w:hAnsi="Garamond" w:cs="Times New Roman"/>
          <w:sz w:val="24"/>
          <w:szCs w:val="24"/>
          <w:lang w:val="en-US" w:eastAsia="da-DK"/>
        </w:rPr>
        <w:t xml:space="preserve"> Values and the Multiple Goals of Science.</w:t>
      </w:r>
      <w:proofErr w:type="gramEnd"/>
      <w:r w:rsidRPr="004A03D0">
        <w:rPr>
          <w:rFonts w:ascii="Garamond" w:eastAsia="Times New Roman" w:hAnsi="Garamond" w:cs="Times New Roman"/>
          <w:sz w:val="24"/>
          <w:szCs w:val="24"/>
          <w:lang w:val="en-US" w:eastAsia="da-DK"/>
        </w:rPr>
        <w:t xml:space="preserve"> </w:t>
      </w:r>
    </w:p>
    <w:p w:rsidR="00C30A47" w:rsidRDefault="00C30A47" w:rsidP="00C30A47">
      <w:pPr>
        <w:spacing w:after="0" w:line="240" w:lineRule="auto"/>
        <w:ind w:firstLine="709"/>
        <w:contextualSpacing/>
        <w:rPr>
          <w:rFonts w:ascii="Garamond" w:eastAsia="Times New Roman" w:hAnsi="Garamond" w:cs="Times New Roman"/>
          <w:sz w:val="24"/>
          <w:szCs w:val="24"/>
          <w:lang w:val="en-US" w:eastAsia="da-DK"/>
        </w:rPr>
      </w:pPr>
      <w:r w:rsidRPr="004A03D0">
        <w:rPr>
          <w:rFonts w:ascii="Garamond" w:eastAsia="Times New Roman" w:hAnsi="Garamond" w:cs="Times New Roman"/>
          <w:i/>
          <w:iCs/>
          <w:sz w:val="24"/>
          <w:szCs w:val="24"/>
          <w:lang w:val="en-US" w:eastAsia="da-DK"/>
        </w:rPr>
        <w:t>Philosophy of Science</w:t>
      </w:r>
      <w:r w:rsidRPr="004A03D0">
        <w:rPr>
          <w:rFonts w:ascii="Garamond" w:eastAsia="Times New Roman" w:hAnsi="Garamond" w:cs="Times New Roman"/>
          <w:sz w:val="24"/>
          <w:szCs w:val="24"/>
          <w:lang w:val="en-US" w:eastAsia="da-DK"/>
        </w:rPr>
        <w:t xml:space="preserve"> 81 (1):</w:t>
      </w:r>
      <w:r>
        <w:rPr>
          <w:rFonts w:ascii="Garamond" w:eastAsia="Times New Roman" w:hAnsi="Garamond" w:cs="Times New Roman"/>
          <w:sz w:val="24"/>
          <w:szCs w:val="24"/>
          <w:lang w:val="en-US" w:eastAsia="da-DK"/>
        </w:rPr>
        <w:t xml:space="preserve"> </w:t>
      </w:r>
      <w:r w:rsidRPr="004A03D0">
        <w:rPr>
          <w:rFonts w:ascii="Garamond" w:eastAsia="Times New Roman" w:hAnsi="Garamond" w:cs="Times New Roman"/>
          <w:sz w:val="24"/>
          <w:szCs w:val="24"/>
          <w:lang w:val="en-US" w:eastAsia="da-DK"/>
        </w:rPr>
        <w:t>1-21.</w:t>
      </w:r>
    </w:p>
    <w:p w:rsidR="00C30A47" w:rsidRPr="004A03D0" w:rsidRDefault="00C30A47" w:rsidP="00C30A47">
      <w:pPr>
        <w:spacing w:after="0" w:line="240" w:lineRule="auto"/>
        <w:contextualSpacing/>
        <w:rPr>
          <w:rFonts w:ascii="Garamond" w:eastAsia="Times New Roman" w:hAnsi="Garamond" w:cs="Times New Roman"/>
          <w:sz w:val="24"/>
          <w:szCs w:val="24"/>
          <w:lang w:val="en-US" w:eastAsia="da-DK"/>
        </w:rPr>
      </w:pPr>
      <w:proofErr w:type="gramStart"/>
      <w:r w:rsidRPr="004A03D0">
        <w:rPr>
          <w:rFonts w:ascii="Garamond" w:eastAsia="Times New Roman" w:hAnsi="Garamond" w:cs="Times New Roman"/>
          <w:sz w:val="24"/>
          <w:szCs w:val="24"/>
          <w:lang w:val="en-US" w:eastAsia="da-DK"/>
        </w:rPr>
        <w:t>Fagan, M</w:t>
      </w:r>
      <w:r>
        <w:rPr>
          <w:rFonts w:ascii="Garamond" w:eastAsia="Times New Roman" w:hAnsi="Garamond" w:cs="Times New Roman"/>
          <w:sz w:val="24"/>
          <w:szCs w:val="24"/>
          <w:lang w:val="en-US" w:eastAsia="da-DK"/>
        </w:rPr>
        <w:t>.</w:t>
      </w:r>
      <w:r w:rsidRPr="004A03D0">
        <w:rPr>
          <w:rFonts w:ascii="Garamond" w:eastAsia="Times New Roman" w:hAnsi="Garamond" w:cs="Times New Roman"/>
          <w:sz w:val="24"/>
          <w:szCs w:val="24"/>
          <w:lang w:val="en-US" w:eastAsia="da-DK"/>
        </w:rPr>
        <w:t xml:space="preserve"> (2012).</w:t>
      </w:r>
      <w:proofErr w:type="gramEnd"/>
      <w:r w:rsidRPr="004A03D0">
        <w:rPr>
          <w:rFonts w:ascii="Garamond" w:eastAsia="Times New Roman" w:hAnsi="Garamond" w:cs="Times New Roman"/>
          <w:sz w:val="24"/>
          <w:szCs w:val="24"/>
          <w:lang w:val="en-US" w:eastAsia="da-DK"/>
        </w:rPr>
        <w:t xml:space="preserve"> </w:t>
      </w:r>
      <w:proofErr w:type="gramStart"/>
      <w:r w:rsidRPr="004A03D0">
        <w:rPr>
          <w:rFonts w:ascii="Garamond" w:eastAsia="Times New Roman" w:hAnsi="Garamond" w:cs="Times New Roman"/>
          <w:sz w:val="24"/>
          <w:szCs w:val="24"/>
          <w:lang w:val="en-US" w:eastAsia="da-DK"/>
        </w:rPr>
        <w:t>Collective Scientific Knowledge.</w:t>
      </w:r>
      <w:proofErr w:type="gramEnd"/>
      <w:r w:rsidRPr="004A03D0">
        <w:rPr>
          <w:rFonts w:ascii="Garamond" w:eastAsia="Times New Roman" w:hAnsi="Garamond" w:cs="Times New Roman"/>
          <w:sz w:val="24"/>
          <w:szCs w:val="24"/>
          <w:lang w:val="en-US" w:eastAsia="da-DK"/>
        </w:rPr>
        <w:t xml:space="preserve"> </w:t>
      </w:r>
      <w:r w:rsidRPr="004A03D0">
        <w:rPr>
          <w:rFonts w:ascii="Garamond" w:eastAsia="Times New Roman" w:hAnsi="Garamond" w:cs="Times New Roman"/>
          <w:i/>
          <w:iCs/>
          <w:sz w:val="24"/>
          <w:szCs w:val="24"/>
          <w:lang w:val="en-US" w:eastAsia="da-DK"/>
        </w:rPr>
        <w:t>Philosophy Compass</w:t>
      </w:r>
      <w:r w:rsidRPr="004A03D0">
        <w:rPr>
          <w:rFonts w:ascii="Garamond" w:eastAsia="Times New Roman" w:hAnsi="Garamond" w:cs="Times New Roman"/>
          <w:sz w:val="24"/>
          <w:szCs w:val="24"/>
          <w:lang w:val="en-US" w:eastAsia="da-DK"/>
        </w:rPr>
        <w:t xml:space="preserve"> 7 (12):</w:t>
      </w:r>
      <w:r>
        <w:rPr>
          <w:rFonts w:ascii="Garamond" w:eastAsia="Times New Roman" w:hAnsi="Garamond" w:cs="Times New Roman"/>
          <w:sz w:val="24"/>
          <w:szCs w:val="24"/>
          <w:lang w:val="en-US" w:eastAsia="da-DK"/>
        </w:rPr>
        <w:t xml:space="preserve"> </w:t>
      </w:r>
      <w:r w:rsidRPr="004A03D0">
        <w:rPr>
          <w:rFonts w:ascii="Garamond" w:eastAsia="Times New Roman" w:hAnsi="Garamond" w:cs="Times New Roman"/>
          <w:sz w:val="24"/>
          <w:szCs w:val="24"/>
          <w:lang w:val="en-US" w:eastAsia="da-DK"/>
        </w:rPr>
        <w:t xml:space="preserve">821-831. </w:t>
      </w:r>
    </w:p>
    <w:p w:rsidR="00C30A47" w:rsidRPr="002E7D81" w:rsidRDefault="00C30A47" w:rsidP="00C30A47">
      <w:pPr>
        <w:autoSpaceDE w:val="0"/>
        <w:autoSpaceDN w:val="0"/>
        <w:adjustRightInd w:val="0"/>
        <w:spacing w:after="0" w:line="240" w:lineRule="auto"/>
        <w:rPr>
          <w:rFonts w:ascii="Garamond" w:eastAsia="Times New Roman" w:hAnsi="Garamond" w:cs="Times New Roman"/>
          <w:sz w:val="24"/>
          <w:szCs w:val="24"/>
          <w:lang w:val="en-US" w:eastAsia="da-DK"/>
        </w:rPr>
      </w:pPr>
      <w:proofErr w:type="gramStart"/>
      <w:r w:rsidRPr="002E7D81">
        <w:rPr>
          <w:rFonts w:ascii="Garamond" w:hAnsi="Garamond" w:cs="MinionPro-Regular"/>
          <w:sz w:val="24"/>
          <w:szCs w:val="24"/>
          <w:lang w:val="en-US"/>
        </w:rPr>
        <w:t>Fantl, J., and McGrath, M. (2009).</w:t>
      </w:r>
      <w:proofErr w:type="gramEnd"/>
      <w:r w:rsidRPr="002E7D81">
        <w:rPr>
          <w:rFonts w:ascii="Garamond" w:hAnsi="Garamond" w:cs="MinionPro-Regular"/>
          <w:sz w:val="24"/>
          <w:szCs w:val="24"/>
          <w:lang w:val="en-US"/>
        </w:rPr>
        <w:t xml:space="preserve"> </w:t>
      </w:r>
      <w:proofErr w:type="gramStart"/>
      <w:r w:rsidRPr="002E7D81">
        <w:rPr>
          <w:rFonts w:ascii="Garamond" w:hAnsi="Garamond" w:cs="MinionPro-It"/>
          <w:i/>
          <w:iCs/>
          <w:sz w:val="24"/>
          <w:szCs w:val="24"/>
          <w:lang w:val="en-US"/>
        </w:rPr>
        <w:t>Knowledge in an Uncertain World</w:t>
      </w:r>
      <w:r w:rsidRPr="002E7D81">
        <w:rPr>
          <w:rFonts w:ascii="Garamond" w:hAnsi="Garamond" w:cs="MinionPro-Regular"/>
          <w:sz w:val="24"/>
          <w:szCs w:val="24"/>
          <w:lang w:val="en-US"/>
        </w:rPr>
        <w:t>.</w:t>
      </w:r>
      <w:proofErr w:type="gramEnd"/>
      <w:r w:rsidRPr="002E7D81">
        <w:rPr>
          <w:rFonts w:ascii="Garamond" w:hAnsi="Garamond" w:cs="MinionPro-Regular"/>
          <w:sz w:val="24"/>
          <w:szCs w:val="24"/>
          <w:lang w:val="en-US"/>
        </w:rPr>
        <w:t xml:space="preserve"> </w:t>
      </w:r>
      <w:r w:rsidRPr="008A7F22">
        <w:rPr>
          <w:rFonts w:ascii="Garamond" w:hAnsi="Garamond" w:cs="MinionPro-Regular"/>
          <w:sz w:val="24"/>
          <w:szCs w:val="24"/>
          <w:lang w:val="en-US"/>
        </w:rPr>
        <w:t>Oxford: Oxford University Press.</w:t>
      </w:r>
    </w:p>
    <w:p w:rsidR="00C30A47" w:rsidRPr="00ED6B87" w:rsidRDefault="00C30A47" w:rsidP="00C30A47">
      <w:pPr>
        <w:pStyle w:val="Kommentartekst"/>
        <w:spacing w:after="0"/>
        <w:contextualSpacing/>
        <w:rPr>
          <w:rFonts w:ascii="Garamond" w:eastAsia="Times New Roman" w:hAnsi="Garamond" w:cs="Times New Roman"/>
          <w:sz w:val="24"/>
          <w:szCs w:val="24"/>
          <w:lang w:val="en-US" w:eastAsia="da-DK"/>
        </w:rPr>
      </w:pPr>
      <w:r w:rsidRPr="00ED6B87">
        <w:rPr>
          <w:rFonts w:ascii="Garamond" w:eastAsia="Times New Roman" w:hAnsi="Garamond" w:cs="Times New Roman"/>
          <w:sz w:val="24"/>
          <w:szCs w:val="24"/>
          <w:lang w:val="en-US" w:eastAsia="da-DK"/>
        </w:rPr>
        <w:t xml:space="preserve">Fodor, J. (1984). Observation reconsidered. </w:t>
      </w:r>
      <w:r w:rsidRPr="0072081B">
        <w:rPr>
          <w:rFonts w:ascii="Garamond" w:eastAsia="Times New Roman" w:hAnsi="Garamond" w:cs="Times New Roman"/>
          <w:i/>
          <w:sz w:val="24"/>
          <w:szCs w:val="24"/>
          <w:lang w:val="en-US" w:eastAsia="da-DK"/>
        </w:rPr>
        <w:t>Philosophy of science</w:t>
      </w:r>
      <w:r w:rsidRPr="00ED6B87">
        <w:rPr>
          <w:rFonts w:ascii="Garamond" w:eastAsia="Times New Roman" w:hAnsi="Garamond" w:cs="Times New Roman"/>
          <w:sz w:val="24"/>
          <w:szCs w:val="24"/>
          <w:lang w:val="en-US" w:eastAsia="da-DK"/>
        </w:rPr>
        <w:t>, 51</w:t>
      </w:r>
      <w:r>
        <w:rPr>
          <w:rFonts w:ascii="Garamond" w:eastAsia="Times New Roman" w:hAnsi="Garamond" w:cs="Times New Roman"/>
          <w:sz w:val="24"/>
          <w:szCs w:val="24"/>
          <w:lang w:val="en-US" w:eastAsia="da-DK"/>
        </w:rPr>
        <w:t xml:space="preserve"> </w:t>
      </w:r>
      <w:r w:rsidRPr="00ED6B87">
        <w:rPr>
          <w:rFonts w:ascii="Garamond" w:eastAsia="Times New Roman" w:hAnsi="Garamond" w:cs="Times New Roman"/>
          <w:sz w:val="24"/>
          <w:szCs w:val="24"/>
          <w:lang w:val="en-US" w:eastAsia="da-DK"/>
        </w:rPr>
        <w:t>(1)</w:t>
      </w:r>
      <w:r>
        <w:rPr>
          <w:rFonts w:ascii="Garamond" w:eastAsia="Times New Roman" w:hAnsi="Garamond" w:cs="Times New Roman"/>
          <w:sz w:val="24"/>
          <w:szCs w:val="24"/>
          <w:lang w:val="en-US" w:eastAsia="da-DK"/>
        </w:rPr>
        <w:t>:</w:t>
      </w:r>
      <w:r w:rsidRPr="00ED6B87">
        <w:rPr>
          <w:rFonts w:ascii="Garamond" w:eastAsia="Times New Roman" w:hAnsi="Garamond" w:cs="Times New Roman"/>
          <w:sz w:val="24"/>
          <w:szCs w:val="24"/>
          <w:lang w:val="en-US" w:eastAsia="da-DK"/>
        </w:rPr>
        <w:t xml:space="preserve"> 23-43.</w:t>
      </w:r>
    </w:p>
    <w:p w:rsidR="00C30A47" w:rsidRPr="00994BB8" w:rsidRDefault="00C30A47" w:rsidP="00C30A47">
      <w:pPr>
        <w:autoSpaceDE w:val="0"/>
        <w:autoSpaceDN w:val="0"/>
        <w:adjustRightInd w:val="0"/>
        <w:spacing w:after="0" w:line="240" w:lineRule="auto"/>
        <w:contextualSpacing/>
        <w:rPr>
          <w:rFonts w:ascii="Garamond" w:hAnsi="Garamond" w:cs="Arial"/>
          <w:sz w:val="24"/>
          <w:szCs w:val="24"/>
          <w:lang w:val="en-US"/>
        </w:rPr>
      </w:pPr>
      <w:r w:rsidRPr="00994BB8">
        <w:rPr>
          <w:rFonts w:ascii="Garamond" w:hAnsi="Garamond" w:cs="Arial"/>
          <w:sz w:val="24"/>
          <w:szCs w:val="24"/>
          <w:lang w:val="en-US"/>
        </w:rPr>
        <w:t xml:space="preserve">Ganson, D. (2008). </w:t>
      </w:r>
      <w:proofErr w:type="spellStart"/>
      <w:proofErr w:type="gramStart"/>
      <w:r w:rsidRPr="00994BB8">
        <w:rPr>
          <w:rFonts w:ascii="Garamond" w:hAnsi="Garamond" w:cs="Arial"/>
          <w:sz w:val="24"/>
          <w:szCs w:val="24"/>
          <w:lang w:val="en-US"/>
        </w:rPr>
        <w:t>Evidentialism</w:t>
      </w:r>
      <w:proofErr w:type="spellEnd"/>
      <w:r w:rsidRPr="00994BB8">
        <w:rPr>
          <w:rFonts w:ascii="Garamond" w:hAnsi="Garamond" w:cs="Arial"/>
          <w:sz w:val="24"/>
          <w:szCs w:val="24"/>
          <w:lang w:val="en-US"/>
        </w:rPr>
        <w:t xml:space="preserve"> and pragmatic constraints on outright belief.</w:t>
      </w:r>
      <w:proofErr w:type="gramEnd"/>
      <w:r w:rsidRPr="00994BB8">
        <w:rPr>
          <w:rFonts w:ascii="Garamond" w:hAnsi="Garamond" w:cs="Arial"/>
          <w:sz w:val="24"/>
          <w:szCs w:val="24"/>
          <w:lang w:val="en-US"/>
        </w:rPr>
        <w:t xml:space="preserve"> </w:t>
      </w:r>
      <w:r w:rsidRPr="00994BB8">
        <w:rPr>
          <w:rStyle w:val="Fremhv"/>
          <w:rFonts w:ascii="Garamond" w:hAnsi="Garamond" w:cs="Arial"/>
          <w:sz w:val="24"/>
          <w:szCs w:val="24"/>
          <w:lang w:val="en-US"/>
        </w:rPr>
        <w:t>Philosophical Studies</w:t>
      </w:r>
      <w:r w:rsidRPr="00994BB8">
        <w:rPr>
          <w:rFonts w:ascii="Garamond" w:hAnsi="Garamond" w:cs="Arial"/>
          <w:sz w:val="24"/>
          <w:szCs w:val="24"/>
          <w:lang w:val="en-US"/>
        </w:rPr>
        <w:t xml:space="preserve"> 139 </w:t>
      </w:r>
    </w:p>
    <w:p w:rsidR="00C30A47" w:rsidRPr="00994BB8" w:rsidRDefault="00C30A47" w:rsidP="00C30A47">
      <w:pPr>
        <w:tabs>
          <w:tab w:val="left" w:pos="709"/>
        </w:tabs>
        <w:autoSpaceDE w:val="0"/>
        <w:autoSpaceDN w:val="0"/>
        <w:adjustRightInd w:val="0"/>
        <w:spacing w:after="0" w:line="240" w:lineRule="auto"/>
        <w:contextualSpacing/>
        <w:rPr>
          <w:rFonts w:ascii="Garamond" w:hAnsi="Garamond"/>
          <w:iCs/>
          <w:sz w:val="24"/>
          <w:szCs w:val="24"/>
          <w:lang w:val="en-US"/>
        </w:rPr>
      </w:pPr>
      <w:r w:rsidRPr="00994BB8">
        <w:rPr>
          <w:rFonts w:ascii="Garamond" w:hAnsi="Garamond" w:cs="Arial"/>
          <w:sz w:val="24"/>
          <w:szCs w:val="24"/>
          <w:lang w:val="en-US"/>
        </w:rPr>
        <w:tab/>
        <w:t>(3): 441-458.</w:t>
      </w:r>
    </w:p>
    <w:p w:rsidR="00C30A47" w:rsidRPr="00994BB8" w:rsidRDefault="00C30A47" w:rsidP="00C30A47">
      <w:pPr>
        <w:spacing w:after="0" w:line="240" w:lineRule="auto"/>
        <w:contextualSpacing/>
        <w:rPr>
          <w:rFonts w:ascii="Garamond" w:hAnsi="Garamond"/>
          <w:sz w:val="24"/>
          <w:szCs w:val="24"/>
          <w:lang w:val="en-US"/>
        </w:rPr>
      </w:pPr>
      <w:r w:rsidRPr="00994BB8">
        <w:rPr>
          <w:rFonts w:ascii="Garamond" w:hAnsi="Garamond"/>
          <w:sz w:val="24"/>
          <w:szCs w:val="24"/>
          <w:lang w:val="en-US"/>
        </w:rPr>
        <w:t xml:space="preserve">Gerken, Mikkel (2011). </w:t>
      </w:r>
      <w:proofErr w:type="gramStart"/>
      <w:r w:rsidRPr="00994BB8">
        <w:rPr>
          <w:rFonts w:ascii="Garamond" w:hAnsi="Garamond"/>
          <w:sz w:val="24"/>
          <w:szCs w:val="24"/>
          <w:lang w:val="en-US"/>
        </w:rPr>
        <w:t>Warrant and Action.</w:t>
      </w:r>
      <w:proofErr w:type="gramEnd"/>
      <w:r w:rsidRPr="00994BB8">
        <w:rPr>
          <w:rFonts w:ascii="Garamond" w:hAnsi="Garamond"/>
          <w:sz w:val="24"/>
          <w:szCs w:val="24"/>
          <w:lang w:val="en-US"/>
        </w:rPr>
        <w:t xml:space="preserve"> </w:t>
      </w:r>
      <w:proofErr w:type="spellStart"/>
      <w:r w:rsidRPr="00994BB8">
        <w:rPr>
          <w:rFonts w:ascii="Garamond" w:hAnsi="Garamond"/>
          <w:i/>
          <w:sz w:val="24"/>
          <w:szCs w:val="24"/>
          <w:lang w:val="en-US"/>
        </w:rPr>
        <w:t>Synthese</w:t>
      </w:r>
      <w:proofErr w:type="spellEnd"/>
      <w:r w:rsidRPr="00994BB8">
        <w:rPr>
          <w:rFonts w:ascii="Garamond" w:hAnsi="Garamond"/>
          <w:sz w:val="24"/>
          <w:szCs w:val="24"/>
          <w:lang w:val="en-US"/>
        </w:rPr>
        <w:t>, 178, (3): 529-547.</w:t>
      </w:r>
    </w:p>
    <w:p w:rsidR="00C30A47" w:rsidRPr="00994BB8" w:rsidRDefault="00C30A47" w:rsidP="00C30A47">
      <w:pPr>
        <w:spacing w:after="0" w:line="240" w:lineRule="auto"/>
        <w:contextualSpacing/>
        <w:rPr>
          <w:rFonts w:ascii="Garamond" w:hAnsi="Garamond"/>
          <w:sz w:val="24"/>
          <w:szCs w:val="24"/>
          <w:lang w:val="en-US"/>
        </w:rPr>
      </w:pPr>
      <w:r>
        <w:rPr>
          <w:rFonts w:ascii="Garamond" w:hAnsi="Garamond"/>
          <w:sz w:val="24"/>
          <w:szCs w:val="24"/>
          <w:lang w:val="en-US"/>
        </w:rPr>
        <w:t>Gerken, Mikkel (2012</w:t>
      </w:r>
      <w:r w:rsidRPr="00994BB8">
        <w:rPr>
          <w:rFonts w:ascii="Garamond" w:hAnsi="Garamond"/>
          <w:sz w:val="24"/>
          <w:szCs w:val="24"/>
          <w:lang w:val="en-US"/>
        </w:rPr>
        <w:t xml:space="preserve">). </w:t>
      </w:r>
      <w:proofErr w:type="gramStart"/>
      <w:r w:rsidRPr="00994BB8">
        <w:rPr>
          <w:rFonts w:ascii="Garamond" w:hAnsi="Garamond"/>
          <w:sz w:val="24"/>
          <w:szCs w:val="24"/>
          <w:lang w:val="en-US"/>
        </w:rPr>
        <w:t>Discursive Justification and Skepticism.</w:t>
      </w:r>
      <w:proofErr w:type="gramEnd"/>
      <w:r w:rsidRPr="00994BB8">
        <w:rPr>
          <w:rFonts w:ascii="Garamond" w:hAnsi="Garamond"/>
          <w:sz w:val="24"/>
          <w:szCs w:val="24"/>
          <w:lang w:val="en-US"/>
        </w:rPr>
        <w:t xml:space="preserve"> </w:t>
      </w:r>
      <w:proofErr w:type="spellStart"/>
      <w:r w:rsidRPr="00994BB8">
        <w:rPr>
          <w:rFonts w:ascii="Garamond" w:hAnsi="Garamond"/>
          <w:i/>
          <w:sz w:val="24"/>
          <w:szCs w:val="24"/>
          <w:lang w:val="en-US"/>
        </w:rPr>
        <w:t>Synthese</w:t>
      </w:r>
      <w:proofErr w:type="spellEnd"/>
      <w:r w:rsidRPr="00994BB8">
        <w:rPr>
          <w:rFonts w:ascii="Garamond" w:hAnsi="Garamond"/>
          <w:sz w:val="24"/>
          <w:szCs w:val="24"/>
          <w:lang w:val="en-US"/>
        </w:rPr>
        <w:t>, 189, (2): 373-394.</w:t>
      </w:r>
    </w:p>
    <w:p w:rsidR="00C30A47" w:rsidRPr="00994BB8" w:rsidRDefault="00C30A47" w:rsidP="00C30A47">
      <w:pPr>
        <w:spacing w:after="0" w:line="240" w:lineRule="auto"/>
        <w:ind w:left="737" w:hanging="737"/>
        <w:contextualSpacing/>
        <w:rPr>
          <w:rFonts w:ascii="Garamond" w:hAnsi="Garamond"/>
          <w:sz w:val="24"/>
          <w:szCs w:val="24"/>
          <w:lang w:val="en-US"/>
        </w:rPr>
      </w:pPr>
      <w:r w:rsidRPr="0072081B">
        <w:rPr>
          <w:rFonts w:ascii="Garamond" w:hAnsi="Garamond"/>
          <w:sz w:val="24"/>
          <w:szCs w:val="24"/>
          <w:lang w:val="en-US"/>
        </w:rPr>
        <w:t xml:space="preserve">Gerken, Mikkel (2013). </w:t>
      </w:r>
      <w:proofErr w:type="gramStart"/>
      <w:r w:rsidRPr="00994BB8">
        <w:rPr>
          <w:rFonts w:ascii="Garamond" w:hAnsi="Garamond"/>
          <w:sz w:val="24"/>
          <w:szCs w:val="24"/>
          <w:lang w:val="en-US"/>
        </w:rPr>
        <w:t>Internalism and Externalism in the Epistemology of Testimony.</w:t>
      </w:r>
      <w:proofErr w:type="gramEnd"/>
      <w:r w:rsidRPr="00994BB8">
        <w:rPr>
          <w:rFonts w:ascii="Garamond" w:hAnsi="Garamond"/>
          <w:sz w:val="24"/>
          <w:szCs w:val="24"/>
          <w:lang w:val="en-US"/>
        </w:rPr>
        <w:t xml:space="preserve"> </w:t>
      </w:r>
      <w:r w:rsidRPr="00994BB8">
        <w:rPr>
          <w:rFonts w:ascii="Garamond" w:hAnsi="Garamond"/>
          <w:i/>
          <w:sz w:val="24"/>
          <w:szCs w:val="24"/>
          <w:lang w:val="en-US"/>
        </w:rPr>
        <w:t>Philosophy and Phenomenological Research</w:t>
      </w:r>
      <w:r w:rsidRPr="00994BB8">
        <w:rPr>
          <w:rFonts w:ascii="Garamond" w:hAnsi="Garamond"/>
          <w:sz w:val="24"/>
          <w:szCs w:val="24"/>
          <w:lang w:val="en-US"/>
        </w:rPr>
        <w:t>, 87, (3): 532-557.</w:t>
      </w:r>
    </w:p>
    <w:p w:rsidR="00C30A47" w:rsidRPr="00994BB8" w:rsidRDefault="00C30A47" w:rsidP="00C30A47">
      <w:pPr>
        <w:spacing w:after="0" w:line="240" w:lineRule="auto"/>
        <w:contextualSpacing/>
        <w:rPr>
          <w:rFonts w:ascii="Garamond" w:hAnsi="Garamond"/>
          <w:i/>
          <w:sz w:val="24"/>
          <w:szCs w:val="24"/>
          <w:lang w:val="en-US"/>
        </w:rPr>
      </w:pPr>
      <w:r w:rsidRPr="00994BB8">
        <w:rPr>
          <w:rFonts w:ascii="Garamond" w:hAnsi="Garamond"/>
          <w:sz w:val="24"/>
          <w:szCs w:val="24"/>
          <w:lang w:val="en-US"/>
        </w:rPr>
        <w:t xml:space="preserve">Gerken, Mikkel (2015). </w:t>
      </w:r>
      <w:proofErr w:type="gramStart"/>
      <w:r w:rsidRPr="00994BB8">
        <w:rPr>
          <w:rFonts w:ascii="Garamond" w:hAnsi="Garamond"/>
          <w:sz w:val="24"/>
          <w:szCs w:val="24"/>
          <w:lang w:val="en-US"/>
        </w:rPr>
        <w:t>The Epistemic Norms of Intra-Scientific Testimony.</w:t>
      </w:r>
      <w:proofErr w:type="gramEnd"/>
      <w:r w:rsidRPr="00994BB8">
        <w:rPr>
          <w:rFonts w:ascii="Garamond" w:hAnsi="Garamond"/>
          <w:sz w:val="24"/>
          <w:szCs w:val="24"/>
          <w:lang w:val="en-US"/>
        </w:rPr>
        <w:t xml:space="preserve"> </w:t>
      </w:r>
      <w:r w:rsidRPr="00994BB8">
        <w:rPr>
          <w:rFonts w:ascii="Garamond" w:hAnsi="Garamond"/>
          <w:i/>
          <w:sz w:val="24"/>
          <w:szCs w:val="24"/>
          <w:lang w:val="en-US"/>
        </w:rPr>
        <w:t xml:space="preserve">Philosophy of the Social </w:t>
      </w:r>
    </w:p>
    <w:p w:rsidR="00C30A47" w:rsidRPr="00994BB8" w:rsidRDefault="00C30A47" w:rsidP="00C30A47">
      <w:pPr>
        <w:spacing w:after="0" w:line="240" w:lineRule="auto"/>
        <w:ind w:firstLine="737"/>
        <w:contextualSpacing/>
        <w:rPr>
          <w:rFonts w:ascii="Garamond" w:hAnsi="Garamond"/>
          <w:sz w:val="24"/>
          <w:szCs w:val="24"/>
          <w:lang w:val="en-US"/>
        </w:rPr>
      </w:pPr>
      <w:r w:rsidRPr="00994BB8">
        <w:rPr>
          <w:rFonts w:ascii="Garamond" w:hAnsi="Garamond"/>
          <w:i/>
          <w:sz w:val="24"/>
          <w:szCs w:val="24"/>
          <w:lang w:val="en-US"/>
        </w:rPr>
        <w:t>Sciences</w:t>
      </w:r>
      <w:r w:rsidRPr="00994BB8">
        <w:rPr>
          <w:rFonts w:ascii="Garamond" w:hAnsi="Garamond"/>
          <w:sz w:val="24"/>
          <w:szCs w:val="24"/>
          <w:lang w:val="en-US"/>
        </w:rPr>
        <w:t>, 45 (6): 568-595.</w:t>
      </w:r>
    </w:p>
    <w:p w:rsidR="00C30A47" w:rsidRPr="00994BB8" w:rsidRDefault="00C30A47" w:rsidP="00C30A47">
      <w:pPr>
        <w:spacing w:after="0" w:line="240" w:lineRule="auto"/>
        <w:contextualSpacing/>
        <w:rPr>
          <w:rFonts w:ascii="Garamond" w:hAnsi="Garamond"/>
          <w:sz w:val="24"/>
          <w:szCs w:val="24"/>
          <w:lang w:val="en-US"/>
        </w:rPr>
      </w:pPr>
      <w:r w:rsidRPr="00883893">
        <w:rPr>
          <w:rFonts w:ascii="Garamond" w:hAnsi="Garamond"/>
          <w:sz w:val="24"/>
          <w:szCs w:val="24"/>
        </w:rPr>
        <w:t xml:space="preserve">Gerken, Mikkel (2017). </w:t>
      </w:r>
      <w:r w:rsidRPr="00883893">
        <w:rPr>
          <w:rFonts w:ascii="Garamond" w:hAnsi="Garamond"/>
          <w:i/>
          <w:sz w:val="24"/>
          <w:szCs w:val="24"/>
        </w:rPr>
        <w:t xml:space="preserve">On Folk </w:t>
      </w:r>
      <w:proofErr w:type="spellStart"/>
      <w:r w:rsidRPr="00883893">
        <w:rPr>
          <w:rFonts w:ascii="Garamond" w:hAnsi="Garamond"/>
          <w:i/>
          <w:sz w:val="24"/>
          <w:szCs w:val="24"/>
        </w:rPr>
        <w:t>Epistemology</w:t>
      </w:r>
      <w:proofErr w:type="spellEnd"/>
      <w:r w:rsidRPr="00883893">
        <w:rPr>
          <w:rFonts w:ascii="Garamond" w:hAnsi="Garamond"/>
          <w:i/>
          <w:sz w:val="24"/>
          <w:szCs w:val="24"/>
        </w:rPr>
        <w:t xml:space="preserve">. </w:t>
      </w:r>
      <w:r w:rsidRPr="00994BB8">
        <w:rPr>
          <w:rFonts w:ascii="Garamond" w:hAnsi="Garamond"/>
          <w:i/>
          <w:sz w:val="24"/>
          <w:szCs w:val="24"/>
          <w:lang w:val="en-US"/>
        </w:rPr>
        <w:t>How we think and talk about knowledge</w:t>
      </w:r>
      <w:r w:rsidRPr="00994BB8">
        <w:rPr>
          <w:rFonts w:ascii="Garamond" w:hAnsi="Garamond"/>
          <w:sz w:val="24"/>
          <w:szCs w:val="24"/>
          <w:lang w:val="en-US"/>
        </w:rPr>
        <w:t xml:space="preserve">. Oxford University </w:t>
      </w:r>
    </w:p>
    <w:p w:rsidR="00C30A47" w:rsidRPr="00994BB8" w:rsidRDefault="00C30A47" w:rsidP="00C30A47">
      <w:pPr>
        <w:spacing w:after="0" w:line="240" w:lineRule="auto"/>
        <w:ind w:firstLine="737"/>
        <w:contextualSpacing/>
        <w:rPr>
          <w:rFonts w:ascii="Garamond" w:hAnsi="Garamond"/>
          <w:sz w:val="24"/>
          <w:szCs w:val="24"/>
          <w:lang w:val="en-US"/>
        </w:rPr>
      </w:pPr>
      <w:proofErr w:type="gramStart"/>
      <w:r w:rsidRPr="00994BB8">
        <w:rPr>
          <w:rFonts w:ascii="Garamond" w:hAnsi="Garamond"/>
          <w:sz w:val="24"/>
          <w:szCs w:val="24"/>
          <w:lang w:val="en-US"/>
        </w:rPr>
        <w:t>Press.</w:t>
      </w:r>
      <w:proofErr w:type="gramEnd"/>
    </w:p>
    <w:p w:rsidR="00C30A47" w:rsidRPr="0063270F" w:rsidRDefault="00C30A47" w:rsidP="00C30A47">
      <w:pPr>
        <w:spacing w:after="0" w:line="240" w:lineRule="auto"/>
        <w:contextualSpacing/>
        <w:rPr>
          <w:rFonts w:ascii="Garamond" w:hAnsi="Garamond"/>
          <w:sz w:val="24"/>
          <w:szCs w:val="24"/>
          <w:lang w:val="en-US"/>
        </w:rPr>
      </w:pPr>
      <w:proofErr w:type="gramStart"/>
      <w:r w:rsidRPr="00994BB8">
        <w:rPr>
          <w:rFonts w:ascii="Garamond" w:hAnsi="Garamond"/>
          <w:sz w:val="24"/>
          <w:szCs w:val="24"/>
          <w:lang w:val="en-US"/>
        </w:rPr>
        <w:t>Gerken, Mikkel (forthcoming</w:t>
      </w:r>
      <w:r>
        <w:rPr>
          <w:rFonts w:ascii="Garamond" w:hAnsi="Garamond"/>
          <w:sz w:val="24"/>
          <w:szCs w:val="24"/>
          <w:lang w:val="en-US"/>
        </w:rPr>
        <w:t xml:space="preserve"> a</w:t>
      </w:r>
      <w:r w:rsidRPr="00994BB8">
        <w:rPr>
          <w:rFonts w:ascii="Garamond" w:hAnsi="Garamond"/>
          <w:sz w:val="24"/>
          <w:szCs w:val="24"/>
          <w:lang w:val="en-US"/>
        </w:rPr>
        <w:t>).</w:t>
      </w:r>
      <w:proofErr w:type="gramEnd"/>
      <w:r w:rsidRPr="00994BB8">
        <w:rPr>
          <w:rFonts w:ascii="Garamond" w:hAnsi="Garamond"/>
          <w:sz w:val="24"/>
          <w:szCs w:val="24"/>
          <w:lang w:val="en-US"/>
        </w:rPr>
        <w:t xml:space="preserve"> </w:t>
      </w:r>
      <w:proofErr w:type="gramStart"/>
      <w:r w:rsidRPr="00994BB8">
        <w:rPr>
          <w:rFonts w:ascii="Garamond" w:hAnsi="Garamond"/>
          <w:sz w:val="24"/>
          <w:szCs w:val="24"/>
          <w:lang w:val="en-US"/>
        </w:rPr>
        <w:t>Epistemic Entitlement – Its Scope and Limits.</w:t>
      </w:r>
      <w:proofErr w:type="gramEnd"/>
      <w:r w:rsidRPr="00994BB8">
        <w:rPr>
          <w:rFonts w:ascii="Garamond" w:hAnsi="Garamond"/>
          <w:sz w:val="24"/>
          <w:szCs w:val="24"/>
          <w:lang w:val="en-US"/>
        </w:rPr>
        <w:t xml:space="preserve"> </w:t>
      </w:r>
      <w:r w:rsidRPr="0063270F">
        <w:rPr>
          <w:rFonts w:ascii="Garamond" w:hAnsi="Garamond"/>
          <w:sz w:val="24"/>
          <w:szCs w:val="24"/>
          <w:lang w:val="en-US"/>
        </w:rPr>
        <w:t xml:space="preserve">In </w:t>
      </w:r>
      <w:r w:rsidRPr="0063270F">
        <w:rPr>
          <w:rFonts w:ascii="Garamond" w:hAnsi="Garamond"/>
          <w:i/>
          <w:sz w:val="24"/>
          <w:szCs w:val="24"/>
          <w:lang w:val="en-US"/>
        </w:rPr>
        <w:t>Epistemic Entitlement</w:t>
      </w:r>
      <w:r w:rsidRPr="0063270F">
        <w:rPr>
          <w:rFonts w:ascii="Garamond" w:hAnsi="Garamond"/>
          <w:sz w:val="24"/>
          <w:szCs w:val="24"/>
          <w:lang w:val="en-US"/>
        </w:rPr>
        <w:t xml:space="preserve"> </w:t>
      </w:r>
    </w:p>
    <w:p w:rsidR="00C30A47" w:rsidRPr="00673DD5" w:rsidRDefault="00C30A47" w:rsidP="00C30A47">
      <w:pPr>
        <w:tabs>
          <w:tab w:val="left" w:pos="709"/>
        </w:tabs>
        <w:autoSpaceDE w:val="0"/>
        <w:autoSpaceDN w:val="0"/>
        <w:adjustRightInd w:val="0"/>
        <w:spacing w:after="0" w:line="240" w:lineRule="auto"/>
        <w:contextualSpacing/>
        <w:rPr>
          <w:rFonts w:ascii="Garamond" w:hAnsi="Garamond"/>
          <w:sz w:val="24"/>
          <w:szCs w:val="24"/>
          <w:lang w:val="en-US"/>
        </w:rPr>
      </w:pPr>
      <w:r w:rsidRPr="0063270F">
        <w:rPr>
          <w:rFonts w:ascii="Garamond" w:hAnsi="Garamond"/>
          <w:sz w:val="24"/>
          <w:szCs w:val="24"/>
          <w:lang w:val="en-US"/>
        </w:rPr>
        <w:tab/>
      </w:r>
      <w:r w:rsidRPr="00994BB8">
        <w:rPr>
          <w:rFonts w:ascii="Garamond" w:hAnsi="Garamond"/>
          <w:sz w:val="24"/>
          <w:szCs w:val="24"/>
          <w:lang w:val="en-US"/>
        </w:rPr>
        <w:t>(</w:t>
      </w:r>
      <w:proofErr w:type="gramStart"/>
      <w:r w:rsidRPr="00994BB8">
        <w:rPr>
          <w:rFonts w:ascii="Garamond" w:hAnsi="Garamond"/>
          <w:sz w:val="24"/>
          <w:szCs w:val="24"/>
          <w:lang w:val="en-US"/>
        </w:rPr>
        <w:t>eds</w:t>
      </w:r>
      <w:proofErr w:type="gramEnd"/>
      <w:r w:rsidRPr="00994BB8">
        <w:rPr>
          <w:rFonts w:ascii="Garamond" w:hAnsi="Garamond"/>
          <w:sz w:val="24"/>
          <w:szCs w:val="24"/>
          <w:lang w:val="en-US"/>
        </w:rPr>
        <w:t xml:space="preserve">. </w:t>
      </w:r>
      <w:r w:rsidRPr="00673DD5">
        <w:rPr>
          <w:rFonts w:ascii="Garamond" w:hAnsi="Garamond"/>
          <w:sz w:val="24"/>
          <w:szCs w:val="24"/>
          <w:lang w:val="en-US"/>
        </w:rPr>
        <w:t>Graham, P. and Pedersen, N.J.L.L.), Oxford University Press.</w:t>
      </w:r>
    </w:p>
    <w:p w:rsidR="00C30A47" w:rsidRDefault="00C30A47" w:rsidP="00C30A47">
      <w:pPr>
        <w:autoSpaceDE w:val="0"/>
        <w:autoSpaceDN w:val="0"/>
        <w:adjustRightInd w:val="0"/>
        <w:spacing w:after="0" w:line="240" w:lineRule="auto"/>
        <w:contextualSpacing/>
        <w:rPr>
          <w:rFonts w:ascii="Garamond" w:hAnsi="Garamond"/>
          <w:sz w:val="24"/>
          <w:szCs w:val="24"/>
          <w:lang w:val="en-US"/>
        </w:rPr>
      </w:pPr>
      <w:r w:rsidRPr="00673DD5">
        <w:rPr>
          <w:rFonts w:ascii="Garamond" w:hAnsi="Garamond"/>
          <w:sz w:val="24"/>
          <w:szCs w:val="24"/>
          <w:lang w:val="en-US"/>
        </w:rPr>
        <w:lastRenderedPageBreak/>
        <w:t xml:space="preserve">Gerken, Mikkel (forthcoming b). Expert Trespassing Testimony and the Ethics of Science </w:t>
      </w:r>
    </w:p>
    <w:p w:rsidR="00C30A47" w:rsidRPr="00673DD5" w:rsidRDefault="00C30A47" w:rsidP="00C30A47">
      <w:pPr>
        <w:tabs>
          <w:tab w:val="left" w:pos="709"/>
        </w:tabs>
        <w:autoSpaceDE w:val="0"/>
        <w:autoSpaceDN w:val="0"/>
        <w:adjustRightInd w:val="0"/>
        <w:spacing w:after="0" w:line="240" w:lineRule="auto"/>
        <w:contextualSpacing/>
        <w:rPr>
          <w:rFonts w:ascii="Garamond" w:hAnsi="Garamond"/>
          <w:iCs/>
          <w:sz w:val="24"/>
          <w:szCs w:val="24"/>
          <w:lang w:val="en-US"/>
        </w:rPr>
      </w:pPr>
      <w:r>
        <w:rPr>
          <w:rFonts w:ascii="Garamond" w:hAnsi="Garamond"/>
          <w:sz w:val="24"/>
          <w:szCs w:val="24"/>
          <w:lang w:val="en-US"/>
        </w:rPr>
        <w:tab/>
      </w:r>
      <w:proofErr w:type="gramStart"/>
      <w:r w:rsidRPr="00673DD5">
        <w:rPr>
          <w:rFonts w:ascii="Garamond" w:hAnsi="Garamond"/>
          <w:sz w:val="24"/>
          <w:szCs w:val="24"/>
          <w:lang w:val="en-US"/>
        </w:rPr>
        <w:t>Communication.</w:t>
      </w:r>
      <w:proofErr w:type="gramEnd"/>
      <w:r w:rsidRPr="00673DD5">
        <w:rPr>
          <w:rFonts w:ascii="Garamond" w:hAnsi="Garamond"/>
          <w:sz w:val="24"/>
          <w:szCs w:val="24"/>
          <w:lang w:val="en-US"/>
        </w:rPr>
        <w:t xml:space="preserve"> </w:t>
      </w:r>
      <w:proofErr w:type="gramStart"/>
      <w:r w:rsidRPr="00673DD5">
        <w:rPr>
          <w:rFonts w:ascii="Garamond" w:hAnsi="Garamond"/>
          <w:i/>
          <w:sz w:val="24"/>
          <w:szCs w:val="24"/>
          <w:lang w:val="en-US"/>
        </w:rPr>
        <w:t>Journal for General Philosophy of Science</w:t>
      </w:r>
      <w:r w:rsidRPr="00673DD5">
        <w:rPr>
          <w:rFonts w:ascii="Garamond" w:hAnsi="Garamond"/>
          <w:sz w:val="24"/>
          <w:szCs w:val="24"/>
          <w:lang w:val="en-US"/>
        </w:rPr>
        <w:t>.</w:t>
      </w:r>
      <w:proofErr w:type="gramEnd"/>
    </w:p>
    <w:p w:rsidR="00C30A47" w:rsidRPr="00F10A1B" w:rsidRDefault="00C30A47" w:rsidP="00C30A47">
      <w:pPr>
        <w:autoSpaceDE w:val="0"/>
        <w:autoSpaceDN w:val="0"/>
        <w:adjustRightInd w:val="0"/>
        <w:spacing w:after="0" w:line="240" w:lineRule="auto"/>
        <w:rPr>
          <w:rFonts w:ascii="Garamond" w:hAnsi="Garamond" w:cs="MinionPro-Regular"/>
          <w:sz w:val="24"/>
          <w:szCs w:val="24"/>
          <w:lang w:val="en-US"/>
        </w:rPr>
      </w:pPr>
      <w:r w:rsidRPr="00570C40">
        <w:rPr>
          <w:rFonts w:ascii="Garamond" w:hAnsi="Garamond" w:cs="MinionPro-Regular"/>
          <w:sz w:val="24"/>
          <w:szCs w:val="24"/>
          <w:lang w:val="en-US"/>
        </w:rPr>
        <w:t xml:space="preserve">Greco, J. (2012). </w:t>
      </w:r>
      <w:proofErr w:type="gramStart"/>
      <w:r w:rsidRPr="00570C40">
        <w:rPr>
          <w:rFonts w:ascii="Garamond" w:hAnsi="Garamond" w:cs="MinionPro-Regular"/>
          <w:sz w:val="24"/>
          <w:szCs w:val="24"/>
          <w:lang w:val="en-US"/>
        </w:rPr>
        <w:t>A (Different) Virtue Epistemology.</w:t>
      </w:r>
      <w:proofErr w:type="gramEnd"/>
      <w:r w:rsidRPr="00570C40">
        <w:rPr>
          <w:rFonts w:ascii="Garamond" w:hAnsi="Garamond" w:cs="MinionPro-Regular"/>
          <w:sz w:val="24"/>
          <w:szCs w:val="24"/>
          <w:lang w:val="en-US"/>
        </w:rPr>
        <w:t xml:space="preserve"> </w:t>
      </w:r>
      <w:r w:rsidRPr="00F10A1B">
        <w:rPr>
          <w:rFonts w:ascii="Garamond" w:hAnsi="Garamond" w:cs="MinionPro-It"/>
          <w:i/>
          <w:iCs/>
          <w:sz w:val="24"/>
          <w:szCs w:val="24"/>
          <w:lang w:val="en-US"/>
        </w:rPr>
        <w:t>Philosophy and Phenomenological Research</w:t>
      </w:r>
      <w:r w:rsidRPr="00F10A1B">
        <w:rPr>
          <w:rFonts w:ascii="Garamond" w:hAnsi="Garamond" w:cs="MinionPro-Regular"/>
          <w:sz w:val="24"/>
          <w:szCs w:val="24"/>
          <w:lang w:val="en-US"/>
        </w:rPr>
        <w:t>,</w:t>
      </w:r>
    </w:p>
    <w:p w:rsidR="00C30A47" w:rsidRPr="00570C40" w:rsidRDefault="00C30A47" w:rsidP="00C30A47">
      <w:pPr>
        <w:tabs>
          <w:tab w:val="left" w:pos="709"/>
        </w:tabs>
        <w:autoSpaceDE w:val="0"/>
        <w:autoSpaceDN w:val="0"/>
        <w:adjustRightInd w:val="0"/>
        <w:spacing w:after="0" w:line="240" w:lineRule="auto"/>
        <w:contextualSpacing/>
        <w:rPr>
          <w:rFonts w:ascii="Garamond" w:hAnsi="Garamond"/>
          <w:iCs/>
          <w:sz w:val="24"/>
          <w:szCs w:val="24"/>
          <w:lang w:val="en-US"/>
        </w:rPr>
      </w:pPr>
      <w:r w:rsidRPr="00F10A1B">
        <w:rPr>
          <w:rFonts w:ascii="Garamond" w:hAnsi="Garamond" w:cs="MinionPro-Regular"/>
          <w:sz w:val="24"/>
          <w:szCs w:val="24"/>
          <w:lang w:val="en-US"/>
        </w:rPr>
        <w:tab/>
        <w:t>85 (1): 1–26.</w:t>
      </w:r>
    </w:p>
    <w:p w:rsidR="00C30A47" w:rsidRPr="008D787B" w:rsidRDefault="00C30A47" w:rsidP="00C30A47">
      <w:pPr>
        <w:autoSpaceDE w:val="0"/>
        <w:autoSpaceDN w:val="0"/>
        <w:adjustRightInd w:val="0"/>
        <w:spacing w:after="0" w:line="240" w:lineRule="auto"/>
        <w:contextualSpacing/>
        <w:rPr>
          <w:rFonts w:ascii="Garamond" w:hAnsi="Garamond"/>
          <w:i/>
          <w:iCs/>
          <w:sz w:val="24"/>
          <w:szCs w:val="24"/>
          <w:lang w:val="en-US"/>
        </w:rPr>
      </w:pPr>
      <w:r w:rsidRPr="00673DD5">
        <w:rPr>
          <w:rFonts w:ascii="Garamond" w:hAnsi="Garamond"/>
          <w:iCs/>
          <w:sz w:val="24"/>
          <w:szCs w:val="24"/>
          <w:lang w:val="en-US"/>
        </w:rPr>
        <w:t xml:space="preserve">Grimm, S. (2015). </w:t>
      </w:r>
      <w:proofErr w:type="gramStart"/>
      <w:r w:rsidRPr="00673DD5">
        <w:rPr>
          <w:rFonts w:ascii="Garamond" w:hAnsi="Garamond"/>
          <w:bCs/>
          <w:sz w:val="24"/>
          <w:szCs w:val="24"/>
          <w:lang w:val="en-US"/>
        </w:rPr>
        <w:t>Knowledge, Practical</w:t>
      </w:r>
      <w:r w:rsidRPr="008D787B">
        <w:rPr>
          <w:rFonts w:ascii="Garamond" w:hAnsi="Garamond"/>
          <w:bCs/>
          <w:sz w:val="24"/>
          <w:szCs w:val="24"/>
          <w:lang w:val="en-US"/>
        </w:rPr>
        <w:t xml:space="preserve"> Interests, and Rising Tides.</w:t>
      </w:r>
      <w:proofErr w:type="gramEnd"/>
      <w:r w:rsidRPr="008D787B">
        <w:rPr>
          <w:rFonts w:ascii="Garamond" w:hAnsi="Garamond"/>
          <w:bCs/>
          <w:sz w:val="24"/>
          <w:szCs w:val="24"/>
          <w:lang w:val="en-US"/>
        </w:rPr>
        <w:t xml:space="preserve"> In</w:t>
      </w:r>
      <w:r w:rsidRPr="008D787B">
        <w:rPr>
          <w:rFonts w:ascii="Garamond" w:hAnsi="Garamond"/>
          <w:i/>
          <w:iCs/>
          <w:sz w:val="24"/>
          <w:szCs w:val="24"/>
          <w:lang w:val="en-US"/>
        </w:rPr>
        <w:t xml:space="preserve"> Epistemic Evaluation: Purposeful </w:t>
      </w:r>
    </w:p>
    <w:p w:rsidR="00C30A47" w:rsidRPr="00671494" w:rsidRDefault="00C30A47" w:rsidP="00C30A47">
      <w:pPr>
        <w:tabs>
          <w:tab w:val="left" w:pos="709"/>
        </w:tabs>
        <w:autoSpaceDE w:val="0"/>
        <w:autoSpaceDN w:val="0"/>
        <w:adjustRightInd w:val="0"/>
        <w:spacing w:after="0" w:line="240" w:lineRule="auto"/>
        <w:contextualSpacing/>
        <w:rPr>
          <w:rFonts w:ascii="Garamond" w:hAnsi="Garamond"/>
          <w:sz w:val="24"/>
          <w:szCs w:val="24"/>
          <w:lang w:val="en-US"/>
        </w:rPr>
      </w:pPr>
      <w:r w:rsidRPr="008D787B">
        <w:rPr>
          <w:rFonts w:ascii="Garamond" w:hAnsi="Garamond"/>
          <w:i/>
          <w:iCs/>
          <w:sz w:val="24"/>
          <w:szCs w:val="24"/>
          <w:lang w:val="en-US"/>
        </w:rPr>
        <w:tab/>
      </w:r>
      <w:proofErr w:type="gramStart"/>
      <w:r w:rsidRPr="008D787B">
        <w:rPr>
          <w:rFonts w:ascii="Garamond" w:hAnsi="Garamond"/>
          <w:i/>
          <w:iCs/>
          <w:sz w:val="24"/>
          <w:szCs w:val="24"/>
          <w:lang w:val="en-US"/>
        </w:rPr>
        <w:t>Epistemology</w:t>
      </w:r>
      <w:r w:rsidRPr="00671494">
        <w:rPr>
          <w:rFonts w:ascii="Garamond" w:hAnsi="Garamond"/>
          <w:iCs/>
          <w:sz w:val="24"/>
          <w:szCs w:val="24"/>
          <w:lang w:val="en-US"/>
        </w:rPr>
        <w:t>,</w:t>
      </w:r>
      <w:r w:rsidRPr="00671494">
        <w:rPr>
          <w:rFonts w:ascii="Garamond" w:hAnsi="Garamond"/>
          <w:i/>
          <w:iCs/>
          <w:sz w:val="24"/>
          <w:szCs w:val="24"/>
          <w:lang w:val="en-US"/>
        </w:rPr>
        <w:t xml:space="preserve"> </w:t>
      </w:r>
      <w:r w:rsidRPr="00671494">
        <w:rPr>
          <w:rFonts w:ascii="Garamond" w:hAnsi="Garamond"/>
          <w:iCs/>
          <w:sz w:val="24"/>
          <w:szCs w:val="24"/>
          <w:lang w:val="en-US"/>
        </w:rPr>
        <w:t>(eds. Greco, J. and Henderson.</w:t>
      </w:r>
      <w:proofErr w:type="gramEnd"/>
      <w:r w:rsidRPr="00671494">
        <w:rPr>
          <w:rFonts w:ascii="Garamond" w:hAnsi="Garamond"/>
          <w:iCs/>
          <w:sz w:val="24"/>
          <w:szCs w:val="24"/>
          <w:lang w:val="en-US"/>
        </w:rPr>
        <w:t xml:space="preserve"> D.), New York: Oxford University Press: 117-137.</w:t>
      </w:r>
    </w:p>
    <w:p w:rsidR="00C30A47" w:rsidRDefault="00C30A47" w:rsidP="00C30A47">
      <w:pPr>
        <w:spacing w:after="0" w:line="240" w:lineRule="auto"/>
        <w:contextualSpacing/>
        <w:rPr>
          <w:rFonts w:ascii="Garamond" w:hAnsi="Garamond"/>
          <w:sz w:val="24"/>
          <w:szCs w:val="24"/>
          <w:lang w:val="en-US"/>
        </w:rPr>
      </w:pPr>
      <w:r>
        <w:rPr>
          <w:rFonts w:ascii="Garamond" w:hAnsi="Garamond"/>
          <w:sz w:val="24"/>
          <w:szCs w:val="24"/>
          <w:lang w:val="en-US"/>
        </w:rPr>
        <w:t xml:space="preserve">Hacking, I. (1985). Do we see through a microscope? </w:t>
      </w:r>
      <w:r w:rsidRPr="002710D9">
        <w:rPr>
          <w:rFonts w:ascii="Garamond" w:hAnsi="Garamond"/>
          <w:i/>
          <w:iCs/>
          <w:sz w:val="24"/>
          <w:szCs w:val="24"/>
          <w:lang w:val="en-US"/>
        </w:rPr>
        <w:t>Images of science</w:t>
      </w:r>
      <w:r w:rsidRPr="002710D9">
        <w:rPr>
          <w:rFonts w:ascii="Garamond" w:hAnsi="Garamond"/>
          <w:sz w:val="24"/>
          <w:szCs w:val="24"/>
          <w:lang w:val="en-US"/>
        </w:rPr>
        <w:t xml:space="preserve"> (</w:t>
      </w:r>
      <w:r>
        <w:rPr>
          <w:rFonts w:ascii="Garamond" w:hAnsi="Garamond"/>
          <w:sz w:val="24"/>
          <w:szCs w:val="24"/>
          <w:lang w:val="en-US"/>
        </w:rPr>
        <w:t xml:space="preserve">eds. </w:t>
      </w:r>
      <w:proofErr w:type="spellStart"/>
      <w:r>
        <w:rPr>
          <w:rFonts w:ascii="Garamond" w:hAnsi="Garamond"/>
          <w:sz w:val="24"/>
          <w:szCs w:val="24"/>
          <w:lang w:val="en-US"/>
        </w:rPr>
        <w:t>Churchland</w:t>
      </w:r>
      <w:proofErr w:type="spellEnd"/>
      <w:r>
        <w:rPr>
          <w:rFonts w:ascii="Garamond" w:hAnsi="Garamond"/>
          <w:sz w:val="24"/>
          <w:szCs w:val="24"/>
          <w:lang w:val="en-US"/>
        </w:rPr>
        <w:t xml:space="preserve"> and Hooker</w:t>
      </w:r>
      <w:r w:rsidRPr="002710D9">
        <w:rPr>
          <w:rFonts w:ascii="Garamond" w:hAnsi="Garamond"/>
          <w:sz w:val="24"/>
          <w:szCs w:val="24"/>
          <w:lang w:val="en-US"/>
        </w:rPr>
        <w:t>):</w:t>
      </w:r>
      <w:r>
        <w:rPr>
          <w:rFonts w:ascii="Garamond" w:hAnsi="Garamond"/>
          <w:sz w:val="24"/>
          <w:szCs w:val="24"/>
          <w:lang w:val="en-US"/>
        </w:rPr>
        <w:t xml:space="preserve"> </w:t>
      </w:r>
    </w:p>
    <w:p w:rsidR="00C30A47" w:rsidRDefault="00C30A47" w:rsidP="00C30A47">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t>132-152</w:t>
      </w:r>
    </w:p>
    <w:p w:rsidR="00C30A47" w:rsidRPr="00671494" w:rsidRDefault="00C30A47" w:rsidP="00C30A47">
      <w:pPr>
        <w:spacing w:after="0" w:line="240" w:lineRule="auto"/>
        <w:contextualSpacing/>
        <w:rPr>
          <w:rFonts w:ascii="Garamond" w:hAnsi="Garamond"/>
          <w:sz w:val="24"/>
          <w:szCs w:val="24"/>
          <w:lang w:val="en-US"/>
        </w:rPr>
      </w:pPr>
      <w:proofErr w:type="gramStart"/>
      <w:r w:rsidRPr="00671494">
        <w:rPr>
          <w:rFonts w:ascii="Garamond" w:hAnsi="Garamond"/>
          <w:sz w:val="24"/>
          <w:szCs w:val="24"/>
          <w:lang w:val="en-US"/>
        </w:rPr>
        <w:t>Hannon, M. (2013).</w:t>
      </w:r>
      <w:proofErr w:type="gramEnd"/>
      <w:r w:rsidRPr="00671494">
        <w:rPr>
          <w:rFonts w:ascii="Garamond" w:hAnsi="Garamond"/>
          <w:sz w:val="24"/>
          <w:szCs w:val="24"/>
          <w:lang w:val="en-US"/>
        </w:rPr>
        <w:t xml:space="preserve"> The Practical Origins of Epistemic Contextualism, </w:t>
      </w:r>
      <w:proofErr w:type="spellStart"/>
      <w:r w:rsidRPr="00671494">
        <w:rPr>
          <w:rFonts w:ascii="Garamond" w:hAnsi="Garamond"/>
          <w:i/>
          <w:iCs/>
          <w:sz w:val="24"/>
          <w:szCs w:val="24"/>
          <w:lang w:val="en-US"/>
        </w:rPr>
        <w:t>Erkenntnis</w:t>
      </w:r>
      <w:proofErr w:type="spellEnd"/>
      <w:r w:rsidRPr="00671494">
        <w:rPr>
          <w:rFonts w:ascii="Garamond" w:hAnsi="Garamond"/>
          <w:iCs/>
          <w:sz w:val="24"/>
          <w:szCs w:val="24"/>
          <w:lang w:val="en-US"/>
        </w:rPr>
        <w:t>,</w:t>
      </w:r>
      <w:r w:rsidRPr="00671494">
        <w:rPr>
          <w:rFonts w:ascii="Garamond" w:hAnsi="Garamond"/>
          <w:i/>
          <w:iCs/>
          <w:sz w:val="24"/>
          <w:szCs w:val="24"/>
          <w:lang w:val="en-US"/>
        </w:rPr>
        <w:t xml:space="preserve"> </w:t>
      </w:r>
      <w:r w:rsidRPr="00671494">
        <w:rPr>
          <w:rFonts w:ascii="Garamond" w:hAnsi="Garamond"/>
          <w:sz w:val="24"/>
          <w:szCs w:val="24"/>
          <w:lang w:val="en-US"/>
        </w:rPr>
        <w:t>78 (4): 899-919.</w:t>
      </w:r>
    </w:p>
    <w:p w:rsidR="00C30A47" w:rsidRPr="00671494" w:rsidRDefault="00C30A47" w:rsidP="00C30A47">
      <w:pPr>
        <w:spacing w:after="0" w:line="240" w:lineRule="auto"/>
        <w:ind w:left="288" w:hanging="284"/>
        <w:contextualSpacing/>
        <w:rPr>
          <w:rFonts w:ascii="Garamond" w:hAnsi="Garamond"/>
          <w:sz w:val="24"/>
          <w:szCs w:val="24"/>
          <w:lang w:val="en-US"/>
        </w:rPr>
      </w:pPr>
      <w:proofErr w:type="gramStart"/>
      <w:r w:rsidRPr="00671494">
        <w:rPr>
          <w:rFonts w:ascii="Garamond" w:hAnsi="Garamond"/>
          <w:sz w:val="24"/>
          <w:szCs w:val="24"/>
          <w:lang w:val="en-US"/>
        </w:rPr>
        <w:t>Hannon, M. (2015).</w:t>
      </w:r>
      <w:proofErr w:type="gramEnd"/>
      <w:r w:rsidRPr="00671494">
        <w:rPr>
          <w:rFonts w:ascii="Garamond" w:hAnsi="Garamond"/>
          <w:sz w:val="24"/>
          <w:szCs w:val="24"/>
          <w:lang w:val="en-US"/>
        </w:rPr>
        <w:t xml:space="preserve"> </w:t>
      </w:r>
      <w:proofErr w:type="gramStart"/>
      <w:r w:rsidRPr="00671494">
        <w:rPr>
          <w:rFonts w:ascii="Garamond" w:hAnsi="Garamond"/>
          <w:sz w:val="24"/>
          <w:szCs w:val="24"/>
          <w:lang w:val="en-US"/>
        </w:rPr>
        <w:t>Stabilizing Knowledge.</w:t>
      </w:r>
      <w:proofErr w:type="gramEnd"/>
      <w:r w:rsidRPr="00671494">
        <w:rPr>
          <w:rFonts w:ascii="Garamond" w:hAnsi="Garamond"/>
          <w:sz w:val="24"/>
          <w:szCs w:val="24"/>
          <w:lang w:val="en-US"/>
        </w:rPr>
        <w:t xml:space="preserve"> </w:t>
      </w:r>
      <w:r w:rsidRPr="00671494">
        <w:rPr>
          <w:rFonts w:ascii="Garamond" w:hAnsi="Garamond"/>
          <w:i/>
          <w:sz w:val="24"/>
          <w:szCs w:val="24"/>
          <w:lang w:val="en-US"/>
        </w:rPr>
        <w:t xml:space="preserve">Pacific Philosophical Quarterly </w:t>
      </w:r>
      <w:r w:rsidRPr="00671494">
        <w:rPr>
          <w:rFonts w:ascii="Garamond" w:hAnsi="Garamond"/>
          <w:sz w:val="24"/>
          <w:szCs w:val="24"/>
          <w:lang w:val="en-US"/>
        </w:rPr>
        <w:t>96, (1): 116-139.</w:t>
      </w:r>
    </w:p>
    <w:p w:rsidR="00C30A47" w:rsidRPr="002E7D81" w:rsidRDefault="00C30A47" w:rsidP="00C30A47">
      <w:pPr>
        <w:shd w:val="clear" w:color="auto" w:fill="FFFFFF"/>
        <w:spacing w:after="0" w:line="240" w:lineRule="auto"/>
        <w:contextualSpacing/>
        <w:rPr>
          <w:rFonts w:ascii="Garamond" w:hAnsi="Garamond"/>
          <w:i/>
          <w:sz w:val="24"/>
          <w:szCs w:val="24"/>
          <w:lang w:val="en-US"/>
        </w:rPr>
      </w:pPr>
      <w:r w:rsidRPr="002E7D81">
        <w:rPr>
          <w:rFonts w:ascii="Garamond" w:hAnsi="Garamond"/>
          <w:sz w:val="24"/>
          <w:szCs w:val="24"/>
          <w:lang w:val="en-US"/>
        </w:rPr>
        <w:t xml:space="preserve">Hansson, S.O. (2014). </w:t>
      </w:r>
      <w:proofErr w:type="gramStart"/>
      <w:r w:rsidRPr="002E7D81">
        <w:rPr>
          <w:rFonts w:ascii="Garamond" w:hAnsi="Garamond"/>
          <w:sz w:val="24"/>
          <w:szCs w:val="24"/>
          <w:lang w:val="en-US"/>
        </w:rPr>
        <w:t>Science and Pseudo-Science.</w:t>
      </w:r>
      <w:proofErr w:type="gramEnd"/>
      <w:r w:rsidRPr="002E7D81">
        <w:rPr>
          <w:rFonts w:ascii="Garamond" w:hAnsi="Garamond"/>
          <w:sz w:val="24"/>
          <w:szCs w:val="24"/>
          <w:lang w:val="en-US"/>
        </w:rPr>
        <w:t xml:space="preserve"> </w:t>
      </w:r>
      <w:proofErr w:type="gramStart"/>
      <w:r w:rsidRPr="002E7D81">
        <w:rPr>
          <w:rFonts w:ascii="Garamond" w:hAnsi="Garamond"/>
          <w:sz w:val="24"/>
          <w:szCs w:val="24"/>
          <w:lang w:val="en-US"/>
        </w:rPr>
        <w:t xml:space="preserve">In (ed. </w:t>
      </w:r>
      <w:proofErr w:type="spellStart"/>
      <w:r w:rsidRPr="002E7D81">
        <w:rPr>
          <w:rFonts w:ascii="Garamond" w:hAnsi="Garamond"/>
          <w:sz w:val="24"/>
          <w:szCs w:val="24"/>
          <w:lang w:val="en-US"/>
        </w:rPr>
        <w:t>Zelta</w:t>
      </w:r>
      <w:proofErr w:type="spellEnd"/>
      <w:r w:rsidRPr="002E7D81">
        <w:rPr>
          <w:rFonts w:ascii="Garamond" w:hAnsi="Garamond"/>
          <w:sz w:val="24"/>
          <w:szCs w:val="24"/>
          <w:lang w:val="en-US"/>
        </w:rPr>
        <w:t>, E.N.)</w:t>
      </w:r>
      <w:proofErr w:type="gramEnd"/>
      <w:r w:rsidRPr="002E7D81">
        <w:rPr>
          <w:rFonts w:ascii="Garamond" w:hAnsi="Garamond"/>
          <w:sz w:val="24"/>
          <w:szCs w:val="24"/>
          <w:lang w:val="en-US"/>
        </w:rPr>
        <w:t xml:space="preserve"> </w:t>
      </w:r>
      <w:r w:rsidRPr="002E7D81">
        <w:rPr>
          <w:rFonts w:ascii="Garamond" w:hAnsi="Garamond"/>
          <w:i/>
          <w:sz w:val="24"/>
          <w:szCs w:val="24"/>
          <w:lang w:val="en-US"/>
        </w:rPr>
        <w:t xml:space="preserve">The Stanford Encyclopedia of </w:t>
      </w:r>
    </w:p>
    <w:p w:rsidR="00C30A47" w:rsidRPr="00671494" w:rsidRDefault="00C30A47" w:rsidP="00C30A47">
      <w:pPr>
        <w:shd w:val="clear" w:color="auto" w:fill="FFFFFF"/>
        <w:tabs>
          <w:tab w:val="left" w:pos="709"/>
        </w:tabs>
        <w:spacing w:after="0" w:line="240" w:lineRule="auto"/>
        <w:contextualSpacing/>
        <w:rPr>
          <w:rFonts w:ascii="Garamond" w:hAnsi="Garamond"/>
          <w:sz w:val="24"/>
          <w:szCs w:val="24"/>
          <w:lang w:val="en-US"/>
        </w:rPr>
      </w:pPr>
      <w:r w:rsidRPr="002E7D81">
        <w:rPr>
          <w:rFonts w:ascii="Garamond" w:hAnsi="Garamond"/>
          <w:i/>
          <w:sz w:val="24"/>
          <w:szCs w:val="24"/>
          <w:lang w:val="en-US"/>
        </w:rPr>
        <w:tab/>
      </w:r>
      <w:proofErr w:type="gramStart"/>
      <w:r w:rsidRPr="002E7D81">
        <w:rPr>
          <w:rFonts w:ascii="Garamond" w:hAnsi="Garamond"/>
          <w:i/>
          <w:sz w:val="24"/>
          <w:szCs w:val="24"/>
          <w:lang w:val="en-US"/>
        </w:rPr>
        <w:t>Philosophy</w:t>
      </w:r>
      <w:r w:rsidRPr="002E7D81">
        <w:rPr>
          <w:rFonts w:ascii="Garamond" w:hAnsi="Garamond"/>
          <w:sz w:val="24"/>
          <w:szCs w:val="24"/>
          <w:lang w:val="en-US"/>
        </w:rPr>
        <w:t>.</w:t>
      </w:r>
      <w:proofErr w:type="gramEnd"/>
      <w:r w:rsidRPr="002E7D81">
        <w:rPr>
          <w:rFonts w:ascii="Garamond" w:hAnsi="Garamond"/>
          <w:sz w:val="24"/>
          <w:szCs w:val="24"/>
          <w:lang w:val="en-US"/>
        </w:rPr>
        <w:t xml:space="preserve"> Available at</w:t>
      </w:r>
      <w:r w:rsidRPr="00671494">
        <w:rPr>
          <w:rFonts w:ascii="Garamond" w:hAnsi="Garamond"/>
          <w:color w:val="2A2A2A"/>
          <w:sz w:val="24"/>
          <w:szCs w:val="24"/>
          <w:lang w:val="en"/>
        </w:rPr>
        <w:t xml:space="preserve">: </w:t>
      </w:r>
      <w:hyperlink r:id="rId9" w:history="1">
        <w:r w:rsidRPr="00671494">
          <w:rPr>
            <w:rStyle w:val="Hyperlink"/>
            <w:rFonts w:ascii="Garamond" w:hAnsi="Garamond"/>
            <w:sz w:val="24"/>
            <w:szCs w:val="24"/>
            <w:lang w:val="en"/>
          </w:rPr>
          <w:t>http://plato.stanford.edu/archives/spr2015/entries/pseudo-science/</w:t>
        </w:r>
      </w:hyperlink>
      <w:r w:rsidRPr="00671494">
        <w:rPr>
          <w:rFonts w:ascii="Garamond" w:hAnsi="Garamond"/>
          <w:color w:val="2A2A2A"/>
          <w:sz w:val="24"/>
          <w:szCs w:val="24"/>
          <w:lang w:val="en"/>
        </w:rPr>
        <w:t>.</w:t>
      </w:r>
    </w:p>
    <w:p w:rsidR="00C30A47" w:rsidRPr="000C5A5B" w:rsidRDefault="00C30A47" w:rsidP="00C30A47">
      <w:pPr>
        <w:spacing w:after="0" w:line="240" w:lineRule="auto"/>
        <w:contextualSpacing/>
        <w:rPr>
          <w:rFonts w:ascii="Garamond" w:hAnsi="Garamond" w:cs="Arial"/>
          <w:sz w:val="24"/>
          <w:szCs w:val="24"/>
          <w:lang w:val="en-US"/>
        </w:rPr>
      </w:pPr>
      <w:r w:rsidRPr="000C5A5B">
        <w:rPr>
          <w:rFonts w:ascii="Garamond" w:hAnsi="Garamond"/>
          <w:sz w:val="24"/>
          <w:szCs w:val="24"/>
          <w:lang w:val="en-US"/>
        </w:rPr>
        <w:t xml:space="preserve">Hardwig, J. (1985). </w:t>
      </w:r>
      <w:proofErr w:type="gramStart"/>
      <w:r w:rsidRPr="000C5A5B">
        <w:rPr>
          <w:rFonts w:ascii="Garamond" w:hAnsi="Garamond"/>
          <w:sz w:val="24"/>
          <w:szCs w:val="24"/>
          <w:lang w:val="en-US"/>
        </w:rPr>
        <w:t>Epistemic Dependence.</w:t>
      </w:r>
      <w:proofErr w:type="gramEnd"/>
      <w:r w:rsidRPr="000C5A5B">
        <w:rPr>
          <w:rFonts w:ascii="Garamond" w:hAnsi="Garamond"/>
          <w:sz w:val="24"/>
          <w:szCs w:val="24"/>
          <w:lang w:val="en-US"/>
        </w:rPr>
        <w:t xml:space="preserve"> </w:t>
      </w:r>
      <w:r w:rsidRPr="000C5A5B">
        <w:rPr>
          <w:rFonts w:ascii="Garamond" w:hAnsi="Garamond"/>
          <w:i/>
          <w:iCs/>
          <w:sz w:val="24"/>
          <w:szCs w:val="24"/>
          <w:lang w:val="en-US"/>
        </w:rPr>
        <w:t>The Journal of Philosophy, 82</w:t>
      </w:r>
      <w:r>
        <w:rPr>
          <w:rFonts w:ascii="Garamond" w:hAnsi="Garamond"/>
          <w:sz w:val="24"/>
          <w:szCs w:val="24"/>
          <w:lang w:val="en-US"/>
        </w:rPr>
        <w:t>(7):</w:t>
      </w:r>
      <w:r w:rsidRPr="000C5A5B">
        <w:rPr>
          <w:rFonts w:ascii="Garamond" w:hAnsi="Garamond"/>
          <w:sz w:val="24"/>
          <w:szCs w:val="24"/>
          <w:lang w:val="en-US"/>
        </w:rPr>
        <w:t xml:space="preserve"> 335-349.</w:t>
      </w:r>
    </w:p>
    <w:p w:rsidR="00C30A47" w:rsidRPr="002E7D81" w:rsidRDefault="00C30A47" w:rsidP="00C30A47">
      <w:pPr>
        <w:spacing w:after="0" w:line="240" w:lineRule="auto"/>
        <w:contextualSpacing/>
        <w:rPr>
          <w:rFonts w:ascii="Garamond" w:hAnsi="Garamond" w:cs="Arial"/>
          <w:sz w:val="24"/>
          <w:szCs w:val="24"/>
          <w:lang w:val="en-US"/>
        </w:rPr>
      </w:pPr>
      <w:r w:rsidRPr="002E7D81">
        <w:rPr>
          <w:rFonts w:ascii="Garamond" w:hAnsi="Garamond" w:cs="MinionPro-Regular"/>
          <w:sz w:val="24"/>
          <w:szCs w:val="24"/>
          <w:lang w:val="en-US"/>
        </w:rPr>
        <w:t>Hawthorne, J. (2004)</w:t>
      </w:r>
      <w:r w:rsidRPr="002E7D81">
        <w:rPr>
          <w:rFonts w:ascii="Garamond" w:hAnsi="Garamond" w:cs="MinionPro-It"/>
          <w:i/>
          <w:iCs/>
          <w:sz w:val="24"/>
          <w:szCs w:val="24"/>
          <w:lang w:val="en-US"/>
        </w:rPr>
        <w:t xml:space="preserve">. </w:t>
      </w:r>
      <w:proofErr w:type="gramStart"/>
      <w:r w:rsidRPr="002E7D81">
        <w:rPr>
          <w:rFonts w:ascii="Garamond" w:hAnsi="Garamond" w:cs="MinionPro-It"/>
          <w:i/>
          <w:iCs/>
          <w:sz w:val="24"/>
          <w:szCs w:val="24"/>
          <w:lang w:val="en-US"/>
        </w:rPr>
        <w:t>Knowledge and Lotteries</w:t>
      </w:r>
      <w:r w:rsidRPr="002E7D81">
        <w:rPr>
          <w:rFonts w:ascii="Garamond" w:hAnsi="Garamond" w:cs="MinionPro-Regular"/>
          <w:sz w:val="24"/>
          <w:szCs w:val="24"/>
          <w:lang w:val="en-US"/>
        </w:rPr>
        <w:t>.</w:t>
      </w:r>
      <w:proofErr w:type="gramEnd"/>
      <w:r w:rsidRPr="002E7D81">
        <w:rPr>
          <w:rFonts w:ascii="Garamond" w:hAnsi="Garamond" w:cs="MinionPro-Regular"/>
          <w:sz w:val="24"/>
          <w:szCs w:val="24"/>
          <w:lang w:val="en-US"/>
        </w:rPr>
        <w:t xml:space="preserve"> New York: Oxford University Press.</w:t>
      </w:r>
    </w:p>
    <w:p w:rsidR="00C30A47" w:rsidRPr="00570C40" w:rsidRDefault="00C30A47" w:rsidP="00C30A47">
      <w:pPr>
        <w:autoSpaceDE w:val="0"/>
        <w:autoSpaceDN w:val="0"/>
        <w:adjustRightInd w:val="0"/>
        <w:spacing w:after="0" w:line="240" w:lineRule="auto"/>
        <w:rPr>
          <w:rFonts w:ascii="Garamond" w:hAnsi="Garamond" w:cs="MinionPro-Regular"/>
          <w:sz w:val="24"/>
          <w:szCs w:val="24"/>
          <w:lang w:val="en-US"/>
        </w:rPr>
      </w:pPr>
      <w:r w:rsidRPr="00570C40">
        <w:rPr>
          <w:rFonts w:ascii="Garamond" w:hAnsi="Garamond" w:cs="MinionPro-Regular"/>
          <w:sz w:val="24"/>
          <w:szCs w:val="24"/>
          <w:lang w:val="en-US"/>
        </w:rPr>
        <w:t xml:space="preserve">Henderson, D. (2009). </w:t>
      </w:r>
      <w:proofErr w:type="gramStart"/>
      <w:r w:rsidRPr="00570C40">
        <w:rPr>
          <w:rFonts w:ascii="Garamond" w:hAnsi="Garamond" w:cs="MinionPro-Regular"/>
          <w:sz w:val="24"/>
          <w:szCs w:val="24"/>
          <w:lang w:val="en-US"/>
        </w:rPr>
        <w:t>Motivated Contextualism.</w:t>
      </w:r>
      <w:proofErr w:type="gramEnd"/>
      <w:r w:rsidRPr="00570C40">
        <w:rPr>
          <w:rFonts w:ascii="Garamond" w:hAnsi="Garamond" w:cs="MinionPro-Regular"/>
          <w:sz w:val="24"/>
          <w:szCs w:val="24"/>
          <w:lang w:val="en-US"/>
        </w:rPr>
        <w:t xml:space="preserve"> </w:t>
      </w:r>
      <w:r w:rsidRPr="00570C40">
        <w:rPr>
          <w:rFonts w:ascii="Garamond" w:hAnsi="Garamond" w:cs="MinionPro-It"/>
          <w:i/>
          <w:iCs/>
          <w:sz w:val="24"/>
          <w:szCs w:val="24"/>
          <w:lang w:val="en-US"/>
        </w:rPr>
        <w:t>Philosophical Studies</w:t>
      </w:r>
      <w:r w:rsidRPr="00570C40">
        <w:rPr>
          <w:rFonts w:ascii="Garamond" w:hAnsi="Garamond" w:cs="MinionPro-Regular"/>
          <w:sz w:val="24"/>
          <w:szCs w:val="24"/>
          <w:lang w:val="en-US"/>
        </w:rPr>
        <w:t>, 142 (1): 119–31.</w:t>
      </w:r>
    </w:p>
    <w:p w:rsidR="00C30A47" w:rsidRDefault="00C30A47" w:rsidP="00C30A47">
      <w:pPr>
        <w:spacing w:after="0" w:line="240" w:lineRule="auto"/>
        <w:contextualSpacing/>
        <w:rPr>
          <w:rFonts w:ascii="Garamond" w:hAnsi="Garamond" w:cs="Arial"/>
          <w:sz w:val="24"/>
          <w:szCs w:val="24"/>
          <w:lang w:val="en-US"/>
        </w:rPr>
      </w:pPr>
      <w:r w:rsidRPr="00570C40">
        <w:rPr>
          <w:rFonts w:ascii="Garamond" w:hAnsi="Garamond" w:cs="MinionPro-Regular"/>
          <w:sz w:val="24"/>
          <w:szCs w:val="24"/>
          <w:lang w:val="en-US"/>
        </w:rPr>
        <w:t xml:space="preserve">Henderson, D. (2011). </w:t>
      </w:r>
      <w:proofErr w:type="gramStart"/>
      <w:r w:rsidRPr="00570C40">
        <w:rPr>
          <w:rFonts w:ascii="Garamond" w:hAnsi="Garamond" w:cs="MinionPro-Regular"/>
          <w:sz w:val="24"/>
          <w:szCs w:val="24"/>
          <w:lang w:val="en-US"/>
        </w:rPr>
        <w:t>Gate-Keeping Contextualism.</w:t>
      </w:r>
      <w:proofErr w:type="gramEnd"/>
      <w:r w:rsidRPr="00570C40">
        <w:rPr>
          <w:rFonts w:ascii="Garamond" w:hAnsi="Garamond" w:cs="MinionPro-Regular"/>
          <w:sz w:val="24"/>
          <w:szCs w:val="24"/>
          <w:lang w:val="en-US"/>
        </w:rPr>
        <w:t xml:space="preserve"> </w:t>
      </w:r>
      <w:r w:rsidRPr="008A7F22">
        <w:rPr>
          <w:rFonts w:ascii="Garamond" w:hAnsi="Garamond" w:cs="MinionPro-It"/>
          <w:i/>
          <w:iCs/>
          <w:sz w:val="24"/>
          <w:szCs w:val="24"/>
          <w:lang w:val="en-US"/>
        </w:rPr>
        <w:t>Episteme</w:t>
      </w:r>
      <w:r w:rsidRPr="008A7F22">
        <w:rPr>
          <w:rFonts w:ascii="Garamond" w:hAnsi="Garamond" w:cs="MinionPro-Regular"/>
          <w:sz w:val="24"/>
          <w:szCs w:val="24"/>
          <w:lang w:val="en-US"/>
        </w:rPr>
        <w:t>, 8 (1): 83–98.</w:t>
      </w:r>
    </w:p>
    <w:p w:rsidR="00C30A47" w:rsidRPr="0063270F" w:rsidRDefault="00C30A47" w:rsidP="00C30A47">
      <w:pPr>
        <w:spacing w:after="0" w:line="240" w:lineRule="auto"/>
        <w:contextualSpacing/>
        <w:rPr>
          <w:rFonts w:ascii="Garamond" w:hAnsi="Garamond" w:cs="Arial"/>
          <w:sz w:val="24"/>
          <w:szCs w:val="24"/>
          <w:lang w:val="en-US"/>
        </w:rPr>
      </w:pPr>
      <w:r w:rsidRPr="008D787B">
        <w:rPr>
          <w:rFonts w:ascii="Garamond" w:hAnsi="Garamond" w:cs="Arial"/>
          <w:sz w:val="24"/>
          <w:szCs w:val="24"/>
          <w:lang w:val="en-US"/>
        </w:rPr>
        <w:t>Hoyningen-Huene, P</w:t>
      </w:r>
      <w:r>
        <w:rPr>
          <w:rFonts w:ascii="Garamond" w:hAnsi="Garamond" w:cs="Arial"/>
          <w:sz w:val="24"/>
          <w:szCs w:val="24"/>
          <w:lang w:val="en-US"/>
        </w:rPr>
        <w:t>.</w:t>
      </w:r>
      <w:r w:rsidRPr="008D787B">
        <w:rPr>
          <w:rFonts w:ascii="Garamond" w:hAnsi="Garamond" w:cs="Arial"/>
          <w:sz w:val="24"/>
          <w:szCs w:val="24"/>
          <w:lang w:val="en-US"/>
        </w:rPr>
        <w:t xml:space="preserve"> (201</w:t>
      </w:r>
      <w:r>
        <w:rPr>
          <w:rFonts w:ascii="Garamond" w:hAnsi="Garamond" w:cs="Arial"/>
          <w:sz w:val="24"/>
          <w:szCs w:val="24"/>
          <w:lang w:val="en-US"/>
        </w:rPr>
        <w:t>3</w:t>
      </w:r>
      <w:r w:rsidRPr="008D787B">
        <w:rPr>
          <w:rFonts w:ascii="Garamond" w:hAnsi="Garamond" w:cs="Arial"/>
          <w:sz w:val="24"/>
          <w:szCs w:val="24"/>
          <w:lang w:val="en-US"/>
        </w:rPr>
        <w:t xml:space="preserve">). </w:t>
      </w:r>
      <w:proofErr w:type="spellStart"/>
      <w:r w:rsidRPr="008D787B">
        <w:rPr>
          <w:rFonts w:ascii="Garamond" w:hAnsi="Garamond" w:cs="Arial"/>
          <w:i/>
          <w:iCs/>
          <w:sz w:val="24"/>
          <w:szCs w:val="24"/>
          <w:lang w:val="en-US"/>
        </w:rPr>
        <w:t>Systematicity</w:t>
      </w:r>
      <w:proofErr w:type="spellEnd"/>
      <w:r w:rsidRPr="008D787B">
        <w:rPr>
          <w:rFonts w:ascii="Garamond" w:hAnsi="Garamond" w:cs="Arial"/>
          <w:i/>
          <w:iCs/>
          <w:sz w:val="24"/>
          <w:szCs w:val="24"/>
          <w:lang w:val="en-US"/>
        </w:rPr>
        <w:t>: The Nature of Science</w:t>
      </w:r>
      <w:r w:rsidRPr="008D787B">
        <w:rPr>
          <w:rFonts w:ascii="Garamond" w:hAnsi="Garamond" w:cs="Arial"/>
          <w:sz w:val="24"/>
          <w:szCs w:val="24"/>
          <w:lang w:val="en-US"/>
        </w:rPr>
        <w:t xml:space="preserve">. </w:t>
      </w:r>
      <w:r w:rsidRPr="0063270F">
        <w:rPr>
          <w:rFonts w:ascii="Garamond" w:hAnsi="Garamond" w:cs="Arial"/>
          <w:sz w:val="24"/>
          <w:szCs w:val="24"/>
          <w:lang w:val="en-US"/>
        </w:rPr>
        <w:t>Oxford University Press USA.</w:t>
      </w:r>
    </w:p>
    <w:p w:rsidR="00C30A47" w:rsidRDefault="00C30A47" w:rsidP="00C30A47">
      <w:pPr>
        <w:autoSpaceDE w:val="0"/>
        <w:autoSpaceDN w:val="0"/>
        <w:adjustRightInd w:val="0"/>
        <w:spacing w:after="0" w:line="240" w:lineRule="auto"/>
        <w:rPr>
          <w:rFonts w:ascii="Garamond" w:hAnsi="Garamond" w:cs="TimesNewRomanPSMT"/>
          <w:sz w:val="24"/>
          <w:szCs w:val="24"/>
        </w:rPr>
      </w:pPr>
      <w:proofErr w:type="spellStart"/>
      <w:r>
        <w:rPr>
          <w:rFonts w:ascii="Garamond" w:hAnsi="Garamond" w:cs="TimesNewRomanPSMT"/>
          <w:sz w:val="24"/>
          <w:szCs w:val="24"/>
          <w:lang w:val="en-US"/>
        </w:rPr>
        <w:t>Kahneman</w:t>
      </w:r>
      <w:proofErr w:type="spellEnd"/>
      <w:r>
        <w:rPr>
          <w:rFonts w:ascii="Garamond" w:hAnsi="Garamond" w:cs="TimesNewRomanPSMT"/>
          <w:sz w:val="24"/>
          <w:szCs w:val="24"/>
          <w:lang w:val="en-US"/>
        </w:rPr>
        <w:t>, D. (</w:t>
      </w:r>
      <w:r w:rsidRPr="00276783">
        <w:rPr>
          <w:rFonts w:ascii="Garamond" w:hAnsi="Garamond" w:cs="TimesNewRomanPSMT"/>
          <w:sz w:val="24"/>
          <w:szCs w:val="24"/>
          <w:lang w:val="en-US"/>
        </w:rPr>
        <w:t>2012</w:t>
      </w:r>
      <w:r>
        <w:rPr>
          <w:rFonts w:ascii="Garamond" w:hAnsi="Garamond" w:cs="TimesNewRomanPSMT"/>
          <w:sz w:val="24"/>
          <w:szCs w:val="24"/>
          <w:lang w:val="en-US"/>
        </w:rPr>
        <w:t>)</w:t>
      </w:r>
      <w:r w:rsidRPr="00276783">
        <w:rPr>
          <w:rFonts w:ascii="Garamond" w:hAnsi="Garamond" w:cs="TimesNewRomanPSMT"/>
          <w:sz w:val="24"/>
          <w:szCs w:val="24"/>
          <w:lang w:val="en-US"/>
        </w:rPr>
        <w:t xml:space="preserve">. </w:t>
      </w:r>
      <w:proofErr w:type="gramStart"/>
      <w:r w:rsidRPr="00276783">
        <w:rPr>
          <w:rFonts w:ascii="Garamond" w:hAnsi="Garamond" w:cs="TimesNewRomanPSMT"/>
          <w:sz w:val="24"/>
          <w:szCs w:val="24"/>
          <w:lang w:val="en-US"/>
        </w:rPr>
        <w:t>“A Proposal to Deal with Questions about Priming Effects.”</w:t>
      </w:r>
      <w:proofErr w:type="gramEnd"/>
      <w:r>
        <w:rPr>
          <w:rFonts w:ascii="Garamond" w:hAnsi="Garamond" w:cs="TimesNewRomanPSMT"/>
          <w:sz w:val="24"/>
          <w:szCs w:val="24"/>
          <w:lang w:val="en-US"/>
        </w:rPr>
        <w:t xml:space="preserve"> </w:t>
      </w:r>
      <w:r w:rsidRPr="00276783">
        <w:rPr>
          <w:rFonts w:ascii="Garamond" w:hAnsi="Garamond" w:cs="TimesNewRomanPS-ItalicMT"/>
          <w:i/>
          <w:iCs/>
          <w:sz w:val="24"/>
          <w:szCs w:val="24"/>
        </w:rPr>
        <w:t>Nature</w:t>
      </w:r>
      <w:r w:rsidRPr="00276783">
        <w:rPr>
          <w:rFonts w:ascii="Garamond" w:hAnsi="Garamond" w:cs="TimesNewRomanPSMT"/>
          <w:sz w:val="24"/>
          <w:szCs w:val="24"/>
        </w:rPr>
        <w:t xml:space="preserve">, </w:t>
      </w:r>
    </w:p>
    <w:p w:rsidR="00C30A47" w:rsidRPr="00276783" w:rsidRDefault="00C30A47" w:rsidP="00C30A47">
      <w:pPr>
        <w:tabs>
          <w:tab w:val="left" w:pos="709"/>
        </w:tabs>
        <w:autoSpaceDE w:val="0"/>
        <w:autoSpaceDN w:val="0"/>
        <w:adjustRightInd w:val="0"/>
        <w:spacing w:after="0" w:line="240" w:lineRule="auto"/>
        <w:rPr>
          <w:rFonts w:ascii="Garamond" w:hAnsi="Garamond" w:cs="TimesNewRomanPSMT"/>
          <w:sz w:val="24"/>
          <w:szCs w:val="24"/>
        </w:rPr>
      </w:pPr>
      <w:r>
        <w:rPr>
          <w:rFonts w:ascii="Garamond" w:hAnsi="Garamond" w:cs="TimesNewRomanPSMT"/>
          <w:sz w:val="24"/>
          <w:szCs w:val="24"/>
        </w:rPr>
        <w:tab/>
      </w:r>
      <w:r w:rsidRPr="00276783">
        <w:rPr>
          <w:rFonts w:ascii="Garamond" w:hAnsi="Garamond" w:cs="TimesNewRomanPSMT"/>
          <w:sz w:val="24"/>
          <w:szCs w:val="24"/>
        </w:rPr>
        <w:t>September 26. http://www.nature.com/polopoly_fs/7.6716.1349271308!/</w:t>
      </w:r>
    </w:p>
    <w:p w:rsidR="00C30A47" w:rsidRPr="00883893" w:rsidRDefault="00C30A47" w:rsidP="00C30A47">
      <w:pPr>
        <w:spacing w:after="0" w:line="240" w:lineRule="auto"/>
        <w:ind w:firstLine="709"/>
        <w:contextualSpacing/>
        <w:rPr>
          <w:rFonts w:ascii="Garamond" w:hAnsi="Garamond"/>
          <w:sz w:val="24"/>
          <w:szCs w:val="24"/>
          <w:lang w:val="en-US"/>
        </w:rPr>
      </w:pPr>
      <w:proofErr w:type="spellStart"/>
      <w:proofErr w:type="gramStart"/>
      <w:r w:rsidRPr="00883893">
        <w:rPr>
          <w:rFonts w:ascii="Garamond" w:hAnsi="Garamond" w:cs="TimesNewRomanPSMT"/>
          <w:sz w:val="24"/>
          <w:szCs w:val="24"/>
          <w:lang w:val="en-US"/>
        </w:rPr>
        <w:t>suppinfoFile</w:t>
      </w:r>
      <w:proofErr w:type="spellEnd"/>
      <w:r w:rsidRPr="00883893">
        <w:rPr>
          <w:rFonts w:ascii="Garamond" w:hAnsi="Garamond" w:cs="TimesNewRomanPSMT"/>
          <w:sz w:val="24"/>
          <w:szCs w:val="24"/>
          <w:lang w:val="en-US"/>
        </w:rPr>
        <w:t>/Kahneman%</w:t>
      </w:r>
      <w:proofErr w:type="gramEnd"/>
      <w:r w:rsidRPr="00883893">
        <w:rPr>
          <w:rFonts w:ascii="Garamond" w:hAnsi="Garamond" w:cs="TimesNewRomanPSMT"/>
          <w:sz w:val="24"/>
          <w:szCs w:val="24"/>
          <w:lang w:val="en-US"/>
        </w:rPr>
        <w:t>20Letter.pdf.</w:t>
      </w:r>
    </w:p>
    <w:p w:rsidR="00C30A47" w:rsidRDefault="00C30A47" w:rsidP="00C30A47">
      <w:pPr>
        <w:spacing w:after="0" w:line="240" w:lineRule="auto"/>
        <w:contextualSpacing/>
        <w:rPr>
          <w:rFonts w:ascii="Garamond" w:hAnsi="Garamond"/>
          <w:sz w:val="24"/>
          <w:szCs w:val="24"/>
          <w:lang w:val="en-US"/>
        </w:rPr>
      </w:pPr>
      <w:r w:rsidRPr="00C30A47">
        <w:rPr>
          <w:rFonts w:ascii="Garamond" w:hAnsi="Garamond"/>
          <w:sz w:val="24"/>
          <w:szCs w:val="24"/>
          <w:lang w:val="en-US"/>
        </w:rPr>
        <w:t xml:space="preserve">Kelvin, W. T. (1883). </w:t>
      </w:r>
      <w:proofErr w:type="gramStart"/>
      <w:r w:rsidRPr="00671494">
        <w:rPr>
          <w:rFonts w:ascii="Garamond" w:hAnsi="Garamond"/>
          <w:i/>
          <w:sz w:val="24"/>
          <w:szCs w:val="24"/>
          <w:lang w:val="en-US"/>
        </w:rPr>
        <w:t>Electrical Units of Measurement</w:t>
      </w:r>
      <w:r>
        <w:rPr>
          <w:rFonts w:ascii="Garamond" w:hAnsi="Garamond"/>
          <w:sz w:val="24"/>
          <w:szCs w:val="24"/>
          <w:lang w:val="en-US"/>
        </w:rPr>
        <w:t>.</w:t>
      </w:r>
      <w:proofErr w:type="gramEnd"/>
      <w:r w:rsidRPr="00671494">
        <w:rPr>
          <w:rFonts w:ascii="Garamond" w:hAnsi="Garamond"/>
          <w:sz w:val="24"/>
          <w:szCs w:val="24"/>
          <w:lang w:val="en-US"/>
        </w:rPr>
        <w:t xml:space="preserve"> Lecture to the Institution of Civil Engineers on 3 </w:t>
      </w:r>
    </w:p>
    <w:p w:rsidR="00C30A47" w:rsidRPr="00671494" w:rsidRDefault="00C30A47" w:rsidP="00C30A47">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Pr="00671494">
        <w:rPr>
          <w:rFonts w:ascii="Garamond" w:hAnsi="Garamond"/>
          <w:sz w:val="24"/>
          <w:szCs w:val="24"/>
          <w:lang w:val="en-US"/>
        </w:rPr>
        <w:t xml:space="preserve">May 1883, reprinted in 1889, </w:t>
      </w:r>
      <w:r w:rsidRPr="00671494">
        <w:rPr>
          <w:rStyle w:val="Fremhv"/>
          <w:rFonts w:ascii="Garamond" w:hAnsi="Garamond"/>
          <w:sz w:val="24"/>
          <w:szCs w:val="24"/>
          <w:lang w:val="en-US"/>
        </w:rPr>
        <w:t xml:space="preserve">Popular Lectures and </w:t>
      </w:r>
      <w:proofErr w:type="spellStart"/>
      <w:r w:rsidRPr="00671494">
        <w:rPr>
          <w:rStyle w:val="Fremhv"/>
          <w:rFonts w:ascii="Garamond" w:hAnsi="Garamond"/>
          <w:sz w:val="24"/>
          <w:szCs w:val="24"/>
          <w:lang w:val="en-US"/>
        </w:rPr>
        <w:t>Adresses</w:t>
      </w:r>
      <w:proofErr w:type="spellEnd"/>
      <w:r w:rsidRPr="00671494">
        <w:rPr>
          <w:rFonts w:ascii="Garamond" w:hAnsi="Garamond"/>
          <w:sz w:val="24"/>
          <w:szCs w:val="24"/>
          <w:lang w:val="en-US"/>
        </w:rPr>
        <w:t>, Vol. I, London: MacMillan and Co.</w:t>
      </w:r>
    </w:p>
    <w:p w:rsidR="00C30A47" w:rsidRPr="00671494" w:rsidRDefault="00C30A47" w:rsidP="00C30A47">
      <w:pPr>
        <w:tabs>
          <w:tab w:val="left" w:pos="709"/>
        </w:tabs>
        <w:spacing w:after="0" w:line="240" w:lineRule="auto"/>
        <w:contextualSpacing/>
        <w:rPr>
          <w:rFonts w:ascii="Garamond" w:hAnsi="Garamond" w:cs="Arial"/>
          <w:sz w:val="24"/>
          <w:szCs w:val="24"/>
          <w:lang w:val="en-US"/>
        </w:rPr>
      </w:pPr>
      <w:proofErr w:type="gramStart"/>
      <w:r>
        <w:rPr>
          <w:rFonts w:ascii="Garamond" w:hAnsi="Garamond"/>
          <w:sz w:val="24"/>
          <w:szCs w:val="24"/>
          <w:lang w:val="en-US"/>
        </w:rPr>
        <w:t>Kitcher, P., and Salmon, W. (</w:t>
      </w:r>
      <w:r w:rsidRPr="00671494">
        <w:rPr>
          <w:rFonts w:ascii="Garamond" w:hAnsi="Garamond"/>
          <w:sz w:val="24"/>
          <w:szCs w:val="24"/>
          <w:lang w:val="en-US"/>
        </w:rPr>
        <w:t>1987</w:t>
      </w:r>
      <w:r>
        <w:rPr>
          <w:rFonts w:ascii="Garamond" w:hAnsi="Garamond"/>
          <w:sz w:val="24"/>
          <w:szCs w:val="24"/>
          <w:lang w:val="en-US"/>
        </w:rPr>
        <w:t>).</w:t>
      </w:r>
      <w:proofErr w:type="gramEnd"/>
      <w:r>
        <w:rPr>
          <w:rFonts w:ascii="Garamond" w:hAnsi="Garamond"/>
          <w:sz w:val="24"/>
          <w:szCs w:val="24"/>
          <w:lang w:val="en-US"/>
        </w:rPr>
        <w:t xml:space="preserve"> </w:t>
      </w:r>
      <w:proofErr w:type="gramStart"/>
      <w:r>
        <w:rPr>
          <w:rFonts w:ascii="Garamond" w:hAnsi="Garamond"/>
          <w:sz w:val="24"/>
          <w:szCs w:val="24"/>
          <w:lang w:val="en-US"/>
        </w:rPr>
        <w:t>Van Fraassen on Explanation.</w:t>
      </w:r>
      <w:proofErr w:type="gramEnd"/>
      <w:r w:rsidRPr="00671494">
        <w:rPr>
          <w:rFonts w:ascii="Garamond" w:hAnsi="Garamond"/>
          <w:sz w:val="24"/>
          <w:szCs w:val="24"/>
          <w:lang w:val="en-US"/>
        </w:rPr>
        <w:t xml:space="preserve"> </w:t>
      </w:r>
      <w:r w:rsidRPr="00671494">
        <w:rPr>
          <w:rStyle w:val="Fremhv"/>
          <w:rFonts w:ascii="Garamond" w:hAnsi="Garamond"/>
          <w:sz w:val="24"/>
          <w:szCs w:val="24"/>
          <w:lang w:val="en-US"/>
        </w:rPr>
        <w:t>Journal of Philosophy</w:t>
      </w:r>
      <w:r w:rsidRPr="00671494">
        <w:rPr>
          <w:rFonts w:ascii="Garamond" w:hAnsi="Garamond"/>
          <w:sz w:val="24"/>
          <w:szCs w:val="24"/>
          <w:lang w:val="en-US"/>
        </w:rPr>
        <w:t>, 84(6): 315–330.</w:t>
      </w:r>
    </w:p>
    <w:p w:rsidR="00C30A47" w:rsidRDefault="00C30A47" w:rsidP="00C30A47">
      <w:pPr>
        <w:tabs>
          <w:tab w:val="left" w:pos="709"/>
        </w:tabs>
        <w:spacing w:after="0" w:line="240" w:lineRule="auto"/>
        <w:contextualSpacing/>
        <w:rPr>
          <w:rFonts w:ascii="Garamond" w:hAnsi="Garamond"/>
          <w:sz w:val="24"/>
          <w:szCs w:val="24"/>
          <w:lang w:val="en-US"/>
        </w:rPr>
      </w:pPr>
      <w:r w:rsidRPr="00671494">
        <w:rPr>
          <w:rFonts w:ascii="Garamond" w:hAnsi="Garamond"/>
          <w:sz w:val="24"/>
          <w:szCs w:val="24"/>
          <w:lang w:val="en-US"/>
        </w:rPr>
        <w:t>Kitcher, P.</w:t>
      </w:r>
      <w:r>
        <w:rPr>
          <w:rFonts w:ascii="Garamond" w:hAnsi="Garamond"/>
          <w:sz w:val="24"/>
          <w:szCs w:val="24"/>
          <w:lang w:val="en-US"/>
        </w:rPr>
        <w:t xml:space="preserve"> (</w:t>
      </w:r>
      <w:r w:rsidRPr="00671494">
        <w:rPr>
          <w:rFonts w:ascii="Garamond" w:hAnsi="Garamond"/>
          <w:sz w:val="24"/>
          <w:szCs w:val="24"/>
          <w:lang w:val="en-US"/>
        </w:rPr>
        <w:t>1993</w:t>
      </w:r>
      <w:r>
        <w:rPr>
          <w:rFonts w:ascii="Garamond" w:hAnsi="Garamond"/>
          <w:sz w:val="24"/>
          <w:szCs w:val="24"/>
          <w:lang w:val="en-US"/>
        </w:rPr>
        <w:t>).</w:t>
      </w:r>
      <w:r w:rsidRPr="00671494">
        <w:rPr>
          <w:rFonts w:ascii="Garamond" w:hAnsi="Garamond"/>
          <w:sz w:val="24"/>
          <w:szCs w:val="24"/>
          <w:lang w:val="en-US"/>
        </w:rPr>
        <w:t xml:space="preserve"> </w:t>
      </w:r>
      <w:r w:rsidRPr="00671494">
        <w:rPr>
          <w:rStyle w:val="Fremhv"/>
          <w:rFonts w:ascii="Garamond" w:hAnsi="Garamond"/>
          <w:sz w:val="24"/>
          <w:szCs w:val="24"/>
          <w:lang w:val="en-US"/>
        </w:rPr>
        <w:t xml:space="preserve">The Advancement of Science: Science </w:t>
      </w:r>
      <w:proofErr w:type="gramStart"/>
      <w:r w:rsidRPr="00671494">
        <w:rPr>
          <w:rStyle w:val="Fremhv"/>
          <w:rFonts w:ascii="Garamond" w:hAnsi="Garamond"/>
          <w:sz w:val="24"/>
          <w:szCs w:val="24"/>
          <w:lang w:val="en-US"/>
        </w:rPr>
        <w:t>Without</w:t>
      </w:r>
      <w:proofErr w:type="gramEnd"/>
      <w:r w:rsidRPr="00671494">
        <w:rPr>
          <w:rStyle w:val="Fremhv"/>
          <w:rFonts w:ascii="Garamond" w:hAnsi="Garamond"/>
          <w:sz w:val="24"/>
          <w:szCs w:val="24"/>
          <w:lang w:val="en-US"/>
        </w:rPr>
        <w:t xml:space="preserve"> Legend, Objectivity without Illusions</w:t>
      </w:r>
      <w:r w:rsidRPr="00671494">
        <w:rPr>
          <w:rFonts w:ascii="Garamond" w:hAnsi="Garamond"/>
          <w:sz w:val="24"/>
          <w:szCs w:val="24"/>
          <w:lang w:val="en-US"/>
        </w:rPr>
        <w:t xml:space="preserve">, Oxford: </w:t>
      </w:r>
    </w:p>
    <w:p w:rsidR="00C30A47" w:rsidRPr="00671494" w:rsidRDefault="00C30A47" w:rsidP="00C30A47">
      <w:pPr>
        <w:tabs>
          <w:tab w:val="left" w:pos="709"/>
        </w:tabs>
        <w:spacing w:after="0" w:line="240" w:lineRule="auto"/>
        <w:contextualSpacing/>
        <w:rPr>
          <w:rFonts w:ascii="Garamond" w:hAnsi="Garamond" w:cs="Arial"/>
          <w:sz w:val="24"/>
          <w:szCs w:val="24"/>
          <w:lang w:val="en-US"/>
        </w:rPr>
      </w:pPr>
      <w:r>
        <w:rPr>
          <w:rFonts w:ascii="Garamond" w:hAnsi="Garamond"/>
          <w:sz w:val="24"/>
          <w:szCs w:val="24"/>
          <w:lang w:val="en-US"/>
        </w:rPr>
        <w:tab/>
      </w:r>
      <w:proofErr w:type="gramStart"/>
      <w:r w:rsidRPr="00671494">
        <w:rPr>
          <w:rFonts w:ascii="Garamond" w:hAnsi="Garamond"/>
          <w:sz w:val="24"/>
          <w:szCs w:val="24"/>
          <w:lang w:val="en-US"/>
        </w:rPr>
        <w:t>Oxford University Press.</w:t>
      </w:r>
      <w:proofErr w:type="gramEnd"/>
    </w:p>
    <w:p w:rsidR="00C30A47" w:rsidRPr="00671494" w:rsidRDefault="00C30A47" w:rsidP="00C30A47">
      <w:pPr>
        <w:tabs>
          <w:tab w:val="left" w:pos="709"/>
        </w:tabs>
        <w:spacing w:after="0" w:line="240" w:lineRule="auto"/>
        <w:contextualSpacing/>
        <w:rPr>
          <w:rStyle w:val="Fremhv"/>
          <w:rFonts w:ascii="Garamond" w:hAnsi="Garamond" w:cs="Arial"/>
          <w:sz w:val="24"/>
          <w:szCs w:val="24"/>
          <w:lang w:val="en-US"/>
        </w:rPr>
      </w:pPr>
      <w:r w:rsidRPr="00671494">
        <w:rPr>
          <w:rFonts w:ascii="Garamond" w:hAnsi="Garamond" w:cs="Arial"/>
          <w:sz w:val="24"/>
          <w:szCs w:val="24"/>
          <w:lang w:val="en-US"/>
        </w:rPr>
        <w:t xml:space="preserve">Kitcher, Philip (2012). Scientific Realism: The Truth in Pragmatism. </w:t>
      </w:r>
      <w:r w:rsidRPr="00671494">
        <w:rPr>
          <w:rStyle w:val="Fremhv"/>
          <w:rFonts w:ascii="Garamond" w:hAnsi="Garamond" w:cs="Arial"/>
          <w:sz w:val="24"/>
          <w:szCs w:val="24"/>
          <w:lang w:val="en-US"/>
        </w:rPr>
        <w:t xml:space="preserve">Poznan Studies in the Philosophy of the </w:t>
      </w:r>
    </w:p>
    <w:p w:rsidR="00C30A47" w:rsidRPr="00671494" w:rsidRDefault="00C30A47" w:rsidP="00C30A47">
      <w:pPr>
        <w:tabs>
          <w:tab w:val="left" w:pos="709"/>
        </w:tabs>
        <w:spacing w:after="0" w:line="240" w:lineRule="auto"/>
        <w:contextualSpacing/>
        <w:rPr>
          <w:rFonts w:ascii="Garamond" w:hAnsi="Garamond" w:cs="Arial"/>
          <w:sz w:val="24"/>
          <w:szCs w:val="24"/>
          <w:lang w:val="en-US"/>
        </w:rPr>
      </w:pPr>
      <w:r w:rsidRPr="00671494">
        <w:rPr>
          <w:rStyle w:val="Fremhv"/>
          <w:rFonts w:ascii="Garamond" w:hAnsi="Garamond" w:cs="Arial"/>
          <w:sz w:val="24"/>
          <w:szCs w:val="24"/>
          <w:lang w:val="en-US"/>
        </w:rPr>
        <w:tab/>
        <w:t>Sciences and the Humanities</w:t>
      </w:r>
      <w:r w:rsidRPr="00671494">
        <w:rPr>
          <w:rFonts w:ascii="Garamond" w:hAnsi="Garamond" w:cs="Arial"/>
          <w:sz w:val="24"/>
          <w:szCs w:val="24"/>
          <w:lang w:val="en-US"/>
        </w:rPr>
        <w:t xml:space="preserve"> 101 (1): 171-189.</w:t>
      </w:r>
    </w:p>
    <w:p w:rsidR="00C30A47" w:rsidRPr="00671494" w:rsidRDefault="00C30A47" w:rsidP="00C30A47">
      <w:pPr>
        <w:tabs>
          <w:tab w:val="left" w:pos="709"/>
        </w:tabs>
        <w:spacing w:after="0" w:line="240" w:lineRule="auto"/>
        <w:contextualSpacing/>
        <w:rPr>
          <w:rFonts w:ascii="Garamond" w:hAnsi="Garamond" w:cs="Arial"/>
          <w:sz w:val="24"/>
          <w:szCs w:val="24"/>
          <w:lang w:val="en-US"/>
        </w:rPr>
      </w:pPr>
      <w:r w:rsidRPr="00671494">
        <w:rPr>
          <w:rFonts w:ascii="Garamond" w:hAnsi="Garamond"/>
          <w:sz w:val="24"/>
          <w:szCs w:val="24"/>
          <w:lang w:val="en-US"/>
        </w:rPr>
        <w:t xml:space="preserve">Kukla, A., </w:t>
      </w:r>
      <w:r>
        <w:rPr>
          <w:rFonts w:ascii="Garamond" w:hAnsi="Garamond"/>
          <w:sz w:val="24"/>
          <w:szCs w:val="24"/>
          <w:lang w:val="en-US"/>
        </w:rPr>
        <w:t>(</w:t>
      </w:r>
      <w:r w:rsidRPr="00671494">
        <w:rPr>
          <w:rFonts w:ascii="Garamond" w:hAnsi="Garamond"/>
          <w:sz w:val="24"/>
          <w:szCs w:val="24"/>
          <w:lang w:val="en-US"/>
        </w:rPr>
        <w:t>1998</w:t>
      </w:r>
      <w:r>
        <w:rPr>
          <w:rFonts w:ascii="Garamond" w:hAnsi="Garamond"/>
          <w:sz w:val="24"/>
          <w:szCs w:val="24"/>
          <w:lang w:val="en-US"/>
        </w:rPr>
        <w:t>).</w:t>
      </w:r>
      <w:r w:rsidRPr="00671494">
        <w:rPr>
          <w:rFonts w:ascii="Garamond" w:hAnsi="Garamond"/>
          <w:sz w:val="24"/>
          <w:szCs w:val="24"/>
          <w:lang w:val="en-US"/>
        </w:rPr>
        <w:t xml:space="preserve"> </w:t>
      </w:r>
      <w:r w:rsidRPr="00671494">
        <w:rPr>
          <w:rStyle w:val="Fremhv"/>
          <w:rFonts w:ascii="Garamond" w:hAnsi="Garamond"/>
          <w:sz w:val="24"/>
          <w:szCs w:val="24"/>
          <w:lang w:val="en-US"/>
        </w:rPr>
        <w:t>Studies in Scientific Realism</w:t>
      </w:r>
      <w:r w:rsidRPr="00671494">
        <w:rPr>
          <w:rFonts w:ascii="Garamond" w:hAnsi="Garamond"/>
          <w:sz w:val="24"/>
          <w:szCs w:val="24"/>
          <w:lang w:val="en-US"/>
        </w:rPr>
        <w:t>, Oxford: Oxford University Press.</w:t>
      </w:r>
    </w:p>
    <w:p w:rsidR="00C30A47" w:rsidRDefault="00C30A47" w:rsidP="00C30A47">
      <w:pPr>
        <w:spacing w:after="0" w:line="240" w:lineRule="auto"/>
        <w:contextualSpacing/>
        <w:rPr>
          <w:rFonts w:ascii="Garamond" w:hAnsi="Garamond"/>
          <w:sz w:val="24"/>
          <w:szCs w:val="24"/>
          <w:lang w:val="en-US"/>
        </w:rPr>
      </w:pPr>
      <w:proofErr w:type="spellStart"/>
      <w:r w:rsidRPr="00ED6B87">
        <w:rPr>
          <w:rFonts w:ascii="Garamond" w:hAnsi="Garamond"/>
          <w:sz w:val="24"/>
          <w:szCs w:val="24"/>
          <w:lang w:val="en-US"/>
        </w:rPr>
        <w:t>Ladyman</w:t>
      </w:r>
      <w:proofErr w:type="spellEnd"/>
      <w:r w:rsidRPr="00ED6B87">
        <w:rPr>
          <w:rFonts w:ascii="Garamond" w:hAnsi="Garamond"/>
          <w:sz w:val="24"/>
          <w:szCs w:val="24"/>
          <w:lang w:val="en-US"/>
        </w:rPr>
        <w:t>, J</w:t>
      </w:r>
      <w:r>
        <w:rPr>
          <w:rFonts w:ascii="Garamond" w:hAnsi="Garamond"/>
          <w:sz w:val="24"/>
          <w:szCs w:val="24"/>
          <w:lang w:val="en-US"/>
        </w:rPr>
        <w:t>.</w:t>
      </w:r>
      <w:r w:rsidRPr="00ED6B87">
        <w:rPr>
          <w:rFonts w:ascii="Garamond" w:hAnsi="Garamond"/>
          <w:sz w:val="24"/>
          <w:szCs w:val="24"/>
          <w:lang w:val="en-US"/>
        </w:rPr>
        <w:t xml:space="preserve"> (2000). What's really wrong with constructive empiricism? Van Fraassen and the </w:t>
      </w:r>
    </w:p>
    <w:p w:rsidR="00C30A47" w:rsidRPr="00ED6B87" w:rsidRDefault="00C30A47" w:rsidP="00C30A47">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proofErr w:type="gramStart"/>
      <w:r w:rsidRPr="00ED6B87">
        <w:rPr>
          <w:rFonts w:ascii="Garamond" w:hAnsi="Garamond"/>
          <w:sz w:val="24"/>
          <w:szCs w:val="24"/>
          <w:lang w:val="en-US"/>
        </w:rPr>
        <w:t>metaphysics</w:t>
      </w:r>
      <w:proofErr w:type="gramEnd"/>
      <w:r w:rsidRPr="00ED6B87">
        <w:rPr>
          <w:rFonts w:ascii="Garamond" w:hAnsi="Garamond"/>
          <w:sz w:val="24"/>
          <w:szCs w:val="24"/>
          <w:lang w:val="en-US"/>
        </w:rPr>
        <w:t xml:space="preserve"> of modality. </w:t>
      </w:r>
      <w:r w:rsidRPr="00ED6B87">
        <w:rPr>
          <w:rStyle w:val="Fremhv"/>
          <w:rFonts w:ascii="Garamond" w:hAnsi="Garamond"/>
          <w:sz w:val="24"/>
          <w:szCs w:val="24"/>
          <w:lang w:val="en-US"/>
        </w:rPr>
        <w:t>British Journal for the Philosophy of Science</w:t>
      </w:r>
      <w:r w:rsidRPr="00ED6B87">
        <w:rPr>
          <w:rFonts w:ascii="Garamond" w:hAnsi="Garamond"/>
          <w:sz w:val="24"/>
          <w:szCs w:val="24"/>
          <w:lang w:val="en-US"/>
        </w:rPr>
        <w:t xml:space="preserve"> 51 (4):837-856.</w:t>
      </w:r>
    </w:p>
    <w:p w:rsidR="00C30A47" w:rsidRDefault="00C30A47" w:rsidP="00C30A47">
      <w:pPr>
        <w:spacing w:after="0" w:line="240" w:lineRule="auto"/>
        <w:contextualSpacing/>
        <w:rPr>
          <w:rFonts w:ascii="Garamond" w:hAnsi="Garamond"/>
          <w:sz w:val="24"/>
          <w:szCs w:val="24"/>
          <w:lang w:val="en-US"/>
        </w:rPr>
      </w:pPr>
      <w:r w:rsidRPr="00671494">
        <w:rPr>
          <w:rFonts w:ascii="Garamond" w:hAnsi="Garamond"/>
          <w:sz w:val="24"/>
          <w:szCs w:val="24"/>
          <w:lang w:val="en-US"/>
        </w:rPr>
        <w:t xml:space="preserve">Lakatos, I. </w:t>
      </w:r>
      <w:r>
        <w:rPr>
          <w:rFonts w:ascii="Garamond" w:hAnsi="Garamond"/>
          <w:sz w:val="24"/>
          <w:szCs w:val="24"/>
          <w:lang w:val="en-US"/>
        </w:rPr>
        <w:t xml:space="preserve">1981. </w:t>
      </w:r>
      <w:proofErr w:type="gramStart"/>
      <w:r w:rsidRPr="00671494">
        <w:rPr>
          <w:rFonts w:ascii="Garamond" w:hAnsi="Garamond"/>
          <w:sz w:val="24"/>
          <w:szCs w:val="24"/>
          <w:lang w:val="en-US"/>
        </w:rPr>
        <w:t>Science and pseudoscience</w:t>
      </w:r>
      <w:r>
        <w:rPr>
          <w:rFonts w:ascii="Garamond" w:hAnsi="Garamond"/>
          <w:sz w:val="24"/>
          <w:szCs w:val="24"/>
          <w:lang w:val="en-US"/>
        </w:rPr>
        <w:t>.</w:t>
      </w:r>
      <w:proofErr w:type="gramEnd"/>
      <w:r>
        <w:rPr>
          <w:rFonts w:ascii="Garamond" w:hAnsi="Garamond"/>
          <w:sz w:val="24"/>
          <w:szCs w:val="24"/>
          <w:lang w:val="en-US"/>
        </w:rPr>
        <w:t xml:space="preserve"> </w:t>
      </w:r>
      <w:r w:rsidRPr="00591C88">
        <w:rPr>
          <w:rFonts w:ascii="Garamond" w:hAnsi="Garamond"/>
          <w:sz w:val="24"/>
          <w:szCs w:val="24"/>
        </w:rPr>
        <w:t xml:space="preserve">(eds. Brown, S. </w:t>
      </w:r>
      <w:r w:rsidRPr="00591C88">
        <w:rPr>
          <w:rStyle w:val="Fremhv"/>
          <w:rFonts w:ascii="Garamond" w:hAnsi="Garamond"/>
          <w:sz w:val="24"/>
          <w:szCs w:val="24"/>
        </w:rPr>
        <w:t>et al</w:t>
      </w:r>
      <w:r w:rsidRPr="00591C88">
        <w:rPr>
          <w:rFonts w:ascii="Garamond" w:hAnsi="Garamond"/>
          <w:sz w:val="24"/>
          <w:szCs w:val="24"/>
        </w:rPr>
        <w:t xml:space="preserve">.) </w:t>
      </w:r>
      <w:r w:rsidRPr="00671494">
        <w:rPr>
          <w:rStyle w:val="Fremhv"/>
          <w:rFonts w:ascii="Garamond" w:hAnsi="Garamond"/>
          <w:sz w:val="24"/>
          <w:szCs w:val="24"/>
          <w:lang w:val="en-US"/>
        </w:rPr>
        <w:t>Conceptions of Inquiry: A Reader</w:t>
      </w:r>
      <w:r w:rsidRPr="00671494">
        <w:rPr>
          <w:rFonts w:ascii="Garamond" w:hAnsi="Garamond"/>
          <w:sz w:val="24"/>
          <w:szCs w:val="24"/>
          <w:lang w:val="en-US"/>
        </w:rPr>
        <w:t xml:space="preserve"> </w:t>
      </w:r>
    </w:p>
    <w:p w:rsidR="00C30A47" w:rsidRPr="00671494" w:rsidRDefault="00C30A47" w:rsidP="00C30A47">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Pr="00671494">
        <w:rPr>
          <w:rFonts w:ascii="Garamond" w:hAnsi="Garamond"/>
          <w:sz w:val="24"/>
          <w:szCs w:val="24"/>
          <w:lang w:val="en-US"/>
        </w:rPr>
        <w:t>London: Methuen</w:t>
      </w:r>
      <w:r>
        <w:rPr>
          <w:rFonts w:ascii="Garamond" w:hAnsi="Garamond"/>
          <w:sz w:val="24"/>
          <w:szCs w:val="24"/>
          <w:lang w:val="en-US"/>
        </w:rPr>
        <w:t>: 114-121.</w:t>
      </w:r>
    </w:p>
    <w:p w:rsidR="00C30A47" w:rsidRDefault="00C30A47" w:rsidP="00C30A47">
      <w:pPr>
        <w:spacing w:after="0" w:line="240" w:lineRule="auto"/>
        <w:contextualSpacing/>
        <w:rPr>
          <w:rFonts w:ascii="Garamond" w:hAnsi="Garamond"/>
          <w:sz w:val="24"/>
          <w:szCs w:val="24"/>
          <w:lang w:val="en-US"/>
        </w:rPr>
      </w:pPr>
      <w:r>
        <w:rPr>
          <w:rFonts w:ascii="Garamond" w:hAnsi="Garamond"/>
          <w:sz w:val="24"/>
          <w:szCs w:val="24"/>
          <w:lang w:val="en-US"/>
        </w:rPr>
        <w:t xml:space="preserve">Laudan, Larry, (1983). </w:t>
      </w:r>
      <w:proofErr w:type="gramStart"/>
      <w:r w:rsidRPr="00671494">
        <w:rPr>
          <w:rFonts w:ascii="Garamond" w:hAnsi="Garamond"/>
          <w:sz w:val="24"/>
          <w:szCs w:val="24"/>
          <w:lang w:val="en-US"/>
        </w:rPr>
        <w:t>The demise of the demarcation problem</w:t>
      </w:r>
      <w:r>
        <w:rPr>
          <w:rFonts w:ascii="Garamond" w:hAnsi="Garamond"/>
          <w:sz w:val="24"/>
          <w:szCs w:val="24"/>
          <w:lang w:val="en-US"/>
        </w:rPr>
        <w:t>.</w:t>
      </w:r>
      <w:proofErr w:type="gramEnd"/>
      <w:r w:rsidRPr="00671494">
        <w:rPr>
          <w:rFonts w:ascii="Garamond" w:hAnsi="Garamond"/>
          <w:sz w:val="24"/>
          <w:szCs w:val="24"/>
          <w:lang w:val="en-US"/>
        </w:rPr>
        <w:t xml:space="preserve"> </w:t>
      </w:r>
      <w:proofErr w:type="gramStart"/>
      <w:r w:rsidRPr="00671494">
        <w:rPr>
          <w:rFonts w:ascii="Garamond" w:hAnsi="Garamond"/>
          <w:sz w:val="24"/>
          <w:szCs w:val="24"/>
          <w:lang w:val="en-US"/>
        </w:rPr>
        <w:t>in</w:t>
      </w:r>
      <w:proofErr w:type="gramEnd"/>
      <w:r w:rsidRPr="00671494">
        <w:rPr>
          <w:rFonts w:ascii="Garamond" w:hAnsi="Garamond"/>
          <w:sz w:val="24"/>
          <w:szCs w:val="24"/>
          <w:lang w:val="en-US"/>
        </w:rPr>
        <w:t xml:space="preserve"> R.S. Cohan and L. Laudan (eds.), </w:t>
      </w:r>
    </w:p>
    <w:p w:rsidR="00C30A47" w:rsidRPr="00671494" w:rsidRDefault="00C30A47" w:rsidP="00C30A47">
      <w:pPr>
        <w:spacing w:after="0" w:line="240" w:lineRule="auto"/>
        <w:ind w:firstLine="709"/>
        <w:contextualSpacing/>
        <w:rPr>
          <w:rFonts w:ascii="Garamond" w:eastAsia="Times New Roman" w:hAnsi="Garamond" w:cs="Times New Roman"/>
          <w:sz w:val="24"/>
          <w:szCs w:val="24"/>
          <w:lang w:val="en-US" w:eastAsia="da-DK"/>
        </w:rPr>
      </w:pPr>
      <w:r w:rsidRPr="00671494">
        <w:rPr>
          <w:rStyle w:val="Fremhv"/>
          <w:rFonts w:ascii="Garamond" w:hAnsi="Garamond"/>
          <w:sz w:val="24"/>
          <w:szCs w:val="24"/>
          <w:lang w:val="en-US"/>
        </w:rPr>
        <w:t>Physics, Philosophy, and Psychoanalysis</w:t>
      </w:r>
      <w:r>
        <w:rPr>
          <w:rFonts w:ascii="Garamond" w:hAnsi="Garamond"/>
          <w:sz w:val="24"/>
          <w:szCs w:val="24"/>
          <w:lang w:val="en-US"/>
        </w:rPr>
        <w:t xml:space="preserve">, Dordrecht: </w:t>
      </w:r>
      <w:proofErr w:type="spellStart"/>
      <w:r>
        <w:rPr>
          <w:rFonts w:ascii="Garamond" w:hAnsi="Garamond"/>
          <w:sz w:val="24"/>
          <w:szCs w:val="24"/>
          <w:lang w:val="en-US"/>
        </w:rPr>
        <w:t>Reidel</w:t>
      </w:r>
      <w:proofErr w:type="spellEnd"/>
      <w:r>
        <w:rPr>
          <w:rFonts w:ascii="Garamond" w:hAnsi="Garamond"/>
          <w:sz w:val="24"/>
          <w:szCs w:val="24"/>
          <w:lang w:val="en-US"/>
        </w:rPr>
        <w:t xml:space="preserve">: </w:t>
      </w:r>
      <w:r w:rsidRPr="00671494">
        <w:rPr>
          <w:rFonts w:ascii="Garamond" w:hAnsi="Garamond"/>
          <w:sz w:val="24"/>
          <w:szCs w:val="24"/>
          <w:lang w:val="en-US"/>
        </w:rPr>
        <w:t>111–127</w:t>
      </w:r>
      <w:r>
        <w:rPr>
          <w:rFonts w:ascii="Garamond" w:hAnsi="Garamond"/>
          <w:sz w:val="24"/>
          <w:szCs w:val="24"/>
          <w:lang w:val="en-US"/>
        </w:rPr>
        <w:t>.</w:t>
      </w:r>
    </w:p>
    <w:p w:rsidR="00C30A47" w:rsidRPr="00570C40" w:rsidRDefault="00C30A47" w:rsidP="00C30A47">
      <w:pPr>
        <w:autoSpaceDE w:val="0"/>
        <w:autoSpaceDN w:val="0"/>
        <w:adjustRightInd w:val="0"/>
        <w:spacing w:after="0" w:line="240" w:lineRule="auto"/>
        <w:rPr>
          <w:rFonts w:ascii="Garamond" w:hAnsi="Garamond" w:cs="MinionPro-Regular"/>
          <w:sz w:val="24"/>
          <w:szCs w:val="24"/>
          <w:lang w:val="en-US"/>
        </w:rPr>
      </w:pPr>
      <w:r w:rsidRPr="00570C40">
        <w:rPr>
          <w:rFonts w:ascii="Garamond" w:hAnsi="Garamond" w:cs="MinionPro-Regular"/>
          <w:sz w:val="24"/>
          <w:szCs w:val="24"/>
          <w:lang w:val="en-US"/>
        </w:rPr>
        <w:t xml:space="preserve">Lewis, D. (1996). </w:t>
      </w:r>
      <w:proofErr w:type="gramStart"/>
      <w:r w:rsidRPr="00570C40">
        <w:rPr>
          <w:rFonts w:ascii="Garamond" w:hAnsi="Garamond" w:cs="MinionPro-Regular"/>
          <w:sz w:val="24"/>
          <w:szCs w:val="24"/>
          <w:lang w:val="en-US"/>
        </w:rPr>
        <w:t>Elusive Knowledge.</w:t>
      </w:r>
      <w:proofErr w:type="gramEnd"/>
      <w:r w:rsidRPr="00570C40">
        <w:rPr>
          <w:rFonts w:ascii="Garamond" w:hAnsi="Garamond" w:cs="MinionPro-Regular"/>
          <w:sz w:val="24"/>
          <w:szCs w:val="24"/>
          <w:lang w:val="en-US"/>
        </w:rPr>
        <w:t xml:space="preserve"> </w:t>
      </w:r>
      <w:r w:rsidRPr="00570C40">
        <w:rPr>
          <w:rFonts w:ascii="Garamond" w:hAnsi="Garamond" w:cs="MinionPro-It"/>
          <w:i/>
          <w:iCs/>
          <w:sz w:val="24"/>
          <w:szCs w:val="24"/>
          <w:lang w:val="en-US"/>
        </w:rPr>
        <w:t>Australian Journal of Philosophy</w:t>
      </w:r>
      <w:r w:rsidRPr="00570C40">
        <w:rPr>
          <w:rFonts w:ascii="Garamond" w:hAnsi="Garamond" w:cs="MinionPro-Regular"/>
          <w:sz w:val="24"/>
          <w:szCs w:val="24"/>
          <w:lang w:val="en-US"/>
        </w:rPr>
        <w:t>, 74: 549–67.</w:t>
      </w:r>
    </w:p>
    <w:p w:rsidR="00C30A47" w:rsidRPr="00C90AD6" w:rsidRDefault="00C30A47" w:rsidP="00C30A47">
      <w:pPr>
        <w:autoSpaceDE w:val="0"/>
        <w:autoSpaceDN w:val="0"/>
        <w:adjustRightInd w:val="0"/>
        <w:spacing w:after="0" w:line="240" w:lineRule="auto"/>
        <w:rPr>
          <w:rFonts w:ascii="Garamond" w:hAnsi="Garamond" w:cs="MinionPro-Regular"/>
          <w:sz w:val="24"/>
          <w:szCs w:val="24"/>
          <w:lang w:val="en-US"/>
        </w:rPr>
      </w:pPr>
      <w:r w:rsidRPr="00C90AD6">
        <w:rPr>
          <w:rFonts w:ascii="Garamond" w:hAnsi="Garamond" w:cs="MinionPro-Regular"/>
          <w:sz w:val="24"/>
          <w:szCs w:val="24"/>
          <w:lang w:val="en-US"/>
        </w:rPr>
        <w:t xml:space="preserve">MacFarlane, J. (2005). </w:t>
      </w:r>
      <w:proofErr w:type="gramStart"/>
      <w:r w:rsidRPr="00C90AD6">
        <w:rPr>
          <w:rFonts w:ascii="Garamond" w:hAnsi="Garamond" w:cs="MinionPro-Regular"/>
          <w:sz w:val="24"/>
          <w:szCs w:val="24"/>
          <w:lang w:val="en-US"/>
        </w:rPr>
        <w:t>The Assessment Sensitivity of Knowledge Attributions.</w:t>
      </w:r>
      <w:proofErr w:type="gramEnd"/>
      <w:r w:rsidRPr="00C90AD6">
        <w:rPr>
          <w:rFonts w:ascii="Garamond" w:hAnsi="Garamond" w:cs="MinionPro-Regular"/>
          <w:sz w:val="24"/>
          <w:szCs w:val="24"/>
          <w:lang w:val="en-US"/>
        </w:rPr>
        <w:t xml:space="preserve"> In T. Gendler and</w:t>
      </w:r>
    </w:p>
    <w:p w:rsidR="00C30A47" w:rsidRPr="00C90AD6" w:rsidRDefault="00C30A47" w:rsidP="00C30A47">
      <w:pPr>
        <w:tabs>
          <w:tab w:val="left" w:pos="709"/>
        </w:tabs>
        <w:autoSpaceDE w:val="0"/>
        <w:autoSpaceDN w:val="0"/>
        <w:adjustRightInd w:val="0"/>
        <w:spacing w:after="0" w:line="240" w:lineRule="auto"/>
        <w:rPr>
          <w:rFonts w:ascii="Garamond" w:hAnsi="Garamond" w:cs="MinionPro-Regular"/>
          <w:sz w:val="24"/>
          <w:szCs w:val="24"/>
          <w:lang w:val="en-US"/>
        </w:rPr>
      </w:pPr>
      <w:r>
        <w:rPr>
          <w:rFonts w:ascii="Garamond" w:hAnsi="Garamond" w:cs="MinionPro-Regular"/>
          <w:sz w:val="24"/>
          <w:szCs w:val="24"/>
          <w:lang w:val="en-US"/>
        </w:rPr>
        <w:tab/>
      </w:r>
      <w:r w:rsidRPr="00C90AD6">
        <w:rPr>
          <w:rFonts w:ascii="Garamond" w:hAnsi="Garamond" w:cs="MinionPro-Regular"/>
          <w:sz w:val="24"/>
          <w:szCs w:val="24"/>
          <w:lang w:val="en-US"/>
        </w:rPr>
        <w:t xml:space="preserve">J. Hawthorne (eds.), </w:t>
      </w:r>
      <w:r w:rsidRPr="00C90AD6">
        <w:rPr>
          <w:rFonts w:ascii="Garamond" w:hAnsi="Garamond" w:cs="MinionPro-It"/>
          <w:i/>
          <w:iCs/>
          <w:sz w:val="24"/>
          <w:szCs w:val="24"/>
          <w:lang w:val="en-US"/>
        </w:rPr>
        <w:t>Oxford Studies in Epistemology</w:t>
      </w:r>
      <w:r w:rsidRPr="00C90AD6">
        <w:rPr>
          <w:rFonts w:ascii="Garamond" w:hAnsi="Garamond" w:cs="MinionPro-Regular"/>
          <w:sz w:val="24"/>
          <w:szCs w:val="24"/>
          <w:lang w:val="en-US"/>
        </w:rPr>
        <w:t>, Volume 1. Oxford: Oxford University</w:t>
      </w:r>
    </w:p>
    <w:p w:rsidR="00C30A47" w:rsidRPr="00C90AD6" w:rsidRDefault="00C30A47" w:rsidP="00C30A47">
      <w:pPr>
        <w:autoSpaceDE w:val="0"/>
        <w:autoSpaceDN w:val="0"/>
        <w:adjustRightInd w:val="0"/>
        <w:spacing w:after="0" w:line="240" w:lineRule="auto"/>
        <w:ind w:firstLine="709"/>
        <w:rPr>
          <w:rFonts w:ascii="Garamond" w:hAnsi="Garamond" w:cs="MinionPro-Regular"/>
          <w:sz w:val="24"/>
          <w:szCs w:val="24"/>
          <w:lang w:val="en-US"/>
        </w:rPr>
      </w:pPr>
      <w:r w:rsidRPr="00C90AD6">
        <w:rPr>
          <w:rFonts w:ascii="Garamond" w:hAnsi="Garamond" w:cs="MinionPro-Regular"/>
          <w:sz w:val="24"/>
          <w:szCs w:val="24"/>
          <w:lang w:val="en-US"/>
        </w:rPr>
        <w:t>Press: 197–234.</w:t>
      </w:r>
    </w:p>
    <w:p w:rsidR="00C30A47" w:rsidRDefault="00C30A47" w:rsidP="00C30A47">
      <w:pPr>
        <w:tabs>
          <w:tab w:val="left" w:pos="709"/>
        </w:tabs>
        <w:spacing w:after="0" w:line="240" w:lineRule="auto"/>
        <w:contextualSpacing/>
        <w:rPr>
          <w:rFonts w:ascii="Garamond" w:hAnsi="Garamond"/>
          <w:sz w:val="24"/>
          <w:szCs w:val="24"/>
          <w:lang w:val="en-US"/>
        </w:rPr>
      </w:pPr>
      <w:proofErr w:type="gramStart"/>
      <w:r w:rsidRPr="00671494">
        <w:rPr>
          <w:rFonts w:ascii="Garamond" w:hAnsi="Garamond"/>
          <w:sz w:val="24"/>
          <w:szCs w:val="24"/>
          <w:lang w:val="en-US"/>
        </w:rPr>
        <w:t>Pigliucci, M</w:t>
      </w:r>
      <w:r>
        <w:rPr>
          <w:rFonts w:ascii="Garamond" w:hAnsi="Garamond"/>
          <w:sz w:val="24"/>
          <w:szCs w:val="24"/>
          <w:lang w:val="en-US"/>
        </w:rPr>
        <w:t>.</w:t>
      </w:r>
      <w:r w:rsidRPr="00671494">
        <w:rPr>
          <w:rFonts w:ascii="Garamond" w:hAnsi="Garamond"/>
          <w:sz w:val="24"/>
          <w:szCs w:val="24"/>
          <w:lang w:val="en-US"/>
        </w:rPr>
        <w:t xml:space="preserve"> and Boudry, </w:t>
      </w:r>
      <w:r>
        <w:rPr>
          <w:rFonts w:ascii="Garamond" w:hAnsi="Garamond"/>
          <w:sz w:val="24"/>
          <w:szCs w:val="24"/>
          <w:lang w:val="en-US"/>
        </w:rPr>
        <w:t>M. (2013)</w:t>
      </w:r>
      <w:r w:rsidRPr="00671494">
        <w:rPr>
          <w:rFonts w:ascii="Garamond" w:hAnsi="Garamond"/>
          <w:sz w:val="24"/>
          <w:szCs w:val="24"/>
          <w:lang w:val="en-US"/>
        </w:rPr>
        <w:t xml:space="preserve"> </w:t>
      </w:r>
      <w:r w:rsidRPr="00671494">
        <w:rPr>
          <w:rStyle w:val="Fremhv"/>
          <w:rFonts w:ascii="Garamond" w:hAnsi="Garamond"/>
          <w:sz w:val="24"/>
          <w:szCs w:val="24"/>
          <w:lang w:val="en-US"/>
        </w:rPr>
        <w:t>Philosophy of Pseudoscience.</w:t>
      </w:r>
      <w:proofErr w:type="gramEnd"/>
      <w:r w:rsidRPr="00671494">
        <w:rPr>
          <w:rStyle w:val="Fremhv"/>
          <w:rFonts w:ascii="Garamond" w:hAnsi="Garamond"/>
          <w:sz w:val="24"/>
          <w:szCs w:val="24"/>
          <w:lang w:val="en-US"/>
        </w:rPr>
        <w:t xml:space="preserve"> </w:t>
      </w:r>
      <w:proofErr w:type="gramStart"/>
      <w:r w:rsidRPr="00671494">
        <w:rPr>
          <w:rStyle w:val="Fremhv"/>
          <w:rFonts w:ascii="Garamond" w:hAnsi="Garamond"/>
          <w:sz w:val="24"/>
          <w:szCs w:val="24"/>
          <w:lang w:val="en-US"/>
        </w:rPr>
        <w:t>Reconsidering the demarcation</w:t>
      </w:r>
      <w:r>
        <w:rPr>
          <w:rStyle w:val="Fremhv"/>
          <w:rFonts w:ascii="Garamond" w:hAnsi="Garamond"/>
          <w:sz w:val="24"/>
          <w:szCs w:val="24"/>
          <w:lang w:val="en-US"/>
        </w:rPr>
        <w:t xml:space="preserve"> </w:t>
      </w:r>
      <w:r w:rsidRPr="00671494">
        <w:rPr>
          <w:rStyle w:val="Fremhv"/>
          <w:rFonts w:ascii="Garamond" w:hAnsi="Garamond"/>
          <w:sz w:val="24"/>
          <w:szCs w:val="24"/>
          <w:lang w:val="en-US"/>
        </w:rPr>
        <w:t>problem.</w:t>
      </w:r>
      <w:proofErr w:type="gramEnd"/>
      <w:r w:rsidRPr="00671494">
        <w:rPr>
          <w:rFonts w:ascii="Garamond" w:hAnsi="Garamond"/>
          <w:sz w:val="24"/>
          <w:szCs w:val="24"/>
          <w:lang w:val="en-US"/>
        </w:rPr>
        <w:t xml:space="preserve"> </w:t>
      </w:r>
      <w:r w:rsidRPr="00591C88">
        <w:rPr>
          <w:rFonts w:ascii="Garamond" w:hAnsi="Garamond"/>
          <w:sz w:val="24"/>
          <w:szCs w:val="24"/>
          <w:lang w:val="en-US"/>
        </w:rPr>
        <w:t xml:space="preserve">Chicago: </w:t>
      </w:r>
    </w:p>
    <w:p w:rsidR="00C30A47" w:rsidRPr="00671494" w:rsidRDefault="00C30A47" w:rsidP="00C30A47">
      <w:pPr>
        <w:tabs>
          <w:tab w:val="left" w:pos="709"/>
        </w:tabs>
        <w:spacing w:after="0" w:line="240" w:lineRule="auto"/>
        <w:contextualSpacing/>
        <w:rPr>
          <w:rFonts w:ascii="Garamond" w:hAnsi="Garamond" w:cs="Arial"/>
          <w:sz w:val="24"/>
          <w:szCs w:val="24"/>
          <w:lang w:val="en-US"/>
        </w:rPr>
      </w:pPr>
      <w:r>
        <w:rPr>
          <w:rFonts w:ascii="Garamond" w:hAnsi="Garamond"/>
          <w:sz w:val="24"/>
          <w:szCs w:val="24"/>
          <w:lang w:val="en-US"/>
        </w:rPr>
        <w:tab/>
      </w:r>
      <w:proofErr w:type="gramStart"/>
      <w:r w:rsidRPr="00591C88">
        <w:rPr>
          <w:rFonts w:ascii="Garamond" w:hAnsi="Garamond"/>
          <w:sz w:val="24"/>
          <w:szCs w:val="24"/>
          <w:lang w:val="en-US"/>
        </w:rPr>
        <w:t>Chicago University Press.</w:t>
      </w:r>
      <w:proofErr w:type="gramEnd"/>
    </w:p>
    <w:p w:rsidR="00C30A47" w:rsidRPr="00671494" w:rsidRDefault="00C30A47" w:rsidP="00C30A47">
      <w:pPr>
        <w:tabs>
          <w:tab w:val="left" w:pos="709"/>
        </w:tabs>
        <w:spacing w:after="0" w:line="240" w:lineRule="auto"/>
        <w:contextualSpacing/>
        <w:rPr>
          <w:rStyle w:val="Fremhv"/>
          <w:rFonts w:ascii="Garamond" w:hAnsi="Garamond" w:cs="Arial"/>
          <w:sz w:val="24"/>
          <w:szCs w:val="24"/>
          <w:lang w:val="en-US"/>
        </w:rPr>
      </w:pPr>
      <w:r w:rsidRPr="00671494">
        <w:rPr>
          <w:rFonts w:ascii="Garamond" w:hAnsi="Garamond" w:cs="Arial"/>
          <w:sz w:val="24"/>
          <w:szCs w:val="24"/>
          <w:lang w:val="en-US"/>
        </w:rPr>
        <w:t>Miller, B</w:t>
      </w:r>
      <w:r>
        <w:rPr>
          <w:rFonts w:ascii="Garamond" w:hAnsi="Garamond" w:cs="Arial"/>
          <w:sz w:val="24"/>
          <w:szCs w:val="24"/>
          <w:lang w:val="en-US"/>
        </w:rPr>
        <w:t>.</w:t>
      </w:r>
      <w:r w:rsidRPr="00671494">
        <w:rPr>
          <w:rFonts w:ascii="Garamond" w:hAnsi="Garamond" w:cs="Arial"/>
          <w:sz w:val="24"/>
          <w:szCs w:val="24"/>
          <w:lang w:val="en-US"/>
        </w:rPr>
        <w:t xml:space="preserve"> (2014). </w:t>
      </w:r>
      <w:proofErr w:type="gramStart"/>
      <w:r w:rsidRPr="00671494">
        <w:rPr>
          <w:rFonts w:ascii="Garamond" w:hAnsi="Garamond" w:cs="Arial"/>
          <w:sz w:val="24"/>
          <w:szCs w:val="24"/>
          <w:lang w:val="en-US"/>
        </w:rPr>
        <w:t>Science, values, and pragmatic encroachment on knowledge.</w:t>
      </w:r>
      <w:proofErr w:type="gramEnd"/>
      <w:r w:rsidRPr="00671494">
        <w:rPr>
          <w:rFonts w:ascii="Garamond" w:hAnsi="Garamond" w:cs="Arial"/>
          <w:sz w:val="24"/>
          <w:szCs w:val="24"/>
          <w:lang w:val="en-US"/>
        </w:rPr>
        <w:t xml:space="preserve"> </w:t>
      </w:r>
      <w:r w:rsidRPr="00671494">
        <w:rPr>
          <w:rStyle w:val="Fremhv"/>
          <w:rFonts w:ascii="Garamond" w:hAnsi="Garamond" w:cs="Arial"/>
          <w:sz w:val="24"/>
          <w:szCs w:val="24"/>
          <w:lang w:val="en-US"/>
        </w:rPr>
        <w:t xml:space="preserve">European Journal for </w:t>
      </w:r>
    </w:p>
    <w:p w:rsidR="00C30A47" w:rsidRPr="00671494" w:rsidRDefault="00C30A47" w:rsidP="00C30A47">
      <w:pPr>
        <w:tabs>
          <w:tab w:val="left" w:pos="709"/>
        </w:tabs>
        <w:spacing w:after="0" w:line="240" w:lineRule="auto"/>
        <w:contextualSpacing/>
        <w:rPr>
          <w:rFonts w:ascii="Garamond" w:hAnsi="Garamond" w:cs="Arial"/>
          <w:sz w:val="24"/>
          <w:szCs w:val="24"/>
          <w:lang w:val="en-US"/>
        </w:rPr>
      </w:pPr>
      <w:r w:rsidRPr="00671494">
        <w:rPr>
          <w:rStyle w:val="Fremhv"/>
          <w:rFonts w:ascii="Garamond" w:hAnsi="Garamond" w:cs="Arial"/>
          <w:sz w:val="24"/>
          <w:szCs w:val="24"/>
          <w:lang w:val="en-US"/>
        </w:rPr>
        <w:tab/>
        <w:t>Philosophy of Science</w:t>
      </w:r>
      <w:r w:rsidRPr="00671494">
        <w:rPr>
          <w:rFonts w:ascii="Garamond" w:hAnsi="Garamond" w:cs="Arial"/>
          <w:sz w:val="24"/>
          <w:szCs w:val="24"/>
          <w:lang w:val="en-US"/>
        </w:rPr>
        <w:t xml:space="preserve"> 4 (2):253-270.</w:t>
      </w:r>
    </w:p>
    <w:p w:rsidR="00C30A47" w:rsidRPr="00A11D34" w:rsidRDefault="00C30A47" w:rsidP="00C30A47">
      <w:pPr>
        <w:tabs>
          <w:tab w:val="left" w:pos="709"/>
        </w:tabs>
        <w:spacing w:after="0" w:line="240" w:lineRule="auto"/>
        <w:contextualSpacing/>
        <w:rPr>
          <w:rStyle w:val="Fremhv"/>
          <w:rFonts w:ascii="Garamond" w:hAnsi="Garamond"/>
          <w:sz w:val="24"/>
          <w:szCs w:val="24"/>
          <w:lang w:val="en-US"/>
        </w:rPr>
      </w:pPr>
      <w:proofErr w:type="spellStart"/>
      <w:r w:rsidRPr="00A11D34">
        <w:rPr>
          <w:rFonts w:ascii="Garamond" w:hAnsi="Garamond"/>
          <w:sz w:val="24"/>
          <w:szCs w:val="24"/>
          <w:lang w:val="en-US"/>
        </w:rPr>
        <w:t>Monton</w:t>
      </w:r>
      <w:proofErr w:type="spellEnd"/>
      <w:r w:rsidRPr="00A11D34">
        <w:rPr>
          <w:rFonts w:ascii="Garamond" w:hAnsi="Garamond"/>
          <w:sz w:val="24"/>
          <w:szCs w:val="24"/>
          <w:lang w:val="en-US"/>
        </w:rPr>
        <w:t xml:space="preserve">, B. (ed.), 2007, </w:t>
      </w:r>
      <w:r w:rsidRPr="00A11D34">
        <w:rPr>
          <w:rStyle w:val="Fremhv"/>
          <w:rFonts w:ascii="Garamond" w:hAnsi="Garamond"/>
          <w:sz w:val="24"/>
          <w:szCs w:val="24"/>
          <w:lang w:val="en-US"/>
        </w:rPr>
        <w:t xml:space="preserve">Images of Empiricism: Essays on Science and Stances, with a Reply from Bas C. van </w:t>
      </w:r>
    </w:p>
    <w:p w:rsidR="00C30A47" w:rsidRPr="00ED6B87" w:rsidRDefault="00C30A47" w:rsidP="00C30A47">
      <w:pPr>
        <w:tabs>
          <w:tab w:val="left" w:pos="709"/>
        </w:tabs>
        <w:spacing w:after="0" w:line="240" w:lineRule="auto"/>
        <w:contextualSpacing/>
        <w:rPr>
          <w:rFonts w:ascii="Garamond" w:hAnsi="Garamond" w:cs="TimesNewRomanPSMT"/>
          <w:sz w:val="24"/>
          <w:szCs w:val="24"/>
          <w:lang w:val="en-US"/>
        </w:rPr>
      </w:pPr>
      <w:r w:rsidRPr="00ED6B87">
        <w:rPr>
          <w:rStyle w:val="Fremhv"/>
          <w:rFonts w:ascii="Garamond" w:hAnsi="Garamond"/>
          <w:sz w:val="24"/>
          <w:szCs w:val="24"/>
          <w:lang w:val="en-US"/>
        </w:rPr>
        <w:tab/>
        <w:t>Fraassen</w:t>
      </w:r>
      <w:r w:rsidRPr="00ED6B87">
        <w:rPr>
          <w:rFonts w:ascii="Garamond" w:hAnsi="Garamond"/>
          <w:sz w:val="24"/>
          <w:szCs w:val="24"/>
          <w:lang w:val="en-US"/>
        </w:rPr>
        <w:t>, Oxford: Oxford University Press.</w:t>
      </w:r>
    </w:p>
    <w:p w:rsidR="00C30A47" w:rsidRPr="0063270F" w:rsidRDefault="00C30A47" w:rsidP="00C30A47">
      <w:pPr>
        <w:pStyle w:val="Kommentartekst"/>
        <w:spacing w:after="0"/>
        <w:contextualSpacing/>
        <w:rPr>
          <w:rFonts w:ascii="Garamond" w:hAnsi="Garamond"/>
          <w:sz w:val="24"/>
          <w:szCs w:val="24"/>
          <w:lang w:val="en-US"/>
        </w:rPr>
      </w:pPr>
      <w:r w:rsidRPr="00ED6B87">
        <w:rPr>
          <w:rFonts w:ascii="Garamond" w:hAnsi="Garamond"/>
          <w:sz w:val="24"/>
          <w:szCs w:val="24"/>
        </w:rPr>
        <w:t xml:space="preserve">Muller, F. A., &amp; Van Fraassen, B. C. (2008). </w:t>
      </w:r>
      <w:proofErr w:type="gramStart"/>
      <w:r w:rsidRPr="00ED6B87">
        <w:rPr>
          <w:rFonts w:ascii="Garamond" w:hAnsi="Garamond"/>
          <w:sz w:val="24"/>
          <w:szCs w:val="24"/>
          <w:lang w:val="en-US"/>
        </w:rPr>
        <w:t>How to talk about unobservables.</w:t>
      </w:r>
      <w:proofErr w:type="gramEnd"/>
      <w:r w:rsidRPr="00ED6B87">
        <w:rPr>
          <w:rFonts w:ascii="Garamond" w:hAnsi="Garamond"/>
          <w:sz w:val="24"/>
          <w:szCs w:val="24"/>
          <w:lang w:val="en-US"/>
        </w:rPr>
        <w:t xml:space="preserve"> </w:t>
      </w:r>
      <w:r w:rsidRPr="0063270F">
        <w:rPr>
          <w:rFonts w:ascii="Garamond" w:hAnsi="Garamond"/>
          <w:i/>
          <w:iCs/>
          <w:sz w:val="24"/>
          <w:szCs w:val="24"/>
          <w:lang w:val="en-US"/>
        </w:rPr>
        <w:t>Analysis</w:t>
      </w:r>
      <w:r w:rsidRPr="0063270F">
        <w:rPr>
          <w:rFonts w:ascii="Garamond" w:hAnsi="Garamond"/>
          <w:sz w:val="24"/>
          <w:szCs w:val="24"/>
          <w:lang w:val="en-US"/>
        </w:rPr>
        <w:t xml:space="preserve">, </w:t>
      </w:r>
      <w:r w:rsidRPr="0063270F">
        <w:rPr>
          <w:rFonts w:ascii="Garamond" w:hAnsi="Garamond"/>
          <w:i/>
          <w:iCs/>
          <w:sz w:val="24"/>
          <w:szCs w:val="24"/>
          <w:lang w:val="en-US"/>
        </w:rPr>
        <w:t xml:space="preserve">68 </w:t>
      </w:r>
      <w:r w:rsidRPr="0063270F">
        <w:rPr>
          <w:rFonts w:ascii="Garamond" w:hAnsi="Garamond"/>
          <w:sz w:val="24"/>
          <w:szCs w:val="24"/>
          <w:lang w:val="en-US"/>
        </w:rPr>
        <w:t>(299): 197-</w:t>
      </w:r>
    </w:p>
    <w:p w:rsidR="00C30A47" w:rsidRPr="00ED6B87" w:rsidRDefault="00C30A47" w:rsidP="00C30A47">
      <w:pPr>
        <w:pStyle w:val="Kommentartekst"/>
        <w:spacing w:after="0"/>
        <w:ind w:firstLine="709"/>
        <w:contextualSpacing/>
        <w:rPr>
          <w:rFonts w:ascii="Garamond" w:hAnsi="Garamond"/>
          <w:sz w:val="24"/>
          <w:szCs w:val="24"/>
          <w:lang w:val="en-US"/>
        </w:rPr>
      </w:pPr>
      <w:r w:rsidRPr="0063270F">
        <w:rPr>
          <w:rFonts w:ascii="Garamond" w:hAnsi="Garamond"/>
          <w:sz w:val="24"/>
          <w:szCs w:val="24"/>
          <w:lang w:val="en-US"/>
        </w:rPr>
        <w:t>205.</w:t>
      </w:r>
    </w:p>
    <w:p w:rsidR="00C30A47" w:rsidRDefault="00C30A47" w:rsidP="00C30A47">
      <w:pPr>
        <w:autoSpaceDE w:val="0"/>
        <w:autoSpaceDN w:val="0"/>
        <w:adjustRightInd w:val="0"/>
        <w:spacing w:after="0" w:line="240" w:lineRule="auto"/>
        <w:rPr>
          <w:rFonts w:ascii="Garamond" w:hAnsi="Garamond" w:cs="MinionPro-Regular"/>
          <w:sz w:val="24"/>
          <w:szCs w:val="24"/>
          <w:lang w:val="en-US"/>
        </w:rPr>
      </w:pPr>
      <w:r w:rsidRPr="00570C40">
        <w:rPr>
          <w:rFonts w:ascii="Garamond" w:hAnsi="Garamond" w:cs="MinionPro-Regular"/>
          <w:sz w:val="24"/>
          <w:szCs w:val="24"/>
          <w:lang w:val="en-US"/>
        </w:rPr>
        <w:t xml:space="preserve">Nagel, J. (2008). </w:t>
      </w:r>
      <w:proofErr w:type="gramStart"/>
      <w:r w:rsidRPr="00570C40">
        <w:rPr>
          <w:rFonts w:ascii="Garamond" w:hAnsi="Garamond" w:cs="MinionPro-Regular"/>
          <w:sz w:val="24"/>
          <w:szCs w:val="24"/>
          <w:lang w:val="en-US"/>
        </w:rPr>
        <w:t>Knowledge Ascriptions and the Psychological Consequences of Changing</w:t>
      </w:r>
      <w:r>
        <w:rPr>
          <w:rFonts w:ascii="Garamond" w:hAnsi="Garamond" w:cs="MinionPro-Regular"/>
          <w:sz w:val="24"/>
          <w:szCs w:val="24"/>
          <w:lang w:val="en-US"/>
        </w:rPr>
        <w:t xml:space="preserve"> </w:t>
      </w:r>
      <w:r w:rsidRPr="00570C40">
        <w:rPr>
          <w:rFonts w:ascii="Garamond" w:hAnsi="Garamond" w:cs="MinionPro-Regular"/>
          <w:sz w:val="24"/>
          <w:szCs w:val="24"/>
          <w:lang w:val="en-US"/>
        </w:rPr>
        <w:t>Stakes.</w:t>
      </w:r>
      <w:proofErr w:type="gramEnd"/>
      <w:r w:rsidRPr="00570C40">
        <w:rPr>
          <w:rFonts w:ascii="Garamond" w:hAnsi="Garamond" w:cs="MinionPro-Regular"/>
          <w:sz w:val="24"/>
          <w:szCs w:val="24"/>
          <w:lang w:val="en-US"/>
        </w:rPr>
        <w:t xml:space="preserve"> </w:t>
      </w:r>
    </w:p>
    <w:p w:rsidR="00C30A47" w:rsidRDefault="00C30A47" w:rsidP="00C30A47">
      <w:pPr>
        <w:autoSpaceDE w:val="0"/>
        <w:autoSpaceDN w:val="0"/>
        <w:adjustRightInd w:val="0"/>
        <w:spacing w:after="0" w:line="240" w:lineRule="auto"/>
        <w:contextualSpacing/>
        <w:rPr>
          <w:rFonts w:ascii="Garamond" w:hAnsi="Garamond"/>
          <w:sz w:val="24"/>
          <w:szCs w:val="24"/>
          <w:lang w:val="en-US"/>
        </w:rPr>
      </w:pPr>
      <w:r>
        <w:rPr>
          <w:rFonts w:ascii="Garamond" w:hAnsi="Garamond" w:cs="MinionPro-Regular"/>
          <w:sz w:val="24"/>
          <w:szCs w:val="24"/>
          <w:lang w:val="en-US"/>
        </w:rPr>
        <w:tab/>
      </w:r>
      <w:r w:rsidRPr="00570C40">
        <w:rPr>
          <w:rFonts w:ascii="Garamond" w:hAnsi="Garamond" w:cs="MinionPro-It"/>
          <w:i/>
          <w:iCs/>
          <w:sz w:val="24"/>
          <w:szCs w:val="24"/>
          <w:lang w:val="en-US"/>
        </w:rPr>
        <w:t>Australasian Journal of Philosophy</w:t>
      </w:r>
      <w:r w:rsidRPr="00570C40">
        <w:rPr>
          <w:rFonts w:ascii="Garamond" w:hAnsi="Garamond" w:cs="MinionPro-Regular"/>
          <w:sz w:val="24"/>
          <w:szCs w:val="24"/>
          <w:lang w:val="en-US"/>
        </w:rPr>
        <w:t>, 86: 279–94.</w:t>
      </w:r>
    </w:p>
    <w:p w:rsidR="00C30A47" w:rsidRPr="002E6E32" w:rsidRDefault="00C30A47" w:rsidP="00C30A47">
      <w:pPr>
        <w:autoSpaceDE w:val="0"/>
        <w:autoSpaceDN w:val="0"/>
        <w:adjustRightInd w:val="0"/>
        <w:spacing w:after="0" w:line="240" w:lineRule="auto"/>
        <w:contextualSpacing/>
        <w:rPr>
          <w:rFonts w:ascii="Garamond" w:hAnsi="Garamond"/>
          <w:sz w:val="24"/>
          <w:szCs w:val="24"/>
          <w:lang w:val="en-US"/>
        </w:rPr>
      </w:pPr>
      <w:r>
        <w:rPr>
          <w:rFonts w:ascii="Garamond" w:hAnsi="Garamond"/>
          <w:sz w:val="24"/>
          <w:szCs w:val="24"/>
          <w:lang w:val="en-US"/>
        </w:rPr>
        <w:t>Nagel, J. (2010</w:t>
      </w:r>
      <w:r w:rsidRPr="00337CD7">
        <w:rPr>
          <w:rFonts w:ascii="Garamond" w:hAnsi="Garamond"/>
          <w:sz w:val="24"/>
          <w:szCs w:val="24"/>
          <w:lang w:val="en-US"/>
        </w:rPr>
        <w:t xml:space="preserve">). </w:t>
      </w:r>
      <w:proofErr w:type="gramStart"/>
      <w:r w:rsidRPr="00337CD7">
        <w:rPr>
          <w:rFonts w:ascii="Garamond" w:hAnsi="Garamond"/>
          <w:sz w:val="24"/>
          <w:szCs w:val="24"/>
          <w:lang w:val="en-US"/>
        </w:rPr>
        <w:t>Epistemic anxiety and adaptive invariantism.</w:t>
      </w:r>
      <w:proofErr w:type="gramEnd"/>
      <w:r w:rsidRPr="00337CD7">
        <w:rPr>
          <w:rFonts w:ascii="Garamond" w:hAnsi="Garamond"/>
          <w:sz w:val="24"/>
          <w:szCs w:val="24"/>
          <w:lang w:val="en-US"/>
        </w:rPr>
        <w:t xml:space="preserve"> </w:t>
      </w:r>
      <w:r w:rsidRPr="002E6E32">
        <w:rPr>
          <w:rStyle w:val="Fremhv"/>
          <w:rFonts w:ascii="Garamond" w:hAnsi="Garamond"/>
          <w:sz w:val="24"/>
          <w:szCs w:val="24"/>
          <w:lang w:val="en-US"/>
        </w:rPr>
        <w:t>Philosophical Perspectives</w:t>
      </w:r>
      <w:r w:rsidRPr="002E6E32">
        <w:rPr>
          <w:rFonts w:ascii="Garamond" w:hAnsi="Garamond"/>
          <w:sz w:val="24"/>
          <w:szCs w:val="24"/>
          <w:lang w:val="en-US"/>
        </w:rPr>
        <w:t xml:space="preserve"> 24 (1): 407-435.</w:t>
      </w:r>
    </w:p>
    <w:p w:rsidR="00C30A47" w:rsidRPr="0063270F" w:rsidRDefault="00C30A47" w:rsidP="00C30A47">
      <w:pPr>
        <w:autoSpaceDE w:val="0"/>
        <w:autoSpaceDN w:val="0"/>
        <w:adjustRightInd w:val="0"/>
        <w:spacing w:after="0" w:line="240" w:lineRule="auto"/>
        <w:contextualSpacing/>
        <w:rPr>
          <w:rFonts w:ascii="Garamond" w:hAnsi="Garamond" w:cs="MinionPro-It"/>
          <w:i/>
          <w:iCs/>
          <w:sz w:val="24"/>
          <w:szCs w:val="24"/>
          <w:lang w:val="en-US"/>
        </w:rPr>
      </w:pPr>
      <w:proofErr w:type="spellStart"/>
      <w:r w:rsidRPr="002E6E32">
        <w:rPr>
          <w:rFonts w:ascii="Garamond" w:hAnsi="Garamond" w:cs="MinionPro-Regular"/>
          <w:sz w:val="24"/>
          <w:szCs w:val="24"/>
          <w:lang w:val="en-US"/>
        </w:rPr>
        <w:lastRenderedPageBreak/>
        <w:t>Neta</w:t>
      </w:r>
      <w:proofErr w:type="spellEnd"/>
      <w:r w:rsidRPr="002E6E32">
        <w:rPr>
          <w:rFonts w:ascii="Garamond" w:hAnsi="Garamond" w:cs="MinionPro-Regular"/>
          <w:sz w:val="24"/>
          <w:szCs w:val="24"/>
          <w:lang w:val="en-US"/>
        </w:rPr>
        <w:t xml:space="preserve">, R. (2007). </w:t>
      </w:r>
      <w:proofErr w:type="gramStart"/>
      <w:r w:rsidRPr="002E6E32">
        <w:rPr>
          <w:rFonts w:ascii="Garamond" w:hAnsi="Garamond" w:cs="MinionPro-Regular"/>
          <w:sz w:val="24"/>
          <w:szCs w:val="24"/>
          <w:lang w:val="en-US"/>
        </w:rPr>
        <w:t>Anti-intellectualism and the Knowledge–Action Principle.</w:t>
      </w:r>
      <w:proofErr w:type="gramEnd"/>
      <w:r w:rsidRPr="002E6E32">
        <w:rPr>
          <w:rFonts w:ascii="Garamond" w:hAnsi="Garamond" w:cs="MinionPro-Regular"/>
          <w:sz w:val="24"/>
          <w:szCs w:val="24"/>
          <w:lang w:val="en-US"/>
        </w:rPr>
        <w:t xml:space="preserve"> </w:t>
      </w:r>
      <w:r w:rsidRPr="0063270F">
        <w:rPr>
          <w:rFonts w:ascii="Garamond" w:hAnsi="Garamond" w:cs="MinionPro-It"/>
          <w:i/>
          <w:iCs/>
          <w:sz w:val="24"/>
          <w:szCs w:val="24"/>
          <w:lang w:val="en-US"/>
        </w:rPr>
        <w:t xml:space="preserve">Philosophy and Phenomenological </w:t>
      </w:r>
    </w:p>
    <w:p w:rsidR="00C30A47" w:rsidRPr="002E6E32" w:rsidRDefault="00C30A47" w:rsidP="00C30A47">
      <w:pPr>
        <w:tabs>
          <w:tab w:val="left" w:pos="709"/>
        </w:tabs>
        <w:autoSpaceDE w:val="0"/>
        <w:autoSpaceDN w:val="0"/>
        <w:adjustRightInd w:val="0"/>
        <w:spacing w:after="0" w:line="240" w:lineRule="auto"/>
        <w:contextualSpacing/>
        <w:rPr>
          <w:rFonts w:ascii="Garamond" w:hAnsi="Garamond"/>
          <w:bCs/>
          <w:sz w:val="24"/>
          <w:szCs w:val="24"/>
          <w:lang w:val="en-US"/>
        </w:rPr>
      </w:pPr>
      <w:r w:rsidRPr="0063270F">
        <w:rPr>
          <w:rFonts w:ascii="Garamond" w:hAnsi="Garamond" w:cs="MinionPro-It"/>
          <w:i/>
          <w:iCs/>
          <w:sz w:val="24"/>
          <w:szCs w:val="24"/>
          <w:lang w:val="en-US"/>
        </w:rPr>
        <w:tab/>
        <w:t>Research</w:t>
      </w:r>
      <w:r w:rsidRPr="0063270F">
        <w:rPr>
          <w:rFonts w:ascii="Garamond" w:hAnsi="Garamond" w:cs="MinionPro-Regular"/>
          <w:sz w:val="24"/>
          <w:szCs w:val="24"/>
          <w:lang w:val="en-US"/>
        </w:rPr>
        <w:t>, 75 (1): 180–187.</w:t>
      </w:r>
    </w:p>
    <w:p w:rsidR="00C30A47" w:rsidRPr="00337CD7" w:rsidRDefault="00C30A47" w:rsidP="00C30A47">
      <w:pPr>
        <w:autoSpaceDE w:val="0"/>
        <w:autoSpaceDN w:val="0"/>
        <w:adjustRightInd w:val="0"/>
        <w:spacing w:after="0" w:line="240" w:lineRule="auto"/>
        <w:contextualSpacing/>
        <w:rPr>
          <w:rFonts w:ascii="Garamond" w:hAnsi="Garamond"/>
          <w:bCs/>
          <w:sz w:val="24"/>
          <w:szCs w:val="24"/>
          <w:lang w:val="en-US"/>
        </w:rPr>
      </w:pPr>
      <w:r w:rsidRPr="00337CD7">
        <w:rPr>
          <w:rFonts w:ascii="Garamond" w:hAnsi="Garamond"/>
          <w:bCs/>
          <w:sz w:val="24"/>
          <w:szCs w:val="24"/>
          <w:lang w:val="en-US"/>
        </w:rPr>
        <w:t xml:space="preserve">Pinillos, Á. (2012). </w:t>
      </w:r>
      <w:proofErr w:type="gramStart"/>
      <w:r w:rsidRPr="00337CD7">
        <w:rPr>
          <w:rFonts w:ascii="Garamond" w:hAnsi="Garamond"/>
          <w:bCs/>
          <w:sz w:val="24"/>
          <w:szCs w:val="24"/>
          <w:lang w:val="en-US"/>
        </w:rPr>
        <w:t>Knowledge, Experiments, and Practical Interests.</w:t>
      </w:r>
      <w:proofErr w:type="gramEnd"/>
      <w:r w:rsidRPr="00337CD7">
        <w:rPr>
          <w:rFonts w:ascii="Garamond" w:hAnsi="Garamond"/>
          <w:bCs/>
          <w:sz w:val="24"/>
          <w:szCs w:val="24"/>
          <w:lang w:val="en-US"/>
        </w:rPr>
        <w:t xml:space="preserve"> In (eds. Brown, J. and Gerken, </w:t>
      </w:r>
    </w:p>
    <w:p w:rsidR="00C30A47" w:rsidRPr="00337CD7" w:rsidRDefault="00C30A47" w:rsidP="00C30A47">
      <w:pPr>
        <w:autoSpaceDE w:val="0"/>
        <w:autoSpaceDN w:val="0"/>
        <w:adjustRightInd w:val="0"/>
        <w:spacing w:after="0" w:line="240" w:lineRule="auto"/>
        <w:ind w:firstLine="709"/>
        <w:contextualSpacing/>
        <w:rPr>
          <w:rFonts w:ascii="Garamond" w:hAnsi="Garamond"/>
          <w:bCs/>
          <w:sz w:val="24"/>
          <w:szCs w:val="24"/>
          <w:lang w:val="en-US"/>
        </w:rPr>
      </w:pPr>
      <w:r w:rsidRPr="00337CD7">
        <w:rPr>
          <w:rFonts w:ascii="Garamond" w:hAnsi="Garamond"/>
          <w:bCs/>
          <w:sz w:val="24"/>
          <w:szCs w:val="24"/>
          <w:lang w:val="en-US"/>
        </w:rPr>
        <w:t xml:space="preserve">M.) </w:t>
      </w:r>
      <w:r w:rsidRPr="00337CD7">
        <w:rPr>
          <w:rFonts w:ascii="Garamond" w:hAnsi="Garamond"/>
          <w:bCs/>
          <w:i/>
          <w:sz w:val="24"/>
          <w:szCs w:val="24"/>
          <w:lang w:val="en-US"/>
        </w:rPr>
        <w:t>Knowledge Ascriptions</w:t>
      </w:r>
      <w:r w:rsidRPr="00337CD7">
        <w:rPr>
          <w:rFonts w:ascii="Garamond" w:hAnsi="Garamond"/>
          <w:bCs/>
          <w:sz w:val="24"/>
          <w:szCs w:val="24"/>
          <w:lang w:val="en-US"/>
        </w:rPr>
        <w:t>, Oxford University Press: 192-220.</w:t>
      </w:r>
    </w:p>
    <w:p w:rsidR="00C30A47" w:rsidRDefault="00C30A47" w:rsidP="00C30A47">
      <w:pPr>
        <w:tabs>
          <w:tab w:val="left" w:pos="709"/>
        </w:tabs>
        <w:spacing w:after="0" w:line="240" w:lineRule="auto"/>
        <w:contextualSpacing/>
        <w:rPr>
          <w:rStyle w:val="Fremhv"/>
          <w:rFonts w:ascii="Garamond" w:hAnsi="Garamond"/>
          <w:sz w:val="24"/>
          <w:szCs w:val="24"/>
          <w:lang w:val="en-US"/>
        </w:rPr>
      </w:pPr>
      <w:r w:rsidRPr="00337CD7">
        <w:rPr>
          <w:rFonts w:ascii="Garamond" w:hAnsi="Garamond"/>
          <w:sz w:val="24"/>
          <w:szCs w:val="24"/>
        </w:rPr>
        <w:t xml:space="preserve">Popper, K.R., 1934 [2002], </w:t>
      </w:r>
      <w:r w:rsidRPr="00337CD7">
        <w:rPr>
          <w:rStyle w:val="Fremhv"/>
          <w:rFonts w:ascii="Garamond" w:hAnsi="Garamond"/>
          <w:sz w:val="24"/>
          <w:szCs w:val="24"/>
        </w:rPr>
        <w:t xml:space="preserve">Logik der </w:t>
      </w:r>
      <w:proofErr w:type="spellStart"/>
      <w:r w:rsidRPr="00337CD7">
        <w:rPr>
          <w:rStyle w:val="Fremhv"/>
          <w:rFonts w:ascii="Garamond" w:hAnsi="Garamond"/>
          <w:sz w:val="24"/>
          <w:szCs w:val="24"/>
        </w:rPr>
        <w:t>Forschung</w:t>
      </w:r>
      <w:proofErr w:type="spellEnd"/>
      <w:r w:rsidRPr="00337CD7">
        <w:rPr>
          <w:rFonts w:ascii="Garamond" w:hAnsi="Garamond"/>
          <w:sz w:val="24"/>
          <w:szCs w:val="24"/>
        </w:rPr>
        <w:t xml:space="preserve">, Berlin: </w:t>
      </w:r>
      <w:proofErr w:type="spellStart"/>
      <w:r w:rsidRPr="00337CD7">
        <w:rPr>
          <w:rFonts w:ascii="Garamond" w:hAnsi="Garamond"/>
          <w:sz w:val="24"/>
          <w:szCs w:val="24"/>
        </w:rPr>
        <w:t>Akademie</w:t>
      </w:r>
      <w:proofErr w:type="spellEnd"/>
      <w:r w:rsidRPr="00337CD7">
        <w:rPr>
          <w:rFonts w:ascii="Garamond" w:hAnsi="Garamond"/>
          <w:sz w:val="24"/>
          <w:szCs w:val="24"/>
        </w:rPr>
        <w:t xml:space="preserve"> </w:t>
      </w:r>
      <w:proofErr w:type="spellStart"/>
      <w:r w:rsidRPr="00337CD7">
        <w:rPr>
          <w:rFonts w:ascii="Garamond" w:hAnsi="Garamond"/>
          <w:sz w:val="24"/>
          <w:szCs w:val="24"/>
        </w:rPr>
        <w:t>Verlag</w:t>
      </w:r>
      <w:proofErr w:type="spellEnd"/>
      <w:r w:rsidRPr="00337CD7">
        <w:rPr>
          <w:rFonts w:ascii="Garamond" w:hAnsi="Garamond"/>
          <w:sz w:val="24"/>
          <w:szCs w:val="24"/>
        </w:rPr>
        <w:t xml:space="preserve">. </w:t>
      </w:r>
      <w:r w:rsidRPr="00337CD7">
        <w:rPr>
          <w:rFonts w:ascii="Garamond" w:hAnsi="Garamond"/>
          <w:sz w:val="24"/>
          <w:szCs w:val="24"/>
          <w:lang w:val="en-US"/>
        </w:rPr>
        <w:t xml:space="preserve">English translation as </w:t>
      </w:r>
      <w:proofErr w:type="gramStart"/>
      <w:r w:rsidRPr="00337CD7">
        <w:rPr>
          <w:rStyle w:val="Fremhv"/>
          <w:rFonts w:ascii="Garamond" w:hAnsi="Garamond"/>
          <w:sz w:val="24"/>
          <w:szCs w:val="24"/>
          <w:lang w:val="en-US"/>
        </w:rPr>
        <w:t>The</w:t>
      </w:r>
      <w:proofErr w:type="gramEnd"/>
      <w:r w:rsidRPr="00337CD7">
        <w:rPr>
          <w:rStyle w:val="Fremhv"/>
          <w:rFonts w:ascii="Garamond" w:hAnsi="Garamond"/>
          <w:sz w:val="24"/>
          <w:szCs w:val="24"/>
          <w:lang w:val="en-US"/>
        </w:rPr>
        <w:t xml:space="preserve"> </w:t>
      </w:r>
    </w:p>
    <w:p w:rsidR="00C30A47" w:rsidRPr="00337CD7" w:rsidRDefault="00C30A47" w:rsidP="00C30A47">
      <w:pPr>
        <w:tabs>
          <w:tab w:val="left" w:pos="709"/>
        </w:tabs>
        <w:spacing w:after="0" w:line="240" w:lineRule="auto"/>
        <w:contextualSpacing/>
        <w:rPr>
          <w:rStyle w:val="Fremhv"/>
          <w:rFonts w:ascii="Garamond" w:hAnsi="Garamond"/>
          <w:sz w:val="24"/>
          <w:szCs w:val="24"/>
          <w:lang w:val="en-US"/>
        </w:rPr>
      </w:pPr>
      <w:r>
        <w:rPr>
          <w:rStyle w:val="Fremhv"/>
          <w:rFonts w:ascii="Garamond" w:hAnsi="Garamond"/>
          <w:sz w:val="24"/>
          <w:szCs w:val="24"/>
          <w:lang w:val="en-US"/>
        </w:rPr>
        <w:tab/>
      </w:r>
      <w:r w:rsidRPr="00337CD7">
        <w:rPr>
          <w:rStyle w:val="Fremhv"/>
          <w:rFonts w:ascii="Garamond" w:hAnsi="Garamond"/>
          <w:sz w:val="24"/>
          <w:szCs w:val="24"/>
          <w:lang w:val="en-US"/>
        </w:rPr>
        <w:t>Logic of Scientific Discovery</w:t>
      </w:r>
      <w:r w:rsidRPr="00337CD7">
        <w:rPr>
          <w:rFonts w:ascii="Garamond" w:hAnsi="Garamond"/>
          <w:sz w:val="24"/>
          <w:szCs w:val="24"/>
          <w:lang w:val="en-US"/>
        </w:rPr>
        <w:t>, London: Routledge.</w:t>
      </w:r>
    </w:p>
    <w:p w:rsidR="00C30A47" w:rsidRPr="00337CD7" w:rsidRDefault="00C30A47" w:rsidP="00C30A47">
      <w:pPr>
        <w:tabs>
          <w:tab w:val="left" w:pos="709"/>
        </w:tabs>
        <w:spacing w:after="0" w:line="240" w:lineRule="auto"/>
        <w:contextualSpacing/>
        <w:rPr>
          <w:rFonts w:ascii="Garamond" w:hAnsi="Garamond"/>
          <w:sz w:val="24"/>
          <w:szCs w:val="24"/>
          <w:lang w:val="en-US"/>
        </w:rPr>
      </w:pPr>
      <w:proofErr w:type="spellStart"/>
      <w:r w:rsidRPr="00C30A47">
        <w:rPr>
          <w:rStyle w:val="Fremhv"/>
          <w:rFonts w:ascii="Garamond" w:hAnsi="Garamond"/>
          <w:i w:val="0"/>
          <w:sz w:val="24"/>
          <w:szCs w:val="24"/>
          <w:lang w:val="en-US"/>
        </w:rPr>
        <w:t>Psillos</w:t>
      </w:r>
      <w:proofErr w:type="spellEnd"/>
      <w:r w:rsidRPr="00C30A47">
        <w:rPr>
          <w:rStyle w:val="Fremhv"/>
          <w:rFonts w:ascii="Garamond" w:hAnsi="Garamond"/>
          <w:i w:val="0"/>
          <w:sz w:val="24"/>
          <w:szCs w:val="24"/>
          <w:lang w:val="en-US"/>
        </w:rPr>
        <w:t>, S. 1999.</w:t>
      </w:r>
      <w:r w:rsidRPr="00C30A47">
        <w:rPr>
          <w:rStyle w:val="Fremhv"/>
          <w:rFonts w:ascii="Garamond" w:hAnsi="Garamond"/>
          <w:sz w:val="24"/>
          <w:szCs w:val="24"/>
          <w:lang w:val="en-US"/>
        </w:rPr>
        <w:t xml:space="preserve"> </w:t>
      </w:r>
      <w:r w:rsidRPr="00337CD7">
        <w:rPr>
          <w:rStyle w:val="Fremhv"/>
          <w:rFonts w:ascii="Garamond" w:hAnsi="Garamond"/>
          <w:sz w:val="24"/>
          <w:szCs w:val="24"/>
          <w:lang w:val="en-US"/>
        </w:rPr>
        <w:t>Scientific Realism: How Science Tracks Truth</w:t>
      </w:r>
      <w:r w:rsidRPr="00337CD7">
        <w:rPr>
          <w:rFonts w:ascii="Garamond" w:hAnsi="Garamond"/>
          <w:sz w:val="24"/>
          <w:szCs w:val="24"/>
          <w:lang w:val="en-US"/>
        </w:rPr>
        <w:t>, London: Routledge.</w:t>
      </w:r>
    </w:p>
    <w:p w:rsidR="00C30A47" w:rsidRDefault="00C30A47" w:rsidP="00C30A47">
      <w:pPr>
        <w:tabs>
          <w:tab w:val="left" w:pos="709"/>
        </w:tabs>
        <w:spacing w:after="0" w:line="240" w:lineRule="auto"/>
        <w:contextualSpacing/>
        <w:rPr>
          <w:rFonts w:ascii="Garamond" w:hAnsi="Garamond"/>
          <w:i/>
          <w:iCs/>
          <w:sz w:val="24"/>
          <w:szCs w:val="24"/>
          <w:lang w:val="en-US"/>
        </w:rPr>
      </w:pPr>
      <w:proofErr w:type="gramStart"/>
      <w:r w:rsidRPr="002A76AB">
        <w:rPr>
          <w:rFonts w:ascii="Garamond" w:hAnsi="Garamond"/>
          <w:sz w:val="24"/>
          <w:szCs w:val="24"/>
          <w:lang w:val="en-US"/>
        </w:rPr>
        <w:t>Roush, S. (2007).</w:t>
      </w:r>
      <w:proofErr w:type="gramEnd"/>
      <w:r w:rsidRPr="002A76AB">
        <w:rPr>
          <w:rFonts w:ascii="Garamond" w:hAnsi="Garamond"/>
          <w:sz w:val="24"/>
          <w:szCs w:val="24"/>
          <w:lang w:val="en-US"/>
        </w:rPr>
        <w:t xml:space="preserve"> Constructive Empiricism and the Role of Social Values in Science,” in </w:t>
      </w:r>
      <w:r w:rsidRPr="002A76AB">
        <w:rPr>
          <w:rFonts w:ascii="Garamond" w:hAnsi="Garamond"/>
          <w:i/>
          <w:iCs/>
          <w:sz w:val="24"/>
          <w:szCs w:val="24"/>
          <w:lang w:val="en-US"/>
        </w:rPr>
        <w:t xml:space="preserve">Value-Free </w:t>
      </w:r>
    </w:p>
    <w:p w:rsidR="00C30A47" w:rsidRPr="002A76AB" w:rsidRDefault="00C30A47" w:rsidP="00C30A47">
      <w:pPr>
        <w:tabs>
          <w:tab w:val="left" w:pos="709"/>
        </w:tabs>
        <w:spacing w:after="0" w:line="240" w:lineRule="auto"/>
        <w:ind w:left="709"/>
        <w:contextualSpacing/>
        <w:rPr>
          <w:rFonts w:ascii="Garamond" w:hAnsi="Garamond"/>
          <w:sz w:val="24"/>
          <w:szCs w:val="24"/>
          <w:highlight w:val="yellow"/>
          <w:lang w:val="en-US"/>
        </w:rPr>
      </w:pPr>
      <w:r w:rsidRPr="002A76AB">
        <w:rPr>
          <w:rFonts w:ascii="Garamond" w:hAnsi="Garamond"/>
          <w:i/>
          <w:iCs/>
          <w:sz w:val="24"/>
          <w:szCs w:val="24"/>
          <w:lang w:val="en-US"/>
        </w:rPr>
        <w:t>Science: Ideal or Illusion</w:t>
      </w:r>
      <w:proofErr w:type="gramStart"/>
      <w:r w:rsidRPr="002A76AB">
        <w:rPr>
          <w:rFonts w:ascii="Garamond" w:hAnsi="Garamond"/>
          <w:i/>
          <w:iCs/>
          <w:sz w:val="24"/>
          <w:szCs w:val="24"/>
          <w:lang w:val="en-US"/>
        </w:rPr>
        <w:t>?</w:t>
      </w:r>
      <w:r w:rsidRPr="002A76AB">
        <w:rPr>
          <w:rFonts w:ascii="Garamond" w:hAnsi="Garamond"/>
          <w:sz w:val="24"/>
          <w:szCs w:val="24"/>
          <w:lang w:val="en-US"/>
        </w:rPr>
        <w:t>,</w:t>
      </w:r>
      <w:proofErr w:type="gramEnd"/>
      <w:r w:rsidRPr="002A76AB">
        <w:rPr>
          <w:rFonts w:ascii="Garamond" w:hAnsi="Garamond"/>
          <w:sz w:val="24"/>
          <w:szCs w:val="24"/>
          <w:lang w:val="en-US"/>
        </w:rPr>
        <w:t xml:space="preserve"> Harold Kincaid, John </w:t>
      </w:r>
      <w:proofErr w:type="spellStart"/>
      <w:r w:rsidRPr="002A76AB">
        <w:rPr>
          <w:rFonts w:ascii="Garamond" w:hAnsi="Garamond"/>
          <w:sz w:val="24"/>
          <w:szCs w:val="24"/>
          <w:lang w:val="en-US"/>
        </w:rPr>
        <w:t>Dupré</w:t>
      </w:r>
      <w:proofErr w:type="spellEnd"/>
      <w:r w:rsidRPr="002A76AB">
        <w:rPr>
          <w:rFonts w:ascii="Garamond" w:hAnsi="Garamond"/>
          <w:sz w:val="24"/>
          <w:szCs w:val="24"/>
          <w:lang w:val="en-US"/>
        </w:rPr>
        <w:t>, and Alison Wylie eds. Oxford: Oxford University Press: 164-187.</w:t>
      </w:r>
    </w:p>
    <w:p w:rsidR="00C30A47" w:rsidRPr="002E7D81" w:rsidRDefault="00C30A47" w:rsidP="00C30A47">
      <w:pPr>
        <w:tabs>
          <w:tab w:val="left" w:pos="709"/>
        </w:tabs>
        <w:spacing w:after="0" w:line="240" w:lineRule="auto"/>
        <w:contextualSpacing/>
        <w:rPr>
          <w:rFonts w:ascii="Garamond" w:hAnsi="Garamond"/>
          <w:sz w:val="24"/>
          <w:szCs w:val="24"/>
          <w:lang w:val="en-US"/>
        </w:rPr>
      </w:pPr>
      <w:r w:rsidRPr="002E7D81">
        <w:rPr>
          <w:rFonts w:ascii="Garamond" w:hAnsi="Garamond" w:cs="MinionPro-Regular"/>
          <w:sz w:val="24"/>
          <w:szCs w:val="24"/>
          <w:lang w:val="en-US"/>
        </w:rPr>
        <w:t xml:space="preserve">Rysiew, P. (2007). </w:t>
      </w:r>
      <w:proofErr w:type="gramStart"/>
      <w:r w:rsidRPr="002E7D81">
        <w:rPr>
          <w:rFonts w:ascii="Garamond" w:hAnsi="Garamond" w:cs="MinionPro-Regular"/>
          <w:sz w:val="24"/>
          <w:szCs w:val="24"/>
          <w:lang w:val="en-US"/>
        </w:rPr>
        <w:t>Speaking of Knowing.</w:t>
      </w:r>
      <w:proofErr w:type="gramEnd"/>
      <w:r w:rsidRPr="002E7D81">
        <w:rPr>
          <w:rFonts w:ascii="Garamond" w:hAnsi="Garamond" w:cs="MinionPro-Regular"/>
          <w:sz w:val="24"/>
          <w:szCs w:val="24"/>
          <w:lang w:val="en-US"/>
        </w:rPr>
        <w:t xml:space="preserve"> </w:t>
      </w:r>
      <w:proofErr w:type="spellStart"/>
      <w:r w:rsidRPr="002E7D81">
        <w:rPr>
          <w:rFonts w:ascii="Garamond" w:hAnsi="Garamond" w:cs="MinionPro-It"/>
          <w:i/>
          <w:iCs/>
          <w:sz w:val="24"/>
          <w:szCs w:val="24"/>
          <w:lang w:val="en-US"/>
        </w:rPr>
        <w:t>Noûs</w:t>
      </w:r>
      <w:proofErr w:type="spellEnd"/>
      <w:r w:rsidRPr="002E7D81">
        <w:rPr>
          <w:rFonts w:ascii="Garamond" w:hAnsi="Garamond" w:cs="MinionPro-Regular"/>
          <w:sz w:val="24"/>
          <w:szCs w:val="24"/>
          <w:lang w:val="en-US"/>
        </w:rPr>
        <w:t>, 41 (4): 627–62.</w:t>
      </w:r>
    </w:p>
    <w:p w:rsidR="00C30A47" w:rsidRPr="00337CD7" w:rsidRDefault="00C30A47" w:rsidP="00C30A47">
      <w:pPr>
        <w:tabs>
          <w:tab w:val="left" w:pos="709"/>
        </w:tabs>
        <w:spacing w:after="0" w:line="240" w:lineRule="auto"/>
        <w:contextualSpacing/>
        <w:rPr>
          <w:rFonts w:ascii="Garamond" w:hAnsi="Garamond"/>
          <w:sz w:val="24"/>
          <w:szCs w:val="24"/>
          <w:lang w:val="en-US"/>
        </w:rPr>
      </w:pPr>
      <w:r w:rsidRPr="002D690A">
        <w:rPr>
          <w:rFonts w:ascii="Garamond" w:hAnsi="Garamond"/>
          <w:sz w:val="24"/>
          <w:szCs w:val="24"/>
          <w:lang w:val="en-US"/>
        </w:rPr>
        <w:t xml:space="preserve">Salmon, W., 1989, </w:t>
      </w:r>
      <w:r w:rsidRPr="002D690A">
        <w:rPr>
          <w:rStyle w:val="Fremhv"/>
          <w:rFonts w:ascii="Garamond" w:hAnsi="Garamond"/>
          <w:sz w:val="24"/>
          <w:szCs w:val="24"/>
          <w:lang w:val="en-US"/>
        </w:rPr>
        <w:t>Four Decades of Scientific Explanation</w:t>
      </w:r>
      <w:r w:rsidRPr="002D690A">
        <w:rPr>
          <w:rFonts w:ascii="Garamond" w:hAnsi="Garamond"/>
          <w:sz w:val="24"/>
          <w:szCs w:val="24"/>
          <w:lang w:val="en-US"/>
        </w:rPr>
        <w:t xml:space="preserve">, </w:t>
      </w:r>
      <w:proofErr w:type="spellStart"/>
      <w:r w:rsidRPr="002D690A">
        <w:rPr>
          <w:rFonts w:ascii="Garamond" w:hAnsi="Garamond"/>
          <w:sz w:val="24"/>
          <w:szCs w:val="24"/>
          <w:lang w:val="en-US"/>
        </w:rPr>
        <w:t>Minneapolis</w:t>
      </w:r>
      <w:proofErr w:type="gramStart"/>
      <w:r w:rsidRPr="002D690A">
        <w:rPr>
          <w:rFonts w:ascii="Garamond" w:hAnsi="Garamond"/>
          <w:sz w:val="24"/>
          <w:szCs w:val="24"/>
          <w:lang w:val="en-US"/>
        </w:rPr>
        <w:t>:University</w:t>
      </w:r>
      <w:proofErr w:type="spellEnd"/>
      <w:proofErr w:type="gramEnd"/>
      <w:r w:rsidRPr="002D690A">
        <w:rPr>
          <w:rFonts w:ascii="Garamond" w:hAnsi="Garamond"/>
          <w:sz w:val="24"/>
          <w:szCs w:val="24"/>
          <w:lang w:val="en-US"/>
        </w:rPr>
        <w:t xml:space="preserve"> of Minnesota Press.</w:t>
      </w:r>
    </w:p>
    <w:p w:rsidR="00C30A47" w:rsidRPr="00337CD7" w:rsidRDefault="00C30A47" w:rsidP="00C30A47">
      <w:pPr>
        <w:autoSpaceDE w:val="0"/>
        <w:autoSpaceDN w:val="0"/>
        <w:adjustRightInd w:val="0"/>
        <w:spacing w:after="0" w:line="240" w:lineRule="auto"/>
        <w:contextualSpacing/>
        <w:rPr>
          <w:rFonts w:ascii="Garamond" w:hAnsi="Garamond"/>
          <w:sz w:val="24"/>
          <w:szCs w:val="24"/>
          <w:lang w:val="en-US"/>
        </w:rPr>
      </w:pPr>
      <w:proofErr w:type="spellStart"/>
      <w:proofErr w:type="gramStart"/>
      <w:r w:rsidRPr="00337CD7">
        <w:rPr>
          <w:rFonts w:ascii="Garamond" w:hAnsi="Garamond"/>
          <w:sz w:val="24"/>
          <w:szCs w:val="24"/>
          <w:lang w:val="en-US"/>
        </w:rPr>
        <w:t>Sripada</w:t>
      </w:r>
      <w:proofErr w:type="spellEnd"/>
      <w:r w:rsidRPr="00337CD7">
        <w:rPr>
          <w:rFonts w:ascii="Garamond" w:hAnsi="Garamond"/>
          <w:sz w:val="24"/>
          <w:szCs w:val="24"/>
          <w:lang w:val="en-US"/>
        </w:rPr>
        <w:t>, C. and Stanley, J. (2012).</w:t>
      </w:r>
      <w:proofErr w:type="gramEnd"/>
      <w:r w:rsidRPr="00337CD7">
        <w:rPr>
          <w:rFonts w:ascii="Garamond" w:hAnsi="Garamond"/>
          <w:sz w:val="24"/>
          <w:szCs w:val="24"/>
          <w:lang w:val="en-US"/>
        </w:rPr>
        <w:t xml:space="preserve"> </w:t>
      </w:r>
      <w:proofErr w:type="gramStart"/>
      <w:r w:rsidRPr="00337CD7">
        <w:rPr>
          <w:rFonts w:ascii="Garamond" w:hAnsi="Garamond"/>
          <w:sz w:val="24"/>
          <w:szCs w:val="24"/>
          <w:lang w:val="en-US"/>
        </w:rPr>
        <w:t>Empirical Tests of Interest-Relative Invariantism.</w:t>
      </w:r>
      <w:proofErr w:type="gramEnd"/>
      <w:r w:rsidRPr="00337CD7">
        <w:rPr>
          <w:rFonts w:ascii="Garamond" w:hAnsi="Garamond"/>
          <w:sz w:val="24"/>
          <w:szCs w:val="24"/>
          <w:lang w:val="en-US"/>
        </w:rPr>
        <w:t xml:space="preserve"> </w:t>
      </w:r>
      <w:r w:rsidRPr="00337CD7">
        <w:rPr>
          <w:rFonts w:ascii="Garamond" w:hAnsi="Garamond"/>
          <w:i/>
          <w:sz w:val="24"/>
          <w:szCs w:val="24"/>
          <w:lang w:val="en-US"/>
        </w:rPr>
        <w:t>Episteme</w:t>
      </w:r>
      <w:r w:rsidRPr="00337CD7">
        <w:rPr>
          <w:rFonts w:ascii="Garamond" w:hAnsi="Garamond"/>
          <w:sz w:val="24"/>
          <w:szCs w:val="24"/>
          <w:lang w:val="en-US"/>
        </w:rPr>
        <w:t>, 9: 3-26.</w:t>
      </w:r>
    </w:p>
    <w:p w:rsidR="00C30A47" w:rsidRPr="002E7D81" w:rsidRDefault="00C30A47" w:rsidP="00C30A47">
      <w:pPr>
        <w:autoSpaceDE w:val="0"/>
        <w:autoSpaceDN w:val="0"/>
        <w:adjustRightInd w:val="0"/>
        <w:spacing w:after="0" w:line="240" w:lineRule="auto"/>
        <w:contextualSpacing/>
        <w:rPr>
          <w:rFonts w:ascii="Garamond" w:hAnsi="Garamond"/>
          <w:sz w:val="24"/>
          <w:szCs w:val="24"/>
          <w:lang w:val="en-US"/>
        </w:rPr>
      </w:pPr>
      <w:r w:rsidRPr="002E7D81">
        <w:rPr>
          <w:rFonts w:ascii="Garamond" w:hAnsi="Garamond" w:cs="MinionPro-Regular"/>
          <w:sz w:val="24"/>
          <w:szCs w:val="24"/>
          <w:lang w:val="en-US"/>
        </w:rPr>
        <w:t xml:space="preserve">Stanley, J. (2005). </w:t>
      </w:r>
      <w:proofErr w:type="gramStart"/>
      <w:r w:rsidRPr="002E7D81">
        <w:rPr>
          <w:rFonts w:ascii="Garamond" w:hAnsi="Garamond" w:cs="MinionPro-It"/>
          <w:i/>
          <w:iCs/>
          <w:sz w:val="24"/>
          <w:szCs w:val="24"/>
          <w:lang w:val="en-US"/>
        </w:rPr>
        <w:t>Knowledge and Practical Interests</w:t>
      </w:r>
      <w:r w:rsidRPr="002E7D81">
        <w:rPr>
          <w:rFonts w:ascii="Garamond" w:hAnsi="Garamond" w:cs="MinionPro-Regular"/>
          <w:sz w:val="24"/>
          <w:szCs w:val="24"/>
          <w:lang w:val="en-US"/>
        </w:rPr>
        <w:t>.</w:t>
      </w:r>
      <w:proofErr w:type="gramEnd"/>
      <w:r w:rsidRPr="002E7D81">
        <w:rPr>
          <w:rFonts w:ascii="Garamond" w:hAnsi="Garamond" w:cs="MinionPro-Regular"/>
          <w:sz w:val="24"/>
          <w:szCs w:val="24"/>
          <w:lang w:val="en-US"/>
        </w:rPr>
        <w:t xml:space="preserve"> Oxford: Oxford University Press.</w:t>
      </w:r>
    </w:p>
    <w:p w:rsidR="00C30A47" w:rsidRPr="00337CD7" w:rsidRDefault="00C30A47" w:rsidP="00C30A47">
      <w:pPr>
        <w:autoSpaceDE w:val="0"/>
        <w:autoSpaceDN w:val="0"/>
        <w:adjustRightInd w:val="0"/>
        <w:spacing w:after="0" w:line="240" w:lineRule="auto"/>
        <w:contextualSpacing/>
        <w:rPr>
          <w:rFonts w:ascii="Garamond" w:hAnsi="Garamond"/>
          <w:sz w:val="24"/>
          <w:szCs w:val="24"/>
          <w:lang w:val="en-US"/>
        </w:rPr>
      </w:pPr>
      <w:r w:rsidRPr="00337CD7">
        <w:rPr>
          <w:rFonts w:ascii="Garamond" w:hAnsi="Garamond"/>
          <w:sz w:val="24"/>
          <w:szCs w:val="24"/>
          <w:lang w:val="en-US"/>
        </w:rPr>
        <w:t xml:space="preserve">Steele, K. (2012). The Scientist </w:t>
      </w:r>
      <w:proofErr w:type="gramStart"/>
      <w:r w:rsidRPr="00337CD7">
        <w:rPr>
          <w:rFonts w:ascii="Garamond" w:hAnsi="Garamond"/>
          <w:sz w:val="24"/>
          <w:szCs w:val="24"/>
          <w:lang w:val="en-US"/>
        </w:rPr>
        <w:t>Qua</w:t>
      </w:r>
      <w:proofErr w:type="gramEnd"/>
      <w:r w:rsidRPr="00337CD7">
        <w:rPr>
          <w:rFonts w:ascii="Garamond" w:hAnsi="Garamond"/>
          <w:sz w:val="24"/>
          <w:szCs w:val="24"/>
          <w:lang w:val="en-US"/>
        </w:rPr>
        <w:t xml:space="preserve"> Policy Advisor Makes Value Judgments”, </w:t>
      </w:r>
      <w:r w:rsidRPr="00337CD7">
        <w:rPr>
          <w:rStyle w:val="Fremhv"/>
          <w:rFonts w:ascii="Garamond" w:hAnsi="Garamond"/>
          <w:sz w:val="24"/>
          <w:szCs w:val="24"/>
          <w:lang w:val="en-US"/>
        </w:rPr>
        <w:t>Philosophy of Science</w:t>
      </w:r>
      <w:r w:rsidRPr="00337CD7">
        <w:rPr>
          <w:rFonts w:ascii="Garamond" w:hAnsi="Garamond"/>
          <w:sz w:val="24"/>
          <w:szCs w:val="24"/>
          <w:lang w:val="en-US"/>
        </w:rPr>
        <w:t xml:space="preserve">, 79 (5): </w:t>
      </w:r>
    </w:p>
    <w:p w:rsidR="00C30A47" w:rsidRPr="00337CD7" w:rsidRDefault="00C30A47" w:rsidP="00C30A47">
      <w:pPr>
        <w:tabs>
          <w:tab w:val="left" w:pos="709"/>
        </w:tabs>
        <w:autoSpaceDE w:val="0"/>
        <w:autoSpaceDN w:val="0"/>
        <w:adjustRightInd w:val="0"/>
        <w:spacing w:after="0" w:line="240" w:lineRule="auto"/>
        <w:contextualSpacing/>
        <w:rPr>
          <w:rFonts w:ascii="Garamond" w:hAnsi="Garamond" w:cs="AdvP4C2BEC"/>
          <w:sz w:val="24"/>
          <w:szCs w:val="24"/>
          <w:lang w:val="en-US"/>
        </w:rPr>
      </w:pPr>
      <w:r w:rsidRPr="00337CD7">
        <w:rPr>
          <w:rFonts w:ascii="Garamond" w:hAnsi="Garamond"/>
          <w:sz w:val="24"/>
          <w:szCs w:val="24"/>
          <w:lang w:val="en-US"/>
        </w:rPr>
        <w:tab/>
      </w:r>
      <w:proofErr w:type="gramStart"/>
      <w:r w:rsidRPr="00337CD7">
        <w:rPr>
          <w:rFonts w:ascii="Garamond" w:hAnsi="Garamond"/>
          <w:sz w:val="24"/>
          <w:szCs w:val="24"/>
          <w:lang w:val="en-US"/>
        </w:rPr>
        <w:t>893–904.</w:t>
      </w:r>
      <w:proofErr w:type="gramEnd"/>
      <w:r w:rsidRPr="00337CD7">
        <w:rPr>
          <w:rFonts w:ascii="Garamond" w:hAnsi="Garamond" w:cs="AdvP4C2BEC"/>
          <w:sz w:val="24"/>
          <w:szCs w:val="24"/>
          <w:lang w:val="en-US"/>
        </w:rPr>
        <w:t xml:space="preserve"> </w:t>
      </w:r>
    </w:p>
    <w:p w:rsidR="00C30A47" w:rsidRPr="00337CD7" w:rsidRDefault="00C30A47" w:rsidP="00C30A47">
      <w:pPr>
        <w:tabs>
          <w:tab w:val="left" w:pos="709"/>
        </w:tabs>
        <w:spacing w:after="0" w:line="240" w:lineRule="auto"/>
        <w:contextualSpacing/>
        <w:rPr>
          <w:rFonts w:ascii="Garamond" w:hAnsi="Garamond"/>
          <w:sz w:val="24"/>
          <w:szCs w:val="24"/>
          <w:lang w:val="en-US"/>
        </w:rPr>
      </w:pPr>
      <w:proofErr w:type="gramStart"/>
      <w:r w:rsidRPr="00337CD7">
        <w:rPr>
          <w:rFonts w:ascii="Garamond" w:hAnsi="Garamond"/>
          <w:sz w:val="24"/>
          <w:szCs w:val="24"/>
          <w:lang w:val="en"/>
        </w:rPr>
        <w:t>van</w:t>
      </w:r>
      <w:proofErr w:type="gramEnd"/>
      <w:r w:rsidRPr="00337CD7">
        <w:rPr>
          <w:rFonts w:ascii="Garamond" w:hAnsi="Garamond"/>
          <w:sz w:val="24"/>
          <w:szCs w:val="24"/>
          <w:lang w:val="en"/>
        </w:rPr>
        <w:t xml:space="preserve"> Fraassen, B. (1977). </w:t>
      </w:r>
      <w:proofErr w:type="gramStart"/>
      <w:r w:rsidRPr="00337CD7">
        <w:rPr>
          <w:rFonts w:ascii="Garamond" w:hAnsi="Garamond"/>
          <w:sz w:val="24"/>
          <w:szCs w:val="24"/>
          <w:lang w:val="en"/>
        </w:rPr>
        <w:t>The pragmatics of explanation.</w:t>
      </w:r>
      <w:proofErr w:type="gramEnd"/>
      <w:r w:rsidRPr="00337CD7">
        <w:rPr>
          <w:rFonts w:ascii="Garamond" w:hAnsi="Garamond"/>
          <w:sz w:val="24"/>
          <w:szCs w:val="24"/>
          <w:lang w:val="en"/>
        </w:rPr>
        <w:t xml:space="preserve"> </w:t>
      </w:r>
      <w:r w:rsidRPr="00337CD7">
        <w:rPr>
          <w:rStyle w:val="Fremhv"/>
          <w:rFonts w:ascii="Garamond" w:hAnsi="Garamond"/>
          <w:sz w:val="24"/>
          <w:szCs w:val="24"/>
          <w:lang w:val="en"/>
        </w:rPr>
        <w:t>American Philosophical Quarterly, 14</w:t>
      </w:r>
      <w:r w:rsidRPr="00337CD7">
        <w:rPr>
          <w:rFonts w:ascii="Garamond" w:hAnsi="Garamond"/>
          <w:sz w:val="24"/>
          <w:szCs w:val="24"/>
          <w:lang w:val="en"/>
        </w:rPr>
        <w:t>(2), 143–150.</w:t>
      </w:r>
    </w:p>
    <w:p w:rsidR="00C30A47" w:rsidRPr="00337CD7" w:rsidRDefault="00C30A47" w:rsidP="00C30A47">
      <w:pPr>
        <w:tabs>
          <w:tab w:val="left" w:pos="709"/>
        </w:tabs>
        <w:spacing w:after="0" w:line="240" w:lineRule="auto"/>
        <w:contextualSpacing/>
        <w:rPr>
          <w:rFonts w:ascii="Garamond" w:hAnsi="Garamond" w:cs="TimesNewRomanPSMT"/>
          <w:sz w:val="24"/>
          <w:szCs w:val="24"/>
          <w:lang w:val="en-US"/>
        </w:rPr>
      </w:pPr>
      <w:proofErr w:type="gramStart"/>
      <w:r w:rsidRPr="00337CD7">
        <w:rPr>
          <w:rFonts w:ascii="Garamond" w:hAnsi="Garamond"/>
          <w:sz w:val="24"/>
          <w:szCs w:val="24"/>
          <w:lang w:val="en-US"/>
        </w:rPr>
        <w:t>van</w:t>
      </w:r>
      <w:proofErr w:type="gramEnd"/>
      <w:r w:rsidRPr="00337CD7">
        <w:rPr>
          <w:rFonts w:ascii="Garamond" w:hAnsi="Garamond"/>
          <w:sz w:val="24"/>
          <w:szCs w:val="24"/>
          <w:lang w:val="en-US"/>
        </w:rPr>
        <w:t xml:space="preserve"> Fraassen, B. (1980). </w:t>
      </w:r>
      <w:r w:rsidRPr="00337CD7">
        <w:rPr>
          <w:rStyle w:val="Fremhv"/>
          <w:rFonts w:ascii="Garamond" w:hAnsi="Garamond"/>
          <w:sz w:val="24"/>
          <w:szCs w:val="24"/>
          <w:lang w:val="en-US"/>
        </w:rPr>
        <w:t>The Scientific Image</w:t>
      </w:r>
      <w:r w:rsidRPr="00337CD7">
        <w:rPr>
          <w:rFonts w:ascii="Garamond" w:hAnsi="Garamond"/>
          <w:sz w:val="24"/>
          <w:szCs w:val="24"/>
          <w:lang w:val="en-US"/>
        </w:rPr>
        <w:t>, Oxford: Oxford University Press.</w:t>
      </w:r>
    </w:p>
    <w:p w:rsidR="00C30A47" w:rsidRPr="0063270F" w:rsidRDefault="00C30A47" w:rsidP="00C30A47">
      <w:pPr>
        <w:autoSpaceDE w:val="0"/>
        <w:autoSpaceDN w:val="0"/>
        <w:adjustRightInd w:val="0"/>
        <w:spacing w:after="0" w:line="240" w:lineRule="auto"/>
        <w:contextualSpacing/>
        <w:rPr>
          <w:rFonts w:ascii="Garamond" w:hAnsi="Garamond"/>
          <w:i/>
          <w:iCs/>
          <w:sz w:val="24"/>
          <w:szCs w:val="24"/>
          <w:lang w:val="en-US"/>
        </w:rPr>
      </w:pPr>
      <w:r w:rsidRPr="00337CD7">
        <w:rPr>
          <w:rFonts w:ascii="Garamond" w:hAnsi="Garamond"/>
          <w:sz w:val="24"/>
          <w:szCs w:val="24"/>
          <w:lang w:val="en-US"/>
        </w:rPr>
        <w:t xml:space="preserve">Weatherson, B. (2005). Can We Do Without Pragmatic Encroachment? </w:t>
      </w:r>
      <w:r w:rsidRPr="0063270F">
        <w:rPr>
          <w:rFonts w:ascii="Garamond" w:hAnsi="Garamond"/>
          <w:i/>
          <w:iCs/>
          <w:sz w:val="24"/>
          <w:szCs w:val="24"/>
          <w:lang w:val="en-US"/>
        </w:rPr>
        <w:t xml:space="preserve">Philosophical Perspectives, </w:t>
      </w:r>
    </w:p>
    <w:p w:rsidR="00C30A47" w:rsidRPr="00337CD7" w:rsidRDefault="00C30A47" w:rsidP="00C30A47">
      <w:pPr>
        <w:tabs>
          <w:tab w:val="left" w:pos="709"/>
        </w:tabs>
        <w:spacing w:after="0" w:line="240" w:lineRule="auto"/>
        <w:contextualSpacing/>
        <w:rPr>
          <w:rFonts w:ascii="Garamond" w:hAnsi="Garamond" w:cs="TimesNewRomanPSMT"/>
          <w:sz w:val="24"/>
          <w:szCs w:val="24"/>
          <w:lang w:val="en-US"/>
        </w:rPr>
      </w:pPr>
      <w:r w:rsidRPr="0063270F">
        <w:rPr>
          <w:rFonts w:ascii="Garamond" w:hAnsi="Garamond"/>
          <w:i/>
          <w:iCs/>
          <w:sz w:val="24"/>
          <w:szCs w:val="24"/>
          <w:lang w:val="en-US"/>
        </w:rPr>
        <w:tab/>
      </w:r>
      <w:r w:rsidRPr="0063270F">
        <w:rPr>
          <w:rFonts w:ascii="Garamond" w:hAnsi="Garamond"/>
          <w:sz w:val="24"/>
          <w:szCs w:val="24"/>
          <w:lang w:val="en-US"/>
        </w:rPr>
        <w:t>19: 417–443.</w:t>
      </w:r>
    </w:p>
    <w:p w:rsidR="00C30A47" w:rsidRDefault="00C30A47" w:rsidP="00C30A47">
      <w:pPr>
        <w:autoSpaceDE w:val="0"/>
        <w:autoSpaceDN w:val="0"/>
        <w:adjustRightInd w:val="0"/>
        <w:spacing w:after="0" w:line="240" w:lineRule="auto"/>
        <w:rPr>
          <w:rFonts w:ascii="Garamond" w:hAnsi="Garamond" w:cs="MinionPro-Regular"/>
          <w:sz w:val="24"/>
          <w:szCs w:val="24"/>
          <w:lang w:val="en-US"/>
        </w:rPr>
      </w:pPr>
      <w:proofErr w:type="gramStart"/>
      <w:r w:rsidRPr="002E7D81">
        <w:rPr>
          <w:rFonts w:ascii="Garamond" w:hAnsi="Garamond" w:cs="MinionPro-Regular"/>
          <w:sz w:val="24"/>
          <w:szCs w:val="24"/>
          <w:lang w:val="en-US"/>
        </w:rPr>
        <w:t>Williamson, T. (2005).</w:t>
      </w:r>
      <w:proofErr w:type="gramEnd"/>
      <w:r w:rsidRPr="002E7D81">
        <w:rPr>
          <w:rFonts w:ascii="Garamond" w:hAnsi="Garamond" w:cs="MinionPro-Regular"/>
          <w:sz w:val="24"/>
          <w:szCs w:val="24"/>
          <w:lang w:val="en-US"/>
        </w:rPr>
        <w:t xml:space="preserve"> </w:t>
      </w:r>
      <w:proofErr w:type="gramStart"/>
      <w:r w:rsidRPr="002E7D81">
        <w:rPr>
          <w:rFonts w:ascii="Garamond" w:hAnsi="Garamond" w:cs="MinionPro-Regular"/>
          <w:sz w:val="24"/>
          <w:szCs w:val="24"/>
          <w:lang w:val="en-US"/>
        </w:rPr>
        <w:t>Contextualism, Subject-Sensitive Invariantism and Knowledge of</w:t>
      </w:r>
      <w:r>
        <w:rPr>
          <w:rFonts w:ascii="Garamond" w:hAnsi="Garamond" w:cs="MinionPro-Regular"/>
          <w:sz w:val="24"/>
          <w:szCs w:val="24"/>
          <w:lang w:val="en-US"/>
        </w:rPr>
        <w:t xml:space="preserve"> </w:t>
      </w:r>
      <w:r w:rsidRPr="002E7D81">
        <w:rPr>
          <w:rFonts w:ascii="Garamond" w:hAnsi="Garamond" w:cs="MinionPro-Regular"/>
          <w:sz w:val="24"/>
          <w:szCs w:val="24"/>
          <w:lang w:val="en-US"/>
        </w:rPr>
        <w:t>Knowledge.</w:t>
      </w:r>
      <w:proofErr w:type="gramEnd"/>
      <w:r w:rsidRPr="002E7D81">
        <w:rPr>
          <w:rFonts w:ascii="Garamond" w:hAnsi="Garamond" w:cs="MinionPro-Regular"/>
          <w:sz w:val="24"/>
          <w:szCs w:val="24"/>
          <w:lang w:val="en-US"/>
        </w:rPr>
        <w:t xml:space="preserve"> </w:t>
      </w:r>
    </w:p>
    <w:p w:rsidR="00C30A47" w:rsidRPr="002E7D81" w:rsidRDefault="00C30A47" w:rsidP="00C30A47">
      <w:pPr>
        <w:tabs>
          <w:tab w:val="left" w:pos="709"/>
        </w:tabs>
        <w:autoSpaceDE w:val="0"/>
        <w:autoSpaceDN w:val="0"/>
        <w:adjustRightInd w:val="0"/>
        <w:spacing w:after="0" w:line="240" w:lineRule="auto"/>
        <w:rPr>
          <w:rFonts w:ascii="Garamond" w:hAnsi="Garamond" w:cs="TimesNewRomanPSMT"/>
          <w:sz w:val="24"/>
          <w:szCs w:val="24"/>
          <w:lang w:val="en-US"/>
        </w:rPr>
      </w:pPr>
      <w:r>
        <w:rPr>
          <w:rFonts w:ascii="Garamond" w:hAnsi="Garamond" w:cs="MinionPro-Regular"/>
          <w:sz w:val="24"/>
          <w:szCs w:val="24"/>
          <w:lang w:val="en-US"/>
        </w:rPr>
        <w:tab/>
      </w:r>
      <w:r w:rsidRPr="002E7D81">
        <w:rPr>
          <w:rFonts w:ascii="Garamond" w:hAnsi="Garamond" w:cs="MinionPro-It"/>
          <w:i/>
          <w:iCs/>
          <w:sz w:val="24"/>
          <w:szCs w:val="24"/>
          <w:lang w:val="en-US"/>
        </w:rPr>
        <w:t>Philosophical Quarterly</w:t>
      </w:r>
      <w:r w:rsidRPr="002E7D81">
        <w:rPr>
          <w:rFonts w:ascii="Garamond" w:hAnsi="Garamond" w:cs="MinionPro-Regular"/>
          <w:sz w:val="24"/>
          <w:szCs w:val="24"/>
          <w:lang w:val="en-US"/>
        </w:rPr>
        <w:t>, 55: 213–35.</w:t>
      </w:r>
    </w:p>
    <w:p w:rsidR="00C30A47" w:rsidRPr="00337CD7" w:rsidRDefault="00C30A47" w:rsidP="00C30A47">
      <w:pPr>
        <w:tabs>
          <w:tab w:val="left" w:pos="709"/>
        </w:tabs>
        <w:spacing w:after="0" w:line="240" w:lineRule="auto"/>
        <w:contextualSpacing/>
        <w:rPr>
          <w:rFonts w:ascii="Garamond" w:hAnsi="Garamond" w:cs="TimesNewRomanPSMT"/>
          <w:sz w:val="24"/>
          <w:szCs w:val="24"/>
          <w:lang w:val="en-US"/>
        </w:rPr>
      </w:pPr>
      <w:proofErr w:type="spellStart"/>
      <w:proofErr w:type="gramStart"/>
      <w:r w:rsidRPr="00337CD7">
        <w:rPr>
          <w:rFonts w:ascii="Garamond" w:hAnsi="Garamond" w:cs="TimesNewRomanPSMT"/>
          <w:sz w:val="24"/>
          <w:szCs w:val="24"/>
          <w:lang w:val="en-US"/>
        </w:rPr>
        <w:t>Winsberg</w:t>
      </w:r>
      <w:proofErr w:type="spellEnd"/>
      <w:r w:rsidRPr="00337CD7">
        <w:rPr>
          <w:rFonts w:ascii="Garamond" w:hAnsi="Garamond" w:cs="TimesNewRomanPSMT"/>
          <w:sz w:val="24"/>
          <w:szCs w:val="24"/>
          <w:lang w:val="en-US"/>
        </w:rPr>
        <w:t>, Eric, Bryce Huebner, and Rebecca Kukla.</w:t>
      </w:r>
      <w:proofErr w:type="gramEnd"/>
      <w:r w:rsidRPr="00337CD7">
        <w:rPr>
          <w:rFonts w:ascii="Garamond" w:hAnsi="Garamond" w:cs="TimesNewRomanPSMT"/>
          <w:sz w:val="24"/>
          <w:szCs w:val="24"/>
          <w:lang w:val="en-US"/>
        </w:rPr>
        <w:t xml:space="preserve"> 2014. Accountability and Values in Radically </w:t>
      </w:r>
    </w:p>
    <w:p w:rsidR="00C30A47" w:rsidRPr="00337CD7" w:rsidRDefault="00C30A47" w:rsidP="00C30A47">
      <w:pPr>
        <w:tabs>
          <w:tab w:val="left" w:pos="709"/>
        </w:tabs>
        <w:spacing w:after="0" w:line="240" w:lineRule="auto"/>
        <w:contextualSpacing/>
        <w:rPr>
          <w:rFonts w:ascii="Garamond" w:hAnsi="Garamond" w:cs="TimesNewRomanPSMT"/>
          <w:sz w:val="24"/>
          <w:szCs w:val="24"/>
          <w:lang w:val="en-US"/>
        </w:rPr>
      </w:pPr>
      <w:r w:rsidRPr="00337CD7">
        <w:rPr>
          <w:rFonts w:ascii="Garamond" w:hAnsi="Garamond" w:cs="TimesNewRomanPSMT"/>
          <w:sz w:val="24"/>
          <w:szCs w:val="24"/>
          <w:lang w:val="en-US"/>
        </w:rPr>
        <w:tab/>
      </w:r>
      <w:proofErr w:type="gramStart"/>
      <w:r w:rsidRPr="00337CD7">
        <w:rPr>
          <w:rFonts w:ascii="Garamond" w:hAnsi="Garamond" w:cs="TimesNewRomanPSMT"/>
          <w:sz w:val="24"/>
          <w:szCs w:val="24"/>
          <w:lang w:val="en-US"/>
        </w:rPr>
        <w:t>Collaborative Research.</w:t>
      </w:r>
      <w:proofErr w:type="gramEnd"/>
      <w:r w:rsidRPr="00337CD7">
        <w:rPr>
          <w:rFonts w:ascii="Garamond" w:hAnsi="Garamond" w:cs="TimesNewRomanPSMT"/>
          <w:sz w:val="24"/>
          <w:szCs w:val="24"/>
          <w:lang w:val="en-US"/>
        </w:rPr>
        <w:t xml:space="preserve"> </w:t>
      </w:r>
      <w:proofErr w:type="gramStart"/>
      <w:r w:rsidRPr="00337CD7">
        <w:rPr>
          <w:rFonts w:ascii="Garamond" w:hAnsi="Garamond" w:cs="TimesNewRomanPS-ItalicMT"/>
          <w:i/>
          <w:iCs/>
          <w:sz w:val="24"/>
          <w:szCs w:val="24"/>
          <w:lang w:val="en-US"/>
        </w:rPr>
        <w:t xml:space="preserve">Studies in History and Philosophy of Science Part A </w:t>
      </w:r>
      <w:r w:rsidRPr="00337CD7">
        <w:rPr>
          <w:rFonts w:ascii="Garamond" w:hAnsi="Garamond" w:cs="TimesNewRomanPSMT"/>
          <w:sz w:val="24"/>
          <w:szCs w:val="24"/>
          <w:lang w:val="en-US"/>
        </w:rPr>
        <w:t>46: 16-23.</w:t>
      </w:r>
      <w:proofErr w:type="gramEnd"/>
    </w:p>
    <w:p w:rsidR="00C30A47" w:rsidRPr="000E6C80" w:rsidRDefault="00C30A47" w:rsidP="00C30A47">
      <w:pPr>
        <w:spacing w:after="0" w:line="240" w:lineRule="auto"/>
        <w:contextualSpacing/>
        <w:rPr>
          <w:rFonts w:ascii="Garamond" w:hAnsi="Garamond"/>
          <w:sz w:val="24"/>
          <w:szCs w:val="24"/>
          <w:lang w:val="en-US"/>
        </w:rPr>
      </w:pPr>
      <w:r w:rsidRPr="000E6C80">
        <w:rPr>
          <w:rFonts w:ascii="Garamond" w:hAnsi="Garamond" w:cs="Times-Roman"/>
          <w:color w:val="131413"/>
          <w:sz w:val="24"/>
          <w:szCs w:val="24"/>
          <w:lang w:val="en-US"/>
        </w:rPr>
        <w:t xml:space="preserve">Wray, K. B. (2001). </w:t>
      </w:r>
      <w:proofErr w:type="gramStart"/>
      <w:r w:rsidRPr="000E6C80">
        <w:rPr>
          <w:rFonts w:ascii="Garamond" w:hAnsi="Garamond" w:cs="Times-Roman"/>
          <w:color w:val="131413"/>
          <w:sz w:val="24"/>
          <w:szCs w:val="24"/>
          <w:lang w:val="en-US"/>
        </w:rPr>
        <w:t>Collective belief and acceptance.</w:t>
      </w:r>
      <w:proofErr w:type="gramEnd"/>
      <w:r w:rsidRPr="000E6C80">
        <w:rPr>
          <w:rFonts w:ascii="Garamond" w:hAnsi="Garamond" w:cs="Times-Roman"/>
          <w:color w:val="131413"/>
          <w:sz w:val="24"/>
          <w:szCs w:val="24"/>
          <w:lang w:val="en-US"/>
        </w:rPr>
        <w:t xml:space="preserve"> </w:t>
      </w:r>
      <w:proofErr w:type="spellStart"/>
      <w:r w:rsidRPr="0063270F">
        <w:rPr>
          <w:rFonts w:ascii="Garamond" w:hAnsi="Garamond" w:cs="Times-Italic"/>
          <w:i/>
          <w:iCs/>
          <w:color w:val="131413"/>
          <w:sz w:val="24"/>
          <w:szCs w:val="24"/>
          <w:lang w:val="en-US"/>
        </w:rPr>
        <w:t>Synthese</w:t>
      </w:r>
      <w:proofErr w:type="spellEnd"/>
      <w:r w:rsidRPr="0063270F">
        <w:rPr>
          <w:rFonts w:ascii="Garamond" w:hAnsi="Garamond" w:cs="Times-Roman"/>
          <w:color w:val="131413"/>
          <w:sz w:val="24"/>
          <w:szCs w:val="24"/>
          <w:lang w:val="en-US"/>
        </w:rPr>
        <w:t xml:space="preserve">, </w:t>
      </w:r>
      <w:r w:rsidRPr="0063270F">
        <w:rPr>
          <w:rFonts w:ascii="Garamond" w:hAnsi="Garamond" w:cs="Times-Italic"/>
          <w:i/>
          <w:iCs/>
          <w:color w:val="131413"/>
          <w:sz w:val="24"/>
          <w:szCs w:val="24"/>
          <w:lang w:val="en-US"/>
        </w:rPr>
        <w:t>129</w:t>
      </w:r>
      <w:r w:rsidRPr="0063270F">
        <w:rPr>
          <w:rFonts w:ascii="Garamond" w:hAnsi="Garamond" w:cs="Times-Roman"/>
          <w:color w:val="131413"/>
          <w:sz w:val="24"/>
          <w:szCs w:val="24"/>
          <w:lang w:val="en-US"/>
        </w:rPr>
        <w:t>: 319–333.</w:t>
      </w:r>
    </w:p>
    <w:p w:rsidR="00C30A47" w:rsidRPr="00926196" w:rsidRDefault="00C30A47" w:rsidP="00C30A47">
      <w:pPr>
        <w:spacing w:after="0" w:line="240" w:lineRule="auto"/>
        <w:contextualSpacing/>
        <w:rPr>
          <w:rFonts w:ascii="Garamond" w:hAnsi="Garamond"/>
          <w:sz w:val="24"/>
          <w:szCs w:val="24"/>
          <w:lang w:val="en-US"/>
        </w:rPr>
      </w:pPr>
      <w:proofErr w:type="gramStart"/>
      <w:r w:rsidRPr="00337CD7">
        <w:rPr>
          <w:rFonts w:ascii="Garamond" w:hAnsi="Garamond"/>
          <w:sz w:val="24"/>
          <w:szCs w:val="24"/>
          <w:lang w:val="en-US"/>
        </w:rPr>
        <w:t>Wray, K. Brad (2002).</w:t>
      </w:r>
      <w:proofErr w:type="gramEnd"/>
      <w:r w:rsidRPr="00337CD7">
        <w:rPr>
          <w:rFonts w:ascii="Garamond" w:hAnsi="Garamond"/>
          <w:sz w:val="24"/>
          <w:szCs w:val="24"/>
          <w:lang w:val="en-US"/>
        </w:rPr>
        <w:t xml:space="preserve"> </w:t>
      </w:r>
      <w:proofErr w:type="gramStart"/>
      <w:r w:rsidRPr="00337CD7">
        <w:rPr>
          <w:rFonts w:ascii="Garamond" w:hAnsi="Garamond"/>
          <w:sz w:val="24"/>
          <w:szCs w:val="24"/>
          <w:lang w:val="en-US"/>
        </w:rPr>
        <w:t>The epistemic significance of collaborative research.</w:t>
      </w:r>
      <w:proofErr w:type="gramEnd"/>
      <w:r w:rsidRPr="00337CD7">
        <w:rPr>
          <w:rFonts w:ascii="Garamond" w:hAnsi="Garamond"/>
          <w:sz w:val="24"/>
          <w:szCs w:val="24"/>
          <w:lang w:val="en-US"/>
        </w:rPr>
        <w:t xml:space="preserve"> </w:t>
      </w:r>
      <w:r w:rsidRPr="00926196">
        <w:rPr>
          <w:rStyle w:val="Fremhv"/>
          <w:rFonts w:ascii="Garamond" w:hAnsi="Garamond"/>
          <w:sz w:val="24"/>
          <w:szCs w:val="24"/>
          <w:lang w:val="en-US"/>
        </w:rPr>
        <w:t>Philosophy of Science</w:t>
      </w:r>
      <w:r w:rsidRPr="00926196">
        <w:rPr>
          <w:rFonts w:ascii="Garamond" w:hAnsi="Garamond"/>
          <w:sz w:val="24"/>
          <w:szCs w:val="24"/>
          <w:lang w:val="en-US"/>
        </w:rPr>
        <w:t xml:space="preserve"> 69 </w:t>
      </w:r>
    </w:p>
    <w:p w:rsidR="00C30A47" w:rsidRPr="00337CD7" w:rsidRDefault="00C30A47" w:rsidP="00C30A47">
      <w:pPr>
        <w:tabs>
          <w:tab w:val="left" w:pos="709"/>
        </w:tabs>
        <w:spacing w:after="0" w:line="240" w:lineRule="auto"/>
        <w:contextualSpacing/>
        <w:rPr>
          <w:rFonts w:ascii="Garamond" w:hAnsi="Garamond" w:cs="TimesNewRomanPSMT"/>
          <w:sz w:val="24"/>
          <w:szCs w:val="24"/>
          <w:lang w:val="en-US"/>
        </w:rPr>
      </w:pPr>
      <w:r w:rsidRPr="00926196">
        <w:rPr>
          <w:rFonts w:ascii="Garamond" w:hAnsi="Garamond"/>
          <w:sz w:val="24"/>
          <w:szCs w:val="24"/>
          <w:lang w:val="en-US"/>
        </w:rPr>
        <w:tab/>
        <w:t>(1): 150-168.</w:t>
      </w:r>
    </w:p>
    <w:p w:rsidR="0005105C" w:rsidRDefault="0005105C" w:rsidP="009D6335">
      <w:pPr>
        <w:tabs>
          <w:tab w:val="left" w:pos="709"/>
        </w:tabs>
        <w:spacing w:after="0" w:line="240" w:lineRule="auto"/>
        <w:contextualSpacing/>
        <w:rPr>
          <w:rFonts w:ascii="Garamond" w:hAnsi="Garamond"/>
          <w:b/>
          <w:sz w:val="24"/>
          <w:szCs w:val="24"/>
          <w:lang w:val="en-US"/>
        </w:rPr>
      </w:pPr>
    </w:p>
    <w:sectPr w:rsidR="0005105C">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9AC" w:rsidRDefault="00D419AC" w:rsidP="00EA7AB5">
      <w:pPr>
        <w:spacing w:after="0" w:line="240" w:lineRule="auto"/>
      </w:pPr>
      <w:r>
        <w:separator/>
      </w:r>
    </w:p>
  </w:endnote>
  <w:endnote w:type="continuationSeparator" w:id="0">
    <w:p w:rsidR="00D419AC" w:rsidRDefault="00D419AC" w:rsidP="00EA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nova">
    <w:altName w:val="Palatino nov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00"/>
    <w:family w:val="swiss"/>
    <w:notTrueType/>
    <w:pitch w:val="default"/>
    <w:sig w:usb0="00000083" w:usb1="08070000" w:usb2="00000010" w:usb3="00000000" w:csb0="00020009" w:csb1="00000000"/>
  </w:font>
  <w:font w:name="DejaVu Serif">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MinionPro-It">
    <w:panose1 w:val="00000000000000000000"/>
    <w:charset w:val="00"/>
    <w:family w:val="auto"/>
    <w:notTrueType/>
    <w:pitch w:val="default"/>
    <w:sig w:usb0="00000003" w:usb1="00000000" w:usb2="00000000" w:usb3="00000000" w:csb0="00000001" w:csb1="00000000"/>
  </w:font>
  <w:font w:name="AdvTT5843c571">
    <w:panose1 w:val="00000000000000000000"/>
    <w:charset w:val="00"/>
    <w:family w:val="roman"/>
    <w:notTrueType/>
    <w:pitch w:val="default"/>
    <w:sig w:usb0="00000003" w:usb1="00000000" w:usb2="00000000" w:usb3="00000000" w:csb0="00000001" w:csb1="00000000"/>
  </w:font>
  <w:font w:name="AdvTTf90d833a.I">
    <w:panose1 w:val="00000000000000000000"/>
    <w:charset w:val="00"/>
    <w:family w:val="roman"/>
    <w:notTrueType/>
    <w:pitch w:val="default"/>
    <w:sig w:usb0="00000003" w:usb1="00000000" w:usb2="00000000" w:usb3="00000000" w:csb0="00000001" w:csb1="00000000"/>
  </w:font>
  <w:font w:name="AdvTT5843c571+20">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dvP4C2BE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585474"/>
      <w:docPartObj>
        <w:docPartGallery w:val="Page Numbers (Bottom of Page)"/>
        <w:docPartUnique/>
      </w:docPartObj>
    </w:sdtPr>
    <w:sdtEndPr/>
    <w:sdtContent>
      <w:p w:rsidR="00025190" w:rsidRDefault="00025190">
        <w:pPr>
          <w:pStyle w:val="Sidefod"/>
          <w:jc w:val="center"/>
        </w:pPr>
        <w:r>
          <w:fldChar w:fldCharType="begin"/>
        </w:r>
        <w:r>
          <w:instrText>PAGE   \* MERGEFORMAT</w:instrText>
        </w:r>
        <w:r>
          <w:fldChar w:fldCharType="separate"/>
        </w:r>
        <w:r w:rsidR="00883893">
          <w:rPr>
            <w:noProof/>
          </w:rPr>
          <w:t>1</w:t>
        </w:r>
        <w:r>
          <w:fldChar w:fldCharType="end"/>
        </w:r>
      </w:p>
    </w:sdtContent>
  </w:sdt>
  <w:p w:rsidR="00025190" w:rsidRDefault="0002519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9AC" w:rsidRDefault="00D419AC" w:rsidP="00EA7AB5">
      <w:pPr>
        <w:spacing w:after="0" w:line="240" w:lineRule="auto"/>
      </w:pPr>
      <w:r>
        <w:separator/>
      </w:r>
    </w:p>
  </w:footnote>
  <w:footnote w:type="continuationSeparator" w:id="0">
    <w:p w:rsidR="00D419AC" w:rsidRDefault="00D419AC" w:rsidP="00EA7AB5">
      <w:pPr>
        <w:spacing w:after="0" w:line="240" w:lineRule="auto"/>
      </w:pPr>
      <w:r>
        <w:continuationSeparator/>
      </w:r>
    </w:p>
  </w:footnote>
  <w:footnote w:id="1">
    <w:p w:rsidR="00025190" w:rsidRPr="00822A3A" w:rsidRDefault="00025190">
      <w:pPr>
        <w:pStyle w:val="Fodnotetekst"/>
        <w:rPr>
          <w:rFonts w:ascii="Garamond" w:hAnsi="Garamond"/>
        </w:rPr>
      </w:pPr>
      <w:r w:rsidRPr="00822A3A">
        <w:rPr>
          <w:rStyle w:val="Fodnotehenvisning"/>
          <w:rFonts w:ascii="Garamond" w:hAnsi="Garamond"/>
        </w:rPr>
        <w:footnoteRef/>
      </w:r>
      <w:r w:rsidRPr="00822A3A">
        <w:rPr>
          <w:rFonts w:ascii="Garamond" w:hAnsi="Garamond"/>
        </w:rPr>
        <w:t xml:space="preserve"> A notable exception is </w:t>
      </w:r>
      <w:r w:rsidR="008A7F22">
        <w:rPr>
          <w:rFonts w:ascii="Garamond" w:hAnsi="Garamond"/>
        </w:rPr>
        <w:t>(</w:t>
      </w:r>
      <w:r w:rsidRPr="00822A3A">
        <w:rPr>
          <w:rFonts w:ascii="Garamond" w:hAnsi="Garamond"/>
        </w:rPr>
        <w:t>Miller 2014</w:t>
      </w:r>
      <w:r w:rsidR="008A7F22">
        <w:rPr>
          <w:rFonts w:ascii="Garamond" w:hAnsi="Garamond"/>
        </w:rPr>
        <w:t>)</w:t>
      </w:r>
      <w:r w:rsidRPr="00822A3A">
        <w:rPr>
          <w:rFonts w:ascii="Garamond" w:hAnsi="Garamond"/>
        </w:rPr>
        <w:t xml:space="preserve"> who </w:t>
      </w:r>
      <w:r w:rsidR="008A7F22">
        <w:rPr>
          <w:rFonts w:ascii="Garamond" w:hAnsi="Garamond"/>
        </w:rPr>
        <w:t xml:space="preserve">appeals to considerations about the </w:t>
      </w:r>
      <w:r w:rsidR="008A7F22">
        <w:rPr>
          <w:rFonts w:ascii="Garamond" w:hAnsi="Garamond"/>
          <w:i/>
        </w:rPr>
        <w:t xml:space="preserve">inductive risk </w:t>
      </w:r>
      <w:r w:rsidR="008A7F22">
        <w:rPr>
          <w:rFonts w:ascii="Garamond" w:hAnsi="Garamond"/>
        </w:rPr>
        <w:t xml:space="preserve">(cf. Douglas 2009) in an argument for </w:t>
      </w:r>
      <w:r w:rsidRPr="00822A3A">
        <w:rPr>
          <w:rFonts w:ascii="Garamond" w:hAnsi="Garamond"/>
        </w:rPr>
        <w:t xml:space="preserve">pragmatic encroachment. Since the issue is complex, the argument is best addressed separately. </w:t>
      </w:r>
    </w:p>
  </w:footnote>
  <w:footnote w:id="2">
    <w:p w:rsidR="00025190" w:rsidRPr="00822A3A" w:rsidRDefault="00025190" w:rsidP="00EA7AB5">
      <w:pPr>
        <w:pStyle w:val="Fodnotetekst"/>
        <w:rPr>
          <w:rFonts w:ascii="Garamond" w:hAnsi="Garamond"/>
        </w:rPr>
      </w:pPr>
      <w:r w:rsidRPr="00822A3A">
        <w:rPr>
          <w:rStyle w:val="Fodnotehenvisning"/>
          <w:rFonts w:ascii="Garamond" w:hAnsi="Garamond"/>
        </w:rPr>
        <w:footnoteRef/>
      </w:r>
      <w:r w:rsidRPr="00822A3A">
        <w:rPr>
          <w:rFonts w:ascii="Garamond" w:hAnsi="Garamond"/>
        </w:rPr>
        <w:t xml:space="preserve"> </w:t>
      </w:r>
      <w:proofErr w:type="gramStart"/>
      <w:r w:rsidRPr="00822A3A">
        <w:rPr>
          <w:rFonts w:ascii="Garamond" w:hAnsi="Garamond"/>
        </w:rPr>
        <w:t>For the distinction between metaphysical and semantic purism (Stanley 2005; Fantl and McGrath 2009; Buckwalter and Schaffer 2015).</w:t>
      </w:r>
      <w:proofErr w:type="gramEnd"/>
      <w:r w:rsidRPr="00822A3A">
        <w:rPr>
          <w:rFonts w:ascii="Garamond" w:hAnsi="Garamond"/>
        </w:rPr>
        <w:t xml:space="preserve"> Metaphysical impurists include Hawthorne 2004; Stanley 2005; Fantl and McGrath 2009. Strict purist invariantists include Bach 2005; Brown 2008; Rysiew 2007; Williamson 2005; Nagel 2008; Gerken 2011, 2017). It can be a hard exegetical question whether contextualists such as DeRose 2009 and Lewis 1996 exemplify semantic impurism. Clearer cases are Greco 2012; Hannon 2013; Hende</w:t>
      </w:r>
      <w:r w:rsidR="00C90AD6">
        <w:rPr>
          <w:rFonts w:ascii="Garamond" w:hAnsi="Garamond"/>
        </w:rPr>
        <w:t>rson 2009, 2011</w:t>
      </w:r>
      <w:r w:rsidRPr="00822A3A">
        <w:rPr>
          <w:rFonts w:ascii="Garamond" w:hAnsi="Garamond"/>
        </w:rPr>
        <w:t>. Semantic impurists most commonly articulate their view in terms of shifting truth-conditions. However, some semantic impurists articulate it in terms of stable truth-conditions but shifting truth-values (</w:t>
      </w:r>
      <w:proofErr w:type="spellStart"/>
      <w:r w:rsidRPr="00822A3A">
        <w:rPr>
          <w:rFonts w:ascii="Garamond" w:hAnsi="Garamond"/>
        </w:rPr>
        <w:t>Brogaard</w:t>
      </w:r>
      <w:proofErr w:type="spellEnd"/>
      <w:r w:rsidRPr="00822A3A">
        <w:rPr>
          <w:rFonts w:ascii="Garamond" w:hAnsi="Garamond"/>
        </w:rPr>
        <w:t xml:space="preserve"> 2008; MacFarlane 2005).</w:t>
      </w:r>
    </w:p>
  </w:footnote>
  <w:footnote w:id="3">
    <w:p w:rsidR="00025190" w:rsidRPr="00822A3A" w:rsidRDefault="00025190">
      <w:pPr>
        <w:pStyle w:val="Fodnotetekst"/>
        <w:rPr>
          <w:rFonts w:ascii="Garamond" w:hAnsi="Garamond"/>
        </w:rPr>
      </w:pPr>
      <w:r w:rsidRPr="00822A3A">
        <w:rPr>
          <w:rStyle w:val="Fodnotehenvisning"/>
          <w:rFonts w:ascii="Garamond" w:hAnsi="Garamond"/>
        </w:rPr>
        <w:footnoteRef/>
      </w:r>
      <w:r w:rsidRPr="00822A3A">
        <w:rPr>
          <w:rFonts w:ascii="Garamond" w:hAnsi="Garamond"/>
        </w:rPr>
        <w:t xml:space="preserve"> In Gerken 2017 Chapter 4.3.c I give some reasons to suspect that the arguments extend to semantic impurism.</w:t>
      </w:r>
    </w:p>
  </w:footnote>
  <w:footnote w:id="4">
    <w:p w:rsidR="00025190" w:rsidRPr="00822A3A" w:rsidRDefault="00025190">
      <w:pPr>
        <w:pStyle w:val="Fodnotetekst"/>
        <w:rPr>
          <w:rFonts w:ascii="Garamond" w:hAnsi="Garamond"/>
        </w:rPr>
      </w:pPr>
      <w:r w:rsidRPr="00822A3A">
        <w:rPr>
          <w:rStyle w:val="Fodnotehenvisning"/>
          <w:rFonts w:ascii="Garamond" w:hAnsi="Garamond"/>
        </w:rPr>
        <w:footnoteRef/>
      </w:r>
      <w:r w:rsidRPr="00822A3A">
        <w:rPr>
          <w:rFonts w:ascii="Garamond" w:hAnsi="Garamond"/>
        </w:rPr>
        <w:t xml:space="preserve"> The terminology is from Burge 2003. I will rely on previous work in which I argue that both justification and entitlement may fulfill the warrant requirement on knowledge (Gerken 2013, 2015, forthcoming a).</w:t>
      </w:r>
    </w:p>
  </w:footnote>
  <w:footnote w:id="5">
    <w:p w:rsidR="00025190" w:rsidRPr="008A7F22" w:rsidRDefault="00025190">
      <w:pPr>
        <w:pStyle w:val="Fodnotetekst"/>
        <w:rPr>
          <w:rFonts w:ascii="Garamond" w:hAnsi="Garamond"/>
        </w:rPr>
      </w:pPr>
      <w:r w:rsidRPr="00822A3A">
        <w:rPr>
          <w:rStyle w:val="Fodnotehenvisning"/>
          <w:rFonts w:ascii="Garamond" w:hAnsi="Garamond"/>
        </w:rPr>
        <w:footnoteRef/>
      </w:r>
      <w:r w:rsidRPr="00822A3A">
        <w:rPr>
          <w:rFonts w:ascii="Garamond" w:hAnsi="Garamond"/>
        </w:rPr>
        <w:t xml:space="preserve"> Note that </w:t>
      </w:r>
      <w:r w:rsidRPr="00822A3A">
        <w:rPr>
          <w:rStyle w:val="ng-scope"/>
          <w:rFonts w:ascii="Garamond" w:hAnsi="Garamond" w:cs="Arial"/>
          <w:color w:val="333333"/>
          <w:lang w:val="en"/>
        </w:rPr>
        <w:t>Hoyningen-Huene uses ‘scientific knowledge’ in a non-factive manner (Hoyningen-Huene 2016: 21).</w:t>
      </w:r>
      <w:r w:rsidR="008A7F22">
        <w:rPr>
          <w:rStyle w:val="ng-scope"/>
          <w:rFonts w:ascii="Garamond" w:hAnsi="Garamond" w:cs="Arial"/>
          <w:color w:val="333333"/>
          <w:lang w:val="en"/>
        </w:rPr>
        <w:t xml:space="preserve"> It should moreover be noted that the present rationale for </w:t>
      </w:r>
      <w:r w:rsidR="008A7F22">
        <w:rPr>
          <w:rStyle w:val="ng-scope"/>
          <w:rFonts w:ascii="Garamond" w:hAnsi="Garamond" w:cs="Arial"/>
          <w:i/>
          <w:color w:val="333333"/>
          <w:lang w:val="en"/>
        </w:rPr>
        <w:t>Trademark 1</w:t>
      </w:r>
      <w:r w:rsidR="008A7F22">
        <w:rPr>
          <w:rStyle w:val="ng-scope"/>
          <w:rFonts w:ascii="Garamond" w:hAnsi="Garamond" w:cs="Arial"/>
          <w:color w:val="333333"/>
          <w:lang w:val="en"/>
        </w:rPr>
        <w:t xml:space="preserve"> does not require commitment to the more controversial aspects of </w:t>
      </w:r>
      <w:r w:rsidR="008A7F22" w:rsidRPr="00822A3A">
        <w:rPr>
          <w:rStyle w:val="ng-scope"/>
          <w:rFonts w:ascii="Garamond" w:hAnsi="Garamond" w:cs="Arial"/>
          <w:color w:val="333333"/>
          <w:lang w:val="en"/>
        </w:rPr>
        <w:t>Hoyningen-Huene</w:t>
      </w:r>
      <w:r w:rsidR="008A7F22">
        <w:rPr>
          <w:rStyle w:val="ng-scope"/>
          <w:rFonts w:ascii="Garamond" w:hAnsi="Garamond" w:cs="Arial"/>
          <w:color w:val="333333"/>
          <w:lang w:val="en"/>
        </w:rPr>
        <w:t xml:space="preserve"> account. </w:t>
      </w:r>
      <w:r w:rsidR="001D104F">
        <w:rPr>
          <w:rStyle w:val="ng-scope"/>
          <w:rFonts w:ascii="Garamond" w:hAnsi="Garamond" w:cs="Arial"/>
          <w:color w:val="333333"/>
          <w:lang w:val="en"/>
        </w:rPr>
        <w:t>The required assumption is merely that scientific knowledge is characteristically based on highly systematic investigation.</w:t>
      </w:r>
    </w:p>
  </w:footnote>
  <w:footnote w:id="6">
    <w:p w:rsidR="00025190" w:rsidRPr="00822A3A" w:rsidRDefault="00025190">
      <w:pPr>
        <w:pStyle w:val="Fodnotetekst"/>
        <w:rPr>
          <w:rFonts w:ascii="Garamond" w:hAnsi="Garamond"/>
        </w:rPr>
      </w:pPr>
      <w:r w:rsidRPr="00822A3A">
        <w:rPr>
          <w:rStyle w:val="Fodnotehenvisning"/>
          <w:rFonts w:ascii="Garamond" w:hAnsi="Garamond"/>
        </w:rPr>
        <w:footnoteRef/>
      </w:r>
      <w:r w:rsidRPr="00822A3A">
        <w:rPr>
          <w:rFonts w:ascii="Garamond" w:hAnsi="Garamond"/>
        </w:rPr>
        <w:t xml:space="preserve"> A referee correctly notes scientists characteristically adopt a fallibilist attitude and that prominent arguments for pragmatic encroachment proceed from fallibilism and knowledge-action principles (e.g., Fantl and McGrath 2009). I will not address such arguments on this occasion but I do </w:t>
      </w:r>
      <w:r w:rsidR="00820583" w:rsidRPr="00822A3A">
        <w:rPr>
          <w:rFonts w:ascii="Garamond" w:hAnsi="Garamond"/>
        </w:rPr>
        <w:t>by arguing against knowledge-action principles</w:t>
      </w:r>
      <w:r w:rsidRPr="00822A3A">
        <w:rPr>
          <w:rFonts w:ascii="Garamond" w:hAnsi="Garamond"/>
        </w:rPr>
        <w:t xml:space="preserve"> in (Gerken 2017). </w:t>
      </w:r>
    </w:p>
  </w:footnote>
  <w:footnote w:id="7">
    <w:p w:rsidR="00DD053E" w:rsidRPr="00822A3A" w:rsidRDefault="00DD053E">
      <w:pPr>
        <w:pStyle w:val="Fodnotetekst"/>
        <w:rPr>
          <w:rFonts w:ascii="Garamond" w:hAnsi="Garamond"/>
        </w:rPr>
      </w:pPr>
      <w:r w:rsidRPr="00822A3A">
        <w:rPr>
          <w:rStyle w:val="Fodnotehenvisning"/>
          <w:rFonts w:ascii="Garamond" w:hAnsi="Garamond"/>
        </w:rPr>
        <w:footnoteRef/>
      </w:r>
      <w:r w:rsidRPr="00822A3A">
        <w:rPr>
          <w:rFonts w:ascii="Garamond" w:hAnsi="Garamond"/>
        </w:rPr>
        <w:t xml:space="preserve"> Thanks to Kareem Khalifa on this point.</w:t>
      </w:r>
    </w:p>
  </w:footnote>
  <w:footnote w:id="8">
    <w:p w:rsidR="00025190" w:rsidRPr="00822A3A" w:rsidRDefault="00025190">
      <w:pPr>
        <w:pStyle w:val="Fodnotetekst"/>
        <w:rPr>
          <w:rFonts w:ascii="Garamond" w:hAnsi="Garamond"/>
        </w:rPr>
      </w:pPr>
      <w:r w:rsidRPr="00822A3A">
        <w:rPr>
          <w:rStyle w:val="Fodnotehenvisning"/>
          <w:rFonts w:ascii="Garamond" w:hAnsi="Garamond"/>
        </w:rPr>
        <w:footnoteRef/>
      </w:r>
      <w:r w:rsidRPr="00822A3A">
        <w:rPr>
          <w:rFonts w:ascii="Garamond" w:hAnsi="Garamond"/>
        </w:rPr>
        <w:t xml:space="preserve"> Coral bleaching is the </w:t>
      </w:r>
      <w:r w:rsidRPr="00822A3A">
        <w:rPr>
          <w:rFonts w:ascii="Garamond" w:hAnsi="Garamond"/>
          <w:lang w:val="en"/>
        </w:rPr>
        <w:t>phenomenon that corals turn white because they expel the symbiotic algae that live in their tissues due to stress of various forms (including, but not restricted, to rising temperature).</w:t>
      </w:r>
    </w:p>
  </w:footnote>
  <w:footnote w:id="9">
    <w:p w:rsidR="00025190" w:rsidRPr="00822A3A" w:rsidRDefault="00025190">
      <w:pPr>
        <w:pStyle w:val="Fodnotetekst"/>
        <w:rPr>
          <w:rFonts w:ascii="Garamond" w:hAnsi="Garamond"/>
        </w:rPr>
      </w:pPr>
      <w:r w:rsidRPr="00822A3A">
        <w:rPr>
          <w:rStyle w:val="Fodnotehenvisning"/>
          <w:rFonts w:ascii="Garamond" w:hAnsi="Garamond"/>
        </w:rPr>
        <w:footnoteRef/>
      </w:r>
      <w:r w:rsidRPr="00822A3A">
        <w:rPr>
          <w:rFonts w:ascii="Garamond" w:hAnsi="Garamond"/>
        </w:rPr>
        <w:t xml:space="preserve"> Some theorists take further conditions to be required because casting the issue in terms of the mere aims of science is taken as too weak insofar as it is consistent with science never achieving these aims (see e.g., Kitcher 1993: 150. This leads to a discussion about whether and that what extend science tracks truth, Kukla 1998; </w:t>
      </w:r>
      <w:proofErr w:type="spellStart"/>
      <w:r w:rsidRPr="00822A3A">
        <w:rPr>
          <w:rFonts w:ascii="Garamond" w:hAnsi="Garamond"/>
        </w:rPr>
        <w:t>Psillos</w:t>
      </w:r>
      <w:proofErr w:type="spellEnd"/>
      <w:r w:rsidRPr="00822A3A">
        <w:rPr>
          <w:rFonts w:ascii="Garamond" w:hAnsi="Garamond"/>
        </w:rPr>
        <w:t xml:space="preserve"> 1999).</w:t>
      </w:r>
    </w:p>
  </w:footnote>
  <w:footnote w:id="10">
    <w:p w:rsidR="00025190" w:rsidRPr="00822A3A" w:rsidRDefault="00025190">
      <w:pPr>
        <w:pStyle w:val="Fodnotetekst"/>
        <w:rPr>
          <w:rFonts w:ascii="Garamond" w:hAnsi="Garamond"/>
        </w:rPr>
      </w:pPr>
      <w:r w:rsidRPr="00822A3A">
        <w:rPr>
          <w:rStyle w:val="Fodnotehenvisning"/>
          <w:rFonts w:ascii="Garamond" w:hAnsi="Garamond"/>
        </w:rPr>
        <w:footnoteRef/>
      </w:r>
      <w:r w:rsidRPr="00822A3A">
        <w:rPr>
          <w:rFonts w:ascii="Garamond" w:hAnsi="Garamond"/>
        </w:rPr>
        <w:t xml:space="preserve"> One prominent criticism, due to Kitcher and Salmon, is that even if there are contextual constraints on explanation, non-contextual objective factors remain important (Kitcher and Salmon 1987. See also Salmon 1989 for more general criticism of pragmatic theories of explanation). In the present context, however, it is worth noting that pragmatic encroachers on knowledge also admit of objective factors. So, all that is required is that objective (truth-related) factors do not exhaust the determiners of a good explanation but that practical factors are </w:t>
      </w:r>
      <w:r w:rsidRPr="00822A3A">
        <w:rPr>
          <w:rFonts w:ascii="Garamond" w:hAnsi="Garamond"/>
          <w:i/>
        </w:rPr>
        <w:t>part</w:t>
      </w:r>
      <w:r w:rsidRPr="00822A3A">
        <w:rPr>
          <w:rFonts w:ascii="Garamond" w:hAnsi="Garamond"/>
        </w:rPr>
        <w:t xml:space="preserve"> of the story.  </w:t>
      </w:r>
    </w:p>
  </w:footnote>
  <w:footnote w:id="11">
    <w:p w:rsidR="00025190" w:rsidRPr="00822A3A" w:rsidRDefault="00025190">
      <w:pPr>
        <w:pStyle w:val="Fodnotetekst"/>
        <w:rPr>
          <w:rFonts w:ascii="Garamond" w:hAnsi="Garamond"/>
        </w:rPr>
      </w:pPr>
      <w:r w:rsidRPr="00822A3A">
        <w:rPr>
          <w:rStyle w:val="Fodnotehenvisning"/>
          <w:rFonts w:ascii="Garamond" w:hAnsi="Garamond"/>
        </w:rPr>
        <w:footnoteRef/>
      </w:r>
      <w:r w:rsidRPr="00822A3A">
        <w:rPr>
          <w:rFonts w:ascii="Garamond" w:hAnsi="Garamond"/>
        </w:rPr>
        <w:t xml:space="preserve"> </w:t>
      </w:r>
      <w:proofErr w:type="gramStart"/>
      <w:r w:rsidRPr="00822A3A">
        <w:rPr>
          <w:rFonts w:ascii="Garamond" w:hAnsi="Garamond"/>
        </w:rPr>
        <w:t>van</w:t>
      </w:r>
      <w:proofErr w:type="gramEnd"/>
      <w:r w:rsidRPr="00822A3A">
        <w:rPr>
          <w:rFonts w:ascii="Garamond" w:hAnsi="Garamond"/>
        </w:rPr>
        <w:t xml:space="preserve"> Fraas</w:t>
      </w:r>
      <w:r w:rsidR="00843D71" w:rsidRPr="00822A3A">
        <w:rPr>
          <w:rFonts w:ascii="Garamond" w:hAnsi="Garamond"/>
        </w:rPr>
        <w:t>s</w:t>
      </w:r>
      <w:r w:rsidRPr="00822A3A">
        <w:rPr>
          <w:rFonts w:ascii="Garamond" w:hAnsi="Garamond"/>
        </w:rPr>
        <w:t>en often prefers to talk about the permissability of committing to a theory.</w:t>
      </w:r>
    </w:p>
  </w:footnote>
  <w:footnote w:id="12">
    <w:p w:rsidR="00025190" w:rsidRPr="00822A3A" w:rsidRDefault="00025190" w:rsidP="004C4B91">
      <w:pPr>
        <w:spacing w:after="0" w:line="240" w:lineRule="auto"/>
        <w:contextualSpacing/>
        <w:rPr>
          <w:rFonts w:ascii="Garamond" w:hAnsi="Garamond"/>
          <w:b/>
          <w:sz w:val="20"/>
          <w:szCs w:val="20"/>
          <w:lang w:val="en-US"/>
        </w:rPr>
      </w:pPr>
      <w:r w:rsidRPr="00822A3A">
        <w:rPr>
          <w:rStyle w:val="Fodnotehenvisning"/>
          <w:rFonts w:ascii="Garamond" w:hAnsi="Garamond"/>
          <w:sz w:val="20"/>
          <w:szCs w:val="20"/>
        </w:rPr>
        <w:footnoteRef/>
      </w:r>
      <w:r w:rsidRPr="00822A3A">
        <w:rPr>
          <w:rFonts w:ascii="Garamond" w:hAnsi="Garamond"/>
          <w:sz w:val="20"/>
          <w:szCs w:val="20"/>
          <w:lang w:val="en-US"/>
        </w:rPr>
        <w:t xml:space="preserve"> The chapter was presented at a workshop at the University of Southern Denmark in March 2017 and I thank the participants for helpful comments. I’m especially grateful to Kareem Khalifa, Brian Kim and an anonymous referee for Routledge who </w:t>
      </w:r>
      <w:r w:rsidR="007224AD" w:rsidRPr="00822A3A">
        <w:rPr>
          <w:rFonts w:ascii="Garamond" w:hAnsi="Garamond"/>
          <w:sz w:val="20"/>
          <w:szCs w:val="20"/>
          <w:lang w:val="en-US"/>
        </w:rPr>
        <w:t>all</w:t>
      </w:r>
      <w:r w:rsidRPr="00822A3A">
        <w:rPr>
          <w:rFonts w:ascii="Garamond" w:hAnsi="Garamond"/>
          <w:sz w:val="20"/>
          <w:szCs w:val="20"/>
          <w:lang w:val="en-US"/>
        </w:rPr>
        <w:t xml:space="preserve"> provided me with incisive written comments that led to many substantive </w:t>
      </w:r>
      <w:r w:rsidR="007224AD" w:rsidRPr="00822A3A">
        <w:rPr>
          <w:rFonts w:ascii="Garamond" w:hAnsi="Garamond"/>
          <w:sz w:val="20"/>
          <w:szCs w:val="20"/>
          <w:lang w:val="en-US"/>
        </w:rPr>
        <w:t xml:space="preserve">and presentational </w:t>
      </w:r>
      <w:r w:rsidR="00C30A47">
        <w:rPr>
          <w:rFonts w:ascii="Garamond" w:hAnsi="Garamond"/>
          <w:sz w:val="20"/>
          <w:szCs w:val="20"/>
          <w:lang w:val="en-US"/>
        </w:rPr>
        <w:t>changes</w:t>
      </w:r>
      <w:r w:rsidRPr="00822A3A">
        <w:rPr>
          <w:rFonts w:ascii="Garamond" w:hAnsi="Garamond"/>
          <w:sz w:val="20"/>
          <w:szCs w:val="20"/>
          <w:lang w:val="en-US"/>
        </w:rPr>
        <w:t>.</w:t>
      </w:r>
    </w:p>
    <w:p w:rsidR="00025190" w:rsidRPr="00822A3A" w:rsidRDefault="00025190">
      <w:pPr>
        <w:pStyle w:val="Fodnotetekst"/>
        <w:rPr>
          <w:rFonts w:ascii="Garamond" w:hAnsi="Garamon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37027"/>
    <w:multiLevelType w:val="hybridMultilevel"/>
    <w:tmpl w:val="F61E93B6"/>
    <w:lvl w:ilvl="0" w:tplc="C0BA4240">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50FA57AD"/>
    <w:multiLevelType w:val="hybridMultilevel"/>
    <w:tmpl w:val="2FF40442"/>
    <w:lvl w:ilvl="0" w:tplc="71204B88">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72C83AED"/>
    <w:multiLevelType w:val="multilevel"/>
    <w:tmpl w:val="AB46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83"/>
    <w:rsid w:val="00002583"/>
    <w:rsid w:val="00020BED"/>
    <w:rsid w:val="0002358E"/>
    <w:rsid w:val="00024750"/>
    <w:rsid w:val="00025190"/>
    <w:rsid w:val="0003257E"/>
    <w:rsid w:val="00037B51"/>
    <w:rsid w:val="0005105C"/>
    <w:rsid w:val="000521ED"/>
    <w:rsid w:val="000527A0"/>
    <w:rsid w:val="0006665E"/>
    <w:rsid w:val="00066A7F"/>
    <w:rsid w:val="00072178"/>
    <w:rsid w:val="00072515"/>
    <w:rsid w:val="00075C1A"/>
    <w:rsid w:val="00097F83"/>
    <w:rsid w:val="000A2788"/>
    <w:rsid w:val="000A6BAB"/>
    <w:rsid w:val="000B4AAE"/>
    <w:rsid w:val="000C5A5B"/>
    <w:rsid w:val="000D627B"/>
    <w:rsid w:val="000E4D83"/>
    <w:rsid w:val="000E67FE"/>
    <w:rsid w:val="000E6C80"/>
    <w:rsid w:val="00115547"/>
    <w:rsid w:val="0012720B"/>
    <w:rsid w:val="00127D3A"/>
    <w:rsid w:val="00134BB4"/>
    <w:rsid w:val="00140496"/>
    <w:rsid w:val="00140DF8"/>
    <w:rsid w:val="00143C3F"/>
    <w:rsid w:val="00144130"/>
    <w:rsid w:val="00145387"/>
    <w:rsid w:val="00172E52"/>
    <w:rsid w:val="00173FBF"/>
    <w:rsid w:val="00174DCC"/>
    <w:rsid w:val="0017748E"/>
    <w:rsid w:val="00181084"/>
    <w:rsid w:val="00197474"/>
    <w:rsid w:val="00197C5B"/>
    <w:rsid w:val="001A2D23"/>
    <w:rsid w:val="001B0AED"/>
    <w:rsid w:val="001B166D"/>
    <w:rsid w:val="001B4CC8"/>
    <w:rsid w:val="001C557B"/>
    <w:rsid w:val="001D0E87"/>
    <w:rsid w:val="001D104F"/>
    <w:rsid w:val="001E0057"/>
    <w:rsid w:val="001E13AA"/>
    <w:rsid w:val="001F723F"/>
    <w:rsid w:val="002055CE"/>
    <w:rsid w:val="002105B3"/>
    <w:rsid w:val="002134DA"/>
    <w:rsid w:val="0021540F"/>
    <w:rsid w:val="00217201"/>
    <w:rsid w:val="00220061"/>
    <w:rsid w:val="0022345F"/>
    <w:rsid w:val="00224963"/>
    <w:rsid w:val="0023195A"/>
    <w:rsid w:val="00234298"/>
    <w:rsid w:val="00234CA2"/>
    <w:rsid w:val="00250FA2"/>
    <w:rsid w:val="0025373E"/>
    <w:rsid w:val="00255EA1"/>
    <w:rsid w:val="00261FF2"/>
    <w:rsid w:val="002707BE"/>
    <w:rsid w:val="002710D9"/>
    <w:rsid w:val="002770A7"/>
    <w:rsid w:val="00283694"/>
    <w:rsid w:val="002932DD"/>
    <w:rsid w:val="002A1312"/>
    <w:rsid w:val="002A1E49"/>
    <w:rsid w:val="002A76AB"/>
    <w:rsid w:val="002B280A"/>
    <w:rsid w:val="002B4E17"/>
    <w:rsid w:val="002B6C25"/>
    <w:rsid w:val="002C273B"/>
    <w:rsid w:val="002C75A1"/>
    <w:rsid w:val="002D690A"/>
    <w:rsid w:val="002E6E32"/>
    <w:rsid w:val="002E7D81"/>
    <w:rsid w:val="002F0FE7"/>
    <w:rsid w:val="002F4CA2"/>
    <w:rsid w:val="00314BCD"/>
    <w:rsid w:val="00316E9F"/>
    <w:rsid w:val="00317112"/>
    <w:rsid w:val="00323BC2"/>
    <w:rsid w:val="00337CD7"/>
    <w:rsid w:val="00354395"/>
    <w:rsid w:val="003571C8"/>
    <w:rsid w:val="00361FD7"/>
    <w:rsid w:val="00366B1E"/>
    <w:rsid w:val="003673E0"/>
    <w:rsid w:val="0037731F"/>
    <w:rsid w:val="00380DC5"/>
    <w:rsid w:val="00392E1C"/>
    <w:rsid w:val="003A5D03"/>
    <w:rsid w:val="003A7D03"/>
    <w:rsid w:val="003C5E70"/>
    <w:rsid w:val="003C6F23"/>
    <w:rsid w:val="003C7070"/>
    <w:rsid w:val="003D3668"/>
    <w:rsid w:val="003E4179"/>
    <w:rsid w:val="003E5DE3"/>
    <w:rsid w:val="003E6A25"/>
    <w:rsid w:val="003F700F"/>
    <w:rsid w:val="00403027"/>
    <w:rsid w:val="00412672"/>
    <w:rsid w:val="0042039E"/>
    <w:rsid w:val="00430DD1"/>
    <w:rsid w:val="00432E16"/>
    <w:rsid w:val="00436899"/>
    <w:rsid w:val="00440D83"/>
    <w:rsid w:val="00442E98"/>
    <w:rsid w:val="00451243"/>
    <w:rsid w:val="004514FD"/>
    <w:rsid w:val="00460CD2"/>
    <w:rsid w:val="00464D57"/>
    <w:rsid w:val="0047150B"/>
    <w:rsid w:val="00472AA3"/>
    <w:rsid w:val="00473FC0"/>
    <w:rsid w:val="0048144E"/>
    <w:rsid w:val="00481CB3"/>
    <w:rsid w:val="004A427F"/>
    <w:rsid w:val="004A6E0E"/>
    <w:rsid w:val="004B0545"/>
    <w:rsid w:val="004B4EBC"/>
    <w:rsid w:val="004B6BBF"/>
    <w:rsid w:val="004C4B91"/>
    <w:rsid w:val="004D0701"/>
    <w:rsid w:val="004D6CBB"/>
    <w:rsid w:val="004E7B8A"/>
    <w:rsid w:val="004F2BCF"/>
    <w:rsid w:val="004F4E40"/>
    <w:rsid w:val="004F6045"/>
    <w:rsid w:val="004F6782"/>
    <w:rsid w:val="00506567"/>
    <w:rsid w:val="00507734"/>
    <w:rsid w:val="005113F2"/>
    <w:rsid w:val="00517727"/>
    <w:rsid w:val="00530FA5"/>
    <w:rsid w:val="005421A4"/>
    <w:rsid w:val="00555C91"/>
    <w:rsid w:val="0055767B"/>
    <w:rsid w:val="005706F7"/>
    <w:rsid w:val="00570C40"/>
    <w:rsid w:val="00573037"/>
    <w:rsid w:val="005855FD"/>
    <w:rsid w:val="00586C9B"/>
    <w:rsid w:val="00591C88"/>
    <w:rsid w:val="00592596"/>
    <w:rsid w:val="00594A96"/>
    <w:rsid w:val="00595B9C"/>
    <w:rsid w:val="005A0400"/>
    <w:rsid w:val="005A3EC8"/>
    <w:rsid w:val="005B00AC"/>
    <w:rsid w:val="005C2996"/>
    <w:rsid w:val="005C542E"/>
    <w:rsid w:val="005E1805"/>
    <w:rsid w:val="005E2394"/>
    <w:rsid w:val="005F1863"/>
    <w:rsid w:val="005F213B"/>
    <w:rsid w:val="005F2222"/>
    <w:rsid w:val="005F2370"/>
    <w:rsid w:val="006038C5"/>
    <w:rsid w:val="0061740D"/>
    <w:rsid w:val="00617CB0"/>
    <w:rsid w:val="0063270F"/>
    <w:rsid w:val="0063741E"/>
    <w:rsid w:val="00644FE7"/>
    <w:rsid w:val="00647989"/>
    <w:rsid w:val="0065083F"/>
    <w:rsid w:val="00657475"/>
    <w:rsid w:val="00660666"/>
    <w:rsid w:val="006638B9"/>
    <w:rsid w:val="00667156"/>
    <w:rsid w:val="00671494"/>
    <w:rsid w:val="00673DD5"/>
    <w:rsid w:val="00677C96"/>
    <w:rsid w:val="00693153"/>
    <w:rsid w:val="00694628"/>
    <w:rsid w:val="006A5B45"/>
    <w:rsid w:val="006B49FB"/>
    <w:rsid w:val="006B764B"/>
    <w:rsid w:val="006C1FCB"/>
    <w:rsid w:val="006C6F63"/>
    <w:rsid w:val="006D01B8"/>
    <w:rsid w:val="006E502D"/>
    <w:rsid w:val="006E5687"/>
    <w:rsid w:val="006F1293"/>
    <w:rsid w:val="00701C1D"/>
    <w:rsid w:val="00707F42"/>
    <w:rsid w:val="00711B99"/>
    <w:rsid w:val="0072081B"/>
    <w:rsid w:val="00721255"/>
    <w:rsid w:val="007224AD"/>
    <w:rsid w:val="00735B19"/>
    <w:rsid w:val="00754C29"/>
    <w:rsid w:val="00760717"/>
    <w:rsid w:val="00760AB5"/>
    <w:rsid w:val="00767890"/>
    <w:rsid w:val="00772BE2"/>
    <w:rsid w:val="007737EF"/>
    <w:rsid w:val="007819E3"/>
    <w:rsid w:val="0078223C"/>
    <w:rsid w:val="007A0E55"/>
    <w:rsid w:val="007B1E44"/>
    <w:rsid w:val="007C6B23"/>
    <w:rsid w:val="007D2849"/>
    <w:rsid w:val="007D60C2"/>
    <w:rsid w:val="007E7D5D"/>
    <w:rsid w:val="007F12A8"/>
    <w:rsid w:val="00806059"/>
    <w:rsid w:val="00806C2B"/>
    <w:rsid w:val="00810F54"/>
    <w:rsid w:val="00817B04"/>
    <w:rsid w:val="008204C5"/>
    <w:rsid w:val="00820583"/>
    <w:rsid w:val="008227B9"/>
    <w:rsid w:val="00822A3A"/>
    <w:rsid w:val="008323A8"/>
    <w:rsid w:val="00836D23"/>
    <w:rsid w:val="00837420"/>
    <w:rsid w:val="00837964"/>
    <w:rsid w:val="008407E3"/>
    <w:rsid w:val="00843D71"/>
    <w:rsid w:val="00844A4B"/>
    <w:rsid w:val="00847CD9"/>
    <w:rsid w:val="008536FC"/>
    <w:rsid w:val="00854FFE"/>
    <w:rsid w:val="00860EE1"/>
    <w:rsid w:val="00873969"/>
    <w:rsid w:val="00881F59"/>
    <w:rsid w:val="00883709"/>
    <w:rsid w:val="00883893"/>
    <w:rsid w:val="008A39F2"/>
    <w:rsid w:val="008A7991"/>
    <w:rsid w:val="008A7F22"/>
    <w:rsid w:val="008B16DD"/>
    <w:rsid w:val="008C3EF0"/>
    <w:rsid w:val="008D14B0"/>
    <w:rsid w:val="008D46C2"/>
    <w:rsid w:val="008D5511"/>
    <w:rsid w:val="008D7838"/>
    <w:rsid w:val="008D787B"/>
    <w:rsid w:val="008E184A"/>
    <w:rsid w:val="008F0003"/>
    <w:rsid w:val="008F0354"/>
    <w:rsid w:val="008F2E2F"/>
    <w:rsid w:val="0090659E"/>
    <w:rsid w:val="00917456"/>
    <w:rsid w:val="00926196"/>
    <w:rsid w:val="00926270"/>
    <w:rsid w:val="0093599F"/>
    <w:rsid w:val="00941139"/>
    <w:rsid w:val="00943DAA"/>
    <w:rsid w:val="009456F1"/>
    <w:rsid w:val="00962641"/>
    <w:rsid w:val="0096527D"/>
    <w:rsid w:val="009708CC"/>
    <w:rsid w:val="0097795E"/>
    <w:rsid w:val="009860FE"/>
    <w:rsid w:val="00994BB8"/>
    <w:rsid w:val="00995919"/>
    <w:rsid w:val="009A3DB7"/>
    <w:rsid w:val="009A5CB8"/>
    <w:rsid w:val="009B09FC"/>
    <w:rsid w:val="009B5D41"/>
    <w:rsid w:val="009D0122"/>
    <w:rsid w:val="009D2E2D"/>
    <w:rsid w:val="009D559E"/>
    <w:rsid w:val="009D6335"/>
    <w:rsid w:val="009F45B0"/>
    <w:rsid w:val="00A019C1"/>
    <w:rsid w:val="00A11D34"/>
    <w:rsid w:val="00A15283"/>
    <w:rsid w:val="00A2183A"/>
    <w:rsid w:val="00A233EE"/>
    <w:rsid w:val="00A25128"/>
    <w:rsid w:val="00A364C1"/>
    <w:rsid w:val="00A42223"/>
    <w:rsid w:val="00A45BC0"/>
    <w:rsid w:val="00A47A19"/>
    <w:rsid w:val="00A515F8"/>
    <w:rsid w:val="00A5419F"/>
    <w:rsid w:val="00A55CB1"/>
    <w:rsid w:val="00A566D1"/>
    <w:rsid w:val="00A9049B"/>
    <w:rsid w:val="00A934BC"/>
    <w:rsid w:val="00A97B96"/>
    <w:rsid w:val="00AB2B92"/>
    <w:rsid w:val="00AB34C0"/>
    <w:rsid w:val="00AC1F88"/>
    <w:rsid w:val="00AD1973"/>
    <w:rsid w:val="00AD407C"/>
    <w:rsid w:val="00AE3312"/>
    <w:rsid w:val="00AF0F60"/>
    <w:rsid w:val="00AF293D"/>
    <w:rsid w:val="00B26D6C"/>
    <w:rsid w:val="00B277D7"/>
    <w:rsid w:val="00B34C76"/>
    <w:rsid w:val="00B37B7A"/>
    <w:rsid w:val="00B5209A"/>
    <w:rsid w:val="00B66D6B"/>
    <w:rsid w:val="00B70342"/>
    <w:rsid w:val="00B736E7"/>
    <w:rsid w:val="00B80B92"/>
    <w:rsid w:val="00B8115C"/>
    <w:rsid w:val="00B83641"/>
    <w:rsid w:val="00B840DF"/>
    <w:rsid w:val="00B85D74"/>
    <w:rsid w:val="00B9120F"/>
    <w:rsid w:val="00BA281C"/>
    <w:rsid w:val="00BB0469"/>
    <w:rsid w:val="00BB304E"/>
    <w:rsid w:val="00BB4AA8"/>
    <w:rsid w:val="00BB5AD8"/>
    <w:rsid w:val="00BC5E4C"/>
    <w:rsid w:val="00BC68C9"/>
    <w:rsid w:val="00BD26BD"/>
    <w:rsid w:val="00BD589F"/>
    <w:rsid w:val="00BF3E80"/>
    <w:rsid w:val="00BF51DA"/>
    <w:rsid w:val="00C0031D"/>
    <w:rsid w:val="00C06498"/>
    <w:rsid w:val="00C30A47"/>
    <w:rsid w:val="00C40DFC"/>
    <w:rsid w:val="00C443A1"/>
    <w:rsid w:val="00C53157"/>
    <w:rsid w:val="00C57855"/>
    <w:rsid w:val="00C640CF"/>
    <w:rsid w:val="00C70434"/>
    <w:rsid w:val="00C70CD1"/>
    <w:rsid w:val="00C90AD6"/>
    <w:rsid w:val="00C90EBA"/>
    <w:rsid w:val="00C95A40"/>
    <w:rsid w:val="00C97E86"/>
    <w:rsid w:val="00CA0826"/>
    <w:rsid w:val="00CA6F5F"/>
    <w:rsid w:val="00CA7577"/>
    <w:rsid w:val="00CB307F"/>
    <w:rsid w:val="00CB36D4"/>
    <w:rsid w:val="00CB58BA"/>
    <w:rsid w:val="00CC0353"/>
    <w:rsid w:val="00CC6B1F"/>
    <w:rsid w:val="00CD5CB9"/>
    <w:rsid w:val="00CF04E1"/>
    <w:rsid w:val="00CF51C3"/>
    <w:rsid w:val="00CF5F18"/>
    <w:rsid w:val="00D05E26"/>
    <w:rsid w:val="00D10F88"/>
    <w:rsid w:val="00D11DD0"/>
    <w:rsid w:val="00D218D5"/>
    <w:rsid w:val="00D2666D"/>
    <w:rsid w:val="00D37A68"/>
    <w:rsid w:val="00D419AC"/>
    <w:rsid w:val="00D41C7E"/>
    <w:rsid w:val="00D439EC"/>
    <w:rsid w:val="00D46191"/>
    <w:rsid w:val="00D54BF3"/>
    <w:rsid w:val="00D57A36"/>
    <w:rsid w:val="00D612FB"/>
    <w:rsid w:val="00D613F4"/>
    <w:rsid w:val="00D64574"/>
    <w:rsid w:val="00D665BB"/>
    <w:rsid w:val="00D70098"/>
    <w:rsid w:val="00D907B5"/>
    <w:rsid w:val="00D93027"/>
    <w:rsid w:val="00D9484F"/>
    <w:rsid w:val="00D96E7D"/>
    <w:rsid w:val="00D9754E"/>
    <w:rsid w:val="00DA4C26"/>
    <w:rsid w:val="00DD0117"/>
    <w:rsid w:val="00DD053E"/>
    <w:rsid w:val="00DD0812"/>
    <w:rsid w:val="00DE724C"/>
    <w:rsid w:val="00DF4DE3"/>
    <w:rsid w:val="00E00311"/>
    <w:rsid w:val="00E01569"/>
    <w:rsid w:val="00E048C6"/>
    <w:rsid w:val="00E23C43"/>
    <w:rsid w:val="00E265D0"/>
    <w:rsid w:val="00E41FC7"/>
    <w:rsid w:val="00E44333"/>
    <w:rsid w:val="00E62978"/>
    <w:rsid w:val="00E673F7"/>
    <w:rsid w:val="00E802DD"/>
    <w:rsid w:val="00E809FE"/>
    <w:rsid w:val="00E86082"/>
    <w:rsid w:val="00E92186"/>
    <w:rsid w:val="00EA0CBC"/>
    <w:rsid w:val="00EA7AB5"/>
    <w:rsid w:val="00EB0414"/>
    <w:rsid w:val="00EB07C2"/>
    <w:rsid w:val="00EC2F23"/>
    <w:rsid w:val="00ED421D"/>
    <w:rsid w:val="00ED6B87"/>
    <w:rsid w:val="00EE39DD"/>
    <w:rsid w:val="00EE5F3D"/>
    <w:rsid w:val="00EE7886"/>
    <w:rsid w:val="00EF0915"/>
    <w:rsid w:val="00EF256D"/>
    <w:rsid w:val="00F1542A"/>
    <w:rsid w:val="00F15B19"/>
    <w:rsid w:val="00F2317E"/>
    <w:rsid w:val="00F25664"/>
    <w:rsid w:val="00F25730"/>
    <w:rsid w:val="00F31273"/>
    <w:rsid w:val="00F31B9E"/>
    <w:rsid w:val="00F36DF0"/>
    <w:rsid w:val="00F45641"/>
    <w:rsid w:val="00F460CE"/>
    <w:rsid w:val="00F46C4E"/>
    <w:rsid w:val="00F46C9F"/>
    <w:rsid w:val="00F47E2F"/>
    <w:rsid w:val="00F52EA1"/>
    <w:rsid w:val="00F60A34"/>
    <w:rsid w:val="00F67930"/>
    <w:rsid w:val="00F7533D"/>
    <w:rsid w:val="00F841A2"/>
    <w:rsid w:val="00F978B1"/>
    <w:rsid w:val="00FA171A"/>
    <w:rsid w:val="00FB1A9C"/>
    <w:rsid w:val="00FB21B0"/>
    <w:rsid w:val="00FC03D9"/>
    <w:rsid w:val="00FC10FE"/>
    <w:rsid w:val="00FC796A"/>
    <w:rsid w:val="00FD2D6B"/>
    <w:rsid w:val="00FD2FC4"/>
    <w:rsid w:val="00FD32EA"/>
    <w:rsid w:val="00FE37B5"/>
    <w:rsid w:val="00FE73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unhideWhenUsed/>
    <w:rsid w:val="00EA7AB5"/>
    <w:pPr>
      <w:spacing w:after="0" w:line="240" w:lineRule="auto"/>
    </w:pPr>
    <w:rPr>
      <w:rFonts w:ascii="Times New Roman" w:hAnsi="Times New Roman"/>
      <w:sz w:val="20"/>
      <w:szCs w:val="20"/>
      <w:lang w:val="en-US"/>
    </w:rPr>
  </w:style>
  <w:style w:type="character" w:customStyle="1" w:styleId="FodnotetekstTegn">
    <w:name w:val="Fodnotetekst Tegn"/>
    <w:basedOn w:val="Standardskrifttypeiafsnit"/>
    <w:link w:val="Fodnotetekst"/>
    <w:uiPriority w:val="99"/>
    <w:rsid w:val="00EA7AB5"/>
    <w:rPr>
      <w:rFonts w:ascii="Times New Roman" w:hAnsi="Times New Roman"/>
      <w:sz w:val="20"/>
      <w:szCs w:val="20"/>
      <w:lang w:val="en-US"/>
    </w:rPr>
  </w:style>
  <w:style w:type="character" w:styleId="Fodnotehenvisning">
    <w:name w:val="footnote reference"/>
    <w:basedOn w:val="Standardskrifttypeiafsnit"/>
    <w:uiPriority w:val="99"/>
    <w:semiHidden/>
    <w:unhideWhenUsed/>
    <w:rsid w:val="00EA7AB5"/>
    <w:rPr>
      <w:vertAlign w:val="superscript"/>
    </w:rPr>
  </w:style>
  <w:style w:type="character" w:styleId="Fremhv">
    <w:name w:val="Emphasis"/>
    <w:basedOn w:val="Standardskrifttypeiafsnit"/>
    <w:uiPriority w:val="20"/>
    <w:qFormat/>
    <w:rsid w:val="00E265D0"/>
    <w:rPr>
      <w:i/>
      <w:iCs/>
    </w:rPr>
  </w:style>
  <w:style w:type="character" w:styleId="Kommentarhenvisning">
    <w:name w:val="annotation reference"/>
    <w:basedOn w:val="Standardskrifttypeiafsnit"/>
    <w:uiPriority w:val="99"/>
    <w:semiHidden/>
    <w:unhideWhenUsed/>
    <w:rsid w:val="005F2222"/>
    <w:rPr>
      <w:sz w:val="16"/>
      <w:szCs w:val="16"/>
    </w:rPr>
  </w:style>
  <w:style w:type="paragraph" w:styleId="Kommentartekst">
    <w:name w:val="annotation text"/>
    <w:basedOn w:val="Normal"/>
    <w:link w:val="KommentartekstTegn"/>
    <w:uiPriority w:val="99"/>
    <w:unhideWhenUsed/>
    <w:rsid w:val="005F2222"/>
    <w:pPr>
      <w:spacing w:line="240" w:lineRule="auto"/>
    </w:pPr>
    <w:rPr>
      <w:sz w:val="20"/>
      <w:szCs w:val="20"/>
    </w:rPr>
  </w:style>
  <w:style w:type="character" w:customStyle="1" w:styleId="KommentartekstTegn">
    <w:name w:val="Kommentartekst Tegn"/>
    <w:basedOn w:val="Standardskrifttypeiafsnit"/>
    <w:link w:val="Kommentartekst"/>
    <w:uiPriority w:val="99"/>
    <w:rsid w:val="005F2222"/>
    <w:rPr>
      <w:sz w:val="20"/>
      <w:szCs w:val="20"/>
    </w:rPr>
  </w:style>
  <w:style w:type="paragraph" w:styleId="Kommentaremne">
    <w:name w:val="annotation subject"/>
    <w:basedOn w:val="Kommentartekst"/>
    <w:next w:val="Kommentartekst"/>
    <w:link w:val="KommentaremneTegn"/>
    <w:uiPriority w:val="99"/>
    <w:semiHidden/>
    <w:unhideWhenUsed/>
    <w:rsid w:val="005F2222"/>
    <w:rPr>
      <w:b/>
      <w:bCs/>
    </w:rPr>
  </w:style>
  <w:style w:type="character" w:customStyle="1" w:styleId="KommentaremneTegn">
    <w:name w:val="Kommentaremne Tegn"/>
    <w:basedOn w:val="KommentartekstTegn"/>
    <w:link w:val="Kommentaremne"/>
    <w:uiPriority w:val="99"/>
    <w:semiHidden/>
    <w:rsid w:val="005F2222"/>
    <w:rPr>
      <w:b/>
      <w:bCs/>
      <w:sz w:val="20"/>
      <w:szCs w:val="20"/>
    </w:rPr>
  </w:style>
  <w:style w:type="paragraph" w:styleId="Markeringsbobletekst">
    <w:name w:val="Balloon Text"/>
    <w:basedOn w:val="Normal"/>
    <w:link w:val="MarkeringsbobletekstTegn"/>
    <w:uiPriority w:val="99"/>
    <w:semiHidden/>
    <w:unhideWhenUsed/>
    <w:rsid w:val="005F222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F2222"/>
    <w:rPr>
      <w:rFonts w:ascii="Tahoma" w:hAnsi="Tahoma" w:cs="Tahoma"/>
      <w:sz w:val="16"/>
      <w:szCs w:val="16"/>
    </w:rPr>
  </w:style>
  <w:style w:type="character" w:styleId="Hyperlink">
    <w:name w:val="Hyperlink"/>
    <w:basedOn w:val="Standardskrifttypeiafsnit"/>
    <w:uiPriority w:val="99"/>
    <w:unhideWhenUsed/>
    <w:rsid w:val="005F2222"/>
    <w:rPr>
      <w:strike w:val="0"/>
      <w:dstrike w:val="0"/>
      <w:color w:val="104BB8"/>
      <w:u w:val="none"/>
      <w:effect w:val="none"/>
    </w:rPr>
  </w:style>
  <w:style w:type="paragraph" w:styleId="Listeafsnit">
    <w:name w:val="List Paragraph"/>
    <w:basedOn w:val="Normal"/>
    <w:uiPriority w:val="34"/>
    <w:qFormat/>
    <w:rsid w:val="00B70342"/>
    <w:pPr>
      <w:ind w:left="720"/>
      <w:contextualSpacing/>
    </w:pPr>
  </w:style>
  <w:style w:type="paragraph" w:styleId="NormalWeb">
    <w:name w:val="Normal (Web)"/>
    <w:basedOn w:val="Normal"/>
    <w:uiPriority w:val="99"/>
    <w:semiHidden/>
    <w:unhideWhenUsed/>
    <w:rsid w:val="003C707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g-scope">
    <w:name w:val="ng-scope"/>
    <w:basedOn w:val="Standardskrifttypeiafsnit"/>
    <w:rsid w:val="008D787B"/>
  </w:style>
  <w:style w:type="paragraph" w:styleId="Korrektur">
    <w:name w:val="Revision"/>
    <w:hidden/>
    <w:uiPriority w:val="99"/>
    <w:semiHidden/>
    <w:rsid w:val="00D37A68"/>
    <w:pPr>
      <w:spacing w:after="0" w:line="240" w:lineRule="auto"/>
    </w:pPr>
  </w:style>
  <w:style w:type="paragraph" w:styleId="Sidehoved">
    <w:name w:val="header"/>
    <w:basedOn w:val="Normal"/>
    <w:link w:val="SidehovedTegn"/>
    <w:uiPriority w:val="99"/>
    <w:unhideWhenUsed/>
    <w:rsid w:val="0093599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3599F"/>
  </w:style>
  <w:style w:type="paragraph" w:styleId="Sidefod">
    <w:name w:val="footer"/>
    <w:basedOn w:val="Normal"/>
    <w:link w:val="SidefodTegn"/>
    <w:uiPriority w:val="99"/>
    <w:unhideWhenUsed/>
    <w:rsid w:val="0093599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35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unhideWhenUsed/>
    <w:rsid w:val="00EA7AB5"/>
    <w:pPr>
      <w:spacing w:after="0" w:line="240" w:lineRule="auto"/>
    </w:pPr>
    <w:rPr>
      <w:rFonts w:ascii="Times New Roman" w:hAnsi="Times New Roman"/>
      <w:sz w:val="20"/>
      <w:szCs w:val="20"/>
      <w:lang w:val="en-US"/>
    </w:rPr>
  </w:style>
  <w:style w:type="character" w:customStyle="1" w:styleId="FodnotetekstTegn">
    <w:name w:val="Fodnotetekst Tegn"/>
    <w:basedOn w:val="Standardskrifttypeiafsnit"/>
    <w:link w:val="Fodnotetekst"/>
    <w:uiPriority w:val="99"/>
    <w:rsid w:val="00EA7AB5"/>
    <w:rPr>
      <w:rFonts w:ascii="Times New Roman" w:hAnsi="Times New Roman"/>
      <w:sz w:val="20"/>
      <w:szCs w:val="20"/>
      <w:lang w:val="en-US"/>
    </w:rPr>
  </w:style>
  <w:style w:type="character" w:styleId="Fodnotehenvisning">
    <w:name w:val="footnote reference"/>
    <w:basedOn w:val="Standardskrifttypeiafsnit"/>
    <w:uiPriority w:val="99"/>
    <w:semiHidden/>
    <w:unhideWhenUsed/>
    <w:rsid w:val="00EA7AB5"/>
    <w:rPr>
      <w:vertAlign w:val="superscript"/>
    </w:rPr>
  </w:style>
  <w:style w:type="character" w:styleId="Fremhv">
    <w:name w:val="Emphasis"/>
    <w:basedOn w:val="Standardskrifttypeiafsnit"/>
    <w:uiPriority w:val="20"/>
    <w:qFormat/>
    <w:rsid w:val="00E265D0"/>
    <w:rPr>
      <w:i/>
      <w:iCs/>
    </w:rPr>
  </w:style>
  <w:style w:type="character" w:styleId="Kommentarhenvisning">
    <w:name w:val="annotation reference"/>
    <w:basedOn w:val="Standardskrifttypeiafsnit"/>
    <w:uiPriority w:val="99"/>
    <w:semiHidden/>
    <w:unhideWhenUsed/>
    <w:rsid w:val="005F2222"/>
    <w:rPr>
      <w:sz w:val="16"/>
      <w:szCs w:val="16"/>
    </w:rPr>
  </w:style>
  <w:style w:type="paragraph" w:styleId="Kommentartekst">
    <w:name w:val="annotation text"/>
    <w:basedOn w:val="Normal"/>
    <w:link w:val="KommentartekstTegn"/>
    <w:uiPriority w:val="99"/>
    <w:unhideWhenUsed/>
    <w:rsid w:val="005F2222"/>
    <w:pPr>
      <w:spacing w:line="240" w:lineRule="auto"/>
    </w:pPr>
    <w:rPr>
      <w:sz w:val="20"/>
      <w:szCs w:val="20"/>
    </w:rPr>
  </w:style>
  <w:style w:type="character" w:customStyle="1" w:styleId="KommentartekstTegn">
    <w:name w:val="Kommentartekst Tegn"/>
    <w:basedOn w:val="Standardskrifttypeiafsnit"/>
    <w:link w:val="Kommentartekst"/>
    <w:uiPriority w:val="99"/>
    <w:rsid w:val="005F2222"/>
    <w:rPr>
      <w:sz w:val="20"/>
      <w:szCs w:val="20"/>
    </w:rPr>
  </w:style>
  <w:style w:type="paragraph" w:styleId="Kommentaremne">
    <w:name w:val="annotation subject"/>
    <w:basedOn w:val="Kommentartekst"/>
    <w:next w:val="Kommentartekst"/>
    <w:link w:val="KommentaremneTegn"/>
    <w:uiPriority w:val="99"/>
    <w:semiHidden/>
    <w:unhideWhenUsed/>
    <w:rsid w:val="005F2222"/>
    <w:rPr>
      <w:b/>
      <w:bCs/>
    </w:rPr>
  </w:style>
  <w:style w:type="character" w:customStyle="1" w:styleId="KommentaremneTegn">
    <w:name w:val="Kommentaremne Tegn"/>
    <w:basedOn w:val="KommentartekstTegn"/>
    <w:link w:val="Kommentaremne"/>
    <w:uiPriority w:val="99"/>
    <w:semiHidden/>
    <w:rsid w:val="005F2222"/>
    <w:rPr>
      <w:b/>
      <w:bCs/>
      <w:sz w:val="20"/>
      <w:szCs w:val="20"/>
    </w:rPr>
  </w:style>
  <w:style w:type="paragraph" w:styleId="Markeringsbobletekst">
    <w:name w:val="Balloon Text"/>
    <w:basedOn w:val="Normal"/>
    <w:link w:val="MarkeringsbobletekstTegn"/>
    <w:uiPriority w:val="99"/>
    <w:semiHidden/>
    <w:unhideWhenUsed/>
    <w:rsid w:val="005F222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F2222"/>
    <w:rPr>
      <w:rFonts w:ascii="Tahoma" w:hAnsi="Tahoma" w:cs="Tahoma"/>
      <w:sz w:val="16"/>
      <w:szCs w:val="16"/>
    </w:rPr>
  </w:style>
  <w:style w:type="character" w:styleId="Hyperlink">
    <w:name w:val="Hyperlink"/>
    <w:basedOn w:val="Standardskrifttypeiafsnit"/>
    <w:uiPriority w:val="99"/>
    <w:unhideWhenUsed/>
    <w:rsid w:val="005F2222"/>
    <w:rPr>
      <w:strike w:val="0"/>
      <w:dstrike w:val="0"/>
      <w:color w:val="104BB8"/>
      <w:u w:val="none"/>
      <w:effect w:val="none"/>
    </w:rPr>
  </w:style>
  <w:style w:type="paragraph" w:styleId="Listeafsnit">
    <w:name w:val="List Paragraph"/>
    <w:basedOn w:val="Normal"/>
    <w:uiPriority w:val="34"/>
    <w:qFormat/>
    <w:rsid w:val="00B70342"/>
    <w:pPr>
      <w:ind w:left="720"/>
      <w:contextualSpacing/>
    </w:pPr>
  </w:style>
  <w:style w:type="paragraph" w:styleId="NormalWeb">
    <w:name w:val="Normal (Web)"/>
    <w:basedOn w:val="Normal"/>
    <w:uiPriority w:val="99"/>
    <w:semiHidden/>
    <w:unhideWhenUsed/>
    <w:rsid w:val="003C707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g-scope">
    <w:name w:val="ng-scope"/>
    <w:basedOn w:val="Standardskrifttypeiafsnit"/>
    <w:rsid w:val="008D787B"/>
  </w:style>
  <w:style w:type="paragraph" w:styleId="Korrektur">
    <w:name w:val="Revision"/>
    <w:hidden/>
    <w:uiPriority w:val="99"/>
    <w:semiHidden/>
    <w:rsid w:val="00D37A68"/>
    <w:pPr>
      <w:spacing w:after="0" w:line="240" w:lineRule="auto"/>
    </w:pPr>
  </w:style>
  <w:style w:type="paragraph" w:styleId="Sidehoved">
    <w:name w:val="header"/>
    <w:basedOn w:val="Normal"/>
    <w:link w:val="SidehovedTegn"/>
    <w:uiPriority w:val="99"/>
    <w:unhideWhenUsed/>
    <w:rsid w:val="0093599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3599F"/>
  </w:style>
  <w:style w:type="paragraph" w:styleId="Sidefod">
    <w:name w:val="footer"/>
    <w:basedOn w:val="Normal"/>
    <w:link w:val="SidefodTegn"/>
    <w:uiPriority w:val="99"/>
    <w:unhideWhenUsed/>
    <w:rsid w:val="0093599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35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503103">
      <w:bodyDiv w:val="1"/>
      <w:marLeft w:val="0"/>
      <w:marRight w:val="0"/>
      <w:marTop w:val="0"/>
      <w:marBottom w:val="0"/>
      <w:divBdr>
        <w:top w:val="none" w:sz="0" w:space="0" w:color="auto"/>
        <w:left w:val="none" w:sz="0" w:space="0" w:color="auto"/>
        <w:bottom w:val="none" w:sz="0" w:space="0" w:color="auto"/>
        <w:right w:val="none" w:sz="0" w:space="0" w:color="auto"/>
      </w:divBdr>
      <w:divsChild>
        <w:div w:id="409040548">
          <w:marLeft w:val="0"/>
          <w:marRight w:val="0"/>
          <w:marTop w:val="0"/>
          <w:marBottom w:val="0"/>
          <w:divBdr>
            <w:top w:val="none" w:sz="0" w:space="0" w:color="auto"/>
            <w:left w:val="none" w:sz="0" w:space="0" w:color="auto"/>
            <w:bottom w:val="none" w:sz="0" w:space="0" w:color="auto"/>
            <w:right w:val="none" w:sz="0" w:space="0" w:color="auto"/>
          </w:divBdr>
          <w:divsChild>
            <w:div w:id="954336767">
              <w:marLeft w:val="0"/>
              <w:marRight w:val="0"/>
              <w:marTop w:val="0"/>
              <w:marBottom w:val="0"/>
              <w:divBdr>
                <w:top w:val="none" w:sz="0" w:space="0" w:color="auto"/>
                <w:left w:val="none" w:sz="0" w:space="0" w:color="auto"/>
                <w:bottom w:val="none" w:sz="0" w:space="0" w:color="auto"/>
                <w:right w:val="none" w:sz="0" w:space="0" w:color="auto"/>
              </w:divBdr>
              <w:divsChild>
                <w:div w:id="1085615636">
                  <w:marLeft w:val="0"/>
                  <w:marRight w:val="0"/>
                  <w:marTop w:val="0"/>
                  <w:marBottom w:val="0"/>
                  <w:divBdr>
                    <w:top w:val="none" w:sz="0" w:space="0" w:color="auto"/>
                    <w:left w:val="none" w:sz="0" w:space="0" w:color="auto"/>
                    <w:bottom w:val="none" w:sz="0" w:space="0" w:color="auto"/>
                    <w:right w:val="none" w:sz="0" w:space="0" w:color="auto"/>
                  </w:divBdr>
                  <w:divsChild>
                    <w:div w:id="543375573">
                      <w:marLeft w:val="0"/>
                      <w:marRight w:val="0"/>
                      <w:marTop w:val="0"/>
                      <w:marBottom w:val="0"/>
                      <w:divBdr>
                        <w:top w:val="none" w:sz="0" w:space="0" w:color="auto"/>
                        <w:left w:val="none" w:sz="0" w:space="0" w:color="auto"/>
                        <w:bottom w:val="none" w:sz="0" w:space="0" w:color="auto"/>
                        <w:right w:val="none" w:sz="0" w:space="0" w:color="auto"/>
                      </w:divBdr>
                      <w:divsChild>
                        <w:div w:id="1378046349">
                          <w:marLeft w:val="0"/>
                          <w:marRight w:val="0"/>
                          <w:marTop w:val="0"/>
                          <w:marBottom w:val="0"/>
                          <w:divBdr>
                            <w:top w:val="none" w:sz="0" w:space="0" w:color="auto"/>
                            <w:left w:val="none" w:sz="0" w:space="0" w:color="auto"/>
                            <w:bottom w:val="none" w:sz="0" w:space="0" w:color="auto"/>
                            <w:right w:val="none" w:sz="0" w:space="0" w:color="auto"/>
                          </w:divBdr>
                          <w:divsChild>
                            <w:div w:id="1818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994230">
      <w:bodyDiv w:val="1"/>
      <w:marLeft w:val="0"/>
      <w:marRight w:val="0"/>
      <w:marTop w:val="0"/>
      <w:marBottom w:val="0"/>
      <w:divBdr>
        <w:top w:val="none" w:sz="0" w:space="0" w:color="auto"/>
        <w:left w:val="none" w:sz="0" w:space="0" w:color="auto"/>
        <w:bottom w:val="none" w:sz="0" w:space="0" w:color="auto"/>
        <w:right w:val="none" w:sz="0" w:space="0" w:color="auto"/>
      </w:divBdr>
      <w:divsChild>
        <w:div w:id="1937319763">
          <w:marLeft w:val="0"/>
          <w:marRight w:val="0"/>
          <w:marTop w:val="0"/>
          <w:marBottom w:val="0"/>
          <w:divBdr>
            <w:top w:val="none" w:sz="0" w:space="0" w:color="auto"/>
            <w:left w:val="none" w:sz="0" w:space="0" w:color="auto"/>
            <w:bottom w:val="none" w:sz="0" w:space="0" w:color="auto"/>
            <w:right w:val="none" w:sz="0" w:space="0" w:color="auto"/>
          </w:divBdr>
          <w:divsChild>
            <w:div w:id="402148604">
              <w:marLeft w:val="0"/>
              <w:marRight w:val="0"/>
              <w:marTop w:val="0"/>
              <w:marBottom w:val="0"/>
              <w:divBdr>
                <w:top w:val="none" w:sz="0" w:space="0" w:color="auto"/>
                <w:left w:val="none" w:sz="0" w:space="0" w:color="auto"/>
                <w:bottom w:val="none" w:sz="0" w:space="0" w:color="auto"/>
                <w:right w:val="none" w:sz="0" w:space="0" w:color="auto"/>
              </w:divBdr>
              <w:divsChild>
                <w:div w:id="14886044">
                  <w:marLeft w:val="0"/>
                  <w:marRight w:val="0"/>
                  <w:marTop w:val="0"/>
                  <w:marBottom w:val="0"/>
                  <w:divBdr>
                    <w:top w:val="none" w:sz="0" w:space="0" w:color="auto"/>
                    <w:left w:val="none" w:sz="0" w:space="0" w:color="auto"/>
                    <w:bottom w:val="none" w:sz="0" w:space="0" w:color="auto"/>
                    <w:right w:val="none" w:sz="0" w:space="0" w:color="auto"/>
                  </w:divBdr>
                  <w:divsChild>
                    <w:div w:id="765266511">
                      <w:marLeft w:val="0"/>
                      <w:marRight w:val="0"/>
                      <w:marTop w:val="1200"/>
                      <w:marBottom w:val="750"/>
                      <w:divBdr>
                        <w:top w:val="none" w:sz="0" w:space="0" w:color="auto"/>
                        <w:left w:val="none" w:sz="0" w:space="0" w:color="auto"/>
                        <w:bottom w:val="none" w:sz="0" w:space="0" w:color="auto"/>
                        <w:right w:val="none" w:sz="0" w:space="0" w:color="auto"/>
                      </w:divBdr>
                      <w:divsChild>
                        <w:div w:id="1918976469">
                          <w:marLeft w:val="0"/>
                          <w:marRight w:val="0"/>
                          <w:marTop w:val="0"/>
                          <w:marBottom w:val="0"/>
                          <w:divBdr>
                            <w:top w:val="none" w:sz="0" w:space="0" w:color="auto"/>
                            <w:left w:val="none" w:sz="0" w:space="0" w:color="auto"/>
                            <w:bottom w:val="none" w:sz="0" w:space="0" w:color="auto"/>
                            <w:right w:val="none" w:sz="0" w:space="0" w:color="auto"/>
                          </w:divBdr>
                          <w:divsChild>
                            <w:div w:id="4506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66449">
      <w:bodyDiv w:val="1"/>
      <w:marLeft w:val="0"/>
      <w:marRight w:val="0"/>
      <w:marTop w:val="0"/>
      <w:marBottom w:val="0"/>
      <w:divBdr>
        <w:top w:val="none" w:sz="0" w:space="0" w:color="auto"/>
        <w:left w:val="none" w:sz="0" w:space="0" w:color="auto"/>
        <w:bottom w:val="none" w:sz="0" w:space="0" w:color="auto"/>
        <w:right w:val="none" w:sz="0" w:space="0" w:color="auto"/>
      </w:divBdr>
      <w:divsChild>
        <w:div w:id="1265187586">
          <w:marLeft w:val="0"/>
          <w:marRight w:val="0"/>
          <w:marTop w:val="0"/>
          <w:marBottom w:val="0"/>
          <w:divBdr>
            <w:top w:val="none" w:sz="0" w:space="0" w:color="auto"/>
            <w:left w:val="none" w:sz="0" w:space="0" w:color="auto"/>
            <w:bottom w:val="none" w:sz="0" w:space="0" w:color="auto"/>
            <w:right w:val="none" w:sz="0" w:space="0" w:color="auto"/>
          </w:divBdr>
          <w:divsChild>
            <w:div w:id="337586137">
              <w:marLeft w:val="0"/>
              <w:marRight w:val="0"/>
              <w:marTop w:val="0"/>
              <w:marBottom w:val="0"/>
              <w:divBdr>
                <w:top w:val="none" w:sz="0" w:space="0" w:color="auto"/>
                <w:left w:val="none" w:sz="0" w:space="0" w:color="auto"/>
                <w:bottom w:val="none" w:sz="0" w:space="0" w:color="auto"/>
                <w:right w:val="none" w:sz="0" w:space="0" w:color="auto"/>
              </w:divBdr>
              <w:divsChild>
                <w:div w:id="263000826">
                  <w:marLeft w:val="0"/>
                  <w:marRight w:val="0"/>
                  <w:marTop w:val="0"/>
                  <w:marBottom w:val="0"/>
                  <w:divBdr>
                    <w:top w:val="none" w:sz="0" w:space="0" w:color="auto"/>
                    <w:left w:val="none" w:sz="0" w:space="0" w:color="auto"/>
                    <w:bottom w:val="none" w:sz="0" w:space="0" w:color="auto"/>
                    <w:right w:val="none" w:sz="0" w:space="0" w:color="auto"/>
                  </w:divBdr>
                  <w:divsChild>
                    <w:div w:id="252783819">
                      <w:marLeft w:val="0"/>
                      <w:marRight w:val="0"/>
                      <w:marTop w:val="0"/>
                      <w:marBottom w:val="0"/>
                      <w:divBdr>
                        <w:top w:val="none" w:sz="0" w:space="0" w:color="auto"/>
                        <w:left w:val="none" w:sz="0" w:space="0" w:color="auto"/>
                        <w:bottom w:val="none" w:sz="0" w:space="0" w:color="auto"/>
                        <w:right w:val="none" w:sz="0" w:space="0" w:color="auto"/>
                      </w:divBdr>
                      <w:divsChild>
                        <w:div w:id="992029306">
                          <w:marLeft w:val="0"/>
                          <w:marRight w:val="0"/>
                          <w:marTop w:val="0"/>
                          <w:marBottom w:val="0"/>
                          <w:divBdr>
                            <w:top w:val="none" w:sz="0" w:space="0" w:color="auto"/>
                            <w:left w:val="none" w:sz="0" w:space="0" w:color="auto"/>
                            <w:bottom w:val="none" w:sz="0" w:space="0" w:color="auto"/>
                            <w:right w:val="none" w:sz="0" w:space="0" w:color="auto"/>
                          </w:divBdr>
                          <w:divsChild>
                            <w:div w:id="909849205">
                              <w:marLeft w:val="0"/>
                              <w:marRight w:val="0"/>
                              <w:marTop w:val="0"/>
                              <w:marBottom w:val="0"/>
                              <w:divBdr>
                                <w:top w:val="none" w:sz="0" w:space="0" w:color="auto"/>
                                <w:left w:val="none" w:sz="0" w:space="0" w:color="auto"/>
                                <w:bottom w:val="none" w:sz="0" w:space="0" w:color="auto"/>
                                <w:right w:val="none" w:sz="0" w:space="0" w:color="auto"/>
                              </w:divBdr>
                              <w:divsChild>
                                <w:div w:id="1940748254">
                                  <w:marLeft w:val="0"/>
                                  <w:marRight w:val="0"/>
                                  <w:marTop w:val="0"/>
                                  <w:marBottom w:val="0"/>
                                  <w:divBdr>
                                    <w:top w:val="none" w:sz="0" w:space="0" w:color="auto"/>
                                    <w:left w:val="none" w:sz="0" w:space="0" w:color="auto"/>
                                    <w:bottom w:val="none" w:sz="0" w:space="0" w:color="auto"/>
                                    <w:right w:val="none" w:sz="0" w:space="0" w:color="auto"/>
                                  </w:divBdr>
                                  <w:divsChild>
                                    <w:div w:id="282659550">
                                      <w:marLeft w:val="0"/>
                                      <w:marRight w:val="0"/>
                                      <w:marTop w:val="0"/>
                                      <w:marBottom w:val="0"/>
                                      <w:divBdr>
                                        <w:top w:val="none" w:sz="0" w:space="0" w:color="auto"/>
                                        <w:left w:val="none" w:sz="0" w:space="0" w:color="auto"/>
                                        <w:bottom w:val="none" w:sz="0" w:space="0" w:color="auto"/>
                                        <w:right w:val="none" w:sz="0" w:space="0" w:color="auto"/>
                                      </w:divBdr>
                                      <w:divsChild>
                                        <w:div w:id="370769819">
                                          <w:marLeft w:val="0"/>
                                          <w:marRight w:val="0"/>
                                          <w:marTop w:val="0"/>
                                          <w:marBottom w:val="0"/>
                                          <w:divBdr>
                                            <w:top w:val="none" w:sz="0" w:space="0" w:color="auto"/>
                                            <w:left w:val="none" w:sz="0" w:space="0" w:color="auto"/>
                                            <w:bottom w:val="none" w:sz="0" w:space="0" w:color="auto"/>
                                            <w:right w:val="none" w:sz="0" w:space="0" w:color="auto"/>
                                          </w:divBdr>
                                          <w:divsChild>
                                            <w:div w:id="971056221">
                                              <w:marLeft w:val="0"/>
                                              <w:marRight w:val="0"/>
                                              <w:marTop w:val="0"/>
                                              <w:marBottom w:val="0"/>
                                              <w:divBdr>
                                                <w:top w:val="none" w:sz="0" w:space="0" w:color="auto"/>
                                                <w:left w:val="none" w:sz="0" w:space="0" w:color="auto"/>
                                                <w:bottom w:val="none" w:sz="0" w:space="0" w:color="auto"/>
                                                <w:right w:val="none" w:sz="0" w:space="0" w:color="auto"/>
                                              </w:divBdr>
                                              <w:divsChild>
                                                <w:div w:id="1175650305">
                                                  <w:marLeft w:val="0"/>
                                                  <w:marRight w:val="0"/>
                                                  <w:marTop w:val="0"/>
                                                  <w:marBottom w:val="225"/>
                                                  <w:divBdr>
                                                    <w:top w:val="none" w:sz="0" w:space="0" w:color="auto"/>
                                                    <w:left w:val="none" w:sz="0" w:space="0" w:color="auto"/>
                                                    <w:bottom w:val="none" w:sz="0" w:space="0" w:color="auto"/>
                                                    <w:right w:val="none" w:sz="0" w:space="0" w:color="auto"/>
                                                  </w:divBdr>
                                                  <w:divsChild>
                                                    <w:div w:id="543904132">
                                                      <w:marLeft w:val="0"/>
                                                      <w:marRight w:val="0"/>
                                                      <w:marTop w:val="0"/>
                                                      <w:marBottom w:val="0"/>
                                                      <w:divBdr>
                                                        <w:top w:val="none" w:sz="0" w:space="0" w:color="auto"/>
                                                        <w:left w:val="none" w:sz="0" w:space="0" w:color="auto"/>
                                                        <w:bottom w:val="none" w:sz="0" w:space="0" w:color="auto"/>
                                                        <w:right w:val="none" w:sz="0" w:space="0" w:color="auto"/>
                                                      </w:divBdr>
                                                      <w:divsChild>
                                                        <w:div w:id="9185344">
                                                          <w:marLeft w:val="0"/>
                                                          <w:marRight w:val="0"/>
                                                          <w:marTop w:val="0"/>
                                                          <w:marBottom w:val="0"/>
                                                          <w:divBdr>
                                                            <w:top w:val="none" w:sz="0" w:space="0" w:color="auto"/>
                                                            <w:left w:val="none" w:sz="0" w:space="0" w:color="auto"/>
                                                            <w:bottom w:val="none" w:sz="0" w:space="0" w:color="auto"/>
                                                            <w:right w:val="none" w:sz="0" w:space="0" w:color="auto"/>
                                                          </w:divBdr>
                                                          <w:divsChild>
                                                            <w:div w:id="1939562516">
                                                              <w:marLeft w:val="0"/>
                                                              <w:marRight w:val="0"/>
                                                              <w:marTop w:val="0"/>
                                                              <w:marBottom w:val="0"/>
                                                              <w:divBdr>
                                                                <w:top w:val="none" w:sz="0" w:space="0" w:color="auto"/>
                                                                <w:left w:val="none" w:sz="0" w:space="0" w:color="auto"/>
                                                                <w:bottom w:val="none" w:sz="0" w:space="0" w:color="auto"/>
                                                                <w:right w:val="none" w:sz="0" w:space="0" w:color="auto"/>
                                                              </w:divBdr>
                                                              <w:divsChild>
                                                                <w:div w:id="829832820">
                                                                  <w:marLeft w:val="0"/>
                                                                  <w:marRight w:val="0"/>
                                                                  <w:marTop w:val="0"/>
                                                                  <w:marBottom w:val="0"/>
                                                                  <w:divBdr>
                                                                    <w:top w:val="none" w:sz="0" w:space="0" w:color="auto"/>
                                                                    <w:left w:val="none" w:sz="0" w:space="0" w:color="auto"/>
                                                                    <w:bottom w:val="none" w:sz="0" w:space="0" w:color="auto"/>
                                                                    <w:right w:val="none" w:sz="0" w:space="0" w:color="auto"/>
                                                                  </w:divBdr>
                                                                  <w:divsChild>
                                                                    <w:div w:id="185607471">
                                                                      <w:marLeft w:val="0"/>
                                                                      <w:marRight w:val="0"/>
                                                                      <w:marTop w:val="0"/>
                                                                      <w:marBottom w:val="0"/>
                                                                      <w:divBdr>
                                                                        <w:top w:val="none" w:sz="0" w:space="0" w:color="auto"/>
                                                                        <w:left w:val="none" w:sz="0" w:space="0" w:color="auto"/>
                                                                        <w:bottom w:val="none" w:sz="0" w:space="0" w:color="auto"/>
                                                                        <w:right w:val="none" w:sz="0" w:space="0" w:color="auto"/>
                                                                      </w:divBdr>
                                                                      <w:divsChild>
                                                                        <w:div w:id="1235823746">
                                                                          <w:marLeft w:val="0"/>
                                                                          <w:marRight w:val="0"/>
                                                                          <w:marTop w:val="0"/>
                                                                          <w:marBottom w:val="0"/>
                                                                          <w:divBdr>
                                                                            <w:top w:val="none" w:sz="0" w:space="0" w:color="auto"/>
                                                                            <w:left w:val="none" w:sz="0" w:space="0" w:color="auto"/>
                                                                            <w:bottom w:val="none" w:sz="0" w:space="0" w:color="auto"/>
                                                                            <w:right w:val="none" w:sz="0" w:space="0" w:color="auto"/>
                                                                          </w:divBdr>
                                                                          <w:divsChild>
                                                                            <w:div w:id="1830945888">
                                                                              <w:marLeft w:val="0"/>
                                                                              <w:marRight w:val="0"/>
                                                                              <w:marTop w:val="0"/>
                                                                              <w:marBottom w:val="0"/>
                                                                              <w:divBdr>
                                                                                <w:top w:val="none" w:sz="0" w:space="0" w:color="auto"/>
                                                                                <w:left w:val="none" w:sz="0" w:space="0" w:color="auto"/>
                                                                                <w:bottom w:val="none" w:sz="0" w:space="0" w:color="auto"/>
                                                                                <w:right w:val="none" w:sz="0" w:space="0" w:color="auto"/>
                                                                              </w:divBdr>
                                                                            </w:div>
                                                                            <w:div w:id="15986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8572">
                                                                      <w:marLeft w:val="0"/>
                                                                      <w:marRight w:val="0"/>
                                                                      <w:marTop w:val="0"/>
                                                                      <w:marBottom w:val="0"/>
                                                                      <w:divBdr>
                                                                        <w:top w:val="none" w:sz="0" w:space="0" w:color="auto"/>
                                                                        <w:left w:val="none" w:sz="0" w:space="0" w:color="auto"/>
                                                                        <w:bottom w:val="none" w:sz="0" w:space="0" w:color="auto"/>
                                                                        <w:right w:val="none" w:sz="0" w:space="0" w:color="auto"/>
                                                                      </w:divBdr>
                                                                    </w:div>
                                                                    <w:div w:id="90398710">
                                                                      <w:marLeft w:val="0"/>
                                                                      <w:marRight w:val="0"/>
                                                                      <w:marTop w:val="0"/>
                                                                      <w:marBottom w:val="0"/>
                                                                      <w:divBdr>
                                                                        <w:top w:val="none" w:sz="0" w:space="0" w:color="auto"/>
                                                                        <w:left w:val="none" w:sz="0" w:space="0" w:color="auto"/>
                                                                        <w:bottom w:val="none" w:sz="0" w:space="0" w:color="auto"/>
                                                                        <w:right w:val="none" w:sz="0" w:space="0" w:color="auto"/>
                                                                      </w:divBdr>
                                                                      <w:divsChild>
                                                                        <w:div w:id="1793748069">
                                                                          <w:marLeft w:val="0"/>
                                                                          <w:marRight w:val="0"/>
                                                                          <w:marTop w:val="0"/>
                                                                          <w:marBottom w:val="0"/>
                                                                          <w:divBdr>
                                                                            <w:top w:val="none" w:sz="0" w:space="0" w:color="auto"/>
                                                                            <w:left w:val="none" w:sz="0" w:space="0" w:color="auto"/>
                                                                            <w:bottom w:val="none" w:sz="0" w:space="0" w:color="auto"/>
                                                                            <w:right w:val="none" w:sz="0" w:space="0" w:color="auto"/>
                                                                          </w:divBdr>
                                                                          <w:divsChild>
                                                                            <w:div w:id="1147671670">
                                                                              <w:marLeft w:val="0"/>
                                                                              <w:marRight w:val="0"/>
                                                                              <w:marTop w:val="0"/>
                                                                              <w:marBottom w:val="0"/>
                                                                              <w:divBdr>
                                                                                <w:top w:val="none" w:sz="0" w:space="0" w:color="auto"/>
                                                                                <w:left w:val="none" w:sz="0" w:space="0" w:color="auto"/>
                                                                                <w:bottom w:val="none" w:sz="0" w:space="0" w:color="auto"/>
                                                                                <w:right w:val="none" w:sz="0" w:space="0" w:color="auto"/>
                                                                              </w:divBdr>
                                                                            </w:div>
                                                                            <w:div w:id="21106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8036">
                                                                      <w:marLeft w:val="0"/>
                                                                      <w:marRight w:val="0"/>
                                                                      <w:marTop w:val="0"/>
                                                                      <w:marBottom w:val="0"/>
                                                                      <w:divBdr>
                                                                        <w:top w:val="none" w:sz="0" w:space="0" w:color="auto"/>
                                                                        <w:left w:val="none" w:sz="0" w:space="0" w:color="auto"/>
                                                                        <w:bottom w:val="none" w:sz="0" w:space="0" w:color="auto"/>
                                                                        <w:right w:val="none" w:sz="0" w:space="0" w:color="auto"/>
                                                                      </w:divBdr>
                                                                    </w:div>
                                                                    <w:div w:id="1746757355">
                                                                      <w:marLeft w:val="0"/>
                                                                      <w:marRight w:val="0"/>
                                                                      <w:marTop w:val="0"/>
                                                                      <w:marBottom w:val="0"/>
                                                                      <w:divBdr>
                                                                        <w:top w:val="none" w:sz="0" w:space="0" w:color="auto"/>
                                                                        <w:left w:val="none" w:sz="0" w:space="0" w:color="auto"/>
                                                                        <w:bottom w:val="none" w:sz="0" w:space="0" w:color="auto"/>
                                                                        <w:right w:val="none" w:sz="0" w:space="0" w:color="auto"/>
                                                                      </w:divBdr>
                                                                    </w:div>
                                                                    <w:div w:id="1504078660">
                                                                      <w:marLeft w:val="0"/>
                                                                      <w:marRight w:val="0"/>
                                                                      <w:marTop w:val="0"/>
                                                                      <w:marBottom w:val="0"/>
                                                                      <w:divBdr>
                                                                        <w:top w:val="none" w:sz="0" w:space="0" w:color="auto"/>
                                                                        <w:left w:val="none" w:sz="0" w:space="0" w:color="auto"/>
                                                                        <w:bottom w:val="none" w:sz="0" w:space="0" w:color="auto"/>
                                                                        <w:right w:val="none" w:sz="0" w:space="0" w:color="auto"/>
                                                                      </w:divBdr>
                                                                    </w:div>
                                                                    <w:div w:id="815727594">
                                                                      <w:marLeft w:val="0"/>
                                                                      <w:marRight w:val="0"/>
                                                                      <w:marTop w:val="0"/>
                                                                      <w:marBottom w:val="0"/>
                                                                      <w:divBdr>
                                                                        <w:top w:val="none" w:sz="0" w:space="0" w:color="auto"/>
                                                                        <w:left w:val="none" w:sz="0" w:space="0" w:color="auto"/>
                                                                        <w:bottom w:val="none" w:sz="0" w:space="0" w:color="auto"/>
                                                                        <w:right w:val="none" w:sz="0" w:space="0" w:color="auto"/>
                                                                      </w:divBdr>
                                                                    </w:div>
                                                                    <w:div w:id="5611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8370194">
      <w:bodyDiv w:val="1"/>
      <w:marLeft w:val="0"/>
      <w:marRight w:val="0"/>
      <w:marTop w:val="0"/>
      <w:marBottom w:val="0"/>
      <w:divBdr>
        <w:top w:val="none" w:sz="0" w:space="0" w:color="auto"/>
        <w:left w:val="none" w:sz="0" w:space="0" w:color="auto"/>
        <w:bottom w:val="none" w:sz="0" w:space="0" w:color="auto"/>
        <w:right w:val="none" w:sz="0" w:space="0" w:color="auto"/>
      </w:divBdr>
      <w:divsChild>
        <w:div w:id="675306252">
          <w:marLeft w:val="0"/>
          <w:marRight w:val="0"/>
          <w:marTop w:val="0"/>
          <w:marBottom w:val="0"/>
          <w:divBdr>
            <w:top w:val="none" w:sz="0" w:space="0" w:color="auto"/>
            <w:left w:val="none" w:sz="0" w:space="0" w:color="auto"/>
            <w:bottom w:val="none" w:sz="0" w:space="0" w:color="auto"/>
            <w:right w:val="none" w:sz="0" w:space="0" w:color="auto"/>
          </w:divBdr>
          <w:divsChild>
            <w:div w:id="2023045358">
              <w:marLeft w:val="0"/>
              <w:marRight w:val="0"/>
              <w:marTop w:val="0"/>
              <w:marBottom w:val="0"/>
              <w:divBdr>
                <w:top w:val="none" w:sz="0" w:space="0" w:color="auto"/>
                <w:left w:val="none" w:sz="0" w:space="0" w:color="auto"/>
                <w:bottom w:val="none" w:sz="0" w:space="0" w:color="auto"/>
                <w:right w:val="none" w:sz="0" w:space="0" w:color="auto"/>
              </w:divBdr>
              <w:divsChild>
                <w:div w:id="1740515601">
                  <w:marLeft w:val="0"/>
                  <w:marRight w:val="0"/>
                  <w:marTop w:val="0"/>
                  <w:marBottom w:val="0"/>
                  <w:divBdr>
                    <w:top w:val="none" w:sz="0" w:space="0" w:color="auto"/>
                    <w:left w:val="none" w:sz="0" w:space="0" w:color="auto"/>
                    <w:bottom w:val="none" w:sz="0" w:space="0" w:color="auto"/>
                    <w:right w:val="none" w:sz="0" w:space="0" w:color="auto"/>
                  </w:divBdr>
                  <w:divsChild>
                    <w:div w:id="1582450295">
                      <w:marLeft w:val="0"/>
                      <w:marRight w:val="0"/>
                      <w:marTop w:val="0"/>
                      <w:marBottom w:val="0"/>
                      <w:divBdr>
                        <w:top w:val="none" w:sz="0" w:space="0" w:color="auto"/>
                        <w:left w:val="none" w:sz="0" w:space="0" w:color="auto"/>
                        <w:bottom w:val="none" w:sz="0" w:space="0" w:color="auto"/>
                        <w:right w:val="none" w:sz="0" w:space="0" w:color="auto"/>
                      </w:divBdr>
                      <w:divsChild>
                        <w:div w:id="1661499263">
                          <w:marLeft w:val="0"/>
                          <w:marRight w:val="0"/>
                          <w:marTop w:val="0"/>
                          <w:marBottom w:val="0"/>
                          <w:divBdr>
                            <w:top w:val="none" w:sz="0" w:space="0" w:color="auto"/>
                            <w:left w:val="none" w:sz="0" w:space="0" w:color="auto"/>
                            <w:bottom w:val="none" w:sz="0" w:space="0" w:color="auto"/>
                            <w:right w:val="none" w:sz="0" w:space="0" w:color="auto"/>
                          </w:divBdr>
                          <w:divsChild>
                            <w:div w:id="97725959">
                              <w:marLeft w:val="0"/>
                              <w:marRight w:val="0"/>
                              <w:marTop w:val="0"/>
                              <w:marBottom w:val="0"/>
                              <w:divBdr>
                                <w:top w:val="none" w:sz="0" w:space="0" w:color="auto"/>
                                <w:left w:val="none" w:sz="0" w:space="0" w:color="auto"/>
                                <w:bottom w:val="none" w:sz="0" w:space="0" w:color="auto"/>
                                <w:right w:val="none" w:sz="0" w:space="0" w:color="auto"/>
                              </w:divBdr>
                              <w:divsChild>
                                <w:div w:id="2050567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lato.stanford.edu/archives/spr2015/entries/pseudo-science/"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F1B89D2-CE85-4828-ABD7-11EE8181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18229</TotalTime>
  <Pages>18</Pages>
  <Words>9599</Words>
  <Characters>58556</Characters>
  <Application>Microsoft Office Word</Application>
  <DocSecurity>0</DocSecurity>
  <Lines>487</Lines>
  <Paragraphs>136</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68019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Mikkel Gerken</dc:creator>
  <cp:lastModifiedBy>Mikkel Gerken</cp:lastModifiedBy>
  <cp:revision>77</cp:revision>
  <dcterms:created xsi:type="dcterms:W3CDTF">2017-02-04T11:44:00Z</dcterms:created>
  <dcterms:modified xsi:type="dcterms:W3CDTF">2018-09-03T13:41:00Z</dcterms:modified>
</cp:coreProperties>
</file>