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69368" w14:textId="77777777" w:rsidR="00A04D95" w:rsidRDefault="00A04D95" w:rsidP="00A04D95">
      <w:pPr>
        <w:pStyle w:val="ListParagraph"/>
        <w:jc w:val="center"/>
        <w:rPr>
          <w:rFonts w:ascii="Arabic Typesetting" w:hAnsi="Arabic Typesetting" w:cs="Arabic Typesetting"/>
          <w:sz w:val="44"/>
          <w:szCs w:val="44"/>
        </w:rPr>
      </w:pPr>
      <w:bookmarkStart w:id="0" w:name="_Hlk90832724"/>
      <w:r w:rsidRPr="0044521A">
        <w:rPr>
          <w:rFonts w:ascii="Arabic Typesetting" w:hAnsi="Arabic Typesetting" w:cs="Arabic Typesetting"/>
          <w:sz w:val="44"/>
          <w:szCs w:val="44"/>
        </w:rPr>
        <w:t>Why Do I Say ‘</w:t>
      </w:r>
      <w:r>
        <w:rPr>
          <w:rFonts w:ascii="Arabic Typesetting" w:hAnsi="Arabic Typesetting" w:cs="Arabic Typesetting"/>
          <w:sz w:val="44"/>
          <w:szCs w:val="44"/>
        </w:rPr>
        <w:t>Image</w:t>
      </w:r>
      <w:r w:rsidRPr="0044521A">
        <w:rPr>
          <w:rFonts w:ascii="Arabic Typesetting" w:hAnsi="Arabic Typesetting" w:cs="Arabic Typesetting"/>
          <w:sz w:val="44"/>
          <w:szCs w:val="44"/>
        </w:rPr>
        <w:t>’ When Discussing Vision? Or - Can We Ever See a Chair in its Totality?</w:t>
      </w:r>
    </w:p>
    <w:p w14:paraId="2D5F2060" w14:textId="77777777" w:rsidR="00A04D95" w:rsidRDefault="00A04D95" w:rsidP="00A04D95">
      <w:pPr>
        <w:pStyle w:val="ListParagraph"/>
        <w:jc w:val="center"/>
        <w:rPr>
          <w:rFonts w:ascii="Arabic Typesetting" w:hAnsi="Arabic Typesetting" w:cs="Arabic Typesetting"/>
          <w:sz w:val="44"/>
          <w:szCs w:val="44"/>
        </w:rPr>
      </w:pPr>
    </w:p>
    <w:p w14:paraId="189A43F3" w14:textId="1C0CE1F4" w:rsidR="00A04D95" w:rsidRPr="0044521A" w:rsidRDefault="00A04D95" w:rsidP="00A04D95">
      <w:pPr>
        <w:pStyle w:val="ListParagraph"/>
        <w:jc w:val="center"/>
        <w:rPr>
          <w:rFonts w:ascii="Arabic Typesetting" w:hAnsi="Arabic Typesetting" w:cs="Arabic Typesetting"/>
          <w:sz w:val="44"/>
          <w:szCs w:val="44"/>
        </w:rPr>
      </w:pPr>
      <w:r>
        <w:rPr>
          <w:rFonts w:ascii="Arabic Typesetting" w:hAnsi="Arabic Typesetting" w:cs="Arabic Typesetting"/>
          <w:sz w:val="44"/>
          <w:szCs w:val="44"/>
        </w:rPr>
        <w:t>Ayad Gharbawi, 20</w:t>
      </w:r>
      <w:r w:rsidR="005F08DC">
        <w:rPr>
          <w:rFonts w:ascii="Arabic Typesetting" w:hAnsi="Arabic Typesetting" w:cs="Arabic Typesetting"/>
          <w:sz w:val="44"/>
          <w:szCs w:val="44"/>
        </w:rPr>
        <w:t>2</w:t>
      </w:r>
      <w:r>
        <w:rPr>
          <w:rFonts w:ascii="Arabic Typesetting" w:hAnsi="Arabic Typesetting" w:cs="Arabic Typesetting"/>
          <w:sz w:val="44"/>
          <w:szCs w:val="44"/>
        </w:rPr>
        <w:t>3</w:t>
      </w:r>
    </w:p>
    <w:bookmarkEnd w:id="0"/>
    <w:p w14:paraId="1DC1CF81" w14:textId="77777777" w:rsidR="00A04D95" w:rsidRPr="0044521A" w:rsidRDefault="00A04D95" w:rsidP="00A04D95">
      <w:pPr>
        <w:jc w:val="center"/>
        <w:rPr>
          <w:rFonts w:ascii="Arabic Typesetting" w:hAnsi="Arabic Typesetting" w:cs="Arabic Typesetting"/>
          <w:sz w:val="40"/>
          <w:szCs w:val="40"/>
        </w:rPr>
      </w:pPr>
    </w:p>
    <w:p w14:paraId="2F424FB9" w14:textId="77777777" w:rsidR="00A04D95" w:rsidRPr="0044521A" w:rsidRDefault="00A04D95" w:rsidP="00A04D95">
      <w:pPr>
        <w:jc w:val="both"/>
        <w:rPr>
          <w:rFonts w:ascii="Arabic Typesetting" w:hAnsi="Arabic Typesetting" w:cs="Arabic Typesetting"/>
          <w:sz w:val="40"/>
          <w:szCs w:val="40"/>
        </w:rPr>
      </w:pPr>
    </w:p>
    <w:p w14:paraId="1DF9271A" w14:textId="77777777" w:rsidR="00A04D95" w:rsidRPr="0044521A" w:rsidRDefault="00A04D95" w:rsidP="00A04D95">
      <w:pPr>
        <w:jc w:val="both"/>
        <w:rPr>
          <w:rFonts w:ascii="Arabic Typesetting" w:hAnsi="Arabic Typesetting" w:cs="Arabic Typesetting"/>
          <w:sz w:val="40"/>
          <w:szCs w:val="40"/>
        </w:rPr>
      </w:pPr>
    </w:p>
    <w:p w14:paraId="7A5DE171" w14:textId="277B0DF3" w:rsidR="00A04D95" w:rsidRPr="0044521A" w:rsidRDefault="00A04D95" w:rsidP="00A04D95">
      <w:pPr>
        <w:jc w:val="both"/>
        <w:rPr>
          <w:rFonts w:ascii="Arabic Typesetting" w:hAnsi="Arabic Typesetting" w:cs="Arabic Typesetting"/>
          <w:sz w:val="40"/>
          <w:szCs w:val="40"/>
        </w:rPr>
      </w:pPr>
      <w:r w:rsidRPr="0044521A">
        <w:rPr>
          <w:rFonts w:ascii="Arabic Typesetting" w:hAnsi="Arabic Typesetting" w:cs="Arabic Typesetting"/>
          <w:sz w:val="40"/>
          <w:szCs w:val="40"/>
        </w:rPr>
        <w:t xml:space="preserve">Here we note that no Observer can ever see the </w:t>
      </w:r>
      <w:r w:rsidRPr="0044521A">
        <w:rPr>
          <w:rFonts w:ascii="Arabic Typesetting" w:hAnsi="Arabic Typesetting" w:cs="Arabic Typesetting"/>
          <w:i/>
          <w:iCs/>
          <w:sz w:val="40"/>
          <w:szCs w:val="40"/>
        </w:rPr>
        <w:t>totality</w:t>
      </w:r>
      <w:r w:rsidRPr="0044521A">
        <w:rPr>
          <w:rFonts w:ascii="Arabic Typesetting" w:hAnsi="Arabic Typesetting" w:cs="Arabic Typesetting"/>
          <w:sz w:val="40"/>
          <w:szCs w:val="40"/>
        </w:rPr>
        <w:t xml:space="preserve"> of any observed object. One can argue we cannot see the back of any perceived object, but that is </w:t>
      </w:r>
      <w:r>
        <w:rPr>
          <w:rFonts w:ascii="Arabic Typesetting" w:hAnsi="Arabic Typesetting" w:cs="Arabic Typesetting"/>
          <w:sz w:val="40"/>
          <w:szCs w:val="40"/>
        </w:rPr>
        <w:t xml:space="preserve">a </w:t>
      </w:r>
      <w:r w:rsidRPr="0044521A">
        <w:rPr>
          <w:rFonts w:ascii="Arabic Typesetting" w:hAnsi="Arabic Typesetting" w:cs="Arabic Typesetting"/>
          <w:sz w:val="40"/>
          <w:szCs w:val="40"/>
        </w:rPr>
        <w:t xml:space="preserve">superficial objection since a mirror can resolve that ‘problem.’ I deliberately use the term </w:t>
      </w:r>
      <w:r w:rsidRPr="0044521A">
        <w:rPr>
          <w:rFonts w:ascii="Arabic Typesetting" w:hAnsi="Arabic Typesetting" w:cs="Arabic Typesetting"/>
          <w:i/>
          <w:iCs/>
          <w:sz w:val="40"/>
          <w:szCs w:val="40"/>
        </w:rPr>
        <w:t>‘superficial’</w:t>
      </w:r>
      <w:r w:rsidRPr="0044521A">
        <w:rPr>
          <w:rFonts w:ascii="Arabic Typesetting" w:hAnsi="Arabic Typesetting" w:cs="Arabic Typesetting"/>
          <w:sz w:val="40"/>
          <w:szCs w:val="40"/>
        </w:rPr>
        <w:t xml:space="preserve"> because I mean no Observer can see the </w:t>
      </w:r>
      <w:r w:rsidRPr="0044521A">
        <w:rPr>
          <w:rFonts w:ascii="Arabic Typesetting" w:hAnsi="Arabic Typesetting" w:cs="Arabic Typesetting"/>
          <w:i/>
          <w:iCs/>
          <w:sz w:val="40"/>
          <w:szCs w:val="40"/>
        </w:rPr>
        <w:t>entirety</w:t>
      </w:r>
      <w:r w:rsidRPr="0044521A">
        <w:rPr>
          <w:rFonts w:ascii="Arabic Typesetting" w:hAnsi="Arabic Typesetting" w:cs="Arabic Typesetting"/>
          <w:sz w:val="40"/>
          <w:szCs w:val="40"/>
        </w:rPr>
        <w:t xml:space="preserve"> of any perceived entity. One cannot see every angle of any perceived object. Hence there </w:t>
      </w:r>
      <w:r w:rsidRPr="0044521A">
        <w:rPr>
          <w:rFonts w:ascii="Arabic Typesetting" w:hAnsi="Arabic Typesetting" w:cs="Arabic Typesetting"/>
          <w:i/>
          <w:iCs/>
          <w:sz w:val="40"/>
          <w:szCs w:val="40"/>
        </w:rPr>
        <w:t>is no totality of the vision as per any perceived object.</w:t>
      </w:r>
      <w:r w:rsidRPr="0044521A">
        <w:rPr>
          <w:rStyle w:val="FootnoteReference"/>
          <w:rFonts w:ascii="Arabic Typesetting" w:hAnsi="Arabic Typesetting" w:cs="Arabic Typesetting"/>
          <w:i/>
          <w:iCs/>
          <w:sz w:val="40"/>
          <w:szCs w:val="40"/>
        </w:rPr>
        <w:footnoteReference w:id="1"/>
      </w:r>
      <w:r w:rsidRPr="0044521A">
        <w:rPr>
          <w:rFonts w:ascii="Arabic Typesetting" w:hAnsi="Arabic Typesetting" w:cs="Arabic Typesetting"/>
          <w:i/>
          <w:iCs/>
          <w:sz w:val="40"/>
          <w:szCs w:val="40"/>
        </w:rPr>
        <w:t xml:space="preserve"> </w:t>
      </w:r>
      <w:r w:rsidRPr="0044521A">
        <w:rPr>
          <w:rFonts w:ascii="Arabic Typesetting" w:hAnsi="Arabic Typesetting" w:cs="Arabic Typesetting"/>
          <w:sz w:val="40"/>
          <w:szCs w:val="40"/>
        </w:rPr>
        <w:t>And that is one of the many limitations of our abilities as human beings in our daily lives.</w:t>
      </w:r>
      <w:r w:rsidR="005F08DC">
        <w:rPr>
          <w:rStyle w:val="FootnoteReference"/>
          <w:rFonts w:ascii="Arabic Typesetting" w:hAnsi="Arabic Typesetting" w:cs="Arabic Typesetting"/>
          <w:sz w:val="40"/>
          <w:szCs w:val="40"/>
        </w:rPr>
        <w:footnoteReference w:id="2"/>
      </w:r>
    </w:p>
    <w:p w14:paraId="7E9E9373" w14:textId="77777777" w:rsidR="00A04D95" w:rsidRPr="0044521A" w:rsidRDefault="00A04D95" w:rsidP="00A04D95">
      <w:pPr>
        <w:jc w:val="both"/>
        <w:rPr>
          <w:rFonts w:ascii="Arabic Typesetting" w:hAnsi="Arabic Typesetting" w:cs="Arabic Typesetting"/>
          <w:sz w:val="40"/>
          <w:szCs w:val="40"/>
        </w:rPr>
      </w:pPr>
      <w:r w:rsidRPr="0044521A">
        <w:rPr>
          <w:rFonts w:ascii="Arabic Typesetting" w:hAnsi="Arabic Typesetting" w:cs="Arabic Typesetting"/>
          <w:sz w:val="40"/>
          <w:szCs w:val="40"/>
        </w:rPr>
        <w:t xml:space="preserve">It is, of course, one more severe limitation of the perceptive disabilities of human beings and that has a consequence: our relative insignificance on earth and </w:t>
      </w:r>
      <w:r w:rsidRPr="0044521A">
        <w:rPr>
          <w:rFonts w:ascii="Arabic Typesetting" w:hAnsi="Arabic Typesetting" w:cs="Arabic Typesetting"/>
          <w:sz w:val="40"/>
          <w:szCs w:val="40"/>
        </w:rPr>
        <w:lastRenderedPageBreak/>
        <w:t>specifically as per the ‘</w:t>
      </w:r>
      <w:r>
        <w:rPr>
          <w:rFonts w:ascii="Arabic Typesetting" w:hAnsi="Arabic Typesetting" w:cs="Arabic Typesetting"/>
          <w:sz w:val="40"/>
          <w:szCs w:val="40"/>
        </w:rPr>
        <w:t>Reality</w:t>
      </w:r>
      <w:r w:rsidRPr="0044521A">
        <w:rPr>
          <w:rFonts w:ascii="Arabic Typesetting" w:hAnsi="Arabic Typesetting" w:cs="Arabic Typesetting"/>
          <w:sz w:val="40"/>
          <w:szCs w:val="40"/>
        </w:rPr>
        <w:t xml:space="preserve">’ of earth, the severe limitations of our overall experiences in our daily lives. </w:t>
      </w:r>
    </w:p>
    <w:p w14:paraId="248B9618" w14:textId="77777777" w:rsidR="00A04D95" w:rsidRPr="0044521A" w:rsidRDefault="00A04D95" w:rsidP="00A04D95">
      <w:pPr>
        <w:jc w:val="both"/>
        <w:rPr>
          <w:rFonts w:ascii="Arabic Typesetting" w:hAnsi="Arabic Typesetting" w:cs="Arabic Typesetting"/>
          <w:sz w:val="40"/>
          <w:szCs w:val="40"/>
        </w:rPr>
      </w:pPr>
      <w:r w:rsidRPr="0044521A">
        <w:rPr>
          <w:rFonts w:ascii="Arabic Typesetting" w:hAnsi="Arabic Typesetting" w:cs="Arabic Typesetting"/>
          <w:sz w:val="40"/>
          <w:szCs w:val="40"/>
        </w:rPr>
        <w:t xml:space="preserve">Now, going to our question of the chair, the reason why, as we shall see, it is impossible to see the totality of any perceived object is that some innumerable attributes and variables render such a deed impossible. By ‘unity of a perceived object’ I mean that the perceived object has one </w:t>
      </w:r>
      <w:r>
        <w:rPr>
          <w:rFonts w:ascii="Arabic Typesetting" w:hAnsi="Arabic Typesetting" w:cs="Arabic Typesetting"/>
          <w:sz w:val="40"/>
          <w:szCs w:val="40"/>
        </w:rPr>
        <w:t>Image</w:t>
      </w:r>
      <w:r w:rsidRPr="0044521A">
        <w:rPr>
          <w:rFonts w:ascii="Arabic Typesetting" w:hAnsi="Arabic Typesetting" w:cs="Arabic Typesetting"/>
          <w:sz w:val="40"/>
          <w:szCs w:val="40"/>
        </w:rPr>
        <w:t xml:space="preserve"> that encompasses the total of it being perceived. The </w:t>
      </w:r>
      <w:r w:rsidRPr="0044521A">
        <w:rPr>
          <w:rFonts w:ascii="Arabic Typesetting" w:hAnsi="Arabic Typesetting" w:cs="Arabic Typesetting"/>
          <w:i/>
          <w:iCs/>
          <w:sz w:val="40"/>
          <w:szCs w:val="40"/>
        </w:rPr>
        <w:t>‘unity’</w:t>
      </w:r>
      <w:r w:rsidRPr="0044521A">
        <w:rPr>
          <w:rFonts w:ascii="Arabic Typesetting" w:hAnsi="Arabic Typesetting" w:cs="Arabic Typesetting"/>
          <w:sz w:val="40"/>
          <w:szCs w:val="40"/>
        </w:rPr>
        <w:t xml:space="preserve"> and </w:t>
      </w:r>
      <w:r>
        <w:rPr>
          <w:rFonts w:ascii="Arabic Typesetting" w:hAnsi="Arabic Typesetting" w:cs="Arabic Typesetting"/>
          <w:sz w:val="40"/>
          <w:szCs w:val="40"/>
        </w:rPr>
        <w:t>Reality</w:t>
      </w:r>
      <w:r w:rsidRPr="0044521A">
        <w:rPr>
          <w:rFonts w:ascii="Arabic Typesetting" w:hAnsi="Arabic Typesetting" w:cs="Arabic Typesetting"/>
          <w:sz w:val="40"/>
          <w:szCs w:val="40"/>
        </w:rPr>
        <w:t xml:space="preserve"> of any vision of any phenomena and/or object is </w:t>
      </w:r>
      <w:r w:rsidRPr="0044521A">
        <w:rPr>
          <w:rFonts w:ascii="Arabic Typesetting" w:hAnsi="Arabic Typesetting" w:cs="Arabic Typesetting"/>
          <w:i/>
          <w:iCs/>
          <w:sz w:val="40"/>
          <w:szCs w:val="40"/>
        </w:rPr>
        <w:t>therefore impossible</w:t>
      </w:r>
      <w:r w:rsidRPr="0044521A">
        <w:rPr>
          <w:rFonts w:ascii="Arabic Typesetting" w:hAnsi="Arabic Typesetting" w:cs="Arabic Typesetting"/>
          <w:sz w:val="40"/>
          <w:szCs w:val="40"/>
        </w:rPr>
        <w:t xml:space="preserve"> and that is one more cause why defining ‘</w:t>
      </w:r>
      <w:r>
        <w:rPr>
          <w:rFonts w:ascii="Arabic Typesetting" w:hAnsi="Arabic Typesetting" w:cs="Arabic Typesetting"/>
          <w:sz w:val="40"/>
          <w:szCs w:val="40"/>
        </w:rPr>
        <w:t>Reality</w:t>
      </w:r>
      <w:r w:rsidRPr="0044521A">
        <w:rPr>
          <w:rFonts w:ascii="Arabic Typesetting" w:hAnsi="Arabic Typesetting" w:cs="Arabic Typesetting"/>
          <w:sz w:val="40"/>
          <w:szCs w:val="40"/>
        </w:rPr>
        <w:t xml:space="preserve">’ is such a difficult if not an impossible task.  </w:t>
      </w:r>
    </w:p>
    <w:p w14:paraId="1A09DF2D" w14:textId="77777777" w:rsidR="00A04D95" w:rsidRPr="0044521A" w:rsidRDefault="00A04D95" w:rsidP="00A04D95">
      <w:pPr>
        <w:jc w:val="both"/>
        <w:rPr>
          <w:rFonts w:ascii="Arabic Typesetting" w:hAnsi="Arabic Typesetting" w:cs="Arabic Typesetting"/>
          <w:sz w:val="40"/>
          <w:szCs w:val="40"/>
        </w:rPr>
      </w:pPr>
      <w:r w:rsidRPr="0044521A">
        <w:rPr>
          <w:rFonts w:ascii="Arabic Typesetting" w:hAnsi="Arabic Typesetting" w:cs="Arabic Typesetting"/>
          <w:sz w:val="40"/>
          <w:szCs w:val="40"/>
        </w:rPr>
        <w:t xml:space="preserve">When we say, ‘seeing a chair’, we may imply or assume that can see the </w:t>
      </w:r>
      <w:r w:rsidRPr="0044521A">
        <w:rPr>
          <w:rFonts w:ascii="Arabic Typesetting" w:hAnsi="Arabic Typesetting" w:cs="Arabic Typesetting"/>
          <w:i/>
          <w:iCs/>
          <w:sz w:val="40"/>
          <w:szCs w:val="40"/>
        </w:rPr>
        <w:t>totality</w:t>
      </w:r>
      <w:r w:rsidRPr="0044521A">
        <w:rPr>
          <w:rFonts w:ascii="Arabic Typesetting" w:hAnsi="Arabic Typesetting" w:cs="Arabic Typesetting"/>
          <w:sz w:val="40"/>
          <w:szCs w:val="40"/>
        </w:rPr>
        <w:t xml:space="preserve"> of the </w:t>
      </w:r>
      <w:r>
        <w:rPr>
          <w:rFonts w:ascii="Arabic Typesetting" w:hAnsi="Arabic Typesetting" w:cs="Arabic Typesetting"/>
          <w:sz w:val="40"/>
          <w:szCs w:val="40"/>
        </w:rPr>
        <w:t>Reality</w:t>
      </w:r>
      <w:r w:rsidRPr="0044521A">
        <w:rPr>
          <w:rFonts w:ascii="Arabic Typesetting" w:hAnsi="Arabic Typesetting" w:cs="Arabic Typesetting"/>
          <w:sz w:val="40"/>
          <w:szCs w:val="40"/>
        </w:rPr>
        <w:t xml:space="preserve"> of the chair. But that is not possible. We can only see parts or portions of the chair and never the entirety of the chair. </w:t>
      </w:r>
    </w:p>
    <w:p w14:paraId="07C38DA1" w14:textId="77777777" w:rsidR="00A04D95" w:rsidRPr="0044521A" w:rsidRDefault="00A04D95" w:rsidP="00A04D95">
      <w:pPr>
        <w:jc w:val="both"/>
        <w:rPr>
          <w:rFonts w:ascii="Arabic Typesetting" w:hAnsi="Arabic Typesetting" w:cs="Arabic Typesetting"/>
          <w:sz w:val="40"/>
          <w:szCs w:val="40"/>
        </w:rPr>
      </w:pPr>
      <w:r w:rsidRPr="0044521A">
        <w:rPr>
          <w:rFonts w:ascii="Arabic Typesetting" w:hAnsi="Arabic Typesetting" w:cs="Arabic Typesetting"/>
          <w:sz w:val="40"/>
          <w:szCs w:val="40"/>
        </w:rPr>
        <w:t xml:space="preserve">Why? </w:t>
      </w:r>
    </w:p>
    <w:p w14:paraId="741D0984" w14:textId="77777777" w:rsidR="00A04D95" w:rsidRPr="0044521A" w:rsidRDefault="00A04D95" w:rsidP="00A04D95">
      <w:pPr>
        <w:jc w:val="both"/>
        <w:rPr>
          <w:rFonts w:ascii="Arabic Typesetting" w:hAnsi="Arabic Typesetting" w:cs="Arabic Typesetting"/>
          <w:sz w:val="40"/>
          <w:szCs w:val="40"/>
        </w:rPr>
      </w:pPr>
      <w:r>
        <w:rPr>
          <w:rFonts w:ascii="Arabic Typesetting" w:hAnsi="Arabic Typesetting" w:cs="Arabic Typesetting"/>
          <w:sz w:val="40"/>
          <w:szCs w:val="40"/>
        </w:rPr>
        <w:t>No</w:t>
      </w:r>
      <w:r w:rsidRPr="0044521A">
        <w:rPr>
          <w:rFonts w:ascii="Arabic Typesetting" w:hAnsi="Arabic Typesetting" w:cs="Arabic Typesetting"/>
          <w:sz w:val="40"/>
          <w:szCs w:val="40"/>
        </w:rPr>
        <w:t xml:space="preserve">te that before I give the factors that change one’s perception of an </w:t>
      </w:r>
      <w:proofErr w:type="gramStart"/>
      <w:r w:rsidRPr="0044521A">
        <w:rPr>
          <w:rFonts w:ascii="Arabic Typesetting" w:hAnsi="Arabic Typesetting" w:cs="Arabic Typesetting"/>
          <w:sz w:val="40"/>
          <w:szCs w:val="40"/>
        </w:rPr>
        <w:t xml:space="preserve">object </w:t>
      </w:r>
      <w:r>
        <w:rPr>
          <w:rFonts w:ascii="Arabic Typesetting" w:hAnsi="Arabic Typesetting" w:cs="Arabic Typesetting"/>
          <w:sz w:val="40"/>
          <w:szCs w:val="40"/>
        </w:rPr>
        <w:t>,</w:t>
      </w:r>
      <w:proofErr w:type="gramEnd"/>
      <w:r>
        <w:rPr>
          <w:rFonts w:ascii="Arabic Typesetting" w:hAnsi="Arabic Typesetting" w:cs="Arabic Typesetting"/>
          <w:sz w:val="40"/>
          <w:szCs w:val="40"/>
        </w:rPr>
        <w:t xml:space="preserve"> senses, feelings </w:t>
      </w:r>
      <w:r w:rsidRPr="0044521A">
        <w:rPr>
          <w:rFonts w:ascii="Arabic Typesetting" w:hAnsi="Arabic Typesetting" w:cs="Arabic Typesetting"/>
          <w:sz w:val="40"/>
          <w:szCs w:val="40"/>
        </w:rPr>
        <w:t>and/or an event, I have deliberately chosen a mundane object – a chair – since it can be more readily seen as neutral</w:t>
      </w:r>
      <w:r w:rsidRPr="0044521A">
        <w:rPr>
          <w:rStyle w:val="FootnoteReference"/>
          <w:rFonts w:ascii="Arabic Typesetting" w:hAnsi="Arabic Typesetting" w:cs="Arabic Typesetting"/>
          <w:sz w:val="40"/>
          <w:szCs w:val="40"/>
        </w:rPr>
        <w:footnoteReference w:id="3"/>
      </w:r>
      <w:r w:rsidRPr="0044521A">
        <w:rPr>
          <w:rFonts w:ascii="Arabic Typesetting" w:hAnsi="Arabic Typesetting" w:cs="Arabic Typesetting"/>
          <w:sz w:val="40"/>
          <w:szCs w:val="40"/>
        </w:rPr>
        <w:t xml:space="preserve">. However, in some of the explanations for why people’s judgements may be positively or negatively affected, a chair in itself is not the most emotionally affective observed object. </w:t>
      </w:r>
    </w:p>
    <w:p w14:paraId="1902F75B" w14:textId="77777777" w:rsidR="00A04D95" w:rsidRPr="0044521A" w:rsidRDefault="00A04D95" w:rsidP="00A04D95">
      <w:pPr>
        <w:jc w:val="both"/>
        <w:rPr>
          <w:rFonts w:ascii="Arabic Typesetting" w:hAnsi="Arabic Typesetting" w:cs="Arabic Typesetting"/>
          <w:sz w:val="40"/>
          <w:szCs w:val="40"/>
        </w:rPr>
      </w:pPr>
    </w:p>
    <w:p w14:paraId="21D80ED7" w14:textId="77777777" w:rsidR="00A04D95" w:rsidRPr="0044521A" w:rsidRDefault="00A04D95" w:rsidP="00A04D95">
      <w:pPr>
        <w:pStyle w:val="ListParagraph"/>
        <w:numPr>
          <w:ilvl w:val="0"/>
          <w:numId w:val="1"/>
        </w:numPr>
        <w:jc w:val="both"/>
        <w:rPr>
          <w:rFonts w:ascii="Arabic Typesetting" w:hAnsi="Arabic Typesetting" w:cs="Arabic Typesetting"/>
          <w:sz w:val="40"/>
          <w:szCs w:val="40"/>
        </w:rPr>
      </w:pPr>
      <w:r w:rsidRPr="0044521A">
        <w:rPr>
          <w:rFonts w:ascii="Arabic Typesetting" w:hAnsi="Arabic Typesetting" w:cs="Arabic Typesetting"/>
          <w:sz w:val="40"/>
          <w:szCs w:val="40"/>
        </w:rPr>
        <w:t xml:space="preserve">Visual perception of any observed entity is dependent on what </w:t>
      </w:r>
      <w:r w:rsidRPr="0044521A">
        <w:rPr>
          <w:rFonts w:ascii="Arabic Typesetting" w:hAnsi="Arabic Typesetting" w:cs="Arabic Typesetting"/>
          <w:i/>
          <w:sz w:val="40"/>
          <w:szCs w:val="40"/>
        </w:rPr>
        <w:t xml:space="preserve">species </w:t>
      </w:r>
      <w:r w:rsidRPr="0044521A">
        <w:rPr>
          <w:rFonts w:ascii="Arabic Typesetting" w:hAnsi="Arabic Typesetting" w:cs="Arabic Typesetting"/>
          <w:sz w:val="40"/>
          <w:szCs w:val="40"/>
        </w:rPr>
        <w:t xml:space="preserve">the Observer is. If we introduce a bee, an eagle, a human, and a worm seeing the chair, so each will see differing Visions given their different optical anatomies. </w:t>
      </w:r>
      <w:r w:rsidRPr="0044521A">
        <w:rPr>
          <w:rFonts w:ascii="Arabic Typesetting" w:hAnsi="Arabic Typesetting" w:cs="Arabic Typesetting"/>
          <w:sz w:val="40"/>
          <w:szCs w:val="40"/>
        </w:rPr>
        <w:lastRenderedPageBreak/>
        <w:t>Each species has a vision that is unlike what any other species sees. Furthermore, viewing the chair with each species will also differ since the Vision itself depends entirely on factors to be listed below.</w:t>
      </w:r>
      <w:r w:rsidRPr="0044521A">
        <w:rPr>
          <w:rStyle w:val="FootnoteReference"/>
          <w:rFonts w:ascii="Arabic Typesetting" w:hAnsi="Arabic Typesetting" w:cs="Arabic Typesetting"/>
          <w:sz w:val="40"/>
          <w:szCs w:val="40"/>
        </w:rPr>
        <w:footnoteReference w:id="4"/>
      </w:r>
      <w:r w:rsidRPr="0044521A">
        <w:rPr>
          <w:rFonts w:ascii="Arabic Typesetting" w:hAnsi="Arabic Typesetting" w:cs="Arabic Typesetting"/>
          <w:sz w:val="40"/>
          <w:szCs w:val="40"/>
        </w:rPr>
        <w:t xml:space="preserve"> Therefore there is no ‘one’ vision of the chair since each species on earth will see the observed entity differently</w:t>
      </w:r>
      <w:r>
        <w:rPr>
          <w:rFonts w:ascii="Arabic Typesetting" w:hAnsi="Arabic Typesetting" w:cs="Arabic Typesetting"/>
          <w:sz w:val="40"/>
          <w:szCs w:val="40"/>
        </w:rPr>
        <w:t xml:space="preserve">; and since </w:t>
      </w:r>
      <w:r w:rsidRPr="0044521A">
        <w:rPr>
          <w:rFonts w:ascii="Arabic Typesetting" w:hAnsi="Arabic Typesetting" w:cs="Arabic Typesetting"/>
          <w:sz w:val="40"/>
          <w:szCs w:val="40"/>
        </w:rPr>
        <w:t xml:space="preserve">each </w:t>
      </w:r>
      <w:r>
        <w:rPr>
          <w:rFonts w:ascii="Arabic Typesetting" w:hAnsi="Arabic Typesetting" w:cs="Arabic Typesetting"/>
          <w:sz w:val="40"/>
          <w:szCs w:val="40"/>
        </w:rPr>
        <w:t xml:space="preserve">Vision </w:t>
      </w:r>
      <w:r w:rsidRPr="0044521A">
        <w:rPr>
          <w:rFonts w:ascii="Arabic Typesetting" w:hAnsi="Arabic Typesetting" w:cs="Arabic Typesetting"/>
          <w:sz w:val="40"/>
          <w:szCs w:val="40"/>
        </w:rPr>
        <w:t xml:space="preserve">is different, </w:t>
      </w:r>
      <w:r>
        <w:rPr>
          <w:rFonts w:ascii="Arabic Typesetting" w:hAnsi="Arabic Typesetting" w:cs="Arabic Typesetting"/>
          <w:sz w:val="40"/>
          <w:szCs w:val="40"/>
        </w:rPr>
        <w:t xml:space="preserve">so </w:t>
      </w:r>
      <w:r w:rsidRPr="0044521A">
        <w:rPr>
          <w:rFonts w:ascii="Arabic Typesetting" w:hAnsi="Arabic Typesetting" w:cs="Arabic Typesetting"/>
          <w:sz w:val="40"/>
          <w:szCs w:val="40"/>
        </w:rPr>
        <w:t xml:space="preserve">therefore there can be no one, unitary vision of the chair. </w:t>
      </w:r>
    </w:p>
    <w:p w14:paraId="78BE0B18" w14:textId="77777777" w:rsidR="00A04D95" w:rsidRPr="0044521A" w:rsidRDefault="00A04D95" w:rsidP="00A04D95">
      <w:pPr>
        <w:pStyle w:val="ListParagraph"/>
        <w:jc w:val="both"/>
        <w:rPr>
          <w:rFonts w:ascii="Arabic Typesetting" w:hAnsi="Arabic Typesetting" w:cs="Arabic Typesetting"/>
          <w:sz w:val="40"/>
          <w:szCs w:val="40"/>
        </w:rPr>
      </w:pPr>
    </w:p>
    <w:p w14:paraId="2DBC9261" w14:textId="77777777" w:rsidR="00A04D95" w:rsidRPr="0044521A" w:rsidRDefault="00A04D95" w:rsidP="00A04D95">
      <w:pPr>
        <w:pStyle w:val="ListParagraph"/>
        <w:numPr>
          <w:ilvl w:val="0"/>
          <w:numId w:val="1"/>
        </w:numPr>
        <w:jc w:val="both"/>
        <w:rPr>
          <w:rFonts w:ascii="Arabic Typesetting" w:hAnsi="Arabic Typesetting" w:cs="Arabic Typesetting"/>
          <w:sz w:val="40"/>
          <w:szCs w:val="40"/>
        </w:rPr>
      </w:pPr>
      <w:r w:rsidRPr="0044521A">
        <w:rPr>
          <w:rFonts w:ascii="Arabic Typesetting" w:hAnsi="Arabic Typesetting" w:cs="Arabic Typesetting"/>
          <w:i/>
          <w:iCs/>
          <w:sz w:val="40"/>
          <w:szCs w:val="40"/>
        </w:rPr>
        <w:t>Humans are limited in being able to see between 370 and 730 nanometres of light in general</w:t>
      </w:r>
      <w:r w:rsidRPr="0044521A">
        <w:rPr>
          <w:rStyle w:val="FootnoteReference"/>
          <w:rFonts w:ascii="Arabic Typesetting" w:hAnsi="Arabic Typesetting" w:cs="Arabic Typesetting"/>
          <w:sz w:val="40"/>
          <w:szCs w:val="40"/>
        </w:rPr>
        <w:footnoteReference w:id="5"/>
      </w:r>
      <w:r w:rsidRPr="0044521A">
        <w:rPr>
          <w:rFonts w:ascii="Arabic Typesetting" w:hAnsi="Arabic Typesetting" w:cs="Arabic Typesetting"/>
          <w:sz w:val="40"/>
          <w:szCs w:val="40"/>
        </w:rPr>
        <w:t>. Colours are not ‘real’, they are creations of our brains.</w:t>
      </w:r>
      <w:r w:rsidRPr="0044521A">
        <w:rPr>
          <w:rStyle w:val="FootnoteReference"/>
          <w:rFonts w:ascii="Arabic Typesetting" w:hAnsi="Arabic Typesetting" w:cs="Arabic Typesetting"/>
          <w:sz w:val="40"/>
          <w:szCs w:val="40"/>
        </w:rPr>
        <w:footnoteReference w:id="6"/>
      </w:r>
      <w:r w:rsidRPr="0044521A">
        <w:rPr>
          <w:rFonts w:ascii="Arabic Typesetting" w:hAnsi="Arabic Typesetting" w:cs="Arabic Typesetting"/>
          <w:sz w:val="40"/>
          <w:szCs w:val="40"/>
        </w:rPr>
        <w:t xml:space="preserve"> All that matters are the different wavelengths of each light and that specific ‘color.’ The brain </w:t>
      </w:r>
      <w:r w:rsidRPr="0044521A">
        <w:rPr>
          <w:rFonts w:ascii="Arabic Typesetting" w:hAnsi="Arabic Typesetting" w:cs="Arabic Typesetting"/>
          <w:i/>
          <w:iCs/>
          <w:sz w:val="40"/>
          <w:szCs w:val="40"/>
        </w:rPr>
        <w:t xml:space="preserve">infers </w:t>
      </w:r>
      <w:r w:rsidRPr="0044521A">
        <w:rPr>
          <w:rFonts w:ascii="Arabic Typesetting" w:hAnsi="Arabic Typesetting" w:cs="Arabic Typesetting"/>
          <w:sz w:val="40"/>
          <w:szCs w:val="40"/>
        </w:rPr>
        <w:t xml:space="preserve">from the sensory data coming from the eyes based on the specific wavelength of each light </w:t>
      </w:r>
      <w:proofErr w:type="gramStart"/>
      <w:r w:rsidRPr="0044521A">
        <w:rPr>
          <w:rFonts w:ascii="Arabic Typesetting" w:hAnsi="Arabic Typesetting" w:cs="Arabic Typesetting"/>
          <w:sz w:val="40"/>
          <w:szCs w:val="40"/>
        </w:rPr>
        <w:t>in particular and</w:t>
      </w:r>
      <w:proofErr w:type="gramEnd"/>
      <w:r w:rsidRPr="0044521A">
        <w:rPr>
          <w:rFonts w:ascii="Arabic Typesetting" w:hAnsi="Arabic Typesetting" w:cs="Arabic Typesetting"/>
          <w:sz w:val="40"/>
          <w:szCs w:val="40"/>
        </w:rPr>
        <w:t xml:space="preserve"> the brain makes a ‘decision’ what color our Conscious Mind sees. Different wavelengths and different electromagnetic radiation have no color. It is important to note that the brain does not randomly ‘guess’ the sensory input and decide what the color is going to be. The brain uses the most similar data on any perceived entity and chooses that which is most prevalent and that is why we, in general, see the same colors, sounds, feelings among each other.</w:t>
      </w:r>
      <w:r w:rsidRPr="0044521A">
        <w:rPr>
          <w:rStyle w:val="FootnoteReference"/>
          <w:rFonts w:ascii="Arabic Typesetting" w:hAnsi="Arabic Typesetting" w:cs="Arabic Typesetting"/>
          <w:sz w:val="40"/>
          <w:szCs w:val="40"/>
        </w:rPr>
        <w:footnoteReference w:id="7"/>
      </w:r>
      <w:r w:rsidRPr="0044521A">
        <w:rPr>
          <w:rFonts w:ascii="Arabic Typesetting" w:hAnsi="Arabic Typesetting" w:cs="Arabic Typesetting"/>
          <w:sz w:val="40"/>
          <w:szCs w:val="40"/>
        </w:rPr>
        <w:t xml:space="preserve"> Anil Seth called this </w:t>
      </w:r>
      <w:r w:rsidRPr="0044521A">
        <w:rPr>
          <w:rFonts w:ascii="Arabic Typesetting" w:hAnsi="Arabic Typesetting" w:cs="Arabic Typesetting"/>
          <w:i/>
          <w:iCs/>
          <w:sz w:val="40"/>
          <w:szCs w:val="40"/>
        </w:rPr>
        <w:t>‘Controlled Hallucination.</w:t>
      </w:r>
      <w:r w:rsidRPr="0044521A">
        <w:rPr>
          <w:rFonts w:ascii="Arabic Typesetting" w:hAnsi="Arabic Typesetting" w:cs="Arabic Typesetting"/>
          <w:sz w:val="40"/>
          <w:szCs w:val="40"/>
        </w:rPr>
        <w:t>’</w:t>
      </w:r>
      <w:r w:rsidRPr="0044521A">
        <w:rPr>
          <w:rStyle w:val="FootnoteReference"/>
          <w:rFonts w:ascii="Arabic Typesetting" w:hAnsi="Arabic Typesetting" w:cs="Arabic Typesetting"/>
          <w:sz w:val="40"/>
          <w:szCs w:val="40"/>
        </w:rPr>
        <w:footnoteReference w:id="8"/>
      </w:r>
    </w:p>
    <w:p w14:paraId="3648540D" w14:textId="77777777" w:rsidR="00A04D95" w:rsidRPr="0044521A" w:rsidRDefault="00A04D95" w:rsidP="00A04D95">
      <w:pPr>
        <w:pStyle w:val="ListParagraph"/>
        <w:rPr>
          <w:rFonts w:ascii="Arabic Typesetting" w:hAnsi="Arabic Typesetting" w:cs="Arabic Typesetting"/>
          <w:sz w:val="40"/>
          <w:szCs w:val="40"/>
        </w:rPr>
      </w:pPr>
    </w:p>
    <w:p w14:paraId="0FCD5523" w14:textId="77777777" w:rsidR="00A04D95" w:rsidRPr="0044521A" w:rsidRDefault="00A04D95" w:rsidP="00A04D95">
      <w:pPr>
        <w:pStyle w:val="ListParagraph"/>
        <w:numPr>
          <w:ilvl w:val="0"/>
          <w:numId w:val="1"/>
        </w:numPr>
        <w:jc w:val="both"/>
        <w:rPr>
          <w:rFonts w:ascii="Arabic Typesetting" w:hAnsi="Arabic Typesetting" w:cs="Arabic Typesetting"/>
          <w:sz w:val="40"/>
          <w:szCs w:val="40"/>
        </w:rPr>
      </w:pPr>
      <w:r w:rsidRPr="0044521A">
        <w:rPr>
          <w:rFonts w:ascii="Arabic Typesetting" w:hAnsi="Arabic Typesetting" w:cs="Arabic Typesetting"/>
          <w:sz w:val="40"/>
          <w:szCs w:val="40"/>
        </w:rPr>
        <w:t xml:space="preserve">But our brains mix up these sensory inputs and </w:t>
      </w:r>
      <w:r w:rsidRPr="00697F8C">
        <w:rPr>
          <w:rFonts w:ascii="Arabic Typesetting" w:hAnsi="Arabic Typesetting" w:cs="Arabic Typesetting"/>
          <w:i/>
          <w:iCs/>
          <w:sz w:val="40"/>
          <w:szCs w:val="40"/>
        </w:rPr>
        <w:t>fabricates</w:t>
      </w:r>
      <w:r w:rsidRPr="0044521A">
        <w:rPr>
          <w:rFonts w:ascii="Arabic Typesetting" w:hAnsi="Arabic Typesetting" w:cs="Arabic Typesetting"/>
          <w:sz w:val="40"/>
          <w:szCs w:val="40"/>
        </w:rPr>
        <w:t xml:space="preserve"> the specific color in question, given the specific aforementioned attributes. And it must be recalled that the brain is not always correct in its predictive calculation of what is before our eyes – that which is known as </w:t>
      </w:r>
      <w:r w:rsidRPr="0044521A">
        <w:rPr>
          <w:rFonts w:ascii="Arabic Typesetting" w:hAnsi="Arabic Typesetting" w:cs="Arabic Typesetting"/>
          <w:i/>
          <w:iCs/>
          <w:sz w:val="40"/>
          <w:szCs w:val="40"/>
        </w:rPr>
        <w:t>‘prediction errors.’</w:t>
      </w:r>
      <w:r w:rsidRPr="0044521A">
        <w:rPr>
          <w:rFonts w:ascii="Arabic Typesetting" w:hAnsi="Arabic Typesetting" w:cs="Arabic Typesetting"/>
          <w:sz w:val="40"/>
          <w:szCs w:val="40"/>
        </w:rPr>
        <w:t xml:space="preserve"> The point here is that we or our brains simply do not mirror the ‘</w:t>
      </w:r>
      <w:r>
        <w:rPr>
          <w:rFonts w:ascii="Arabic Typesetting" w:hAnsi="Arabic Typesetting" w:cs="Arabic Typesetting"/>
          <w:sz w:val="40"/>
          <w:szCs w:val="40"/>
        </w:rPr>
        <w:t>Reality</w:t>
      </w:r>
      <w:r w:rsidRPr="0044521A">
        <w:rPr>
          <w:rFonts w:ascii="Arabic Typesetting" w:hAnsi="Arabic Typesetting" w:cs="Arabic Typesetting"/>
          <w:sz w:val="40"/>
          <w:szCs w:val="40"/>
        </w:rPr>
        <w:t>’ before our eyes and other senses.</w:t>
      </w:r>
      <w:r w:rsidRPr="0044521A">
        <w:rPr>
          <w:rStyle w:val="FootnoteReference"/>
          <w:rFonts w:ascii="Arabic Typesetting" w:hAnsi="Arabic Typesetting" w:cs="Arabic Typesetting"/>
          <w:sz w:val="40"/>
          <w:szCs w:val="40"/>
        </w:rPr>
        <w:footnoteReference w:id="9"/>
      </w:r>
    </w:p>
    <w:p w14:paraId="5347CE18" w14:textId="77777777" w:rsidR="00A04D95" w:rsidRPr="0044521A" w:rsidRDefault="00A04D95" w:rsidP="00A04D95">
      <w:pPr>
        <w:pStyle w:val="ListParagraph"/>
        <w:rPr>
          <w:rFonts w:ascii="Arabic Typesetting" w:hAnsi="Arabic Typesetting" w:cs="Arabic Typesetting"/>
          <w:sz w:val="40"/>
          <w:szCs w:val="40"/>
        </w:rPr>
      </w:pPr>
    </w:p>
    <w:p w14:paraId="04BA5945" w14:textId="77777777" w:rsidR="00A04D95" w:rsidRPr="0044521A" w:rsidRDefault="00A04D95" w:rsidP="00A04D95">
      <w:pPr>
        <w:pStyle w:val="ListParagraph"/>
        <w:numPr>
          <w:ilvl w:val="0"/>
          <w:numId w:val="1"/>
        </w:numPr>
        <w:jc w:val="both"/>
        <w:rPr>
          <w:rFonts w:ascii="Arabic Typesetting" w:hAnsi="Arabic Typesetting" w:cs="Arabic Typesetting"/>
          <w:sz w:val="40"/>
          <w:szCs w:val="40"/>
        </w:rPr>
      </w:pPr>
      <w:r w:rsidRPr="0044521A">
        <w:rPr>
          <w:rFonts w:ascii="Arabic Typesetting" w:hAnsi="Arabic Typesetting" w:cs="Arabic Typesetting"/>
          <w:sz w:val="40"/>
          <w:szCs w:val="40"/>
        </w:rPr>
        <w:t>This is an extremely limiting factor given the broad range of the electromagnetic spectrum.</w:t>
      </w:r>
      <w:r w:rsidRPr="0044521A">
        <w:rPr>
          <w:rStyle w:val="FootnoteReference"/>
          <w:rFonts w:ascii="Arabic Typesetting" w:hAnsi="Arabic Typesetting" w:cs="Arabic Typesetting"/>
          <w:sz w:val="40"/>
          <w:szCs w:val="40"/>
        </w:rPr>
        <w:footnoteReference w:id="10"/>
      </w:r>
      <w:r w:rsidRPr="0044521A">
        <w:rPr>
          <w:rFonts w:ascii="Arabic Typesetting" w:hAnsi="Arabic Typesetting" w:cs="Arabic Typesetting"/>
          <w:sz w:val="40"/>
          <w:szCs w:val="40"/>
        </w:rPr>
        <w:t xml:space="preserve"> Also, we cannot see certain colors simultaneously: blue versus yellow, red versus green, light versus dark. In fact, humans can only see 1% or 0.0095% of the visible light spectrum, meaning 99% of the vision around us is unseen.</w:t>
      </w:r>
      <w:r w:rsidRPr="0044521A">
        <w:rPr>
          <w:rStyle w:val="FootnoteReference"/>
          <w:rFonts w:ascii="Arabic Typesetting" w:hAnsi="Arabic Typesetting" w:cs="Arabic Typesetting"/>
          <w:sz w:val="40"/>
          <w:szCs w:val="40"/>
        </w:rPr>
        <w:footnoteReference w:id="11"/>
      </w:r>
      <w:r w:rsidRPr="0044521A">
        <w:rPr>
          <w:rFonts w:ascii="Arabic Typesetting" w:hAnsi="Arabic Typesetting" w:cs="Arabic Typesetting"/>
          <w:sz w:val="40"/>
          <w:szCs w:val="40"/>
        </w:rPr>
        <w:t xml:space="preserve"> Thus we are seeing an </w:t>
      </w:r>
      <w:r>
        <w:rPr>
          <w:rFonts w:ascii="Arabic Typesetting" w:hAnsi="Arabic Typesetting" w:cs="Arabic Typesetting"/>
          <w:sz w:val="40"/>
          <w:szCs w:val="40"/>
        </w:rPr>
        <w:t>Image</w:t>
      </w:r>
      <w:r w:rsidRPr="0044521A">
        <w:rPr>
          <w:rFonts w:ascii="Arabic Typesetting" w:hAnsi="Arabic Typesetting" w:cs="Arabic Typesetting"/>
          <w:sz w:val="40"/>
          <w:szCs w:val="40"/>
        </w:rPr>
        <w:t xml:space="preserve"> of the perceived object strictly based on the acuity of our vision given our optic anatomy, which is in complete contrast to other animals. Therefore, we cannot assert that </w:t>
      </w:r>
      <w:r w:rsidRPr="0044521A">
        <w:rPr>
          <w:rFonts w:ascii="Arabic Typesetting" w:hAnsi="Arabic Typesetting" w:cs="Arabic Typesetting"/>
          <w:i/>
          <w:iCs/>
          <w:sz w:val="40"/>
          <w:szCs w:val="40"/>
        </w:rPr>
        <w:t>we</w:t>
      </w:r>
      <w:r w:rsidRPr="0044521A">
        <w:rPr>
          <w:rFonts w:ascii="Arabic Typesetting" w:hAnsi="Arabic Typesetting" w:cs="Arabic Typesetting"/>
          <w:sz w:val="40"/>
          <w:szCs w:val="40"/>
        </w:rPr>
        <w:t xml:space="preserve"> have the ‘correct’ vision while other organisms have an ‘inferior’ or a vision of a ‘lesser’ </w:t>
      </w:r>
      <w:r>
        <w:rPr>
          <w:rFonts w:ascii="Arabic Typesetting" w:hAnsi="Arabic Typesetting" w:cs="Arabic Typesetting"/>
          <w:sz w:val="40"/>
          <w:szCs w:val="40"/>
        </w:rPr>
        <w:t>Reality</w:t>
      </w:r>
      <w:r w:rsidRPr="0044521A">
        <w:rPr>
          <w:rFonts w:ascii="Arabic Typesetting" w:hAnsi="Arabic Typesetting" w:cs="Arabic Typesetting"/>
          <w:sz w:val="40"/>
          <w:szCs w:val="40"/>
        </w:rPr>
        <w:t xml:space="preserve">.  </w:t>
      </w:r>
    </w:p>
    <w:p w14:paraId="7BFF6AC7" w14:textId="77777777" w:rsidR="00A04D95" w:rsidRPr="0044521A" w:rsidRDefault="00A04D95" w:rsidP="00A04D95">
      <w:pPr>
        <w:pStyle w:val="ListParagraph"/>
        <w:rPr>
          <w:rFonts w:ascii="Arabic Typesetting" w:hAnsi="Arabic Typesetting" w:cs="Arabic Typesetting"/>
          <w:sz w:val="40"/>
          <w:szCs w:val="40"/>
        </w:rPr>
      </w:pPr>
    </w:p>
    <w:p w14:paraId="10B055C6" w14:textId="77777777" w:rsidR="00A04D95" w:rsidRPr="0044521A" w:rsidRDefault="00A04D95" w:rsidP="00A04D95">
      <w:pPr>
        <w:pStyle w:val="ListParagraph"/>
        <w:numPr>
          <w:ilvl w:val="0"/>
          <w:numId w:val="1"/>
        </w:numPr>
        <w:jc w:val="both"/>
        <w:rPr>
          <w:rFonts w:ascii="Arabic Typesetting" w:hAnsi="Arabic Typesetting" w:cs="Arabic Typesetting"/>
          <w:sz w:val="40"/>
          <w:szCs w:val="40"/>
        </w:rPr>
      </w:pPr>
      <w:r w:rsidRPr="0044521A">
        <w:rPr>
          <w:rFonts w:ascii="Arabic Typesetting" w:hAnsi="Arabic Typesetting" w:cs="Arabic Typesetting"/>
          <w:sz w:val="40"/>
          <w:szCs w:val="40"/>
        </w:rPr>
        <w:t xml:space="preserve">We humans view colors in different ways depending on many changing and unchanging factors/variables that will be listed below. But for now, one can think of colors much as we think and feel about love or how we feel about </w:t>
      </w:r>
      <w:r w:rsidRPr="0044521A">
        <w:rPr>
          <w:rFonts w:ascii="Arabic Typesetting" w:hAnsi="Arabic Typesetting" w:cs="Arabic Typesetting"/>
          <w:sz w:val="40"/>
          <w:szCs w:val="40"/>
        </w:rPr>
        <w:lastRenderedPageBreak/>
        <w:t xml:space="preserve">our favorite actor or novelist. It is a </w:t>
      </w:r>
      <w:r w:rsidRPr="0044521A">
        <w:rPr>
          <w:rFonts w:ascii="Arabic Typesetting" w:hAnsi="Arabic Typesetting" w:cs="Arabic Typesetting"/>
          <w:i/>
          <w:iCs/>
          <w:sz w:val="40"/>
          <w:szCs w:val="40"/>
        </w:rPr>
        <w:t>highly personal interpretation</w:t>
      </w:r>
      <w:r w:rsidRPr="0044521A">
        <w:rPr>
          <w:rFonts w:ascii="Arabic Typesetting" w:hAnsi="Arabic Typesetting" w:cs="Arabic Typesetting"/>
          <w:sz w:val="40"/>
          <w:szCs w:val="40"/>
        </w:rPr>
        <w:t xml:space="preserve"> that is </w:t>
      </w:r>
      <w:r>
        <w:rPr>
          <w:rFonts w:ascii="Arabic Typesetting" w:hAnsi="Arabic Typesetting" w:cs="Arabic Typesetting"/>
          <w:sz w:val="40"/>
          <w:szCs w:val="40"/>
        </w:rPr>
        <w:t>possibly</w:t>
      </w:r>
      <w:r w:rsidRPr="0044521A">
        <w:rPr>
          <w:rFonts w:ascii="Arabic Typesetting" w:hAnsi="Arabic Typesetting" w:cs="Arabic Typesetting"/>
          <w:sz w:val="40"/>
          <w:szCs w:val="40"/>
        </w:rPr>
        <w:t xml:space="preserve"> changeable in time. So, for example, for a physicist, green is a light with an electromagnetic wavelength between 520 nm and 570 nm, but for us individually, we may view and/or react to that color in a changing and/or unchanging thousand emotional, thoughtful ways depending on our specific circumstances and the exact time frame in question. In other words, I am highlighting the </w:t>
      </w:r>
      <w:r w:rsidRPr="0044521A">
        <w:rPr>
          <w:rFonts w:ascii="Arabic Typesetting" w:hAnsi="Arabic Typesetting" w:cs="Arabic Typesetting"/>
          <w:i/>
          <w:iCs/>
          <w:sz w:val="40"/>
          <w:szCs w:val="40"/>
        </w:rPr>
        <w:t>highly subjective nature of Vision</w:t>
      </w:r>
      <w:r w:rsidRPr="0044521A">
        <w:rPr>
          <w:rFonts w:ascii="Arabic Typesetting" w:hAnsi="Arabic Typesetting" w:cs="Arabic Typesetting"/>
          <w:sz w:val="40"/>
          <w:szCs w:val="40"/>
        </w:rPr>
        <w:t xml:space="preserve"> as it affects each of </w:t>
      </w:r>
      <w:r>
        <w:rPr>
          <w:rFonts w:ascii="Arabic Typesetting" w:hAnsi="Arabic Typesetting" w:cs="Arabic Typesetting"/>
          <w:sz w:val="40"/>
          <w:szCs w:val="40"/>
        </w:rPr>
        <w:t xml:space="preserve">us </w:t>
      </w:r>
      <w:r w:rsidRPr="0044521A">
        <w:rPr>
          <w:rFonts w:ascii="Arabic Typesetting" w:hAnsi="Arabic Typesetting" w:cs="Arabic Typesetting"/>
          <w:sz w:val="40"/>
          <w:szCs w:val="40"/>
        </w:rPr>
        <w:t>differently and/or in similar manners, in changing and/or in unchanging ways.</w:t>
      </w:r>
      <w:r w:rsidRPr="0044521A">
        <w:rPr>
          <w:rStyle w:val="FootnoteReference"/>
          <w:rFonts w:ascii="Arabic Typesetting" w:hAnsi="Arabic Typesetting" w:cs="Arabic Typesetting"/>
          <w:sz w:val="40"/>
          <w:szCs w:val="40"/>
        </w:rPr>
        <w:footnoteReference w:id="12"/>
      </w:r>
      <w:r w:rsidRPr="0044521A">
        <w:rPr>
          <w:rFonts w:ascii="Arabic Typesetting" w:hAnsi="Arabic Typesetting" w:cs="Arabic Typesetting"/>
          <w:sz w:val="40"/>
          <w:szCs w:val="40"/>
        </w:rPr>
        <w:t xml:space="preserve"> </w:t>
      </w:r>
    </w:p>
    <w:p w14:paraId="57D73B9C" w14:textId="77777777" w:rsidR="00A04D95" w:rsidRPr="0044521A" w:rsidRDefault="00A04D95" w:rsidP="00A04D95">
      <w:pPr>
        <w:pStyle w:val="ListParagraph"/>
        <w:jc w:val="both"/>
        <w:rPr>
          <w:rFonts w:ascii="Arabic Typesetting" w:hAnsi="Arabic Typesetting" w:cs="Arabic Typesetting"/>
          <w:sz w:val="40"/>
          <w:szCs w:val="40"/>
        </w:rPr>
      </w:pPr>
    </w:p>
    <w:p w14:paraId="7716AFBA" w14:textId="77777777" w:rsidR="00A04D95" w:rsidRPr="0044521A" w:rsidRDefault="00A04D95" w:rsidP="00A04D95">
      <w:pPr>
        <w:pStyle w:val="ListParagraph"/>
        <w:numPr>
          <w:ilvl w:val="0"/>
          <w:numId w:val="1"/>
        </w:numPr>
        <w:jc w:val="both"/>
        <w:rPr>
          <w:rFonts w:ascii="Arabic Typesetting" w:hAnsi="Arabic Typesetting" w:cs="Arabic Typesetting"/>
          <w:sz w:val="40"/>
          <w:szCs w:val="40"/>
        </w:rPr>
      </w:pPr>
      <w:r w:rsidRPr="0044521A">
        <w:rPr>
          <w:rFonts w:ascii="Arabic Typesetting" w:hAnsi="Arabic Typesetting" w:cs="Arabic Typesetting"/>
          <w:sz w:val="40"/>
          <w:szCs w:val="40"/>
        </w:rPr>
        <w:t xml:space="preserve">We now focus only on humans. Visual perception of any observed entity is dependent on the fixed and/or the changing </w:t>
      </w:r>
      <w:r w:rsidRPr="0044521A">
        <w:rPr>
          <w:rFonts w:ascii="Arabic Typesetting" w:hAnsi="Arabic Typesetting" w:cs="Arabic Typesetting"/>
          <w:i/>
          <w:sz w:val="40"/>
          <w:szCs w:val="40"/>
        </w:rPr>
        <w:t>optical accuracies and/or changing optical deficiencies</w:t>
      </w:r>
      <w:r w:rsidRPr="0044521A">
        <w:rPr>
          <w:rFonts w:ascii="Arabic Typesetting" w:hAnsi="Arabic Typesetting" w:cs="Arabic Typesetting"/>
          <w:sz w:val="40"/>
          <w:szCs w:val="40"/>
        </w:rPr>
        <w:t xml:space="preserve"> of the Observer. Clearly, one person’s visual acuity may be stronger or weaker than another p</w:t>
      </w:r>
      <w:r>
        <w:rPr>
          <w:rFonts w:ascii="Arabic Typesetting" w:hAnsi="Arabic Typesetting" w:cs="Arabic Typesetting"/>
          <w:sz w:val="40"/>
          <w:szCs w:val="40"/>
        </w:rPr>
        <w:t>erson</w:t>
      </w:r>
      <w:r w:rsidRPr="0044521A">
        <w:rPr>
          <w:rFonts w:ascii="Arabic Typesetting" w:hAnsi="Arabic Typesetting" w:cs="Arabic Typesetting"/>
          <w:sz w:val="40"/>
          <w:szCs w:val="40"/>
        </w:rPr>
        <w:t xml:space="preserve">. Therefore, the perception of the chair will depend on one’s specific visual acuity while at the time it will be different from other people who have different visual acuities. </w:t>
      </w:r>
    </w:p>
    <w:p w14:paraId="3C606D87" w14:textId="77777777" w:rsidR="00A04D95" w:rsidRPr="0044521A" w:rsidRDefault="00A04D95" w:rsidP="00A04D95">
      <w:pPr>
        <w:pStyle w:val="ListParagraph"/>
        <w:rPr>
          <w:rFonts w:ascii="Arabic Typesetting" w:hAnsi="Arabic Typesetting" w:cs="Arabic Typesetting"/>
          <w:sz w:val="40"/>
          <w:szCs w:val="40"/>
        </w:rPr>
      </w:pPr>
    </w:p>
    <w:p w14:paraId="5A56B0BA" w14:textId="77777777" w:rsidR="00A04D95" w:rsidRPr="0044521A" w:rsidRDefault="00A04D95" w:rsidP="00A04D95">
      <w:pPr>
        <w:pStyle w:val="ListParagraph"/>
        <w:numPr>
          <w:ilvl w:val="0"/>
          <w:numId w:val="1"/>
        </w:numPr>
        <w:jc w:val="both"/>
        <w:rPr>
          <w:rFonts w:ascii="Arabic Typesetting" w:hAnsi="Arabic Typesetting" w:cs="Arabic Typesetting"/>
          <w:sz w:val="40"/>
          <w:szCs w:val="40"/>
        </w:rPr>
      </w:pPr>
      <w:r w:rsidRPr="0044521A">
        <w:rPr>
          <w:rFonts w:ascii="Arabic Typesetting" w:hAnsi="Arabic Typesetting" w:cs="Arabic Typesetting"/>
          <w:sz w:val="40"/>
          <w:szCs w:val="40"/>
        </w:rPr>
        <w:t xml:space="preserve">Visual perception of any observed entity is dependent on the changing and/or </w:t>
      </w:r>
      <w:r w:rsidRPr="0044521A">
        <w:rPr>
          <w:rFonts w:ascii="Arabic Typesetting" w:hAnsi="Arabic Typesetting" w:cs="Arabic Typesetting"/>
          <w:i/>
          <w:iCs/>
          <w:sz w:val="40"/>
          <w:szCs w:val="40"/>
        </w:rPr>
        <w:t>fixed emotion/s, mood/s</w:t>
      </w:r>
      <w:r w:rsidRPr="0044521A">
        <w:rPr>
          <w:rFonts w:ascii="Arabic Typesetting" w:hAnsi="Arabic Typesetting" w:cs="Arabic Typesetting"/>
          <w:sz w:val="40"/>
          <w:szCs w:val="40"/>
        </w:rPr>
        <w:t xml:space="preserve"> of the Observing agent. If one is in a bad mood, they may look at an object and/or an event in a darker manner than if they were in a positive mood.</w:t>
      </w:r>
      <w:r w:rsidRPr="0044521A">
        <w:rPr>
          <w:rStyle w:val="FootnoteReference"/>
          <w:rFonts w:ascii="Arabic Typesetting" w:hAnsi="Arabic Typesetting" w:cs="Arabic Typesetting"/>
          <w:sz w:val="40"/>
          <w:szCs w:val="40"/>
        </w:rPr>
        <w:footnoteReference w:id="13"/>
      </w:r>
    </w:p>
    <w:p w14:paraId="4AC6C3DC" w14:textId="77777777" w:rsidR="00A04D95" w:rsidRPr="0044521A" w:rsidRDefault="00A04D95" w:rsidP="00A04D95">
      <w:pPr>
        <w:pStyle w:val="ListParagraph"/>
        <w:rPr>
          <w:rFonts w:ascii="Arabic Typesetting" w:hAnsi="Arabic Typesetting" w:cs="Arabic Typesetting"/>
          <w:sz w:val="40"/>
          <w:szCs w:val="40"/>
        </w:rPr>
      </w:pPr>
    </w:p>
    <w:p w14:paraId="4654A52A" w14:textId="77777777" w:rsidR="00A04D95" w:rsidRPr="0044521A" w:rsidRDefault="00A04D95" w:rsidP="00A04D95">
      <w:pPr>
        <w:pStyle w:val="ListParagraph"/>
        <w:numPr>
          <w:ilvl w:val="0"/>
          <w:numId w:val="1"/>
        </w:numPr>
        <w:jc w:val="both"/>
        <w:rPr>
          <w:rFonts w:ascii="Arabic Typesetting" w:hAnsi="Arabic Typesetting" w:cs="Arabic Typesetting"/>
          <w:sz w:val="40"/>
          <w:szCs w:val="40"/>
        </w:rPr>
      </w:pPr>
      <w:r w:rsidRPr="0044521A">
        <w:rPr>
          <w:rFonts w:ascii="Arabic Typesetting" w:hAnsi="Arabic Typesetting" w:cs="Arabic Typesetting"/>
          <w:sz w:val="40"/>
          <w:szCs w:val="40"/>
        </w:rPr>
        <w:t xml:space="preserve">Visual perception of any observed entity is dependent on the changing and/or fixed on environmental factors, such as the amount of dust, dirt, pollution, </w:t>
      </w:r>
      <w:r>
        <w:rPr>
          <w:rFonts w:ascii="Arabic Typesetting" w:hAnsi="Arabic Typesetting" w:cs="Arabic Typesetting"/>
          <w:sz w:val="40"/>
          <w:szCs w:val="40"/>
        </w:rPr>
        <w:t xml:space="preserve">and </w:t>
      </w:r>
      <w:r w:rsidRPr="0044521A">
        <w:rPr>
          <w:rFonts w:ascii="Arabic Typesetting" w:hAnsi="Arabic Typesetting" w:cs="Arabic Typesetting"/>
          <w:sz w:val="40"/>
          <w:szCs w:val="40"/>
        </w:rPr>
        <w:t>smoke among others.</w:t>
      </w:r>
      <w:r w:rsidRPr="0044521A">
        <w:rPr>
          <w:rStyle w:val="FootnoteReference"/>
          <w:rFonts w:ascii="Arabic Typesetting" w:hAnsi="Arabic Typesetting" w:cs="Arabic Typesetting"/>
          <w:sz w:val="40"/>
          <w:szCs w:val="40"/>
        </w:rPr>
        <w:footnoteReference w:id="14"/>
      </w:r>
    </w:p>
    <w:p w14:paraId="385118B8" w14:textId="77777777" w:rsidR="00A04D95" w:rsidRPr="0044521A" w:rsidRDefault="00A04D95" w:rsidP="00A04D95">
      <w:pPr>
        <w:pStyle w:val="ListParagraph"/>
        <w:rPr>
          <w:rFonts w:ascii="Arabic Typesetting" w:hAnsi="Arabic Typesetting" w:cs="Arabic Typesetting"/>
          <w:sz w:val="40"/>
          <w:szCs w:val="40"/>
        </w:rPr>
      </w:pPr>
    </w:p>
    <w:p w14:paraId="1A2E2A3B" w14:textId="77777777" w:rsidR="00A04D95" w:rsidRPr="0044521A" w:rsidRDefault="00A04D95" w:rsidP="00A04D95">
      <w:pPr>
        <w:pStyle w:val="ListParagraph"/>
        <w:numPr>
          <w:ilvl w:val="0"/>
          <w:numId w:val="1"/>
        </w:numPr>
        <w:jc w:val="both"/>
        <w:rPr>
          <w:rFonts w:ascii="Arabic Typesetting" w:hAnsi="Arabic Typesetting" w:cs="Arabic Typesetting"/>
          <w:sz w:val="40"/>
          <w:szCs w:val="40"/>
        </w:rPr>
      </w:pPr>
      <w:r w:rsidRPr="0044521A">
        <w:rPr>
          <w:rFonts w:ascii="Arabic Typesetting" w:hAnsi="Arabic Typesetting" w:cs="Arabic Typesetting"/>
          <w:sz w:val="40"/>
          <w:szCs w:val="40"/>
        </w:rPr>
        <w:t xml:space="preserve">Visual perception of any observed entity is dependent on the changing and/or fixed </w:t>
      </w:r>
      <w:r w:rsidRPr="0044521A">
        <w:rPr>
          <w:rFonts w:ascii="Arabic Typesetting" w:hAnsi="Arabic Typesetting" w:cs="Arabic Typesetting"/>
          <w:i/>
          <w:iCs/>
          <w:sz w:val="40"/>
          <w:szCs w:val="40"/>
        </w:rPr>
        <w:t>olfactory system</w:t>
      </w:r>
      <w:r w:rsidRPr="0044521A">
        <w:rPr>
          <w:rFonts w:ascii="Arabic Typesetting" w:hAnsi="Arabic Typesetting" w:cs="Arabic Typesetting"/>
          <w:sz w:val="40"/>
          <w:szCs w:val="40"/>
        </w:rPr>
        <w:t xml:space="preserve"> of the Observing agent.</w:t>
      </w:r>
      <w:r w:rsidRPr="0044521A">
        <w:rPr>
          <w:rStyle w:val="FootnoteReference"/>
          <w:rFonts w:ascii="Arabic Typesetting" w:hAnsi="Arabic Typesetting" w:cs="Arabic Typesetting"/>
          <w:sz w:val="40"/>
          <w:szCs w:val="40"/>
        </w:rPr>
        <w:footnoteReference w:id="15"/>
      </w:r>
      <w:r w:rsidRPr="0044521A">
        <w:rPr>
          <w:rFonts w:ascii="Arabic Typesetting" w:hAnsi="Arabic Typesetting" w:cs="Arabic Typesetting"/>
          <w:sz w:val="40"/>
          <w:szCs w:val="40"/>
        </w:rPr>
        <w:t xml:space="preserve"> Scents affect humans and if one smells an object and/or an event and finds it terrible, they are more likely to judge the observed entities differently than if the scent was pleasant.</w:t>
      </w:r>
      <w:r w:rsidRPr="0044521A">
        <w:rPr>
          <w:rStyle w:val="FootnoteReference"/>
          <w:rFonts w:ascii="Arabic Typesetting" w:hAnsi="Arabic Typesetting" w:cs="Arabic Typesetting"/>
          <w:sz w:val="40"/>
          <w:szCs w:val="40"/>
        </w:rPr>
        <w:footnoteReference w:id="16"/>
      </w:r>
      <w:r w:rsidRPr="0044521A">
        <w:rPr>
          <w:rFonts w:ascii="Arabic Typesetting" w:hAnsi="Arabic Typesetting" w:cs="Arabic Typesetting"/>
          <w:sz w:val="40"/>
          <w:szCs w:val="40"/>
        </w:rPr>
        <w:t xml:space="preserve"> </w:t>
      </w:r>
    </w:p>
    <w:p w14:paraId="7816D5AC" w14:textId="77777777" w:rsidR="00A04D95" w:rsidRPr="0044521A" w:rsidRDefault="00A04D95" w:rsidP="00A04D95">
      <w:pPr>
        <w:pStyle w:val="ListParagraph"/>
        <w:jc w:val="both"/>
        <w:rPr>
          <w:rFonts w:ascii="Arabic Typesetting" w:hAnsi="Arabic Typesetting" w:cs="Arabic Typesetting"/>
          <w:sz w:val="40"/>
          <w:szCs w:val="40"/>
        </w:rPr>
      </w:pPr>
    </w:p>
    <w:p w14:paraId="1F102930" w14:textId="77777777" w:rsidR="00A04D95" w:rsidRPr="0044521A" w:rsidRDefault="00A04D95" w:rsidP="00A04D95">
      <w:pPr>
        <w:pStyle w:val="ListParagraph"/>
        <w:numPr>
          <w:ilvl w:val="0"/>
          <w:numId w:val="1"/>
        </w:numPr>
        <w:jc w:val="both"/>
        <w:rPr>
          <w:rFonts w:ascii="Arabic Typesetting" w:hAnsi="Arabic Typesetting" w:cs="Arabic Typesetting"/>
          <w:sz w:val="40"/>
          <w:szCs w:val="40"/>
        </w:rPr>
      </w:pPr>
      <w:r w:rsidRPr="0044521A">
        <w:rPr>
          <w:rFonts w:ascii="Arabic Typesetting" w:hAnsi="Arabic Typesetting" w:cs="Arabic Typesetting"/>
          <w:sz w:val="40"/>
          <w:szCs w:val="40"/>
        </w:rPr>
        <w:t xml:space="preserve">Visual perception of any observed entity is dependent on </w:t>
      </w:r>
      <w:r w:rsidRPr="0044521A">
        <w:rPr>
          <w:rFonts w:ascii="Arabic Typesetting" w:hAnsi="Arabic Typesetting" w:cs="Arabic Typesetting"/>
          <w:i/>
          <w:sz w:val="40"/>
          <w:szCs w:val="40"/>
        </w:rPr>
        <w:t xml:space="preserve">the </w:t>
      </w:r>
      <w:r w:rsidRPr="0044521A">
        <w:rPr>
          <w:rFonts w:ascii="Arabic Typesetting" w:hAnsi="Arabic Typesetting" w:cs="Arabic Typesetting"/>
          <w:sz w:val="40"/>
          <w:szCs w:val="40"/>
        </w:rPr>
        <w:t xml:space="preserve">changing and/or fixed </w:t>
      </w:r>
      <w:r w:rsidRPr="0044521A">
        <w:rPr>
          <w:rFonts w:ascii="Arabic Typesetting" w:hAnsi="Arabic Typesetting" w:cs="Arabic Typesetting"/>
          <w:i/>
          <w:sz w:val="40"/>
          <w:szCs w:val="40"/>
        </w:rPr>
        <w:t>age and health</w:t>
      </w:r>
      <w:r w:rsidRPr="0044521A">
        <w:rPr>
          <w:rFonts w:ascii="Arabic Typesetting" w:hAnsi="Arabic Typesetting" w:cs="Arabic Typesetting"/>
          <w:sz w:val="40"/>
          <w:szCs w:val="40"/>
        </w:rPr>
        <w:t xml:space="preserve"> [or lack thereof] of the Observing agent.</w:t>
      </w:r>
      <w:r w:rsidRPr="0044521A">
        <w:rPr>
          <w:rStyle w:val="FootnoteReference"/>
          <w:rFonts w:ascii="Arabic Typesetting" w:hAnsi="Arabic Typesetting" w:cs="Arabic Typesetting"/>
          <w:sz w:val="40"/>
          <w:szCs w:val="40"/>
        </w:rPr>
        <w:footnoteReference w:id="17"/>
      </w:r>
    </w:p>
    <w:p w14:paraId="4A08DA19" w14:textId="77777777" w:rsidR="00A04D95" w:rsidRPr="0044521A" w:rsidRDefault="00A04D95" w:rsidP="00A04D95">
      <w:pPr>
        <w:pStyle w:val="ListParagraph"/>
        <w:rPr>
          <w:rFonts w:ascii="Arabic Typesetting" w:hAnsi="Arabic Typesetting" w:cs="Arabic Typesetting"/>
          <w:sz w:val="40"/>
          <w:szCs w:val="40"/>
        </w:rPr>
      </w:pPr>
    </w:p>
    <w:p w14:paraId="50A3CBBF" w14:textId="77777777" w:rsidR="00A04D95" w:rsidRPr="0044521A" w:rsidRDefault="00A04D95" w:rsidP="00A04D95">
      <w:pPr>
        <w:pStyle w:val="ListParagraph"/>
        <w:numPr>
          <w:ilvl w:val="0"/>
          <w:numId w:val="1"/>
        </w:numPr>
        <w:jc w:val="both"/>
        <w:rPr>
          <w:rFonts w:ascii="Arabic Typesetting" w:hAnsi="Arabic Typesetting" w:cs="Arabic Typesetting"/>
          <w:sz w:val="40"/>
          <w:szCs w:val="40"/>
        </w:rPr>
      </w:pPr>
      <w:r w:rsidRPr="0044521A">
        <w:rPr>
          <w:rFonts w:ascii="Arabic Typesetting" w:hAnsi="Arabic Typesetting" w:cs="Arabic Typesetting"/>
          <w:sz w:val="40"/>
          <w:szCs w:val="40"/>
        </w:rPr>
        <w:t xml:space="preserve">Visual perception of any observed entity is dependent on the stationary and/or the changing </w:t>
      </w:r>
      <w:r w:rsidRPr="0044521A">
        <w:rPr>
          <w:rFonts w:ascii="Arabic Typesetting" w:hAnsi="Arabic Typesetting" w:cs="Arabic Typesetting"/>
          <w:i/>
          <w:iCs/>
          <w:sz w:val="40"/>
          <w:szCs w:val="40"/>
        </w:rPr>
        <w:t>luminosity</w:t>
      </w:r>
      <w:r w:rsidRPr="0044521A">
        <w:rPr>
          <w:rFonts w:ascii="Arabic Typesetting" w:hAnsi="Arabic Typesetting" w:cs="Arabic Typesetting"/>
          <w:sz w:val="40"/>
          <w:szCs w:val="40"/>
        </w:rPr>
        <w:t xml:space="preserve"> of the observed entity.</w:t>
      </w:r>
      <w:r w:rsidRPr="0044521A">
        <w:rPr>
          <w:rStyle w:val="FootnoteReference"/>
          <w:rFonts w:ascii="Arabic Typesetting" w:hAnsi="Arabic Typesetting" w:cs="Arabic Typesetting"/>
          <w:sz w:val="40"/>
          <w:szCs w:val="40"/>
        </w:rPr>
        <w:footnoteReference w:id="18"/>
      </w:r>
    </w:p>
    <w:p w14:paraId="36CC2FFC" w14:textId="77777777" w:rsidR="00A04D95" w:rsidRPr="0044521A" w:rsidRDefault="00A04D95" w:rsidP="00A04D95">
      <w:pPr>
        <w:pStyle w:val="ListParagraph"/>
        <w:rPr>
          <w:rFonts w:ascii="Arabic Typesetting" w:hAnsi="Arabic Typesetting" w:cs="Arabic Typesetting"/>
          <w:sz w:val="40"/>
          <w:szCs w:val="40"/>
        </w:rPr>
      </w:pPr>
    </w:p>
    <w:p w14:paraId="5259A8F8" w14:textId="77777777" w:rsidR="00A04D95" w:rsidRPr="0044521A" w:rsidRDefault="00A04D95" w:rsidP="00A04D95">
      <w:pPr>
        <w:pStyle w:val="ListParagraph"/>
        <w:numPr>
          <w:ilvl w:val="0"/>
          <w:numId w:val="1"/>
        </w:numPr>
        <w:jc w:val="both"/>
        <w:rPr>
          <w:rFonts w:ascii="Arabic Typesetting" w:hAnsi="Arabic Typesetting" w:cs="Arabic Typesetting"/>
          <w:sz w:val="40"/>
          <w:szCs w:val="40"/>
        </w:rPr>
      </w:pPr>
      <w:r w:rsidRPr="0044521A">
        <w:rPr>
          <w:rFonts w:ascii="Arabic Typesetting" w:hAnsi="Arabic Typesetting" w:cs="Arabic Typesetting"/>
          <w:sz w:val="40"/>
          <w:szCs w:val="40"/>
        </w:rPr>
        <w:lastRenderedPageBreak/>
        <w:t>Visual perception of any observed entity is dependent on the stationary and/or the changing</w:t>
      </w:r>
      <w:r w:rsidRPr="0044521A">
        <w:rPr>
          <w:rFonts w:ascii="Arabic Typesetting" w:hAnsi="Arabic Typesetting" w:cs="Arabic Typesetting"/>
          <w:i/>
          <w:sz w:val="40"/>
          <w:szCs w:val="40"/>
        </w:rPr>
        <w:t xml:space="preserve"> speeds</w:t>
      </w:r>
      <w:r w:rsidRPr="0044521A">
        <w:rPr>
          <w:rFonts w:ascii="Arabic Typesetting" w:hAnsi="Arabic Typesetting" w:cs="Arabic Typesetting"/>
          <w:sz w:val="40"/>
          <w:szCs w:val="40"/>
        </w:rPr>
        <w:t xml:space="preserve"> within which the Observer observes the observed entity.</w:t>
      </w:r>
      <w:r w:rsidRPr="0044521A">
        <w:rPr>
          <w:rStyle w:val="FootnoteReference"/>
          <w:rFonts w:ascii="Arabic Typesetting" w:hAnsi="Arabic Typesetting" w:cs="Arabic Typesetting"/>
          <w:sz w:val="40"/>
          <w:szCs w:val="40"/>
        </w:rPr>
        <w:footnoteReference w:id="19"/>
      </w:r>
      <w:r w:rsidRPr="0044521A">
        <w:rPr>
          <w:rFonts w:ascii="Arabic Typesetting" w:hAnsi="Arabic Typesetting" w:cs="Arabic Typesetting"/>
          <w:sz w:val="40"/>
          <w:szCs w:val="40"/>
        </w:rPr>
        <w:t xml:space="preserve"> There are two velocities here. First, the velocity or speed of eye movements and secondly, the velocity of the body of the Observer.</w:t>
      </w:r>
      <w:r w:rsidRPr="0044521A">
        <w:rPr>
          <w:rStyle w:val="FootnoteReference"/>
          <w:rFonts w:ascii="Arabic Typesetting" w:hAnsi="Arabic Typesetting" w:cs="Arabic Typesetting"/>
          <w:sz w:val="40"/>
          <w:szCs w:val="40"/>
        </w:rPr>
        <w:footnoteReference w:id="20"/>
      </w:r>
      <w:r w:rsidRPr="0044521A">
        <w:rPr>
          <w:rFonts w:ascii="Arabic Typesetting" w:hAnsi="Arabic Typesetting" w:cs="Arabic Typesetting"/>
          <w:sz w:val="40"/>
          <w:szCs w:val="40"/>
        </w:rPr>
        <w:t xml:space="preserve"> This implies our vision is dependent on that fact – since if the FPS were stronger, </w:t>
      </w:r>
      <w:r>
        <w:rPr>
          <w:rFonts w:ascii="Arabic Typesetting" w:hAnsi="Arabic Typesetting" w:cs="Arabic Typesetting"/>
          <w:sz w:val="40"/>
          <w:szCs w:val="40"/>
        </w:rPr>
        <w:t xml:space="preserve">the </w:t>
      </w:r>
      <w:r w:rsidRPr="0044521A">
        <w:rPr>
          <w:rFonts w:ascii="Arabic Typesetting" w:hAnsi="Arabic Typesetting" w:cs="Arabic Typesetting"/>
          <w:sz w:val="40"/>
          <w:szCs w:val="40"/>
        </w:rPr>
        <w:t>vision would be different than if the FPS were at a reduced rate. If and whenever an observing person is moving at a constant or accelerating velocity relative to the chair so their vision will alter precisely due to the type of aforementioned velocity in question.</w:t>
      </w:r>
      <w:r w:rsidRPr="0044521A">
        <w:rPr>
          <w:rStyle w:val="FootnoteReference"/>
          <w:rFonts w:ascii="Arabic Typesetting" w:hAnsi="Arabic Typesetting" w:cs="Arabic Typesetting"/>
          <w:sz w:val="40"/>
          <w:szCs w:val="40"/>
        </w:rPr>
        <w:footnoteReference w:id="21"/>
      </w:r>
    </w:p>
    <w:p w14:paraId="54B40470" w14:textId="77777777" w:rsidR="00A04D95" w:rsidRPr="0044521A" w:rsidRDefault="00A04D95" w:rsidP="00A04D95">
      <w:pPr>
        <w:pStyle w:val="ListParagraph"/>
        <w:rPr>
          <w:rFonts w:ascii="Arabic Typesetting" w:hAnsi="Arabic Typesetting" w:cs="Arabic Typesetting"/>
          <w:sz w:val="40"/>
          <w:szCs w:val="40"/>
        </w:rPr>
      </w:pPr>
    </w:p>
    <w:p w14:paraId="191B2E6E" w14:textId="77777777" w:rsidR="00A04D95" w:rsidRPr="0044521A" w:rsidRDefault="00A04D95" w:rsidP="00A04D95">
      <w:pPr>
        <w:pStyle w:val="ListParagraph"/>
        <w:numPr>
          <w:ilvl w:val="0"/>
          <w:numId w:val="1"/>
        </w:numPr>
        <w:jc w:val="both"/>
        <w:rPr>
          <w:rFonts w:ascii="Arabic Typesetting" w:hAnsi="Arabic Typesetting" w:cs="Arabic Typesetting"/>
          <w:sz w:val="40"/>
          <w:szCs w:val="40"/>
        </w:rPr>
      </w:pPr>
      <w:r>
        <w:rPr>
          <w:rFonts w:ascii="Arabic Typesetting" w:hAnsi="Arabic Typesetting" w:cs="Arabic Typesetting"/>
          <w:sz w:val="40"/>
          <w:szCs w:val="40"/>
        </w:rPr>
        <w:t xml:space="preserve"> </w:t>
      </w:r>
      <w:r w:rsidRPr="0044521A">
        <w:rPr>
          <w:rFonts w:ascii="Arabic Typesetting" w:hAnsi="Arabic Typesetting" w:cs="Arabic Typesetting"/>
          <w:sz w:val="40"/>
          <w:szCs w:val="40"/>
        </w:rPr>
        <w:t xml:space="preserve">Visual perception of any observed entity is dependent on the stationary and/or the changing state of </w:t>
      </w:r>
      <w:r w:rsidRPr="0044521A">
        <w:rPr>
          <w:rFonts w:ascii="Arabic Typesetting" w:hAnsi="Arabic Typesetting" w:cs="Arabic Typesetting"/>
          <w:i/>
          <w:iCs/>
          <w:sz w:val="40"/>
          <w:szCs w:val="40"/>
        </w:rPr>
        <w:t>Physical fitness</w:t>
      </w:r>
      <w:r w:rsidRPr="0044521A">
        <w:rPr>
          <w:rFonts w:ascii="Arabic Typesetting" w:hAnsi="Arabic Typesetting" w:cs="Arabic Typesetting"/>
          <w:sz w:val="40"/>
          <w:szCs w:val="40"/>
        </w:rPr>
        <w:t xml:space="preserve">. For example, if one is Physically tired, they are more likely to see distances further than they are. An example is if a climber faces a mountain and they are in a low mood, they may perceive the hill as so much bigger than it would be </w:t>
      </w:r>
      <w:proofErr w:type="gramStart"/>
      <w:r w:rsidRPr="0044521A">
        <w:rPr>
          <w:rFonts w:ascii="Arabic Typesetting" w:hAnsi="Arabic Typesetting" w:cs="Arabic Typesetting"/>
          <w:sz w:val="40"/>
          <w:szCs w:val="40"/>
        </w:rPr>
        <w:t>were</w:t>
      </w:r>
      <w:proofErr w:type="gramEnd"/>
      <w:r w:rsidRPr="0044521A">
        <w:rPr>
          <w:rFonts w:ascii="Arabic Typesetting" w:hAnsi="Arabic Typesetting" w:cs="Arabic Typesetting"/>
          <w:sz w:val="40"/>
          <w:szCs w:val="40"/>
        </w:rPr>
        <w:t xml:space="preserve"> the mountaineer in a healthier state of Mind and body. Also, good health can improve vision in </w:t>
      </w:r>
      <w:r w:rsidRPr="0044521A">
        <w:rPr>
          <w:rFonts w:ascii="Arabic Typesetting" w:hAnsi="Arabic Typesetting" w:cs="Arabic Typesetting"/>
          <w:sz w:val="40"/>
          <w:szCs w:val="40"/>
        </w:rPr>
        <w:lastRenderedPageBreak/>
        <w:t>itself and that is another variable that we must factor in the observing person of the chair.</w:t>
      </w:r>
      <w:r w:rsidRPr="0044521A">
        <w:rPr>
          <w:rStyle w:val="FootnoteReference"/>
          <w:rFonts w:ascii="Arabic Typesetting" w:hAnsi="Arabic Typesetting" w:cs="Arabic Typesetting"/>
          <w:sz w:val="40"/>
          <w:szCs w:val="40"/>
        </w:rPr>
        <w:footnoteReference w:id="22"/>
      </w:r>
    </w:p>
    <w:p w14:paraId="42D10176" w14:textId="77777777" w:rsidR="00A04D95" w:rsidRPr="0044521A" w:rsidRDefault="00A04D95" w:rsidP="00A04D95">
      <w:pPr>
        <w:pStyle w:val="ListParagraph"/>
        <w:jc w:val="both"/>
        <w:rPr>
          <w:rFonts w:ascii="Arabic Typesetting" w:hAnsi="Arabic Typesetting" w:cs="Arabic Typesetting"/>
          <w:sz w:val="40"/>
          <w:szCs w:val="40"/>
        </w:rPr>
      </w:pPr>
    </w:p>
    <w:p w14:paraId="6731DAFD" w14:textId="77777777" w:rsidR="00A04D95" w:rsidRPr="0044521A" w:rsidRDefault="00A04D95" w:rsidP="00A04D95">
      <w:pPr>
        <w:pStyle w:val="ListParagraph"/>
        <w:numPr>
          <w:ilvl w:val="0"/>
          <w:numId w:val="1"/>
        </w:numPr>
        <w:jc w:val="both"/>
        <w:rPr>
          <w:rFonts w:ascii="Arabic Typesetting" w:hAnsi="Arabic Typesetting" w:cs="Arabic Typesetting"/>
          <w:sz w:val="40"/>
          <w:szCs w:val="40"/>
        </w:rPr>
      </w:pPr>
      <w:r>
        <w:rPr>
          <w:rFonts w:ascii="Arabic Typesetting" w:hAnsi="Arabic Typesetting" w:cs="Arabic Typesetting"/>
          <w:sz w:val="40"/>
          <w:szCs w:val="40"/>
        </w:rPr>
        <w:t xml:space="preserve"> </w:t>
      </w:r>
      <w:r w:rsidRPr="0044521A">
        <w:rPr>
          <w:rFonts w:ascii="Arabic Typesetting" w:hAnsi="Arabic Typesetting" w:cs="Arabic Typesetting"/>
          <w:sz w:val="40"/>
          <w:szCs w:val="40"/>
        </w:rPr>
        <w:t>Visual perception of any observed entity is dependent on the stationary and/or the changing</w:t>
      </w:r>
      <w:r w:rsidRPr="0044521A">
        <w:rPr>
          <w:rFonts w:ascii="Arabic Typesetting" w:hAnsi="Arabic Typesetting" w:cs="Arabic Typesetting"/>
          <w:i/>
          <w:sz w:val="40"/>
          <w:szCs w:val="40"/>
        </w:rPr>
        <w:t xml:space="preserve"> distance/s</w:t>
      </w:r>
      <w:r w:rsidRPr="0044521A">
        <w:rPr>
          <w:rFonts w:ascii="Arabic Typesetting" w:hAnsi="Arabic Typesetting" w:cs="Arabic Typesetting"/>
          <w:sz w:val="40"/>
          <w:szCs w:val="40"/>
        </w:rPr>
        <w:t xml:space="preserve"> between Observer and the observed entity. Clearly, the Observer’s vision of the chair will be optically affected if the distance between them and the chair increase or decreases.</w:t>
      </w:r>
      <w:r w:rsidRPr="0044521A">
        <w:rPr>
          <w:rStyle w:val="FootnoteReference"/>
          <w:rFonts w:ascii="Arabic Typesetting" w:hAnsi="Arabic Typesetting" w:cs="Arabic Typesetting"/>
          <w:sz w:val="40"/>
          <w:szCs w:val="40"/>
        </w:rPr>
        <w:footnoteReference w:id="23"/>
      </w:r>
    </w:p>
    <w:p w14:paraId="7EAB14EA" w14:textId="77777777" w:rsidR="00A04D95" w:rsidRPr="0044521A" w:rsidRDefault="00A04D95" w:rsidP="00A04D95">
      <w:pPr>
        <w:pStyle w:val="ListParagraph"/>
        <w:rPr>
          <w:rFonts w:ascii="Arabic Typesetting" w:hAnsi="Arabic Typesetting" w:cs="Arabic Typesetting"/>
          <w:sz w:val="40"/>
          <w:szCs w:val="40"/>
        </w:rPr>
      </w:pPr>
    </w:p>
    <w:p w14:paraId="044E62A0" w14:textId="77777777" w:rsidR="00A04D95" w:rsidRPr="0044521A" w:rsidRDefault="00A04D95" w:rsidP="00A04D95">
      <w:pPr>
        <w:pStyle w:val="ListParagraph"/>
        <w:numPr>
          <w:ilvl w:val="0"/>
          <w:numId w:val="1"/>
        </w:numPr>
        <w:jc w:val="both"/>
        <w:rPr>
          <w:rFonts w:ascii="Arabic Typesetting" w:hAnsi="Arabic Typesetting" w:cs="Arabic Typesetting"/>
          <w:sz w:val="40"/>
          <w:szCs w:val="40"/>
        </w:rPr>
      </w:pPr>
      <w:r>
        <w:rPr>
          <w:rFonts w:ascii="Arabic Typesetting" w:hAnsi="Arabic Typesetting" w:cs="Arabic Typesetting"/>
          <w:sz w:val="40"/>
          <w:szCs w:val="40"/>
        </w:rPr>
        <w:t xml:space="preserve"> </w:t>
      </w:r>
      <w:r w:rsidRPr="0044521A">
        <w:rPr>
          <w:rFonts w:ascii="Arabic Typesetting" w:hAnsi="Arabic Typesetting" w:cs="Arabic Typesetting"/>
          <w:sz w:val="40"/>
          <w:szCs w:val="40"/>
        </w:rPr>
        <w:t>Visual perception of any observed entity is dependent on the stationary and the changing</w:t>
      </w:r>
      <w:r w:rsidRPr="0044521A">
        <w:rPr>
          <w:rFonts w:ascii="Arabic Typesetting" w:hAnsi="Arabic Typesetting" w:cs="Arabic Typesetting"/>
          <w:i/>
          <w:sz w:val="40"/>
          <w:szCs w:val="40"/>
        </w:rPr>
        <w:t xml:space="preserve"> angle and/or height/elevation</w:t>
      </w:r>
      <w:r w:rsidRPr="0044521A">
        <w:rPr>
          <w:rFonts w:ascii="Arabic Typesetting" w:hAnsi="Arabic Typesetting" w:cs="Arabic Typesetting"/>
          <w:sz w:val="40"/>
          <w:szCs w:val="40"/>
        </w:rPr>
        <w:t xml:space="preserve"> from which the Observer observes the observed entity. Depending on the Physical coordinates of the Observing person affects the vision in question. </w:t>
      </w:r>
    </w:p>
    <w:p w14:paraId="4E2A534A" w14:textId="77777777" w:rsidR="00A04D95" w:rsidRPr="0044521A" w:rsidRDefault="00A04D95" w:rsidP="00A04D95">
      <w:pPr>
        <w:pStyle w:val="ListParagraph"/>
        <w:rPr>
          <w:rFonts w:ascii="Arabic Typesetting" w:hAnsi="Arabic Typesetting" w:cs="Arabic Typesetting"/>
          <w:sz w:val="40"/>
          <w:szCs w:val="40"/>
        </w:rPr>
      </w:pPr>
    </w:p>
    <w:p w14:paraId="48CA1C71" w14:textId="77777777" w:rsidR="00A04D95" w:rsidRPr="0044521A" w:rsidRDefault="00A04D95" w:rsidP="00A04D95">
      <w:pPr>
        <w:pStyle w:val="ListParagraph"/>
        <w:numPr>
          <w:ilvl w:val="0"/>
          <w:numId w:val="1"/>
        </w:numPr>
        <w:jc w:val="both"/>
        <w:rPr>
          <w:rFonts w:ascii="Arabic Typesetting" w:hAnsi="Arabic Typesetting" w:cs="Arabic Typesetting"/>
          <w:sz w:val="40"/>
          <w:szCs w:val="40"/>
        </w:rPr>
      </w:pPr>
      <w:r>
        <w:rPr>
          <w:rFonts w:ascii="Arabic Typesetting" w:hAnsi="Arabic Typesetting" w:cs="Arabic Typesetting"/>
          <w:sz w:val="40"/>
          <w:szCs w:val="40"/>
        </w:rPr>
        <w:t xml:space="preserve"> </w:t>
      </w:r>
      <w:r w:rsidRPr="0044521A">
        <w:rPr>
          <w:rFonts w:ascii="Arabic Typesetting" w:hAnsi="Arabic Typesetting" w:cs="Arabic Typesetting"/>
          <w:sz w:val="40"/>
          <w:szCs w:val="40"/>
        </w:rPr>
        <w:t xml:space="preserve">Visual perception of any observed entity is dependent on the stationary and/or the changing </w:t>
      </w:r>
      <w:r w:rsidRPr="0044521A">
        <w:rPr>
          <w:rFonts w:ascii="Arabic Typesetting" w:hAnsi="Arabic Typesetting" w:cs="Arabic Typesetting"/>
          <w:i/>
          <w:sz w:val="40"/>
          <w:szCs w:val="40"/>
        </w:rPr>
        <w:t>degree of awareness and unawareness</w:t>
      </w:r>
      <w:r w:rsidRPr="0044521A">
        <w:rPr>
          <w:rFonts w:ascii="Arabic Typesetting" w:hAnsi="Arabic Typesetting" w:cs="Arabic Typesetting"/>
          <w:sz w:val="40"/>
          <w:szCs w:val="40"/>
        </w:rPr>
        <w:t xml:space="preserve"> the Observing individual has as he/she observes the observed entity</w:t>
      </w:r>
      <w:r w:rsidRPr="0044521A">
        <w:rPr>
          <w:rStyle w:val="FootnoteReference"/>
          <w:rFonts w:ascii="Arabic Typesetting" w:hAnsi="Arabic Typesetting" w:cs="Arabic Typesetting"/>
          <w:sz w:val="40"/>
          <w:szCs w:val="40"/>
        </w:rPr>
        <w:footnoteReference w:id="24"/>
      </w:r>
      <w:r w:rsidRPr="0044521A">
        <w:rPr>
          <w:rFonts w:ascii="Arabic Typesetting" w:hAnsi="Arabic Typesetting" w:cs="Arabic Typesetting"/>
          <w:sz w:val="40"/>
          <w:szCs w:val="40"/>
        </w:rPr>
        <w:t>. A person may not even be Conscious of the existence of the chair if they do not think about it or ‘blank out’ momentarily. Conversely one may focus in the most intense manner on the chair. However, awareness is fickle as it fluctuates from extremes to extremes, varying along in all degrees of ranges.</w:t>
      </w:r>
    </w:p>
    <w:p w14:paraId="0CB1FDBC" w14:textId="77777777" w:rsidR="00A04D95" w:rsidRPr="0044521A" w:rsidRDefault="00A04D95" w:rsidP="00A04D95">
      <w:pPr>
        <w:pStyle w:val="ListParagraph"/>
        <w:rPr>
          <w:rFonts w:ascii="Arabic Typesetting" w:hAnsi="Arabic Typesetting" w:cs="Arabic Typesetting"/>
          <w:sz w:val="40"/>
          <w:szCs w:val="40"/>
        </w:rPr>
      </w:pPr>
    </w:p>
    <w:p w14:paraId="235FD13E" w14:textId="77777777" w:rsidR="00A04D95" w:rsidRPr="0044521A" w:rsidRDefault="00A04D95" w:rsidP="00A04D95">
      <w:pPr>
        <w:jc w:val="both"/>
        <w:rPr>
          <w:rFonts w:ascii="Bodoni MT" w:hAnsi="Bodoni MT"/>
          <w:sz w:val="28"/>
          <w:szCs w:val="28"/>
        </w:rPr>
      </w:pPr>
      <w:r w:rsidRPr="0044521A">
        <w:rPr>
          <w:rFonts w:ascii="Bodoni MT" w:hAnsi="Bodoni MT"/>
          <w:sz w:val="28"/>
          <w:szCs w:val="28"/>
        </w:rPr>
        <w:t>“Our study extends previous research investigating the potential dissociation between explicit and implicit social cognition into the research of eye-contact processing (</w:t>
      </w:r>
      <w:hyperlink r:id="rId8" w:anchor="B19" w:history="1">
        <w:r w:rsidRPr="0044521A">
          <w:rPr>
            <w:rStyle w:val="Hyperlink"/>
            <w:rFonts w:ascii="Bodoni MT" w:hAnsi="Bodoni MT"/>
            <w:sz w:val="28"/>
            <w:szCs w:val="28"/>
          </w:rPr>
          <w:t>Ewing et al., 2010</w:t>
        </w:r>
      </w:hyperlink>
      <w:r w:rsidRPr="0044521A">
        <w:rPr>
          <w:rFonts w:ascii="Bodoni MT" w:hAnsi="Bodoni MT"/>
          <w:sz w:val="28"/>
          <w:szCs w:val="28"/>
        </w:rPr>
        <w:t>; </w:t>
      </w:r>
      <w:hyperlink r:id="rId9" w:anchor="B38" w:history="1">
        <w:r w:rsidRPr="0044521A">
          <w:rPr>
            <w:rStyle w:val="Hyperlink"/>
            <w:rFonts w:ascii="Bodoni MT" w:hAnsi="Bodoni MT"/>
            <w:sz w:val="28"/>
            <w:szCs w:val="28"/>
          </w:rPr>
          <w:t>Luo et al., 2016</w:t>
        </w:r>
      </w:hyperlink>
      <w:r w:rsidRPr="0044521A">
        <w:rPr>
          <w:rFonts w:ascii="Bodoni MT" w:hAnsi="Bodoni MT"/>
          <w:sz w:val="28"/>
          <w:szCs w:val="28"/>
        </w:rPr>
        <w:t>). Utilizing one of the most basic, yet essential non-verbal form of social cognition, joint attention, we illustrated how the impact of eye contact may be contingent on visual awareness. We speculated that this contingency is because subliminal and supraliminal eye contact has different affective or social implications, a direction future research should continue to explore.”</w:t>
      </w:r>
      <w:r w:rsidRPr="0044521A">
        <w:rPr>
          <w:rFonts w:ascii="Bodoni MT" w:hAnsi="Bodoni MT"/>
          <w:sz w:val="28"/>
          <w:szCs w:val="28"/>
        </w:rPr>
        <w:footnoteReference w:id="25"/>
      </w:r>
    </w:p>
    <w:p w14:paraId="2DEAF6FD" w14:textId="77777777" w:rsidR="00A04D95" w:rsidRPr="0044521A" w:rsidRDefault="00A04D95" w:rsidP="00A04D95">
      <w:pPr>
        <w:pStyle w:val="ListParagraph"/>
        <w:rPr>
          <w:rFonts w:ascii="Arabic Typesetting" w:hAnsi="Arabic Typesetting" w:cs="Arabic Typesetting"/>
          <w:sz w:val="40"/>
          <w:szCs w:val="40"/>
        </w:rPr>
      </w:pPr>
    </w:p>
    <w:p w14:paraId="2A121BFB" w14:textId="77777777" w:rsidR="00A04D95" w:rsidRPr="0044521A" w:rsidRDefault="00A04D95" w:rsidP="00A04D95">
      <w:pPr>
        <w:pStyle w:val="ListParagraph"/>
        <w:numPr>
          <w:ilvl w:val="0"/>
          <w:numId w:val="1"/>
        </w:numPr>
        <w:jc w:val="both"/>
        <w:rPr>
          <w:rFonts w:ascii="Arabic Typesetting" w:hAnsi="Arabic Typesetting" w:cs="Arabic Typesetting"/>
          <w:sz w:val="40"/>
          <w:szCs w:val="40"/>
        </w:rPr>
      </w:pPr>
      <w:r w:rsidRPr="0044521A">
        <w:rPr>
          <w:rFonts w:ascii="Arabic Typesetting" w:hAnsi="Arabic Typesetting" w:cs="Arabic Typesetting"/>
          <w:sz w:val="40"/>
          <w:szCs w:val="40"/>
        </w:rPr>
        <w:t xml:space="preserve"> Visual perception of any observed entity is dependent on the stationary and/or the changing </w:t>
      </w:r>
      <w:r w:rsidRPr="0044521A">
        <w:rPr>
          <w:rFonts w:ascii="Arabic Typesetting" w:hAnsi="Arabic Typesetting" w:cs="Arabic Typesetting"/>
          <w:i/>
          <w:iCs/>
          <w:sz w:val="40"/>
          <w:szCs w:val="40"/>
        </w:rPr>
        <w:t>temperature</w:t>
      </w:r>
      <w:r w:rsidRPr="0044521A">
        <w:rPr>
          <w:rFonts w:ascii="Arabic Typesetting" w:hAnsi="Arabic Typesetting" w:cs="Arabic Typesetting"/>
          <w:sz w:val="40"/>
          <w:szCs w:val="40"/>
        </w:rPr>
        <w:t xml:space="preserve"> in the observing agent and in his surroundings. For example, extremes of heat and cold may affect one’s mood and thereby the way they see the chair.</w:t>
      </w:r>
      <w:r w:rsidRPr="0044521A">
        <w:rPr>
          <w:rStyle w:val="FootnoteReference"/>
          <w:rFonts w:ascii="Arabic Typesetting" w:hAnsi="Arabic Typesetting" w:cs="Arabic Typesetting"/>
          <w:sz w:val="40"/>
          <w:szCs w:val="40"/>
        </w:rPr>
        <w:footnoteReference w:id="26"/>
      </w:r>
    </w:p>
    <w:p w14:paraId="13C83E62" w14:textId="77777777" w:rsidR="00A04D95" w:rsidRPr="0044521A" w:rsidRDefault="00A04D95" w:rsidP="00A04D95">
      <w:pPr>
        <w:pStyle w:val="ListParagraph"/>
        <w:rPr>
          <w:rFonts w:ascii="Arabic Typesetting" w:hAnsi="Arabic Typesetting" w:cs="Arabic Typesetting"/>
          <w:sz w:val="40"/>
          <w:szCs w:val="40"/>
        </w:rPr>
      </w:pPr>
    </w:p>
    <w:p w14:paraId="040DF30C" w14:textId="77777777" w:rsidR="00A04D95" w:rsidRPr="0044521A" w:rsidRDefault="00A04D95" w:rsidP="00A04D95">
      <w:pPr>
        <w:pStyle w:val="ListParagraph"/>
        <w:numPr>
          <w:ilvl w:val="0"/>
          <w:numId w:val="1"/>
        </w:numPr>
        <w:jc w:val="both"/>
        <w:rPr>
          <w:rFonts w:ascii="Arabic Typesetting" w:hAnsi="Arabic Typesetting" w:cs="Arabic Typesetting"/>
          <w:sz w:val="40"/>
          <w:szCs w:val="40"/>
        </w:rPr>
      </w:pPr>
      <w:r w:rsidRPr="0044521A">
        <w:rPr>
          <w:rFonts w:ascii="Arabic Typesetting" w:hAnsi="Arabic Typesetting" w:cs="Arabic Typesetting"/>
          <w:sz w:val="40"/>
          <w:szCs w:val="40"/>
        </w:rPr>
        <w:t xml:space="preserve"> Visual perception of any observed entity is dependent on the stationary and/or the changing </w:t>
      </w:r>
      <w:r w:rsidRPr="0044521A">
        <w:rPr>
          <w:rFonts w:ascii="Arabic Typesetting" w:hAnsi="Arabic Typesetting" w:cs="Arabic Typesetting"/>
          <w:i/>
          <w:iCs/>
          <w:sz w:val="40"/>
          <w:szCs w:val="40"/>
        </w:rPr>
        <w:t>degree of hunger and/or thirst</w:t>
      </w:r>
      <w:r w:rsidRPr="0044521A">
        <w:rPr>
          <w:rFonts w:ascii="Arabic Typesetting" w:hAnsi="Arabic Typesetting" w:cs="Arabic Typesetting"/>
          <w:sz w:val="40"/>
          <w:szCs w:val="40"/>
        </w:rPr>
        <w:t xml:space="preserve"> of the Observing agent. Increased hunger may cause a person to be irritable and so regard the observed entity in a negative light.</w:t>
      </w:r>
      <w:r w:rsidRPr="0044521A">
        <w:rPr>
          <w:rStyle w:val="FootnoteReference"/>
          <w:rFonts w:ascii="Arabic Typesetting" w:hAnsi="Arabic Typesetting" w:cs="Arabic Typesetting"/>
          <w:sz w:val="40"/>
          <w:szCs w:val="40"/>
        </w:rPr>
        <w:footnoteReference w:id="27"/>
      </w:r>
      <w:r w:rsidRPr="0044521A">
        <w:rPr>
          <w:rFonts w:ascii="Arabic Typesetting" w:hAnsi="Arabic Typesetting" w:cs="Arabic Typesetting"/>
          <w:sz w:val="40"/>
          <w:szCs w:val="40"/>
        </w:rPr>
        <w:t xml:space="preserve"> </w:t>
      </w:r>
    </w:p>
    <w:p w14:paraId="2631C4BD" w14:textId="77777777" w:rsidR="00A04D95" w:rsidRPr="0044521A" w:rsidRDefault="00A04D95" w:rsidP="00A04D95">
      <w:pPr>
        <w:pStyle w:val="ListParagraph"/>
        <w:rPr>
          <w:rFonts w:ascii="Arabic Typesetting" w:hAnsi="Arabic Typesetting" w:cs="Arabic Typesetting"/>
          <w:sz w:val="40"/>
          <w:szCs w:val="40"/>
        </w:rPr>
      </w:pPr>
    </w:p>
    <w:p w14:paraId="5E555509" w14:textId="77777777" w:rsidR="00A04D95" w:rsidRPr="0044521A" w:rsidRDefault="00A04D95" w:rsidP="00A04D95">
      <w:pPr>
        <w:pStyle w:val="ListParagraph"/>
        <w:numPr>
          <w:ilvl w:val="0"/>
          <w:numId w:val="1"/>
        </w:numPr>
        <w:jc w:val="both"/>
        <w:rPr>
          <w:rFonts w:ascii="Arabic Typesetting" w:hAnsi="Arabic Typesetting" w:cs="Arabic Typesetting"/>
          <w:sz w:val="40"/>
          <w:szCs w:val="40"/>
        </w:rPr>
      </w:pPr>
      <w:r>
        <w:rPr>
          <w:rFonts w:ascii="Arabic Typesetting" w:hAnsi="Arabic Typesetting" w:cs="Arabic Typesetting"/>
          <w:sz w:val="40"/>
          <w:szCs w:val="40"/>
        </w:rPr>
        <w:lastRenderedPageBreak/>
        <w:t xml:space="preserve"> </w:t>
      </w:r>
      <w:r w:rsidRPr="0044521A">
        <w:rPr>
          <w:rFonts w:ascii="Arabic Typesetting" w:hAnsi="Arabic Typesetting" w:cs="Arabic Typesetting"/>
          <w:sz w:val="40"/>
          <w:szCs w:val="40"/>
        </w:rPr>
        <w:t xml:space="preserve">There is the fundamental, </w:t>
      </w:r>
      <w:r>
        <w:rPr>
          <w:rFonts w:ascii="Arabic Typesetting" w:hAnsi="Arabic Typesetting" w:cs="Arabic Typesetting"/>
          <w:sz w:val="40"/>
          <w:szCs w:val="40"/>
        </w:rPr>
        <w:t>p</w:t>
      </w:r>
      <w:r w:rsidRPr="0044521A">
        <w:rPr>
          <w:rFonts w:ascii="Arabic Typesetting" w:hAnsi="Arabic Typesetting" w:cs="Arabic Typesetting"/>
          <w:sz w:val="40"/>
          <w:szCs w:val="40"/>
        </w:rPr>
        <w:t xml:space="preserve">hysical fact that no human can see any object in its entirety since the Observer, stationary or moving, </w:t>
      </w:r>
      <w:r w:rsidRPr="0044521A">
        <w:rPr>
          <w:rFonts w:ascii="Arabic Typesetting" w:hAnsi="Arabic Typesetting" w:cs="Arabic Typesetting"/>
          <w:i/>
          <w:iCs/>
          <w:sz w:val="40"/>
          <w:szCs w:val="40"/>
        </w:rPr>
        <w:t xml:space="preserve">can only see one </w:t>
      </w:r>
      <w:r>
        <w:rPr>
          <w:rFonts w:ascii="Arabic Typesetting" w:hAnsi="Arabic Typesetting" w:cs="Arabic Typesetting"/>
          <w:i/>
          <w:iCs/>
          <w:sz w:val="40"/>
          <w:szCs w:val="40"/>
        </w:rPr>
        <w:t>Image</w:t>
      </w:r>
      <w:r w:rsidRPr="0044521A">
        <w:rPr>
          <w:rFonts w:ascii="Arabic Typesetting" w:hAnsi="Arabic Typesetting" w:cs="Arabic Typesetting"/>
          <w:i/>
          <w:iCs/>
          <w:sz w:val="40"/>
          <w:szCs w:val="40"/>
        </w:rPr>
        <w:t xml:space="preserve"> or only one angle at any given moment in time of the observed object and never the totality of the observed object</w:t>
      </w:r>
      <w:r w:rsidRPr="0044521A">
        <w:rPr>
          <w:rFonts w:ascii="Arabic Typesetting" w:hAnsi="Arabic Typesetting" w:cs="Arabic Typesetting"/>
          <w:sz w:val="40"/>
          <w:szCs w:val="40"/>
        </w:rPr>
        <w:t xml:space="preserve">. We can only see an observed object in one </w:t>
      </w:r>
      <w:r>
        <w:rPr>
          <w:rFonts w:ascii="Arabic Typesetting" w:hAnsi="Arabic Typesetting" w:cs="Arabic Typesetting"/>
          <w:sz w:val="40"/>
          <w:szCs w:val="40"/>
        </w:rPr>
        <w:t>Image</w:t>
      </w:r>
      <w:r w:rsidRPr="0044521A">
        <w:rPr>
          <w:rFonts w:ascii="Arabic Typesetting" w:hAnsi="Arabic Typesetting" w:cs="Arabic Typesetting"/>
          <w:sz w:val="40"/>
          <w:szCs w:val="40"/>
        </w:rPr>
        <w:t xml:space="preserve">/format and from </w:t>
      </w:r>
      <w:r w:rsidRPr="0044521A">
        <w:rPr>
          <w:rFonts w:ascii="Arabic Typesetting" w:hAnsi="Arabic Typesetting" w:cs="Arabic Typesetting"/>
          <w:i/>
          <w:iCs/>
          <w:sz w:val="40"/>
          <w:szCs w:val="40"/>
        </w:rPr>
        <w:t xml:space="preserve">only </w:t>
      </w:r>
      <w:r w:rsidRPr="0044521A">
        <w:rPr>
          <w:rFonts w:ascii="Arabic Typesetting" w:hAnsi="Arabic Typesetting" w:cs="Arabic Typesetting"/>
          <w:sz w:val="40"/>
          <w:szCs w:val="40"/>
        </w:rPr>
        <w:t xml:space="preserve">one specific angle at a time – assuming both Observer and observed entity are stationary. Our </w:t>
      </w:r>
      <w:r w:rsidRPr="0044521A">
        <w:rPr>
          <w:rFonts w:ascii="Arabic Typesetting" w:hAnsi="Arabic Typesetting" w:cs="Arabic Typesetting"/>
          <w:i/>
          <w:iCs/>
          <w:sz w:val="40"/>
          <w:szCs w:val="40"/>
        </w:rPr>
        <w:t>visual field</w:t>
      </w:r>
      <w:r w:rsidRPr="0044521A">
        <w:rPr>
          <w:rFonts w:ascii="Arabic Typesetting" w:hAnsi="Arabic Typesetting" w:cs="Arabic Typesetting"/>
          <w:sz w:val="40"/>
          <w:szCs w:val="40"/>
        </w:rPr>
        <w:t xml:space="preserve"> is anatomically defined by degrees</w:t>
      </w:r>
      <w:r>
        <w:rPr>
          <w:rFonts w:ascii="Arabic Typesetting" w:hAnsi="Arabic Typesetting" w:cs="Arabic Typesetting"/>
          <w:sz w:val="40"/>
          <w:szCs w:val="40"/>
        </w:rPr>
        <w:t xml:space="preserve"> of accuracy given our optical changing and unchanging strengths and/or weaknesses</w:t>
      </w:r>
      <w:r w:rsidRPr="0044521A">
        <w:rPr>
          <w:rFonts w:ascii="Arabic Typesetting" w:hAnsi="Arabic Typesetting" w:cs="Arabic Typesetting"/>
          <w:sz w:val="40"/>
          <w:szCs w:val="40"/>
        </w:rPr>
        <w:t xml:space="preserve"> - and here we mean only stationary vision.</w:t>
      </w:r>
      <w:r w:rsidRPr="0044521A">
        <w:rPr>
          <w:rStyle w:val="FootnoteReference"/>
          <w:rFonts w:ascii="Arabic Typesetting" w:hAnsi="Arabic Typesetting" w:cs="Arabic Typesetting"/>
          <w:sz w:val="40"/>
          <w:szCs w:val="40"/>
        </w:rPr>
        <w:footnoteReference w:id="28"/>
      </w:r>
      <w:r w:rsidRPr="0044521A">
        <w:rPr>
          <w:rFonts w:ascii="Arabic Typesetting" w:hAnsi="Arabic Typesetting" w:cs="Arabic Typesetting"/>
          <w:sz w:val="40"/>
          <w:szCs w:val="40"/>
        </w:rPr>
        <w:t xml:space="preserve"> Thus, there can never be a united, whole, one </w:t>
      </w:r>
      <w:r>
        <w:rPr>
          <w:rFonts w:ascii="Arabic Typesetting" w:hAnsi="Arabic Typesetting" w:cs="Arabic Typesetting"/>
          <w:sz w:val="40"/>
          <w:szCs w:val="40"/>
        </w:rPr>
        <w:t>Image</w:t>
      </w:r>
      <w:r w:rsidRPr="0044521A">
        <w:rPr>
          <w:rFonts w:ascii="Arabic Typesetting" w:hAnsi="Arabic Typesetting" w:cs="Arabic Typesetting"/>
          <w:sz w:val="40"/>
          <w:szCs w:val="40"/>
        </w:rPr>
        <w:t xml:space="preserve"> of the observed object and/or event. </w:t>
      </w:r>
    </w:p>
    <w:p w14:paraId="0AAC13F6" w14:textId="77777777" w:rsidR="00A04D95" w:rsidRPr="0044521A" w:rsidRDefault="00A04D95" w:rsidP="00A04D95">
      <w:pPr>
        <w:pStyle w:val="ListParagraph"/>
        <w:rPr>
          <w:rFonts w:ascii="Arabic Typesetting" w:hAnsi="Arabic Typesetting" w:cs="Arabic Typesetting"/>
          <w:sz w:val="40"/>
          <w:szCs w:val="40"/>
        </w:rPr>
      </w:pPr>
    </w:p>
    <w:p w14:paraId="0686881B" w14:textId="77777777" w:rsidR="00A04D95" w:rsidRPr="0044521A" w:rsidRDefault="00A04D95" w:rsidP="00A04D95">
      <w:pPr>
        <w:pStyle w:val="ListParagraph"/>
        <w:numPr>
          <w:ilvl w:val="0"/>
          <w:numId w:val="1"/>
        </w:numPr>
        <w:jc w:val="both"/>
        <w:rPr>
          <w:rFonts w:ascii="Arabic Typesetting" w:hAnsi="Arabic Typesetting" w:cs="Arabic Typesetting"/>
          <w:i/>
          <w:iCs/>
          <w:sz w:val="40"/>
          <w:szCs w:val="40"/>
        </w:rPr>
      </w:pPr>
      <w:r w:rsidRPr="0044521A">
        <w:rPr>
          <w:rFonts w:ascii="Arabic Typesetting" w:hAnsi="Arabic Typesetting" w:cs="Arabic Typesetting"/>
          <w:sz w:val="40"/>
          <w:szCs w:val="40"/>
        </w:rPr>
        <w:t xml:space="preserve"> We said we see an object depending on our visual acuity. Suppose science allows us someday to have stronger eyes. So, we will then see the observed object down to its atomic level. But then that </w:t>
      </w:r>
      <w:r>
        <w:rPr>
          <w:rFonts w:ascii="Arabic Typesetting" w:hAnsi="Arabic Typesetting" w:cs="Arabic Typesetting"/>
          <w:sz w:val="40"/>
          <w:szCs w:val="40"/>
        </w:rPr>
        <w:t>Image</w:t>
      </w:r>
      <w:r w:rsidRPr="0044521A">
        <w:rPr>
          <w:rFonts w:ascii="Arabic Typesetting" w:hAnsi="Arabic Typesetting" w:cs="Arabic Typesetting"/>
          <w:sz w:val="40"/>
          <w:szCs w:val="40"/>
        </w:rPr>
        <w:t xml:space="preserve"> will be entirely different from the </w:t>
      </w:r>
      <w:r>
        <w:rPr>
          <w:rFonts w:ascii="Arabic Typesetting" w:hAnsi="Arabic Typesetting" w:cs="Arabic Typesetting"/>
          <w:sz w:val="40"/>
          <w:szCs w:val="40"/>
        </w:rPr>
        <w:t>Image</w:t>
      </w:r>
      <w:r w:rsidRPr="0044521A">
        <w:rPr>
          <w:rFonts w:ascii="Arabic Typesetting" w:hAnsi="Arabic Typesetting" w:cs="Arabic Typesetting"/>
          <w:sz w:val="40"/>
          <w:szCs w:val="40"/>
        </w:rPr>
        <w:t xml:space="preserve"> seen when we had our ‘normal’ eyesight. And if we go deeper into this subject matter, suppose our eyes can now see the sub-atomic particles. We are now, of course, in the realm of </w:t>
      </w:r>
      <w:r w:rsidRPr="0044521A">
        <w:rPr>
          <w:rFonts w:ascii="Arabic Typesetting" w:hAnsi="Arabic Typesetting" w:cs="Arabic Typesetting"/>
          <w:i/>
          <w:iCs/>
          <w:sz w:val="40"/>
          <w:szCs w:val="40"/>
        </w:rPr>
        <w:t>quantum physics</w:t>
      </w:r>
      <w:r w:rsidRPr="0044521A">
        <w:rPr>
          <w:rFonts w:ascii="Arabic Typesetting" w:hAnsi="Arabic Typesetting" w:cs="Arabic Typesetting"/>
          <w:sz w:val="40"/>
          <w:szCs w:val="40"/>
        </w:rPr>
        <w:t xml:space="preserve"> and with it comes the uncertainties of the precise definition of the sub-atomic particle, as per its momentum, position, nature [wave or particle or both] and so on. This adds even more to the question of seeing the ‘</w:t>
      </w:r>
      <w:r>
        <w:rPr>
          <w:rFonts w:ascii="Arabic Typesetting" w:hAnsi="Arabic Typesetting" w:cs="Arabic Typesetting"/>
          <w:sz w:val="40"/>
          <w:szCs w:val="40"/>
        </w:rPr>
        <w:t>Reality</w:t>
      </w:r>
      <w:r w:rsidRPr="0044521A">
        <w:rPr>
          <w:rFonts w:ascii="Arabic Typesetting" w:hAnsi="Arabic Typesetting" w:cs="Arabic Typesetting"/>
          <w:sz w:val="40"/>
          <w:szCs w:val="40"/>
        </w:rPr>
        <w:t>’ of what an observed object is. Quantum physicists are still unsure of the ‘</w:t>
      </w:r>
      <w:r>
        <w:rPr>
          <w:rFonts w:ascii="Arabic Typesetting" w:hAnsi="Arabic Typesetting" w:cs="Arabic Typesetting"/>
          <w:sz w:val="40"/>
          <w:szCs w:val="40"/>
        </w:rPr>
        <w:t>Reality</w:t>
      </w:r>
      <w:r w:rsidRPr="0044521A">
        <w:rPr>
          <w:rFonts w:ascii="Arabic Typesetting" w:hAnsi="Arabic Typesetting" w:cs="Arabic Typesetting"/>
          <w:sz w:val="40"/>
          <w:szCs w:val="40"/>
        </w:rPr>
        <w:t xml:space="preserve">’ and/or Vision of the sub-atomic particles. </w:t>
      </w:r>
      <w:r w:rsidRPr="0044521A">
        <w:rPr>
          <w:rFonts w:ascii="Arabic Typesetting" w:hAnsi="Arabic Typesetting" w:cs="Arabic Typesetting"/>
          <w:i/>
          <w:iCs/>
          <w:sz w:val="40"/>
          <w:szCs w:val="40"/>
        </w:rPr>
        <w:t>At what level of visual accuracy can we say, ‘This is the final point where we can see the ‘</w:t>
      </w:r>
      <w:r>
        <w:rPr>
          <w:rFonts w:ascii="Arabic Typesetting" w:hAnsi="Arabic Typesetting" w:cs="Arabic Typesetting"/>
          <w:i/>
          <w:iCs/>
          <w:sz w:val="40"/>
          <w:szCs w:val="40"/>
        </w:rPr>
        <w:t>Reality</w:t>
      </w:r>
      <w:r w:rsidRPr="0044521A">
        <w:rPr>
          <w:rFonts w:ascii="Arabic Typesetting" w:hAnsi="Arabic Typesetting" w:cs="Arabic Typesetting"/>
          <w:i/>
          <w:iCs/>
          <w:sz w:val="40"/>
          <w:szCs w:val="40"/>
        </w:rPr>
        <w:t xml:space="preserve">’ of the chair?’ Of course, that is a meaningless question, since no point of visual acuity is ‘better’ </w:t>
      </w:r>
      <w:r w:rsidRPr="0044521A">
        <w:rPr>
          <w:rFonts w:ascii="Arabic Typesetting" w:hAnsi="Arabic Typesetting" w:cs="Arabic Typesetting"/>
          <w:i/>
          <w:iCs/>
          <w:sz w:val="40"/>
          <w:szCs w:val="40"/>
        </w:rPr>
        <w:lastRenderedPageBreak/>
        <w:t>than any other.</w:t>
      </w:r>
      <w:r w:rsidRPr="0044521A">
        <w:rPr>
          <w:rStyle w:val="FootnoteReference"/>
          <w:rFonts w:ascii="Arabic Typesetting" w:hAnsi="Arabic Typesetting" w:cs="Arabic Typesetting"/>
          <w:i/>
          <w:iCs/>
          <w:sz w:val="40"/>
          <w:szCs w:val="40"/>
        </w:rPr>
        <w:footnoteReference w:id="29"/>
      </w:r>
      <w:r w:rsidRPr="0044521A">
        <w:rPr>
          <w:rFonts w:ascii="Arabic Typesetting" w:hAnsi="Arabic Typesetting" w:cs="Arabic Typesetting"/>
          <w:sz w:val="40"/>
          <w:szCs w:val="40"/>
        </w:rPr>
        <w:t xml:space="preserve"> The meaningful point here is that there is no level where we can definitively say, </w:t>
      </w:r>
      <w:r w:rsidRPr="0044521A">
        <w:rPr>
          <w:rFonts w:ascii="Arabic Typesetting" w:hAnsi="Arabic Typesetting" w:cs="Arabic Typesetting"/>
          <w:i/>
          <w:iCs/>
          <w:sz w:val="40"/>
          <w:szCs w:val="40"/>
        </w:rPr>
        <w:t xml:space="preserve">‘This is the point where one can say we see the final </w:t>
      </w:r>
      <w:r>
        <w:rPr>
          <w:rFonts w:ascii="Arabic Typesetting" w:hAnsi="Arabic Typesetting" w:cs="Arabic Typesetting"/>
          <w:i/>
          <w:iCs/>
          <w:sz w:val="40"/>
          <w:szCs w:val="40"/>
        </w:rPr>
        <w:t>Reality</w:t>
      </w:r>
      <w:r w:rsidRPr="0044521A">
        <w:rPr>
          <w:rFonts w:ascii="Arabic Typesetting" w:hAnsi="Arabic Typesetting" w:cs="Arabic Typesetting"/>
          <w:i/>
          <w:iCs/>
          <w:sz w:val="40"/>
          <w:szCs w:val="40"/>
        </w:rPr>
        <w:t xml:space="preserve"> of the observed entity.’ </w:t>
      </w:r>
    </w:p>
    <w:p w14:paraId="72202F13" w14:textId="77777777" w:rsidR="00A04D95" w:rsidRPr="0044521A" w:rsidRDefault="00A04D95" w:rsidP="00A04D95">
      <w:pPr>
        <w:pStyle w:val="ListParagraph"/>
        <w:rPr>
          <w:rFonts w:ascii="Arabic Typesetting" w:hAnsi="Arabic Typesetting" w:cs="Arabic Typesetting"/>
          <w:sz w:val="40"/>
          <w:szCs w:val="40"/>
        </w:rPr>
      </w:pPr>
    </w:p>
    <w:p w14:paraId="57BADFBE" w14:textId="77777777" w:rsidR="00A04D95" w:rsidRPr="0044521A" w:rsidRDefault="00A04D95" w:rsidP="00A04D95">
      <w:pPr>
        <w:pStyle w:val="ListParagraph"/>
        <w:numPr>
          <w:ilvl w:val="0"/>
          <w:numId w:val="1"/>
        </w:numPr>
        <w:jc w:val="both"/>
        <w:rPr>
          <w:rFonts w:ascii="Arabic Typesetting" w:hAnsi="Arabic Typesetting" w:cs="Arabic Typesetting"/>
          <w:sz w:val="40"/>
          <w:szCs w:val="40"/>
        </w:rPr>
      </w:pPr>
      <w:r w:rsidRPr="0044521A">
        <w:rPr>
          <w:rFonts w:ascii="Arabic Typesetting" w:hAnsi="Arabic Typesetting" w:cs="Arabic Typesetting"/>
          <w:sz w:val="40"/>
          <w:szCs w:val="40"/>
        </w:rPr>
        <w:t xml:space="preserve"> Visual perception of any observed entity is dependent on the stationary and/or changing </w:t>
      </w:r>
      <w:r w:rsidRPr="0044521A">
        <w:rPr>
          <w:rFonts w:ascii="Arabic Typesetting" w:hAnsi="Arabic Typesetting" w:cs="Arabic Typesetting"/>
          <w:i/>
          <w:iCs/>
          <w:sz w:val="40"/>
          <w:szCs w:val="40"/>
        </w:rPr>
        <w:t xml:space="preserve">memories </w:t>
      </w:r>
      <w:r w:rsidRPr="0044521A">
        <w:rPr>
          <w:rFonts w:ascii="Arabic Typesetting" w:hAnsi="Arabic Typesetting" w:cs="Arabic Typesetting"/>
          <w:sz w:val="40"/>
          <w:szCs w:val="40"/>
        </w:rPr>
        <w:t>of the Observing agent. If the Observing person had bad memories of the chair, it is more likely they will negatively regard the latter. Or, say, that chair was Mother’s favorite chair, and she has since died. The Observing person, her son, may look at that chair with varying emotions depending on his relationship with his mother. On the other hand, another Observer who has no emotional connections to the chair may regard it emotionally in a neutral manner.</w:t>
      </w:r>
      <w:r w:rsidRPr="0044521A">
        <w:rPr>
          <w:rStyle w:val="FootnoteReference"/>
          <w:rFonts w:ascii="Arabic Typesetting" w:hAnsi="Arabic Typesetting" w:cs="Arabic Typesetting"/>
          <w:sz w:val="40"/>
          <w:szCs w:val="40"/>
        </w:rPr>
        <w:footnoteReference w:id="30"/>
      </w:r>
    </w:p>
    <w:p w14:paraId="37264EF8" w14:textId="77777777" w:rsidR="00A04D95" w:rsidRPr="0044521A" w:rsidRDefault="00A04D95" w:rsidP="00A04D95">
      <w:pPr>
        <w:pStyle w:val="ListParagraph"/>
        <w:rPr>
          <w:rFonts w:ascii="Arabic Typesetting" w:hAnsi="Arabic Typesetting" w:cs="Arabic Typesetting"/>
          <w:sz w:val="40"/>
          <w:szCs w:val="40"/>
        </w:rPr>
      </w:pPr>
    </w:p>
    <w:p w14:paraId="53B05CDB" w14:textId="77777777" w:rsidR="00A04D95" w:rsidRPr="0044521A" w:rsidRDefault="00A04D95" w:rsidP="00A04D95">
      <w:pPr>
        <w:pStyle w:val="ListParagraph"/>
        <w:numPr>
          <w:ilvl w:val="0"/>
          <w:numId w:val="1"/>
        </w:numPr>
        <w:jc w:val="both"/>
        <w:rPr>
          <w:rFonts w:ascii="Arabic Typesetting" w:hAnsi="Arabic Typesetting" w:cs="Arabic Typesetting"/>
          <w:sz w:val="40"/>
          <w:szCs w:val="40"/>
        </w:rPr>
      </w:pPr>
      <w:r>
        <w:rPr>
          <w:rFonts w:ascii="Arabic Typesetting" w:hAnsi="Arabic Typesetting" w:cs="Arabic Typesetting"/>
          <w:sz w:val="40"/>
          <w:szCs w:val="40"/>
        </w:rPr>
        <w:t xml:space="preserve"> </w:t>
      </w:r>
      <w:r w:rsidRPr="0044521A">
        <w:rPr>
          <w:rFonts w:ascii="Arabic Typesetting" w:hAnsi="Arabic Typesetting" w:cs="Arabic Typesetting"/>
          <w:sz w:val="40"/>
          <w:szCs w:val="40"/>
        </w:rPr>
        <w:t>Visual perception of any observed entity is dependent on the stationary and/or changing fantasies and/or imagination of the Observing agent. If the latter has sexual fantasies about the chair, they may see it in a different light than if there were no sexual fantasies. For example, we may encounter someone who fancies themselves in some sexual act on the chair and that may eroticise the chair in question and therefrom affect their vision of the perceived object.</w:t>
      </w:r>
      <w:r w:rsidRPr="0044521A">
        <w:rPr>
          <w:rStyle w:val="FootnoteReference"/>
          <w:rFonts w:ascii="Arabic Typesetting" w:hAnsi="Arabic Typesetting" w:cs="Arabic Typesetting"/>
          <w:sz w:val="40"/>
          <w:szCs w:val="40"/>
        </w:rPr>
        <w:footnoteReference w:id="31"/>
      </w:r>
    </w:p>
    <w:p w14:paraId="2FE71274" w14:textId="77777777" w:rsidR="00A04D95" w:rsidRPr="0044521A" w:rsidRDefault="00A04D95" w:rsidP="00A04D95">
      <w:pPr>
        <w:pStyle w:val="ListParagraph"/>
        <w:rPr>
          <w:rFonts w:ascii="Arabic Typesetting" w:hAnsi="Arabic Typesetting" w:cs="Arabic Typesetting"/>
          <w:sz w:val="40"/>
          <w:szCs w:val="40"/>
        </w:rPr>
      </w:pPr>
    </w:p>
    <w:p w14:paraId="4EBBBE43" w14:textId="77777777" w:rsidR="00A04D95" w:rsidRPr="0044521A" w:rsidRDefault="00A04D95" w:rsidP="00A04D95">
      <w:pPr>
        <w:pStyle w:val="ListParagraph"/>
        <w:numPr>
          <w:ilvl w:val="0"/>
          <w:numId w:val="1"/>
        </w:numPr>
        <w:jc w:val="both"/>
        <w:rPr>
          <w:rFonts w:ascii="Arabic Typesetting" w:hAnsi="Arabic Typesetting" w:cs="Arabic Typesetting"/>
          <w:sz w:val="40"/>
          <w:szCs w:val="40"/>
        </w:rPr>
      </w:pPr>
      <w:r>
        <w:rPr>
          <w:rFonts w:ascii="Arabic Typesetting" w:hAnsi="Arabic Typesetting" w:cs="Arabic Typesetting"/>
          <w:sz w:val="40"/>
          <w:szCs w:val="40"/>
        </w:rPr>
        <w:t xml:space="preserve"> </w:t>
      </w:r>
      <w:r w:rsidRPr="0044521A">
        <w:rPr>
          <w:rFonts w:ascii="Arabic Typesetting" w:hAnsi="Arabic Typesetting" w:cs="Arabic Typesetting"/>
          <w:sz w:val="40"/>
          <w:szCs w:val="40"/>
        </w:rPr>
        <w:t xml:space="preserve">Visual perception of any observed entity is dependent on the eye’s inability to see the totality of the observed entity. Suppose we fixed our gaze strictly on the chair and on nothing else. We allow no distractions, such as any other sensation deviating our Minds from focusing on the chair. Let us say the Observing person is in a </w:t>
      </w:r>
      <w:r>
        <w:rPr>
          <w:rFonts w:ascii="Arabic Typesetting" w:hAnsi="Arabic Typesetting" w:cs="Arabic Typesetting"/>
          <w:sz w:val="40"/>
          <w:szCs w:val="40"/>
        </w:rPr>
        <w:t>one-colored</w:t>
      </w:r>
      <w:r w:rsidRPr="0044521A">
        <w:rPr>
          <w:rFonts w:ascii="Arabic Typesetting" w:hAnsi="Arabic Typesetting" w:cs="Arabic Typesetting"/>
          <w:sz w:val="40"/>
          <w:szCs w:val="40"/>
        </w:rPr>
        <w:t xml:space="preserve">, empty room, where there are no creases or indents on the walls and floor. Imagine the Observing person fixes their eyes strictly and only on the chair. Do they see the chair now in its wholeness? No, our Mind would still not be able to view the entirety or the totality of the chair. This is due, in part, to the anatomy of our visual abilities. We can only see parts of the chair and not its totality. </w:t>
      </w:r>
    </w:p>
    <w:p w14:paraId="137EED2E" w14:textId="77777777" w:rsidR="00A04D95" w:rsidRPr="0044521A" w:rsidRDefault="00A04D95" w:rsidP="00A04D95">
      <w:pPr>
        <w:jc w:val="both"/>
        <w:rPr>
          <w:rFonts w:ascii="Arabic Typesetting" w:hAnsi="Arabic Typesetting" w:cs="Arabic Typesetting"/>
          <w:sz w:val="40"/>
          <w:szCs w:val="40"/>
        </w:rPr>
      </w:pPr>
    </w:p>
    <w:p w14:paraId="075DB337" w14:textId="77777777" w:rsidR="00A04D95" w:rsidRPr="0044521A" w:rsidRDefault="00A04D95" w:rsidP="00A04D95">
      <w:pPr>
        <w:jc w:val="both"/>
        <w:rPr>
          <w:rFonts w:ascii="Arabic Typesetting" w:hAnsi="Arabic Typesetting" w:cs="Arabic Typesetting"/>
          <w:sz w:val="40"/>
          <w:szCs w:val="40"/>
        </w:rPr>
      </w:pPr>
      <w:r w:rsidRPr="0044521A">
        <w:rPr>
          <w:rFonts w:ascii="Arabic Typesetting" w:hAnsi="Arabic Typesetting" w:cs="Arabic Typesetting"/>
          <w:sz w:val="40"/>
          <w:szCs w:val="40"/>
        </w:rPr>
        <w:t xml:space="preserve">Let us simplify </w:t>
      </w:r>
      <w:r>
        <w:rPr>
          <w:rFonts w:ascii="Arabic Typesetting" w:hAnsi="Arabic Typesetting" w:cs="Arabic Typesetting"/>
          <w:sz w:val="40"/>
          <w:szCs w:val="40"/>
        </w:rPr>
        <w:t>the last statement</w:t>
      </w:r>
      <w:r w:rsidRPr="0044521A">
        <w:rPr>
          <w:rFonts w:ascii="Arabic Typesetting" w:hAnsi="Arabic Typesetting" w:cs="Arabic Typesetting"/>
          <w:sz w:val="40"/>
          <w:szCs w:val="40"/>
        </w:rPr>
        <w:t>.</w:t>
      </w:r>
    </w:p>
    <w:p w14:paraId="30B0EC9E" w14:textId="77777777" w:rsidR="00A04D95" w:rsidRPr="0044521A" w:rsidRDefault="00A04D95" w:rsidP="00A04D95">
      <w:pPr>
        <w:jc w:val="both"/>
        <w:rPr>
          <w:rFonts w:ascii="Arabic Typesetting" w:hAnsi="Arabic Typesetting" w:cs="Arabic Typesetting"/>
          <w:sz w:val="40"/>
          <w:szCs w:val="40"/>
        </w:rPr>
      </w:pPr>
      <w:r w:rsidRPr="0044521A">
        <w:rPr>
          <w:rFonts w:ascii="Arabic Typesetting" w:hAnsi="Arabic Typesetting" w:cs="Arabic Typesetting"/>
          <w:sz w:val="40"/>
          <w:szCs w:val="40"/>
        </w:rPr>
        <w:t xml:space="preserve">The Observer is looking at a chair. Suppose he is five feet away from the chair and is standing left of the chair in the room in question. He now sees one </w:t>
      </w:r>
      <w:r>
        <w:rPr>
          <w:rFonts w:ascii="Arabic Typesetting" w:hAnsi="Arabic Typesetting" w:cs="Arabic Typesetting"/>
          <w:sz w:val="40"/>
          <w:szCs w:val="40"/>
        </w:rPr>
        <w:t>Image</w:t>
      </w:r>
      <w:r w:rsidRPr="0044521A">
        <w:rPr>
          <w:rFonts w:ascii="Arabic Typesetting" w:hAnsi="Arabic Typesetting" w:cs="Arabic Typesetting"/>
          <w:sz w:val="40"/>
          <w:szCs w:val="40"/>
        </w:rPr>
        <w:t xml:space="preserve"> of the chair that is specifically one </w:t>
      </w:r>
      <w:r>
        <w:rPr>
          <w:rFonts w:ascii="Arabic Typesetting" w:hAnsi="Arabic Typesetting" w:cs="Arabic Typesetting"/>
          <w:sz w:val="40"/>
          <w:szCs w:val="40"/>
        </w:rPr>
        <w:t>V</w:t>
      </w:r>
      <w:r w:rsidRPr="0044521A">
        <w:rPr>
          <w:rFonts w:ascii="Arabic Typesetting" w:hAnsi="Arabic Typesetting" w:cs="Arabic Typesetting"/>
          <w:sz w:val="40"/>
          <w:szCs w:val="40"/>
        </w:rPr>
        <w:t xml:space="preserve">ision represented by being five feet away and to the left of the chair, relative to the room. </w:t>
      </w:r>
    </w:p>
    <w:p w14:paraId="0E72469D" w14:textId="77777777" w:rsidR="00A04D95" w:rsidRPr="0044521A" w:rsidRDefault="00A04D95" w:rsidP="00A04D95">
      <w:pPr>
        <w:jc w:val="both"/>
        <w:rPr>
          <w:rFonts w:ascii="Arabic Typesetting" w:hAnsi="Arabic Typesetting" w:cs="Arabic Typesetting"/>
          <w:sz w:val="40"/>
          <w:szCs w:val="40"/>
        </w:rPr>
      </w:pPr>
      <w:r w:rsidRPr="0044521A">
        <w:rPr>
          <w:rFonts w:ascii="Arabic Typesetting" w:hAnsi="Arabic Typesetting" w:cs="Arabic Typesetting"/>
          <w:sz w:val="40"/>
          <w:szCs w:val="40"/>
        </w:rPr>
        <w:t xml:space="preserve">Let us now say that the same Observer is now ten feet away from the chair and is standing to the right of the chair. He now sees a </w:t>
      </w:r>
      <w:r w:rsidRPr="0044521A">
        <w:rPr>
          <w:rFonts w:ascii="Arabic Typesetting" w:hAnsi="Arabic Typesetting" w:cs="Arabic Typesetting"/>
          <w:i/>
          <w:iCs/>
          <w:sz w:val="40"/>
          <w:szCs w:val="40"/>
        </w:rPr>
        <w:t xml:space="preserve">different </w:t>
      </w:r>
      <w:r>
        <w:rPr>
          <w:rFonts w:ascii="Arabic Typesetting" w:hAnsi="Arabic Typesetting" w:cs="Arabic Typesetting"/>
          <w:sz w:val="40"/>
          <w:szCs w:val="40"/>
        </w:rPr>
        <w:t>Image</w:t>
      </w:r>
      <w:r w:rsidRPr="0044521A">
        <w:rPr>
          <w:rFonts w:ascii="Arabic Typesetting" w:hAnsi="Arabic Typesetting" w:cs="Arabic Typesetting"/>
          <w:sz w:val="40"/>
          <w:szCs w:val="40"/>
        </w:rPr>
        <w:t xml:space="preserve"> of the same chair. And, of course, these changing circumstances are endless and that is why no Observer can see the ‘totality’ of the chair. </w:t>
      </w:r>
    </w:p>
    <w:p w14:paraId="510BA703" w14:textId="77777777" w:rsidR="00A04D95" w:rsidRPr="0044521A" w:rsidRDefault="00A04D95" w:rsidP="00A04D95">
      <w:pPr>
        <w:jc w:val="both"/>
        <w:rPr>
          <w:rFonts w:ascii="Arabic Typesetting" w:hAnsi="Arabic Typesetting" w:cs="Arabic Typesetting"/>
          <w:sz w:val="40"/>
          <w:szCs w:val="40"/>
        </w:rPr>
      </w:pPr>
      <w:r w:rsidRPr="0044521A">
        <w:rPr>
          <w:rFonts w:ascii="Arabic Typesetting" w:hAnsi="Arabic Typesetting" w:cs="Arabic Typesetting"/>
          <w:sz w:val="40"/>
          <w:szCs w:val="40"/>
        </w:rPr>
        <w:t xml:space="preserve">We can only see multiplicities of the intricately interwoven and changing variables for the sight of any one object in any timeframe which thereby renders the latter vision unable to have a definitive one state of vision that can be beholden. That is </w:t>
      </w:r>
      <w:r w:rsidRPr="0044521A">
        <w:rPr>
          <w:rFonts w:ascii="Arabic Typesetting" w:hAnsi="Arabic Typesetting" w:cs="Arabic Typesetting"/>
          <w:sz w:val="40"/>
          <w:szCs w:val="40"/>
        </w:rPr>
        <w:lastRenderedPageBreak/>
        <w:t xml:space="preserve">not to say one cannot have a definitive and everlasting one </w:t>
      </w:r>
      <w:r>
        <w:rPr>
          <w:rFonts w:ascii="Arabic Typesetting" w:hAnsi="Arabic Typesetting" w:cs="Arabic Typesetting"/>
          <w:sz w:val="40"/>
          <w:szCs w:val="40"/>
        </w:rPr>
        <w:t>Image</w:t>
      </w:r>
      <w:r w:rsidRPr="0044521A">
        <w:rPr>
          <w:rFonts w:ascii="Arabic Typesetting" w:hAnsi="Arabic Typesetting" w:cs="Arabic Typesetting"/>
          <w:sz w:val="40"/>
          <w:szCs w:val="40"/>
        </w:rPr>
        <w:t xml:space="preserve"> of a vision – not at all. </w:t>
      </w:r>
    </w:p>
    <w:p w14:paraId="4712FDD9" w14:textId="77777777" w:rsidR="00A04D95" w:rsidRPr="0044521A" w:rsidRDefault="00A04D95" w:rsidP="00A04D95">
      <w:pPr>
        <w:jc w:val="both"/>
        <w:rPr>
          <w:rFonts w:ascii="Arabic Typesetting" w:hAnsi="Arabic Typesetting" w:cs="Arabic Typesetting"/>
          <w:sz w:val="40"/>
          <w:szCs w:val="40"/>
        </w:rPr>
      </w:pPr>
      <w:r w:rsidRPr="0044521A">
        <w:rPr>
          <w:rFonts w:ascii="Arabic Typesetting" w:hAnsi="Arabic Typesetting" w:cs="Arabic Typesetting"/>
          <w:sz w:val="40"/>
          <w:szCs w:val="40"/>
        </w:rPr>
        <w:t xml:space="preserve">Indeed, everyone has lasting </w:t>
      </w:r>
      <w:r>
        <w:rPr>
          <w:rFonts w:ascii="Arabic Typesetting" w:hAnsi="Arabic Typesetting" w:cs="Arabic Typesetting"/>
          <w:sz w:val="40"/>
          <w:szCs w:val="40"/>
        </w:rPr>
        <w:t>Image</w:t>
      </w:r>
      <w:r w:rsidRPr="0044521A">
        <w:rPr>
          <w:rFonts w:ascii="Arabic Typesetting" w:hAnsi="Arabic Typesetting" w:cs="Arabic Typesetting"/>
          <w:sz w:val="40"/>
          <w:szCs w:val="40"/>
        </w:rPr>
        <w:t xml:space="preserve">s in their Mind and memories of specific incidents endured throughout their lifetime and, more importantly, they do not change. Usually, such cases are in dramatic, traumatic, or vivid situations and experiences. </w:t>
      </w:r>
      <w:r w:rsidRPr="0044521A">
        <w:rPr>
          <w:rFonts w:ascii="Arabic Typesetting" w:hAnsi="Arabic Typesetting" w:cs="Arabic Typesetting"/>
          <w:i/>
          <w:iCs/>
          <w:sz w:val="40"/>
          <w:szCs w:val="40"/>
        </w:rPr>
        <w:t xml:space="preserve">But the majority of what we see is not fixed in our Minds, precisely because they are unimportant. </w:t>
      </w:r>
      <w:r w:rsidRPr="0044521A">
        <w:rPr>
          <w:rFonts w:ascii="Arabic Typesetting" w:hAnsi="Arabic Typesetting" w:cs="Arabic Typesetting"/>
          <w:sz w:val="40"/>
          <w:szCs w:val="40"/>
        </w:rPr>
        <w:t xml:space="preserve">But these are little more than visual biases in our Minds. We may choose to believe they are real or not; either way, they have nothing to do with the totality of the </w:t>
      </w:r>
      <w:r>
        <w:rPr>
          <w:rFonts w:ascii="Arabic Typesetting" w:hAnsi="Arabic Typesetting" w:cs="Arabic Typesetting"/>
          <w:sz w:val="40"/>
          <w:szCs w:val="40"/>
        </w:rPr>
        <w:t>Image</w:t>
      </w:r>
      <w:r w:rsidRPr="0044521A">
        <w:rPr>
          <w:rFonts w:ascii="Arabic Typesetting" w:hAnsi="Arabic Typesetting" w:cs="Arabic Typesetting"/>
          <w:sz w:val="40"/>
          <w:szCs w:val="40"/>
        </w:rPr>
        <w:t xml:space="preserve"> of the chair. For Hoffman –</w:t>
      </w:r>
    </w:p>
    <w:p w14:paraId="3EA14CEB" w14:textId="77777777" w:rsidR="00A04D95" w:rsidRPr="00A5475A" w:rsidRDefault="00A04D95" w:rsidP="00A04D95">
      <w:pPr>
        <w:pStyle w:val="Heading3"/>
        <w:shd w:val="clear" w:color="auto" w:fill="FFFFFF"/>
        <w:spacing w:before="420" w:after="210"/>
        <w:jc w:val="both"/>
        <w:rPr>
          <w:rFonts w:ascii="Bodoni MT" w:hAnsi="Bodoni MT"/>
          <w:color w:val="auto"/>
          <w:sz w:val="28"/>
          <w:szCs w:val="28"/>
        </w:rPr>
      </w:pPr>
      <w:r w:rsidRPr="00A5475A">
        <w:rPr>
          <w:rFonts w:ascii="Bodoni MT" w:hAnsi="Bodoni MT"/>
          <w:color w:val="auto"/>
          <w:sz w:val="28"/>
          <w:szCs w:val="28"/>
        </w:rPr>
        <w:t>Q: “So everything we see is one big illusion?</w:t>
      </w:r>
    </w:p>
    <w:p w14:paraId="4D109A1A" w14:textId="77777777" w:rsidR="00A04D95" w:rsidRPr="00A5475A" w:rsidRDefault="00A04D95" w:rsidP="00A04D95">
      <w:pPr>
        <w:pStyle w:val="NormalWeb"/>
        <w:shd w:val="clear" w:color="auto" w:fill="FFFFFF"/>
        <w:spacing w:before="450" w:beforeAutospacing="0" w:after="450" w:afterAutospacing="0"/>
        <w:jc w:val="both"/>
        <w:rPr>
          <w:rFonts w:ascii="Bodoni MT" w:hAnsi="Bodoni MT"/>
          <w:sz w:val="28"/>
          <w:szCs w:val="28"/>
        </w:rPr>
      </w:pPr>
      <w:r w:rsidRPr="00A5475A">
        <w:rPr>
          <w:rFonts w:ascii="Bodoni MT" w:hAnsi="Bodoni MT"/>
          <w:sz w:val="28"/>
          <w:szCs w:val="28"/>
        </w:rPr>
        <w:t>A: We’ve been shaped to have perceptions that keep us alive, so we have to take them seriously. If I see something that I think of as a snake, I don’t pick it up. If I see a train, I don’t step in front of it. I’ve evolved these symbols to keep me alive, so I have to take them seriously. But it’s a logical flaw to think that if we have to take it seriously, we also have to take it literally.</w:t>
      </w:r>
    </w:p>
    <w:p w14:paraId="10F4C345" w14:textId="77777777" w:rsidR="00A04D95" w:rsidRPr="00A5475A" w:rsidRDefault="00A04D95" w:rsidP="00A04D95">
      <w:pPr>
        <w:pStyle w:val="Heading3"/>
        <w:shd w:val="clear" w:color="auto" w:fill="FFFFFF"/>
        <w:spacing w:before="420" w:after="210"/>
        <w:jc w:val="both"/>
        <w:rPr>
          <w:rFonts w:ascii="Bodoni MT" w:hAnsi="Bodoni MT"/>
          <w:color w:val="auto"/>
          <w:sz w:val="28"/>
          <w:szCs w:val="28"/>
        </w:rPr>
      </w:pPr>
      <w:r w:rsidRPr="00A5475A">
        <w:rPr>
          <w:rFonts w:ascii="Bodoni MT" w:hAnsi="Bodoni MT"/>
          <w:color w:val="auto"/>
          <w:sz w:val="28"/>
          <w:szCs w:val="28"/>
        </w:rPr>
        <w:t>Q: If snakes aren’t snakes and trains aren’t trains, what are they?</w:t>
      </w:r>
    </w:p>
    <w:p w14:paraId="18F3F028" w14:textId="77777777" w:rsidR="00A04D95" w:rsidRPr="0044521A" w:rsidRDefault="00A04D95" w:rsidP="00A04D95">
      <w:pPr>
        <w:pStyle w:val="NormalWeb"/>
        <w:shd w:val="clear" w:color="auto" w:fill="FFFFFF"/>
        <w:spacing w:before="450" w:beforeAutospacing="0" w:after="450" w:afterAutospacing="0"/>
        <w:jc w:val="both"/>
        <w:rPr>
          <w:rFonts w:ascii="Bodoni MT" w:hAnsi="Bodoni MT"/>
          <w:sz w:val="40"/>
          <w:szCs w:val="40"/>
        </w:rPr>
      </w:pPr>
      <w:r w:rsidRPr="00A5475A">
        <w:rPr>
          <w:rFonts w:ascii="Bodoni MT" w:hAnsi="Bodoni MT"/>
          <w:sz w:val="28"/>
          <w:szCs w:val="28"/>
        </w:rPr>
        <w:t>A: Snakes and trains, like the particles of physics, have no objective, observer-independent features. The snake I see is a description created by my sensory system to inform me of the fitness consequences of my actions. Evolution shapes acceptable solutions, not optimal ones. A snake is an acceptable solution to the problem of telling me how to act in a situation. My snakes and trains are my mental representations; your snakes and trains are your mental representations.”</w:t>
      </w:r>
      <w:r w:rsidRPr="00A5475A">
        <w:rPr>
          <w:rStyle w:val="FootnoteReference"/>
          <w:rFonts w:ascii="Bodoni MT" w:hAnsi="Bodoni MT"/>
          <w:sz w:val="28"/>
          <w:szCs w:val="28"/>
        </w:rPr>
        <w:footnoteReference w:id="32"/>
      </w:r>
    </w:p>
    <w:p w14:paraId="6150E9F3" w14:textId="77777777" w:rsidR="00A04D95" w:rsidRPr="0044521A" w:rsidRDefault="00A04D95" w:rsidP="00A04D95">
      <w:pPr>
        <w:jc w:val="both"/>
        <w:rPr>
          <w:rFonts w:ascii="Arabic Typesetting" w:hAnsi="Arabic Typesetting" w:cs="Arabic Typesetting"/>
          <w:sz w:val="40"/>
          <w:szCs w:val="40"/>
        </w:rPr>
      </w:pPr>
    </w:p>
    <w:p w14:paraId="782BEAB0" w14:textId="77777777" w:rsidR="00A04D95" w:rsidRPr="0044521A" w:rsidRDefault="00A04D95" w:rsidP="00A04D95">
      <w:pPr>
        <w:jc w:val="both"/>
        <w:rPr>
          <w:rFonts w:ascii="Arabic Typesetting" w:hAnsi="Arabic Typesetting" w:cs="Arabic Typesetting"/>
          <w:sz w:val="40"/>
          <w:szCs w:val="40"/>
        </w:rPr>
      </w:pPr>
      <w:r w:rsidRPr="0044521A">
        <w:rPr>
          <w:rFonts w:ascii="Arabic Typesetting" w:hAnsi="Arabic Typesetting" w:cs="Arabic Typesetting"/>
          <w:sz w:val="40"/>
          <w:szCs w:val="40"/>
        </w:rPr>
        <w:t>In other we humans see snakes and trains in the way we do because of the specifics of our optical anatomy. Therefore, we can only know/visualise snakes and trains exactly as per the anatomical qualities of our eyes and the physiology of the optics in our brains and no more. Given experience</w:t>
      </w:r>
      <w:r>
        <w:rPr>
          <w:rFonts w:ascii="Arabic Typesetting" w:hAnsi="Arabic Typesetting" w:cs="Arabic Typesetting"/>
          <w:sz w:val="40"/>
          <w:szCs w:val="40"/>
        </w:rPr>
        <w:t>s and memories</w:t>
      </w:r>
      <w:r w:rsidRPr="0044521A">
        <w:rPr>
          <w:rFonts w:ascii="Arabic Typesetting" w:hAnsi="Arabic Typesetting" w:cs="Arabic Typesetting"/>
          <w:sz w:val="40"/>
          <w:szCs w:val="40"/>
        </w:rPr>
        <w:t xml:space="preserve">, we humans learn that we </w:t>
      </w:r>
      <w:r>
        <w:rPr>
          <w:rFonts w:ascii="Arabic Typesetting" w:hAnsi="Arabic Typesetting" w:cs="Arabic Typesetting"/>
          <w:sz w:val="40"/>
          <w:szCs w:val="40"/>
        </w:rPr>
        <w:t xml:space="preserve">must </w:t>
      </w:r>
      <w:r w:rsidRPr="0044521A">
        <w:rPr>
          <w:rFonts w:ascii="Arabic Typesetting" w:hAnsi="Arabic Typesetting" w:cs="Arabic Typesetting"/>
          <w:sz w:val="40"/>
          <w:szCs w:val="40"/>
        </w:rPr>
        <w:t xml:space="preserve">never walk in front of a moving train or come near a snake, </w:t>
      </w:r>
      <w:r w:rsidRPr="00B41393">
        <w:rPr>
          <w:rFonts w:ascii="Arabic Typesetting" w:hAnsi="Arabic Typesetting" w:cs="Arabic Typesetting"/>
          <w:i/>
          <w:iCs/>
          <w:sz w:val="40"/>
          <w:szCs w:val="40"/>
        </w:rPr>
        <w:t>but that does not mean what we are seeing is the ‘Reality’ of these two entities</w:t>
      </w:r>
      <w:r w:rsidRPr="0044521A">
        <w:rPr>
          <w:rFonts w:ascii="Arabic Typesetting" w:hAnsi="Arabic Typesetting" w:cs="Arabic Typesetting"/>
          <w:sz w:val="40"/>
          <w:szCs w:val="40"/>
        </w:rPr>
        <w:t>. This is what Hoffman is trying to tell us – do not confuse what you see for ‘</w:t>
      </w:r>
      <w:r>
        <w:rPr>
          <w:rFonts w:ascii="Arabic Typesetting" w:hAnsi="Arabic Typesetting" w:cs="Arabic Typesetting"/>
          <w:sz w:val="40"/>
          <w:szCs w:val="40"/>
        </w:rPr>
        <w:t>Reality</w:t>
      </w:r>
      <w:r w:rsidRPr="0044521A">
        <w:rPr>
          <w:rFonts w:ascii="Arabic Typesetting" w:hAnsi="Arabic Typesetting" w:cs="Arabic Typesetting"/>
          <w:sz w:val="40"/>
          <w:szCs w:val="40"/>
        </w:rPr>
        <w:t xml:space="preserve">.’ </w:t>
      </w:r>
    </w:p>
    <w:p w14:paraId="47D752DB" w14:textId="77777777" w:rsidR="00A04D95" w:rsidRDefault="00A04D95" w:rsidP="00A04D95">
      <w:pPr>
        <w:jc w:val="both"/>
        <w:rPr>
          <w:rFonts w:ascii="Arabic Typesetting" w:eastAsiaTheme="minorEastAsia" w:hAnsi="Arabic Typesetting" w:cs="Arabic Typesetting"/>
          <w:sz w:val="40"/>
          <w:szCs w:val="40"/>
        </w:rPr>
      </w:pPr>
      <w:r w:rsidRPr="0044521A">
        <w:rPr>
          <w:rFonts w:ascii="Arabic Typesetting" w:hAnsi="Arabic Typesetting" w:cs="Arabic Typesetting"/>
          <w:sz w:val="40"/>
          <w:szCs w:val="40"/>
        </w:rPr>
        <w:t xml:space="preserve">Let us </w:t>
      </w:r>
      <w:r>
        <w:rPr>
          <w:rFonts w:ascii="Arabic Typesetting" w:hAnsi="Arabic Typesetting" w:cs="Arabic Typesetting"/>
          <w:sz w:val="40"/>
          <w:szCs w:val="40"/>
        </w:rPr>
        <w:t xml:space="preserve">speak of a </w:t>
      </w:r>
      <w:r w:rsidRPr="0044521A">
        <w:rPr>
          <w:rFonts w:ascii="Arabic Typesetting" w:hAnsi="Arabic Typesetting" w:cs="Arabic Typesetting"/>
          <w:sz w:val="40"/>
          <w:szCs w:val="40"/>
        </w:rPr>
        <w:t xml:space="preserve">person, </w:t>
      </w:r>
      <m:oMath>
        <m:sSubSup>
          <m:sSubSupPr>
            <m:ctrlPr>
              <w:rPr>
                <w:rFonts w:ascii="Cambria Math" w:hAnsi="Cambria Math" w:cs="Arabic Typesetting"/>
                <w:i/>
                <w:sz w:val="40"/>
                <w:szCs w:val="40"/>
              </w:rPr>
            </m:ctrlPr>
          </m:sSubSupPr>
          <m:e>
            <m:r>
              <w:rPr>
                <w:rFonts w:ascii="Cambria Math" w:hAnsi="Cambria Math" w:cs="Arabic Typesetting"/>
                <w:sz w:val="40"/>
                <w:szCs w:val="40"/>
              </w:rPr>
              <m:t>[x</m:t>
            </m:r>
          </m:e>
          <m:sub>
            <m:r>
              <w:rPr>
                <w:rFonts w:ascii="Cambria Math" w:hAnsi="Cambria Math" w:cs="Arabic Typesetting"/>
                <w:sz w:val="40"/>
                <w:szCs w:val="40"/>
              </w:rPr>
              <m:t>r</m:t>
            </m:r>
          </m:sub>
          <m:sup>
            <m:r>
              <w:rPr>
                <w:rFonts w:ascii="Cambria Math" w:hAnsi="Cambria Math" w:cs="Arabic Typesetting"/>
                <w:sz w:val="40"/>
                <w:szCs w:val="40"/>
              </w:rPr>
              <m:t>α+</m:t>
            </m:r>
          </m:sup>
        </m:sSubSup>
        <m:r>
          <w:rPr>
            <w:rFonts w:ascii="Cambria Math" w:hAnsi="Cambria Math" w:cs="Arabic Typesetting"/>
            <w:sz w:val="40"/>
            <w:szCs w:val="40"/>
          </w:rPr>
          <m:t>]</m:t>
        </m:r>
      </m:oMath>
      <w:r w:rsidRPr="0044521A">
        <w:rPr>
          <w:rFonts w:ascii="Arabic Typesetting" w:eastAsiaTheme="minorEastAsia" w:hAnsi="Arabic Typesetting" w:cs="Arabic Typesetting"/>
          <w:sz w:val="40"/>
          <w:szCs w:val="40"/>
        </w:rPr>
        <w:t xml:space="preserve">, </w:t>
      </w:r>
      <w:r>
        <w:rPr>
          <w:rFonts w:ascii="Arabic Typesetting" w:eastAsiaTheme="minorEastAsia" w:hAnsi="Arabic Typesetting" w:cs="Arabic Typesetting"/>
          <w:sz w:val="40"/>
          <w:szCs w:val="40"/>
        </w:rPr>
        <w:t xml:space="preserve">who happens to be observing </w:t>
      </w:r>
      <w:r w:rsidRPr="0044521A">
        <w:rPr>
          <w:rFonts w:ascii="Arabic Typesetting" w:eastAsiaTheme="minorEastAsia" w:hAnsi="Arabic Typesetting" w:cs="Arabic Typesetting"/>
          <w:sz w:val="40"/>
          <w:szCs w:val="40"/>
        </w:rPr>
        <w:t xml:space="preserve">a </w:t>
      </w:r>
      <w:r>
        <w:rPr>
          <w:rFonts w:ascii="Arabic Typesetting" w:eastAsiaTheme="minorEastAsia" w:hAnsi="Arabic Typesetting" w:cs="Arabic Typesetting"/>
          <w:sz w:val="40"/>
          <w:szCs w:val="40"/>
        </w:rPr>
        <w:t>V</w:t>
      </w:r>
      <w:r w:rsidRPr="0044521A">
        <w:rPr>
          <w:rFonts w:ascii="Arabic Typesetting" w:eastAsiaTheme="minorEastAsia" w:hAnsi="Arabic Typesetting" w:cs="Arabic Typesetting"/>
          <w:sz w:val="40"/>
          <w:szCs w:val="40"/>
        </w:rPr>
        <w:t xml:space="preserve">ision, which in our example is a snake. </w:t>
      </w:r>
      <w:r>
        <w:rPr>
          <w:rFonts w:ascii="Arabic Typesetting" w:eastAsiaTheme="minorEastAsia" w:hAnsi="Arabic Typesetting" w:cs="Arabic Typesetting"/>
          <w:sz w:val="40"/>
          <w:szCs w:val="40"/>
        </w:rPr>
        <w:t>The</w:t>
      </w:r>
      <w:r w:rsidRPr="0044521A">
        <w:rPr>
          <w:rFonts w:ascii="Arabic Typesetting" w:eastAsiaTheme="minorEastAsia" w:hAnsi="Arabic Typesetting" w:cs="Arabic Typesetting"/>
          <w:sz w:val="40"/>
          <w:szCs w:val="40"/>
        </w:rPr>
        <w:t xml:space="preserve"> snake’s character is denoted by minus one because it happens to be a dangerous snake. </w:t>
      </w:r>
    </w:p>
    <w:p w14:paraId="2A926B36" w14:textId="77777777" w:rsidR="00A04D95" w:rsidRPr="0044521A" w:rsidRDefault="00A04D95" w:rsidP="00A04D95">
      <w:pPr>
        <w:jc w:val="both"/>
        <w:rPr>
          <w:rFonts w:ascii="Arabic Typesetting" w:hAnsi="Arabic Typesetting" w:cs="Arabic Typesetting"/>
          <w:sz w:val="40"/>
          <w:szCs w:val="40"/>
        </w:rPr>
      </w:pPr>
    </w:p>
    <w:p w14:paraId="4E27AD50" w14:textId="77777777" w:rsidR="00A04D95" w:rsidRPr="0044521A" w:rsidRDefault="00A04D95" w:rsidP="00A04D95">
      <w:pPr>
        <w:jc w:val="center"/>
        <w:rPr>
          <w:rFonts w:ascii="Cambria Math" w:eastAsiaTheme="minorEastAsia" w:hAnsi="Cambria Math" w:cs="Cambria Math"/>
          <w:sz w:val="40"/>
          <w:szCs w:val="40"/>
          <w:shd w:val="clear" w:color="auto" w:fill="FFFFFF"/>
        </w:rPr>
      </w:pPr>
      <w:r>
        <w:rPr>
          <w:rFonts w:ascii="Arabic Typesetting" w:eastAsiaTheme="minorEastAsia" w:hAnsi="Arabic Typesetting" w:cs="Arabic Typesetting"/>
          <w:sz w:val="40"/>
          <w:szCs w:val="40"/>
        </w:rPr>
        <w:t>Me.1</w:t>
      </w:r>
      <w:r>
        <w:rPr>
          <w:rStyle w:val="FootnoteReference"/>
          <w:rFonts w:ascii="Arabic Typesetting" w:eastAsiaTheme="minorEastAsia" w:hAnsi="Arabic Typesetting" w:cs="Arabic Typesetting"/>
          <w:sz w:val="40"/>
          <w:szCs w:val="40"/>
        </w:rPr>
        <w:footnoteReference w:id="33"/>
      </w:r>
      <w:r>
        <w:rPr>
          <w:rFonts w:ascii="Arabic Typesetting" w:eastAsiaTheme="minorEastAsia" w:hAnsi="Arabic Typesetting" w:cs="Arabic Typesetting"/>
          <w:sz w:val="40"/>
          <w:szCs w:val="40"/>
        </w:rPr>
        <w:t xml:space="preserve"> - </w:t>
      </w:r>
      <m:oMath>
        <m:sSubSup>
          <m:sSubSupPr>
            <m:ctrlPr>
              <w:rPr>
                <w:rFonts w:ascii="Cambria Math" w:hAnsi="Cambria Math" w:cs="Arabic Typesetting"/>
                <w:i/>
                <w:sz w:val="40"/>
                <w:szCs w:val="40"/>
              </w:rPr>
            </m:ctrlPr>
          </m:sSubSupPr>
          <m:e>
            <m:r>
              <w:rPr>
                <w:rFonts w:ascii="Cambria Math" w:hAnsi="Cambria Math" w:cs="Arabic Typesetting"/>
                <w:sz w:val="40"/>
                <w:szCs w:val="40"/>
              </w:rPr>
              <m:t>[(x</m:t>
            </m:r>
          </m:e>
          <m:sub>
            <m:r>
              <w:rPr>
                <w:rFonts w:ascii="Cambria Math" w:hAnsi="Cambria Math" w:cs="Arabic Typesetting"/>
                <w:sz w:val="40"/>
                <w:szCs w:val="40"/>
              </w:rPr>
              <m:t>r</m:t>
            </m:r>
          </m:sub>
          <m:sup>
            <m:r>
              <w:rPr>
                <w:rFonts w:ascii="Cambria Math" w:hAnsi="Cambria Math" w:cs="Arabic Typesetting"/>
                <w:sz w:val="40"/>
                <w:szCs w:val="40"/>
              </w:rPr>
              <m:t>α+</m:t>
            </m:r>
          </m:sup>
        </m:sSubSup>
        <m:r>
          <w:rPr>
            <w:rFonts w:ascii="Cambria Math" w:hAnsi="Cambria Math" w:cs="Arabic Typesetting"/>
            <w:sz w:val="40"/>
            <w:szCs w:val="40"/>
          </w:rPr>
          <m:t>)</m:t>
        </m:r>
      </m:oMath>
      <w:r w:rsidRPr="0044521A">
        <w:rPr>
          <w:rFonts w:ascii="Arabic Typesetting" w:eastAsiaTheme="minorEastAsia" w:hAnsi="Arabic Typesetting" w:cs="Arabic Typesetting"/>
          <w:sz w:val="40"/>
          <w:szCs w:val="40"/>
        </w:rPr>
        <w:t xml:space="preserve"> </w:t>
      </w:r>
      <w:r w:rsidRPr="0044521A">
        <w:rPr>
          <w:rFonts w:ascii="Cambria Math" w:hAnsi="Cambria Math" w:cs="Cambria Math"/>
          <w:sz w:val="40"/>
          <w:szCs w:val="40"/>
          <w:shd w:val="clear" w:color="auto" w:fill="FFFFFF"/>
        </w:rPr>
        <w:t xml:space="preserve">⊂ </w:t>
      </w:r>
      <m:oMath>
        <m:sSubSup>
          <m:sSubSupPr>
            <m:ctrlPr>
              <w:rPr>
                <w:rFonts w:ascii="Cambria Math" w:hAnsi="Cambria Math" w:cs="Cambria Math"/>
                <w:i/>
                <w:sz w:val="40"/>
                <w:szCs w:val="40"/>
                <w:shd w:val="clear" w:color="auto" w:fill="FFFFFF"/>
              </w:rPr>
            </m:ctrlPr>
          </m:sSubSupPr>
          <m:e>
            <m:r>
              <w:rPr>
                <w:rFonts w:ascii="Cambria Math" w:hAnsi="Cambria Math" w:cs="Cambria Math"/>
                <w:sz w:val="40"/>
                <w:szCs w:val="40"/>
                <w:shd w:val="clear" w:color="auto" w:fill="FFFFFF"/>
              </w:rPr>
              <m:t>(V</m:t>
            </m:r>
          </m:e>
          <m:sub>
            <m:r>
              <w:rPr>
                <w:rFonts w:ascii="Cambria Math" w:hAnsi="Cambria Math" w:cs="Cambria Math"/>
                <w:sz w:val="40"/>
                <w:szCs w:val="40"/>
                <w:shd w:val="clear" w:color="auto" w:fill="FFFFFF"/>
              </w:rPr>
              <m:t>1</m:t>
            </m:r>
          </m:sub>
          <m:sup>
            <m:r>
              <w:rPr>
                <w:rFonts w:ascii="Cambria Math" w:hAnsi="Cambria Math" w:cs="Cambria Math"/>
                <w:sz w:val="40"/>
                <w:szCs w:val="40"/>
                <w:shd w:val="clear" w:color="auto" w:fill="FFFFFF"/>
              </w:rPr>
              <m:t>-1</m:t>
            </m:r>
          </m:sup>
        </m:sSubSup>
        <m:r>
          <w:rPr>
            <w:rFonts w:ascii="Cambria Math" w:hAnsi="Cambria Math" w:cs="Cambria Math"/>
            <w:sz w:val="40"/>
            <w:szCs w:val="40"/>
            <w:shd w:val="clear" w:color="auto" w:fill="FFFFFF"/>
          </w:rPr>
          <m:t>)]</m:t>
        </m:r>
      </m:oMath>
    </w:p>
    <w:p w14:paraId="6330C6D4" w14:textId="77777777" w:rsidR="00A04D95" w:rsidRPr="0044521A" w:rsidRDefault="00A04D95" w:rsidP="00A04D95">
      <w:pPr>
        <w:jc w:val="both"/>
        <w:rPr>
          <w:rFonts w:ascii="Arabic Typesetting" w:eastAsiaTheme="minorEastAsia" w:hAnsi="Arabic Typesetting" w:cs="Arabic Typesetting"/>
          <w:sz w:val="40"/>
          <w:szCs w:val="40"/>
          <w:shd w:val="clear" w:color="auto" w:fill="FFFFFF"/>
        </w:rPr>
      </w:pPr>
    </w:p>
    <w:p w14:paraId="61489B04" w14:textId="77777777" w:rsidR="00A04D95" w:rsidRPr="0044521A" w:rsidRDefault="00A04D95" w:rsidP="00A04D95">
      <w:pPr>
        <w:jc w:val="both"/>
        <w:rPr>
          <w:rFonts w:ascii="Arabic Typesetting" w:eastAsiaTheme="minorEastAsia" w:hAnsi="Arabic Typesetting" w:cs="Arabic Typesetting"/>
          <w:sz w:val="40"/>
          <w:szCs w:val="40"/>
          <w:shd w:val="clear" w:color="auto" w:fill="FFFFFF"/>
        </w:rPr>
      </w:pPr>
      <w:r w:rsidRPr="0044521A">
        <w:rPr>
          <w:rFonts w:ascii="Arabic Typesetting" w:hAnsi="Arabic Typesetting" w:cs="Arabic Typesetting"/>
          <w:sz w:val="40"/>
          <w:szCs w:val="40"/>
        </w:rPr>
        <w:t xml:space="preserve">The point here is that </w:t>
      </w:r>
      <m:oMath>
        <m:sSubSup>
          <m:sSubSupPr>
            <m:ctrlPr>
              <w:rPr>
                <w:rFonts w:ascii="Cambria Math" w:hAnsi="Cambria Math" w:cs="Arabic Typesetting"/>
                <w:i/>
                <w:sz w:val="40"/>
                <w:szCs w:val="40"/>
              </w:rPr>
            </m:ctrlPr>
          </m:sSubSupPr>
          <m:e>
            <m:r>
              <w:rPr>
                <w:rFonts w:ascii="Cambria Math" w:hAnsi="Cambria Math" w:cs="Arabic Typesetting"/>
                <w:sz w:val="40"/>
                <w:szCs w:val="40"/>
              </w:rPr>
              <m:t>[x</m:t>
            </m:r>
          </m:e>
          <m:sub>
            <m:r>
              <w:rPr>
                <w:rFonts w:ascii="Cambria Math" w:hAnsi="Cambria Math" w:cs="Arabic Typesetting"/>
                <w:sz w:val="40"/>
                <w:szCs w:val="40"/>
              </w:rPr>
              <m:t>r</m:t>
            </m:r>
          </m:sub>
          <m:sup>
            <m:r>
              <w:rPr>
                <w:rFonts w:ascii="Cambria Math" w:hAnsi="Cambria Math" w:cs="Arabic Typesetting"/>
                <w:sz w:val="40"/>
                <w:szCs w:val="40"/>
              </w:rPr>
              <m:t>α+</m:t>
            </m:r>
          </m:sup>
        </m:sSubSup>
        <m:r>
          <w:rPr>
            <w:rFonts w:ascii="Cambria Math" w:hAnsi="Cambria Math" w:cs="Arabic Typesetting"/>
            <w:sz w:val="40"/>
            <w:szCs w:val="40"/>
          </w:rPr>
          <m:t>]</m:t>
        </m:r>
      </m:oMath>
      <w:r w:rsidRPr="0044521A">
        <w:rPr>
          <w:rFonts w:ascii="Arabic Typesetting" w:eastAsiaTheme="minorEastAsia" w:hAnsi="Arabic Typesetting" w:cs="Arabic Typesetting"/>
          <w:sz w:val="40"/>
          <w:szCs w:val="40"/>
        </w:rPr>
        <w:t xml:space="preserve"> will tend to ‘believe’ the </w:t>
      </w:r>
      <w:r>
        <w:rPr>
          <w:rFonts w:ascii="Arabic Typesetting" w:eastAsiaTheme="minorEastAsia" w:hAnsi="Arabic Typesetting" w:cs="Arabic Typesetting"/>
          <w:sz w:val="40"/>
          <w:szCs w:val="40"/>
        </w:rPr>
        <w:t>V</w:t>
      </w:r>
      <w:r w:rsidRPr="0044521A">
        <w:rPr>
          <w:rFonts w:ascii="Arabic Typesetting" w:eastAsiaTheme="minorEastAsia" w:hAnsi="Arabic Typesetting" w:cs="Arabic Typesetting"/>
          <w:sz w:val="40"/>
          <w:szCs w:val="40"/>
        </w:rPr>
        <w:t xml:space="preserve">ision he is seeing of the snake is the real and the only vision there is of that perceived entity. But, of course, the Vision of the snake is not just </w:t>
      </w:r>
      <m:oMath>
        <m:sSubSup>
          <m:sSubSupPr>
            <m:ctrlPr>
              <w:rPr>
                <w:rFonts w:ascii="Cambria Math" w:hAnsi="Cambria Math" w:cs="Cambria Math"/>
                <w:i/>
                <w:sz w:val="40"/>
                <w:szCs w:val="40"/>
                <w:shd w:val="clear" w:color="auto" w:fill="FFFFFF"/>
              </w:rPr>
            </m:ctrlPr>
          </m:sSubSupPr>
          <m:e>
            <m:r>
              <w:rPr>
                <w:rFonts w:ascii="Cambria Math" w:hAnsi="Cambria Math" w:cs="Cambria Math"/>
                <w:sz w:val="40"/>
                <w:szCs w:val="40"/>
                <w:shd w:val="clear" w:color="auto" w:fill="FFFFFF"/>
              </w:rPr>
              <m:t>[V</m:t>
            </m:r>
          </m:e>
          <m:sub>
            <m:r>
              <w:rPr>
                <w:rFonts w:ascii="Cambria Math" w:hAnsi="Cambria Math" w:cs="Cambria Math"/>
                <w:sz w:val="40"/>
                <w:szCs w:val="40"/>
                <w:shd w:val="clear" w:color="auto" w:fill="FFFFFF"/>
              </w:rPr>
              <m:t>1</m:t>
            </m:r>
          </m:sub>
          <m:sup>
            <m:r>
              <w:rPr>
                <w:rFonts w:ascii="Cambria Math" w:hAnsi="Cambria Math" w:cs="Cambria Math"/>
                <w:sz w:val="40"/>
                <w:szCs w:val="40"/>
                <w:shd w:val="clear" w:color="auto" w:fill="FFFFFF"/>
              </w:rPr>
              <m:t>-1</m:t>
            </m:r>
          </m:sup>
        </m:sSubSup>
        <m:r>
          <w:rPr>
            <w:rFonts w:ascii="Cambria Math" w:hAnsi="Cambria Math" w:cs="Cambria Math"/>
            <w:sz w:val="40"/>
            <w:szCs w:val="40"/>
            <w:shd w:val="clear" w:color="auto" w:fill="FFFFFF"/>
          </w:rPr>
          <m:t>]</m:t>
        </m:r>
      </m:oMath>
      <w:r w:rsidRPr="0044521A">
        <w:rPr>
          <w:rFonts w:ascii="Arabic Typesetting" w:eastAsiaTheme="minorEastAsia" w:hAnsi="Arabic Typesetting" w:cs="Arabic Typesetting"/>
          <w:sz w:val="40"/>
          <w:szCs w:val="40"/>
          <w:shd w:val="clear" w:color="auto" w:fill="FFFFFF"/>
        </w:rPr>
        <w:t xml:space="preserve"> – the snake </w:t>
      </w:r>
      <w:r>
        <w:rPr>
          <w:rFonts w:ascii="Arabic Typesetting" w:eastAsiaTheme="minorEastAsia" w:hAnsi="Arabic Typesetting" w:cs="Arabic Typesetting"/>
          <w:sz w:val="40"/>
          <w:szCs w:val="40"/>
          <w:shd w:val="clear" w:color="auto" w:fill="FFFFFF"/>
        </w:rPr>
        <w:t xml:space="preserve">has </w:t>
      </w:r>
      <w:r w:rsidRPr="0044521A">
        <w:rPr>
          <w:rFonts w:ascii="Arabic Typesetting" w:eastAsiaTheme="minorEastAsia" w:hAnsi="Arabic Typesetting" w:cs="Arabic Typesetting"/>
          <w:sz w:val="40"/>
          <w:szCs w:val="40"/>
          <w:shd w:val="clear" w:color="auto" w:fill="FFFFFF"/>
        </w:rPr>
        <w:t xml:space="preserve">an infinite number of </w:t>
      </w:r>
      <w:r>
        <w:rPr>
          <w:rFonts w:ascii="Arabic Typesetting" w:eastAsiaTheme="minorEastAsia" w:hAnsi="Arabic Typesetting" w:cs="Arabic Typesetting"/>
          <w:sz w:val="40"/>
          <w:szCs w:val="40"/>
          <w:shd w:val="clear" w:color="auto" w:fill="FFFFFF"/>
        </w:rPr>
        <w:t>Image</w:t>
      </w:r>
      <w:r w:rsidRPr="0044521A">
        <w:rPr>
          <w:rFonts w:ascii="Arabic Typesetting" w:eastAsiaTheme="minorEastAsia" w:hAnsi="Arabic Typesetting" w:cs="Arabic Typesetting"/>
          <w:sz w:val="40"/>
          <w:szCs w:val="40"/>
          <w:shd w:val="clear" w:color="auto" w:fill="FFFFFF"/>
        </w:rPr>
        <w:t>s, visions, appearances and ‘realities</w:t>
      </w:r>
      <w:r>
        <w:rPr>
          <w:rFonts w:ascii="Arabic Typesetting" w:eastAsiaTheme="minorEastAsia" w:hAnsi="Arabic Typesetting" w:cs="Arabic Typesetting"/>
          <w:sz w:val="40"/>
          <w:szCs w:val="40"/>
          <w:shd w:val="clear" w:color="auto" w:fill="FFFFFF"/>
        </w:rPr>
        <w:t>’</w:t>
      </w:r>
      <w:r w:rsidRPr="0044521A">
        <w:rPr>
          <w:rFonts w:ascii="Arabic Typesetting" w:eastAsiaTheme="minorEastAsia" w:hAnsi="Arabic Typesetting" w:cs="Arabic Typesetting"/>
          <w:sz w:val="40"/>
          <w:szCs w:val="40"/>
          <w:shd w:val="clear" w:color="auto" w:fill="FFFFFF"/>
        </w:rPr>
        <w:t xml:space="preserve">, depending on the factors we previously discussed. </w:t>
      </w:r>
      <w:r>
        <w:rPr>
          <w:rFonts w:ascii="Arabic Typesetting" w:eastAsiaTheme="minorEastAsia" w:hAnsi="Arabic Typesetting" w:cs="Arabic Typesetting"/>
          <w:sz w:val="40"/>
          <w:szCs w:val="40"/>
          <w:shd w:val="clear" w:color="auto" w:fill="FFFFFF"/>
        </w:rPr>
        <w:t xml:space="preserve"> </w:t>
      </w:r>
    </w:p>
    <w:p w14:paraId="396FC6CA" w14:textId="77777777" w:rsidR="00A04D95" w:rsidRPr="0044521A" w:rsidRDefault="00A04D95" w:rsidP="00A04D95">
      <w:pPr>
        <w:jc w:val="both"/>
        <w:rPr>
          <w:rFonts w:ascii="Arabic Typesetting" w:eastAsiaTheme="minorEastAsia" w:hAnsi="Arabic Typesetting" w:cs="Arabic Typesetting"/>
          <w:sz w:val="40"/>
          <w:szCs w:val="40"/>
          <w:shd w:val="clear" w:color="auto" w:fill="FFFFFF"/>
        </w:rPr>
      </w:pPr>
      <w:r w:rsidRPr="0044521A">
        <w:rPr>
          <w:rFonts w:ascii="Arabic Typesetting" w:eastAsiaTheme="minorEastAsia" w:hAnsi="Arabic Typesetting" w:cs="Arabic Typesetting"/>
          <w:sz w:val="40"/>
          <w:szCs w:val="40"/>
          <w:shd w:val="clear" w:color="auto" w:fill="FFFFFF"/>
        </w:rPr>
        <w:t xml:space="preserve">Thus, to a bee, the snake may look like - </w:t>
      </w:r>
      <m:oMath>
        <m:sSubSup>
          <m:sSubSupPr>
            <m:ctrlPr>
              <w:rPr>
                <w:rFonts w:ascii="Cambria Math" w:hAnsi="Cambria Math" w:cs="Cambria Math"/>
                <w:i/>
                <w:sz w:val="40"/>
                <w:szCs w:val="40"/>
                <w:shd w:val="clear" w:color="auto" w:fill="FFFFFF"/>
              </w:rPr>
            </m:ctrlPr>
          </m:sSubSupPr>
          <m:e>
            <m:r>
              <w:rPr>
                <w:rFonts w:ascii="Cambria Math" w:hAnsi="Cambria Math" w:cs="Cambria Math"/>
                <w:sz w:val="40"/>
                <w:szCs w:val="40"/>
                <w:shd w:val="clear" w:color="auto" w:fill="FFFFFF"/>
              </w:rPr>
              <m:t>[V</m:t>
            </m:r>
          </m:e>
          <m:sub>
            <m:r>
              <w:rPr>
                <w:rFonts w:ascii="Cambria Math" w:hAnsi="Cambria Math" w:cs="Cambria Math"/>
                <w:sz w:val="40"/>
                <w:szCs w:val="40"/>
                <w:shd w:val="clear" w:color="auto" w:fill="FFFFFF"/>
              </w:rPr>
              <m:t>2</m:t>
            </m:r>
          </m:sub>
          <m:sup>
            <m:r>
              <w:rPr>
                <w:rFonts w:ascii="Cambria Math" w:hAnsi="Cambria Math" w:cs="Cambria Math"/>
                <w:sz w:val="40"/>
                <w:szCs w:val="40"/>
                <w:shd w:val="clear" w:color="auto" w:fill="FFFFFF"/>
              </w:rPr>
              <m:t>o</m:t>
            </m:r>
          </m:sup>
        </m:sSubSup>
        <m:r>
          <w:rPr>
            <w:rFonts w:ascii="Cambria Math" w:hAnsi="Cambria Math" w:cs="Cambria Math"/>
            <w:sz w:val="40"/>
            <w:szCs w:val="40"/>
            <w:shd w:val="clear" w:color="auto" w:fill="FFFFFF"/>
          </w:rPr>
          <m:t>]</m:t>
        </m:r>
      </m:oMath>
      <w:r w:rsidRPr="0044521A">
        <w:rPr>
          <w:rFonts w:ascii="Arabic Typesetting" w:eastAsiaTheme="minorEastAsia" w:hAnsi="Arabic Typesetting" w:cs="Arabic Typesetting"/>
          <w:sz w:val="40"/>
          <w:szCs w:val="40"/>
          <w:shd w:val="clear" w:color="auto" w:fill="FFFFFF"/>
        </w:rPr>
        <w:t xml:space="preserve">. Note that the number two indicates an entirely different </w:t>
      </w:r>
      <w:r>
        <w:rPr>
          <w:rFonts w:ascii="Arabic Typesetting" w:eastAsiaTheme="minorEastAsia" w:hAnsi="Arabic Typesetting" w:cs="Arabic Typesetting"/>
          <w:sz w:val="40"/>
          <w:szCs w:val="40"/>
          <w:shd w:val="clear" w:color="auto" w:fill="FFFFFF"/>
        </w:rPr>
        <w:t>Image</w:t>
      </w:r>
      <w:r w:rsidRPr="0044521A">
        <w:rPr>
          <w:rFonts w:ascii="Arabic Typesetting" w:eastAsiaTheme="minorEastAsia" w:hAnsi="Arabic Typesetting" w:cs="Arabic Typesetting"/>
          <w:sz w:val="40"/>
          <w:szCs w:val="40"/>
          <w:shd w:val="clear" w:color="auto" w:fill="FFFFFF"/>
        </w:rPr>
        <w:t xml:space="preserve"> or vision of the snake, plus the bee may not necessarily </w:t>
      </w:r>
      <w:r w:rsidRPr="0044521A">
        <w:rPr>
          <w:rFonts w:ascii="Arabic Typesetting" w:eastAsiaTheme="minorEastAsia" w:hAnsi="Arabic Typesetting" w:cs="Arabic Typesetting"/>
          <w:sz w:val="40"/>
          <w:szCs w:val="40"/>
          <w:shd w:val="clear" w:color="auto" w:fill="FFFFFF"/>
        </w:rPr>
        <w:lastRenderedPageBreak/>
        <w:t xml:space="preserve">perceive it as threatening and that is why we write a zero in the top right-hand side, because the bee may see the snake is harmless, or neutral. </w:t>
      </w:r>
    </w:p>
    <w:p w14:paraId="102A0129" w14:textId="77777777" w:rsidR="00A04D95" w:rsidRPr="00B41393" w:rsidRDefault="00A04D95" w:rsidP="00A04D95">
      <w:pPr>
        <w:jc w:val="both"/>
        <w:rPr>
          <w:rFonts w:ascii="Arabic Typesetting" w:eastAsiaTheme="minorEastAsia" w:hAnsi="Arabic Typesetting" w:cs="Arabic Typesetting"/>
          <w:b/>
          <w:bCs/>
          <w:sz w:val="40"/>
          <w:szCs w:val="40"/>
          <w:shd w:val="clear" w:color="auto" w:fill="FFFFFF"/>
        </w:rPr>
      </w:pPr>
      <w:r w:rsidRPr="0044521A">
        <w:rPr>
          <w:rFonts w:ascii="Arabic Typesetting" w:eastAsiaTheme="minorEastAsia" w:hAnsi="Arabic Typesetting" w:cs="Arabic Typesetting"/>
          <w:sz w:val="40"/>
          <w:szCs w:val="40"/>
          <w:shd w:val="clear" w:color="auto" w:fill="FFFFFF"/>
        </w:rPr>
        <w:t xml:space="preserve">Suppose another person sees the snake </w:t>
      </w:r>
      <w:r>
        <w:rPr>
          <w:rFonts w:ascii="Arabic Typesetting" w:eastAsiaTheme="minorEastAsia" w:hAnsi="Arabic Typesetting" w:cs="Arabic Typesetting"/>
          <w:sz w:val="40"/>
          <w:szCs w:val="40"/>
          <w:shd w:val="clear" w:color="auto" w:fill="FFFFFF"/>
        </w:rPr>
        <w:t>from</w:t>
      </w:r>
      <w:r w:rsidRPr="0044521A">
        <w:rPr>
          <w:rFonts w:ascii="Arabic Typesetting" w:eastAsiaTheme="minorEastAsia" w:hAnsi="Arabic Typesetting" w:cs="Arabic Typesetting"/>
          <w:sz w:val="40"/>
          <w:szCs w:val="40"/>
          <w:shd w:val="clear" w:color="auto" w:fill="FFFFFF"/>
        </w:rPr>
        <w:t xml:space="preserve"> a distance and now he/she will also see a different </w:t>
      </w:r>
      <w:r>
        <w:rPr>
          <w:rFonts w:ascii="Arabic Typesetting" w:eastAsiaTheme="minorEastAsia" w:hAnsi="Arabic Typesetting" w:cs="Arabic Typesetting"/>
          <w:sz w:val="40"/>
          <w:szCs w:val="40"/>
          <w:shd w:val="clear" w:color="auto" w:fill="FFFFFF"/>
        </w:rPr>
        <w:t>Image</w:t>
      </w:r>
      <w:r w:rsidRPr="0044521A">
        <w:rPr>
          <w:rFonts w:ascii="Arabic Typesetting" w:eastAsiaTheme="minorEastAsia" w:hAnsi="Arabic Typesetting" w:cs="Arabic Typesetting"/>
          <w:sz w:val="40"/>
          <w:szCs w:val="40"/>
          <w:shd w:val="clear" w:color="auto" w:fill="FFFFFF"/>
        </w:rPr>
        <w:t>, Vision of the snake</w:t>
      </w:r>
      <w:r>
        <w:rPr>
          <w:rFonts w:ascii="Arabic Typesetting" w:eastAsiaTheme="minorEastAsia" w:hAnsi="Arabic Typesetting" w:cs="Arabic Typesetting"/>
          <w:sz w:val="40"/>
          <w:szCs w:val="40"/>
          <w:shd w:val="clear" w:color="auto" w:fill="FFFFFF"/>
        </w:rPr>
        <w:t>. B</w:t>
      </w:r>
      <w:r w:rsidRPr="0044521A">
        <w:rPr>
          <w:rFonts w:ascii="Arabic Typesetting" w:eastAsiaTheme="minorEastAsia" w:hAnsi="Arabic Typesetting" w:cs="Arabic Typesetting"/>
          <w:sz w:val="40"/>
          <w:szCs w:val="40"/>
          <w:shd w:val="clear" w:color="auto" w:fill="FFFFFF"/>
        </w:rPr>
        <w:t xml:space="preserve">ecause he/she stand far away from the snake, there is no sense of threat from the Observed Entity. Or we can write that </w:t>
      </w:r>
      <w:r>
        <w:rPr>
          <w:rFonts w:ascii="Arabic Typesetting" w:eastAsiaTheme="minorEastAsia" w:hAnsi="Arabic Typesetting" w:cs="Arabic Typesetting"/>
          <w:sz w:val="40"/>
          <w:szCs w:val="40"/>
          <w:shd w:val="clear" w:color="auto" w:fill="FFFFFF"/>
        </w:rPr>
        <w:t>the</w:t>
      </w:r>
      <w:r w:rsidRPr="0044521A">
        <w:rPr>
          <w:rFonts w:ascii="Arabic Typesetting" w:eastAsiaTheme="minorEastAsia" w:hAnsi="Arabic Typesetting" w:cs="Arabic Typesetting"/>
          <w:sz w:val="40"/>
          <w:szCs w:val="40"/>
          <w:shd w:val="clear" w:color="auto" w:fill="FFFFFF"/>
        </w:rPr>
        <w:t xml:space="preserve"> Vision that is described here </w:t>
      </w:r>
      <w:r>
        <w:rPr>
          <w:rFonts w:ascii="Arabic Typesetting" w:eastAsiaTheme="minorEastAsia" w:hAnsi="Arabic Typesetting" w:cs="Arabic Typesetting"/>
          <w:sz w:val="40"/>
          <w:szCs w:val="40"/>
          <w:shd w:val="clear" w:color="auto" w:fill="FFFFFF"/>
        </w:rPr>
        <w:t xml:space="preserve">is </w:t>
      </w:r>
      <w:r w:rsidRPr="0044521A">
        <w:rPr>
          <w:rFonts w:ascii="Arabic Typesetting" w:eastAsiaTheme="minorEastAsia" w:hAnsi="Arabic Typesetting" w:cs="Arabic Typesetting"/>
          <w:sz w:val="40"/>
          <w:szCs w:val="40"/>
          <w:shd w:val="clear" w:color="auto" w:fill="FFFFFF"/>
        </w:rPr>
        <w:t xml:space="preserve">of the self-same entity </w:t>
      </w:r>
      <w:r>
        <w:rPr>
          <w:rFonts w:ascii="Arabic Typesetting" w:eastAsiaTheme="minorEastAsia" w:hAnsi="Arabic Typesetting" w:cs="Arabic Typesetting"/>
          <w:sz w:val="40"/>
          <w:szCs w:val="40"/>
          <w:shd w:val="clear" w:color="auto" w:fill="FFFFFF"/>
        </w:rPr>
        <w:t xml:space="preserve">and that it </w:t>
      </w:r>
      <w:r w:rsidRPr="0044521A">
        <w:rPr>
          <w:rFonts w:ascii="Arabic Typesetting" w:eastAsiaTheme="minorEastAsia" w:hAnsi="Arabic Typesetting" w:cs="Arabic Typesetting"/>
          <w:sz w:val="40"/>
          <w:szCs w:val="40"/>
          <w:shd w:val="clear" w:color="auto" w:fill="FFFFFF"/>
        </w:rPr>
        <w:t xml:space="preserve">may look like this - </w:t>
      </w:r>
      <m:oMath>
        <m:sSubSup>
          <m:sSubSupPr>
            <m:ctrlPr>
              <w:rPr>
                <w:rFonts w:ascii="Cambria Math" w:hAnsi="Cambria Math" w:cs="Cambria Math"/>
                <w:i/>
                <w:sz w:val="40"/>
                <w:szCs w:val="40"/>
                <w:shd w:val="clear" w:color="auto" w:fill="FFFFFF"/>
              </w:rPr>
            </m:ctrlPr>
          </m:sSubSupPr>
          <m:e>
            <m:r>
              <w:rPr>
                <w:rFonts w:ascii="Cambria Math" w:hAnsi="Cambria Math" w:cs="Cambria Math"/>
                <w:sz w:val="40"/>
                <w:szCs w:val="40"/>
                <w:shd w:val="clear" w:color="auto" w:fill="FFFFFF"/>
              </w:rPr>
              <m:t>[V</m:t>
            </m:r>
          </m:e>
          <m:sub>
            <m:r>
              <w:rPr>
                <w:rFonts w:ascii="Cambria Math" w:hAnsi="Cambria Math" w:cs="Cambria Math"/>
                <w:sz w:val="40"/>
                <w:szCs w:val="40"/>
                <w:shd w:val="clear" w:color="auto" w:fill="FFFFFF"/>
              </w:rPr>
              <m:t>3</m:t>
            </m:r>
          </m:sub>
          <m:sup>
            <m:r>
              <w:rPr>
                <w:rFonts w:ascii="Cambria Math" w:hAnsi="Cambria Math" w:cs="Cambria Math"/>
                <w:sz w:val="40"/>
                <w:szCs w:val="40"/>
                <w:shd w:val="clear" w:color="auto" w:fill="FFFFFF"/>
              </w:rPr>
              <m:t>o</m:t>
            </m:r>
          </m:sup>
        </m:sSubSup>
        <m:r>
          <w:rPr>
            <w:rFonts w:ascii="Cambria Math" w:hAnsi="Cambria Math" w:cs="Cambria Math"/>
            <w:sz w:val="40"/>
            <w:szCs w:val="40"/>
            <w:shd w:val="clear" w:color="auto" w:fill="FFFFFF"/>
          </w:rPr>
          <m:t>]</m:t>
        </m:r>
      </m:oMath>
      <w:r w:rsidRPr="0044521A">
        <w:rPr>
          <w:rFonts w:ascii="Arabic Typesetting" w:eastAsiaTheme="minorEastAsia" w:hAnsi="Arabic Typesetting" w:cs="Arabic Typesetting"/>
          <w:sz w:val="40"/>
          <w:szCs w:val="40"/>
          <w:shd w:val="clear" w:color="auto" w:fill="FFFFFF"/>
        </w:rPr>
        <w:t xml:space="preserve">. The point here should be clear by now – there are an </w:t>
      </w:r>
      <w:r w:rsidRPr="00B41393">
        <w:rPr>
          <w:rFonts w:ascii="Arabic Typesetting" w:eastAsiaTheme="minorEastAsia" w:hAnsi="Arabic Typesetting" w:cs="Arabic Typesetting"/>
          <w:b/>
          <w:bCs/>
          <w:sz w:val="40"/>
          <w:szCs w:val="40"/>
          <w:shd w:val="clear" w:color="auto" w:fill="FFFFFF"/>
        </w:rPr>
        <w:t>infinite</w:t>
      </w:r>
      <w:r w:rsidRPr="0044521A">
        <w:rPr>
          <w:rFonts w:ascii="Arabic Typesetting" w:eastAsiaTheme="minorEastAsia" w:hAnsi="Arabic Typesetting" w:cs="Arabic Typesetting"/>
          <w:sz w:val="40"/>
          <w:szCs w:val="40"/>
          <w:shd w:val="clear" w:color="auto" w:fill="FFFFFF"/>
        </w:rPr>
        <w:t xml:space="preserve"> number of </w:t>
      </w:r>
      <w:r>
        <w:rPr>
          <w:rFonts w:ascii="Arabic Typesetting" w:eastAsiaTheme="minorEastAsia" w:hAnsi="Arabic Typesetting" w:cs="Arabic Typesetting"/>
          <w:sz w:val="40"/>
          <w:szCs w:val="40"/>
          <w:shd w:val="clear" w:color="auto" w:fill="FFFFFF"/>
        </w:rPr>
        <w:t>Image</w:t>
      </w:r>
      <w:r w:rsidRPr="0044521A">
        <w:rPr>
          <w:rFonts w:ascii="Arabic Typesetting" w:eastAsiaTheme="minorEastAsia" w:hAnsi="Arabic Typesetting" w:cs="Arabic Typesetting"/>
          <w:sz w:val="40"/>
          <w:szCs w:val="40"/>
          <w:shd w:val="clear" w:color="auto" w:fill="FFFFFF"/>
        </w:rPr>
        <w:t xml:space="preserve">s, appearances, manifestations of the snake and </w:t>
      </w:r>
      <w:r w:rsidRPr="00B41393">
        <w:rPr>
          <w:rFonts w:ascii="Arabic Typesetting" w:eastAsiaTheme="minorEastAsia" w:hAnsi="Arabic Typesetting" w:cs="Arabic Typesetting"/>
          <w:b/>
          <w:bCs/>
          <w:sz w:val="40"/>
          <w:szCs w:val="40"/>
          <w:shd w:val="clear" w:color="auto" w:fill="FFFFFF"/>
        </w:rPr>
        <w:t>therefore no one can say they have most ‘accurate representation’ of the snake</w:t>
      </w:r>
      <w:r>
        <w:rPr>
          <w:rFonts w:ascii="Arabic Typesetting" w:eastAsiaTheme="minorEastAsia" w:hAnsi="Arabic Typesetting" w:cs="Arabic Typesetting"/>
          <w:b/>
          <w:bCs/>
          <w:sz w:val="40"/>
          <w:szCs w:val="40"/>
          <w:shd w:val="clear" w:color="auto" w:fill="FFFFFF"/>
        </w:rPr>
        <w:t xml:space="preserve"> or of any perceived object, event, sense et al. </w:t>
      </w:r>
    </w:p>
    <w:p w14:paraId="367B4A34" w14:textId="77777777" w:rsidR="00A04D95" w:rsidRPr="0044521A" w:rsidRDefault="00A04D95" w:rsidP="00A04D95">
      <w:pPr>
        <w:jc w:val="both"/>
        <w:rPr>
          <w:rFonts w:ascii="Arabic Typesetting" w:eastAsiaTheme="minorEastAsia" w:hAnsi="Arabic Typesetting" w:cs="Arabic Typesetting"/>
          <w:sz w:val="40"/>
          <w:szCs w:val="40"/>
          <w:shd w:val="clear" w:color="auto" w:fill="FFFFFF"/>
        </w:rPr>
      </w:pPr>
    </w:p>
    <w:p w14:paraId="32DA6B3B" w14:textId="77777777" w:rsidR="00A04D95" w:rsidRPr="0044521A" w:rsidRDefault="00A04D95" w:rsidP="00A04D95">
      <w:pPr>
        <w:jc w:val="both"/>
        <w:rPr>
          <w:rFonts w:ascii="Arabic Typesetting" w:eastAsiaTheme="minorEastAsia" w:hAnsi="Arabic Typesetting" w:cs="Arabic Typesetting"/>
          <w:sz w:val="40"/>
          <w:szCs w:val="40"/>
          <w:shd w:val="clear" w:color="auto" w:fill="FFFFFF"/>
        </w:rPr>
      </w:pPr>
    </w:p>
    <w:p w14:paraId="00509512" w14:textId="77777777" w:rsidR="00A04D95" w:rsidRPr="0044521A" w:rsidRDefault="00A04D95" w:rsidP="00A04D95">
      <w:pPr>
        <w:pStyle w:val="Standard"/>
        <w:spacing w:line="360" w:lineRule="auto"/>
        <w:jc w:val="center"/>
        <w:rPr>
          <w:rFonts w:ascii="Arabic Typesetting" w:hAnsi="Arabic Typesetting" w:cs="Arabic Typesetting"/>
          <w:sz w:val="40"/>
          <w:szCs w:val="40"/>
        </w:rPr>
      </w:pPr>
      <m:oMathPara>
        <m:oMath>
          <m:r>
            <w:rPr>
              <w:rFonts w:ascii="Cambria Math" w:hAnsi="Cambria Math" w:cs="Times New Roman"/>
              <w:sz w:val="40"/>
              <w:szCs w:val="40"/>
            </w:rPr>
            <m:t>~</m:t>
          </m:r>
        </m:oMath>
      </m:oMathPara>
    </w:p>
    <w:p w14:paraId="0295CF6C" w14:textId="4BDE1112" w:rsidR="008D494D" w:rsidRPr="00A04D95" w:rsidRDefault="008D494D" w:rsidP="00A04D95"/>
    <w:sectPr w:rsidR="008D494D" w:rsidRPr="00A04D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1E8DF" w14:textId="77777777" w:rsidR="00402C4E" w:rsidRDefault="00402C4E" w:rsidP="00A04D95">
      <w:pPr>
        <w:spacing w:after="0" w:line="240" w:lineRule="auto"/>
      </w:pPr>
      <w:r>
        <w:separator/>
      </w:r>
    </w:p>
  </w:endnote>
  <w:endnote w:type="continuationSeparator" w:id="0">
    <w:p w14:paraId="482E02D3" w14:textId="77777777" w:rsidR="00402C4E" w:rsidRDefault="00402C4E" w:rsidP="00A04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abic Typesetting">
    <w:altName w:val="Arabic Typesetting"/>
    <w:panose1 w:val="03020402040406030203"/>
    <w:charset w:val="00"/>
    <w:family w:val="script"/>
    <w:pitch w:val="variable"/>
    <w:sig w:usb0="80002007" w:usb1="80000000" w:usb2="00000008" w:usb3="00000000" w:csb0="000000D3" w:csb1="00000000"/>
  </w:font>
  <w:font w:name="Bodoni MT">
    <w:panose1 w:val="020706030806060202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218C" w14:textId="77777777" w:rsidR="00402C4E" w:rsidRDefault="00402C4E" w:rsidP="00A04D95">
      <w:pPr>
        <w:spacing w:after="0" w:line="240" w:lineRule="auto"/>
      </w:pPr>
      <w:r>
        <w:separator/>
      </w:r>
    </w:p>
  </w:footnote>
  <w:footnote w:type="continuationSeparator" w:id="0">
    <w:p w14:paraId="06AAA98E" w14:textId="77777777" w:rsidR="00402C4E" w:rsidRDefault="00402C4E" w:rsidP="00A04D95">
      <w:pPr>
        <w:spacing w:after="0" w:line="240" w:lineRule="auto"/>
      </w:pPr>
      <w:r>
        <w:continuationSeparator/>
      </w:r>
    </w:p>
  </w:footnote>
  <w:footnote w:id="1">
    <w:p w14:paraId="2E7396D3" w14:textId="77777777" w:rsidR="00A04D95" w:rsidRDefault="00A04D95" w:rsidP="00A04D95">
      <w:pPr>
        <w:pStyle w:val="FootnoteText"/>
      </w:pPr>
      <w:r>
        <w:rPr>
          <w:rStyle w:val="FootnoteReference"/>
        </w:rPr>
        <w:footnoteRef/>
      </w:r>
      <w:r>
        <w:t xml:space="preserve"> Kant named this as “</w:t>
      </w:r>
      <w:proofErr w:type="spellStart"/>
      <w:r>
        <w:t>allness</w:t>
      </w:r>
      <w:proofErr w:type="spellEnd"/>
      <w:r>
        <w:t>.”</w:t>
      </w:r>
    </w:p>
    <w:p w14:paraId="4D3CD855" w14:textId="63013536" w:rsidR="00A04D95" w:rsidRPr="00894932" w:rsidRDefault="005F08DC" w:rsidP="00A04D95">
      <w:pPr>
        <w:spacing w:line="240" w:lineRule="auto"/>
        <w:jc w:val="both"/>
        <w:rPr>
          <w:rFonts w:cstheme="minorHAnsi"/>
          <w:sz w:val="20"/>
          <w:szCs w:val="20"/>
        </w:rPr>
      </w:pPr>
      <w:bookmarkStart w:id="1" w:name="_Hlk132305035"/>
      <w:r>
        <w:rPr>
          <w:rFonts w:cstheme="minorHAnsi"/>
          <w:sz w:val="20"/>
          <w:szCs w:val="20"/>
        </w:rPr>
        <w:t xml:space="preserve"> </w:t>
      </w:r>
      <w:r w:rsidR="00A04D95" w:rsidRPr="00894932">
        <w:rPr>
          <w:rFonts w:cstheme="minorHAnsi"/>
          <w:sz w:val="20"/>
          <w:szCs w:val="20"/>
        </w:rPr>
        <w:t xml:space="preserve">HYPOTHESIS AND THEORY article Front. Hum. </w:t>
      </w:r>
      <w:proofErr w:type="spellStart"/>
      <w:r w:rsidR="00A04D95" w:rsidRPr="00894932">
        <w:rPr>
          <w:rFonts w:cstheme="minorHAnsi"/>
          <w:sz w:val="20"/>
          <w:szCs w:val="20"/>
        </w:rPr>
        <w:t>Neurosci</w:t>
      </w:r>
      <w:proofErr w:type="spellEnd"/>
      <w:r w:rsidR="00A04D95" w:rsidRPr="00894932">
        <w:rPr>
          <w:rFonts w:cstheme="minorHAnsi"/>
          <w:sz w:val="20"/>
          <w:szCs w:val="20"/>
        </w:rPr>
        <w:t>., 24 February 2022</w:t>
      </w:r>
      <w:r w:rsidR="00A04D95" w:rsidRPr="00894932">
        <w:rPr>
          <w:rFonts w:cstheme="minorHAnsi"/>
          <w:color w:val="282828"/>
          <w:sz w:val="20"/>
          <w:szCs w:val="20"/>
          <w:shd w:val="clear" w:color="auto" w:fill="F7F7F7"/>
        </w:rPr>
        <w:t>”</w:t>
      </w:r>
    </w:p>
    <w:bookmarkEnd w:id="1"/>
  </w:footnote>
  <w:footnote w:id="2">
    <w:p w14:paraId="4A5A7373" w14:textId="77777777" w:rsidR="005F08DC" w:rsidRPr="00894932" w:rsidRDefault="005F08DC" w:rsidP="005F08DC">
      <w:pPr>
        <w:spacing w:line="240" w:lineRule="auto"/>
        <w:jc w:val="both"/>
        <w:rPr>
          <w:rFonts w:cstheme="minorHAnsi"/>
          <w:sz w:val="20"/>
          <w:szCs w:val="20"/>
        </w:rPr>
      </w:pPr>
      <w:r>
        <w:rPr>
          <w:rStyle w:val="FootnoteReference"/>
        </w:rPr>
        <w:footnoteRef/>
      </w:r>
      <w:r>
        <w:t xml:space="preserve"> </w:t>
      </w:r>
      <w:r w:rsidRPr="00894932">
        <w:rPr>
          <w:rFonts w:cstheme="minorHAnsi"/>
          <w:sz w:val="20"/>
          <w:szCs w:val="20"/>
        </w:rPr>
        <w:t xml:space="preserve">HYPOTHESIS AND THEORY article Front. Hum. </w:t>
      </w:r>
      <w:proofErr w:type="spellStart"/>
      <w:r w:rsidRPr="00894932">
        <w:rPr>
          <w:rFonts w:cstheme="minorHAnsi"/>
          <w:sz w:val="20"/>
          <w:szCs w:val="20"/>
        </w:rPr>
        <w:t>Neurosci</w:t>
      </w:r>
      <w:proofErr w:type="spellEnd"/>
      <w:r w:rsidRPr="00894932">
        <w:rPr>
          <w:rFonts w:cstheme="minorHAnsi"/>
          <w:sz w:val="20"/>
          <w:szCs w:val="20"/>
        </w:rPr>
        <w:t>., 24 February 2022</w:t>
      </w:r>
      <w:r w:rsidRPr="00894932">
        <w:rPr>
          <w:rFonts w:cstheme="minorHAnsi"/>
          <w:sz w:val="20"/>
          <w:szCs w:val="20"/>
        </w:rPr>
        <w:br/>
        <w:t xml:space="preserve">Sec. Cognitive </w:t>
      </w:r>
      <w:r w:rsidRPr="00894932">
        <w:rPr>
          <w:rFonts w:cstheme="minorHAnsi"/>
          <w:i/>
          <w:iCs/>
          <w:sz w:val="20"/>
          <w:szCs w:val="20"/>
        </w:rPr>
        <w:t>Neuroscience</w:t>
      </w:r>
      <w:r w:rsidRPr="00894932">
        <w:rPr>
          <w:rFonts w:cstheme="minorHAnsi"/>
          <w:i/>
          <w:iCs/>
          <w:sz w:val="20"/>
          <w:szCs w:val="20"/>
        </w:rPr>
        <w:br/>
      </w:r>
      <w:r w:rsidRPr="00894932">
        <w:rPr>
          <w:rFonts w:cstheme="minorHAnsi"/>
          <w:sz w:val="20"/>
          <w:szCs w:val="20"/>
        </w:rPr>
        <w:t>Volume 16 - 2022 | </w:t>
      </w:r>
      <w:hyperlink r:id="rId1" w:history="1">
        <w:r w:rsidRPr="00894932">
          <w:rPr>
            <w:rStyle w:val="Hyperlink"/>
            <w:rFonts w:cstheme="minorHAnsi"/>
            <w:sz w:val="20"/>
            <w:szCs w:val="20"/>
          </w:rPr>
          <w:t>https://doi.org/10.3389/fnhum.2022.767612</w:t>
        </w:r>
      </w:hyperlink>
      <w:r w:rsidRPr="00894932">
        <w:rPr>
          <w:rFonts w:cstheme="minorHAnsi"/>
          <w:sz w:val="20"/>
          <w:szCs w:val="20"/>
        </w:rPr>
        <w:t>. “</w:t>
      </w:r>
      <w:r w:rsidRPr="00894932">
        <w:rPr>
          <w:rFonts w:cstheme="minorHAnsi"/>
          <w:color w:val="282828"/>
          <w:sz w:val="20"/>
          <w:szCs w:val="20"/>
          <w:shd w:val="clear" w:color="auto" w:fill="F7F7F7"/>
        </w:rPr>
        <w:t>The brain is entirely made of electromagnetism (EM) phenomena from the level of the atoms up. The EM field literally manifests the computations, or signalling, or information processing/activities performed by connected cellular ensembles that generate a 1st-person perspective. An investigation into the EM field at the cellular scale provides the possibility of identifying the outward signs of a mechanism in fundamental terms (physics), as opposed to merely describing the correlates of our mental abstractions of it.”</w:t>
      </w:r>
    </w:p>
    <w:p w14:paraId="36D2F300" w14:textId="0B0BE948" w:rsidR="005F08DC" w:rsidRPr="005F08DC" w:rsidRDefault="005F08DC">
      <w:pPr>
        <w:pStyle w:val="FootnoteText"/>
        <w:rPr>
          <w:lang w:val="en-US"/>
        </w:rPr>
      </w:pPr>
    </w:p>
  </w:footnote>
  <w:footnote w:id="3">
    <w:p w14:paraId="75D912D3" w14:textId="77777777" w:rsidR="00A04D95" w:rsidRPr="00F66979" w:rsidRDefault="00A04D95" w:rsidP="00A04D95">
      <w:pPr>
        <w:pStyle w:val="FootnoteText"/>
        <w:rPr>
          <w:rFonts w:cstheme="minorHAnsi"/>
          <w:color w:val="000000" w:themeColor="text1"/>
        </w:rPr>
      </w:pPr>
      <w:r>
        <w:rPr>
          <w:rStyle w:val="FootnoteReference"/>
        </w:rPr>
        <w:footnoteRef/>
      </w:r>
      <w:r>
        <w:t xml:space="preserve"> </w:t>
      </w:r>
      <w:r w:rsidRPr="00F66979">
        <w:rPr>
          <w:rFonts w:cstheme="minorHAnsi"/>
          <w:color w:val="000000" w:themeColor="text1"/>
        </w:rPr>
        <w:t xml:space="preserve">Assuming the chair has no sentimental value. </w:t>
      </w:r>
    </w:p>
    <w:p w14:paraId="23B42FE6" w14:textId="77777777" w:rsidR="00A04D95" w:rsidRPr="00F66979" w:rsidRDefault="00A04D95" w:rsidP="00A04D95">
      <w:pPr>
        <w:pStyle w:val="FootnoteText"/>
        <w:rPr>
          <w:rFonts w:cstheme="minorHAnsi"/>
          <w:color w:val="000000" w:themeColor="text1"/>
        </w:rPr>
      </w:pPr>
    </w:p>
  </w:footnote>
  <w:footnote w:id="4">
    <w:p w14:paraId="529E5F26" w14:textId="77777777" w:rsidR="00A04D95" w:rsidRPr="00F66979" w:rsidRDefault="00A04D95" w:rsidP="00A04D95">
      <w:pPr>
        <w:pStyle w:val="FootnoteText"/>
        <w:jc w:val="both"/>
        <w:rPr>
          <w:rFonts w:cstheme="minorHAnsi"/>
          <w:color w:val="000000" w:themeColor="text1"/>
        </w:rPr>
      </w:pPr>
      <w:r w:rsidRPr="00F66979">
        <w:rPr>
          <w:rStyle w:val="FootnoteReference"/>
          <w:rFonts w:cstheme="minorHAnsi"/>
          <w:color w:val="000000" w:themeColor="text1"/>
        </w:rPr>
        <w:footnoteRef/>
      </w:r>
      <w:r w:rsidRPr="00F66979">
        <w:rPr>
          <w:rFonts w:cstheme="minorHAnsi"/>
          <w:color w:val="000000" w:themeColor="text1"/>
        </w:rPr>
        <w:t xml:space="preserve"> </w:t>
      </w:r>
      <w:bookmarkStart w:id="2" w:name="_Hlk132305054"/>
      <w:r>
        <w:fldChar w:fldCharType="begin"/>
      </w:r>
      <w:r>
        <w:instrText>HYPERLINK "http://www.nhm.ac.uk/discover/how-do-other-animals-see-the-world"</w:instrText>
      </w:r>
      <w:r>
        <w:fldChar w:fldCharType="separate"/>
      </w:r>
      <w:r w:rsidRPr="00F66979">
        <w:rPr>
          <w:rStyle w:val="Hyperlink"/>
          <w:rFonts w:cstheme="minorHAnsi"/>
          <w:color w:val="000000" w:themeColor="text1"/>
        </w:rPr>
        <w:t>http://www.nhm.ac.uk/discover/how-do-other-animals-see-the-world</w:t>
      </w:r>
      <w:r>
        <w:rPr>
          <w:rStyle w:val="Hyperlink"/>
          <w:rFonts w:cstheme="minorHAnsi"/>
          <w:color w:val="000000" w:themeColor="text1"/>
        </w:rPr>
        <w:fldChar w:fldCharType="end"/>
      </w:r>
      <w:r w:rsidRPr="00F66979">
        <w:rPr>
          <w:rFonts w:cstheme="minorHAnsi"/>
          <w:color w:val="000000" w:themeColor="text1"/>
        </w:rPr>
        <w:t xml:space="preserve">. </w:t>
      </w:r>
    </w:p>
    <w:bookmarkEnd w:id="2"/>
    <w:p w14:paraId="20B5116B" w14:textId="77777777" w:rsidR="00A04D95" w:rsidRPr="00F66979" w:rsidRDefault="00A04D95" w:rsidP="00A04D95">
      <w:pPr>
        <w:pStyle w:val="FootnoteText"/>
        <w:jc w:val="both"/>
        <w:rPr>
          <w:rFonts w:cstheme="minorHAnsi"/>
          <w:color w:val="000000" w:themeColor="text1"/>
        </w:rPr>
      </w:pPr>
    </w:p>
  </w:footnote>
  <w:footnote w:id="5">
    <w:p w14:paraId="5D69FCD4" w14:textId="77777777" w:rsidR="00A04D95" w:rsidRPr="001E2464" w:rsidRDefault="00A04D95" w:rsidP="00A04D95">
      <w:pPr>
        <w:pStyle w:val="FootnoteText"/>
        <w:jc w:val="both"/>
        <w:rPr>
          <w:rFonts w:cstheme="minorHAnsi"/>
          <w:shd w:val="clear" w:color="auto" w:fill="FFFFFF"/>
        </w:rPr>
      </w:pPr>
      <w:r w:rsidRPr="001E2464">
        <w:rPr>
          <w:rStyle w:val="FootnoteReference"/>
          <w:rFonts w:cstheme="minorHAnsi"/>
        </w:rPr>
        <w:footnoteRef/>
      </w:r>
      <w:r w:rsidRPr="001E2464">
        <w:rPr>
          <w:rFonts w:cstheme="minorHAnsi"/>
        </w:rPr>
        <w:t xml:space="preserve"> </w:t>
      </w:r>
      <w:r w:rsidRPr="001E2464">
        <w:rPr>
          <w:rFonts w:cstheme="minorHAnsi"/>
          <w:shd w:val="clear" w:color="auto" w:fill="FFFFFF"/>
        </w:rPr>
        <w:t>WEALE, R. Limits of Human Vision. </w:t>
      </w:r>
      <w:r w:rsidRPr="001E2464">
        <w:rPr>
          <w:rFonts w:cstheme="minorHAnsi"/>
          <w:i/>
          <w:iCs/>
          <w:shd w:val="clear" w:color="auto" w:fill="FFFFFF"/>
        </w:rPr>
        <w:t>Nature</w:t>
      </w:r>
      <w:r w:rsidRPr="001E2464">
        <w:rPr>
          <w:rFonts w:cstheme="minorHAnsi"/>
          <w:shd w:val="clear" w:color="auto" w:fill="FFFFFF"/>
        </w:rPr>
        <w:t xml:space="preserve"> 191, 471–473 (1961). </w:t>
      </w:r>
      <w:hyperlink r:id="rId2" w:history="1">
        <w:r w:rsidRPr="001E2464">
          <w:rPr>
            <w:rStyle w:val="Hyperlink"/>
            <w:rFonts w:cstheme="minorHAnsi"/>
            <w:shd w:val="clear" w:color="auto" w:fill="FFFFFF"/>
          </w:rPr>
          <w:t>https://doi.org/10.1038/191471a0</w:t>
        </w:r>
      </w:hyperlink>
      <w:r w:rsidRPr="001E2464">
        <w:rPr>
          <w:rFonts w:cstheme="minorHAnsi"/>
          <w:shd w:val="clear" w:color="auto" w:fill="FFFFFF"/>
        </w:rPr>
        <w:t xml:space="preserve">. </w:t>
      </w:r>
    </w:p>
    <w:p w14:paraId="46152B61" w14:textId="77777777" w:rsidR="00A04D95" w:rsidRPr="001E2464" w:rsidRDefault="00A04D95" w:rsidP="00A04D95">
      <w:pPr>
        <w:pStyle w:val="FootnoteText"/>
        <w:jc w:val="both"/>
        <w:rPr>
          <w:rFonts w:cstheme="minorHAnsi"/>
        </w:rPr>
      </w:pPr>
    </w:p>
  </w:footnote>
  <w:footnote w:id="6">
    <w:p w14:paraId="352E0453" w14:textId="77777777" w:rsidR="00A04D95" w:rsidRPr="001E2464" w:rsidRDefault="00A04D95" w:rsidP="00A04D95">
      <w:pPr>
        <w:pStyle w:val="FootnoteText"/>
        <w:jc w:val="both"/>
        <w:rPr>
          <w:rFonts w:cstheme="minorHAnsi"/>
        </w:rPr>
      </w:pPr>
      <w:r w:rsidRPr="001E2464">
        <w:rPr>
          <w:rStyle w:val="FootnoteReference"/>
          <w:rFonts w:cstheme="minorHAnsi"/>
        </w:rPr>
        <w:footnoteRef/>
      </w:r>
      <w:r w:rsidRPr="001E2464">
        <w:rPr>
          <w:rFonts w:cstheme="minorHAnsi"/>
        </w:rPr>
        <w:t xml:space="preserve"> </w:t>
      </w:r>
      <w:hyperlink r:id="rId3" w:history="1">
        <w:r w:rsidRPr="00D50FD4">
          <w:rPr>
            <w:rStyle w:val="Hyperlink"/>
          </w:rPr>
          <w:t>Joelle Hanson-Baiden</w:t>
        </w:r>
      </w:hyperlink>
      <w:r w:rsidRPr="00D50FD4">
        <w:rPr>
          <w:rFonts w:cstheme="minorHAnsi"/>
        </w:rPr>
        <w:t xml:space="preserve">, </w:t>
      </w:r>
      <w:r w:rsidRPr="001E2464">
        <w:rPr>
          <w:rFonts w:cstheme="minorHAnsi"/>
        </w:rPr>
        <w:t xml:space="preserve">How is </w:t>
      </w:r>
      <w:r>
        <w:rPr>
          <w:rFonts w:cstheme="minorHAnsi"/>
        </w:rPr>
        <w:t>Reality</w:t>
      </w:r>
      <w:r w:rsidRPr="001E2464">
        <w:rPr>
          <w:rFonts w:cstheme="minorHAnsi"/>
        </w:rPr>
        <w:t xml:space="preserve"> Constructed in Our Brain? News Medical Life Sciences. </w:t>
      </w:r>
      <w:hyperlink r:id="rId4" w:history="1">
        <w:r w:rsidRPr="001E2464">
          <w:rPr>
            <w:rStyle w:val="Hyperlink"/>
            <w:rFonts w:cstheme="minorHAnsi"/>
          </w:rPr>
          <w:t>https://www.news-medical.net/health/How-is-</w:t>
        </w:r>
        <w:r>
          <w:rPr>
            <w:rStyle w:val="Hyperlink"/>
            <w:rFonts w:cstheme="minorHAnsi"/>
          </w:rPr>
          <w:t>Reality</w:t>
        </w:r>
        <w:r w:rsidRPr="001E2464">
          <w:rPr>
            <w:rStyle w:val="Hyperlink"/>
            <w:rFonts w:cstheme="minorHAnsi"/>
          </w:rPr>
          <w:t>-Constructed-in-the-Brain.aspx</w:t>
        </w:r>
      </w:hyperlink>
      <w:r w:rsidRPr="001E2464">
        <w:rPr>
          <w:rFonts w:cstheme="minorHAnsi"/>
        </w:rPr>
        <w:t xml:space="preserve">. </w:t>
      </w:r>
    </w:p>
    <w:p w14:paraId="4168C70F" w14:textId="77777777" w:rsidR="00A04D95" w:rsidRPr="001E2464" w:rsidRDefault="00A04D95" w:rsidP="00A04D95">
      <w:pPr>
        <w:pStyle w:val="FootnoteText"/>
        <w:jc w:val="both"/>
        <w:rPr>
          <w:rFonts w:cstheme="minorHAnsi"/>
          <w:lang w:val="en-US"/>
        </w:rPr>
      </w:pPr>
    </w:p>
  </w:footnote>
  <w:footnote w:id="7">
    <w:p w14:paraId="6BA95B4B" w14:textId="77777777" w:rsidR="00A04D95" w:rsidRDefault="00A04D95" w:rsidP="00A04D95">
      <w:pPr>
        <w:pStyle w:val="FootnoteText"/>
        <w:rPr>
          <w:lang w:val="en-US"/>
        </w:rPr>
      </w:pPr>
      <w:r>
        <w:rPr>
          <w:rStyle w:val="FootnoteReference"/>
        </w:rPr>
        <w:footnoteRef/>
      </w:r>
      <w:r>
        <w:t xml:space="preserve"> </w:t>
      </w:r>
      <w:r>
        <w:rPr>
          <w:lang w:val="en-US"/>
        </w:rPr>
        <w:t xml:space="preserve">And yet how </w:t>
      </w:r>
      <w:r w:rsidRPr="00D50FD4">
        <w:rPr>
          <w:i/>
          <w:iCs/>
          <w:lang w:val="en-US"/>
        </w:rPr>
        <w:t>few</w:t>
      </w:r>
      <w:r>
        <w:rPr>
          <w:lang w:val="en-US"/>
        </w:rPr>
        <w:t xml:space="preserve"> of us human beings are aware of this counterintuitive fact!</w:t>
      </w:r>
    </w:p>
    <w:p w14:paraId="5B204C13" w14:textId="77777777" w:rsidR="00A04D95" w:rsidRPr="00D50FD4" w:rsidRDefault="00A04D95" w:rsidP="00A04D95">
      <w:pPr>
        <w:pStyle w:val="FootnoteText"/>
        <w:rPr>
          <w:lang w:val="en-US"/>
        </w:rPr>
      </w:pPr>
    </w:p>
  </w:footnote>
  <w:footnote w:id="8">
    <w:p w14:paraId="01134A40" w14:textId="77777777" w:rsidR="00A04D95" w:rsidRPr="00975856" w:rsidRDefault="00A04D95" w:rsidP="00A04D95">
      <w:pPr>
        <w:pStyle w:val="FootnoteText"/>
        <w:jc w:val="both"/>
      </w:pPr>
      <w:r w:rsidRPr="00975856">
        <w:rPr>
          <w:rStyle w:val="FootnoteReference"/>
        </w:rPr>
        <w:footnoteRef/>
      </w:r>
      <w:r w:rsidRPr="00975856">
        <w:t xml:space="preserve"> TED Radio Hour. </w:t>
      </w:r>
      <w:r w:rsidRPr="00975856">
        <w:rPr>
          <w:i/>
          <w:iCs/>
        </w:rPr>
        <w:t>NPR</w:t>
      </w:r>
      <w:r w:rsidRPr="00975856">
        <w:t xml:space="preserve">. ‘Anil Seth: ‘How does your brain construct </w:t>
      </w:r>
      <w:r>
        <w:t>Conscious</w:t>
      </w:r>
      <w:r w:rsidRPr="00975856">
        <w:t xml:space="preserve"> </w:t>
      </w:r>
      <w:r>
        <w:t>Reality</w:t>
      </w:r>
      <w:r w:rsidRPr="00975856">
        <w:t xml:space="preserve">?’ [October 5, 2018]. </w:t>
      </w:r>
      <w:hyperlink r:id="rId5" w:history="1">
        <w:r w:rsidRPr="00975856">
          <w:rPr>
            <w:rStyle w:val="Hyperlink"/>
          </w:rPr>
          <w:t>https://www.npr.org/transcripts/654730916</w:t>
        </w:r>
      </w:hyperlink>
      <w:r w:rsidRPr="00975856">
        <w:t xml:space="preserve">. </w:t>
      </w:r>
    </w:p>
    <w:p w14:paraId="5C142874" w14:textId="77777777" w:rsidR="00A04D95" w:rsidRPr="00975856" w:rsidRDefault="00A04D95" w:rsidP="00A04D95">
      <w:pPr>
        <w:pStyle w:val="FootnoteText"/>
      </w:pPr>
    </w:p>
  </w:footnote>
  <w:footnote w:id="9">
    <w:p w14:paraId="0C60D49E" w14:textId="77777777" w:rsidR="00A04D95" w:rsidRPr="001E2464" w:rsidRDefault="00A04D95" w:rsidP="00A04D95">
      <w:pPr>
        <w:pStyle w:val="FootnoteText"/>
        <w:jc w:val="both"/>
        <w:rPr>
          <w:lang w:val="en-US"/>
        </w:rPr>
      </w:pPr>
      <w:r w:rsidRPr="001E2464">
        <w:rPr>
          <w:rStyle w:val="FootnoteReference"/>
        </w:rPr>
        <w:footnoteRef/>
      </w:r>
      <w:r w:rsidRPr="001E2464">
        <w:t xml:space="preserve"> Anil Seth, The Neuroscience of </w:t>
      </w:r>
      <w:r>
        <w:t>Reality</w:t>
      </w:r>
      <w:r w:rsidRPr="001E2464">
        <w:t xml:space="preserve">. [September 1, 2019]. </w:t>
      </w:r>
      <w:r w:rsidRPr="001E2464">
        <w:rPr>
          <w:i/>
          <w:iCs/>
        </w:rPr>
        <w:t>Scientific American</w:t>
      </w:r>
      <w:r w:rsidRPr="001E2464">
        <w:t xml:space="preserve">. </w:t>
      </w:r>
      <w:hyperlink r:id="rId6" w:history="1">
        <w:r w:rsidRPr="001E2464">
          <w:rPr>
            <w:rStyle w:val="Hyperlink"/>
          </w:rPr>
          <w:t>https://www.scientificamerican.com/article/the-neuroscience-of-</w:t>
        </w:r>
        <w:r>
          <w:rPr>
            <w:rStyle w:val="Hyperlink"/>
          </w:rPr>
          <w:t>Reality</w:t>
        </w:r>
        <w:r w:rsidRPr="001E2464">
          <w:rPr>
            <w:rStyle w:val="Hyperlink"/>
          </w:rPr>
          <w:t>/</w:t>
        </w:r>
      </w:hyperlink>
      <w:r w:rsidRPr="001E2464">
        <w:t xml:space="preserve">. </w:t>
      </w:r>
    </w:p>
  </w:footnote>
  <w:footnote w:id="10">
    <w:p w14:paraId="79C9749B" w14:textId="77777777" w:rsidR="00A04D95" w:rsidRDefault="00A04D95" w:rsidP="00A04D95"/>
    <w:p w14:paraId="408B5BE4" w14:textId="77777777" w:rsidR="00A04D95" w:rsidRPr="001E2464" w:rsidRDefault="00A04D95" w:rsidP="00A04D95">
      <w:pPr>
        <w:pStyle w:val="FootnoteText"/>
        <w:jc w:val="both"/>
        <w:rPr>
          <w:rFonts w:cstheme="minorHAnsi"/>
        </w:rPr>
      </w:pPr>
    </w:p>
  </w:footnote>
  <w:footnote w:id="11">
    <w:p w14:paraId="3D50FDCA" w14:textId="77777777" w:rsidR="00A04D95" w:rsidRPr="001E2464" w:rsidRDefault="00A04D95" w:rsidP="00A04D95">
      <w:pPr>
        <w:pStyle w:val="FootnoteText"/>
        <w:jc w:val="both"/>
        <w:rPr>
          <w:rFonts w:cstheme="minorHAnsi"/>
        </w:rPr>
      </w:pPr>
      <w:r w:rsidRPr="001E2464">
        <w:rPr>
          <w:rStyle w:val="FootnoteReference"/>
          <w:rFonts w:cstheme="minorHAnsi"/>
        </w:rPr>
        <w:footnoteRef/>
      </w:r>
      <w:r w:rsidRPr="001E2464">
        <w:rPr>
          <w:rFonts w:cstheme="minorHAnsi"/>
        </w:rPr>
        <w:t xml:space="preserve"> Visible Light: Eye-Opening Research at NNSA, [National Nuclear Security Administration. U.S. Department of Energy. </w:t>
      </w:r>
      <w:hyperlink r:id="rId7" w:anchor=":~:text=The%20entire%20rainbow%20of%20radiation,is%20known%20as%20visible%20light" w:history="1">
        <w:r w:rsidRPr="001E2464">
          <w:rPr>
            <w:rStyle w:val="Hyperlink"/>
            <w:rFonts w:cstheme="minorHAnsi"/>
          </w:rPr>
          <w:t>https://www.energy.gov/nnsa/articles/visible-light-eye-opening-research-nnsa#:~:text=The%20entire%20rainbow%20of%20radiation,is%20known%20as%20visible%20light</w:t>
        </w:r>
      </w:hyperlink>
      <w:r w:rsidRPr="001E2464">
        <w:rPr>
          <w:rFonts w:cstheme="minorHAnsi"/>
        </w:rPr>
        <w:t xml:space="preserve">.. </w:t>
      </w:r>
    </w:p>
    <w:p w14:paraId="6724FE8E" w14:textId="77777777" w:rsidR="00A04D95" w:rsidRPr="001E2464" w:rsidRDefault="00A04D95" w:rsidP="00A04D95">
      <w:pPr>
        <w:pStyle w:val="FootnoteText"/>
        <w:jc w:val="both"/>
        <w:rPr>
          <w:rFonts w:cstheme="minorHAnsi"/>
        </w:rPr>
      </w:pPr>
    </w:p>
  </w:footnote>
  <w:footnote w:id="12">
    <w:p w14:paraId="11467511" w14:textId="77777777" w:rsidR="00A04D95" w:rsidRPr="004917B8" w:rsidRDefault="00A04D95" w:rsidP="00A04D95">
      <w:pPr>
        <w:pStyle w:val="FootnoteText"/>
        <w:jc w:val="both"/>
        <w:rPr>
          <w:rFonts w:cstheme="minorHAnsi"/>
        </w:rPr>
      </w:pPr>
      <w:r w:rsidRPr="004917B8">
        <w:rPr>
          <w:rStyle w:val="FootnoteReference"/>
          <w:rFonts w:cstheme="minorHAnsi"/>
        </w:rPr>
        <w:footnoteRef/>
      </w:r>
      <w:r w:rsidRPr="004917B8">
        <w:rPr>
          <w:rFonts w:cstheme="minorHAnsi"/>
        </w:rPr>
        <w:t xml:space="preserve"> </w:t>
      </w:r>
      <w:bookmarkStart w:id="3" w:name="_Hlk132305124"/>
      <w:r w:rsidRPr="004917B8">
        <w:rPr>
          <w:rFonts w:cstheme="minorHAnsi"/>
        </w:rPr>
        <w:t xml:space="preserve">Jenny Marder, ‘That dress isn’t blue or gold because color does not exist.’ </w:t>
      </w:r>
      <w:r w:rsidRPr="004917B8">
        <w:rPr>
          <w:rFonts w:cstheme="minorHAnsi"/>
          <w:i/>
          <w:iCs/>
        </w:rPr>
        <w:t>PBS News Hour/ Science</w:t>
      </w:r>
      <w:r w:rsidRPr="004917B8">
        <w:rPr>
          <w:rFonts w:cstheme="minorHAnsi"/>
        </w:rPr>
        <w:t xml:space="preserve">. </w:t>
      </w:r>
      <w:proofErr w:type="gramStart"/>
      <w:r w:rsidRPr="004917B8">
        <w:rPr>
          <w:rFonts w:cstheme="minorHAnsi"/>
        </w:rPr>
        <w:t>https://www.pbs.org/newshour/science/that-dress-isnt-blue-or-gold-because-color-doesnt-exist .</w:t>
      </w:r>
      <w:proofErr w:type="gramEnd"/>
      <w:r w:rsidRPr="004917B8">
        <w:rPr>
          <w:rFonts w:cstheme="minorHAnsi"/>
        </w:rPr>
        <w:t xml:space="preserve"> [February 27, 2015]. “</w:t>
      </w:r>
      <w:r w:rsidRPr="004917B8">
        <w:rPr>
          <w:rFonts w:cstheme="minorHAnsi"/>
          <w:shd w:val="clear" w:color="auto" w:fill="FFFFFF"/>
        </w:rPr>
        <w:t>“A color only exists in your head,” Lotto said. “There’s such a thing as light. There’s such a thing as energy. There’s no such thing as color.” Beau Lotto, professor of neuroscience at University College London</w:t>
      </w:r>
      <w:r>
        <w:rPr>
          <w:rFonts w:cstheme="minorHAnsi"/>
          <w:shd w:val="clear" w:color="auto" w:fill="FFFFFF"/>
        </w:rPr>
        <w:t>.</w:t>
      </w:r>
    </w:p>
    <w:p w14:paraId="5705BABB" w14:textId="77777777" w:rsidR="00A04D95" w:rsidRPr="00B966C9" w:rsidRDefault="00A04D95" w:rsidP="00A04D95">
      <w:pPr>
        <w:pStyle w:val="FootnoteText"/>
      </w:pPr>
    </w:p>
    <w:bookmarkEnd w:id="3"/>
  </w:footnote>
  <w:footnote w:id="13">
    <w:p w14:paraId="11D9828F" w14:textId="77777777" w:rsidR="00A04D95" w:rsidRPr="00414ABB" w:rsidRDefault="00A04D95" w:rsidP="00A04D95">
      <w:pPr>
        <w:pStyle w:val="FootnoteText"/>
        <w:jc w:val="both"/>
        <w:rPr>
          <w:rFonts w:cstheme="minorHAnsi"/>
        </w:rPr>
      </w:pPr>
      <w:r w:rsidRPr="00414ABB">
        <w:rPr>
          <w:rStyle w:val="FootnoteReference"/>
          <w:rFonts w:cstheme="minorHAnsi"/>
        </w:rPr>
        <w:footnoteRef/>
      </w:r>
      <w:r w:rsidRPr="00414ABB">
        <w:rPr>
          <w:rFonts w:cstheme="minorHAnsi"/>
        </w:rPr>
        <w:t xml:space="preserve"> </w:t>
      </w:r>
      <w:r w:rsidRPr="00414ABB">
        <w:rPr>
          <w:rFonts w:cstheme="minorHAnsi"/>
          <w:shd w:val="clear" w:color="auto" w:fill="FFFFFF"/>
        </w:rPr>
        <w:t xml:space="preserve">Shang Z, Wang Y, Bi T. How Does Fearful Emotion Affect Visual Attention? Front Psychol. 2021 Jan </w:t>
      </w:r>
      <w:proofErr w:type="gramStart"/>
      <w:r w:rsidRPr="00414ABB">
        <w:rPr>
          <w:rFonts w:cstheme="minorHAnsi"/>
          <w:shd w:val="clear" w:color="auto" w:fill="FFFFFF"/>
        </w:rPr>
        <w:t>8;11:584412</w:t>
      </w:r>
      <w:proofErr w:type="gramEnd"/>
      <w:r w:rsidRPr="00414ABB">
        <w:rPr>
          <w:rFonts w:cstheme="minorHAnsi"/>
          <w:shd w:val="clear" w:color="auto" w:fill="FFFFFF"/>
        </w:rPr>
        <w:t xml:space="preserve">. </w:t>
      </w:r>
      <w:proofErr w:type="spellStart"/>
      <w:r w:rsidRPr="00414ABB">
        <w:rPr>
          <w:rFonts w:cstheme="minorHAnsi"/>
          <w:shd w:val="clear" w:color="auto" w:fill="FFFFFF"/>
        </w:rPr>
        <w:t>doi</w:t>
      </w:r>
      <w:proofErr w:type="spellEnd"/>
      <w:r w:rsidRPr="00414ABB">
        <w:rPr>
          <w:rFonts w:cstheme="minorHAnsi"/>
          <w:shd w:val="clear" w:color="auto" w:fill="FFFFFF"/>
        </w:rPr>
        <w:t>: 10.3389/fpsyg.2020.584412. PMID: 33488451; PMCID: PMC7820678.</w:t>
      </w:r>
    </w:p>
    <w:p w14:paraId="60726DA2" w14:textId="77777777" w:rsidR="00A04D95" w:rsidRPr="00414ABB" w:rsidRDefault="00A04D95" w:rsidP="00A04D95">
      <w:pPr>
        <w:pStyle w:val="FootnoteText"/>
        <w:jc w:val="both"/>
        <w:rPr>
          <w:rFonts w:cstheme="minorHAnsi"/>
        </w:rPr>
      </w:pPr>
    </w:p>
  </w:footnote>
  <w:footnote w:id="14">
    <w:p w14:paraId="20E4B6D8" w14:textId="77777777" w:rsidR="00A04D95" w:rsidRPr="004917B8" w:rsidRDefault="00A04D95" w:rsidP="00A04D95">
      <w:pPr>
        <w:pStyle w:val="Heading1"/>
        <w:shd w:val="clear" w:color="auto" w:fill="FFFFFF"/>
        <w:spacing w:before="0" w:beforeAutospacing="0" w:after="120" w:afterAutospacing="0"/>
        <w:jc w:val="both"/>
        <w:rPr>
          <w:lang w:val="en-GB"/>
        </w:rPr>
      </w:pPr>
      <w:r w:rsidRPr="004917B8">
        <w:rPr>
          <w:rStyle w:val="FootnoteReference"/>
          <w:rFonts w:asciiTheme="minorHAnsi" w:hAnsiTheme="minorHAnsi" w:cstheme="minorHAnsi"/>
          <w:b w:val="0"/>
          <w:bCs w:val="0"/>
          <w:sz w:val="20"/>
          <w:szCs w:val="20"/>
        </w:rPr>
        <w:footnoteRef/>
      </w:r>
      <w:r w:rsidRPr="004917B8">
        <w:rPr>
          <w:rFonts w:asciiTheme="minorHAnsi" w:hAnsiTheme="minorHAnsi" w:cstheme="minorHAnsi"/>
          <w:b w:val="0"/>
          <w:bCs w:val="0"/>
          <w:sz w:val="20"/>
          <w:szCs w:val="20"/>
        </w:rPr>
        <w:t xml:space="preserve"> </w:t>
      </w:r>
      <w:r w:rsidRPr="004917B8">
        <w:rPr>
          <w:rFonts w:asciiTheme="minorHAnsi" w:hAnsiTheme="minorHAnsi" w:cstheme="minorHAnsi"/>
          <w:b w:val="0"/>
          <w:bCs w:val="0"/>
          <w:i/>
          <w:iCs/>
          <w:sz w:val="20"/>
          <w:szCs w:val="20"/>
        </w:rPr>
        <w:t>Pearson, Eyecare, Arrowhead</w:t>
      </w:r>
      <w:r w:rsidRPr="004917B8">
        <w:rPr>
          <w:rFonts w:asciiTheme="minorHAnsi" w:hAnsiTheme="minorHAnsi" w:cstheme="minorHAnsi"/>
          <w:b w:val="0"/>
          <w:bCs w:val="0"/>
          <w:sz w:val="20"/>
          <w:szCs w:val="20"/>
        </w:rPr>
        <w:t>. ‘</w:t>
      </w:r>
      <w:r w:rsidRPr="004917B8">
        <w:rPr>
          <w:rFonts w:asciiTheme="minorHAnsi" w:hAnsiTheme="minorHAnsi" w:cstheme="minorHAnsi"/>
          <w:b w:val="0"/>
          <w:bCs w:val="0"/>
          <w:sz w:val="20"/>
          <w:szCs w:val="20"/>
          <w:lang w:val="en-GB" w:eastAsia="en-GB"/>
        </w:rPr>
        <w:t xml:space="preserve">How the Environment Can Affect Your Vision and Eye Health.’ [November 3, 2022]. </w:t>
      </w:r>
      <w:hyperlink r:id="rId8" w:anchor=":~:text=Environmental%20Factors%20Can%20Damage%20Your%20Vision&amp;text=UV%20radiation%20raises%20the%20risk,ocular%20itching%20and%20blurred%20vision" w:history="1">
        <w:r w:rsidRPr="004917B8">
          <w:rPr>
            <w:rStyle w:val="Hyperlink"/>
            <w:rFonts w:asciiTheme="minorHAnsi" w:hAnsiTheme="minorHAnsi" w:cstheme="minorHAnsi"/>
            <w:b w:val="0"/>
            <w:bCs w:val="0"/>
            <w:sz w:val="20"/>
            <w:szCs w:val="20"/>
            <w:lang w:val="en-GB" w:eastAsia="en-GB"/>
          </w:rPr>
          <w:t>https://www.pearsoneyecarearrowhead.com/2022/11/03/how-the-environment-can-affect-your-eyes-2022/#:~:text=Environmental%20Factors%20Can%20Damage%20Your%20Vision&amp;text=UV%20radiation%20raises%20the%20risk,ocular%20itching%20and%20blurred%20vision</w:t>
        </w:r>
      </w:hyperlink>
      <w:r w:rsidRPr="004917B8">
        <w:rPr>
          <w:rFonts w:asciiTheme="minorHAnsi" w:hAnsiTheme="minorHAnsi" w:cstheme="minorHAnsi"/>
          <w:b w:val="0"/>
          <w:bCs w:val="0"/>
          <w:sz w:val="20"/>
          <w:szCs w:val="20"/>
          <w:lang w:val="en-GB" w:eastAsia="en-GB"/>
        </w:rPr>
        <w:t xml:space="preserve">. </w:t>
      </w:r>
    </w:p>
    <w:p w14:paraId="014751E4" w14:textId="77777777" w:rsidR="00A04D95" w:rsidRPr="004917B8" w:rsidRDefault="00A04D95" w:rsidP="00A04D95">
      <w:pPr>
        <w:pStyle w:val="FootnoteText"/>
        <w:rPr>
          <w:lang w:val="en-US"/>
        </w:rPr>
      </w:pPr>
    </w:p>
  </w:footnote>
  <w:footnote w:id="15">
    <w:p w14:paraId="281D4E01" w14:textId="77777777" w:rsidR="00A04D95" w:rsidRPr="00414ABB" w:rsidRDefault="00A04D95" w:rsidP="00A04D95">
      <w:pPr>
        <w:pStyle w:val="FootnoteText"/>
        <w:jc w:val="both"/>
        <w:rPr>
          <w:rFonts w:cstheme="minorHAnsi"/>
          <w:shd w:val="clear" w:color="auto" w:fill="FFFFFF"/>
        </w:rPr>
      </w:pPr>
      <w:r w:rsidRPr="00414ABB">
        <w:rPr>
          <w:rStyle w:val="FootnoteReference"/>
          <w:rFonts w:cstheme="minorHAnsi"/>
        </w:rPr>
        <w:footnoteRef/>
      </w:r>
      <w:r w:rsidRPr="00414ABB">
        <w:rPr>
          <w:rFonts w:cstheme="minorHAnsi"/>
        </w:rPr>
        <w:t xml:space="preserve"> </w:t>
      </w:r>
      <w:r w:rsidRPr="00414ABB">
        <w:rPr>
          <w:rFonts w:cstheme="minorHAnsi"/>
          <w:shd w:val="clear" w:color="auto" w:fill="FFFFFF"/>
        </w:rPr>
        <w:t>Neuroscience: Smells affect sight. </w:t>
      </w:r>
      <w:r w:rsidRPr="00414ABB">
        <w:rPr>
          <w:rFonts w:cstheme="minorHAnsi"/>
          <w:i/>
          <w:iCs/>
          <w:shd w:val="clear" w:color="auto" w:fill="FFFFFF"/>
        </w:rPr>
        <w:t>Nature</w:t>
      </w:r>
      <w:r w:rsidRPr="00414ABB">
        <w:rPr>
          <w:rFonts w:cstheme="minorHAnsi"/>
          <w:shd w:val="clear" w:color="auto" w:fill="FFFFFF"/>
        </w:rPr>
        <w:t xml:space="preserve"> 466, 162 (2010). </w:t>
      </w:r>
      <w:hyperlink r:id="rId9" w:history="1">
        <w:r w:rsidRPr="00414ABB">
          <w:rPr>
            <w:rStyle w:val="Hyperlink"/>
            <w:rFonts w:cstheme="minorHAnsi"/>
            <w:shd w:val="clear" w:color="auto" w:fill="FFFFFF"/>
          </w:rPr>
          <w:t>https://doi.org/10.1038/466162e</w:t>
        </w:r>
      </w:hyperlink>
      <w:r w:rsidRPr="00414ABB">
        <w:rPr>
          <w:rFonts w:cstheme="minorHAnsi"/>
          <w:shd w:val="clear" w:color="auto" w:fill="FFFFFF"/>
        </w:rPr>
        <w:t xml:space="preserve">. </w:t>
      </w:r>
    </w:p>
    <w:p w14:paraId="07463C5B" w14:textId="77777777" w:rsidR="00A04D95" w:rsidRPr="00414ABB" w:rsidRDefault="00A04D95" w:rsidP="00A04D95">
      <w:pPr>
        <w:pStyle w:val="FootnoteText"/>
        <w:jc w:val="both"/>
        <w:rPr>
          <w:rFonts w:cstheme="minorHAnsi"/>
        </w:rPr>
      </w:pPr>
    </w:p>
  </w:footnote>
  <w:footnote w:id="16">
    <w:p w14:paraId="2C8632AF" w14:textId="77777777" w:rsidR="00A04D95" w:rsidRPr="00414ABB" w:rsidRDefault="00A04D95" w:rsidP="00A04D95">
      <w:pPr>
        <w:pStyle w:val="NormalWeb"/>
        <w:shd w:val="clear" w:color="auto" w:fill="FFFFFF"/>
        <w:spacing w:before="0" w:beforeAutospacing="0" w:after="420" w:afterAutospacing="0"/>
        <w:jc w:val="both"/>
        <w:rPr>
          <w:rFonts w:asciiTheme="minorHAnsi" w:hAnsiTheme="minorHAnsi" w:cstheme="minorHAnsi"/>
          <w:sz w:val="20"/>
          <w:szCs w:val="20"/>
        </w:rPr>
      </w:pPr>
      <w:r w:rsidRPr="00414ABB">
        <w:rPr>
          <w:rStyle w:val="FootnoteReference"/>
          <w:rFonts w:asciiTheme="minorHAnsi" w:hAnsiTheme="minorHAnsi" w:cstheme="minorHAnsi"/>
          <w:sz w:val="20"/>
          <w:szCs w:val="20"/>
        </w:rPr>
        <w:footnoteRef/>
      </w:r>
      <w:r w:rsidRPr="00414ABB">
        <w:rPr>
          <w:rFonts w:asciiTheme="minorHAnsi" w:hAnsiTheme="minorHAnsi" w:cstheme="minorHAnsi"/>
          <w:sz w:val="20"/>
          <w:szCs w:val="20"/>
        </w:rPr>
        <w:t xml:space="preserve"> </w:t>
      </w:r>
      <w:hyperlink r:id="rId10" w:history="1">
        <w:proofErr w:type="spellStart"/>
        <w:r w:rsidRPr="00414ABB">
          <w:rPr>
            <w:rStyle w:val="Hyperlink"/>
            <w:rFonts w:asciiTheme="minorHAnsi" w:hAnsiTheme="minorHAnsi" w:cstheme="minorHAnsi"/>
            <w:i/>
            <w:iCs/>
            <w:sz w:val="20"/>
            <w:szCs w:val="20"/>
          </w:rPr>
          <w:t>Curr</w:t>
        </w:r>
        <w:proofErr w:type="spellEnd"/>
        <w:r w:rsidRPr="00414ABB">
          <w:rPr>
            <w:rStyle w:val="Hyperlink"/>
            <w:rFonts w:asciiTheme="minorHAnsi" w:hAnsiTheme="minorHAnsi" w:cstheme="minorHAnsi"/>
            <w:i/>
            <w:iCs/>
            <w:sz w:val="20"/>
            <w:szCs w:val="20"/>
          </w:rPr>
          <w:t>. Biol.</w:t>
        </w:r>
        <w:r w:rsidRPr="00414ABB">
          <w:rPr>
            <w:rStyle w:val="Hyperlink"/>
            <w:rFonts w:asciiTheme="minorHAnsi" w:hAnsiTheme="minorHAnsi" w:cstheme="minorHAnsi"/>
            <w:sz w:val="20"/>
            <w:szCs w:val="20"/>
          </w:rPr>
          <w:t> </w:t>
        </w:r>
        <w:proofErr w:type="gramStart"/>
        <w:r w:rsidRPr="00414ABB">
          <w:rPr>
            <w:rStyle w:val="Hyperlink"/>
            <w:rFonts w:asciiTheme="minorHAnsi" w:hAnsiTheme="minorHAnsi" w:cstheme="minorHAnsi"/>
            <w:sz w:val="20"/>
            <w:szCs w:val="20"/>
          </w:rPr>
          <w:t>doi:10.1016/j.cub</w:t>
        </w:r>
        <w:proofErr w:type="gramEnd"/>
        <w:r w:rsidRPr="00414ABB">
          <w:rPr>
            <w:rStyle w:val="Hyperlink"/>
            <w:rFonts w:asciiTheme="minorHAnsi" w:hAnsiTheme="minorHAnsi" w:cstheme="minorHAnsi"/>
            <w:sz w:val="20"/>
            <w:szCs w:val="20"/>
          </w:rPr>
          <w:t>.2010.05.059 (2010)</w:t>
        </w:r>
      </w:hyperlink>
      <w:r w:rsidRPr="00414ABB">
        <w:rPr>
          <w:rFonts w:asciiTheme="minorHAnsi" w:hAnsiTheme="minorHAnsi" w:cstheme="minorHAnsi"/>
          <w:sz w:val="20"/>
          <w:szCs w:val="20"/>
        </w:rPr>
        <w:t xml:space="preserve">. </w:t>
      </w:r>
    </w:p>
  </w:footnote>
  <w:footnote w:id="17">
    <w:p w14:paraId="33532793" w14:textId="77777777" w:rsidR="00A04D95" w:rsidRDefault="00A04D95" w:rsidP="00A04D95">
      <w:pPr>
        <w:pStyle w:val="FootnoteText"/>
        <w:jc w:val="both"/>
        <w:rPr>
          <w:rFonts w:cstheme="minorHAnsi"/>
        </w:rPr>
      </w:pPr>
      <w:r w:rsidRPr="006D7C95">
        <w:rPr>
          <w:rStyle w:val="FootnoteReference"/>
          <w:rFonts w:cstheme="minorHAnsi"/>
        </w:rPr>
        <w:footnoteRef/>
      </w:r>
      <w:r>
        <w:rPr>
          <w:rFonts w:cstheme="minorHAnsi"/>
          <w:shd w:val="clear" w:color="auto" w:fill="FFFFFF"/>
        </w:rPr>
        <w:t xml:space="preserve"> Common Eye Disorders &amp; Diseases. </w:t>
      </w:r>
      <w:hyperlink r:id="rId11" w:history="1">
        <w:r w:rsidRPr="006D7C95">
          <w:rPr>
            <w:rStyle w:val="Hyperlink"/>
            <w:rFonts w:cstheme="minorHAnsi"/>
            <w:i/>
            <w:iCs/>
            <w:shd w:val="clear" w:color="auto" w:fill="FFFFFF"/>
          </w:rPr>
          <w:t>National Center for Chronic Disease Prevention and Health Promotion</w:t>
        </w:r>
      </w:hyperlink>
      <w:r w:rsidRPr="006D7C95">
        <w:rPr>
          <w:rFonts w:cstheme="minorHAnsi"/>
        </w:rPr>
        <w:t xml:space="preserve">. [December 19, 2022].  Examples include, Refractive Errors, Age-Related Macular Degeneration, Cataract, Diabetic Retinopathy, Glaucoma, Amblyopia, Strabismus. </w:t>
      </w:r>
    </w:p>
    <w:p w14:paraId="1821F2E2" w14:textId="77777777" w:rsidR="00A04D95" w:rsidRPr="006D7C95" w:rsidRDefault="00A04D95" w:rsidP="00A04D95">
      <w:pPr>
        <w:pStyle w:val="FootnoteText"/>
        <w:jc w:val="both"/>
        <w:rPr>
          <w:rFonts w:cstheme="minorHAnsi"/>
        </w:rPr>
      </w:pPr>
    </w:p>
  </w:footnote>
  <w:footnote w:id="18">
    <w:p w14:paraId="696F73F8" w14:textId="77777777" w:rsidR="00A04D95" w:rsidRPr="006D7C95" w:rsidRDefault="00A04D95" w:rsidP="00A04D95">
      <w:pPr>
        <w:pStyle w:val="Heading1"/>
        <w:shd w:val="clear" w:color="auto" w:fill="FFFFFF"/>
        <w:jc w:val="both"/>
        <w:rPr>
          <w:lang w:val="en-GB"/>
        </w:rPr>
      </w:pPr>
      <w:r w:rsidRPr="006D7C95">
        <w:rPr>
          <w:rStyle w:val="FootnoteReference"/>
          <w:rFonts w:asciiTheme="minorHAnsi" w:hAnsiTheme="minorHAnsi" w:cstheme="minorHAnsi"/>
          <w:b w:val="0"/>
          <w:bCs w:val="0"/>
          <w:sz w:val="20"/>
          <w:szCs w:val="20"/>
        </w:rPr>
        <w:footnoteRef/>
      </w:r>
      <w:r w:rsidRPr="006D7C95">
        <w:rPr>
          <w:rFonts w:asciiTheme="minorHAnsi" w:hAnsiTheme="minorHAnsi" w:cstheme="minorHAnsi"/>
          <w:b w:val="0"/>
          <w:bCs w:val="0"/>
          <w:sz w:val="20"/>
          <w:szCs w:val="20"/>
        </w:rPr>
        <w:t xml:space="preserve"> </w:t>
      </w:r>
      <w:r w:rsidRPr="006D7C95">
        <w:rPr>
          <w:rFonts w:asciiTheme="minorHAnsi" w:hAnsiTheme="minorHAnsi" w:cstheme="minorHAnsi"/>
          <w:b w:val="0"/>
          <w:bCs w:val="0"/>
          <w:sz w:val="20"/>
          <w:szCs w:val="20"/>
          <w:shd w:val="clear" w:color="auto" w:fill="ECEFF1"/>
        </w:rPr>
        <w:t>Masahiko Yamakawa et al, A quantitative analysis of the contribution of melanopsin to brightness perception, </w:t>
      </w:r>
      <w:r w:rsidRPr="006D7C95">
        <w:rPr>
          <w:rFonts w:asciiTheme="minorHAnsi" w:hAnsiTheme="minorHAnsi" w:cstheme="minorHAnsi"/>
          <w:b w:val="0"/>
          <w:bCs w:val="0"/>
          <w:i/>
          <w:iCs/>
          <w:sz w:val="20"/>
          <w:szCs w:val="20"/>
          <w:shd w:val="clear" w:color="auto" w:fill="ECEFF1"/>
        </w:rPr>
        <w:t>Scientific Reports</w:t>
      </w:r>
      <w:r w:rsidRPr="006D7C95">
        <w:rPr>
          <w:rFonts w:asciiTheme="minorHAnsi" w:hAnsiTheme="minorHAnsi" w:cstheme="minorHAnsi"/>
          <w:b w:val="0"/>
          <w:bCs w:val="0"/>
          <w:sz w:val="20"/>
          <w:szCs w:val="20"/>
          <w:shd w:val="clear" w:color="auto" w:fill="ECEFF1"/>
        </w:rPr>
        <w:t> (2019). </w:t>
      </w:r>
      <w:hyperlink r:id="rId12" w:tgtFrame="_blank" w:history="1">
        <w:r w:rsidRPr="006D7C95">
          <w:rPr>
            <w:rStyle w:val="Hyperlink"/>
            <w:rFonts w:asciiTheme="minorHAnsi" w:hAnsiTheme="minorHAnsi" w:cstheme="minorHAnsi"/>
            <w:b w:val="0"/>
            <w:bCs w:val="0"/>
            <w:sz w:val="20"/>
            <w:szCs w:val="20"/>
            <w:shd w:val="clear" w:color="auto" w:fill="ECEFF1"/>
          </w:rPr>
          <w:t>DOI: 10.1038/s41598-019-44035-3</w:t>
        </w:r>
      </w:hyperlink>
      <w:r>
        <w:rPr>
          <w:rFonts w:asciiTheme="minorHAnsi" w:hAnsiTheme="minorHAnsi" w:cstheme="minorHAnsi"/>
          <w:b w:val="0"/>
          <w:bCs w:val="0"/>
          <w:sz w:val="20"/>
          <w:szCs w:val="20"/>
        </w:rPr>
        <w:t xml:space="preserve">. </w:t>
      </w:r>
    </w:p>
  </w:footnote>
  <w:footnote w:id="19">
    <w:p w14:paraId="73C0EB90" w14:textId="77777777" w:rsidR="00A04D95" w:rsidRPr="00414ABB" w:rsidRDefault="00A04D95" w:rsidP="00A04D95">
      <w:pPr>
        <w:pStyle w:val="FootnoteText"/>
        <w:jc w:val="both"/>
        <w:rPr>
          <w:rFonts w:cstheme="minorHAnsi"/>
        </w:rPr>
      </w:pPr>
      <w:r w:rsidRPr="00414ABB">
        <w:rPr>
          <w:rStyle w:val="FootnoteReference"/>
          <w:rFonts w:cstheme="minorHAnsi"/>
        </w:rPr>
        <w:footnoteRef/>
      </w:r>
      <w:r w:rsidRPr="00414ABB">
        <w:rPr>
          <w:rFonts w:cstheme="minorHAnsi"/>
        </w:rPr>
        <w:t xml:space="preserve"> </w:t>
      </w:r>
      <w:r w:rsidRPr="00414ABB">
        <w:rPr>
          <w:rFonts w:cstheme="minorHAnsi"/>
          <w:shd w:val="clear" w:color="auto" w:fill="FFFFFF"/>
        </w:rPr>
        <w:t>Lappin, J. S., &amp; Bell, H. H. (2021). Form and Function in Information for Visual Perception. </w:t>
      </w:r>
      <w:r w:rsidRPr="00414ABB">
        <w:rPr>
          <w:rFonts w:cstheme="minorHAnsi"/>
          <w:i/>
          <w:iCs/>
          <w:shd w:val="clear" w:color="auto" w:fill="FFFFFF"/>
        </w:rPr>
        <w:t>I-Perception</w:t>
      </w:r>
      <w:r w:rsidRPr="00414ABB">
        <w:rPr>
          <w:rFonts w:cstheme="minorHAnsi"/>
          <w:shd w:val="clear" w:color="auto" w:fill="FFFFFF"/>
        </w:rPr>
        <w:t>, </w:t>
      </w:r>
      <w:r w:rsidRPr="00414ABB">
        <w:rPr>
          <w:rFonts w:cstheme="minorHAnsi"/>
          <w:i/>
          <w:iCs/>
          <w:shd w:val="clear" w:color="auto" w:fill="FFFFFF"/>
        </w:rPr>
        <w:t>12</w:t>
      </w:r>
      <w:r w:rsidRPr="00414ABB">
        <w:rPr>
          <w:rFonts w:cstheme="minorHAnsi"/>
          <w:shd w:val="clear" w:color="auto" w:fill="FFFFFF"/>
        </w:rPr>
        <w:t>(6). </w:t>
      </w:r>
      <w:hyperlink r:id="rId13" w:history="1">
        <w:r w:rsidRPr="00414ABB">
          <w:rPr>
            <w:rStyle w:val="Hyperlink"/>
            <w:rFonts w:cstheme="minorHAnsi"/>
            <w:shd w:val="clear" w:color="auto" w:fill="FFFFFF"/>
          </w:rPr>
          <w:t>https://doi.org/10.1177/20416695211053352</w:t>
        </w:r>
      </w:hyperlink>
      <w:r w:rsidRPr="00414ABB">
        <w:rPr>
          <w:rFonts w:cstheme="minorHAnsi"/>
        </w:rPr>
        <w:t xml:space="preserve">. </w:t>
      </w:r>
    </w:p>
    <w:p w14:paraId="4B19DC36" w14:textId="77777777" w:rsidR="00A04D95" w:rsidRPr="00414ABB" w:rsidRDefault="00A04D95" w:rsidP="00A04D95">
      <w:pPr>
        <w:pStyle w:val="FootnoteText"/>
        <w:jc w:val="both"/>
        <w:rPr>
          <w:rFonts w:cstheme="minorHAnsi"/>
        </w:rPr>
      </w:pPr>
    </w:p>
  </w:footnote>
  <w:footnote w:id="20">
    <w:p w14:paraId="3A21E8D9" w14:textId="77777777" w:rsidR="00A04D95" w:rsidRPr="00414ABB" w:rsidRDefault="00A04D95" w:rsidP="00A04D95">
      <w:pPr>
        <w:pStyle w:val="FootnoteText"/>
        <w:jc w:val="both"/>
        <w:rPr>
          <w:rFonts w:cstheme="minorHAnsi"/>
        </w:rPr>
      </w:pPr>
      <w:r w:rsidRPr="00414ABB">
        <w:rPr>
          <w:rStyle w:val="FootnoteReference"/>
          <w:rFonts w:cstheme="minorHAnsi"/>
        </w:rPr>
        <w:footnoteRef/>
      </w:r>
      <w:r w:rsidRPr="00414ABB">
        <w:rPr>
          <w:rFonts w:cstheme="minorHAnsi"/>
        </w:rPr>
        <w:t xml:space="preserve"> Case Guard, </w:t>
      </w:r>
      <w:r w:rsidRPr="00414ABB">
        <w:rPr>
          <w:rFonts w:cstheme="minorHAnsi"/>
          <w:i/>
          <w:iCs/>
        </w:rPr>
        <w:t>How many frames per second can the human eye see?</w:t>
      </w:r>
      <w:r w:rsidRPr="00414ABB">
        <w:rPr>
          <w:rFonts w:cstheme="minorHAnsi"/>
        </w:rPr>
        <w:t xml:space="preserve"> March 2, 2021. There is currently a general consensus that the eye moved at a range between 30 to 60 FPS [Frames Per Second]. </w:t>
      </w:r>
      <w:hyperlink r:id="rId14" w:anchor=":~:text=The%20visual%20cues%20in%20the,to%2060%20frames%20per%20second" w:history="1">
        <w:r w:rsidRPr="00414ABB">
          <w:rPr>
            <w:rStyle w:val="Hyperlink"/>
            <w:rFonts w:cstheme="minorHAnsi"/>
          </w:rPr>
          <w:t>https://caseguard.com/articles/how-many-frames-per-second-can-the-human-eye-see/#:~:text=The%20visual%20cues%20in%20the,to%2060%20frames%20per%20second</w:t>
        </w:r>
      </w:hyperlink>
      <w:r w:rsidRPr="00414ABB">
        <w:rPr>
          <w:rFonts w:cstheme="minorHAnsi"/>
        </w:rPr>
        <w:t xml:space="preserve">. </w:t>
      </w:r>
    </w:p>
    <w:p w14:paraId="41EE8F85" w14:textId="77777777" w:rsidR="00A04D95" w:rsidRPr="003A7406" w:rsidRDefault="00A04D95" w:rsidP="00A04D95">
      <w:pPr>
        <w:pStyle w:val="FootnoteText"/>
        <w:jc w:val="both"/>
        <w:rPr>
          <w:rFonts w:cstheme="minorHAnsi"/>
          <w:color w:val="000000" w:themeColor="text1"/>
        </w:rPr>
      </w:pPr>
    </w:p>
  </w:footnote>
  <w:footnote w:id="21">
    <w:p w14:paraId="7804AE1D" w14:textId="77777777" w:rsidR="00A04D95" w:rsidRPr="003A7406" w:rsidRDefault="00A04D95" w:rsidP="00A04D95">
      <w:pPr>
        <w:pStyle w:val="FootnoteText"/>
        <w:jc w:val="both"/>
        <w:rPr>
          <w:rFonts w:cstheme="minorHAnsi"/>
          <w:color w:val="212121"/>
          <w:shd w:val="clear" w:color="auto" w:fill="FFFFFF"/>
        </w:rPr>
      </w:pPr>
      <w:r w:rsidRPr="003A7406">
        <w:rPr>
          <w:rStyle w:val="FootnoteReference"/>
          <w:rFonts w:cstheme="minorHAnsi"/>
        </w:rPr>
        <w:footnoteRef/>
      </w:r>
      <w:r w:rsidRPr="003A7406">
        <w:rPr>
          <w:rFonts w:cstheme="minorHAnsi"/>
        </w:rPr>
        <w:t xml:space="preserve"> </w:t>
      </w:r>
      <w:r w:rsidRPr="003A7406">
        <w:rPr>
          <w:rFonts w:cstheme="minorHAnsi"/>
          <w:color w:val="212121"/>
          <w:shd w:val="clear" w:color="auto" w:fill="FFFFFF"/>
        </w:rPr>
        <w:t xml:space="preserve">Horng CT, Hsieh YS, Tsai ML, Chang WK, Yang TH, </w:t>
      </w:r>
      <w:proofErr w:type="spellStart"/>
      <w:r w:rsidRPr="003A7406">
        <w:rPr>
          <w:rFonts w:cstheme="minorHAnsi"/>
          <w:color w:val="212121"/>
          <w:shd w:val="clear" w:color="auto" w:fill="FFFFFF"/>
        </w:rPr>
        <w:t>Yauan</w:t>
      </w:r>
      <w:proofErr w:type="spellEnd"/>
      <w:r w:rsidRPr="003A7406">
        <w:rPr>
          <w:rFonts w:cstheme="minorHAnsi"/>
          <w:color w:val="212121"/>
          <w:shd w:val="clear" w:color="auto" w:fill="FFFFFF"/>
        </w:rPr>
        <w:t xml:space="preserve"> CH, Wang CH, Kuo WH, Wu YC. Effects of horizontal acceleration on human visual acuity and stereopsis. </w:t>
      </w:r>
      <w:r w:rsidRPr="003A7406">
        <w:rPr>
          <w:rFonts w:cstheme="minorHAnsi"/>
          <w:i/>
          <w:iCs/>
          <w:color w:val="212121"/>
          <w:shd w:val="clear" w:color="auto" w:fill="FFFFFF"/>
        </w:rPr>
        <w:t>Int J Environ Res Public Health</w:t>
      </w:r>
      <w:r w:rsidRPr="003A7406">
        <w:rPr>
          <w:rFonts w:cstheme="minorHAnsi"/>
          <w:color w:val="212121"/>
          <w:shd w:val="clear" w:color="auto" w:fill="FFFFFF"/>
        </w:rPr>
        <w:t xml:space="preserve">. 2015 Jan 19;12(1):910-26. </w:t>
      </w:r>
      <w:proofErr w:type="spellStart"/>
      <w:r w:rsidRPr="003A7406">
        <w:rPr>
          <w:rFonts w:cstheme="minorHAnsi"/>
          <w:color w:val="212121"/>
          <w:shd w:val="clear" w:color="auto" w:fill="FFFFFF"/>
        </w:rPr>
        <w:t>doi</w:t>
      </w:r>
      <w:proofErr w:type="spellEnd"/>
      <w:r w:rsidRPr="003A7406">
        <w:rPr>
          <w:rFonts w:cstheme="minorHAnsi"/>
          <w:color w:val="212121"/>
          <w:shd w:val="clear" w:color="auto" w:fill="FFFFFF"/>
        </w:rPr>
        <w:t>: 10.3390/ijerph120100910. PMID: 25607601; PMCID: PMC4306901.</w:t>
      </w:r>
    </w:p>
    <w:p w14:paraId="669895B4" w14:textId="77777777" w:rsidR="00A04D95" w:rsidRPr="003A7406" w:rsidRDefault="00A04D95" w:rsidP="00A04D95">
      <w:pPr>
        <w:pStyle w:val="FootnoteText"/>
        <w:jc w:val="both"/>
        <w:rPr>
          <w:rFonts w:cstheme="minorHAnsi"/>
        </w:rPr>
      </w:pPr>
    </w:p>
  </w:footnote>
  <w:footnote w:id="22">
    <w:p w14:paraId="06B40E4F" w14:textId="77777777" w:rsidR="00A04D95" w:rsidRPr="003A7406" w:rsidRDefault="00A04D95" w:rsidP="00A04D95">
      <w:pPr>
        <w:pStyle w:val="Heading1"/>
        <w:shd w:val="clear" w:color="auto" w:fill="FFFFFF"/>
        <w:spacing w:before="0" w:beforeAutospacing="0" w:after="300" w:afterAutospacing="0"/>
        <w:jc w:val="both"/>
        <w:rPr>
          <w:rFonts w:asciiTheme="minorHAnsi" w:hAnsiTheme="minorHAnsi" w:cstheme="minorHAnsi"/>
          <w:sz w:val="20"/>
          <w:szCs w:val="20"/>
        </w:rPr>
      </w:pPr>
      <w:r w:rsidRPr="003A7406">
        <w:rPr>
          <w:rStyle w:val="FootnoteReference"/>
          <w:rFonts w:asciiTheme="minorHAnsi" w:hAnsiTheme="minorHAnsi" w:cstheme="minorHAnsi"/>
          <w:color w:val="000000" w:themeColor="text1"/>
          <w:sz w:val="20"/>
          <w:szCs w:val="20"/>
        </w:rPr>
        <w:footnoteRef/>
      </w:r>
      <w:r w:rsidRPr="003A7406">
        <w:rPr>
          <w:rFonts w:asciiTheme="minorHAnsi" w:hAnsiTheme="minorHAnsi" w:cstheme="minorHAnsi"/>
          <w:sz w:val="20"/>
          <w:szCs w:val="20"/>
        </w:rPr>
        <w:t xml:space="preserve"> </w:t>
      </w:r>
      <w:hyperlink r:id="rId15" w:tgtFrame="_self" w:history="1">
        <w:r w:rsidRPr="003A7406">
          <w:rPr>
            <w:rStyle w:val="Hyperlink"/>
            <w:rFonts w:asciiTheme="minorHAnsi" w:hAnsiTheme="minorHAnsi" w:cstheme="minorHAnsi"/>
            <w:b w:val="0"/>
            <w:bCs w:val="0"/>
            <w:color w:val="000000" w:themeColor="text1"/>
            <w:sz w:val="20"/>
            <w:szCs w:val="20"/>
            <w:shd w:val="clear" w:color="auto" w:fill="FFFFFF"/>
          </w:rPr>
          <w:t>J Kevin McKinney MD</w:t>
        </w:r>
      </w:hyperlink>
      <w:r w:rsidRPr="003A7406">
        <w:rPr>
          <w:rFonts w:asciiTheme="minorHAnsi" w:hAnsiTheme="minorHAnsi" w:cstheme="minorHAnsi"/>
          <w:b w:val="0"/>
          <w:bCs w:val="0"/>
          <w:color w:val="000000" w:themeColor="text1"/>
          <w:sz w:val="20"/>
          <w:szCs w:val="20"/>
          <w:shd w:val="clear" w:color="auto" w:fill="FFFFFF"/>
        </w:rPr>
        <w:t>, </w:t>
      </w:r>
      <w:hyperlink r:id="rId16" w:tgtFrame="_self" w:history="1">
        <w:r w:rsidRPr="003A7406">
          <w:rPr>
            <w:rStyle w:val="Hyperlink"/>
            <w:rFonts w:asciiTheme="minorHAnsi" w:hAnsiTheme="minorHAnsi" w:cstheme="minorHAnsi"/>
            <w:b w:val="0"/>
            <w:bCs w:val="0"/>
            <w:color w:val="000000" w:themeColor="text1"/>
            <w:sz w:val="20"/>
            <w:szCs w:val="20"/>
            <w:shd w:val="clear" w:color="auto" w:fill="FFFFFF"/>
          </w:rPr>
          <w:t>G Atma Vemulakonda, MD</w:t>
        </w:r>
      </w:hyperlink>
      <w:r w:rsidRPr="003A7406">
        <w:rPr>
          <w:rFonts w:asciiTheme="minorHAnsi" w:hAnsiTheme="minorHAnsi" w:cstheme="minorHAnsi"/>
          <w:b w:val="0"/>
          <w:bCs w:val="0"/>
          <w:color w:val="000000" w:themeColor="text1"/>
          <w:sz w:val="20"/>
          <w:szCs w:val="20"/>
        </w:rPr>
        <w:t xml:space="preserve">, [October 16, 2020], </w:t>
      </w:r>
      <w:r w:rsidRPr="003A7406">
        <w:rPr>
          <w:rFonts w:asciiTheme="minorHAnsi" w:hAnsiTheme="minorHAnsi" w:cstheme="minorHAnsi"/>
          <w:b w:val="0"/>
          <w:bCs w:val="0"/>
          <w:color w:val="000000" w:themeColor="text1"/>
          <w:spacing w:val="-8"/>
          <w:sz w:val="20"/>
          <w:szCs w:val="20"/>
        </w:rPr>
        <w:t xml:space="preserve">Exercise May Stave Off Eye Disease, Study Finds. </w:t>
      </w:r>
      <w:r w:rsidRPr="003A7406">
        <w:rPr>
          <w:rFonts w:asciiTheme="minorHAnsi" w:hAnsiTheme="minorHAnsi" w:cstheme="minorHAnsi"/>
          <w:b w:val="0"/>
          <w:bCs w:val="0"/>
          <w:i/>
          <w:iCs/>
          <w:color w:val="000000" w:themeColor="text1"/>
          <w:spacing w:val="-8"/>
          <w:sz w:val="20"/>
          <w:szCs w:val="20"/>
        </w:rPr>
        <w:t>American Academy of Ophthalmology</w:t>
      </w:r>
      <w:r w:rsidRPr="003A7406">
        <w:rPr>
          <w:rFonts w:asciiTheme="minorHAnsi" w:hAnsiTheme="minorHAnsi" w:cstheme="minorHAnsi"/>
          <w:b w:val="0"/>
          <w:bCs w:val="0"/>
          <w:color w:val="000000" w:themeColor="text1"/>
          <w:spacing w:val="-8"/>
          <w:sz w:val="20"/>
          <w:szCs w:val="20"/>
        </w:rPr>
        <w:t xml:space="preserve">. </w:t>
      </w:r>
      <w:hyperlink r:id="rId17" w:history="1">
        <w:r w:rsidRPr="003A7406">
          <w:rPr>
            <w:rStyle w:val="Hyperlink"/>
            <w:rFonts w:asciiTheme="minorHAnsi" w:hAnsiTheme="minorHAnsi" w:cstheme="minorHAnsi"/>
            <w:b w:val="0"/>
            <w:bCs w:val="0"/>
            <w:color w:val="000000" w:themeColor="text1"/>
            <w:spacing w:val="-8"/>
            <w:sz w:val="20"/>
            <w:szCs w:val="20"/>
          </w:rPr>
          <w:t>https://www.aao.org/eye-health/news/exercise-may-slow-prevent-eye-disease-study-finds</w:t>
        </w:r>
      </w:hyperlink>
      <w:r w:rsidRPr="003A7406">
        <w:rPr>
          <w:rFonts w:asciiTheme="minorHAnsi" w:hAnsiTheme="minorHAnsi" w:cstheme="minorHAnsi"/>
          <w:b w:val="0"/>
          <w:bCs w:val="0"/>
          <w:color w:val="000000" w:themeColor="text1"/>
          <w:spacing w:val="-8"/>
          <w:sz w:val="20"/>
          <w:szCs w:val="20"/>
        </w:rPr>
        <w:t xml:space="preserve">. </w:t>
      </w:r>
    </w:p>
  </w:footnote>
  <w:footnote w:id="23">
    <w:p w14:paraId="4495A01A" w14:textId="77777777" w:rsidR="00A04D95" w:rsidRPr="003A7406" w:rsidRDefault="00A04D95" w:rsidP="00A04D95">
      <w:pPr>
        <w:pStyle w:val="FootnoteText"/>
        <w:jc w:val="both"/>
        <w:rPr>
          <w:rFonts w:cstheme="minorHAnsi"/>
          <w:shd w:val="clear" w:color="auto" w:fill="FFFFFF"/>
        </w:rPr>
      </w:pPr>
      <w:r w:rsidRPr="003A7406">
        <w:rPr>
          <w:rStyle w:val="FootnoteReference"/>
          <w:rFonts w:cstheme="minorHAnsi"/>
        </w:rPr>
        <w:footnoteRef/>
      </w:r>
      <w:r w:rsidRPr="003A7406">
        <w:rPr>
          <w:rFonts w:cstheme="minorHAnsi"/>
        </w:rPr>
        <w:t xml:space="preserve"> </w:t>
      </w:r>
      <w:r w:rsidRPr="003A7406">
        <w:rPr>
          <w:rFonts w:cstheme="minorHAnsi"/>
          <w:shd w:val="clear" w:color="auto" w:fill="FFFFFF"/>
        </w:rPr>
        <w:t xml:space="preserve">Rempel D, Willms K, Anshel J, </w:t>
      </w:r>
      <w:proofErr w:type="spellStart"/>
      <w:r w:rsidRPr="003A7406">
        <w:rPr>
          <w:rFonts w:cstheme="minorHAnsi"/>
          <w:shd w:val="clear" w:color="auto" w:fill="FFFFFF"/>
        </w:rPr>
        <w:t>Jaschinski</w:t>
      </w:r>
      <w:proofErr w:type="spellEnd"/>
      <w:r w:rsidRPr="003A7406">
        <w:rPr>
          <w:rFonts w:cstheme="minorHAnsi"/>
          <w:shd w:val="clear" w:color="auto" w:fill="FFFFFF"/>
        </w:rPr>
        <w:t xml:space="preserve"> W, Sheedy J. The effects of visual display distance on eye accommodation, head posture, and vision and neck symptoms. </w:t>
      </w:r>
      <w:r w:rsidRPr="003A7406">
        <w:rPr>
          <w:rFonts w:cstheme="minorHAnsi"/>
          <w:i/>
          <w:iCs/>
          <w:shd w:val="clear" w:color="auto" w:fill="FFFFFF"/>
        </w:rPr>
        <w:t>Hum Factors</w:t>
      </w:r>
      <w:r w:rsidRPr="003A7406">
        <w:rPr>
          <w:rFonts w:cstheme="minorHAnsi"/>
          <w:shd w:val="clear" w:color="auto" w:fill="FFFFFF"/>
        </w:rPr>
        <w:t xml:space="preserve">. 2007 Oct;49(5):830-8. </w:t>
      </w:r>
      <w:proofErr w:type="spellStart"/>
      <w:r w:rsidRPr="003A7406">
        <w:rPr>
          <w:rFonts w:cstheme="minorHAnsi"/>
          <w:shd w:val="clear" w:color="auto" w:fill="FFFFFF"/>
        </w:rPr>
        <w:t>doi</w:t>
      </w:r>
      <w:proofErr w:type="spellEnd"/>
      <w:r w:rsidRPr="003A7406">
        <w:rPr>
          <w:rFonts w:cstheme="minorHAnsi"/>
          <w:shd w:val="clear" w:color="auto" w:fill="FFFFFF"/>
        </w:rPr>
        <w:t>: 10.1518/001872007X230208. PMID: 17915601.</w:t>
      </w:r>
    </w:p>
    <w:p w14:paraId="3B2BD026" w14:textId="77777777" w:rsidR="00A04D95" w:rsidRPr="003A7406" w:rsidRDefault="00A04D95" w:rsidP="00A04D95">
      <w:pPr>
        <w:pStyle w:val="FootnoteText"/>
        <w:jc w:val="both"/>
        <w:rPr>
          <w:rFonts w:cstheme="minorHAnsi"/>
        </w:rPr>
      </w:pPr>
    </w:p>
  </w:footnote>
  <w:footnote w:id="24">
    <w:p w14:paraId="1ADD1F51" w14:textId="77777777" w:rsidR="00A04D95" w:rsidRPr="003A7406" w:rsidRDefault="00A04D95" w:rsidP="00A04D95">
      <w:pPr>
        <w:jc w:val="both"/>
        <w:rPr>
          <w:rFonts w:cstheme="minorHAnsi"/>
          <w:sz w:val="20"/>
          <w:szCs w:val="20"/>
        </w:rPr>
      </w:pPr>
      <w:r w:rsidRPr="003A7406">
        <w:rPr>
          <w:rStyle w:val="FootnoteReference"/>
          <w:rFonts w:cstheme="minorHAnsi"/>
          <w:sz w:val="20"/>
          <w:szCs w:val="20"/>
        </w:rPr>
        <w:footnoteRef/>
      </w:r>
      <w:r w:rsidRPr="003A7406">
        <w:rPr>
          <w:rFonts w:cstheme="minorHAnsi"/>
          <w:sz w:val="20"/>
          <w:szCs w:val="20"/>
        </w:rPr>
        <w:t xml:space="preserve"> Xu S, Zhang S and Geng H (2018) The Effect of Eye Contact Is Contingent on Visual Awareness. </w:t>
      </w:r>
      <w:r w:rsidRPr="003A7406">
        <w:rPr>
          <w:rFonts w:cstheme="minorHAnsi"/>
          <w:i/>
          <w:iCs/>
          <w:sz w:val="20"/>
          <w:szCs w:val="20"/>
        </w:rPr>
        <w:t>Front. Psychol</w:t>
      </w:r>
      <w:r w:rsidRPr="003A7406">
        <w:rPr>
          <w:rFonts w:cstheme="minorHAnsi"/>
          <w:sz w:val="20"/>
          <w:szCs w:val="20"/>
        </w:rPr>
        <w:t xml:space="preserve">. 9:93. </w:t>
      </w:r>
      <w:proofErr w:type="spellStart"/>
      <w:r w:rsidRPr="003A7406">
        <w:rPr>
          <w:rFonts w:cstheme="minorHAnsi"/>
          <w:sz w:val="20"/>
          <w:szCs w:val="20"/>
        </w:rPr>
        <w:t>doi</w:t>
      </w:r>
      <w:proofErr w:type="spellEnd"/>
      <w:r w:rsidRPr="003A7406">
        <w:rPr>
          <w:rFonts w:cstheme="minorHAnsi"/>
          <w:sz w:val="20"/>
          <w:szCs w:val="20"/>
        </w:rPr>
        <w:t>: 10.3389/fpsyg.2018.00093.</w:t>
      </w:r>
    </w:p>
  </w:footnote>
  <w:footnote w:id="25">
    <w:p w14:paraId="30073447" w14:textId="77777777" w:rsidR="00A04D95" w:rsidRPr="003A7406" w:rsidRDefault="00A04D95" w:rsidP="00A04D95">
      <w:pPr>
        <w:pStyle w:val="FootnoteText"/>
        <w:jc w:val="both"/>
        <w:rPr>
          <w:rFonts w:cstheme="minorHAnsi"/>
        </w:rPr>
      </w:pPr>
      <w:r w:rsidRPr="003A7406">
        <w:rPr>
          <w:rStyle w:val="FootnoteReference"/>
          <w:rFonts w:cstheme="minorHAnsi"/>
        </w:rPr>
        <w:footnoteRef/>
      </w:r>
      <w:r w:rsidRPr="003A7406">
        <w:rPr>
          <w:rFonts w:cstheme="minorHAnsi"/>
        </w:rPr>
        <w:t xml:space="preserve"> Shan Xu, Shen Zhang, Haiyan Geng, ‘The effect of eye contact is contingent on visual awareness.’ Front Psychol., [07 February 2018</w:t>
      </w:r>
      <w:proofErr w:type="gramStart"/>
      <w:r w:rsidRPr="003A7406">
        <w:rPr>
          <w:rFonts w:cstheme="minorHAnsi"/>
        </w:rPr>
        <w:t>].Sec</w:t>
      </w:r>
      <w:proofErr w:type="gramEnd"/>
      <w:r w:rsidRPr="003A7406">
        <w:rPr>
          <w:rFonts w:cstheme="minorHAnsi"/>
        </w:rPr>
        <w:t xml:space="preserve"> Cognitive Science. </w:t>
      </w:r>
      <w:r w:rsidRPr="003A7406">
        <w:rPr>
          <w:rStyle w:val="volumeinfo"/>
          <w:rFonts w:cstheme="minorHAnsi"/>
          <w:shd w:val="clear" w:color="auto" w:fill="F7F7F7"/>
        </w:rPr>
        <w:t>Volume 9 - 2018 | </w:t>
      </w:r>
      <w:hyperlink r:id="rId18" w:history="1">
        <w:r w:rsidRPr="003A7406">
          <w:rPr>
            <w:rStyle w:val="Hyperlink"/>
            <w:rFonts w:cstheme="minorHAnsi"/>
            <w:shd w:val="clear" w:color="auto" w:fill="F7F7F7"/>
          </w:rPr>
          <w:t>https://doi.org/10.3389/fpsyg.2018.00093</w:t>
        </w:r>
      </w:hyperlink>
      <w:r w:rsidRPr="003A7406">
        <w:rPr>
          <w:rFonts w:cstheme="minorHAnsi"/>
        </w:rPr>
        <w:t xml:space="preserve">. </w:t>
      </w:r>
      <w:hyperlink r:id="rId19" w:history="1">
        <w:r w:rsidRPr="003A7406">
          <w:rPr>
            <w:rStyle w:val="Hyperlink"/>
            <w:rFonts w:cstheme="minorHAnsi"/>
          </w:rPr>
          <w:t>https://www.frontiersin.org/articles/10.3389/fpsyg.2018.00093/full</w:t>
        </w:r>
      </w:hyperlink>
      <w:r w:rsidRPr="003A7406">
        <w:rPr>
          <w:rFonts w:cstheme="minorHAnsi"/>
        </w:rPr>
        <w:t xml:space="preserve">. </w:t>
      </w:r>
    </w:p>
    <w:p w14:paraId="1F6D5712" w14:textId="77777777" w:rsidR="00A04D95" w:rsidRPr="003A7406" w:rsidRDefault="00A04D95" w:rsidP="00A04D95">
      <w:pPr>
        <w:pStyle w:val="FootnoteText"/>
        <w:jc w:val="both"/>
        <w:rPr>
          <w:rFonts w:cstheme="minorHAnsi"/>
        </w:rPr>
      </w:pPr>
    </w:p>
  </w:footnote>
  <w:footnote w:id="26">
    <w:p w14:paraId="40B207C2" w14:textId="77777777" w:rsidR="00A04D95" w:rsidRPr="003A7406" w:rsidRDefault="00A04D95" w:rsidP="00A04D95">
      <w:pPr>
        <w:spacing w:after="0" w:line="240" w:lineRule="auto"/>
        <w:jc w:val="both"/>
        <w:outlineLvl w:val="0"/>
        <w:rPr>
          <w:rFonts w:eastAsia="Times New Roman" w:cstheme="minorHAnsi"/>
          <w:kern w:val="36"/>
          <w:sz w:val="20"/>
          <w:szCs w:val="20"/>
        </w:rPr>
      </w:pPr>
      <w:r w:rsidRPr="003A7406">
        <w:rPr>
          <w:rStyle w:val="FootnoteReference"/>
          <w:rFonts w:cstheme="minorHAnsi"/>
          <w:sz w:val="20"/>
          <w:szCs w:val="20"/>
        </w:rPr>
        <w:footnoteRef/>
      </w:r>
      <w:r w:rsidRPr="003A7406">
        <w:rPr>
          <w:rFonts w:cstheme="minorHAnsi"/>
          <w:sz w:val="20"/>
          <w:szCs w:val="20"/>
        </w:rPr>
        <w:t xml:space="preserve"> </w:t>
      </w:r>
      <w:r w:rsidRPr="003A7406">
        <w:rPr>
          <w:rStyle w:val="text"/>
          <w:rFonts w:cstheme="minorHAnsi"/>
          <w:sz w:val="20"/>
          <w:szCs w:val="20"/>
        </w:rPr>
        <w:t xml:space="preserve">Hamdy </w:t>
      </w:r>
      <w:proofErr w:type="spellStart"/>
      <w:proofErr w:type="gramStart"/>
      <w:r w:rsidRPr="003A7406">
        <w:rPr>
          <w:rStyle w:val="text"/>
          <w:rFonts w:cstheme="minorHAnsi"/>
          <w:sz w:val="20"/>
          <w:szCs w:val="20"/>
        </w:rPr>
        <w:t>M.Youssef</w:t>
      </w:r>
      <w:proofErr w:type="spellEnd"/>
      <w:proofErr w:type="gramEnd"/>
      <w:r w:rsidRPr="003A7406">
        <w:rPr>
          <w:rStyle w:val="author-ref"/>
          <w:rFonts w:cstheme="minorHAnsi"/>
          <w:sz w:val="20"/>
          <w:szCs w:val="20"/>
          <w:vertAlign w:val="superscript"/>
        </w:rPr>
        <w:t xml:space="preserve">, </w:t>
      </w:r>
      <w:r w:rsidRPr="003A7406">
        <w:rPr>
          <w:rStyle w:val="text"/>
          <w:rFonts w:cstheme="minorHAnsi"/>
          <w:sz w:val="20"/>
          <w:szCs w:val="20"/>
        </w:rPr>
        <w:t xml:space="preserve">Alaa </w:t>
      </w:r>
      <w:proofErr w:type="spellStart"/>
      <w:r w:rsidRPr="003A7406">
        <w:rPr>
          <w:rStyle w:val="text"/>
          <w:rFonts w:cstheme="minorHAnsi"/>
          <w:sz w:val="20"/>
          <w:szCs w:val="20"/>
        </w:rPr>
        <w:t>A.El</w:t>
      </w:r>
      <w:proofErr w:type="spellEnd"/>
      <w:r w:rsidRPr="003A7406">
        <w:rPr>
          <w:rStyle w:val="text"/>
          <w:rFonts w:cstheme="minorHAnsi"/>
          <w:sz w:val="20"/>
          <w:szCs w:val="20"/>
        </w:rPr>
        <w:t>-Bary</w:t>
      </w:r>
      <w:r w:rsidRPr="003A7406">
        <w:rPr>
          <w:rStyle w:val="author-ref"/>
          <w:rFonts w:cstheme="minorHAnsi"/>
          <w:sz w:val="20"/>
          <w:szCs w:val="20"/>
          <w:vertAlign w:val="superscript"/>
        </w:rPr>
        <w:t>, [</w:t>
      </w:r>
      <w:r w:rsidRPr="003A7406">
        <w:rPr>
          <w:rFonts w:cstheme="minorHAnsi"/>
          <w:sz w:val="20"/>
          <w:szCs w:val="20"/>
        </w:rPr>
        <w:t xml:space="preserve">2020], </w:t>
      </w:r>
      <w:r w:rsidRPr="003A7406">
        <w:rPr>
          <w:rFonts w:eastAsia="Times New Roman" w:cstheme="minorHAnsi"/>
          <w:kern w:val="36"/>
          <w:sz w:val="20"/>
          <w:szCs w:val="20"/>
        </w:rPr>
        <w:t xml:space="preserve">The thermal behavior analysis of the human eye under the heat conduction law with one relaxation time. </w:t>
      </w:r>
      <w:r w:rsidRPr="003A7406">
        <w:rPr>
          <w:rFonts w:eastAsia="Times New Roman" w:cstheme="minorHAnsi"/>
          <w:i/>
          <w:iCs/>
          <w:kern w:val="36"/>
          <w:sz w:val="20"/>
          <w:szCs w:val="20"/>
        </w:rPr>
        <w:t>Science Direct, Alexandria Engineering Journal</w:t>
      </w:r>
      <w:r w:rsidRPr="003A7406">
        <w:rPr>
          <w:rFonts w:eastAsia="Times New Roman" w:cstheme="minorHAnsi"/>
          <w:kern w:val="36"/>
          <w:sz w:val="20"/>
          <w:szCs w:val="20"/>
        </w:rPr>
        <w:t xml:space="preserve">, Vol. 59, Issue 6, pp. 5263-5271.  </w:t>
      </w:r>
      <w:hyperlink r:id="rId20" w:tgtFrame="_blank" w:tooltip="Persistent link using digital object identifier" w:history="1">
        <w:r w:rsidRPr="003A7406">
          <w:rPr>
            <w:rStyle w:val="Hyperlink"/>
            <w:rFonts w:cstheme="minorHAnsi"/>
            <w:sz w:val="20"/>
            <w:szCs w:val="20"/>
          </w:rPr>
          <w:t>https://doi.org/10.1016/j.aej.2020.09.054</w:t>
        </w:r>
      </w:hyperlink>
      <w:r w:rsidRPr="003A7406">
        <w:rPr>
          <w:rFonts w:cstheme="minorHAnsi"/>
          <w:sz w:val="20"/>
          <w:szCs w:val="20"/>
        </w:rPr>
        <w:t>.</w:t>
      </w:r>
    </w:p>
    <w:p w14:paraId="08E07C7D" w14:textId="77777777" w:rsidR="00A04D95" w:rsidRPr="003A7406" w:rsidRDefault="00A04D95" w:rsidP="00A04D95">
      <w:pPr>
        <w:pStyle w:val="FootnoteText"/>
        <w:jc w:val="both"/>
        <w:rPr>
          <w:rFonts w:cstheme="minorHAnsi"/>
        </w:rPr>
      </w:pPr>
    </w:p>
  </w:footnote>
  <w:footnote w:id="27">
    <w:p w14:paraId="2714872D" w14:textId="77777777" w:rsidR="00A04D95" w:rsidRPr="00B90A06" w:rsidRDefault="00A04D95" w:rsidP="00A04D95">
      <w:pPr>
        <w:spacing w:after="0" w:line="240" w:lineRule="auto"/>
        <w:jc w:val="both"/>
        <w:outlineLvl w:val="0"/>
        <w:rPr>
          <w:rFonts w:eastAsia="Times New Roman" w:cstheme="minorHAnsi"/>
          <w:kern w:val="36"/>
          <w:sz w:val="20"/>
          <w:szCs w:val="20"/>
        </w:rPr>
      </w:pPr>
      <w:r w:rsidRPr="00B90A06">
        <w:rPr>
          <w:rStyle w:val="FootnoteReference"/>
          <w:rFonts w:cstheme="minorHAnsi"/>
        </w:rPr>
        <w:footnoteRef/>
      </w:r>
      <w:r w:rsidRPr="00B90A06">
        <w:rPr>
          <w:rFonts w:cstheme="minorHAnsi"/>
          <w:sz w:val="20"/>
          <w:szCs w:val="20"/>
        </w:rPr>
        <w:t xml:space="preserve"> </w:t>
      </w:r>
      <w:r w:rsidRPr="00B90A06">
        <w:rPr>
          <w:rStyle w:val="text"/>
          <w:rFonts w:cstheme="minorHAnsi"/>
          <w:sz w:val="20"/>
          <w:szCs w:val="20"/>
        </w:rPr>
        <w:t xml:space="preserve">Kerstin </w:t>
      </w:r>
      <w:proofErr w:type="spellStart"/>
      <w:r w:rsidRPr="00B90A06">
        <w:rPr>
          <w:rStyle w:val="text"/>
          <w:rFonts w:cstheme="minorHAnsi"/>
          <w:sz w:val="20"/>
          <w:szCs w:val="20"/>
        </w:rPr>
        <w:t>Gidlöf</w:t>
      </w:r>
      <w:proofErr w:type="spellEnd"/>
      <w:r w:rsidRPr="00B90A06">
        <w:rPr>
          <w:rStyle w:val="author-ref"/>
          <w:rFonts w:cstheme="minorHAnsi"/>
          <w:sz w:val="20"/>
          <w:szCs w:val="20"/>
          <w:vertAlign w:val="superscript"/>
        </w:rPr>
        <w:t xml:space="preserve">, </w:t>
      </w:r>
      <w:r w:rsidRPr="00B90A06">
        <w:rPr>
          <w:rStyle w:val="text"/>
          <w:rFonts w:cstheme="minorHAnsi"/>
          <w:sz w:val="20"/>
          <w:szCs w:val="20"/>
        </w:rPr>
        <w:t>Gastón Ares</w:t>
      </w:r>
      <w:r w:rsidRPr="00B90A06">
        <w:rPr>
          <w:rStyle w:val="author-ref"/>
          <w:rFonts w:cstheme="minorHAnsi"/>
          <w:sz w:val="20"/>
          <w:szCs w:val="20"/>
          <w:vertAlign w:val="superscript"/>
        </w:rPr>
        <w:t xml:space="preserve">, </w:t>
      </w:r>
      <w:r w:rsidRPr="00B90A06">
        <w:rPr>
          <w:rStyle w:val="text"/>
          <w:rFonts w:cstheme="minorHAnsi"/>
          <w:sz w:val="20"/>
          <w:szCs w:val="20"/>
        </w:rPr>
        <w:t xml:space="preserve">Jessica </w:t>
      </w:r>
      <w:proofErr w:type="spellStart"/>
      <w:r w:rsidRPr="00B90A06">
        <w:rPr>
          <w:rStyle w:val="text"/>
          <w:rFonts w:cstheme="minorHAnsi"/>
          <w:sz w:val="20"/>
          <w:szCs w:val="20"/>
        </w:rPr>
        <w:t>Aschemann</w:t>
      </w:r>
      <w:proofErr w:type="spellEnd"/>
      <w:r w:rsidRPr="00B90A06">
        <w:rPr>
          <w:rStyle w:val="text"/>
          <w:rFonts w:cstheme="minorHAnsi"/>
          <w:sz w:val="20"/>
          <w:szCs w:val="20"/>
        </w:rPr>
        <w:t>-Witzel</w:t>
      </w:r>
      <w:r w:rsidRPr="00B90A06">
        <w:rPr>
          <w:rStyle w:val="author-ref"/>
          <w:rFonts w:cstheme="minorHAnsi"/>
          <w:sz w:val="20"/>
          <w:szCs w:val="20"/>
          <w:vertAlign w:val="superscript"/>
        </w:rPr>
        <w:t xml:space="preserve">, </w:t>
      </w:r>
      <w:r w:rsidRPr="00B90A06">
        <w:rPr>
          <w:rStyle w:val="text"/>
          <w:rFonts w:cstheme="minorHAnsi"/>
          <w:sz w:val="20"/>
          <w:szCs w:val="20"/>
        </w:rPr>
        <w:t xml:space="preserve">Tobias </w:t>
      </w:r>
      <w:proofErr w:type="spellStart"/>
      <w:r w:rsidRPr="00B90A06">
        <w:rPr>
          <w:rStyle w:val="text"/>
          <w:rFonts w:cstheme="minorHAnsi"/>
          <w:sz w:val="20"/>
          <w:szCs w:val="20"/>
        </w:rPr>
        <w:t>Otterbring</w:t>
      </w:r>
      <w:proofErr w:type="spellEnd"/>
      <w:r w:rsidRPr="00B90A06">
        <w:rPr>
          <w:rStyle w:val="author-ref"/>
          <w:rFonts w:cstheme="minorHAnsi"/>
          <w:sz w:val="20"/>
          <w:szCs w:val="20"/>
          <w:vertAlign w:val="superscript"/>
        </w:rPr>
        <w:t xml:space="preserve">, </w:t>
      </w:r>
      <w:r w:rsidRPr="00B90A06">
        <w:rPr>
          <w:rFonts w:cstheme="minorHAnsi"/>
          <w:sz w:val="20"/>
          <w:szCs w:val="20"/>
        </w:rPr>
        <w:t xml:space="preserve">[2021], </w:t>
      </w:r>
      <w:r w:rsidRPr="00B90A06">
        <w:rPr>
          <w:rFonts w:eastAsia="Times New Roman" w:cstheme="minorHAnsi"/>
          <w:kern w:val="36"/>
          <w:sz w:val="20"/>
          <w:szCs w:val="20"/>
        </w:rPr>
        <w:t xml:space="preserve">Give us today our daily bread: The effect of hunger on consumers’ visual attention towards bread and the role of time orientation. </w:t>
      </w:r>
      <w:r w:rsidRPr="00B90A06">
        <w:rPr>
          <w:rFonts w:eastAsia="Times New Roman" w:cstheme="minorHAnsi"/>
          <w:i/>
          <w:iCs/>
          <w:kern w:val="36"/>
          <w:sz w:val="20"/>
          <w:szCs w:val="20"/>
        </w:rPr>
        <w:t>Elsevier</w:t>
      </w:r>
      <w:r w:rsidRPr="00B90A06">
        <w:rPr>
          <w:rFonts w:eastAsia="Times New Roman" w:cstheme="minorHAnsi"/>
          <w:kern w:val="36"/>
          <w:sz w:val="20"/>
          <w:szCs w:val="20"/>
        </w:rPr>
        <w:t xml:space="preserve">, Vol. 88, No. 104079. </w:t>
      </w:r>
      <w:hyperlink r:id="rId21" w:tgtFrame="_blank" w:tooltip="Persistent link using digital object identifier" w:history="1">
        <w:r w:rsidRPr="00B90A06">
          <w:rPr>
            <w:rStyle w:val="Hyperlink"/>
            <w:rFonts w:cstheme="minorHAnsi"/>
            <w:sz w:val="20"/>
            <w:szCs w:val="20"/>
          </w:rPr>
          <w:t>https://doi.org/10.1016/j.foodqual.2020.104079</w:t>
        </w:r>
      </w:hyperlink>
      <w:r w:rsidRPr="00B90A06">
        <w:rPr>
          <w:rFonts w:cstheme="minorHAnsi"/>
          <w:sz w:val="20"/>
          <w:szCs w:val="20"/>
        </w:rPr>
        <w:t xml:space="preserve">. </w:t>
      </w:r>
    </w:p>
    <w:p w14:paraId="599292ED" w14:textId="77777777" w:rsidR="00A04D95" w:rsidRPr="00B90A06" w:rsidRDefault="00A04D95" w:rsidP="00A04D95">
      <w:pPr>
        <w:pStyle w:val="FootnoteText"/>
        <w:jc w:val="both"/>
        <w:rPr>
          <w:rFonts w:cstheme="minorHAnsi"/>
        </w:rPr>
      </w:pPr>
    </w:p>
  </w:footnote>
  <w:footnote w:id="28">
    <w:p w14:paraId="671B762C" w14:textId="77777777" w:rsidR="00A04D95" w:rsidRDefault="00A04D95" w:rsidP="00A04D95">
      <w:pPr>
        <w:pStyle w:val="FootnoteText"/>
        <w:jc w:val="both"/>
        <w:rPr>
          <w:rFonts w:cstheme="minorHAnsi"/>
        </w:rPr>
      </w:pPr>
      <w:r w:rsidRPr="00B90A06">
        <w:rPr>
          <w:rStyle w:val="FootnoteReference"/>
          <w:rFonts w:cstheme="minorHAnsi"/>
        </w:rPr>
        <w:footnoteRef/>
      </w:r>
      <w:r w:rsidRPr="00B90A06">
        <w:rPr>
          <w:rFonts w:cstheme="minorHAnsi"/>
        </w:rPr>
        <w:t xml:space="preserve"> With humans we usually have around 150 to 200 degrees of vision. </w:t>
      </w:r>
    </w:p>
    <w:p w14:paraId="23915B4A" w14:textId="77777777" w:rsidR="00A04D95" w:rsidRPr="00B90A06" w:rsidRDefault="00A04D95" w:rsidP="00A04D95">
      <w:pPr>
        <w:pStyle w:val="FootnoteText"/>
        <w:jc w:val="both"/>
        <w:rPr>
          <w:rFonts w:cstheme="minorHAnsi"/>
        </w:rPr>
      </w:pPr>
    </w:p>
  </w:footnote>
  <w:footnote w:id="29">
    <w:p w14:paraId="1A67EF8A" w14:textId="77777777" w:rsidR="00A04D95" w:rsidRPr="00A6499D" w:rsidRDefault="00A04D95" w:rsidP="00A04D95">
      <w:pPr>
        <w:pStyle w:val="FootnoteText"/>
        <w:jc w:val="both"/>
        <w:rPr>
          <w:rFonts w:cstheme="minorHAnsi"/>
          <w:lang w:val="en-US"/>
        </w:rPr>
      </w:pPr>
      <w:r w:rsidRPr="00A6499D">
        <w:rPr>
          <w:rStyle w:val="FootnoteReference"/>
          <w:rFonts w:cstheme="minorHAnsi"/>
        </w:rPr>
        <w:footnoteRef/>
      </w:r>
      <w:r w:rsidRPr="00A6499D">
        <w:rPr>
          <w:rFonts w:cstheme="minorHAnsi"/>
        </w:rPr>
        <w:t xml:space="preserve"> </w:t>
      </w:r>
      <w:r w:rsidRPr="00A6499D">
        <w:rPr>
          <w:rFonts w:cstheme="minorHAnsi"/>
          <w:shd w:val="clear" w:color="auto" w:fill="FFFFFF"/>
        </w:rPr>
        <w:t> </w:t>
      </w:r>
      <w:bookmarkStart w:id="4" w:name="_Hlk132305281"/>
      <w:r>
        <w:fldChar w:fldCharType="begin"/>
      </w:r>
      <w:r>
        <w:instrText>HYPERLINK "https://www.space.com/author/vicky-stein" \t "_self"</w:instrText>
      </w:r>
      <w:r>
        <w:fldChar w:fldCharType="separate"/>
      </w:r>
      <w:r w:rsidRPr="00A6499D">
        <w:rPr>
          <w:rStyle w:val="Hyperlink"/>
          <w:rFonts w:cstheme="minorHAnsi"/>
          <w:bdr w:val="none" w:sz="0" w:space="0" w:color="auto" w:frame="1"/>
          <w:shd w:val="clear" w:color="auto" w:fill="FFFFFF"/>
        </w:rPr>
        <w:t>Vicky Stein</w:t>
      </w:r>
      <w:r>
        <w:rPr>
          <w:rStyle w:val="Hyperlink"/>
          <w:rFonts w:cstheme="minorHAnsi"/>
          <w:bdr w:val="none" w:sz="0" w:space="0" w:color="auto" w:frame="1"/>
          <w:shd w:val="clear" w:color="auto" w:fill="FFFFFF"/>
        </w:rPr>
        <w:fldChar w:fldCharType="end"/>
      </w:r>
      <w:r w:rsidRPr="00A6499D">
        <w:rPr>
          <w:rStyle w:val="author-bylineauthor-name"/>
          <w:rFonts w:cstheme="minorHAnsi"/>
          <w:bdr w:val="none" w:sz="0" w:space="0" w:color="auto" w:frame="1"/>
          <w:shd w:val="clear" w:color="auto" w:fill="FFFFFF"/>
        </w:rPr>
        <w:t>, </w:t>
      </w:r>
      <w:hyperlink r:id="rId22" w:tgtFrame="_self" w:history="1">
        <w:r w:rsidRPr="00A6499D">
          <w:rPr>
            <w:rStyle w:val="Hyperlink"/>
            <w:rFonts w:cstheme="minorHAnsi"/>
            <w:bdr w:val="none" w:sz="0" w:space="0" w:color="auto" w:frame="1"/>
            <w:shd w:val="clear" w:color="auto" w:fill="FFFFFF"/>
          </w:rPr>
          <w:t>Charlie Wood</w:t>
        </w:r>
      </w:hyperlink>
      <w:r w:rsidRPr="00A6499D">
        <w:rPr>
          <w:rStyle w:val="author-bylineauthor-name"/>
          <w:rFonts w:cstheme="minorHAnsi"/>
          <w:bdr w:val="none" w:sz="0" w:space="0" w:color="auto" w:frame="1"/>
          <w:shd w:val="clear" w:color="auto" w:fill="FFFFFF"/>
        </w:rPr>
        <w:t xml:space="preserve">, ‘What is String Theory?’ [January 20, 2022]. </w:t>
      </w:r>
      <w:r w:rsidRPr="00A6499D">
        <w:rPr>
          <w:rStyle w:val="author-bylineauthor-name"/>
          <w:rFonts w:cstheme="minorHAnsi"/>
          <w:i/>
          <w:iCs/>
          <w:bdr w:val="none" w:sz="0" w:space="0" w:color="auto" w:frame="1"/>
          <w:shd w:val="clear" w:color="auto" w:fill="FFFFFF"/>
        </w:rPr>
        <w:t>Space.com</w:t>
      </w:r>
      <w:r w:rsidRPr="00A6499D">
        <w:rPr>
          <w:rStyle w:val="author-bylineauthor-name"/>
          <w:rFonts w:cstheme="minorHAnsi"/>
          <w:bdr w:val="none" w:sz="0" w:space="0" w:color="auto" w:frame="1"/>
          <w:shd w:val="clear" w:color="auto" w:fill="FFFFFF"/>
        </w:rPr>
        <w:t xml:space="preserve">. </w:t>
      </w:r>
      <w:r w:rsidRPr="00A6499D">
        <w:rPr>
          <w:rFonts w:cstheme="minorHAnsi"/>
          <w:lang w:val="en-US"/>
        </w:rPr>
        <w:t xml:space="preserve">The latest theory is, of course String Theory. But we can ask, ‘What are these strings made of?’ We will hear that they are energized vibrations that produce sub-atomic particles. But we can still ask the same questions, ‘What are these energized vibrations made from?’ </w:t>
      </w:r>
      <w:hyperlink r:id="rId23" w:history="1">
        <w:r w:rsidRPr="00A6499D">
          <w:rPr>
            <w:rStyle w:val="Hyperlink"/>
            <w:rFonts w:cstheme="minorHAnsi"/>
            <w:lang w:val="en-US"/>
          </w:rPr>
          <w:t>https://www.space.com/17594-string-theory.html</w:t>
        </w:r>
      </w:hyperlink>
      <w:r w:rsidRPr="00A6499D">
        <w:rPr>
          <w:rFonts w:cstheme="minorHAnsi"/>
          <w:lang w:val="en-US"/>
        </w:rPr>
        <w:t xml:space="preserve">. </w:t>
      </w:r>
      <w:bookmarkEnd w:id="4"/>
    </w:p>
  </w:footnote>
  <w:footnote w:id="30">
    <w:p w14:paraId="205D49D1" w14:textId="77777777" w:rsidR="00A04D95" w:rsidRPr="005B3415" w:rsidRDefault="00A04D95" w:rsidP="00A04D95">
      <w:pPr>
        <w:shd w:val="clear" w:color="auto" w:fill="FFFFFF"/>
        <w:jc w:val="both"/>
        <w:rPr>
          <w:rFonts w:cstheme="minorHAnsi"/>
          <w:color w:val="000000" w:themeColor="text1"/>
        </w:rPr>
      </w:pPr>
      <w:r w:rsidRPr="005B3415">
        <w:rPr>
          <w:rStyle w:val="FootnoteReference"/>
          <w:rFonts w:cstheme="minorHAnsi"/>
        </w:rPr>
        <w:footnoteRef/>
      </w:r>
      <w:r w:rsidRPr="005B3415">
        <w:rPr>
          <w:rFonts w:cstheme="minorHAnsi"/>
        </w:rPr>
        <w:t xml:space="preserve"> </w:t>
      </w:r>
      <w:r w:rsidRPr="005B3415">
        <w:rPr>
          <w:rFonts w:eastAsia="Times New Roman" w:cstheme="minorHAnsi"/>
          <w:color w:val="000000" w:themeColor="text1"/>
          <w:sz w:val="20"/>
          <w:szCs w:val="20"/>
        </w:rPr>
        <w:t xml:space="preserve">Bar-Ilan University. "In visual memory, size matters: Study shows that the larger an </w:t>
      </w:r>
      <w:r>
        <w:rPr>
          <w:rFonts w:eastAsia="Times New Roman" w:cstheme="minorHAnsi"/>
          <w:color w:val="000000" w:themeColor="text1"/>
          <w:sz w:val="20"/>
          <w:szCs w:val="20"/>
        </w:rPr>
        <w:t>Image</w:t>
      </w:r>
      <w:r w:rsidRPr="005B3415">
        <w:rPr>
          <w:rFonts w:eastAsia="Times New Roman" w:cstheme="minorHAnsi"/>
          <w:color w:val="000000" w:themeColor="text1"/>
          <w:sz w:val="20"/>
          <w:szCs w:val="20"/>
        </w:rPr>
        <w:t xml:space="preserve">, the better we remember it." </w:t>
      </w:r>
      <w:r w:rsidRPr="005B3415">
        <w:rPr>
          <w:rFonts w:eastAsia="Times New Roman" w:cstheme="minorHAnsi"/>
          <w:i/>
          <w:iCs/>
          <w:color w:val="000000" w:themeColor="text1"/>
          <w:sz w:val="20"/>
          <w:szCs w:val="20"/>
        </w:rPr>
        <w:t>ScienceDaily</w:t>
      </w:r>
      <w:r w:rsidRPr="005B3415">
        <w:rPr>
          <w:rFonts w:eastAsia="Times New Roman" w:cstheme="minorHAnsi"/>
          <w:color w:val="000000" w:themeColor="text1"/>
          <w:sz w:val="20"/>
          <w:szCs w:val="20"/>
        </w:rPr>
        <w:t>. [23 January 2022]. &lt;www.sciencedaily.com/releases/2022/01/220121094310.htm&gt;.</w:t>
      </w:r>
    </w:p>
  </w:footnote>
  <w:footnote w:id="31">
    <w:p w14:paraId="35E591BF" w14:textId="77777777" w:rsidR="00A04D95" w:rsidRPr="00B41393" w:rsidRDefault="00A04D95" w:rsidP="00A04D95">
      <w:pPr>
        <w:shd w:val="clear" w:color="auto" w:fill="FFFFFF"/>
        <w:jc w:val="both"/>
        <w:rPr>
          <w:rFonts w:eastAsia="Times New Roman" w:cstheme="minorHAnsi"/>
          <w:color w:val="000000" w:themeColor="text1"/>
          <w:sz w:val="24"/>
          <w:szCs w:val="24"/>
        </w:rPr>
      </w:pPr>
      <w:r w:rsidRPr="00B41393">
        <w:rPr>
          <w:rStyle w:val="FootnoteReference"/>
          <w:rFonts w:cstheme="minorHAnsi"/>
          <w:color w:val="000000" w:themeColor="text1"/>
          <w:sz w:val="24"/>
          <w:szCs w:val="24"/>
        </w:rPr>
        <w:footnoteRef/>
      </w:r>
      <w:r w:rsidRPr="00B41393">
        <w:rPr>
          <w:rFonts w:cstheme="minorHAnsi"/>
          <w:color w:val="000000" w:themeColor="text1"/>
          <w:sz w:val="24"/>
          <w:szCs w:val="24"/>
        </w:rPr>
        <w:t xml:space="preserve"> </w:t>
      </w:r>
      <w:r w:rsidRPr="00B41393">
        <w:rPr>
          <w:rFonts w:eastAsia="Times New Roman" w:cstheme="minorHAnsi"/>
          <w:color w:val="000000" w:themeColor="text1"/>
          <w:sz w:val="24"/>
          <w:szCs w:val="24"/>
        </w:rPr>
        <w:t xml:space="preserve">Vanderbilt University. "'Mind's Eye' Influences Visual Perception." </w:t>
      </w:r>
      <w:r w:rsidRPr="00B41393">
        <w:rPr>
          <w:rFonts w:eastAsia="Times New Roman" w:cstheme="minorHAnsi"/>
          <w:i/>
          <w:iCs/>
          <w:color w:val="000000" w:themeColor="text1"/>
          <w:sz w:val="24"/>
          <w:szCs w:val="24"/>
        </w:rPr>
        <w:t>ScienceDaily</w:t>
      </w:r>
      <w:r w:rsidRPr="00B41393">
        <w:rPr>
          <w:rFonts w:eastAsia="Times New Roman" w:cstheme="minorHAnsi"/>
          <w:color w:val="000000" w:themeColor="text1"/>
          <w:sz w:val="24"/>
          <w:szCs w:val="24"/>
        </w:rPr>
        <w:t>. ScienceDaily, [4 July 2008]. &lt;www.sciencedaily.com/releases/2008/07/080703145849.htm&gt;.</w:t>
      </w:r>
    </w:p>
    <w:p w14:paraId="4315166A" w14:textId="77777777" w:rsidR="00A04D95" w:rsidRPr="00B41393" w:rsidRDefault="00A04D95" w:rsidP="00A04D95">
      <w:pPr>
        <w:pStyle w:val="FootnoteText"/>
        <w:rPr>
          <w:sz w:val="24"/>
          <w:szCs w:val="24"/>
        </w:rPr>
      </w:pPr>
    </w:p>
  </w:footnote>
  <w:footnote w:id="32">
    <w:p w14:paraId="1B09CC08" w14:textId="77777777" w:rsidR="00A04D95" w:rsidRPr="009142A2" w:rsidRDefault="00A04D95" w:rsidP="00A04D95">
      <w:pPr>
        <w:pStyle w:val="FootnoteText"/>
        <w:jc w:val="both"/>
        <w:rPr>
          <w:color w:val="000000" w:themeColor="text1"/>
          <w:sz w:val="24"/>
          <w:szCs w:val="24"/>
        </w:rPr>
      </w:pPr>
      <w:r w:rsidRPr="009142A2">
        <w:rPr>
          <w:rStyle w:val="FootnoteReference"/>
          <w:color w:val="000000" w:themeColor="text1"/>
          <w:sz w:val="24"/>
          <w:szCs w:val="24"/>
        </w:rPr>
        <w:footnoteRef/>
      </w:r>
      <w:r w:rsidRPr="009142A2">
        <w:rPr>
          <w:color w:val="000000" w:themeColor="text1"/>
          <w:sz w:val="24"/>
          <w:szCs w:val="24"/>
        </w:rPr>
        <w:t xml:space="preserve"> </w:t>
      </w:r>
      <w:bookmarkStart w:id="5" w:name="_Hlk132305411"/>
      <w:r w:rsidRPr="009142A2">
        <w:rPr>
          <w:color w:val="000000" w:themeColor="text1"/>
          <w:sz w:val="24"/>
          <w:szCs w:val="24"/>
        </w:rPr>
        <w:t xml:space="preserve">Amanda Gefter, ‘The evolutionary argument against Reality.’ </w:t>
      </w:r>
      <w:r w:rsidRPr="009142A2">
        <w:rPr>
          <w:i/>
          <w:iCs/>
          <w:color w:val="000000" w:themeColor="text1"/>
          <w:sz w:val="24"/>
          <w:szCs w:val="24"/>
        </w:rPr>
        <w:t>Quanta Magazine</w:t>
      </w:r>
      <w:r w:rsidRPr="009142A2">
        <w:rPr>
          <w:color w:val="000000" w:themeColor="text1"/>
          <w:sz w:val="24"/>
          <w:szCs w:val="24"/>
        </w:rPr>
        <w:t xml:space="preserve">. [April 21, 2016]. </w:t>
      </w:r>
      <w:hyperlink r:id="rId24" w:history="1">
        <w:r w:rsidRPr="009142A2">
          <w:rPr>
            <w:rStyle w:val="Hyperlink"/>
            <w:color w:val="000000" w:themeColor="text1"/>
            <w:sz w:val="24"/>
            <w:szCs w:val="24"/>
          </w:rPr>
          <w:t>https://www.quantamagazine.org/the-evolutionary-argument-against-Reality-20160421/</w:t>
        </w:r>
      </w:hyperlink>
      <w:r w:rsidRPr="009142A2">
        <w:rPr>
          <w:color w:val="000000" w:themeColor="text1"/>
          <w:sz w:val="24"/>
          <w:szCs w:val="24"/>
        </w:rPr>
        <w:t xml:space="preserve">. </w:t>
      </w:r>
    </w:p>
    <w:p w14:paraId="61E51B7B" w14:textId="77777777" w:rsidR="00A04D95" w:rsidRPr="009142A2" w:rsidRDefault="00A04D95" w:rsidP="00A04D95">
      <w:pPr>
        <w:pStyle w:val="FootnoteText"/>
        <w:jc w:val="both"/>
        <w:rPr>
          <w:color w:val="000000" w:themeColor="text1"/>
          <w:sz w:val="24"/>
          <w:szCs w:val="24"/>
        </w:rPr>
      </w:pPr>
    </w:p>
    <w:bookmarkEnd w:id="5"/>
  </w:footnote>
  <w:footnote w:id="33">
    <w:p w14:paraId="2D5C2FF3" w14:textId="77777777" w:rsidR="00A04D95" w:rsidRPr="00B41393" w:rsidRDefault="00A04D95" w:rsidP="00A04D95">
      <w:pPr>
        <w:pStyle w:val="FootnoteText"/>
        <w:rPr>
          <w:sz w:val="24"/>
          <w:szCs w:val="24"/>
        </w:rPr>
      </w:pPr>
      <w:r w:rsidRPr="00B41393">
        <w:rPr>
          <w:rStyle w:val="FootnoteReference"/>
          <w:sz w:val="24"/>
          <w:szCs w:val="24"/>
        </w:rPr>
        <w:footnoteRef/>
      </w:r>
      <w:r w:rsidRPr="00B41393">
        <w:rPr>
          <w:sz w:val="24"/>
          <w:szCs w:val="24"/>
        </w:rPr>
        <w:t xml:space="preserve"> ‘Me’ = ‘Mind equation.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A410D"/>
    <w:multiLevelType w:val="hybridMultilevel"/>
    <w:tmpl w:val="C928B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933E0A"/>
    <w:multiLevelType w:val="hybridMultilevel"/>
    <w:tmpl w:val="32A8E5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1797541">
    <w:abstractNumId w:val="0"/>
  </w:num>
  <w:num w:numId="2" w16cid:durableId="167406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6F"/>
    <w:rsid w:val="00402C4E"/>
    <w:rsid w:val="005F08DC"/>
    <w:rsid w:val="00711AFB"/>
    <w:rsid w:val="008D494D"/>
    <w:rsid w:val="00A04D95"/>
    <w:rsid w:val="00CB7291"/>
    <w:rsid w:val="00F158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B03A1"/>
  <w15:chartTrackingRefBased/>
  <w15:docId w15:val="{3E33ACBC-94A4-4DFF-829A-9100EBD2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D95"/>
    <w:rPr>
      <w:kern w:val="0"/>
      <w:lang w:val="en-GB"/>
      <w14:ligatures w14:val="none"/>
    </w:rPr>
  </w:style>
  <w:style w:type="paragraph" w:styleId="Heading1">
    <w:name w:val="heading 1"/>
    <w:basedOn w:val="Normal"/>
    <w:link w:val="Heading1Char"/>
    <w:uiPriority w:val="9"/>
    <w:qFormat/>
    <w:rsid w:val="00A04D9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3">
    <w:name w:val="heading 3"/>
    <w:basedOn w:val="Normal"/>
    <w:next w:val="Normal"/>
    <w:link w:val="Heading3Char"/>
    <w:uiPriority w:val="9"/>
    <w:semiHidden/>
    <w:unhideWhenUsed/>
    <w:qFormat/>
    <w:rsid w:val="00A04D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D95"/>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semiHidden/>
    <w:rsid w:val="00A04D95"/>
    <w:rPr>
      <w:rFonts w:asciiTheme="majorHAnsi" w:eastAsiaTheme="majorEastAsia" w:hAnsiTheme="majorHAnsi" w:cstheme="majorBidi"/>
      <w:color w:val="1F3763" w:themeColor="accent1" w:themeShade="7F"/>
      <w:kern w:val="0"/>
      <w:sz w:val="24"/>
      <w:szCs w:val="24"/>
      <w:lang w:val="en-GB"/>
      <w14:ligatures w14:val="none"/>
    </w:rPr>
  </w:style>
  <w:style w:type="paragraph" w:styleId="ListParagraph">
    <w:name w:val="List Paragraph"/>
    <w:basedOn w:val="Normal"/>
    <w:uiPriority w:val="34"/>
    <w:qFormat/>
    <w:rsid w:val="00A04D95"/>
    <w:pPr>
      <w:ind w:left="720"/>
      <w:contextualSpacing/>
    </w:pPr>
  </w:style>
  <w:style w:type="paragraph" w:customStyle="1" w:styleId="Standard">
    <w:name w:val="Standard"/>
    <w:uiPriority w:val="99"/>
    <w:rsid w:val="00A04D95"/>
    <w:pPr>
      <w:suppressAutoHyphens/>
      <w:autoSpaceDN w:val="0"/>
      <w:spacing w:after="200" w:line="276" w:lineRule="auto"/>
      <w:textAlignment w:val="baseline"/>
    </w:pPr>
    <w:rPr>
      <w:rFonts w:ascii="Calibri" w:eastAsia="SimSun" w:hAnsi="Calibri" w:cs="Tahoma"/>
      <w:kern w:val="3"/>
      <w:lang w:val="en-GB" w:eastAsia="en-GB"/>
      <w14:ligatures w14:val="none"/>
    </w:rPr>
  </w:style>
  <w:style w:type="paragraph" w:styleId="FootnoteText">
    <w:name w:val="footnote text"/>
    <w:basedOn w:val="Normal"/>
    <w:link w:val="FootnoteTextChar"/>
    <w:uiPriority w:val="99"/>
    <w:unhideWhenUsed/>
    <w:rsid w:val="00A04D95"/>
    <w:pPr>
      <w:spacing w:after="0" w:line="240" w:lineRule="auto"/>
    </w:pPr>
    <w:rPr>
      <w:sz w:val="20"/>
      <w:szCs w:val="20"/>
    </w:rPr>
  </w:style>
  <w:style w:type="character" w:customStyle="1" w:styleId="FootnoteTextChar">
    <w:name w:val="Footnote Text Char"/>
    <w:basedOn w:val="DefaultParagraphFont"/>
    <w:link w:val="FootnoteText"/>
    <w:uiPriority w:val="99"/>
    <w:rsid w:val="00A04D95"/>
    <w:rPr>
      <w:kern w:val="0"/>
      <w:sz w:val="20"/>
      <w:szCs w:val="20"/>
      <w:lang w:val="en-GB"/>
      <w14:ligatures w14:val="none"/>
    </w:rPr>
  </w:style>
  <w:style w:type="character" w:styleId="FootnoteReference">
    <w:name w:val="footnote reference"/>
    <w:basedOn w:val="DefaultParagraphFont"/>
    <w:uiPriority w:val="99"/>
    <w:semiHidden/>
    <w:unhideWhenUsed/>
    <w:rsid w:val="00A04D95"/>
    <w:rPr>
      <w:vertAlign w:val="superscript"/>
    </w:rPr>
  </w:style>
  <w:style w:type="character" w:styleId="Hyperlink">
    <w:name w:val="Hyperlink"/>
    <w:basedOn w:val="DefaultParagraphFont"/>
    <w:uiPriority w:val="99"/>
    <w:unhideWhenUsed/>
    <w:rsid w:val="00A04D95"/>
    <w:rPr>
      <w:color w:val="0000FF"/>
      <w:u w:val="single"/>
    </w:rPr>
  </w:style>
  <w:style w:type="paragraph" w:styleId="NormalWeb">
    <w:name w:val="Normal (Web)"/>
    <w:basedOn w:val="Normal"/>
    <w:uiPriority w:val="99"/>
    <w:unhideWhenUsed/>
    <w:rsid w:val="00A04D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A04D95"/>
  </w:style>
  <w:style w:type="character" w:customStyle="1" w:styleId="author-ref">
    <w:name w:val="author-ref"/>
    <w:basedOn w:val="DefaultParagraphFont"/>
    <w:rsid w:val="00A04D95"/>
  </w:style>
  <w:style w:type="character" w:customStyle="1" w:styleId="volumeinfo">
    <w:name w:val="volumeinfo"/>
    <w:basedOn w:val="DefaultParagraphFont"/>
    <w:rsid w:val="00A04D95"/>
  </w:style>
  <w:style w:type="character" w:customStyle="1" w:styleId="author-bylineauthor-name">
    <w:name w:val="author-byline__author-name"/>
    <w:basedOn w:val="DefaultParagraphFont"/>
    <w:rsid w:val="00A04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ontiersin.org/articles/10.3389/fpsyg.2018.00093/ful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rontiersin.org/articles/10.3389/fpsyg.2018.00093/ful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pearsoneyecarearrowhead.com/2022/11/03/how-the-environment-can-affect-your-eyes-2022/" TargetMode="External"/><Relationship Id="rId13" Type="http://schemas.openxmlformats.org/officeDocument/2006/relationships/hyperlink" Target="https://doi.org/10.1177/20416695211053352" TargetMode="External"/><Relationship Id="rId18" Type="http://schemas.openxmlformats.org/officeDocument/2006/relationships/hyperlink" Target="https://doi.org/10.3389/fpsyg.2018.00093" TargetMode="External"/><Relationship Id="rId3" Type="http://schemas.openxmlformats.org/officeDocument/2006/relationships/hyperlink" Target="https://www.news-medical.net/medical/authors/joelle-hanson-baiden" TargetMode="External"/><Relationship Id="rId21" Type="http://schemas.openxmlformats.org/officeDocument/2006/relationships/hyperlink" Target="https://doi.org/10.1016/j.foodqual.2020.104079" TargetMode="External"/><Relationship Id="rId7" Type="http://schemas.openxmlformats.org/officeDocument/2006/relationships/hyperlink" Target="https://www.energy.gov/nnsa/articles/visible-light-eye-opening-research-nnsa" TargetMode="External"/><Relationship Id="rId12" Type="http://schemas.openxmlformats.org/officeDocument/2006/relationships/hyperlink" Target="http://dx.doi.org/10.1038/s41598-019-44035-3" TargetMode="External"/><Relationship Id="rId17" Type="http://schemas.openxmlformats.org/officeDocument/2006/relationships/hyperlink" Target="https://www.aao.org/eye-health/news/exercise-may-slow-prevent-eye-disease-study-finds" TargetMode="External"/><Relationship Id="rId2" Type="http://schemas.openxmlformats.org/officeDocument/2006/relationships/hyperlink" Target="https://doi.org/10.1038/191471a0" TargetMode="External"/><Relationship Id="rId16" Type="http://schemas.openxmlformats.org/officeDocument/2006/relationships/hyperlink" Target="https://www.aao.org/biography/4a89bb0e-cdeb-467c-ad06-ad413ba88291" TargetMode="External"/><Relationship Id="rId20" Type="http://schemas.openxmlformats.org/officeDocument/2006/relationships/hyperlink" Target="https://doi.org/10.1016/j.aej.2020.09.054" TargetMode="External"/><Relationship Id="rId1" Type="http://schemas.openxmlformats.org/officeDocument/2006/relationships/hyperlink" Target="https://doi.org/10.3389/fnhum.2022.767612" TargetMode="External"/><Relationship Id="rId6" Type="http://schemas.openxmlformats.org/officeDocument/2006/relationships/hyperlink" Target="https://www.scientificamerican.com/article/the-neuroscience-of-reality/" TargetMode="External"/><Relationship Id="rId11" Type="http://schemas.openxmlformats.org/officeDocument/2006/relationships/hyperlink" Target="https://www.cdc.gov/chronicdisease/about/index.htm" TargetMode="External"/><Relationship Id="rId24" Type="http://schemas.openxmlformats.org/officeDocument/2006/relationships/hyperlink" Target="https://www.quantamagazine.org/the-evolutionary-argument-against-reality-20160421/" TargetMode="External"/><Relationship Id="rId5" Type="http://schemas.openxmlformats.org/officeDocument/2006/relationships/hyperlink" Target="https://www.npr.org/transcripts/654730916" TargetMode="External"/><Relationship Id="rId15" Type="http://schemas.openxmlformats.org/officeDocument/2006/relationships/hyperlink" Target="https://www.aao.org/biography/9b1680a8-2729-45f3-9d3e-dbc4fbbbe757" TargetMode="External"/><Relationship Id="rId23" Type="http://schemas.openxmlformats.org/officeDocument/2006/relationships/hyperlink" Target="https://www.space.com/17594-string-theory.html" TargetMode="External"/><Relationship Id="rId10" Type="http://schemas.openxmlformats.org/officeDocument/2006/relationships/hyperlink" Target="https://doi.org/10.1016/j.cub.2010.05.059" TargetMode="External"/><Relationship Id="rId19" Type="http://schemas.openxmlformats.org/officeDocument/2006/relationships/hyperlink" Target="https://www.frontiersin.org/articles/10.3389/fpsyg.2018.00093/full" TargetMode="External"/><Relationship Id="rId4" Type="http://schemas.openxmlformats.org/officeDocument/2006/relationships/hyperlink" Target="https://www.news-medical.net/health/How-is-Reality-Constructed-in-the-Brain.aspx" TargetMode="External"/><Relationship Id="rId9" Type="http://schemas.openxmlformats.org/officeDocument/2006/relationships/hyperlink" Target="https://doi.org/10.1038/466162e" TargetMode="External"/><Relationship Id="rId14" Type="http://schemas.openxmlformats.org/officeDocument/2006/relationships/hyperlink" Target="https://caseguard.com/articles/how-many-frames-per-second-can-the-human-eye-see/" TargetMode="External"/><Relationship Id="rId22" Type="http://schemas.openxmlformats.org/officeDocument/2006/relationships/hyperlink" Target="https://www.space.com/author/charlie-w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556E7-CB30-4B18-A659-D34D6294C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3448</Words>
  <Characters>15345</Characters>
  <Application>Microsoft Office Word</Application>
  <DocSecurity>0</DocSecurity>
  <Lines>365</Lines>
  <Paragraphs>155</Paragraphs>
  <ScaleCrop>false</ScaleCrop>
  <Company/>
  <LinksUpToDate>false</LinksUpToDate>
  <CharactersWithSpaces>18638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Ayad Gharbawi</dc:creator>
  <cp:keywords/>
  <dc:description/>
  <cp:lastModifiedBy>Ayad Gharbawi</cp:lastModifiedBy>
  <cp:revision>3</cp:revision>
  <dcterms:created xsi:type="dcterms:W3CDTF">2023-05-15T13:30:00Z</dcterms:created>
  <dcterms:modified xsi:type="dcterms:W3CDTF">2023-09-30T16:04:00Z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ed87c0b0aa17e3750b761c9587bc8eada91ea6b78ee711bf33de87fa96e60842</vt:lpwstr>
  </property>
</Properties>
</file>