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4BEF" w14:textId="05D1A2F9" w:rsidR="00AD709E" w:rsidRPr="009B25E5" w:rsidRDefault="00AD709E" w:rsidP="00F7104A">
      <w:pPr>
        <w:rPr>
          <w:b/>
          <w:i/>
          <w:iCs/>
          <w:sz w:val="32"/>
          <w:szCs w:val="32"/>
        </w:rPr>
      </w:pPr>
      <w:r w:rsidRPr="009B25E5">
        <w:rPr>
          <w:b/>
          <w:i/>
          <w:iCs/>
          <w:sz w:val="32"/>
          <w:szCs w:val="32"/>
        </w:rPr>
        <w:t>Alienation, Freedom, and Dignity</w:t>
      </w:r>
    </w:p>
    <w:p w14:paraId="67D947BF" w14:textId="108A950D" w:rsidR="00401D4C" w:rsidRPr="00401D4C" w:rsidRDefault="00065FD2" w:rsidP="00F7104A">
      <w:pPr>
        <w:rPr>
          <w:bCs/>
          <w:sz w:val="20"/>
          <w:szCs w:val="20"/>
        </w:rPr>
      </w:pPr>
      <w:r>
        <w:rPr>
          <w:bCs/>
          <w:sz w:val="20"/>
          <w:szCs w:val="20"/>
        </w:rPr>
        <w:t xml:space="preserve">    </w:t>
      </w:r>
      <w:r w:rsidR="00401D4C" w:rsidRPr="00401D4C">
        <w:rPr>
          <w:bCs/>
          <w:sz w:val="20"/>
          <w:szCs w:val="20"/>
        </w:rPr>
        <w:t xml:space="preserve">[Penultimate version; the final version is forthcoming in </w:t>
      </w:r>
      <w:r w:rsidR="00401D4C" w:rsidRPr="00401D4C">
        <w:rPr>
          <w:bCs/>
          <w:i/>
          <w:iCs/>
          <w:sz w:val="20"/>
          <w:szCs w:val="20"/>
        </w:rPr>
        <w:t>Philosophical Topics</w:t>
      </w:r>
      <w:r w:rsidR="005D60BA">
        <w:rPr>
          <w:bCs/>
          <w:i/>
          <w:iCs/>
          <w:sz w:val="20"/>
          <w:szCs w:val="20"/>
        </w:rPr>
        <w:t xml:space="preserve"> </w:t>
      </w:r>
      <w:r w:rsidR="005D60BA">
        <w:rPr>
          <w:bCs/>
          <w:sz w:val="20"/>
          <w:szCs w:val="20"/>
        </w:rPr>
        <w:t>48.2</w:t>
      </w:r>
      <w:r w:rsidR="003E0BCE">
        <w:rPr>
          <w:bCs/>
          <w:sz w:val="20"/>
          <w:szCs w:val="20"/>
        </w:rPr>
        <w:t xml:space="preserve"> (2020)</w:t>
      </w:r>
      <w:r w:rsidR="00401D4C" w:rsidRPr="00401D4C">
        <w:rPr>
          <w:bCs/>
          <w:sz w:val="20"/>
          <w:szCs w:val="20"/>
        </w:rPr>
        <w:t>]</w:t>
      </w:r>
    </w:p>
    <w:p w14:paraId="5665D889" w14:textId="0390DF75" w:rsidR="00F7104A" w:rsidRPr="00F7104A" w:rsidRDefault="00F7104A" w:rsidP="00F7104A">
      <w:pPr>
        <w:rPr>
          <w:bCs/>
        </w:rPr>
      </w:pPr>
      <w:r w:rsidRPr="00F7104A">
        <w:rPr>
          <w:bCs/>
        </w:rPr>
        <w:t>Pablo Gilabert</w:t>
      </w:r>
    </w:p>
    <w:p w14:paraId="413BD37E" w14:textId="52CD97BF" w:rsidR="00F7104A" w:rsidRPr="00F7104A" w:rsidRDefault="00F7104A" w:rsidP="00F7104A">
      <w:pPr>
        <w:rPr>
          <w:bCs/>
          <w:i/>
          <w:iCs/>
        </w:rPr>
      </w:pPr>
      <w:r w:rsidRPr="00F7104A">
        <w:rPr>
          <w:bCs/>
          <w:i/>
          <w:iCs/>
        </w:rPr>
        <w:t>Concordia University</w:t>
      </w:r>
    </w:p>
    <w:p w14:paraId="4DB46EAD" w14:textId="77777777" w:rsidR="00F7104A" w:rsidRDefault="00F7104A" w:rsidP="005B0241">
      <w:pPr>
        <w:jc w:val="center"/>
        <w:rPr>
          <w:b/>
        </w:rPr>
      </w:pPr>
    </w:p>
    <w:p w14:paraId="57F718EE" w14:textId="37BF6149" w:rsidR="00CF00C4" w:rsidRPr="00277730" w:rsidRDefault="00B1126D" w:rsidP="00CF00C4">
      <w:pPr>
        <w:rPr>
          <w:b/>
          <w:sz w:val="22"/>
          <w:szCs w:val="22"/>
        </w:rPr>
      </w:pPr>
      <w:r w:rsidRPr="00040DD0">
        <w:rPr>
          <w:bCs/>
          <w:sz w:val="22"/>
          <w:szCs w:val="22"/>
        </w:rPr>
        <w:t xml:space="preserve">ABSTRACT. </w:t>
      </w:r>
      <w:r w:rsidR="00CF00C4" w:rsidRPr="00040DD0">
        <w:rPr>
          <w:color w:val="000000" w:themeColor="text1"/>
          <w:sz w:val="22"/>
          <w:szCs w:val="22"/>
        </w:rPr>
        <w:t xml:space="preserve">The </w:t>
      </w:r>
      <w:r w:rsidR="00CF00C4" w:rsidRPr="00040DD0">
        <w:rPr>
          <w:sz w:val="22"/>
          <w:szCs w:val="22"/>
        </w:rPr>
        <w:t>topic of alienation has fallen out of fashion in social and political philosophy. It used to be salient, especially in socialist thought and in debates about labor practices in capitalism.</w:t>
      </w:r>
      <w:r w:rsidR="00CF00C4" w:rsidRPr="00040DD0">
        <w:rPr>
          <w:color w:val="000000" w:themeColor="text1"/>
          <w:sz w:val="22"/>
          <w:szCs w:val="22"/>
        </w:rPr>
        <w:t xml:space="preserve"> </w:t>
      </w:r>
      <w:r w:rsidR="00CF00C4" w:rsidRPr="00040DD0">
        <w:rPr>
          <w:sz w:val="22"/>
          <w:szCs w:val="22"/>
        </w:rPr>
        <w:t xml:space="preserve">Although the lack of identification of people with their working lives—their alienation as workers—remains practically important, normative engagement with it has been set back by at least four objections. They concern the </w:t>
      </w:r>
      <w:r w:rsidR="00F37AFD" w:rsidRPr="00040DD0">
        <w:rPr>
          <w:sz w:val="22"/>
          <w:szCs w:val="22"/>
        </w:rPr>
        <w:t>problems</w:t>
      </w:r>
      <w:r w:rsidR="00CF00C4" w:rsidRPr="00040DD0">
        <w:rPr>
          <w:sz w:val="22"/>
          <w:szCs w:val="22"/>
        </w:rPr>
        <w:t xml:space="preserve"> of essentialist view</w:t>
      </w:r>
      <w:r w:rsidR="00F37AFD" w:rsidRPr="00040DD0">
        <w:rPr>
          <w:sz w:val="22"/>
          <w:szCs w:val="22"/>
        </w:rPr>
        <w:t>s</w:t>
      </w:r>
      <w:r w:rsidR="00CF00C4" w:rsidRPr="00040DD0">
        <w:rPr>
          <w:sz w:val="22"/>
          <w:szCs w:val="22"/>
        </w:rPr>
        <w:t xml:space="preserve">, a mishandling of the distinction between the good and the right, the </w:t>
      </w:r>
      <w:r w:rsidR="00F37AFD" w:rsidRPr="00040DD0">
        <w:rPr>
          <w:sz w:val="22"/>
          <w:szCs w:val="22"/>
        </w:rPr>
        <w:t>danger</w:t>
      </w:r>
      <w:r w:rsidR="00CF00C4" w:rsidRPr="00040DD0">
        <w:rPr>
          <w:sz w:val="22"/>
          <w:szCs w:val="22"/>
        </w:rPr>
        <w:t xml:space="preserve"> of paternalistic impositions, and the significance of democratic authorization</w:t>
      </w:r>
      <w:r w:rsidR="00CF00C4" w:rsidRPr="00040DD0">
        <w:rPr>
          <w:color w:val="000000" w:themeColor="text1"/>
          <w:sz w:val="22"/>
          <w:szCs w:val="22"/>
        </w:rPr>
        <w:t>. This paper recasts</w:t>
      </w:r>
      <w:r w:rsidR="00CF00C4" w:rsidRPr="00040DD0">
        <w:rPr>
          <w:sz w:val="22"/>
          <w:szCs w:val="22"/>
        </w:rPr>
        <w:t xml:space="preserve"> the critique of alienation in a way that vindicates its importance for social and political philosophy and rebuts these objections. First, it provides an analytic framework to understand alienation—distinguishing its various conceptual, explanatory, and normative dimensions. Second, it </w:t>
      </w:r>
      <w:r w:rsidR="00CF00C4" w:rsidRPr="00040DD0">
        <w:rPr>
          <w:color w:val="000000" w:themeColor="text1"/>
          <w:sz w:val="22"/>
          <w:szCs w:val="22"/>
        </w:rPr>
        <w:t>accounts for the normative aspect of the critique of alienation by articulating it in terms of prudential and moral ideas of positive freedom regarding human flourishing and solidaristic empowerment</w:t>
      </w:r>
      <w:r w:rsidR="00CF00C4" w:rsidRPr="00277730">
        <w:rPr>
          <w:color w:val="000000" w:themeColor="text1"/>
          <w:sz w:val="22"/>
          <w:szCs w:val="22"/>
        </w:rPr>
        <w:t xml:space="preserve">. </w:t>
      </w:r>
      <w:r w:rsidR="00277730" w:rsidRPr="00277730">
        <w:rPr>
          <w:sz w:val="22"/>
          <w:szCs w:val="22"/>
        </w:rPr>
        <w:t xml:space="preserve">Finally, the normative account is developed further, and sharpened to respond to the four objections, through the introduction of the </w:t>
      </w:r>
      <w:proofErr w:type="spellStart"/>
      <w:r w:rsidR="00277730" w:rsidRPr="00277730">
        <w:rPr>
          <w:sz w:val="22"/>
          <w:szCs w:val="22"/>
        </w:rPr>
        <w:t>Dignitarian</w:t>
      </w:r>
      <w:proofErr w:type="spellEnd"/>
      <w:r w:rsidR="00277730" w:rsidRPr="00277730">
        <w:rPr>
          <w:sz w:val="22"/>
          <w:szCs w:val="22"/>
        </w:rPr>
        <w:t xml:space="preserve"> Approach</w:t>
      </w:r>
      <w:r w:rsidR="00277730" w:rsidRPr="00277730">
        <w:rPr>
          <w:color w:val="000000" w:themeColor="text1"/>
          <w:sz w:val="22"/>
          <w:szCs w:val="22"/>
        </w:rPr>
        <w:t>—the view that we have reason to organize social life in such a way that we respond appropriately to the valuable features of individual human beings that give rise to their dignity.</w:t>
      </w:r>
    </w:p>
    <w:p w14:paraId="51168392" w14:textId="77777777" w:rsidR="00B1126D" w:rsidRDefault="00B1126D" w:rsidP="00B7025D">
      <w:pPr>
        <w:rPr>
          <w:b/>
        </w:rPr>
      </w:pPr>
    </w:p>
    <w:p w14:paraId="470D5945" w14:textId="77777777" w:rsidR="00B7025D" w:rsidRDefault="00B7025D" w:rsidP="00B7025D">
      <w:pPr>
        <w:rPr>
          <w:b/>
        </w:rPr>
      </w:pPr>
    </w:p>
    <w:p w14:paraId="3EB3DDA3" w14:textId="720DFF0A" w:rsidR="00AD709E" w:rsidRDefault="00AD709E" w:rsidP="005B0241">
      <w:pPr>
        <w:jc w:val="center"/>
        <w:rPr>
          <w:b/>
          <w:color w:val="000000" w:themeColor="text1"/>
        </w:rPr>
      </w:pPr>
      <w:r w:rsidRPr="008D216D">
        <w:rPr>
          <w:b/>
          <w:color w:val="000000" w:themeColor="text1"/>
        </w:rPr>
        <w:t xml:space="preserve">1. </w:t>
      </w:r>
      <w:r w:rsidR="003077C7">
        <w:rPr>
          <w:b/>
          <w:color w:val="000000" w:themeColor="text1"/>
        </w:rPr>
        <w:t>INTRODUCTION</w:t>
      </w:r>
    </w:p>
    <w:p w14:paraId="1DFE1D11" w14:textId="77777777" w:rsidR="003077C7" w:rsidRPr="008D216D" w:rsidRDefault="003077C7" w:rsidP="005B0241">
      <w:pPr>
        <w:jc w:val="center"/>
        <w:rPr>
          <w:b/>
          <w:color w:val="000000" w:themeColor="text1"/>
        </w:rPr>
      </w:pPr>
    </w:p>
    <w:p w14:paraId="53F18559" w14:textId="7D1965B0" w:rsidR="008E6D6E" w:rsidRDefault="008E6D6E" w:rsidP="005B0241">
      <w:pPr>
        <w:jc w:val="both"/>
      </w:pPr>
      <w:r>
        <w:rPr>
          <w:color w:val="000000" w:themeColor="text1"/>
        </w:rPr>
        <w:t xml:space="preserve">The </w:t>
      </w:r>
      <w:r w:rsidR="00B103F9">
        <w:t xml:space="preserve">topic of alienation has fallen out of fashion in social and political philosophy. It used to be </w:t>
      </w:r>
      <w:r w:rsidR="00EF6956">
        <w:t>salient</w:t>
      </w:r>
      <w:r w:rsidR="00B103F9">
        <w:t xml:space="preserve">, especially in socialist </w:t>
      </w:r>
      <w:r w:rsidR="00625EF9">
        <w:t>thought and</w:t>
      </w:r>
      <w:r w:rsidR="00B103F9">
        <w:t xml:space="preserve"> in </w:t>
      </w:r>
      <w:r w:rsidR="00625EF9">
        <w:t>debates about</w:t>
      </w:r>
      <w:r w:rsidR="00B103F9">
        <w:t xml:space="preserve"> labor practices in capitalism. </w:t>
      </w:r>
      <w:r w:rsidR="009E078C">
        <w:t xml:space="preserve">As </w:t>
      </w:r>
      <w:proofErr w:type="spellStart"/>
      <w:r w:rsidR="009E078C">
        <w:t>Castoriadis</w:t>
      </w:r>
      <w:proofErr w:type="spellEnd"/>
      <w:r w:rsidR="009E078C">
        <w:t xml:space="preserve"> once put it, capitalism has the peculiarity of having</w:t>
      </w:r>
      <w:r w:rsidR="009D6F24">
        <w:t xml:space="preserve"> (more than any previous economic system)</w:t>
      </w:r>
      <w:r w:rsidR="009E078C">
        <w:t xml:space="preserve"> made work </w:t>
      </w:r>
      <w:r w:rsidR="009D6F24">
        <w:t xml:space="preserve">utterly </w:t>
      </w:r>
      <w:r w:rsidR="009E078C">
        <w:t xml:space="preserve">central to people’s lives while at the same </w:t>
      </w:r>
      <w:r w:rsidR="00A82E01">
        <w:t xml:space="preserve">time </w:t>
      </w:r>
      <w:r w:rsidR="009E078C">
        <w:t xml:space="preserve">having </w:t>
      </w:r>
      <w:r w:rsidR="009D6F24">
        <w:t>the tendency to render</w:t>
      </w:r>
      <w:r w:rsidR="009E078C">
        <w:t xml:space="preserve"> it “absurd”</w:t>
      </w:r>
      <w:r w:rsidR="009D6F24">
        <w:t>—</w:t>
      </w:r>
      <w:r w:rsidR="009E078C">
        <w:t>a site of frustration of people’s self-determination and self-</w:t>
      </w:r>
      <w:r w:rsidR="00AA42CB">
        <w:t>realization</w:t>
      </w:r>
      <w:r w:rsidR="009E078C">
        <w:t xml:space="preserve"> rather than a medium for </w:t>
      </w:r>
      <w:r w:rsidR="009D6F24">
        <w:t>their expression</w:t>
      </w:r>
      <w:r w:rsidR="009E078C">
        <w:t>.</w:t>
      </w:r>
      <w:r w:rsidR="009E078C">
        <w:rPr>
          <w:rStyle w:val="FootnoteReference"/>
        </w:rPr>
        <w:footnoteReference w:id="1"/>
      </w:r>
      <w:r w:rsidR="009E078C">
        <w:t xml:space="preserve"> </w:t>
      </w:r>
      <w:r w:rsidR="00B103F9">
        <w:t xml:space="preserve">Famously, Marx criticized capitalism for </w:t>
      </w:r>
      <w:r w:rsidR="00A8104D">
        <w:t>constituting</w:t>
      </w:r>
      <w:r w:rsidR="00B103F9">
        <w:t xml:space="preserve"> a form of economic life in which workers are not at one with themselves and with others. They do not control their productive activities, their talents and creative potentials are stunted rather than unfolded, and they relate to their bosses, other workers and consumers in primarily instrumental and even hostile ways rather than </w:t>
      </w:r>
      <w:r w:rsidR="00EF6956">
        <w:t>o</w:t>
      </w:r>
      <w:r w:rsidR="00B103F9">
        <w:t>n terms of mutual service or fellowship.</w:t>
      </w:r>
      <w:r w:rsidR="00625EF9">
        <w:rPr>
          <w:rStyle w:val="FootnoteReference"/>
        </w:rPr>
        <w:footnoteReference w:id="2"/>
      </w:r>
      <w:r w:rsidR="00B103F9">
        <w:t xml:space="preserve"> The lack of identification of people with their working lives—their alienation as workers—remains an important practical issue. However, despite the obvious practical significance of alienation, normative engagement with it has been set back by </w:t>
      </w:r>
      <w:r w:rsidR="000B0F98">
        <w:t xml:space="preserve">at least </w:t>
      </w:r>
      <w:r w:rsidR="00AA42CB">
        <w:t>four</w:t>
      </w:r>
      <w:r w:rsidR="00B103F9">
        <w:t xml:space="preserve"> important worries.</w:t>
      </w:r>
      <w:r w:rsidR="00B103F9">
        <w:rPr>
          <w:rStyle w:val="FootnoteReference"/>
        </w:rPr>
        <w:footnoteReference w:id="3"/>
      </w:r>
      <w:r w:rsidR="00B103F9">
        <w:t xml:space="preserve"> First, </w:t>
      </w:r>
      <w:r w:rsidR="005C18A9">
        <w:t>the idea of alienation</w:t>
      </w:r>
      <w:r w:rsidR="00B103F9">
        <w:t xml:space="preserve"> seems to presuppose a false essentialist picture of human beings as somehow having certain trans-historical, constant features that define them independently of how they shape and see themselves in </w:t>
      </w:r>
      <w:r w:rsidR="00C20398">
        <w:t xml:space="preserve">their </w:t>
      </w:r>
      <w:r w:rsidR="00B103F9">
        <w:t>various social contexts</w:t>
      </w:r>
      <w:r w:rsidR="00FF19B9">
        <w:t xml:space="preserve">. </w:t>
      </w:r>
      <w:r w:rsidR="00B103F9">
        <w:t xml:space="preserve">Secondly, it is not clear whether judgments about alienation are prudential judgments about the good life or moral judgments about right and wrong conduct and institutions, and how judgments of the two types should relate in the critique of </w:t>
      </w:r>
      <w:r w:rsidR="00B103F9">
        <w:lastRenderedPageBreak/>
        <w:t xml:space="preserve">alienation. </w:t>
      </w:r>
      <w:r w:rsidR="00AA42CB">
        <w:t>Third</w:t>
      </w:r>
      <w:r w:rsidR="00B103F9">
        <w:t xml:space="preserve">, the </w:t>
      </w:r>
      <w:r w:rsidR="00AA42CB">
        <w:t>critique</w:t>
      </w:r>
      <w:r w:rsidR="00B103F9">
        <w:t xml:space="preserve"> of alienation </w:t>
      </w:r>
      <w:r w:rsidR="005870EE">
        <w:t>might seem</w:t>
      </w:r>
      <w:r w:rsidR="00B103F9">
        <w:t xml:space="preserve"> to lead to favoring paternalistic imposition of forms of life on those deemed to be alienated, and thus to disrespect their freedom</w:t>
      </w:r>
      <w:r w:rsidR="00FF19B9">
        <w:t xml:space="preserve"> to </w:t>
      </w:r>
      <w:r w:rsidR="008A7BBC">
        <w:t>author</w:t>
      </w:r>
      <w:r w:rsidR="00FF19B9">
        <w:t xml:space="preserve"> their own lives</w:t>
      </w:r>
      <w:r w:rsidR="00B103F9">
        <w:t xml:space="preserve">. </w:t>
      </w:r>
      <w:r w:rsidR="00AA42CB">
        <w:t xml:space="preserve">Finally, alienated work may not </w:t>
      </w:r>
      <w:r w:rsidR="002E28CD">
        <w:t>b</w:t>
      </w:r>
      <w:r w:rsidR="00AA42CB">
        <w:t xml:space="preserve">e problematic if the institutions </w:t>
      </w:r>
      <w:r w:rsidR="005C4655">
        <w:t>underpinning</w:t>
      </w:r>
      <w:r w:rsidR="00AA42CB">
        <w:t xml:space="preserve"> it are democratically authorized. </w:t>
      </w:r>
      <w:r w:rsidR="00B103F9">
        <w:t>In this paper, I seek a way to re-</w:t>
      </w:r>
      <w:r w:rsidR="00FF19B9">
        <w:t>cast</w:t>
      </w:r>
      <w:r w:rsidR="00B103F9">
        <w:t xml:space="preserve"> the critique of alienation that vindicates its importance for social and political philosophy </w:t>
      </w:r>
      <w:r w:rsidR="002E28CD">
        <w:t>and</w:t>
      </w:r>
      <w:r w:rsidR="00B103F9">
        <w:t xml:space="preserve"> rebuts these charges. </w:t>
      </w:r>
      <w:r w:rsidR="00677559">
        <w:t>I do this by articulating discussion of alienation in terms of the ideas of positive freedom and human dignity</w:t>
      </w:r>
      <w:r w:rsidR="00677559" w:rsidRPr="00A76DE3">
        <w:rPr>
          <w:color w:val="000000" w:themeColor="text1"/>
        </w:rPr>
        <w:t>.</w:t>
      </w:r>
      <w:r w:rsidR="00677559">
        <w:rPr>
          <w:color w:val="000000" w:themeColor="text1"/>
        </w:rPr>
        <w:t xml:space="preserve"> </w:t>
      </w:r>
      <w:r w:rsidR="00677559">
        <w:t>I argue that human dignity grounds a solidaristic requirement to support positive freedom, which enables people to counter alienation.</w:t>
      </w:r>
    </w:p>
    <w:p w14:paraId="5DA6DE8E" w14:textId="04E6DB9D" w:rsidR="008D216D" w:rsidRDefault="00B103F9" w:rsidP="00B823C5">
      <w:pPr>
        <w:tabs>
          <w:tab w:val="left" w:pos="284"/>
        </w:tabs>
        <w:jc w:val="both"/>
        <w:rPr>
          <w:color w:val="FF0000"/>
        </w:rPr>
      </w:pPr>
      <w:r>
        <w:tab/>
        <w:t xml:space="preserve">The paper proceeds as follows. </w:t>
      </w:r>
      <w:r w:rsidR="001768DD">
        <w:t xml:space="preserve">Section </w:t>
      </w:r>
      <w:r>
        <w:t xml:space="preserve">2 </w:t>
      </w:r>
      <w:r w:rsidR="001F5D67">
        <w:t>offers</w:t>
      </w:r>
      <w:r w:rsidR="00077C2E">
        <w:t xml:space="preserve"> a</w:t>
      </w:r>
      <w:r w:rsidR="00A6559E">
        <w:t xml:space="preserve">n analytic </w:t>
      </w:r>
      <w:r w:rsidR="00077C2E">
        <w:t>framework to understand alienation—distinguishing</w:t>
      </w:r>
      <w:r>
        <w:t xml:space="preserve"> its </w:t>
      </w:r>
      <w:r w:rsidR="00077C2E">
        <w:t xml:space="preserve">various </w:t>
      </w:r>
      <w:r>
        <w:t xml:space="preserve">definitional, explanatory, and normative dimensions. The Marxian discussion of alienated labor is used as a paradigmatic </w:t>
      </w:r>
      <w:r w:rsidR="00077C2E">
        <w:t>example</w:t>
      </w:r>
      <w:r>
        <w:t xml:space="preserve">. </w:t>
      </w:r>
      <w:r w:rsidR="001A16FB" w:rsidRPr="00A76DE3">
        <w:rPr>
          <w:color w:val="000000" w:themeColor="text1"/>
        </w:rPr>
        <w:t xml:space="preserve">Section 3 </w:t>
      </w:r>
      <w:r w:rsidR="00B823C5">
        <w:rPr>
          <w:color w:val="000000" w:themeColor="text1"/>
        </w:rPr>
        <w:t>accounts for</w:t>
      </w:r>
      <w:r w:rsidR="001A16FB" w:rsidRPr="00A76DE3">
        <w:rPr>
          <w:color w:val="000000" w:themeColor="text1"/>
        </w:rPr>
        <w:t xml:space="preserve"> the normative dimension of the critique of alienation by articulating it in terms of prudential and moral ideas of positive freedom regarding human flourishing and </w:t>
      </w:r>
      <w:r w:rsidR="00650A66">
        <w:rPr>
          <w:color w:val="000000" w:themeColor="text1"/>
        </w:rPr>
        <w:t>S</w:t>
      </w:r>
      <w:r w:rsidR="001A16FB" w:rsidRPr="00A76DE3">
        <w:rPr>
          <w:color w:val="000000" w:themeColor="text1"/>
        </w:rPr>
        <w:t xml:space="preserve">olidaristic </w:t>
      </w:r>
      <w:r w:rsidR="00650A66">
        <w:rPr>
          <w:color w:val="000000" w:themeColor="text1"/>
        </w:rPr>
        <w:t>E</w:t>
      </w:r>
      <w:r w:rsidR="001A16FB" w:rsidRPr="00A76DE3">
        <w:rPr>
          <w:color w:val="000000" w:themeColor="text1"/>
        </w:rPr>
        <w:t xml:space="preserve">mpowerment. </w:t>
      </w:r>
      <w:r w:rsidR="001768DD">
        <w:t>This</w:t>
      </w:r>
      <w:r w:rsidR="00077C2E">
        <w:t xml:space="preserve"> </w:t>
      </w:r>
      <w:r w:rsidR="00B823C5">
        <w:t>proposal</w:t>
      </w:r>
      <w:r w:rsidR="001768DD">
        <w:t xml:space="preserve"> needs to be developed further to counter</w:t>
      </w:r>
      <w:r>
        <w:t xml:space="preserve"> the </w:t>
      </w:r>
      <w:r w:rsidR="00D36A34">
        <w:t>four</w:t>
      </w:r>
      <w:r>
        <w:t xml:space="preserve"> objections to normative engagement with alienation</w:t>
      </w:r>
      <w:r w:rsidR="001768DD">
        <w:t xml:space="preserve">. This is done in section 4 with the introduction of the </w:t>
      </w:r>
      <w:proofErr w:type="spellStart"/>
      <w:r w:rsidR="009678A8">
        <w:t>D</w:t>
      </w:r>
      <w:r w:rsidR="001768DD">
        <w:t>ignitarian</w:t>
      </w:r>
      <w:proofErr w:type="spellEnd"/>
      <w:r w:rsidR="00460F01">
        <w:t xml:space="preserve"> </w:t>
      </w:r>
      <w:r w:rsidR="009678A8">
        <w:t>A</w:t>
      </w:r>
      <w:r w:rsidR="00460F01">
        <w:t>pproach</w:t>
      </w:r>
      <w:r w:rsidR="004A2446">
        <w:rPr>
          <w:color w:val="000000" w:themeColor="text1"/>
        </w:rPr>
        <w:t>—the view that w</w:t>
      </w:r>
      <w:r w:rsidR="004A2446" w:rsidRPr="00A76DE3">
        <w:rPr>
          <w:color w:val="000000" w:themeColor="text1"/>
        </w:rPr>
        <w:t>e have reason to organize social life in such a way that we respond appropriately to the valuable features of individual human beings that give rise to their dignity.</w:t>
      </w:r>
    </w:p>
    <w:p w14:paraId="38E06D3A" w14:textId="77777777" w:rsidR="00B823C5" w:rsidRPr="00B823C5" w:rsidRDefault="00B823C5" w:rsidP="00B823C5">
      <w:pPr>
        <w:tabs>
          <w:tab w:val="left" w:pos="284"/>
        </w:tabs>
        <w:jc w:val="both"/>
        <w:rPr>
          <w:color w:val="FF0000"/>
        </w:rPr>
      </w:pPr>
    </w:p>
    <w:p w14:paraId="154A7B14" w14:textId="1BBFD187" w:rsidR="00AD709E" w:rsidRDefault="00AD709E" w:rsidP="005B0241">
      <w:pPr>
        <w:jc w:val="center"/>
        <w:rPr>
          <w:b/>
          <w:color w:val="000000" w:themeColor="text1"/>
        </w:rPr>
      </w:pPr>
      <w:r w:rsidRPr="008D216D">
        <w:rPr>
          <w:b/>
          <w:color w:val="000000" w:themeColor="text1"/>
        </w:rPr>
        <w:t xml:space="preserve">2. </w:t>
      </w:r>
      <w:r w:rsidR="003077C7">
        <w:rPr>
          <w:b/>
          <w:color w:val="000000" w:themeColor="text1"/>
        </w:rPr>
        <w:t>ALIENATION</w:t>
      </w:r>
      <w:r w:rsidR="00775835">
        <w:rPr>
          <w:b/>
          <w:color w:val="000000" w:themeColor="text1"/>
        </w:rPr>
        <w:t>: AN ANALYTIC</w:t>
      </w:r>
      <w:r w:rsidR="00666F2B">
        <w:rPr>
          <w:b/>
          <w:color w:val="000000" w:themeColor="text1"/>
        </w:rPr>
        <w:t>AL</w:t>
      </w:r>
      <w:r w:rsidR="00775835">
        <w:rPr>
          <w:b/>
          <w:color w:val="000000" w:themeColor="text1"/>
        </w:rPr>
        <w:t xml:space="preserve"> FRAMEWORK</w:t>
      </w:r>
    </w:p>
    <w:p w14:paraId="35289CA4" w14:textId="77777777" w:rsidR="003077C7" w:rsidRPr="008D216D" w:rsidRDefault="003077C7" w:rsidP="005B0241">
      <w:pPr>
        <w:jc w:val="center"/>
        <w:rPr>
          <w:b/>
          <w:color w:val="000000" w:themeColor="text1"/>
        </w:rPr>
      </w:pPr>
    </w:p>
    <w:p w14:paraId="5E8746E2" w14:textId="216E0671" w:rsidR="004E75FC" w:rsidRDefault="00065063" w:rsidP="005B0241">
      <w:pPr>
        <w:jc w:val="both"/>
      </w:pPr>
      <w:r>
        <w:rPr>
          <w:b/>
        </w:rPr>
        <w:t>2.1.</w:t>
      </w:r>
      <w:r w:rsidR="004E75FC" w:rsidRPr="009A3855">
        <w:rPr>
          <w:b/>
        </w:rPr>
        <w:t xml:space="preserve"> </w:t>
      </w:r>
      <w:r w:rsidR="004E75FC" w:rsidRPr="009A3855">
        <w:rPr>
          <w:b/>
          <w:i/>
        </w:rPr>
        <w:t>Basic definition</w:t>
      </w:r>
      <w:r w:rsidR="004E75FC" w:rsidRPr="009A3855">
        <w:rPr>
          <w:b/>
        </w:rPr>
        <w:t>.</w:t>
      </w:r>
      <w:r w:rsidR="004E75FC">
        <w:t xml:space="preserve"> At a minimum, “alienation” is used to refer to a state or process of separation or division—of lack of unity, harmony, or connectedness. This disunity occurs between a subject S and some object O in certain circumstances C. S is usually taken to be a person or an agent capable of self-knowledge and self-assessment. O, in turn, may be aspects of the natural world, other people, or the agent themselves. C, finally, may range over various material and social background factors.</w:t>
      </w:r>
      <w:r w:rsidR="004E75FC">
        <w:rPr>
          <w:rStyle w:val="FootnoteReference"/>
        </w:rPr>
        <w:footnoteReference w:id="4"/>
      </w:r>
      <w:r w:rsidR="00EA5B48">
        <w:t xml:space="preserve"> </w:t>
      </w:r>
    </w:p>
    <w:p w14:paraId="06B731B5" w14:textId="53383E4D" w:rsidR="004E75FC" w:rsidRDefault="00065063" w:rsidP="005B0241">
      <w:pPr>
        <w:jc w:val="both"/>
      </w:pPr>
      <w:r>
        <w:rPr>
          <w:b/>
        </w:rPr>
        <w:t>2.2.</w:t>
      </w:r>
      <w:r w:rsidR="004E75FC" w:rsidRPr="009A3855">
        <w:rPr>
          <w:b/>
        </w:rPr>
        <w:t xml:space="preserve"> </w:t>
      </w:r>
      <w:r w:rsidR="004E75FC" w:rsidRPr="009A3855">
        <w:rPr>
          <w:b/>
          <w:i/>
        </w:rPr>
        <w:t>Subjective and objective alienation</w:t>
      </w:r>
      <w:r w:rsidR="004E75FC">
        <w:t xml:space="preserve">. Alienation may be </w:t>
      </w:r>
      <w:r w:rsidR="00D95E98">
        <w:t>subjective</w:t>
      </w:r>
      <w:r w:rsidR="004E75FC">
        <w:t xml:space="preserve"> or </w:t>
      </w:r>
      <w:r w:rsidR="00496475">
        <w:t>objective</w:t>
      </w:r>
      <w:r w:rsidR="004E75FC">
        <w:t xml:space="preserve">. Judgments about subjective alienation make ineliminable reference to </w:t>
      </w:r>
      <w:r w:rsidR="001409F1">
        <w:t>the attitudes</w:t>
      </w:r>
      <w:r w:rsidR="004E75FC">
        <w:t xml:space="preserve"> of S (to S’s</w:t>
      </w:r>
      <w:r w:rsidR="001409F1">
        <w:t xml:space="preserve"> </w:t>
      </w:r>
      <w:r w:rsidR="004E75FC">
        <w:t xml:space="preserve">desires, </w:t>
      </w:r>
      <w:r w:rsidR="001409F1">
        <w:t>beliefs</w:t>
      </w:r>
      <w:r w:rsidR="00E8527B">
        <w:t>,</w:t>
      </w:r>
      <w:r w:rsidR="001409F1">
        <w:t xml:space="preserve"> </w:t>
      </w:r>
      <w:r w:rsidR="00DC1912">
        <w:t>or</w:t>
      </w:r>
      <w:r w:rsidR="004E75FC">
        <w:t xml:space="preserve"> </w:t>
      </w:r>
      <w:r w:rsidR="001409F1">
        <w:t>experience</w:t>
      </w:r>
      <w:r w:rsidR="004E75FC">
        <w:t xml:space="preserve">). They say, for example, that S </w:t>
      </w:r>
      <w:r w:rsidR="004E75FC" w:rsidRPr="00A63CD0">
        <w:rPr>
          <w:i/>
        </w:rPr>
        <w:t>feels</w:t>
      </w:r>
      <w:r w:rsidR="004E75FC">
        <w:t xml:space="preserve"> a lack of unity with O. Judgements about objective alienation, by contrast, say that there </w:t>
      </w:r>
      <w:r w:rsidR="004E75FC">
        <w:rPr>
          <w:i/>
        </w:rPr>
        <w:t xml:space="preserve">is </w:t>
      </w:r>
      <w:r w:rsidR="004E75FC">
        <w:t>a lack of unity between S and O, whether S takes that disunity to exist or not.</w:t>
      </w:r>
      <w:r w:rsidR="004E75FC">
        <w:rPr>
          <w:rStyle w:val="FootnoteReference"/>
        </w:rPr>
        <w:footnoteReference w:id="5"/>
      </w:r>
      <w:r w:rsidR="004E75FC">
        <w:t xml:space="preserve"> They say, for example, that S is at odds with themselves by failing to develop their talents</w:t>
      </w:r>
      <w:r w:rsidR="00912535">
        <w:t>.</w:t>
      </w:r>
    </w:p>
    <w:p w14:paraId="3CFAABEB" w14:textId="0C4D4AFB" w:rsidR="004E75FC" w:rsidRDefault="004E75FC" w:rsidP="005B0241">
      <w:pPr>
        <w:tabs>
          <w:tab w:val="left" w:pos="284"/>
        </w:tabs>
        <w:jc w:val="both"/>
      </w:pPr>
      <w:r>
        <w:tab/>
        <w:t>As pointed out by Leopold,</w:t>
      </w:r>
      <w:r>
        <w:rPr>
          <w:rStyle w:val="FootnoteReference"/>
        </w:rPr>
        <w:footnoteReference w:id="6"/>
      </w:r>
      <w:r>
        <w:t xml:space="preserve"> this distinction generates four possible cases for consideration. There could be (a) subjective alienation and objective alienation; (b) no subjective alienation but objective alienation; (c) subjective alienation but no objective alienation; and (d) neither subjective nor objective alienation. In </w:t>
      </w:r>
      <w:r w:rsidR="00F12775">
        <w:t>his</w:t>
      </w:r>
      <w:r>
        <w:t xml:space="preserve"> discussion of modern society, Marx tends to focus on case (a), in </w:t>
      </w:r>
      <w:r>
        <w:lastRenderedPageBreak/>
        <w:t>which workers fail to develop their capacities for free and solidaristic cooperation and feel dissatisfied with such a condition. Hegel, in turn, tends to focus on (c), saying that agents fail to understand the reasonability of their predicament. Both Marx and Hegel yearn for a society in which (d) holds, but they construe the change leading to it differently, with Hegel seeing it mostly as a matter of change in self-understanding, and Marx as requiring also a change in material and social circumstances. Finally, case (b) has been explored by critical theorists from the Frankfurt School tradition, who are particularly attuned to scenarios in which agents fail to act autonomously and self-realize but happen to be rather content.</w:t>
      </w:r>
    </w:p>
    <w:p w14:paraId="603C311D" w14:textId="0CC8460F" w:rsidR="00964B16" w:rsidRDefault="00EA5B48" w:rsidP="005B0241">
      <w:pPr>
        <w:tabs>
          <w:tab w:val="left" w:pos="284"/>
        </w:tabs>
        <w:jc w:val="both"/>
      </w:pPr>
      <w:r>
        <w:tab/>
      </w:r>
      <w:r w:rsidR="00D84AFC">
        <w:t>Let us consider in some more detail Marx’s accoun</w:t>
      </w:r>
      <w:r w:rsidR="00D6187B">
        <w:t>t.</w:t>
      </w:r>
      <w:r w:rsidR="00645075">
        <w:t xml:space="preserve"> </w:t>
      </w:r>
      <w:r w:rsidR="00D84AFC">
        <w:t>He</w:t>
      </w:r>
      <w:r w:rsidR="001A58A4">
        <w:t xml:space="preserve"> starts with objective alienation and explores the subjective response</w:t>
      </w:r>
      <w:r w:rsidR="00390AA1">
        <w:t>s</w:t>
      </w:r>
      <w:r w:rsidR="001A58A4">
        <w:t xml:space="preserve"> to it.</w:t>
      </w:r>
      <w:r w:rsidR="00CE2FED" w:rsidRPr="00A57419">
        <w:t xml:space="preserve"> </w:t>
      </w:r>
      <w:r>
        <w:t>According to Marx,</w:t>
      </w:r>
      <w:r w:rsidRPr="00A57419">
        <w:t xml:space="preserve"> </w:t>
      </w:r>
      <w:r>
        <w:t>people</w:t>
      </w:r>
      <w:r w:rsidRPr="00A57419">
        <w:t xml:space="preserve"> are self-alienated when their actual condition is at odds with their human nature—whether they are aware of it or not.</w:t>
      </w:r>
      <w:r w:rsidR="00FA2FF1">
        <w:rPr>
          <w:rStyle w:val="FootnoteReference"/>
        </w:rPr>
        <w:footnoteReference w:id="7"/>
      </w:r>
      <w:r w:rsidRPr="00A57419">
        <w:t xml:space="preserve"> Their actual condition is a set of activities in </w:t>
      </w:r>
      <w:r>
        <w:t xml:space="preserve">certain material and </w:t>
      </w:r>
      <w:r w:rsidRPr="00A57419">
        <w:t xml:space="preserve">social </w:t>
      </w:r>
      <w:r>
        <w:t>circumstances</w:t>
      </w:r>
      <w:r w:rsidRPr="00A57419">
        <w:t xml:space="preserve">, and their human nature </w:t>
      </w:r>
      <w:r w:rsidR="00DC1912">
        <w:t>i</w:t>
      </w:r>
      <w:r w:rsidRPr="00A57419">
        <w:t xml:space="preserve">s a set of capacities. In particular, Marx takes human beings to have certain capacities for </w:t>
      </w:r>
      <w:r w:rsidR="007161DC">
        <w:t>activities</w:t>
      </w:r>
      <w:r w:rsidR="001A58A4">
        <w:t xml:space="preserve"> that </w:t>
      </w:r>
      <w:r w:rsidR="007161DC">
        <w:t>are</w:t>
      </w:r>
      <w:r w:rsidR="001A58A4">
        <w:t xml:space="preserve"> </w:t>
      </w:r>
      <w:r w:rsidR="002C4762">
        <w:t xml:space="preserve">freely chosen, </w:t>
      </w:r>
      <w:r w:rsidRPr="00A57419">
        <w:t>self-conscious, creative, individually differentiated, sensuously sophisticated, and socially cooperative</w:t>
      </w:r>
      <w:r>
        <w:t xml:space="preserve"> and beneficial. </w:t>
      </w:r>
      <w:r w:rsidR="00964B16">
        <w:t>They face alienation when, and to the extent that the development and exercise of these capacities is frustrated. The paradigmatic case is alienated labor, which is productive activity in which workers:</w:t>
      </w:r>
    </w:p>
    <w:p w14:paraId="53EE274D" w14:textId="77777777" w:rsidR="00964B16" w:rsidRDefault="00964B16" w:rsidP="005B0241">
      <w:pPr>
        <w:pStyle w:val="ListParagraph"/>
        <w:tabs>
          <w:tab w:val="left" w:pos="284"/>
        </w:tabs>
        <w:ind w:left="851" w:hanging="425"/>
        <w:jc w:val="both"/>
        <w:rPr>
          <w:rFonts w:ascii="Times New Roman" w:hAnsi="Times New Roman" w:cs="Times New Roman"/>
        </w:rPr>
      </w:pPr>
      <w:r>
        <w:rPr>
          <w:rFonts w:ascii="Times New Roman" w:hAnsi="Times New Roman" w:cs="Times New Roman"/>
        </w:rPr>
        <w:t xml:space="preserve">(AL1) </w:t>
      </w:r>
      <w:r w:rsidRPr="000E7D7F">
        <w:rPr>
          <w:rFonts w:ascii="Times New Roman" w:hAnsi="Times New Roman" w:cs="Times New Roman"/>
        </w:rPr>
        <w:t xml:space="preserve">are dominated by others, and/or </w:t>
      </w:r>
    </w:p>
    <w:p w14:paraId="72668D29" w14:textId="77777777" w:rsidR="00964B16" w:rsidRPr="008A7014" w:rsidRDefault="00964B16" w:rsidP="005B0241">
      <w:pPr>
        <w:pStyle w:val="ListParagraph"/>
        <w:tabs>
          <w:tab w:val="left" w:pos="284"/>
        </w:tabs>
        <w:ind w:left="851" w:hanging="425"/>
        <w:jc w:val="both"/>
        <w:rPr>
          <w:rFonts w:ascii="Times New Roman" w:hAnsi="Times New Roman" w:cs="Times New Roman"/>
        </w:rPr>
      </w:pPr>
      <w:r>
        <w:rPr>
          <w:rFonts w:ascii="Times New Roman" w:hAnsi="Times New Roman" w:cs="Times New Roman"/>
        </w:rPr>
        <w:t>(AL2) do not control (or even understand) the social process of production, its mechanisms, and results, and/or</w:t>
      </w:r>
    </w:p>
    <w:p w14:paraId="63425614" w14:textId="77777777" w:rsidR="00964B16" w:rsidRDefault="00964B16" w:rsidP="005B0241">
      <w:pPr>
        <w:pStyle w:val="ListParagraph"/>
        <w:tabs>
          <w:tab w:val="left" w:pos="284"/>
        </w:tabs>
        <w:ind w:left="851" w:hanging="425"/>
        <w:jc w:val="both"/>
        <w:rPr>
          <w:rFonts w:ascii="Times New Roman" w:hAnsi="Times New Roman" w:cs="Times New Roman"/>
        </w:rPr>
      </w:pPr>
      <w:r>
        <w:rPr>
          <w:rFonts w:ascii="Times New Roman" w:hAnsi="Times New Roman" w:cs="Times New Roman"/>
        </w:rPr>
        <w:t xml:space="preserve">(AL3) </w:t>
      </w:r>
      <w:r w:rsidRPr="000E7D7F">
        <w:rPr>
          <w:rFonts w:ascii="Times New Roman" w:hAnsi="Times New Roman" w:cs="Times New Roman"/>
        </w:rPr>
        <w:t xml:space="preserve">do not develop and exercise their creative powers and talents, </w:t>
      </w:r>
      <w:r>
        <w:rPr>
          <w:rFonts w:ascii="Times New Roman" w:hAnsi="Times New Roman" w:cs="Times New Roman"/>
        </w:rPr>
        <w:t>and/or</w:t>
      </w:r>
    </w:p>
    <w:p w14:paraId="02ED2499" w14:textId="77777777" w:rsidR="00964B16" w:rsidRDefault="00964B16" w:rsidP="005B0241">
      <w:pPr>
        <w:pStyle w:val="ListParagraph"/>
        <w:tabs>
          <w:tab w:val="left" w:pos="284"/>
        </w:tabs>
        <w:ind w:left="851" w:hanging="425"/>
        <w:jc w:val="both"/>
        <w:rPr>
          <w:rFonts w:ascii="Times New Roman" w:hAnsi="Times New Roman" w:cs="Times New Roman"/>
        </w:rPr>
      </w:pPr>
      <w:r>
        <w:rPr>
          <w:rFonts w:ascii="Times New Roman" w:hAnsi="Times New Roman" w:cs="Times New Roman"/>
        </w:rPr>
        <w:t xml:space="preserve">(AL4) </w:t>
      </w:r>
      <w:r w:rsidRPr="000E7D7F">
        <w:rPr>
          <w:rFonts w:ascii="Times New Roman" w:hAnsi="Times New Roman" w:cs="Times New Roman"/>
        </w:rPr>
        <w:t xml:space="preserve">interact with others in ways that are not mutually supportive and cooperative, and/or </w:t>
      </w:r>
    </w:p>
    <w:p w14:paraId="5EA1A133" w14:textId="77777777" w:rsidR="00964B16" w:rsidRDefault="00964B16" w:rsidP="005B0241">
      <w:pPr>
        <w:pStyle w:val="ListParagraph"/>
        <w:tabs>
          <w:tab w:val="left" w:pos="284"/>
        </w:tabs>
        <w:ind w:left="851" w:hanging="425"/>
        <w:jc w:val="both"/>
        <w:rPr>
          <w:rFonts w:ascii="Times New Roman" w:hAnsi="Times New Roman" w:cs="Times New Roman"/>
        </w:rPr>
      </w:pPr>
      <w:r>
        <w:rPr>
          <w:rFonts w:ascii="Times New Roman" w:hAnsi="Times New Roman" w:cs="Times New Roman"/>
        </w:rPr>
        <w:t>(AL5) do not count among</w:t>
      </w:r>
      <w:r w:rsidRPr="000E7D7F">
        <w:rPr>
          <w:rFonts w:ascii="Times New Roman" w:hAnsi="Times New Roman" w:cs="Times New Roman"/>
        </w:rPr>
        <w:t xml:space="preserve"> the </w:t>
      </w:r>
      <w:r>
        <w:rPr>
          <w:rFonts w:ascii="Times New Roman" w:hAnsi="Times New Roman" w:cs="Times New Roman"/>
        </w:rPr>
        <w:t>final</w:t>
      </w:r>
      <w:r w:rsidRPr="000E7D7F">
        <w:rPr>
          <w:rFonts w:ascii="Times New Roman" w:hAnsi="Times New Roman" w:cs="Times New Roman"/>
        </w:rPr>
        <w:t xml:space="preserve"> aims of production the fulfilling of the needs of fellow human beings, and/or</w:t>
      </w:r>
    </w:p>
    <w:p w14:paraId="79B21464" w14:textId="3C7190AC" w:rsidR="00964B16" w:rsidRPr="00CE2FED" w:rsidRDefault="00964B16" w:rsidP="005B0241">
      <w:pPr>
        <w:pStyle w:val="ListParagraph"/>
        <w:tabs>
          <w:tab w:val="left" w:pos="284"/>
        </w:tabs>
        <w:ind w:left="851" w:hanging="425"/>
        <w:jc w:val="both"/>
        <w:rPr>
          <w:rFonts w:ascii="Times New Roman" w:hAnsi="Times New Roman" w:cs="Times New Roman"/>
        </w:rPr>
      </w:pPr>
      <w:r>
        <w:rPr>
          <w:rFonts w:ascii="Times New Roman" w:hAnsi="Times New Roman" w:cs="Times New Roman"/>
        </w:rPr>
        <w:t>(AL6) do</w:t>
      </w:r>
      <w:r w:rsidRPr="000E7D7F">
        <w:rPr>
          <w:rFonts w:ascii="Times New Roman" w:hAnsi="Times New Roman" w:cs="Times New Roman"/>
        </w:rPr>
        <w:t xml:space="preserve"> not garner social appreciation or recognition.</w:t>
      </w:r>
      <w:r w:rsidR="003C3AE4">
        <w:rPr>
          <w:rStyle w:val="FootnoteReference"/>
          <w:rFonts w:ascii="Times New Roman" w:hAnsi="Times New Roman"/>
        </w:rPr>
        <w:footnoteReference w:id="8"/>
      </w:r>
    </w:p>
    <w:p w14:paraId="4B04620E" w14:textId="3E4054E5" w:rsidR="00964B16" w:rsidRPr="00607FF4" w:rsidRDefault="00185F9E" w:rsidP="005B0241">
      <w:pPr>
        <w:pStyle w:val="FootnoteText"/>
        <w:jc w:val="both"/>
        <w:rPr>
          <w:rFonts w:ascii="Times New Roman" w:hAnsi="Times New Roman" w:cs="Times New Roman"/>
        </w:rPr>
      </w:pPr>
      <w:r w:rsidRPr="00607FF4">
        <w:rPr>
          <w:rFonts w:ascii="Times New Roman" w:hAnsi="Times New Roman"/>
        </w:rPr>
        <w:t>According to Marx, wage workers</w:t>
      </w:r>
      <w:r w:rsidR="001B5F62" w:rsidRPr="00607FF4">
        <w:rPr>
          <w:rFonts w:ascii="Times New Roman" w:hAnsi="Times New Roman"/>
        </w:rPr>
        <w:t xml:space="preserve"> </w:t>
      </w:r>
      <w:r w:rsidRPr="00607FF4">
        <w:rPr>
          <w:rFonts w:ascii="Times New Roman" w:hAnsi="Times New Roman"/>
        </w:rPr>
        <w:t xml:space="preserve">are largely subject to the will of </w:t>
      </w:r>
      <w:r w:rsidR="001B5F62" w:rsidRPr="00607FF4">
        <w:rPr>
          <w:rFonts w:ascii="Times New Roman" w:hAnsi="Times New Roman"/>
        </w:rPr>
        <w:t xml:space="preserve">the </w:t>
      </w:r>
      <w:r w:rsidRPr="00607FF4">
        <w:rPr>
          <w:rFonts w:ascii="Times New Roman" w:hAnsi="Times New Roman"/>
        </w:rPr>
        <w:t>capitalists</w:t>
      </w:r>
      <w:r w:rsidR="001B5F62" w:rsidRPr="00607FF4">
        <w:rPr>
          <w:rFonts w:ascii="Times New Roman" w:hAnsi="Times New Roman"/>
        </w:rPr>
        <w:t xml:space="preserve"> that hire them. As owners of the means of production, capitalists have greater bargaining power, which they use to </w:t>
      </w:r>
      <w:r w:rsidR="00D36B61" w:rsidRPr="00607FF4">
        <w:rPr>
          <w:rFonts w:ascii="Times New Roman" w:hAnsi="Times New Roman"/>
        </w:rPr>
        <w:t>determine (much more so than workers</w:t>
      </w:r>
      <w:r w:rsidR="00F357D1" w:rsidRPr="00607FF4">
        <w:rPr>
          <w:rFonts w:ascii="Times New Roman" w:hAnsi="Times New Roman"/>
        </w:rPr>
        <w:t xml:space="preserve"> do</w:t>
      </w:r>
      <w:r w:rsidR="00D36B61" w:rsidRPr="00607FF4">
        <w:rPr>
          <w:rFonts w:ascii="Times New Roman" w:hAnsi="Times New Roman"/>
        </w:rPr>
        <w:t>)</w:t>
      </w:r>
      <w:r w:rsidR="001B5F62" w:rsidRPr="00607FF4">
        <w:rPr>
          <w:rFonts w:ascii="Times New Roman" w:hAnsi="Times New Roman"/>
        </w:rPr>
        <w:t xml:space="preserve"> the content and rhythm of production and the division of revenues resulting from the sale of what is produced. </w:t>
      </w:r>
      <w:r w:rsidR="008D2481" w:rsidRPr="00607FF4">
        <w:rPr>
          <w:rFonts w:ascii="Times New Roman" w:hAnsi="Times New Roman"/>
        </w:rPr>
        <w:t xml:space="preserve">The activity of production is for the workers mostly of instrumental </w:t>
      </w:r>
      <w:r w:rsidR="00737B01" w:rsidRPr="00607FF4">
        <w:rPr>
          <w:rFonts w:ascii="Times New Roman" w:hAnsi="Times New Roman"/>
        </w:rPr>
        <w:t>relevance</w:t>
      </w:r>
      <w:r w:rsidR="008D2481" w:rsidRPr="00607FF4">
        <w:rPr>
          <w:rFonts w:ascii="Times New Roman" w:hAnsi="Times New Roman"/>
        </w:rPr>
        <w:t xml:space="preserve"> (a means to get a salary to pay for subsistence and other consumption goods). It is not intrinsically valuable because it does not offer a medium to cultivate and deploy their abilities.</w:t>
      </w:r>
      <w:r w:rsidR="00D36B61" w:rsidRPr="00607FF4">
        <w:rPr>
          <w:rFonts w:ascii="Times New Roman" w:hAnsi="Times New Roman"/>
        </w:rPr>
        <w:t xml:space="preserve"> </w:t>
      </w:r>
      <w:r w:rsidR="008D2481" w:rsidRPr="00607FF4">
        <w:rPr>
          <w:rFonts w:ascii="Times New Roman" w:hAnsi="Times New Roman"/>
        </w:rPr>
        <w:t xml:space="preserve">The instrumentalizing attitude is also paramount </w:t>
      </w:r>
      <w:r w:rsidR="00847514" w:rsidRPr="00607FF4">
        <w:rPr>
          <w:rFonts w:ascii="Times New Roman" w:hAnsi="Times New Roman"/>
        </w:rPr>
        <w:t xml:space="preserve">across the </w:t>
      </w:r>
      <w:r w:rsidR="001B5F62" w:rsidRPr="00607FF4">
        <w:rPr>
          <w:rFonts w:ascii="Times New Roman" w:hAnsi="Times New Roman"/>
        </w:rPr>
        <w:lastRenderedPageBreak/>
        <w:t>human relationships shaping economic</w:t>
      </w:r>
      <w:r w:rsidR="00D36B61" w:rsidRPr="00607FF4">
        <w:rPr>
          <w:rFonts w:ascii="Times New Roman" w:hAnsi="Times New Roman"/>
        </w:rPr>
        <w:t xml:space="preserve"> life.</w:t>
      </w:r>
      <w:r w:rsidR="00D41E5F" w:rsidRPr="00607FF4">
        <w:rPr>
          <w:rStyle w:val="FootnoteReference"/>
          <w:rFonts w:ascii="Times New Roman" w:hAnsi="Times New Roman"/>
        </w:rPr>
        <w:footnoteReference w:id="9"/>
      </w:r>
      <w:r w:rsidR="00D36B61" w:rsidRPr="00607FF4">
        <w:rPr>
          <w:rFonts w:ascii="Times New Roman" w:hAnsi="Times New Roman"/>
        </w:rPr>
        <w:t xml:space="preserve"> Other people are relevant mostly as means for self-advancement. There is a tendency to give only in order to receive, and to give as little as possible to get as much as possible.</w:t>
      </w:r>
      <w:r w:rsidR="006A23FA" w:rsidRPr="00607FF4">
        <w:rPr>
          <w:rFonts w:ascii="Times New Roman" w:hAnsi="Times New Roman"/>
        </w:rPr>
        <w:t xml:space="preserve"> Economic competition is pervasive and ruthless, and production is primarily geared to profit</w:t>
      </w:r>
      <w:r w:rsidR="00847514" w:rsidRPr="00607FF4">
        <w:rPr>
          <w:rFonts w:ascii="Times New Roman" w:hAnsi="Times New Roman"/>
        </w:rPr>
        <w:t xml:space="preserve"> maximization</w:t>
      </w:r>
      <w:r w:rsidR="006A23FA" w:rsidRPr="00607FF4">
        <w:rPr>
          <w:rFonts w:ascii="Times New Roman" w:hAnsi="Times New Roman"/>
        </w:rPr>
        <w:t xml:space="preserve">, not to need satisfaction. </w:t>
      </w:r>
      <w:r w:rsidR="00580E34" w:rsidRPr="00607FF4">
        <w:rPr>
          <w:rFonts w:ascii="Times New Roman" w:hAnsi="Times New Roman"/>
        </w:rPr>
        <w:t xml:space="preserve">In this context, one is mostly appreciated by </w:t>
      </w:r>
      <w:r w:rsidR="00847514" w:rsidRPr="00607FF4">
        <w:rPr>
          <w:rFonts w:ascii="Times New Roman" w:hAnsi="Times New Roman"/>
        </w:rPr>
        <w:t xml:space="preserve">how much </w:t>
      </w:r>
      <w:r w:rsidR="00741C1C" w:rsidRPr="00607FF4">
        <w:rPr>
          <w:rFonts w:ascii="Times New Roman" w:hAnsi="Times New Roman"/>
        </w:rPr>
        <w:t>one</w:t>
      </w:r>
      <w:r w:rsidR="00580E34" w:rsidRPr="00607FF4">
        <w:rPr>
          <w:rFonts w:ascii="Times New Roman" w:hAnsi="Times New Roman"/>
        </w:rPr>
        <w:t xml:space="preserve"> owns and by the power one has over others, not by the intrinsic significance of what one produces </w:t>
      </w:r>
      <w:r w:rsidR="00741C1C" w:rsidRPr="00607FF4">
        <w:rPr>
          <w:rFonts w:ascii="Times New Roman" w:hAnsi="Times New Roman"/>
        </w:rPr>
        <w:t>and</w:t>
      </w:r>
      <w:r w:rsidR="00580E34" w:rsidRPr="00607FF4">
        <w:rPr>
          <w:rFonts w:ascii="Times New Roman" w:hAnsi="Times New Roman"/>
        </w:rPr>
        <w:t xml:space="preserve"> by the contribution it makes to the well-being of others</w:t>
      </w:r>
      <w:r w:rsidR="00607FF4" w:rsidRPr="00607FF4">
        <w:rPr>
          <w:rFonts w:ascii="Times New Roman" w:hAnsi="Times New Roman" w:cs="Times New Roman"/>
        </w:rPr>
        <w:t>. A social structure pushing people to</w:t>
      </w:r>
      <w:r w:rsidR="00607FF4">
        <w:rPr>
          <w:rFonts w:ascii="Times New Roman" w:hAnsi="Times New Roman" w:cs="Times New Roman"/>
        </w:rPr>
        <w:t xml:space="preserve"> live</w:t>
      </w:r>
      <w:r w:rsidR="00607FF4" w:rsidRPr="00607FF4">
        <w:rPr>
          <w:rFonts w:ascii="Times New Roman" w:hAnsi="Times New Roman" w:cs="Times New Roman"/>
        </w:rPr>
        <w:t xml:space="preserve"> in this way generates alienation for </w:t>
      </w:r>
      <w:r w:rsidR="00607FF4">
        <w:rPr>
          <w:rFonts w:ascii="Times New Roman" w:hAnsi="Times New Roman" w:cs="Times New Roman"/>
        </w:rPr>
        <w:t>everyone, including the oppressors</w:t>
      </w:r>
      <w:r w:rsidR="00607FF4" w:rsidRPr="00607FF4">
        <w:rPr>
          <w:rFonts w:ascii="Times New Roman" w:hAnsi="Times New Roman" w:cs="Times New Roman"/>
        </w:rPr>
        <w:t>—</w:t>
      </w:r>
      <w:r w:rsidR="00607FF4">
        <w:rPr>
          <w:rFonts w:ascii="Times New Roman" w:hAnsi="Times New Roman" w:cs="Times New Roman"/>
        </w:rPr>
        <w:t xml:space="preserve">all are </w:t>
      </w:r>
      <w:r w:rsidR="00607FF4" w:rsidRPr="00607FF4">
        <w:rPr>
          <w:rFonts w:ascii="Times New Roman" w:hAnsi="Times New Roman" w:cs="Times New Roman"/>
        </w:rPr>
        <w:t>at odds with their inner tendencies towards freedom and cooperative sociality.</w:t>
      </w:r>
    </w:p>
    <w:p w14:paraId="24D57125" w14:textId="1E233B2A" w:rsidR="004E75FC" w:rsidRDefault="00065063" w:rsidP="005B0241">
      <w:pPr>
        <w:jc w:val="both"/>
      </w:pPr>
      <w:r>
        <w:rPr>
          <w:b/>
        </w:rPr>
        <w:t>2.3.</w:t>
      </w:r>
      <w:r w:rsidR="004E75FC" w:rsidRPr="009A3855">
        <w:rPr>
          <w:b/>
        </w:rPr>
        <w:t xml:space="preserve"> </w:t>
      </w:r>
      <w:r w:rsidR="004E75FC" w:rsidRPr="009A3855">
        <w:rPr>
          <w:b/>
          <w:i/>
        </w:rPr>
        <w:t xml:space="preserve">Descriptive and normative accounts of alienation. </w:t>
      </w:r>
      <w:r w:rsidR="004E75FC" w:rsidRPr="009A3855">
        <w:rPr>
          <w:b/>
        </w:rPr>
        <w:t xml:space="preserve"> </w:t>
      </w:r>
      <w:r w:rsidR="004E75FC">
        <w:t>Descriptive claims about alienation report that there is</w:t>
      </w:r>
      <w:r w:rsidR="007F72AE">
        <w:t xml:space="preserve"> </w:t>
      </w:r>
      <w:r w:rsidR="004E75FC">
        <w:t>disunity between S and O. Normative claims go further, adding that</w:t>
      </w:r>
      <w:r w:rsidR="00F12775">
        <w:t xml:space="preserve"> some</w:t>
      </w:r>
      <w:r w:rsidR="004E75FC">
        <w:t xml:space="preserve"> </w:t>
      </w:r>
      <w:r w:rsidR="00F12775">
        <w:t>disunities</w:t>
      </w:r>
      <w:r w:rsidR="004E75FC">
        <w:t xml:space="preserve"> </w:t>
      </w:r>
      <w:r w:rsidR="00F12775">
        <w:t>are</w:t>
      </w:r>
      <w:r w:rsidR="004E75FC">
        <w:t xml:space="preserve"> worthy of criticism. Normative accounts of alienation assume, or explicitly put forward, views about the positive value of</w:t>
      </w:r>
      <w:r w:rsidR="00F12775">
        <w:t xml:space="preserve"> some instances of</w:t>
      </w:r>
      <w:r w:rsidR="004E75FC">
        <w:t xml:space="preserve"> unity, and about what the components, form, and justification of </w:t>
      </w:r>
      <w:r w:rsidR="00974541">
        <w:t>the</w:t>
      </w:r>
      <w:r w:rsidR="004E75FC">
        <w:t xml:space="preserve"> unity should be.</w:t>
      </w:r>
      <w:r w:rsidR="004E75FC">
        <w:rPr>
          <w:rStyle w:val="FootnoteReference"/>
        </w:rPr>
        <w:footnoteReference w:id="10"/>
      </w:r>
    </w:p>
    <w:p w14:paraId="1AC47A85" w14:textId="61029565" w:rsidR="007F72AE" w:rsidRDefault="00046F36" w:rsidP="005B0241">
      <w:pPr>
        <w:tabs>
          <w:tab w:val="left" w:pos="284"/>
        </w:tabs>
        <w:jc w:val="both"/>
      </w:pPr>
      <w:r>
        <w:tab/>
        <w:t xml:space="preserve">Some descriptive accounts also offer explanations of why the disunity S/O exists. </w:t>
      </w:r>
      <w:r w:rsidR="007F72AE">
        <w:t>For example, Marx argue</w:t>
      </w:r>
      <w:r>
        <w:t>s</w:t>
      </w:r>
      <w:r w:rsidR="007F72AE">
        <w:t xml:space="preserve"> that facts about the background circumstances C help explain why workers are at odds with themselves and others as they produce.</w:t>
      </w:r>
      <w:r>
        <w:t xml:space="preserve"> </w:t>
      </w:r>
      <w:r w:rsidRPr="00A57419">
        <w:t>Marx highlights three important features of such circumstances: the property relations regarding the control of productive forces, the orientation of production and consumption, and the level of technological development. There is alienation if the level of technological development is relatively low, the property relations are not egalitarian, and the orientation of production and consumption is predominantly instrumental</w:t>
      </w:r>
      <w:r>
        <w:t xml:space="preserve"> and self-centered</w:t>
      </w:r>
      <w:r w:rsidRPr="00A57419">
        <w:t>. In th</w:t>
      </w:r>
      <w:r>
        <w:t>e</w:t>
      </w:r>
      <w:r w:rsidRPr="00A57419">
        <w:t xml:space="preserve">se circumstances, many people spend much of their time in activities which do not afford them </w:t>
      </w:r>
      <w:r w:rsidR="00737B01">
        <w:t>intrinsic satisfaction</w:t>
      </w:r>
      <w:r w:rsidRPr="00A57419">
        <w:t xml:space="preserve">. In turn, alienation is </w:t>
      </w:r>
      <w:r>
        <w:t>reduced</w:t>
      </w:r>
      <w:r w:rsidRPr="00A57419">
        <w:t xml:space="preserve"> </w:t>
      </w:r>
      <w:r>
        <w:t>as</w:t>
      </w:r>
      <w:r w:rsidRPr="00A57419">
        <w:t xml:space="preserve"> technological development, coupled with more egalitarian relations of production and non-instrumental orientations, allow people to organize their production and consumption </w:t>
      </w:r>
      <w:r w:rsidR="00A75611">
        <w:t>in ways that enable all to steer their own lives and flourish.</w:t>
      </w:r>
      <w:r w:rsidRPr="00A57419">
        <w:t xml:space="preserve"> </w:t>
      </w:r>
      <w:r w:rsidR="000637C0" w:rsidRPr="00A76DE3">
        <w:rPr>
          <w:color w:val="000000" w:themeColor="text1"/>
        </w:rPr>
        <w:t xml:space="preserve">Marx’s contrast between a future socialist society and previous class-divided, and technologically less developed societies coincides with his contrast between </w:t>
      </w:r>
      <w:r w:rsidR="000637C0">
        <w:rPr>
          <w:color w:val="000000" w:themeColor="text1"/>
        </w:rPr>
        <w:t xml:space="preserve">overcoming and undergoing </w:t>
      </w:r>
      <w:r w:rsidR="000637C0" w:rsidRPr="00A76DE3">
        <w:rPr>
          <w:color w:val="000000" w:themeColor="text1"/>
        </w:rPr>
        <w:t>systematic alienation.</w:t>
      </w:r>
      <w:r w:rsidR="0048741F">
        <w:rPr>
          <w:rStyle w:val="FootnoteReference"/>
          <w:color w:val="000000" w:themeColor="text1"/>
        </w:rPr>
        <w:footnoteReference w:id="11"/>
      </w:r>
    </w:p>
    <w:p w14:paraId="2B625476" w14:textId="7C142322" w:rsidR="004E75FC" w:rsidRDefault="00065063" w:rsidP="005B0241">
      <w:pPr>
        <w:jc w:val="both"/>
      </w:pPr>
      <w:r>
        <w:rPr>
          <w:b/>
        </w:rPr>
        <w:t>2.4.</w:t>
      </w:r>
      <w:r w:rsidR="004E75FC" w:rsidRPr="009A3855">
        <w:rPr>
          <w:b/>
        </w:rPr>
        <w:t xml:space="preserve"> </w:t>
      </w:r>
      <w:r w:rsidR="004E75FC" w:rsidRPr="009A3855">
        <w:rPr>
          <w:b/>
          <w:i/>
        </w:rPr>
        <w:t>Prudential and moral variants of normative accounts</w:t>
      </w:r>
      <w:r w:rsidR="004E75FC" w:rsidRPr="009A3855">
        <w:rPr>
          <w:b/>
        </w:rPr>
        <w:t>.</w:t>
      </w:r>
      <w:r w:rsidR="004E75FC">
        <w:t xml:space="preserve"> Normative accounts may be of </w:t>
      </w:r>
      <w:r w:rsidR="00284551">
        <w:t xml:space="preserve">at least </w:t>
      </w:r>
      <w:r w:rsidR="004E75FC">
        <w:t xml:space="preserve">two kinds: prudential </w:t>
      </w:r>
      <w:r w:rsidR="00331BC1">
        <w:t>and</w:t>
      </w:r>
      <w:r w:rsidR="004E75FC">
        <w:t xml:space="preserve"> moral. Alienation may be criticized on prudential terms by saying that </w:t>
      </w:r>
      <w:r w:rsidR="00A75611">
        <w:t>a</w:t>
      </w:r>
      <w:r w:rsidR="004E75FC">
        <w:t xml:space="preserve"> lack of unity between S and O is a strike against S’s well-being. By contrast, moral criticisms say that the disunity involves wrongdoing, that S is treated by other agents (and perhaps even by S themselves) in ways that contravene duties which are morally justified. An important question is whether, and if so how, prudential and moral accounts of alienation are related</w:t>
      </w:r>
      <w:r w:rsidR="00046F36">
        <w:t>—a topic I will address later in the paper.</w:t>
      </w:r>
    </w:p>
    <w:p w14:paraId="20CFF51B" w14:textId="56F74198" w:rsidR="003F2B95" w:rsidRDefault="00B96A04" w:rsidP="005B0241">
      <w:pPr>
        <w:tabs>
          <w:tab w:val="left" w:pos="284"/>
        </w:tabs>
        <w:jc w:val="both"/>
      </w:pPr>
      <w:r>
        <w:lastRenderedPageBreak/>
        <w:tab/>
      </w:r>
      <w:r w:rsidR="00EE4209">
        <w:t>There is</w:t>
      </w:r>
      <w:r w:rsidR="003F2B95">
        <w:t xml:space="preserve"> controversy </w:t>
      </w:r>
      <w:r w:rsidR="00EE4209">
        <w:t xml:space="preserve">as to </w:t>
      </w:r>
      <w:r w:rsidR="003F2B95">
        <w:t>whether Marx has substantive views about</w:t>
      </w:r>
      <w:r w:rsidR="009071D6">
        <w:t xml:space="preserve"> ethics</w:t>
      </w:r>
      <w:r w:rsidR="003F2B95">
        <w:t xml:space="preserve"> </w:t>
      </w:r>
      <w:r w:rsidR="00331BC1">
        <w:t xml:space="preserve">and </w:t>
      </w:r>
      <w:r w:rsidR="003F2B95">
        <w:t xml:space="preserve">justice, and I </w:t>
      </w:r>
      <w:r w:rsidR="00A758FC">
        <w:t>will not</w:t>
      </w:r>
      <w:r w:rsidR="003F2B95">
        <w:t xml:space="preserve"> rehearse it here. He</w:t>
      </w:r>
      <w:r w:rsidR="003F2B95" w:rsidRPr="00A57419">
        <w:t xml:space="preserve"> does make several </w:t>
      </w:r>
      <w:r w:rsidR="003F2B95">
        <w:t>normatively</w:t>
      </w:r>
      <w:r w:rsidR="003F2B95" w:rsidRPr="00A57419">
        <w:t xml:space="preserve"> colored statements about </w:t>
      </w:r>
      <w:r w:rsidR="003F2B95">
        <w:t>alienation and other problems in capitalism, and I interpret them, for the purposes of this paper, as involving substantive prudential and moral ideas.</w:t>
      </w:r>
      <w:r w:rsidR="00EF65AA">
        <w:rPr>
          <w:rStyle w:val="FootnoteReference"/>
        </w:rPr>
        <w:footnoteReference w:id="12"/>
      </w:r>
      <w:r w:rsidR="003F2B95">
        <w:t xml:space="preserve"> We can, in particular, identify the important </w:t>
      </w:r>
      <w:r w:rsidR="004254B6">
        <w:t>proposal</w:t>
      </w:r>
      <w:r w:rsidR="003F2B95">
        <w:t xml:space="preserve"> </w:t>
      </w:r>
      <w:r w:rsidR="00EE4209">
        <w:t>that</w:t>
      </w:r>
      <w:r w:rsidR="003F2B95">
        <w:t xml:space="preserve"> activities displaying self-determination and self-realization </w:t>
      </w:r>
      <w:r w:rsidR="00EE4209">
        <w:t>are</w:t>
      </w:r>
      <w:r w:rsidR="003F2B95">
        <w:t xml:space="preserve"> the positive flipside of self-alienation. There is </w:t>
      </w:r>
      <w:r w:rsidR="003F2B95" w:rsidRPr="00EE4209">
        <w:rPr>
          <w:i/>
        </w:rPr>
        <w:t xml:space="preserve">self-determination </w:t>
      </w:r>
      <w:r w:rsidR="003F2B95">
        <w:t>when, and to the extent that agents control their activities</w:t>
      </w:r>
      <w:r w:rsidR="00F86FDA">
        <w:t xml:space="preserve"> (choosing, understanding, and directing them)</w:t>
      </w:r>
      <w:r w:rsidR="003F2B95">
        <w:t xml:space="preserve">. And there is </w:t>
      </w:r>
      <w:r w:rsidR="003F2B95" w:rsidRPr="00EE4209">
        <w:rPr>
          <w:i/>
        </w:rPr>
        <w:t>self-realization</w:t>
      </w:r>
      <w:r w:rsidR="003F2B95">
        <w:t xml:space="preserve"> when, and to the extent that, in their activities, agents actualize themselves by </w:t>
      </w:r>
      <w:r w:rsidR="00EE4209">
        <w:t>cultivating and employing</w:t>
      </w:r>
      <w:r w:rsidR="003F2B95">
        <w:t xml:space="preserve"> their various talents and cooperative </w:t>
      </w:r>
      <w:r w:rsidR="00EE4209">
        <w:t>skills</w:t>
      </w:r>
      <w:r w:rsidR="003F2B95">
        <w:t xml:space="preserve">, and externalize themselves by </w:t>
      </w:r>
      <w:r w:rsidR="00EE4209">
        <w:t>producing</w:t>
      </w:r>
      <w:r w:rsidR="003F2B95">
        <w:t xml:space="preserve"> objects others appreciate</w:t>
      </w:r>
      <w:r w:rsidR="003F2B95" w:rsidRPr="00A57419">
        <w:t>.</w:t>
      </w:r>
      <w:r w:rsidR="003F2B95" w:rsidRPr="00A57419">
        <w:rPr>
          <w:rStyle w:val="FootnoteReference"/>
        </w:rPr>
        <w:footnoteReference w:id="13"/>
      </w:r>
      <w:r w:rsidR="003F2B95" w:rsidRPr="00A57419">
        <w:t xml:space="preserve"> </w:t>
      </w:r>
    </w:p>
    <w:p w14:paraId="0CCBF1EB" w14:textId="29C50589" w:rsidR="003F2B95" w:rsidRDefault="003F2B95" w:rsidP="005B0241">
      <w:pPr>
        <w:pStyle w:val="FootnoteText"/>
        <w:tabs>
          <w:tab w:val="left" w:pos="284"/>
        </w:tabs>
        <w:jc w:val="both"/>
        <w:rPr>
          <w:rFonts w:ascii="Times New Roman" w:hAnsi="Times New Roman"/>
        </w:rPr>
      </w:pPr>
      <w:r>
        <w:rPr>
          <w:rFonts w:ascii="Times New Roman" w:hAnsi="Times New Roman"/>
        </w:rPr>
        <w:tab/>
        <w:t>These ideas are significant prudentially, as they identify aspects of</w:t>
      </w:r>
      <w:r w:rsidR="001E65DD">
        <w:rPr>
          <w:rFonts w:ascii="Times New Roman" w:hAnsi="Times New Roman"/>
        </w:rPr>
        <w:t xml:space="preserve"> human</w:t>
      </w:r>
      <w:r>
        <w:rPr>
          <w:rFonts w:ascii="Times New Roman" w:hAnsi="Times New Roman"/>
        </w:rPr>
        <w:t xml:space="preserve"> well-being. </w:t>
      </w:r>
      <w:r w:rsidR="00D33126">
        <w:rPr>
          <w:rFonts w:ascii="Times New Roman" w:hAnsi="Times New Roman"/>
        </w:rPr>
        <w:t>They are also of moral relevance</w:t>
      </w:r>
      <w:r w:rsidR="006D5F5A">
        <w:rPr>
          <w:rFonts w:ascii="Times New Roman" w:hAnsi="Times New Roman"/>
        </w:rPr>
        <w:t xml:space="preserve"> if a just society </w:t>
      </w:r>
      <w:r w:rsidR="001E65DD">
        <w:rPr>
          <w:rFonts w:ascii="Times New Roman" w:hAnsi="Times New Roman"/>
        </w:rPr>
        <w:t>requires fostering people’s</w:t>
      </w:r>
      <w:r w:rsidR="006D5F5A">
        <w:rPr>
          <w:rFonts w:ascii="Times New Roman" w:hAnsi="Times New Roman"/>
        </w:rPr>
        <w:t xml:space="preserve"> access to </w:t>
      </w:r>
      <w:r w:rsidR="001E65DD">
        <w:rPr>
          <w:rFonts w:ascii="Times New Roman" w:hAnsi="Times New Roman"/>
        </w:rPr>
        <w:t>the conditions of their well-being.</w:t>
      </w:r>
      <w:r w:rsidR="00D33126">
        <w:rPr>
          <w:rFonts w:ascii="Times New Roman" w:hAnsi="Times New Roman"/>
        </w:rPr>
        <w:t xml:space="preserve"> </w:t>
      </w:r>
      <w:r w:rsidR="006D5F5A">
        <w:rPr>
          <w:rFonts w:ascii="Times New Roman" w:hAnsi="Times New Roman"/>
        </w:rPr>
        <w:t>Thus, s</w:t>
      </w:r>
      <w:r w:rsidR="00C27C37">
        <w:rPr>
          <w:rFonts w:ascii="Times New Roman" w:hAnsi="Times New Roman"/>
        </w:rPr>
        <w:t>elf-determination and s</w:t>
      </w:r>
      <w:r w:rsidRPr="00741C1C">
        <w:rPr>
          <w:rFonts w:ascii="Times New Roman" w:hAnsi="Times New Roman"/>
        </w:rPr>
        <w:t xml:space="preserve">elf-realization would be unleashed in a </w:t>
      </w:r>
      <w:r w:rsidR="000605B1">
        <w:rPr>
          <w:rFonts w:ascii="Times New Roman" w:hAnsi="Times New Roman"/>
        </w:rPr>
        <w:t>better</w:t>
      </w:r>
      <w:r w:rsidRPr="00741C1C">
        <w:rPr>
          <w:rFonts w:ascii="Times New Roman" w:hAnsi="Times New Roman"/>
        </w:rPr>
        <w:t xml:space="preserve"> (</w:t>
      </w:r>
      <w:r w:rsidR="000605B1">
        <w:rPr>
          <w:rFonts w:ascii="Times New Roman" w:hAnsi="Times New Roman"/>
        </w:rPr>
        <w:t>socialist</w:t>
      </w:r>
      <w:r w:rsidR="00A758FC">
        <w:rPr>
          <w:rFonts w:ascii="Times New Roman" w:hAnsi="Times New Roman"/>
        </w:rPr>
        <w:t>)</w:t>
      </w:r>
      <w:r w:rsidR="000605B1">
        <w:rPr>
          <w:rFonts w:ascii="Times New Roman" w:hAnsi="Times New Roman"/>
        </w:rPr>
        <w:t xml:space="preserve"> society</w:t>
      </w:r>
      <w:r w:rsidRPr="00741C1C">
        <w:rPr>
          <w:rFonts w:ascii="Times New Roman" w:hAnsi="Times New Roman"/>
        </w:rPr>
        <w:t xml:space="preserve">. Thanks to </w:t>
      </w:r>
      <w:r w:rsidR="00EF65AA">
        <w:rPr>
          <w:rFonts w:ascii="Times New Roman" w:hAnsi="Times New Roman"/>
        </w:rPr>
        <w:t xml:space="preserve">extensive </w:t>
      </w:r>
      <w:r w:rsidRPr="00741C1C">
        <w:rPr>
          <w:rFonts w:ascii="Times New Roman" w:hAnsi="Times New Roman"/>
        </w:rPr>
        <w:t xml:space="preserve">technological </w:t>
      </w:r>
      <w:r w:rsidR="007527D5">
        <w:rPr>
          <w:rFonts w:ascii="Times New Roman" w:hAnsi="Times New Roman"/>
        </w:rPr>
        <w:t>advancement</w:t>
      </w:r>
      <w:r w:rsidRPr="00741C1C">
        <w:rPr>
          <w:rFonts w:ascii="Times New Roman" w:hAnsi="Times New Roman"/>
        </w:rPr>
        <w:t xml:space="preserve"> and the rational organization of the economy, the “realm of necessity” and the corresponding </w:t>
      </w:r>
      <w:r w:rsidR="00C27C37">
        <w:rPr>
          <w:rFonts w:ascii="Times New Roman" w:hAnsi="Times New Roman"/>
        </w:rPr>
        <w:t>indispensable but onerous</w:t>
      </w:r>
      <w:r w:rsidRPr="00741C1C">
        <w:rPr>
          <w:rFonts w:ascii="Times New Roman" w:hAnsi="Times New Roman"/>
        </w:rPr>
        <w:t xml:space="preserve"> </w:t>
      </w:r>
      <w:r w:rsidR="00C27C37">
        <w:rPr>
          <w:rFonts w:ascii="Times New Roman" w:hAnsi="Times New Roman"/>
        </w:rPr>
        <w:t>toil</w:t>
      </w:r>
      <w:r w:rsidRPr="00741C1C">
        <w:rPr>
          <w:rFonts w:ascii="Times New Roman" w:hAnsi="Times New Roman"/>
        </w:rPr>
        <w:t xml:space="preserve"> to secure subsistence </w:t>
      </w:r>
      <w:r w:rsidR="00EF65AA">
        <w:rPr>
          <w:rFonts w:ascii="Times New Roman" w:hAnsi="Times New Roman"/>
        </w:rPr>
        <w:t>would be</w:t>
      </w:r>
      <w:r w:rsidRPr="00741C1C">
        <w:rPr>
          <w:rFonts w:ascii="Times New Roman" w:hAnsi="Times New Roman"/>
        </w:rPr>
        <w:t xml:space="preserve"> circumscribed, and everyone </w:t>
      </w:r>
      <w:r w:rsidR="00EF65AA">
        <w:rPr>
          <w:rFonts w:ascii="Times New Roman" w:hAnsi="Times New Roman"/>
        </w:rPr>
        <w:t xml:space="preserve">would </w:t>
      </w:r>
      <w:r w:rsidRPr="00741C1C">
        <w:rPr>
          <w:rFonts w:ascii="Times New Roman" w:hAnsi="Times New Roman"/>
        </w:rPr>
        <w:t>reach also, and expand, a “realm of freedom” in which “the development of human powers as an end in itself” unfolds</w:t>
      </w:r>
      <w:r w:rsidR="00EF65AA">
        <w:rPr>
          <w:rFonts w:ascii="Times New Roman" w:hAnsi="Times New Roman"/>
        </w:rPr>
        <w:t>.</w:t>
      </w:r>
      <w:r w:rsidR="00EF65AA">
        <w:rPr>
          <w:rStyle w:val="FootnoteReference"/>
          <w:rFonts w:ascii="Times New Roman" w:hAnsi="Times New Roman"/>
        </w:rPr>
        <w:footnoteReference w:id="14"/>
      </w:r>
      <w:r w:rsidR="00EF65AA">
        <w:rPr>
          <w:rFonts w:ascii="Times New Roman" w:hAnsi="Times New Roman"/>
        </w:rPr>
        <w:t xml:space="preserve"> T</w:t>
      </w:r>
      <w:r w:rsidRPr="00741C1C">
        <w:rPr>
          <w:rFonts w:ascii="Times New Roman" w:hAnsi="Times New Roman"/>
        </w:rPr>
        <w:t xml:space="preserve">his realm of freedom would </w:t>
      </w:r>
      <w:r w:rsidR="00C27C37">
        <w:rPr>
          <w:rFonts w:ascii="Times New Roman" w:hAnsi="Times New Roman"/>
        </w:rPr>
        <w:t>feature</w:t>
      </w:r>
      <w:r w:rsidRPr="00741C1C">
        <w:rPr>
          <w:rFonts w:ascii="Times New Roman" w:hAnsi="Times New Roman"/>
        </w:rPr>
        <w:t xml:space="preserve"> non-alienated labor. </w:t>
      </w:r>
      <w:r w:rsidR="00EF65AA" w:rsidRPr="00741C1C">
        <w:rPr>
          <w:rFonts w:ascii="Times New Roman" w:hAnsi="Times New Roman" w:cs="Times New Roman"/>
        </w:rPr>
        <w:t>Labor can be “repulsive” when it is “</w:t>
      </w:r>
      <w:r w:rsidR="00EF65AA" w:rsidRPr="00741C1C">
        <w:rPr>
          <w:rFonts w:ascii="Times New Roman" w:hAnsi="Times New Roman" w:cs="Times New Roman"/>
          <w:i/>
        </w:rPr>
        <w:t xml:space="preserve">externally forced labor,” </w:t>
      </w:r>
      <w:r w:rsidR="00EF65AA" w:rsidRPr="00741C1C">
        <w:rPr>
          <w:rFonts w:ascii="Times New Roman" w:hAnsi="Times New Roman" w:cs="Times New Roman"/>
        </w:rPr>
        <w:t xml:space="preserve">and this is </w:t>
      </w:r>
      <w:r w:rsidR="007527D5">
        <w:rPr>
          <w:rFonts w:ascii="Times New Roman" w:hAnsi="Times New Roman" w:cs="Times New Roman"/>
        </w:rPr>
        <w:t xml:space="preserve">generally </w:t>
      </w:r>
      <w:r w:rsidR="00EF65AA" w:rsidRPr="00741C1C">
        <w:rPr>
          <w:rFonts w:ascii="Times New Roman" w:hAnsi="Times New Roman" w:cs="Times New Roman"/>
        </w:rPr>
        <w:t>the case with “slave-labor, serf-labor, and wage-labor.” But it can also be “attractive.” It can be a medium for the individual’s “self-realization” and “real freedom.”</w:t>
      </w:r>
      <w:r w:rsidR="00EF65AA">
        <w:rPr>
          <w:rStyle w:val="FootnoteReference"/>
          <w:rFonts w:ascii="Times New Roman" w:hAnsi="Times New Roman" w:cs="Times New Roman"/>
        </w:rPr>
        <w:footnoteReference w:id="15"/>
      </w:r>
      <w:r w:rsidR="00EF65AA" w:rsidRPr="00741C1C">
        <w:rPr>
          <w:rFonts w:ascii="Times New Roman" w:hAnsi="Times New Roman" w:cs="Times New Roman"/>
        </w:rPr>
        <w:t xml:space="preserve"> </w:t>
      </w:r>
      <w:r w:rsidRPr="00741C1C">
        <w:rPr>
          <w:rFonts w:ascii="Times New Roman" w:hAnsi="Times New Roman"/>
        </w:rPr>
        <w:t xml:space="preserve">Marx depicts an advanced socialist society as one in which people honor the slogan “from each according to his ability, to each according to his need,” and </w:t>
      </w:r>
      <w:r w:rsidR="00EF65AA">
        <w:rPr>
          <w:rFonts w:ascii="Times New Roman" w:hAnsi="Times New Roman"/>
        </w:rPr>
        <w:t>take</w:t>
      </w:r>
      <w:r w:rsidRPr="00741C1C">
        <w:rPr>
          <w:rFonts w:ascii="Times New Roman" w:hAnsi="Times New Roman"/>
        </w:rPr>
        <w:t xml:space="preserve"> non-alienated labor involving the “all-round development of the individual” as a “prime want”</w:t>
      </w:r>
      <w:r w:rsidR="00EF65AA">
        <w:rPr>
          <w:rFonts w:ascii="Times New Roman" w:hAnsi="Times New Roman"/>
        </w:rPr>
        <w:t>.</w:t>
      </w:r>
      <w:r w:rsidR="00EF65AA">
        <w:rPr>
          <w:rStyle w:val="FootnoteReference"/>
          <w:rFonts w:ascii="Times New Roman" w:hAnsi="Times New Roman"/>
        </w:rPr>
        <w:footnoteReference w:id="16"/>
      </w:r>
      <w:r w:rsidR="00EF65AA">
        <w:rPr>
          <w:rFonts w:ascii="Times New Roman" w:hAnsi="Times New Roman"/>
        </w:rPr>
        <w:t xml:space="preserve"> </w:t>
      </w:r>
      <w:r w:rsidRPr="00741C1C">
        <w:rPr>
          <w:rFonts w:ascii="Times New Roman" w:hAnsi="Times New Roman"/>
        </w:rPr>
        <w:t xml:space="preserve">Marx </w:t>
      </w:r>
      <w:r w:rsidR="00EF65AA">
        <w:rPr>
          <w:rFonts w:ascii="Times New Roman" w:hAnsi="Times New Roman"/>
        </w:rPr>
        <w:t xml:space="preserve">indeed </w:t>
      </w:r>
      <w:r w:rsidRPr="00741C1C">
        <w:rPr>
          <w:rFonts w:ascii="Times New Roman" w:hAnsi="Times New Roman"/>
        </w:rPr>
        <w:t>invokes the ideal of “the development of the rich individuality which is all-sided in its production as in its consumption</w:t>
      </w:r>
      <w:r w:rsidR="00EF65AA">
        <w:rPr>
          <w:rFonts w:ascii="Times New Roman" w:hAnsi="Times New Roman"/>
        </w:rPr>
        <w:t>”,</w:t>
      </w:r>
      <w:r w:rsidR="00EF65AA">
        <w:rPr>
          <w:rStyle w:val="FootnoteReference"/>
          <w:rFonts w:ascii="Times New Roman" w:hAnsi="Times New Roman"/>
        </w:rPr>
        <w:footnoteReference w:id="17"/>
      </w:r>
      <w:r w:rsidRPr="00741C1C">
        <w:rPr>
          <w:rFonts w:ascii="Times New Roman" w:hAnsi="Times New Roman"/>
        </w:rPr>
        <w:t xml:space="preserve"> and envisions a “higher form of society in which the full and free development of every individual forms the ruling principle”</w:t>
      </w:r>
      <w:r w:rsidR="00EF65AA">
        <w:rPr>
          <w:rFonts w:ascii="Times New Roman" w:hAnsi="Times New Roman"/>
        </w:rPr>
        <w:t>.</w:t>
      </w:r>
      <w:r w:rsidR="00EF65AA">
        <w:rPr>
          <w:rStyle w:val="FootnoteReference"/>
          <w:rFonts w:ascii="Times New Roman" w:hAnsi="Times New Roman"/>
        </w:rPr>
        <w:footnoteReference w:id="18"/>
      </w:r>
    </w:p>
    <w:p w14:paraId="764EF94C" w14:textId="3EB36603" w:rsidR="004E75FC" w:rsidRDefault="00065063" w:rsidP="005B0241">
      <w:pPr>
        <w:jc w:val="both"/>
      </w:pPr>
      <w:r>
        <w:rPr>
          <w:b/>
        </w:rPr>
        <w:t>2.5.</w:t>
      </w:r>
      <w:r w:rsidR="004E75FC" w:rsidRPr="009A3855">
        <w:rPr>
          <w:b/>
        </w:rPr>
        <w:t xml:space="preserve"> </w:t>
      </w:r>
      <w:r w:rsidR="004E75FC" w:rsidRPr="009A3855">
        <w:rPr>
          <w:b/>
          <w:i/>
        </w:rPr>
        <w:t>Dynamic patterns</w:t>
      </w:r>
      <w:r w:rsidR="004E75FC" w:rsidRPr="009A3855">
        <w:rPr>
          <w:b/>
        </w:rPr>
        <w:t>.</w:t>
      </w:r>
      <w:r w:rsidR="004E75FC">
        <w:t xml:space="preserve"> Claims about alienation often take a dynamic form, to illuminate temporally extended processes. These processes </w:t>
      </w:r>
      <w:r w:rsidR="005015F8">
        <w:t>often</w:t>
      </w:r>
      <w:r w:rsidR="004E75FC">
        <w:t xml:space="preserve"> are (but need</w:t>
      </w:r>
      <w:r w:rsidR="005015F8">
        <w:t xml:space="preserve"> not always</w:t>
      </w:r>
      <w:r w:rsidR="004E75FC">
        <w:t xml:space="preserve"> be) cast in a positive normative light, as involving progress. A common pattern in Hegelian and Marxian discussions includes the stages of undifferentiated unity, differentiated disunity, and differentiated unity.</w:t>
      </w:r>
      <w:r w:rsidR="00A75611">
        <w:rPr>
          <w:rStyle w:val="FootnoteReference"/>
        </w:rPr>
        <w:footnoteReference w:id="19"/>
      </w:r>
      <w:r w:rsidR="004E75FC">
        <w:t xml:space="preserve"> Thus, for Marx, primitive communism displays communal relations, but a lack of development of each person’s individuality. Class-societies, and in particular capitalism, feature some assertion of individuality, but </w:t>
      </w:r>
      <w:r w:rsidR="002D63D1">
        <w:t>to</w:t>
      </w:r>
      <w:r w:rsidR="004E75FC">
        <w:t xml:space="preserve"> the </w:t>
      </w:r>
      <w:r w:rsidR="002D63D1">
        <w:t>detriment</w:t>
      </w:r>
      <w:r w:rsidR="004E75FC">
        <w:t xml:space="preserve"> of communal relationships. The developed communist society</w:t>
      </w:r>
      <w:r w:rsidR="00F86FDA">
        <w:t xml:space="preserve"> of the future</w:t>
      </w:r>
      <w:r w:rsidR="004E75FC">
        <w:t xml:space="preserve"> would display both individuality and community. The second </w:t>
      </w:r>
      <w:r w:rsidR="004E75FC">
        <w:lastRenderedPageBreak/>
        <w:t xml:space="preserve">stage in this process includes individuals’ alienation from others (and from themselves as social beings), but it has a progressive significance in that </w:t>
      </w:r>
      <w:proofErr w:type="gramStart"/>
      <w:r w:rsidR="004E75FC">
        <w:t>it</w:t>
      </w:r>
      <w:proofErr w:type="gramEnd"/>
      <w:r w:rsidR="004E75FC">
        <w:t xml:space="preserve"> ushers into the emergence of personal differentiation, which is to be retained (and further developed) in the final, fully non-alienated stage. This final stage is not a mere return to the initial one, as in the initial stage individuals are alienated from their own personality, but a richer form of sociality that involves greater, and more harmonious development of both individuality and community.</w:t>
      </w:r>
    </w:p>
    <w:p w14:paraId="414007EE" w14:textId="0046D454" w:rsidR="0067077D" w:rsidRDefault="0067077D" w:rsidP="005B0241">
      <w:pPr>
        <w:tabs>
          <w:tab w:val="left" w:pos="284"/>
        </w:tabs>
        <w:jc w:val="both"/>
      </w:pPr>
      <w:r>
        <w:tab/>
      </w:r>
      <w:r w:rsidRPr="00A57419">
        <w:t>An important theme from Marx concerns the relation between the alienated agents and their material and social circumstances. When agents are alienated from themselves</w:t>
      </w:r>
      <w:r w:rsidR="00CD4AD5">
        <w:t xml:space="preserve">, </w:t>
      </w:r>
      <w:r w:rsidRPr="00A57419">
        <w:t xml:space="preserve">there is the question of how they </w:t>
      </w:r>
      <w:r w:rsidR="00607FF4">
        <w:t>express their inner tendencies and</w:t>
      </w:r>
      <w:r w:rsidR="00DD7F09">
        <w:t xml:space="preserve"> the</w:t>
      </w:r>
      <w:r w:rsidR="00607FF4">
        <w:t xml:space="preserve"> ideals</w:t>
      </w:r>
      <w:r w:rsidR="00DD7F09">
        <w:t xml:space="preserve"> linked to them</w:t>
      </w:r>
      <w:r w:rsidRPr="00A57419">
        <w:t>. One possibility, which Marx takes to be common in religion, liberal politics</w:t>
      </w:r>
      <w:r w:rsidR="00607FF4">
        <w:t>,</w:t>
      </w:r>
      <w:r w:rsidRPr="00A57419">
        <w:t xml:space="preserve"> and capitalist economies, is to project the realization of their ideals </w:t>
      </w:r>
      <w:r w:rsidR="003627FA">
        <w:t>onto</w:t>
      </w:r>
      <w:r w:rsidRPr="00A57419">
        <w:t xml:space="preserve"> some entities such as God,</w:t>
      </w:r>
      <w:r w:rsidR="00EA1C3D">
        <w:rPr>
          <w:rStyle w:val="FootnoteReference"/>
        </w:rPr>
        <w:footnoteReference w:id="20"/>
      </w:r>
      <w:r w:rsidRPr="00A57419">
        <w:t xml:space="preserve"> the state</w:t>
      </w:r>
      <w:r w:rsidR="00EA1C3D">
        <w:t xml:space="preserve"> or the political community</w:t>
      </w:r>
      <w:r w:rsidRPr="00A57419">
        <w:t>,</w:t>
      </w:r>
      <w:r w:rsidR="00EA1C3D">
        <w:rPr>
          <w:rStyle w:val="FootnoteReference"/>
        </w:rPr>
        <w:footnoteReference w:id="21"/>
      </w:r>
      <w:r w:rsidRPr="00A57419">
        <w:t xml:space="preserve"> </w:t>
      </w:r>
      <w:r w:rsidR="00EA1C3D">
        <w:t>and</w:t>
      </w:r>
      <w:r w:rsidRPr="00A57419">
        <w:t xml:space="preserve"> money </w:t>
      </w:r>
      <w:r w:rsidR="00EA1C3D">
        <w:t>or</w:t>
      </w:r>
      <w:r w:rsidRPr="00A57419">
        <w:t xml:space="preserve"> capital.</w:t>
      </w:r>
      <w:r w:rsidRPr="00A57419">
        <w:rPr>
          <w:rStyle w:val="FootnoteReference"/>
        </w:rPr>
        <w:footnoteReference w:id="22"/>
      </w:r>
      <w:r w:rsidRPr="00A57419">
        <w:t xml:space="preserve"> These entities are seen as embodying the ideals. In a mental act of sublimation, agents seek a substitute, indirect </w:t>
      </w:r>
      <w:r w:rsidR="002D63D1">
        <w:t xml:space="preserve">self-determination or </w:t>
      </w:r>
      <w:r w:rsidRPr="00A57419">
        <w:t xml:space="preserve">self-realization by attaching themselves to those entities. This </w:t>
      </w:r>
      <w:r w:rsidR="009A3F71">
        <w:t>operation</w:t>
      </w:r>
      <w:r w:rsidRPr="00A57419">
        <w:t xml:space="preserve"> is indirect and a substitute, because it does not feature the agents directly </w:t>
      </w:r>
      <w:r w:rsidR="00E23A90">
        <w:t>enacting</w:t>
      </w:r>
      <w:r w:rsidRPr="00A57419">
        <w:t xml:space="preserve"> in themselves the fulfillment of the ideals they cherish. Marx favors, instead, a direct fulfillment of the ideals in people’s daily lives. This, according to him, requires changing the material and social circumstances so as to make the </w:t>
      </w:r>
      <w:r w:rsidR="009A3F71">
        <w:t>fulfillment</w:t>
      </w:r>
      <w:r w:rsidRPr="00A57419">
        <w:t xml:space="preserve"> more feasible. So, for example, if agents </w:t>
      </w:r>
      <w:r w:rsidR="003627FA">
        <w:t xml:space="preserve">cherish </w:t>
      </w:r>
      <w:r w:rsidR="003444FA">
        <w:t>self-determination</w:t>
      </w:r>
      <w:r w:rsidRPr="00A57419">
        <w:t xml:space="preserve"> and solidarity rather than hierarchy and cutthroat competition, then they would do well to change their economic systems to dissolve class structures, and</w:t>
      </w:r>
      <w:r w:rsidR="003627FA">
        <w:t xml:space="preserve"> to</w:t>
      </w:r>
      <w:r w:rsidRPr="00A57419">
        <w:t xml:space="preserve"> increase material production to make competition for scarce resources less pressing and nasty. The central </w:t>
      </w:r>
      <w:r w:rsidR="00185DE0">
        <w:t>pattern</w:t>
      </w:r>
      <w:r w:rsidRPr="00A57419">
        <w:t xml:space="preserve"> in this discussion is </w:t>
      </w:r>
      <w:r w:rsidR="009A3F71">
        <w:t xml:space="preserve">that </w:t>
      </w:r>
      <w:r w:rsidR="00BE3D6B">
        <w:t>i</w:t>
      </w:r>
      <w:r w:rsidRPr="00A57419">
        <w:t xml:space="preserve">deals tend to </w:t>
      </w:r>
      <w:r w:rsidR="00D10314">
        <w:t>find expression</w:t>
      </w:r>
      <w:r w:rsidRPr="00A57419">
        <w:t xml:space="preserve"> in some way or other—they must find a medium of </w:t>
      </w:r>
      <w:r w:rsidR="00CD4AD5">
        <w:t>expression</w:t>
      </w:r>
      <w:r w:rsidRPr="00A57419">
        <w:t xml:space="preserve"> because they are central to people’s motivational profiles—and when </w:t>
      </w:r>
      <w:r w:rsidR="001F7D8C">
        <w:t>they</w:t>
      </w:r>
      <w:r w:rsidRPr="00A57419">
        <w:t xml:space="preserve"> do not find direct </w:t>
      </w:r>
      <w:r w:rsidR="00CD4AD5">
        <w:t>expression</w:t>
      </w:r>
      <w:r w:rsidRPr="00A57419">
        <w:t xml:space="preserve"> in the life of the agents due to hostile circumstances, the agents either change th</w:t>
      </w:r>
      <w:r w:rsidR="001F7D8C">
        <w:t>e</w:t>
      </w:r>
      <w:r w:rsidRPr="00A57419">
        <w:t xml:space="preserve">se circumstances to make them amenable to fulfilling the ideals in their daily lives, or, failing to do that, they </w:t>
      </w:r>
      <w:r w:rsidR="001F7D8C">
        <w:t>construct</w:t>
      </w:r>
      <w:r w:rsidRPr="00A57419">
        <w:t xml:space="preserve"> a separate plane in which the ideals play out in substitute form.</w:t>
      </w:r>
      <w:r w:rsidR="00B032DE">
        <w:t xml:space="preserve"> </w:t>
      </w:r>
    </w:p>
    <w:p w14:paraId="04A98C02" w14:textId="5D4BA720" w:rsidR="009071D6" w:rsidRPr="009071D6" w:rsidRDefault="009071D6" w:rsidP="005B0241">
      <w:pPr>
        <w:tabs>
          <w:tab w:val="left" w:pos="284"/>
        </w:tabs>
        <w:jc w:val="both"/>
      </w:pPr>
      <w:r>
        <w:tab/>
      </w:r>
      <w:r w:rsidR="001E03FD">
        <w:t>A significant</w:t>
      </w:r>
      <w:r>
        <w:t>, related point is that the</w:t>
      </w:r>
      <w:r w:rsidR="00715093">
        <w:t xml:space="preserve"> dynamic duty to</w:t>
      </w:r>
      <w:r>
        <w:t xml:space="preserve"> </w:t>
      </w:r>
      <w:r w:rsidR="00715093">
        <w:t>o</w:t>
      </w:r>
      <w:r w:rsidR="005F710E">
        <w:t>v</w:t>
      </w:r>
      <w:r w:rsidR="00715093">
        <w:t>ercome</w:t>
      </w:r>
      <w:r>
        <w:t xml:space="preserve"> alienation is for Marx a practical not merely a theoretical </w:t>
      </w:r>
      <w:r w:rsidR="00715093">
        <w:t>one</w:t>
      </w:r>
      <w:r>
        <w:t xml:space="preserve">. It is not a matter of simply concocting a different description of </w:t>
      </w:r>
      <w:r w:rsidR="009A3F71">
        <w:t>ourselves</w:t>
      </w:r>
      <w:r>
        <w:t>, but of changing the social and material circumstances that make alienated activity a widespread condition.</w:t>
      </w:r>
      <w:r>
        <w:rPr>
          <w:rStyle w:val="FootnoteReference"/>
        </w:rPr>
        <w:footnoteReference w:id="23"/>
      </w:r>
    </w:p>
    <w:p w14:paraId="66F108A0" w14:textId="77777777" w:rsidR="008D216D" w:rsidRDefault="008D216D" w:rsidP="005B0241">
      <w:pPr>
        <w:rPr>
          <w:color w:val="000000" w:themeColor="text1"/>
        </w:rPr>
      </w:pPr>
    </w:p>
    <w:p w14:paraId="65605EF8" w14:textId="5AD4046C" w:rsidR="00AD709E" w:rsidRDefault="00AD709E" w:rsidP="005B0241">
      <w:pPr>
        <w:jc w:val="center"/>
        <w:rPr>
          <w:b/>
          <w:color w:val="000000" w:themeColor="text1"/>
        </w:rPr>
      </w:pPr>
      <w:r w:rsidRPr="008D216D">
        <w:rPr>
          <w:b/>
          <w:color w:val="000000" w:themeColor="text1"/>
        </w:rPr>
        <w:t xml:space="preserve">3. </w:t>
      </w:r>
      <w:r w:rsidR="005D07D8">
        <w:rPr>
          <w:b/>
          <w:color w:val="000000" w:themeColor="text1"/>
        </w:rPr>
        <w:t>HUMAN FLOURISHING AND FREEDOM</w:t>
      </w:r>
    </w:p>
    <w:p w14:paraId="12BA925B" w14:textId="77777777" w:rsidR="00E330B5" w:rsidRPr="008D216D" w:rsidRDefault="00E330B5" w:rsidP="005B0241">
      <w:pPr>
        <w:jc w:val="center"/>
        <w:rPr>
          <w:b/>
          <w:color w:val="000000" w:themeColor="text1"/>
        </w:rPr>
      </w:pPr>
    </w:p>
    <w:p w14:paraId="608AEF82" w14:textId="25EF459C" w:rsidR="00431650" w:rsidRDefault="00846184" w:rsidP="005B0241">
      <w:pPr>
        <w:jc w:val="both"/>
        <w:rPr>
          <w:color w:val="000000" w:themeColor="text1"/>
        </w:rPr>
      </w:pPr>
      <w:r>
        <w:rPr>
          <w:color w:val="000000" w:themeColor="text1"/>
        </w:rPr>
        <w:t>The foregoing, brief discussion of Marx was meant to provide a salient example of alienation critique. My objective now is to articulate some</w:t>
      </w:r>
      <w:r w:rsidR="005015F8">
        <w:rPr>
          <w:color w:val="000000" w:themeColor="text1"/>
        </w:rPr>
        <w:t xml:space="preserve"> core normative features </w:t>
      </w:r>
      <w:r>
        <w:rPr>
          <w:color w:val="000000" w:themeColor="text1"/>
        </w:rPr>
        <w:t>of this kind of critique</w:t>
      </w:r>
      <w:r w:rsidR="000348CA">
        <w:rPr>
          <w:color w:val="000000" w:themeColor="text1"/>
        </w:rPr>
        <w:t xml:space="preserve"> and</w:t>
      </w:r>
      <w:r>
        <w:rPr>
          <w:color w:val="000000" w:themeColor="text1"/>
        </w:rPr>
        <w:t xml:space="preserve"> its relation to freedom</w:t>
      </w:r>
      <w:r w:rsidR="000348CA">
        <w:rPr>
          <w:color w:val="000000" w:themeColor="text1"/>
        </w:rPr>
        <w:t xml:space="preserve">. The next section addresses </w:t>
      </w:r>
      <w:r w:rsidR="00745DE7">
        <w:rPr>
          <w:color w:val="000000" w:themeColor="text1"/>
        </w:rPr>
        <w:t>four</w:t>
      </w:r>
      <w:r>
        <w:rPr>
          <w:color w:val="000000" w:themeColor="text1"/>
        </w:rPr>
        <w:t xml:space="preserve"> objections to which it is vulnerable.</w:t>
      </w:r>
    </w:p>
    <w:p w14:paraId="58ABD173" w14:textId="5D9863FC" w:rsidR="00162771" w:rsidRPr="00A76DE3" w:rsidRDefault="00431650" w:rsidP="00162771">
      <w:pPr>
        <w:tabs>
          <w:tab w:val="left" w:pos="284"/>
        </w:tabs>
        <w:jc w:val="both"/>
        <w:rPr>
          <w:color w:val="000000" w:themeColor="text1"/>
        </w:rPr>
      </w:pPr>
      <w:r w:rsidRPr="005E287C">
        <w:rPr>
          <w:b/>
          <w:color w:val="000000" w:themeColor="text1"/>
        </w:rPr>
        <w:t xml:space="preserve">3.1. </w:t>
      </w:r>
      <w:r w:rsidRPr="005E287C">
        <w:rPr>
          <w:b/>
          <w:i/>
          <w:color w:val="000000" w:themeColor="text1"/>
        </w:rPr>
        <w:t xml:space="preserve">The normative dimension of alienation. </w:t>
      </w:r>
      <w:r w:rsidR="00A10CF3">
        <w:rPr>
          <w:color w:val="000000" w:themeColor="text1"/>
        </w:rPr>
        <w:t>Are all instances of alienation bad or wrong?</w:t>
      </w:r>
      <w:r w:rsidR="00162771" w:rsidRPr="00A76DE3">
        <w:rPr>
          <w:color w:val="000000" w:themeColor="text1"/>
        </w:rPr>
        <w:t xml:space="preserve"> </w:t>
      </w:r>
      <w:r w:rsidR="00A10CF3">
        <w:rPr>
          <w:color w:val="000000" w:themeColor="text1"/>
        </w:rPr>
        <w:t xml:space="preserve">Maybe not. </w:t>
      </w:r>
      <w:r w:rsidR="00162771" w:rsidRPr="00A76DE3">
        <w:rPr>
          <w:color w:val="000000" w:themeColor="text1"/>
        </w:rPr>
        <w:t xml:space="preserve">In the remainder of this </w:t>
      </w:r>
      <w:r w:rsidR="004A582F">
        <w:rPr>
          <w:color w:val="000000" w:themeColor="text1"/>
        </w:rPr>
        <w:t>paper</w:t>
      </w:r>
      <w:r w:rsidR="00162771" w:rsidRPr="00A76DE3">
        <w:rPr>
          <w:color w:val="000000" w:themeColor="text1"/>
        </w:rPr>
        <w:t xml:space="preserve"> I develop a </w:t>
      </w:r>
      <w:r w:rsidR="00162771" w:rsidRPr="00A76DE3">
        <w:rPr>
          <w:i/>
          <w:color w:val="000000" w:themeColor="text1"/>
        </w:rPr>
        <w:t xml:space="preserve">normative </w:t>
      </w:r>
      <w:r w:rsidR="00162771" w:rsidRPr="00A76DE3">
        <w:rPr>
          <w:color w:val="000000" w:themeColor="text1"/>
        </w:rPr>
        <w:t>rather than descriptive</w:t>
      </w:r>
      <w:r w:rsidR="00162771" w:rsidRPr="00A76DE3">
        <w:rPr>
          <w:i/>
          <w:color w:val="000000" w:themeColor="text1"/>
        </w:rPr>
        <w:t xml:space="preserve"> </w:t>
      </w:r>
      <w:r w:rsidR="00162771" w:rsidRPr="00A76DE3">
        <w:rPr>
          <w:color w:val="000000" w:themeColor="text1"/>
        </w:rPr>
        <w:t>account of alienation (</w:t>
      </w:r>
      <w:r w:rsidR="00162771">
        <w:rPr>
          <w:color w:val="000000" w:themeColor="text1"/>
        </w:rPr>
        <w:t xml:space="preserve">that is, </w:t>
      </w:r>
      <w:r w:rsidR="00162771" w:rsidRPr="00A76DE3">
        <w:rPr>
          <w:color w:val="000000" w:themeColor="text1"/>
        </w:rPr>
        <w:t xml:space="preserve">of the instances of “not at oneness” that are bad or wrong). To identify normatively problematic cases of alienation, prudential and moral considerations must be introduced. Sections 3.2 and 3.3 do that. My discussion will focus on self-alienation—i.e., on cases </w:t>
      </w:r>
      <w:r w:rsidR="00162771" w:rsidRPr="00A76DE3">
        <w:rPr>
          <w:color w:val="000000" w:themeColor="text1"/>
        </w:rPr>
        <w:lastRenderedPageBreak/>
        <w:t>in which when S is at odds with O, O is some aspect of themselves. But before proceeding, it is important to insist that descriptive and normative claims about alienation are indeed different, although they overlap in interesting ways.</w:t>
      </w:r>
    </w:p>
    <w:p w14:paraId="528F0C48" w14:textId="34F3C7B6" w:rsidR="00162771" w:rsidRPr="00A76DE3" w:rsidRDefault="00162771" w:rsidP="00162771">
      <w:pPr>
        <w:tabs>
          <w:tab w:val="left" w:pos="284"/>
        </w:tabs>
        <w:jc w:val="both"/>
        <w:rPr>
          <w:color w:val="000000" w:themeColor="text1"/>
        </w:rPr>
      </w:pPr>
      <w:r w:rsidRPr="00A76DE3">
        <w:rPr>
          <w:color w:val="000000" w:themeColor="text1"/>
        </w:rPr>
        <w:tab/>
        <w:t xml:space="preserve">The distinction is evident if we notice that there are cases in which a </w:t>
      </w:r>
      <w:r w:rsidRPr="005E287C">
        <w:t xml:space="preserve">person may be alienated </w:t>
      </w:r>
      <w:r>
        <w:t>on account of</w:t>
      </w:r>
      <w:r w:rsidRPr="005E287C">
        <w:t xml:space="preserve"> features of themselves which, although they endorse or cherish, they have reason not to so endorse or cherish. </w:t>
      </w:r>
      <w:r w:rsidRPr="00A76DE3">
        <w:rPr>
          <w:color w:val="000000" w:themeColor="text1"/>
        </w:rPr>
        <w:t xml:space="preserve">A despot who has been removed from their position of power may feel at a loss in their new life, noticing that they cannot lord it over others anymore. But the condition of domination is not one to be celebrated, and the persons moving away from it should not regret its end. Not every </w:t>
      </w:r>
      <w:r w:rsidR="002E3DF0">
        <w:rPr>
          <w:color w:val="000000" w:themeColor="text1"/>
        </w:rPr>
        <w:t xml:space="preserve">instance of </w:t>
      </w:r>
      <w:r w:rsidRPr="00A76DE3">
        <w:rPr>
          <w:color w:val="000000" w:themeColor="text1"/>
        </w:rPr>
        <w:t xml:space="preserve">alienation </w:t>
      </w:r>
      <w:r w:rsidR="002E3DF0">
        <w:rPr>
          <w:color w:val="000000" w:themeColor="text1"/>
        </w:rPr>
        <w:t>is</w:t>
      </w:r>
      <w:r w:rsidRPr="00A76DE3">
        <w:rPr>
          <w:color w:val="000000" w:themeColor="text1"/>
        </w:rPr>
        <w:t xml:space="preserve"> </w:t>
      </w:r>
      <w:r w:rsidR="00A10CF3">
        <w:rPr>
          <w:color w:val="000000" w:themeColor="text1"/>
        </w:rPr>
        <w:t xml:space="preserve">clearly </w:t>
      </w:r>
      <w:r w:rsidRPr="00A76DE3">
        <w:rPr>
          <w:color w:val="000000" w:themeColor="text1"/>
        </w:rPr>
        <w:t>bad or a mark of wrong-doing.</w:t>
      </w:r>
      <w:r>
        <w:rPr>
          <w:rStyle w:val="FootnoteReference"/>
          <w:color w:val="000000" w:themeColor="text1"/>
        </w:rPr>
        <w:footnoteReference w:id="24"/>
      </w:r>
    </w:p>
    <w:p w14:paraId="54D70863" w14:textId="77777777" w:rsidR="00162771" w:rsidRPr="00A76DE3" w:rsidRDefault="00162771" w:rsidP="00162771">
      <w:pPr>
        <w:tabs>
          <w:tab w:val="left" w:pos="284"/>
        </w:tabs>
        <w:jc w:val="both"/>
        <w:rPr>
          <w:color w:val="000000" w:themeColor="text1"/>
        </w:rPr>
      </w:pPr>
      <w:r w:rsidRPr="00A76DE3">
        <w:rPr>
          <w:color w:val="000000" w:themeColor="text1"/>
        </w:rPr>
        <w:tab/>
        <w:t xml:space="preserve">On the other hand, the sources of alienation and of the normative critique of it can overlap. People may feel alienated in contexts of domination. If they are the dominator, they may fail to be at one with themselves as beings </w:t>
      </w:r>
      <w:r>
        <w:rPr>
          <w:color w:val="000000" w:themeColor="text1"/>
        </w:rPr>
        <w:t>with capacities for</w:t>
      </w:r>
      <w:r w:rsidRPr="00A76DE3">
        <w:rPr>
          <w:color w:val="000000" w:themeColor="text1"/>
        </w:rPr>
        <w:t xml:space="preserve"> respectful and solidaristic cooperation with others—such capacities are neglected, and the social relationships their development and exercise would enable are missed. </w:t>
      </w:r>
      <w:r>
        <w:rPr>
          <w:color w:val="000000" w:themeColor="text1"/>
        </w:rPr>
        <w:t>I</w:t>
      </w:r>
      <w:r w:rsidRPr="00A76DE3">
        <w:rPr>
          <w:color w:val="000000" w:themeColor="text1"/>
        </w:rPr>
        <w:t xml:space="preserve">f they are the dominated, they may fail to be at one with themselves as beings </w:t>
      </w:r>
      <w:r>
        <w:rPr>
          <w:color w:val="000000" w:themeColor="text1"/>
        </w:rPr>
        <w:t>with capacities regarding</w:t>
      </w:r>
      <w:r w:rsidRPr="00A76DE3">
        <w:rPr>
          <w:color w:val="000000" w:themeColor="text1"/>
        </w:rPr>
        <w:t xml:space="preserve"> self-determination—such capacit</w:t>
      </w:r>
      <w:r>
        <w:rPr>
          <w:color w:val="000000" w:themeColor="text1"/>
        </w:rPr>
        <w:t>ies</w:t>
      </w:r>
      <w:r w:rsidRPr="00A76DE3">
        <w:rPr>
          <w:color w:val="000000" w:themeColor="text1"/>
        </w:rPr>
        <w:t xml:space="preserve"> </w:t>
      </w:r>
      <w:r>
        <w:rPr>
          <w:color w:val="000000" w:themeColor="text1"/>
        </w:rPr>
        <w:t>are</w:t>
      </w:r>
      <w:r w:rsidRPr="00A76DE3">
        <w:rPr>
          <w:color w:val="000000" w:themeColor="text1"/>
        </w:rPr>
        <w:t xml:space="preserve"> crushed as they are under the thumb of others</w:t>
      </w:r>
      <w:r>
        <w:rPr>
          <w:color w:val="000000" w:themeColor="text1"/>
        </w:rPr>
        <w:t>.</w:t>
      </w:r>
      <w:r w:rsidRPr="00A76DE3">
        <w:rPr>
          <w:color w:val="000000" w:themeColor="text1"/>
        </w:rPr>
        <w:t xml:space="preserve"> In these cases, a feeling of alienation is in fact a symptom that people understand that they should live on better terms with each other. Importantly, it is also a symptom that they could do so. Alienation here marks both a problem and a resource, and motivation, to overcome it</w:t>
      </w:r>
      <w:r>
        <w:rPr>
          <w:color w:val="000000" w:themeColor="text1"/>
        </w:rPr>
        <w:t xml:space="preserve"> (a point first broached in sect. 2.5, and to be revisited in 3.2 and 4.7).</w:t>
      </w:r>
    </w:p>
    <w:p w14:paraId="58699CD3" w14:textId="77777777" w:rsidR="00162771" w:rsidRPr="00A76DE3" w:rsidRDefault="00162771" w:rsidP="00162771">
      <w:pPr>
        <w:tabs>
          <w:tab w:val="left" w:pos="284"/>
        </w:tabs>
        <w:jc w:val="both"/>
        <w:rPr>
          <w:color w:val="000000" w:themeColor="text1"/>
        </w:rPr>
      </w:pPr>
      <w:r w:rsidRPr="00A76DE3">
        <w:rPr>
          <w:color w:val="000000" w:themeColor="text1"/>
        </w:rPr>
        <w:tab/>
        <w:t>The overlap just mentioned is important for a moral and political conception that seeks not only to point out what is bad or good, and what is right or wrong. If that conception also wants to generate visions of better forms of social li</w:t>
      </w:r>
      <w:r>
        <w:rPr>
          <w:color w:val="000000" w:themeColor="text1"/>
        </w:rPr>
        <w:t>f</w:t>
      </w:r>
      <w:r w:rsidRPr="00A76DE3">
        <w:rPr>
          <w:color w:val="000000" w:themeColor="text1"/>
        </w:rPr>
        <w:t>e which are feasible, then the overlap helps because it marks springs for ameliorati</w:t>
      </w:r>
      <w:r>
        <w:rPr>
          <w:color w:val="000000" w:themeColor="text1"/>
        </w:rPr>
        <w:t>ve</w:t>
      </w:r>
      <w:r w:rsidRPr="00A76DE3">
        <w:rPr>
          <w:color w:val="000000" w:themeColor="text1"/>
        </w:rPr>
        <w:t xml:space="preserve"> action.</w:t>
      </w:r>
    </w:p>
    <w:p w14:paraId="1F711713" w14:textId="66B222D7" w:rsidR="00370480" w:rsidRPr="00370480" w:rsidRDefault="00370480" w:rsidP="00162771">
      <w:pPr>
        <w:tabs>
          <w:tab w:val="left" w:pos="284"/>
        </w:tabs>
        <w:jc w:val="both"/>
        <w:rPr>
          <w:b/>
          <w:i/>
          <w:color w:val="000000" w:themeColor="text1"/>
        </w:rPr>
      </w:pPr>
      <w:r>
        <w:rPr>
          <w:b/>
          <w:color w:val="000000" w:themeColor="text1"/>
        </w:rPr>
        <w:t xml:space="preserve">3.2. </w:t>
      </w:r>
      <w:r>
        <w:rPr>
          <w:b/>
          <w:i/>
          <w:color w:val="000000" w:themeColor="text1"/>
        </w:rPr>
        <w:t xml:space="preserve">Human flourishing and the prudential critique of alienation. </w:t>
      </w:r>
      <w:r>
        <w:rPr>
          <w:color w:val="000000" w:themeColor="text1"/>
        </w:rPr>
        <w:t xml:space="preserve">A descriptive claim about </w:t>
      </w:r>
      <w:r w:rsidR="00DC0FC5">
        <w:rPr>
          <w:color w:val="000000" w:themeColor="text1"/>
        </w:rPr>
        <w:t>self-</w:t>
      </w:r>
      <w:r>
        <w:rPr>
          <w:color w:val="000000" w:themeColor="text1"/>
        </w:rPr>
        <w:t xml:space="preserve">alienation simply says that there is a lack of successful self-identification on the part of some agent (some deficit in their sense of identity). Normative claims </w:t>
      </w:r>
      <w:r w:rsidR="00CE67FD">
        <w:rPr>
          <w:color w:val="000000" w:themeColor="text1"/>
        </w:rPr>
        <w:t>add that</w:t>
      </w:r>
      <w:r>
        <w:rPr>
          <w:color w:val="000000" w:themeColor="text1"/>
        </w:rPr>
        <w:t xml:space="preserve"> what is lacking is a self-identification that is </w:t>
      </w:r>
      <w:r>
        <w:rPr>
          <w:i/>
          <w:color w:val="000000" w:themeColor="text1"/>
        </w:rPr>
        <w:t>appropriate</w:t>
      </w:r>
      <w:r>
        <w:rPr>
          <w:color w:val="000000" w:themeColor="text1"/>
        </w:rPr>
        <w:t>. I articulate these claims more specifically, by saying that alienated agents fail to be at one with themselves as self-determining and self-realizing persons. I thus argue for the presence of links between substantive values of self-identity, self-determination and self-</w:t>
      </w:r>
      <w:r w:rsidR="00E23A90">
        <w:rPr>
          <w:color w:val="000000" w:themeColor="text1"/>
        </w:rPr>
        <w:t>realization</w:t>
      </w:r>
      <w:r>
        <w:rPr>
          <w:color w:val="000000" w:themeColor="text1"/>
        </w:rPr>
        <w:t xml:space="preserve"> (with all three being relevant for well-being as human flourishing). </w:t>
      </w:r>
    </w:p>
    <w:p w14:paraId="508EF756" w14:textId="7AB156B0" w:rsidR="00370480" w:rsidRDefault="00370480" w:rsidP="005B0241">
      <w:pPr>
        <w:ind w:firstLine="360"/>
        <w:jc w:val="both"/>
        <w:rPr>
          <w:color w:val="000000" w:themeColor="text1"/>
        </w:rPr>
      </w:pPr>
      <w:r>
        <w:rPr>
          <w:color w:val="000000" w:themeColor="text1"/>
        </w:rPr>
        <w:t xml:space="preserve">So, to state this position in more detail, I suggest that alienation contrasts with </w:t>
      </w:r>
      <w:r w:rsidRPr="00F01042">
        <w:rPr>
          <w:i/>
          <w:color w:val="000000" w:themeColor="text1"/>
        </w:rPr>
        <w:t>successful and appropriate self-identification as a form of human flourishing</w:t>
      </w:r>
      <w:r>
        <w:rPr>
          <w:color w:val="000000" w:themeColor="text1"/>
        </w:rPr>
        <w:t xml:space="preserve">. </w:t>
      </w:r>
      <w:r w:rsidR="003E7843">
        <w:rPr>
          <w:color w:val="000000" w:themeColor="text1"/>
        </w:rPr>
        <w:t>Here are</w:t>
      </w:r>
      <w:r>
        <w:rPr>
          <w:color w:val="000000" w:themeColor="text1"/>
        </w:rPr>
        <w:t xml:space="preserve"> the components of the ideal involved.</w:t>
      </w:r>
    </w:p>
    <w:p w14:paraId="17B38A5E" w14:textId="0A292E25" w:rsidR="00370480" w:rsidRPr="00F01042" w:rsidRDefault="00370480" w:rsidP="005B0241">
      <w:pPr>
        <w:pStyle w:val="ListParagraph"/>
        <w:numPr>
          <w:ilvl w:val="0"/>
          <w:numId w:val="3"/>
        </w:numPr>
        <w:jc w:val="both"/>
        <w:rPr>
          <w:rFonts w:ascii="Times New Roman" w:hAnsi="Times New Roman" w:cs="Times New Roman"/>
          <w:color w:val="000000" w:themeColor="text1"/>
        </w:rPr>
      </w:pPr>
      <w:r w:rsidRPr="00F01042">
        <w:rPr>
          <w:rFonts w:ascii="Times New Roman" w:hAnsi="Times New Roman" w:cs="Times New Roman"/>
          <w:i/>
          <w:color w:val="000000" w:themeColor="text1"/>
        </w:rPr>
        <w:t>Human flourishing</w:t>
      </w:r>
      <w:r w:rsidRPr="00F01042">
        <w:rPr>
          <w:rFonts w:ascii="Times New Roman" w:hAnsi="Times New Roman" w:cs="Times New Roman"/>
          <w:color w:val="000000" w:themeColor="text1"/>
        </w:rPr>
        <w:t xml:space="preserve"> consists in conditions in which human beings </w:t>
      </w:r>
      <w:r w:rsidR="00745DE7">
        <w:rPr>
          <w:rFonts w:ascii="Times New Roman" w:hAnsi="Times New Roman" w:cs="Times New Roman"/>
          <w:color w:val="000000" w:themeColor="text1"/>
        </w:rPr>
        <w:t>develop</w:t>
      </w:r>
      <w:r w:rsidRPr="00F01042">
        <w:rPr>
          <w:rFonts w:ascii="Times New Roman" w:hAnsi="Times New Roman" w:cs="Times New Roman"/>
          <w:color w:val="000000" w:themeColor="text1"/>
        </w:rPr>
        <w:t xml:space="preserve"> and exercise their valuable capacities</w:t>
      </w:r>
      <w:r>
        <w:rPr>
          <w:rFonts w:ascii="Times New Roman" w:hAnsi="Times New Roman" w:cs="Times New Roman"/>
          <w:color w:val="000000" w:themeColor="text1"/>
        </w:rPr>
        <w:t xml:space="preserve"> </w:t>
      </w:r>
      <w:r w:rsidR="00A23546">
        <w:rPr>
          <w:rFonts w:ascii="Times New Roman" w:hAnsi="Times New Roman" w:cs="Times New Roman"/>
          <w:color w:val="000000" w:themeColor="text1"/>
        </w:rPr>
        <w:t>in</w:t>
      </w:r>
      <w:r>
        <w:rPr>
          <w:rFonts w:ascii="Times New Roman" w:hAnsi="Times New Roman" w:cs="Times New Roman"/>
          <w:color w:val="000000" w:themeColor="text1"/>
        </w:rPr>
        <w:t xml:space="preserve"> </w:t>
      </w:r>
      <w:r w:rsidR="00E23A90">
        <w:rPr>
          <w:rFonts w:ascii="Times New Roman" w:hAnsi="Times New Roman" w:cs="Times New Roman"/>
          <w:color w:val="000000" w:themeColor="text1"/>
        </w:rPr>
        <w:t>some</w:t>
      </w:r>
      <w:r>
        <w:rPr>
          <w:rFonts w:ascii="Times New Roman" w:hAnsi="Times New Roman" w:cs="Times New Roman"/>
          <w:color w:val="000000" w:themeColor="text1"/>
        </w:rPr>
        <w:t xml:space="preserve"> activities</w:t>
      </w:r>
      <w:r w:rsidRPr="00F01042">
        <w:rPr>
          <w:rFonts w:ascii="Times New Roman" w:hAnsi="Times New Roman" w:cs="Times New Roman"/>
          <w:color w:val="000000" w:themeColor="text1"/>
        </w:rPr>
        <w:t>. I take flourishing to be at least part of what constitute</w:t>
      </w:r>
      <w:r>
        <w:rPr>
          <w:rFonts w:ascii="Times New Roman" w:hAnsi="Times New Roman" w:cs="Times New Roman"/>
          <w:color w:val="000000" w:themeColor="text1"/>
        </w:rPr>
        <w:t>s</w:t>
      </w:r>
      <w:r w:rsidRPr="00F01042">
        <w:rPr>
          <w:rFonts w:ascii="Times New Roman" w:hAnsi="Times New Roman" w:cs="Times New Roman"/>
          <w:color w:val="000000" w:themeColor="text1"/>
        </w:rPr>
        <w:t xml:space="preserve"> people’s well-being</w:t>
      </w:r>
      <w:r>
        <w:rPr>
          <w:rFonts w:ascii="Times New Roman" w:hAnsi="Times New Roman" w:cs="Times New Roman"/>
          <w:color w:val="000000" w:themeColor="text1"/>
        </w:rPr>
        <w:t xml:space="preserve"> (of what has non-instrumental prudential value for them)</w:t>
      </w:r>
      <w:r w:rsidRPr="00F01042">
        <w:rPr>
          <w:rFonts w:ascii="Times New Roman" w:hAnsi="Times New Roman" w:cs="Times New Roman"/>
          <w:color w:val="000000" w:themeColor="text1"/>
        </w:rPr>
        <w:t>.</w:t>
      </w:r>
    </w:p>
    <w:p w14:paraId="5DCFEFBE" w14:textId="59FF0527" w:rsidR="00370480" w:rsidRDefault="00370480" w:rsidP="005B0241">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The capacities engaged in human flourishing can be grouped in</w:t>
      </w:r>
      <w:r w:rsidR="00E23A90">
        <w:rPr>
          <w:rFonts w:ascii="Times New Roman" w:hAnsi="Times New Roman" w:cs="Times New Roman"/>
          <w:color w:val="000000" w:themeColor="text1"/>
        </w:rPr>
        <w:t>to</w:t>
      </w:r>
      <w:r>
        <w:rPr>
          <w:rFonts w:ascii="Times New Roman" w:hAnsi="Times New Roman" w:cs="Times New Roman"/>
          <w:color w:val="000000" w:themeColor="text1"/>
        </w:rPr>
        <w:t xml:space="preserve"> two categories. The first, concerning </w:t>
      </w:r>
      <w:r w:rsidRPr="00F01042">
        <w:rPr>
          <w:rFonts w:ascii="Times New Roman" w:hAnsi="Times New Roman" w:cs="Times New Roman"/>
          <w:i/>
          <w:color w:val="000000" w:themeColor="text1"/>
        </w:rPr>
        <w:t>self-determination</w:t>
      </w:r>
      <w:r>
        <w:rPr>
          <w:rFonts w:ascii="Times New Roman" w:hAnsi="Times New Roman" w:cs="Times New Roman"/>
          <w:color w:val="000000" w:themeColor="text1"/>
        </w:rPr>
        <w:t>, involves the capacity for autonomy—understood in a broad sense, to range over people’s determination of their acts, the motives on which they act, and the consequences of their acts.</w:t>
      </w:r>
      <w:r w:rsidR="002F750A">
        <w:rPr>
          <w:rStyle w:val="FootnoteReference"/>
          <w:rFonts w:ascii="Times New Roman" w:hAnsi="Times New Roman" w:cs="Times New Roman"/>
          <w:color w:val="000000" w:themeColor="text1"/>
        </w:rPr>
        <w:footnoteReference w:id="25"/>
      </w:r>
      <w:r>
        <w:rPr>
          <w:rFonts w:ascii="Times New Roman" w:hAnsi="Times New Roman" w:cs="Times New Roman"/>
          <w:color w:val="000000" w:themeColor="text1"/>
        </w:rPr>
        <w:t xml:space="preserve"> The second category, which concerns </w:t>
      </w:r>
      <w:r w:rsidRPr="00F01042">
        <w:rPr>
          <w:rFonts w:ascii="Times New Roman" w:hAnsi="Times New Roman" w:cs="Times New Roman"/>
          <w:i/>
          <w:color w:val="000000" w:themeColor="text1"/>
        </w:rPr>
        <w:t>self-realization</w:t>
      </w:r>
      <w:r>
        <w:rPr>
          <w:rFonts w:ascii="Times New Roman" w:hAnsi="Times New Roman" w:cs="Times New Roman"/>
          <w:color w:val="000000" w:themeColor="text1"/>
        </w:rPr>
        <w:t xml:space="preserve">, </w:t>
      </w:r>
      <w:r>
        <w:rPr>
          <w:rFonts w:ascii="Times New Roman" w:hAnsi="Times New Roman" w:cs="Times New Roman"/>
          <w:color w:val="000000" w:themeColor="text1"/>
        </w:rPr>
        <w:lastRenderedPageBreak/>
        <w:t xml:space="preserve">involves capacities </w:t>
      </w:r>
      <w:r w:rsidR="005015F8">
        <w:rPr>
          <w:rFonts w:ascii="Times New Roman" w:hAnsi="Times New Roman" w:cs="Times New Roman"/>
          <w:color w:val="000000" w:themeColor="text1"/>
        </w:rPr>
        <w:t>regarding</w:t>
      </w:r>
      <w:r>
        <w:rPr>
          <w:rFonts w:ascii="Times New Roman" w:hAnsi="Times New Roman" w:cs="Times New Roman"/>
          <w:color w:val="000000" w:themeColor="text1"/>
        </w:rPr>
        <w:t xml:space="preserve"> creativity, singular self-expression, social fellowship, </w:t>
      </w:r>
      <w:r w:rsidR="00745DE7">
        <w:rPr>
          <w:rFonts w:ascii="Times New Roman" w:hAnsi="Times New Roman" w:cs="Times New Roman"/>
          <w:color w:val="000000" w:themeColor="text1"/>
        </w:rPr>
        <w:t xml:space="preserve">knowledge, </w:t>
      </w:r>
      <w:r>
        <w:rPr>
          <w:rFonts w:ascii="Times New Roman" w:hAnsi="Times New Roman" w:cs="Times New Roman"/>
          <w:color w:val="000000" w:themeColor="text1"/>
        </w:rPr>
        <w:t>and pleasure –sensuous, aesthetic, etc.</w:t>
      </w:r>
    </w:p>
    <w:p w14:paraId="0D2D43B0" w14:textId="59AEFC9F" w:rsidR="00370480" w:rsidRDefault="00370480" w:rsidP="005B0241">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Self-determination and self-realization are importantly different and related. In particular, self-determination should (and thus in fact might or might not) be used to foster self-realization.</w:t>
      </w:r>
      <w:r w:rsidR="005A3686">
        <w:rPr>
          <w:rFonts w:ascii="Times New Roman" w:hAnsi="Times New Roman" w:cs="Times New Roman"/>
          <w:color w:val="000000" w:themeColor="text1"/>
        </w:rPr>
        <w:t xml:space="preserve"> When S determines themselves, they ask </w:t>
      </w:r>
      <w:r w:rsidR="00B64BD1">
        <w:rPr>
          <w:rFonts w:ascii="Times New Roman" w:hAnsi="Times New Roman" w:cs="Times New Roman"/>
          <w:color w:val="000000" w:themeColor="text1"/>
        </w:rPr>
        <w:t>how</w:t>
      </w:r>
      <w:r w:rsidR="005A3686">
        <w:rPr>
          <w:rFonts w:ascii="Times New Roman" w:hAnsi="Times New Roman" w:cs="Times New Roman"/>
          <w:color w:val="000000" w:themeColor="text1"/>
        </w:rPr>
        <w:t xml:space="preserve"> they have reason to </w:t>
      </w:r>
      <w:r w:rsidR="00B64BD1">
        <w:rPr>
          <w:rFonts w:ascii="Times New Roman" w:hAnsi="Times New Roman" w:cs="Times New Roman"/>
          <w:color w:val="000000" w:themeColor="text1"/>
        </w:rPr>
        <w:t>live</w:t>
      </w:r>
      <w:r w:rsidR="005A3686">
        <w:rPr>
          <w:rFonts w:ascii="Times New Roman" w:hAnsi="Times New Roman" w:cs="Times New Roman"/>
          <w:color w:val="000000" w:themeColor="text1"/>
        </w:rPr>
        <w:t>, and “</w:t>
      </w:r>
      <w:r w:rsidR="0057359E">
        <w:rPr>
          <w:rFonts w:ascii="Times New Roman" w:hAnsi="Times New Roman" w:cs="Times New Roman"/>
          <w:color w:val="000000" w:themeColor="text1"/>
        </w:rPr>
        <w:t>P</w:t>
      </w:r>
      <w:r w:rsidR="005A3686">
        <w:rPr>
          <w:rFonts w:ascii="Times New Roman" w:hAnsi="Times New Roman" w:cs="Times New Roman"/>
          <w:color w:val="000000" w:themeColor="text1"/>
        </w:rPr>
        <w:t>ursu</w:t>
      </w:r>
      <w:r w:rsidR="0057359E">
        <w:rPr>
          <w:rFonts w:ascii="Times New Roman" w:hAnsi="Times New Roman" w:cs="Times New Roman"/>
          <w:color w:val="000000" w:themeColor="text1"/>
        </w:rPr>
        <w:t>ing</w:t>
      </w:r>
      <w:r w:rsidR="005A3686">
        <w:rPr>
          <w:rFonts w:ascii="Times New Roman" w:hAnsi="Times New Roman" w:cs="Times New Roman"/>
          <w:color w:val="000000" w:themeColor="text1"/>
        </w:rPr>
        <w:t xml:space="preserve"> self-realization” is a fitting answer.</w:t>
      </w:r>
    </w:p>
    <w:p w14:paraId="1C8A6D7D" w14:textId="08448299" w:rsidR="00370480" w:rsidRPr="00A94222" w:rsidRDefault="00370480" w:rsidP="005B0241">
      <w:pPr>
        <w:pStyle w:val="ListParagraph"/>
        <w:numPr>
          <w:ilvl w:val="0"/>
          <w:numId w:val="3"/>
        </w:numPr>
        <w:jc w:val="both"/>
        <w:rPr>
          <w:rFonts w:ascii="Times New Roman" w:hAnsi="Times New Roman" w:cs="Times New Roman"/>
          <w:i/>
          <w:color w:val="000000" w:themeColor="text1"/>
        </w:rPr>
      </w:pPr>
      <w:r w:rsidRPr="00F01042">
        <w:rPr>
          <w:rFonts w:ascii="Times New Roman" w:hAnsi="Times New Roman" w:cs="Times New Roman"/>
          <w:i/>
          <w:color w:val="000000" w:themeColor="text1"/>
        </w:rPr>
        <w:t>S</w:t>
      </w:r>
      <w:r>
        <w:rPr>
          <w:rFonts w:ascii="Times New Roman" w:hAnsi="Times New Roman" w:cs="Times New Roman"/>
          <w:i/>
          <w:color w:val="000000" w:themeColor="text1"/>
        </w:rPr>
        <w:t>uccessful s</w:t>
      </w:r>
      <w:r w:rsidRPr="00F01042">
        <w:rPr>
          <w:rFonts w:ascii="Times New Roman" w:hAnsi="Times New Roman" w:cs="Times New Roman"/>
          <w:i/>
          <w:color w:val="000000" w:themeColor="text1"/>
        </w:rPr>
        <w:t xml:space="preserve">elf-identification </w:t>
      </w:r>
      <w:r>
        <w:rPr>
          <w:rFonts w:ascii="Times New Roman" w:hAnsi="Times New Roman" w:cs="Times New Roman"/>
          <w:color w:val="000000" w:themeColor="text1"/>
        </w:rPr>
        <w:t xml:space="preserve">refers to mental processes and states in which people achieve a satisfying, positive sense of their own predicament. Self-identification is </w:t>
      </w:r>
      <w:r>
        <w:rPr>
          <w:rFonts w:ascii="Times New Roman" w:hAnsi="Times New Roman" w:cs="Times New Roman"/>
          <w:i/>
          <w:color w:val="000000" w:themeColor="text1"/>
        </w:rPr>
        <w:t>appropriate</w:t>
      </w:r>
      <w:r>
        <w:rPr>
          <w:rFonts w:ascii="Times New Roman" w:hAnsi="Times New Roman" w:cs="Times New Roman"/>
          <w:color w:val="000000" w:themeColor="text1"/>
        </w:rPr>
        <w:t xml:space="preserve"> when it tracks the development and exercise of one’s valuable capacities—i.e. one’s flourishing. The capacity for self-identification is itself arguably one of the valuable capacities people have reason to develop and exercise, and it is in this sense relevant to their well-being.</w:t>
      </w:r>
      <w:r w:rsidR="00816E05">
        <w:rPr>
          <w:rStyle w:val="FootnoteReference"/>
          <w:rFonts w:ascii="Times New Roman" w:hAnsi="Times New Roman" w:cs="Times New Roman"/>
          <w:color w:val="000000" w:themeColor="text1"/>
        </w:rPr>
        <w:footnoteReference w:id="26"/>
      </w:r>
      <w:r>
        <w:rPr>
          <w:rFonts w:ascii="Times New Roman" w:hAnsi="Times New Roman" w:cs="Times New Roman"/>
          <w:color w:val="000000" w:themeColor="text1"/>
        </w:rPr>
        <w:t xml:space="preserve"> But it operates at a higher level than the capacities involved in self-determination and self-realization. Its roles are to ascertain whether the latter are indeed fulfilled, and to spur such fulfillment. (It is not redundant, however—a life involving successful and appropriate self-identification is better than another in which there is the same level of self-determination and self-realization but in which the person can but does not identify </w:t>
      </w:r>
      <w:r w:rsidR="0053065C">
        <w:rPr>
          <w:rFonts w:ascii="Times New Roman" w:hAnsi="Times New Roman" w:cs="Times New Roman"/>
          <w:color w:val="000000" w:themeColor="text1"/>
        </w:rPr>
        <w:t>with the</w:t>
      </w:r>
      <w:r w:rsidR="00BF3B19">
        <w:rPr>
          <w:rFonts w:ascii="Times New Roman" w:hAnsi="Times New Roman" w:cs="Times New Roman"/>
          <w:color w:val="000000" w:themeColor="text1"/>
        </w:rPr>
        <w:t>se achievements</w:t>
      </w:r>
      <w:r>
        <w:rPr>
          <w:rFonts w:ascii="Times New Roman" w:hAnsi="Times New Roman" w:cs="Times New Roman"/>
          <w:color w:val="000000" w:themeColor="text1"/>
        </w:rPr>
        <w:t>).</w:t>
      </w:r>
    </w:p>
    <w:p w14:paraId="059710E2" w14:textId="230D0EC9" w:rsidR="00370480" w:rsidRPr="00FB649E" w:rsidRDefault="00370480" w:rsidP="005B0241">
      <w:pPr>
        <w:pStyle w:val="ListParagraph"/>
        <w:numPr>
          <w:ilvl w:val="0"/>
          <w:numId w:val="3"/>
        </w:numPr>
        <w:jc w:val="both"/>
        <w:rPr>
          <w:rFonts w:ascii="Times New Roman" w:hAnsi="Times New Roman" w:cs="Times New Roman"/>
          <w:i/>
          <w:color w:val="000000" w:themeColor="text1"/>
        </w:rPr>
      </w:pPr>
      <w:r w:rsidRPr="005A3686">
        <w:rPr>
          <w:rFonts w:ascii="Times New Roman" w:hAnsi="Times New Roman" w:cs="Times New Roman"/>
          <w:color w:val="000000" w:themeColor="text1"/>
        </w:rPr>
        <w:t>Appropriate</w:t>
      </w:r>
      <w:r w:rsidRPr="00FB649E">
        <w:rPr>
          <w:rFonts w:ascii="Times New Roman" w:hAnsi="Times New Roman" w:cs="Times New Roman"/>
          <w:color w:val="000000" w:themeColor="text1"/>
        </w:rPr>
        <w:t xml:space="preserve"> self-identification does not require the total or complete development and exercise of one’s capacities. Only valuable capacities are included in the relevant list. Furthermore, it is infeasible to fully develop and exercise all capacities.</w:t>
      </w:r>
      <w:r w:rsidR="00FB649E">
        <w:rPr>
          <w:rStyle w:val="FootnoteReference"/>
          <w:rFonts w:ascii="Times New Roman" w:hAnsi="Times New Roman" w:cs="Times New Roman"/>
          <w:color w:val="000000" w:themeColor="text1"/>
        </w:rPr>
        <w:footnoteReference w:id="27"/>
      </w:r>
      <w:r w:rsidR="00FB649E" w:rsidRPr="00FB649E">
        <w:rPr>
          <w:rFonts w:ascii="Times New Roman" w:hAnsi="Times New Roman" w:cs="Times New Roman"/>
          <w:color w:val="000000" w:themeColor="text1"/>
        </w:rPr>
        <w:t xml:space="preserve"> </w:t>
      </w:r>
      <w:r w:rsidR="00FB649E" w:rsidRPr="00FB649E">
        <w:rPr>
          <w:rFonts w:ascii="Times New Roman" w:hAnsi="Times New Roman" w:cs="Times New Roman"/>
        </w:rPr>
        <w:t xml:space="preserve">To be plausible, the Marxian ideal of workers’ </w:t>
      </w:r>
      <w:r w:rsidR="00FB649E">
        <w:rPr>
          <w:rFonts w:ascii="Times New Roman" w:hAnsi="Times New Roman" w:cs="Times New Roman"/>
        </w:rPr>
        <w:t>self-determination and self-realization</w:t>
      </w:r>
      <w:r w:rsidR="00FB649E" w:rsidRPr="00FB649E">
        <w:rPr>
          <w:rFonts w:ascii="Times New Roman" w:hAnsi="Times New Roman" w:cs="Times New Roman"/>
        </w:rPr>
        <w:t xml:space="preserve"> has to be understood with these limitations in mind.</w:t>
      </w:r>
      <w:r w:rsidRPr="00FB649E">
        <w:rPr>
          <w:rFonts w:ascii="Times New Roman" w:hAnsi="Times New Roman" w:cs="Times New Roman"/>
          <w:color w:val="000000" w:themeColor="text1"/>
        </w:rPr>
        <w:t xml:space="preserve"> However, I take the ideal of appropriate self-identification to require the pursuit of some maximal overall schedule of self-determination and self-realization in which the agent achieves a combination of them that delivers as much overall flourishing as it is feasible and is not defeated by other, more weighty considerations, such as some moral constraints.</w:t>
      </w:r>
      <w:r w:rsidRPr="00FB649E">
        <w:rPr>
          <w:rStyle w:val="FootnoteReference"/>
          <w:rFonts w:ascii="Times New Roman" w:hAnsi="Times New Roman" w:cs="Times New Roman"/>
          <w:color w:val="000000" w:themeColor="text1"/>
        </w:rPr>
        <w:footnoteReference w:id="28"/>
      </w:r>
      <w:r w:rsidR="00FB649E">
        <w:rPr>
          <w:rFonts w:ascii="Times New Roman" w:hAnsi="Times New Roman" w:cs="Times New Roman"/>
          <w:color w:val="000000" w:themeColor="text1"/>
        </w:rPr>
        <w:t xml:space="preserve"> </w:t>
      </w:r>
      <w:r w:rsidR="00FB649E" w:rsidRPr="00FB649E">
        <w:rPr>
          <w:rFonts w:ascii="Times New Roman" w:hAnsi="Times New Roman" w:cs="Times New Roman"/>
          <w:color w:val="000000" w:themeColor="text1"/>
        </w:rPr>
        <w:t>Of course, there can be several such schedules available to an agent to choose from</w:t>
      </w:r>
      <w:r w:rsidR="00FB649E">
        <w:rPr>
          <w:rFonts w:ascii="Times New Roman" w:hAnsi="Times New Roman" w:cs="Times New Roman"/>
          <w:color w:val="000000" w:themeColor="text1"/>
        </w:rPr>
        <w:t xml:space="preserve"> (such as different work</w:t>
      </w:r>
      <w:r w:rsidR="004C723F">
        <w:rPr>
          <w:rFonts w:ascii="Times New Roman" w:hAnsi="Times New Roman" w:cs="Times New Roman"/>
          <w:color w:val="000000" w:themeColor="text1"/>
        </w:rPr>
        <w:t xml:space="preserve"> </w:t>
      </w:r>
      <w:r w:rsidR="00FB649E">
        <w:rPr>
          <w:rFonts w:ascii="Times New Roman" w:hAnsi="Times New Roman" w:cs="Times New Roman"/>
          <w:color w:val="000000" w:themeColor="text1"/>
        </w:rPr>
        <w:t>activities).</w:t>
      </w:r>
    </w:p>
    <w:p w14:paraId="0F6F519F" w14:textId="7F45A8AB" w:rsidR="00370480" w:rsidRPr="007D0B2F" w:rsidRDefault="00370480" w:rsidP="005B0241">
      <w:pPr>
        <w:ind w:firstLine="294"/>
        <w:jc w:val="both"/>
        <w:rPr>
          <w:color w:val="000000" w:themeColor="text1"/>
        </w:rPr>
      </w:pPr>
      <w:r w:rsidRPr="007D0B2F">
        <w:rPr>
          <w:color w:val="000000" w:themeColor="text1"/>
        </w:rPr>
        <w:t>On this account, the truth conditions for self-alienation can be stated as follows. A person S is self-alienated if and only if, and to the extent that, (</w:t>
      </w:r>
      <w:proofErr w:type="spellStart"/>
      <w:r w:rsidRPr="007D0B2F">
        <w:rPr>
          <w:color w:val="000000" w:themeColor="text1"/>
        </w:rPr>
        <w:t>i</w:t>
      </w:r>
      <w:proofErr w:type="spellEnd"/>
      <w:r w:rsidRPr="007D0B2F">
        <w:rPr>
          <w:color w:val="000000" w:themeColor="text1"/>
        </w:rPr>
        <w:t>) S has the capacity for self-identification; (ii) S has capacities regarding self-determination and self-realization; (iii) either S does not successfully self-identify or does self-identify successfully but not appropriately (due to actual deficiencies regarding the development and exercise of the capacities in (ii), or epistemic mistakes about noticing th</w:t>
      </w:r>
      <w:r w:rsidR="0049316C">
        <w:rPr>
          <w:color w:val="000000" w:themeColor="text1"/>
        </w:rPr>
        <w:t>e</w:t>
      </w:r>
      <w:r w:rsidRPr="007D0B2F">
        <w:rPr>
          <w:color w:val="000000" w:themeColor="text1"/>
        </w:rPr>
        <w:t>se deficiencies</w:t>
      </w:r>
      <w:r w:rsidR="00F551CB">
        <w:rPr>
          <w:color w:val="000000" w:themeColor="text1"/>
        </w:rPr>
        <w:t>)</w:t>
      </w:r>
      <w:r w:rsidR="007D0B2F">
        <w:rPr>
          <w:color w:val="000000" w:themeColor="text1"/>
        </w:rPr>
        <w:t xml:space="preserve">. </w:t>
      </w:r>
      <w:r w:rsidR="00E74A9A">
        <w:rPr>
          <w:color w:val="000000" w:themeColor="text1"/>
        </w:rPr>
        <w:t xml:space="preserve">A </w:t>
      </w:r>
      <w:r w:rsidR="004125A6">
        <w:rPr>
          <w:color w:val="000000" w:themeColor="text1"/>
        </w:rPr>
        <w:t>person</w:t>
      </w:r>
      <w:r w:rsidR="00E74A9A">
        <w:rPr>
          <w:color w:val="000000" w:themeColor="text1"/>
        </w:rPr>
        <w:t xml:space="preserve"> facing </w:t>
      </w:r>
      <w:r w:rsidR="004125A6">
        <w:rPr>
          <w:color w:val="000000" w:themeColor="text1"/>
        </w:rPr>
        <w:t>working conditions</w:t>
      </w:r>
      <w:r w:rsidR="00E74A9A">
        <w:rPr>
          <w:color w:val="000000" w:themeColor="text1"/>
        </w:rPr>
        <w:t xml:space="preserve"> including AL1-AL</w:t>
      </w:r>
      <w:r w:rsidR="003E1B89">
        <w:rPr>
          <w:color w:val="000000" w:themeColor="text1"/>
        </w:rPr>
        <w:t>6</w:t>
      </w:r>
      <w:r w:rsidR="00E74A9A">
        <w:rPr>
          <w:color w:val="000000" w:themeColor="text1"/>
        </w:rPr>
        <w:t xml:space="preserve"> (see 2.2), for example</w:t>
      </w:r>
      <w:r w:rsidR="004125A6">
        <w:rPr>
          <w:color w:val="000000" w:themeColor="text1"/>
        </w:rPr>
        <w:t xml:space="preserve">, does not achieve self-determination and self-realization because they spend most of their waking hours doing what others dictate them to do, and what they do does not </w:t>
      </w:r>
      <w:r w:rsidR="006B33FD">
        <w:rPr>
          <w:color w:val="000000" w:themeColor="text1"/>
        </w:rPr>
        <w:t xml:space="preserve">sufficiently </w:t>
      </w:r>
      <w:r w:rsidR="004125A6">
        <w:rPr>
          <w:color w:val="000000" w:themeColor="text1"/>
        </w:rPr>
        <w:t>allow them to cultivate and express their talents. This person will likely feel somewhat frustrated with this predicament, but even if they did not they should recognize that it is not fully satisfactory.</w:t>
      </w:r>
    </w:p>
    <w:p w14:paraId="3C9AF7FC" w14:textId="094961B3" w:rsidR="00370480" w:rsidRDefault="004125A6" w:rsidP="005B0241">
      <w:pPr>
        <w:ind w:firstLine="294"/>
        <w:jc w:val="both"/>
        <w:rPr>
          <w:color w:val="000000" w:themeColor="text1"/>
        </w:rPr>
      </w:pPr>
      <w:r>
        <w:rPr>
          <w:color w:val="000000" w:themeColor="text1"/>
        </w:rPr>
        <w:t>Some important caveats. The</w:t>
      </w:r>
      <w:r w:rsidR="00370480" w:rsidRPr="007D0B2F">
        <w:rPr>
          <w:color w:val="000000" w:themeColor="text1"/>
        </w:rPr>
        <w:t xml:space="preserve"> list of valuable capacities given above is not meant to be exhaustive. Furthermore, I do not assume that human flourishing is all that human well-being </w:t>
      </w:r>
      <w:r w:rsidR="00370480" w:rsidRPr="007D0B2F">
        <w:rPr>
          <w:color w:val="000000" w:themeColor="text1"/>
        </w:rPr>
        <w:lastRenderedPageBreak/>
        <w:t>involves (although this could be argued for). Finally, I do not assume that self-identification must be present for there to be human flourishing. If some people lack the capacity for self-identification, but have other valuable capacities, they could have human flourishing regarding th</w:t>
      </w:r>
      <w:r w:rsidR="00745DE7">
        <w:rPr>
          <w:color w:val="000000" w:themeColor="text1"/>
        </w:rPr>
        <w:t>e</w:t>
      </w:r>
      <w:r w:rsidR="00370480" w:rsidRPr="007D0B2F">
        <w:rPr>
          <w:color w:val="000000" w:themeColor="text1"/>
        </w:rPr>
        <w:t xml:space="preserve">se other capacities even if they do not accompany it with self-identification. </w:t>
      </w:r>
      <w:r>
        <w:rPr>
          <w:color w:val="000000" w:themeColor="text1"/>
        </w:rPr>
        <w:t>Self-a</w:t>
      </w:r>
      <w:r w:rsidR="00370480" w:rsidRPr="007D0B2F">
        <w:rPr>
          <w:color w:val="000000" w:themeColor="text1"/>
        </w:rPr>
        <w:t>lienation is a specific failure to achieve human flourishing</w:t>
      </w:r>
      <w:r>
        <w:rPr>
          <w:color w:val="000000" w:themeColor="text1"/>
        </w:rPr>
        <w:t>.</w:t>
      </w:r>
    </w:p>
    <w:p w14:paraId="74F36EA2" w14:textId="332718BB" w:rsidR="001E2192" w:rsidRDefault="005A637E" w:rsidP="005B0241">
      <w:pPr>
        <w:tabs>
          <w:tab w:val="left" w:pos="284"/>
        </w:tabs>
        <w:jc w:val="both"/>
        <w:rPr>
          <w:color w:val="000000" w:themeColor="text1"/>
        </w:rPr>
      </w:pPr>
      <w:r w:rsidRPr="00A57419">
        <w:tab/>
      </w:r>
      <w:r w:rsidR="003E2F25">
        <w:t>The</w:t>
      </w:r>
      <w:r w:rsidRPr="00A57419">
        <w:t xml:space="preserve"> link to ameliorati</w:t>
      </w:r>
      <w:r w:rsidR="00DE7144">
        <w:t>ve</w:t>
      </w:r>
      <w:r w:rsidRPr="00A57419">
        <w:t xml:space="preserve"> action may not be readily apparent if the alienation that occurs is objective but not subjective, i.e. if </w:t>
      </w:r>
      <w:r w:rsidR="00F85EC0">
        <w:t>S does not develop and exercise</w:t>
      </w:r>
      <w:r w:rsidRPr="00A57419">
        <w:t xml:space="preserve"> their valuable capacities </w:t>
      </w:r>
      <w:r w:rsidR="00F85EC0">
        <w:t>but</w:t>
      </w:r>
      <w:r w:rsidRPr="00A57419">
        <w:t xml:space="preserve"> </w:t>
      </w:r>
      <w:r w:rsidR="0049316C">
        <w:t>is</w:t>
      </w:r>
      <w:r w:rsidRPr="00A57419">
        <w:t xml:space="preserve"> not </w:t>
      </w:r>
      <w:r w:rsidR="00F85EC0">
        <w:t>worried about it</w:t>
      </w:r>
      <w:r w:rsidRPr="00A57419">
        <w:t xml:space="preserve">. </w:t>
      </w:r>
      <w:r w:rsidR="001E2192">
        <w:rPr>
          <w:color w:val="000000" w:themeColor="text1"/>
        </w:rPr>
        <w:t xml:space="preserve">An important </w:t>
      </w:r>
      <w:r w:rsidR="001E2192" w:rsidRPr="00A76DE3">
        <w:rPr>
          <w:color w:val="000000" w:themeColor="text1"/>
        </w:rPr>
        <w:t>dynamic pattern</w:t>
      </w:r>
      <w:r w:rsidR="001E2192">
        <w:rPr>
          <w:color w:val="000000" w:themeColor="text1"/>
        </w:rPr>
        <w:t xml:space="preserve"> here</w:t>
      </w:r>
      <w:r w:rsidR="00FB12AE">
        <w:rPr>
          <w:color w:val="000000" w:themeColor="text1"/>
        </w:rPr>
        <w:t xml:space="preserve"> (to be added to those mentioned in section 2.5)</w:t>
      </w:r>
      <w:r w:rsidR="001E2192" w:rsidRPr="00A76DE3">
        <w:rPr>
          <w:color w:val="000000" w:themeColor="text1"/>
        </w:rPr>
        <w:t xml:space="preserve"> </w:t>
      </w:r>
      <w:r w:rsidR="001E2192">
        <w:rPr>
          <w:color w:val="000000" w:themeColor="text1"/>
        </w:rPr>
        <w:t>concerns</w:t>
      </w:r>
      <w:r w:rsidR="001E2192" w:rsidRPr="00A76DE3">
        <w:rPr>
          <w:color w:val="000000" w:themeColor="text1"/>
        </w:rPr>
        <w:t xml:space="preserve"> personal (or collective) </w:t>
      </w:r>
      <w:r w:rsidR="001E2192">
        <w:rPr>
          <w:color w:val="000000" w:themeColor="text1"/>
        </w:rPr>
        <w:t>processes</w:t>
      </w:r>
      <w:r w:rsidR="001E2192" w:rsidRPr="00A76DE3">
        <w:rPr>
          <w:color w:val="000000" w:themeColor="text1"/>
        </w:rPr>
        <w:t xml:space="preserve"> in which agents move from a state of self-identification in which they are satisfied with their condition to a state of strife in which they feel at odds with it, to culminate in a third, new state of re-identification in which satisfaction appears again but as a result of changes in the agent or/and their circumstances. Interestingly, the overcoming of states of alienation often pass</w:t>
      </w:r>
      <w:r w:rsidR="00B81A20">
        <w:rPr>
          <w:color w:val="000000" w:themeColor="text1"/>
        </w:rPr>
        <w:t>es</w:t>
      </w:r>
      <w:r w:rsidR="001E2192" w:rsidRPr="00A76DE3">
        <w:rPr>
          <w:color w:val="000000" w:themeColor="text1"/>
        </w:rPr>
        <w:t xml:space="preserve"> through subjective alienation. This is because only in these situations </w:t>
      </w:r>
      <w:r w:rsidR="00CE67FD">
        <w:rPr>
          <w:color w:val="000000" w:themeColor="text1"/>
        </w:rPr>
        <w:t>agents</w:t>
      </w:r>
      <w:r w:rsidR="001E2192" w:rsidRPr="00A76DE3">
        <w:rPr>
          <w:color w:val="000000" w:themeColor="text1"/>
        </w:rPr>
        <w:t xml:space="preserve"> engage in a reflective appraisal of their current configuration as being </w:t>
      </w:r>
      <w:r w:rsidR="00745DE7">
        <w:rPr>
          <w:color w:val="000000" w:themeColor="text1"/>
        </w:rPr>
        <w:t>worse than</w:t>
      </w:r>
      <w:r w:rsidR="001E2192" w:rsidRPr="00A76DE3">
        <w:rPr>
          <w:color w:val="000000" w:themeColor="text1"/>
        </w:rPr>
        <w:t xml:space="preserve"> some alternative one they envisage. In </w:t>
      </w:r>
      <w:r w:rsidR="00BD2788">
        <w:rPr>
          <w:color w:val="000000" w:themeColor="text1"/>
        </w:rPr>
        <w:t xml:space="preserve">exclusively </w:t>
      </w:r>
      <w:r w:rsidR="001E2192" w:rsidRPr="00A76DE3">
        <w:rPr>
          <w:color w:val="000000" w:themeColor="text1"/>
        </w:rPr>
        <w:t xml:space="preserve">objective alienation, the conflict is a more indeterminate, and psychologically not yet potent one, between their current condition and a disjunction of possible alternative paths that would fulfill the relevant normative criteria. Practically, the path from objective alienation to its overcoming </w:t>
      </w:r>
      <w:r w:rsidR="00CE67FD">
        <w:rPr>
          <w:color w:val="000000" w:themeColor="text1"/>
        </w:rPr>
        <w:t>often</w:t>
      </w:r>
      <w:r w:rsidR="001E2192" w:rsidRPr="00A76DE3">
        <w:rPr>
          <w:color w:val="000000" w:themeColor="text1"/>
        </w:rPr>
        <w:t xml:space="preserve"> pass</w:t>
      </w:r>
      <w:r w:rsidR="00CE67FD">
        <w:rPr>
          <w:color w:val="000000" w:themeColor="text1"/>
        </w:rPr>
        <w:t>es</w:t>
      </w:r>
      <w:r w:rsidR="001E2192" w:rsidRPr="00A76DE3">
        <w:rPr>
          <w:color w:val="000000" w:themeColor="text1"/>
        </w:rPr>
        <w:t xml:space="preserve"> through processes in which subjective alienation arises and is processed.</w:t>
      </w:r>
      <w:r w:rsidR="001E2192">
        <w:rPr>
          <w:color w:val="000000" w:themeColor="text1"/>
        </w:rPr>
        <w:t xml:space="preserve"> </w:t>
      </w:r>
    </w:p>
    <w:p w14:paraId="7947444C" w14:textId="38B47AC7" w:rsidR="00877DC8" w:rsidRPr="00A57419" w:rsidRDefault="00B71D62" w:rsidP="005B0241">
      <w:pPr>
        <w:jc w:val="both"/>
      </w:pPr>
      <w:r>
        <w:rPr>
          <w:b/>
          <w:color w:val="000000" w:themeColor="text1"/>
        </w:rPr>
        <w:t xml:space="preserve">3.3. </w:t>
      </w:r>
      <w:r w:rsidR="002407EF" w:rsidRPr="002407EF">
        <w:rPr>
          <w:b/>
          <w:i/>
          <w:color w:val="000000" w:themeColor="text1"/>
        </w:rPr>
        <w:t>Freedom and the moral critique of alienation.</w:t>
      </w:r>
      <w:r w:rsidR="00877DC8">
        <w:rPr>
          <w:b/>
          <w:i/>
          <w:color w:val="000000" w:themeColor="text1"/>
        </w:rPr>
        <w:t xml:space="preserve"> </w:t>
      </w:r>
      <w:r w:rsidR="005402E7">
        <w:t>The moral appraisal of a</w:t>
      </w:r>
      <w:r w:rsidR="00877DC8" w:rsidRPr="00A57419">
        <w:t xml:space="preserve">lienation and its opposites, including self-determination and self-realization, can be </w:t>
      </w:r>
      <w:r w:rsidR="00877DC8">
        <w:t>discussed in terms of the idea of positive freedom.</w:t>
      </w:r>
      <w:r w:rsidR="00877DC8" w:rsidRPr="00A57419">
        <w:t xml:space="preserve"> </w:t>
      </w:r>
    </w:p>
    <w:p w14:paraId="3E1419AF" w14:textId="276CD780" w:rsidR="00877DC8" w:rsidRPr="00A57419" w:rsidRDefault="00877DC8" w:rsidP="005B0241">
      <w:pPr>
        <w:tabs>
          <w:tab w:val="left" w:pos="284"/>
        </w:tabs>
        <w:jc w:val="both"/>
      </w:pPr>
      <w:r w:rsidRPr="00A57419">
        <w:tab/>
      </w:r>
      <w:r>
        <w:t>Non</w:t>
      </w:r>
      <w:r w:rsidRPr="00A57419">
        <w:t>-alienation may be</w:t>
      </w:r>
      <w:r w:rsidR="00CA6802">
        <w:t xml:space="preserve"> characterized as</w:t>
      </w:r>
      <w:r w:rsidRPr="00A57419">
        <w:t xml:space="preserve"> a </w:t>
      </w:r>
      <w:r w:rsidRPr="00A57419">
        <w:rPr>
          <w:i/>
        </w:rPr>
        <w:t>capability</w:t>
      </w:r>
      <w:r w:rsidRPr="00A57419">
        <w:t xml:space="preserve"> </w:t>
      </w:r>
      <w:r w:rsidR="00BB347C">
        <w:t xml:space="preserve">(an ability, an agential power) </w:t>
      </w:r>
      <w:r w:rsidRPr="00A57419">
        <w:t xml:space="preserve">to </w:t>
      </w:r>
      <w:r w:rsidR="00236E22">
        <w:t xml:space="preserve">live in certain ways </w:t>
      </w:r>
      <w:r w:rsidRPr="00A57419">
        <w:t xml:space="preserve">or </w:t>
      </w:r>
      <w:r w:rsidR="00CA6802">
        <w:t xml:space="preserve">as the </w:t>
      </w:r>
      <w:proofErr w:type="spellStart"/>
      <w:r w:rsidR="00CA6802">
        <w:rPr>
          <w:i/>
        </w:rPr>
        <w:t>functioning</w:t>
      </w:r>
      <w:r w:rsidR="00236E22">
        <w:rPr>
          <w:i/>
        </w:rPr>
        <w:t>s</w:t>
      </w:r>
      <w:proofErr w:type="spellEnd"/>
      <w:r w:rsidR="00CA6802">
        <w:rPr>
          <w:i/>
        </w:rPr>
        <w:t xml:space="preserve"> </w:t>
      </w:r>
      <w:r w:rsidR="00CA6802">
        <w:t xml:space="preserve">resulting from </w:t>
      </w:r>
      <w:r w:rsidRPr="00A57419">
        <w:t xml:space="preserve">the </w:t>
      </w:r>
      <w:r w:rsidRPr="00A57419">
        <w:rPr>
          <w:i/>
        </w:rPr>
        <w:t xml:space="preserve">exercise </w:t>
      </w:r>
      <w:r w:rsidRPr="00A57419">
        <w:t>of this capability.</w:t>
      </w:r>
      <w:r w:rsidR="00CA6802" w:rsidRPr="00A57419">
        <w:rPr>
          <w:rStyle w:val="FootnoteReference"/>
        </w:rPr>
        <w:footnoteReference w:id="29"/>
      </w:r>
      <w:r w:rsidRPr="00A57419">
        <w:t xml:space="preserve"> Agents </w:t>
      </w:r>
      <w:r w:rsidR="00BD2788">
        <w:t>avoid alienation on the first characterization</w:t>
      </w:r>
      <w:r w:rsidRPr="00A57419">
        <w:t xml:space="preserve"> to the extent that it is feasible for them to </w:t>
      </w:r>
      <w:r w:rsidR="00BD2788">
        <w:t>flourish</w:t>
      </w:r>
      <w:r w:rsidRPr="00A57419">
        <w:t xml:space="preserve">—i.e. to the extent that they would engage in </w:t>
      </w:r>
      <w:r w:rsidR="007270A9">
        <w:t xml:space="preserve">activities featuring </w:t>
      </w:r>
      <w:r w:rsidRPr="00A57419">
        <w:t>self-determination and self-realization</w:t>
      </w:r>
      <w:r>
        <w:t>, and achieve successful self-identification related to that engagement,</w:t>
      </w:r>
      <w:r w:rsidRPr="00A57419">
        <w:t xml:space="preserve"> if they tried to </w:t>
      </w:r>
      <w:r w:rsidR="007270A9">
        <w:t>(</w:t>
      </w:r>
      <w:r w:rsidRPr="00A57419">
        <w:t xml:space="preserve">and </w:t>
      </w:r>
      <w:r w:rsidR="00B81A20">
        <w:t>could</w:t>
      </w:r>
      <w:r w:rsidRPr="00A57419">
        <w:t xml:space="preserve"> try</w:t>
      </w:r>
      <w:r w:rsidR="007270A9">
        <w:t>)</w:t>
      </w:r>
      <w:r w:rsidRPr="00A57419">
        <w:t xml:space="preserve">. In contrast, as an exercise notion, non-alienation refers to a condition in which agents </w:t>
      </w:r>
      <w:r w:rsidR="00816FF1">
        <w:t>successfully pursue the</w:t>
      </w:r>
      <w:r w:rsidRPr="00A57419">
        <w:t xml:space="preserve"> forms of life they </w:t>
      </w:r>
      <w:r w:rsidR="00816FF1">
        <w:t>have</w:t>
      </w:r>
      <w:r w:rsidRPr="00A57419">
        <w:t xml:space="preserve"> capab</w:t>
      </w:r>
      <w:r w:rsidR="00816FF1">
        <w:t>ilities</w:t>
      </w:r>
      <w:r w:rsidRPr="00A57419">
        <w:t xml:space="preserve"> </w:t>
      </w:r>
      <w:r w:rsidR="00816FF1">
        <w:t>for</w:t>
      </w:r>
      <w:r w:rsidRPr="00A57419">
        <w:t>. The more they choose</w:t>
      </w:r>
      <w:r w:rsidR="00816FF1">
        <w:t xml:space="preserve"> this pursuit</w:t>
      </w:r>
      <w:r w:rsidRPr="00A57419">
        <w:t>, and the more they succeed, the more they enjoy a non-alienated condition.</w:t>
      </w:r>
    </w:p>
    <w:p w14:paraId="242A3501" w14:textId="13151812" w:rsidR="00877DC8" w:rsidRPr="00A57419" w:rsidRDefault="00877DC8" w:rsidP="005B0241">
      <w:pPr>
        <w:tabs>
          <w:tab w:val="left" w:pos="284"/>
        </w:tabs>
        <w:jc w:val="both"/>
      </w:pPr>
      <w:r w:rsidRPr="00A57419">
        <w:tab/>
      </w:r>
      <w:r w:rsidR="00816FF1">
        <w:t>As</w:t>
      </w:r>
      <w:r>
        <w:t xml:space="preserve"> we saw</w:t>
      </w:r>
      <w:r w:rsidRPr="00A57419">
        <w:t xml:space="preserve">, non-alienation may feature as a </w:t>
      </w:r>
      <w:r w:rsidRPr="00D37C71">
        <w:t>prudential</w:t>
      </w:r>
      <w:r w:rsidRPr="00A57419">
        <w:t xml:space="preserve"> ideal of the good life</w:t>
      </w:r>
      <w:r>
        <w:t xml:space="preserve">. But it can also feature </w:t>
      </w:r>
      <w:r w:rsidR="007270A9">
        <w:t xml:space="preserve">in </w:t>
      </w:r>
      <w:r w:rsidRPr="00A57419">
        <w:t xml:space="preserve">a </w:t>
      </w:r>
      <w:r w:rsidRPr="00D37C71">
        <w:t>moral</w:t>
      </w:r>
      <w:r w:rsidRPr="00A57419">
        <w:t xml:space="preserve"> ideal regarding right conduct. In </w:t>
      </w:r>
      <w:r>
        <w:t>the</w:t>
      </w:r>
      <w:r w:rsidRPr="00A57419">
        <w:t xml:space="preserve"> latter case, the focus is on what duties people have, on what forms of treatment they owe each other (and perhaps also themselves). A specific type of moral requirements concerns </w:t>
      </w:r>
      <w:r w:rsidRPr="00A57419">
        <w:rPr>
          <w:i/>
        </w:rPr>
        <w:t>social justice</w:t>
      </w:r>
      <w:r w:rsidRPr="00A57419">
        <w:t xml:space="preserve">, and states the rights people have against each other in their social life. Non-alienation </w:t>
      </w:r>
      <w:r>
        <w:t>is indeed</w:t>
      </w:r>
      <w:r w:rsidRPr="00A57419">
        <w:t xml:space="preserve"> significant in </w:t>
      </w:r>
      <w:r>
        <w:t>both</w:t>
      </w:r>
      <w:r w:rsidRPr="00A57419">
        <w:t xml:space="preserve"> </w:t>
      </w:r>
      <w:r>
        <w:t>normative dimensions</w:t>
      </w:r>
      <w:r w:rsidRPr="00A57419">
        <w:t>. I may have prudential reason to determine the conditions of my own life, and to shape it so that I achieve self-realization. But I may also have reason to do my part in securing that everyone has the capability to do these things. Some of these reasons may correlate with rights implemented in the institutional structure of a political and economic system.</w:t>
      </w:r>
    </w:p>
    <w:p w14:paraId="02402675" w14:textId="51E7B105" w:rsidR="00877DC8" w:rsidRPr="00A57419" w:rsidRDefault="00877DC8" w:rsidP="005B0241">
      <w:pPr>
        <w:tabs>
          <w:tab w:val="left" w:pos="284"/>
        </w:tabs>
        <w:jc w:val="both"/>
      </w:pPr>
      <w:r w:rsidRPr="00A57419">
        <w:lastRenderedPageBreak/>
        <w:tab/>
        <w:t xml:space="preserve">The two </w:t>
      </w:r>
      <w:r>
        <w:t>dimensions</w:t>
      </w:r>
      <w:r w:rsidRPr="00A57419">
        <w:t xml:space="preserve"> can be combined in substantive views of justice. The prudential value of non-alienation can inform part of the metric (or the currency) for the articulation of the content of moral requirements.  Thus, a conception of justice could say that we have duties not to deprive, and also to further, each person’s prospects for a non-alienated life by securing that </w:t>
      </w:r>
      <w:r w:rsidR="007270A9">
        <w:t xml:space="preserve">real </w:t>
      </w:r>
      <w:r w:rsidRPr="00A57419">
        <w:t xml:space="preserve">opportunities to work in self-determining and self-realizing ways are available to them in the economic system. Given the critical importance of self-determination—both as a prudential and as a moral value—it is likely that the best view of justice will predominantly focus on requiring the generation of capabilities to enjoy </w:t>
      </w:r>
      <w:r w:rsidR="00C0355D">
        <w:t>flourishing</w:t>
      </w:r>
      <w:r w:rsidRPr="00A57419">
        <w:t xml:space="preserve"> lives rather than final outcomes in which </w:t>
      </w:r>
      <w:r w:rsidR="004C1E61">
        <w:t>such</w:t>
      </w:r>
      <w:r w:rsidRPr="00A57419">
        <w:t xml:space="preserve"> lives are lived.  It should be up to each agent to exercise their capabilities</w:t>
      </w:r>
      <w:r w:rsidR="00ED01A6">
        <w:t>—</w:t>
      </w:r>
      <w:r w:rsidRPr="00A57419">
        <w:t>to decide whether, and how, they shape the specific contents of their lives. What is morally obligatory is to make sure (to the extent that</w:t>
      </w:r>
      <w:r w:rsidR="0091381C">
        <w:t xml:space="preserve"> it</w:t>
      </w:r>
      <w:r w:rsidRPr="00A57419">
        <w:t xml:space="preserve"> is feasible and reasonable to demand) that each is given real opportunities to do so.</w:t>
      </w:r>
    </w:p>
    <w:p w14:paraId="35BE4B80" w14:textId="463BC26F" w:rsidR="009E66E2" w:rsidRDefault="00877DC8" w:rsidP="005B0241">
      <w:pPr>
        <w:tabs>
          <w:tab w:val="left" w:pos="284"/>
        </w:tabs>
        <w:jc w:val="both"/>
      </w:pPr>
      <w:r w:rsidRPr="00A57419">
        <w:tab/>
        <w:t xml:space="preserve">The ideals of </w:t>
      </w:r>
      <w:r>
        <w:t xml:space="preserve">self-identification, </w:t>
      </w:r>
      <w:r w:rsidRPr="00A57419">
        <w:t>self-determination</w:t>
      </w:r>
      <w:r>
        <w:t>,</w:t>
      </w:r>
      <w:r w:rsidRPr="00A57419">
        <w:t xml:space="preserve"> and self-realization can be stated as favoring certain forms of </w:t>
      </w:r>
      <w:r w:rsidRPr="00A57419">
        <w:rPr>
          <w:i/>
        </w:rPr>
        <w:t>positive freedom</w:t>
      </w:r>
      <w:r w:rsidRPr="00A57419">
        <w:t xml:space="preserve">. As I see it, a positive freedom to x can indeed be defined as </w:t>
      </w:r>
      <w:r w:rsidR="007270A9">
        <w:t>the power or</w:t>
      </w:r>
      <w:r w:rsidRPr="00A57419">
        <w:t xml:space="preserve"> capability to x. Importantly, negative freedom (as absence of interference by others in one’s choices and acts) might contribute to, but does not exhaust the conditions of overall positive freedom. Interference by others may depress your capability set by removing options, or by </w:t>
      </w:r>
      <w:r w:rsidR="00F75B8B">
        <w:t>hampering</w:t>
      </w:r>
      <w:r w:rsidRPr="00A57419">
        <w:t xml:space="preserve"> your pursuit of some existing options. But your capability set may be limited by other facts</w:t>
      </w:r>
      <w:r w:rsidR="00F75B8B">
        <w:t>—</w:t>
      </w:r>
      <w:r w:rsidRPr="00A57419">
        <w:t xml:space="preserve">such as your psychological </w:t>
      </w:r>
      <w:r w:rsidR="001248D1">
        <w:t>difficulties</w:t>
      </w:r>
      <w:r w:rsidRPr="00A57419">
        <w:t xml:space="preserve"> and a lack of external resources</w:t>
      </w:r>
      <w:r w:rsidR="00F75B8B">
        <w:t>—</w:t>
      </w:r>
      <w:r w:rsidRPr="00A57419">
        <w:t xml:space="preserve">which others could </w:t>
      </w:r>
      <w:r>
        <w:t>ameliorate</w:t>
      </w:r>
      <w:r w:rsidRPr="00A57419">
        <w:t xml:space="preserve"> but choose not to. This is why the fostering of </w:t>
      </w:r>
      <w:r>
        <w:t xml:space="preserve">self-identification, </w:t>
      </w:r>
      <w:r w:rsidRPr="00A57419">
        <w:t>self-determination</w:t>
      </w:r>
      <w:r>
        <w:t>,</w:t>
      </w:r>
      <w:r w:rsidRPr="00A57419">
        <w:t xml:space="preserve"> and self-realization </w:t>
      </w:r>
      <w:r w:rsidR="00F75B8B">
        <w:t>would only be fully envisioned</w:t>
      </w:r>
      <w:r w:rsidR="0055454F">
        <w:t xml:space="preserve"> </w:t>
      </w:r>
      <w:r w:rsidR="004A0363">
        <w:t>through</w:t>
      </w:r>
      <w:r w:rsidRPr="00A57419">
        <w:t xml:space="preserve"> a</w:t>
      </w:r>
      <w:r w:rsidR="00165D1F">
        <w:t xml:space="preserve">n ideal </w:t>
      </w:r>
      <w:r w:rsidRPr="00A57419">
        <w:t xml:space="preserve">that yields both negative duties to refrain from harmful interference and positive duties to provide help. </w:t>
      </w:r>
      <w:r w:rsidR="009E66E2">
        <w:t xml:space="preserve">I think that the following </w:t>
      </w:r>
      <w:r w:rsidR="00165D1F">
        <w:t>ideal</w:t>
      </w:r>
      <w:r w:rsidR="009E66E2">
        <w:t xml:space="preserve"> </w:t>
      </w:r>
      <w:r w:rsidR="00F75B8B">
        <w:t>fits the bill:</w:t>
      </w:r>
    </w:p>
    <w:p w14:paraId="59B21D6D" w14:textId="5EFEF6AC" w:rsidR="009E66E2" w:rsidRPr="009E66E2" w:rsidRDefault="009E66E2" w:rsidP="005B0241">
      <w:pPr>
        <w:tabs>
          <w:tab w:val="left" w:pos="360"/>
        </w:tabs>
        <w:ind w:left="270"/>
        <w:jc w:val="both"/>
        <w:rPr>
          <w:sz w:val="20"/>
          <w:szCs w:val="20"/>
        </w:rPr>
      </w:pPr>
      <w:r>
        <w:rPr>
          <w:i/>
        </w:rPr>
        <w:t>Solidaristic Empowerment</w:t>
      </w:r>
      <w:r>
        <w:t>: We should support people in their</w:t>
      </w:r>
      <w:r w:rsidRPr="00274F2B">
        <w:t xml:space="preserve"> pursuit of a flourishing life by </w:t>
      </w:r>
      <w:r>
        <w:t>fulfilling</w:t>
      </w:r>
      <w:r w:rsidRPr="00274F2B">
        <w:t xml:space="preserve"> both negative duties not to destroy</w:t>
      </w:r>
      <w:r>
        <w:t xml:space="preserve"> or block</w:t>
      </w:r>
      <w:r w:rsidRPr="00274F2B">
        <w:t xml:space="preserve"> </w:t>
      </w:r>
      <w:r>
        <w:t>their</w:t>
      </w:r>
      <w:r w:rsidRPr="00274F2B">
        <w:t xml:space="preserve"> </w:t>
      </w:r>
      <w:r>
        <w:t xml:space="preserve">valuable </w:t>
      </w:r>
      <w:r w:rsidRPr="00274F2B">
        <w:t>human capacities and positive dutie</w:t>
      </w:r>
      <w:r>
        <w:t xml:space="preserve">s to protect and facilitate their development </w:t>
      </w:r>
      <w:r w:rsidRPr="00274F2B">
        <w:t xml:space="preserve">and </w:t>
      </w:r>
      <w:r>
        <w:t>exercise.</w:t>
      </w:r>
    </w:p>
    <w:p w14:paraId="721007BB" w14:textId="59BE6663" w:rsidR="00877DC8" w:rsidRPr="00A57419" w:rsidRDefault="00877DC8" w:rsidP="005B0241">
      <w:pPr>
        <w:tabs>
          <w:tab w:val="left" w:pos="284"/>
        </w:tabs>
        <w:jc w:val="both"/>
      </w:pPr>
      <w:r>
        <w:t>S</w:t>
      </w:r>
      <w:r w:rsidRPr="00A57419">
        <w:t xml:space="preserve">olidaristic </w:t>
      </w:r>
      <w:r>
        <w:t>E</w:t>
      </w:r>
      <w:r w:rsidRPr="00A57419">
        <w:t xml:space="preserve">mpowerment requires negative freedom, but only as part of the broader call for </w:t>
      </w:r>
      <w:r w:rsidR="001248D1">
        <w:t>s</w:t>
      </w:r>
      <w:r w:rsidR="00BD0B0E">
        <w:t>u</w:t>
      </w:r>
      <w:r w:rsidR="001248D1">
        <w:t>pporting</w:t>
      </w:r>
      <w:r w:rsidRPr="00A57419">
        <w:t xml:space="preserve"> the positive freedom of people to shape and pursue life prospects which are valuable.</w:t>
      </w:r>
      <w:r w:rsidRPr="00A57419">
        <w:rPr>
          <w:rStyle w:val="FootnoteReference"/>
        </w:rPr>
        <w:footnoteReference w:id="30"/>
      </w:r>
    </w:p>
    <w:p w14:paraId="6C0577BC" w14:textId="05EDAFF3" w:rsidR="00877DC8" w:rsidRPr="00316789" w:rsidRDefault="00877DC8" w:rsidP="005B0241">
      <w:pPr>
        <w:tabs>
          <w:tab w:val="left" w:pos="284"/>
        </w:tabs>
        <w:jc w:val="both"/>
      </w:pPr>
      <w:r w:rsidRPr="00A57419">
        <w:tab/>
        <w:t>An important question regarding positive and negative freedom is whether some forms of negative freedom may justifiably be limited to increase positive freedom. For example, may the fostering of capabilities for self-</w:t>
      </w:r>
      <w:r>
        <w:t>determination</w:t>
      </w:r>
      <w:r w:rsidRPr="00A57419">
        <w:t xml:space="preserve"> and self-realization justify interference with some choices and acts regarding the control and use of external resources such as productive assets? On the account I propose here, the answer is Yes.</w:t>
      </w:r>
      <w:r w:rsidRPr="00A57419">
        <w:rPr>
          <w:rStyle w:val="FootnoteReference"/>
        </w:rPr>
        <w:footnoteReference w:id="31"/>
      </w:r>
      <w:r w:rsidRPr="00A57419">
        <w:t xml:space="preserve"> Some </w:t>
      </w:r>
      <w:r>
        <w:t xml:space="preserve">claims regarding </w:t>
      </w:r>
      <w:r w:rsidRPr="00A57419">
        <w:t>negative freedom can be defeated, or constrained, when this is necessary or highly important for securing appropriate levels of positive freedom for all. This, at any rate, is what the ideal of Solidaristic Empowerment that I propose suggests.</w:t>
      </w:r>
      <w:r w:rsidR="00FC747A">
        <w:t xml:space="preserve"> This ideal also </w:t>
      </w:r>
      <w:r w:rsidR="00BD2788">
        <w:t>illuminates</w:t>
      </w:r>
      <w:r w:rsidR="00FC747A">
        <w:t xml:space="preserve"> the Marxian picture discussed in section 2. </w:t>
      </w:r>
      <w:r w:rsidR="00316789">
        <w:t xml:space="preserve">Marx’s critique of capitalism, and his view of socialism, are often couched by reference to freedom. Capitalism is seen as involving lack of opportunities for workers to develop and exercise their capacities in spontaneous activities which are an end in itself (rather than a mere means to gain subsistence) and as featuring the domination of workers by capitalists at the workplace and in other social spheres. By contrast, the future socialist society of “freely associated producers” is depicted as lifting these constraints. Socialism would give everyone (and not only, as in capitalism, a ruling minority) access to “real freedom” through effective opportunities for self-realization and through </w:t>
      </w:r>
      <w:r w:rsidR="00316789">
        <w:lastRenderedPageBreak/>
        <w:t xml:space="preserve">novel forms of organization of production set on workers’ own terms rather than on the dictates imposed by a class that oppresses and exploits them. This picture </w:t>
      </w:r>
      <w:r w:rsidR="00FC747A">
        <w:t>includes not only limits to interference but also the social empowerment of each individual.</w:t>
      </w:r>
      <w:r w:rsidR="00454C4D">
        <w:rPr>
          <w:rStyle w:val="FootnoteReference"/>
        </w:rPr>
        <w:footnoteReference w:id="32"/>
      </w:r>
    </w:p>
    <w:p w14:paraId="74F51F27" w14:textId="060473EC" w:rsidR="00527C5E" w:rsidRDefault="00527C5E" w:rsidP="005B0241">
      <w:pPr>
        <w:tabs>
          <w:tab w:val="left" w:pos="284"/>
        </w:tabs>
        <w:jc w:val="both"/>
      </w:pPr>
      <w:r>
        <w:rPr>
          <w:b/>
          <w:color w:val="000000" w:themeColor="text1"/>
        </w:rPr>
        <w:tab/>
      </w:r>
      <w:r>
        <w:rPr>
          <w:color w:val="000000" w:themeColor="text1"/>
        </w:rPr>
        <w:t xml:space="preserve">The moral critique of alienation </w:t>
      </w:r>
      <w:r w:rsidR="006F0BEC">
        <w:rPr>
          <w:color w:val="000000" w:themeColor="text1"/>
        </w:rPr>
        <w:t xml:space="preserve">targets forms of alienation that involve failure to honor Solidaristic Empowerment. </w:t>
      </w:r>
      <w:r w:rsidR="006F0BEC">
        <w:t>These are cases</w:t>
      </w:r>
      <w:r>
        <w:t xml:space="preserve"> of morally problematic lack of freedom (or unfreedom) </w:t>
      </w:r>
      <w:r w:rsidR="006F0BEC">
        <w:t>in which we can observe</w:t>
      </w:r>
      <w:r>
        <w:t>:</w:t>
      </w:r>
    </w:p>
    <w:p w14:paraId="7AB91154" w14:textId="297B45A5" w:rsidR="00527C5E" w:rsidRDefault="00527C5E" w:rsidP="005B0241">
      <w:pPr>
        <w:ind w:left="720"/>
        <w:jc w:val="both"/>
      </w:pPr>
      <w:r>
        <w:t>(</w:t>
      </w:r>
      <w:r w:rsidR="00AA24B1">
        <w:t>PLF1</w:t>
      </w:r>
      <w:r>
        <w:t>) obstacles to positive freedom</w:t>
      </w:r>
      <w:r w:rsidR="00535D1E">
        <w:t xml:space="preserve"> </w:t>
      </w:r>
      <w:r w:rsidR="006F0BEC">
        <w:t>(</w:t>
      </w:r>
      <w:r w:rsidR="006F0BEC">
        <w:rPr>
          <w:i/>
        </w:rPr>
        <w:t xml:space="preserve">power </w:t>
      </w:r>
      <w:r w:rsidR="006F0BEC" w:rsidRPr="006F0BEC">
        <w:rPr>
          <w:i/>
        </w:rPr>
        <w:t>or</w:t>
      </w:r>
      <w:r w:rsidR="006F0BEC">
        <w:t xml:space="preserve"> </w:t>
      </w:r>
      <w:r w:rsidR="006F0BEC">
        <w:rPr>
          <w:i/>
        </w:rPr>
        <w:t>capability</w:t>
      </w:r>
      <w:r>
        <w:rPr>
          <w:i/>
        </w:rPr>
        <w:t xml:space="preserve"> deficit condition</w:t>
      </w:r>
      <w:r>
        <w:t>),</w:t>
      </w:r>
    </w:p>
    <w:p w14:paraId="28DAAE97" w14:textId="1E196A36" w:rsidR="00527C5E" w:rsidRDefault="00527C5E" w:rsidP="005B0241">
      <w:pPr>
        <w:ind w:left="720"/>
        <w:jc w:val="both"/>
      </w:pPr>
      <w:r>
        <w:t>(</w:t>
      </w:r>
      <w:r w:rsidR="00AA24B1">
        <w:t>PLF2</w:t>
      </w:r>
      <w:r>
        <w:t>) which are feasible to remove or reduce through human action and social institutions (</w:t>
      </w:r>
      <w:r>
        <w:rPr>
          <w:i/>
        </w:rPr>
        <w:t>feasibility of change condition</w:t>
      </w:r>
      <w:r>
        <w:t>),</w:t>
      </w:r>
    </w:p>
    <w:p w14:paraId="6868A00F" w14:textId="5A53FA4E" w:rsidR="00527C5E" w:rsidRDefault="00527C5E" w:rsidP="005B0241">
      <w:pPr>
        <w:ind w:left="720"/>
        <w:jc w:val="both"/>
      </w:pPr>
      <w:r>
        <w:t>(</w:t>
      </w:r>
      <w:r w:rsidR="00AA24B1">
        <w:t>PLF3</w:t>
      </w:r>
      <w:r>
        <w:t>) and which some agents have reason to so remove or reduce (</w:t>
      </w:r>
      <w:r>
        <w:rPr>
          <w:i/>
        </w:rPr>
        <w:t>desirability of change condition</w:t>
      </w:r>
      <w:r>
        <w:t>).</w:t>
      </w:r>
    </w:p>
    <w:p w14:paraId="4838DEE7" w14:textId="40F96586" w:rsidR="00527C5E" w:rsidRDefault="00527C5E" w:rsidP="005B0241">
      <w:pPr>
        <w:tabs>
          <w:tab w:val="left" w:pos="284"/>
        </w:tabs>
        <w:jc w:val="both"/>
      </w:pPr>
      <w:r>
        <w:tab/>
      </w:r>
      <w:r w:rsidR="00FB720C">
        <w:t>Two comments</w:t>
      </w:r>
      <w:r>
        <w:t xml:space="preserve"> on this characterization. Notice, first, that in (</w:t>
      </w:r>
      <w:r w:rsidR="0049316C">
        <w:t>PLF1</w:t>
      </w:r>
      <w:r>
        <w:t xml:space="preserve">) and </w:t>
      </w:r>
      <w:r w:rsidR="0049316C">
        <w:t>(PLF2</w:t>
      </w:r>
      <w:r>
        <w:t xml:space="preserve">), the obstacles to </w:t>
      </w:r>
      <w:r w:rsidR="007270A9">
        <w:t xml:space="preserve">power or </w:t>
      </w:r>
      <w:r w:rsidR="004D4C38">
        <w:t>c</w:t>
      </w:r>
      <w:r w:rsidR="00C11C1F">
        <w:t>ap</w:t>
      </w:r>
      <w:r>
        <w:t>ability need not be, or result from, coercive or other forms</w:t>
      </w:r>
      <w:r w:rsidR="00C11C1F">
        <w:t xml:space="preserve"> of</w:t>
      </w:r>
      <w:r>
        <w:t xml:space="preserve"> intentional action by others. They could be the unintended consequence of impersonal factors, such as natural processes, or the aggregation of many agents’ acts, or institutions. What is crucial is that the obstacles can be changed socially.</w:t>
      </w:r>
      <w:r w:rsidR="00C11C1F">
        <w:t xml:space="preserve"> </w:t>
      </w:r>
      <w:r>
        <w:t>Second, in (</w:t>
      </w:r>
      <w:r w:rsidR="0049316C">
        <w:t>PLF2</w:t>
      </w:r>
      <w:r>
        <w:t>) and (</w:t>
      </w:r>
      <w:r w:rsidR="0049316C">
        <w:t>PLF3</w:t>
      </w:r>
      <w:r>
        <w:t xml:space="preserve">), the removal or reduction of obstacles may involve positive obligations besides negative ones. The obstacle to </w:t>
      </w:r>
      <w:r w:rsidR="00C11C1F">
        <w:t>cap</w:t>
      </w:r>
      <w:r>
        <w:t>ability an agent suffers</w:t>
      </w:r>
      <w:r w:rsidR="007270A9">
        <w:t>—their lack of empowerment—m</w:t>
      </w:r>
      <w:r>
        <w:t>ay result from the wrongful imposition of it by other agents, or have other causes but remain in place because other agents wrongfully refrain from acting to remove them when they could do so at reasonable cost. This view is controversial, of course</w:t>
      </w:r>
      <w:r w:rsidR="003040EF">
        <w:t xml:space="preserve"> (and I return to it in sect</w:t>
      </w:r>
      <w:r w:rsidR="005E721A">
        <w:t>ion</w:t>
      </w:r>
      <w:r w:rsidR="003040EF">
        <w:t xml:space="preserve"> 4)</w:t>
      </w:r>
      <w:r>
        <w:t>. But the affirmation of positive duties is indeed a crucial component of a solidaristic perspective. It is common to say that lack of freedom is a moral or political issue only when it reflects a social problem rather than merely be</w:t>
      </w:r>
      <w:r w:rsidR="00BB38AD">
        <w:t>ing</w:t>
      </w:r>
      <w:r>
        <w:t xml:space="preserve"> a case of inability.</w:t>
      </w:r>
      <w:r w:rsidR="00535D1E">
        <w:rPr>
          <w:rStyle w:val="FootnoteReference"/>
        </w:rPr>
        <w:footnoteReference w:id="33"/>
      </w:r>
      <w:r>
        <w:t xml:space="preserve"> On the account presented here, </w:t>
      </w:r>
      <w:r w:rsidR="00F82D93">
        <w:t>disempowerment</w:t>
      </w:r>
      <w:r>
        <w:t xml:space="preserve"> is a social problem not only if the social context displays some agents reducing the </w:t>
      </w:r>
      <w:r w:rsidR="00FD74F4">
        <w:t xml:space="preserve">power </w:t>
      </w:r>
      <w:r>
        <w:t>of others, but also when it displays some agents failing to help other</w:t>
      </w:r>
      <w:r w:rsidR="0049316C">
        <w:t>s</w:t>
      </w:r>
      <w:r>
        <w:t xml:space="preserve"> keep or develop their </w:t>
      </w:r>
      <w:r w:rsidR="00FD74F4">
        <w:t>power</w:t>
      </w:r>
      <w:r>
        <w:t xml:space="preserve">. Additionally, the acts by other agents generating the change may be individual or collective, be punctual or involve an extended process, and be direct or indirect (through the change of institutions, for example). </w:t>
      </w:r>
    </w:p>
    <w:p w14:paraId="2F562A05" w14:textId="77777777" w:rsidR="008D216D" w:rsidRDefault="008D216D" w:rsidP="005B0241">
      <w:pPr>
        <w:rPr>
          <w:color w:val="000000" w:themeColor="text1"/>
        </w:rPr>
      </w:pPr>
    </w:p>
    <w:p w14:paraId="3D282C7B" w14:textId="0C4E02F7" w:rsidR="00AD709E" w:rsidRDefault="00AD709E" w:rsidP="005B0241">
      <w:pPr>
        <w:jc w:val="center"/>
        <w:rPr>
          <w:b/>
          <w:color w:val="000000" w:themeColor="text1"/>
        </w:rPr>
      </w:pPr>
      <w:r w:rsidRPr="008D216D">
        <w:rPr>
          <w:b/>
          <w:color w:val="000000" w:themeColor="text1"/>
        </w:rPr>
        <w:t xml:space="preserve">4. </w:t>
      </w:r>
      <w:r w:rsidR="00E330B5">
        <w:rPr>
          <w:b/>
          <w:color w:val="000000" w:themeColor="text1"/>
        </w:rPr>
        <w:t>DIGNITY</w:t>
      </w:r>
    </w:p>
    <w:p w14:paraId="3EE240BE" w14:textId="77777777" w:rsidR="00E330B5" w:rsidRPr="008D216D" w:rsidRDefault="00E330B5" w:rsidP="005B0241">
      <w:pPr>
        <w:jc w:val="center"/>
        <w:rPr>
          <w:b/>
          <w:color w:val="000000" w:themeColor="text1"/>
        </w:rPr>
      </w:pPr>
    </w:p>
    <w:p w14:paraId="4971C5D1" w14:textId="5DE3BEF9" w:rsidR="00760716" w:rsidRDefault="00760716" w:rsidP="005B0241">
      <w:pPr>
        <w:jc w:val="both"/>
        <w:rPr>
          <w:b/>
        </w:rPr>
      </w:pPr>
      <w:r>
        <w:t xml:space="preserve">I will now address </w:t>
      </w:r>
      <w:r w:rsidR="00FF018C">
        <w:t>four</w:t>
      </w:r>
      <w:r>
        <w:t xml:space="preserve"> objections that are commonly directed at the</w:t>
      </w:r>
      <w:r w:rsidR="00E50AC5">
        <w:t xml:space="preserve"> critique of alienation (understood as the</w:t>
      </w:r>
      <w:r>
        <w:t xml:space="preserve"> </w:t>
      </w:r>
      <w:r w:rsidR="00BA52B9">
        <w:t>alienation-based critique of capitalism and other social phenomena</w:t>
      </w:r>
      <w:r w:rsidR="00E50AC5">
        <w:t>)</w:t>
      </w:r>
      <w:r>
        <w:t>.</w:t>
      </w:r>
      <w:r w:rsidR="00BA52B9">
        <w:t xml:space="preserve"> </w:t>
      </w:r>
      <w:r>
        <w:t xml:space="preserve">They concern the risks of </w:t>
      </w:r>
      <w:r w:rsidRPr="009E140E">
        <w:t xml:space="preserve">an </w:t>
      </w:r>
      <w:r>
        <w:t>essentialist</w:t>
      </w:r>
      <w:r w:rsidRPr="009E140E">
        <w:t xml:space="preserve"> view, a mishandling of the distinction between the good and the right, the </w:t>
      </w:r>
      <w:r>
        <w:t>risk</w:t>
      </w:r>
      <w:r w:rsidRPr="009E140E">
        <w:t xml:space="preserve"> </w:t>
      </w:r>
      <w:r>
        <w:t>of</w:t>
      </w:r>
      <w:r w:rsidRPr="009E140E">
        <w:t xml:space="preserve"> paternalistic impositions</w:t>
      </w:r>
      <w:r w:rsidR="00A41F8D">
        <w:t>, and the significance of democratic authorization</w:t>
      </w:r>
      <w:r w:rsidRPr="009E140E">
        <w:t xml:space="preserve">. </w:t>
      </w:r>
      <w:r>
        <w:rPr>
          <w:color w:val="000000" w:themeColor="text1"/>
        </w:rPr>
        <w:t>Responding to these objections is important in its own right, and also enables us to develop further the account of the critique of alienation provided so far.</w:t>
      </w:r>
    </w:p>
    <w:p w14:paraId="055D9FC1" w14:textId="06CD3044" w:rsidR="002A5628" w:rsidRPr="00760716" w:rsidRDefault="009E140E" w:rsidP="005B0241">
      <w:pPr>
        <w:jc w:val="both"/>
        <w:rPr>
          <w:color w:val="000000" w:themeColor="text1"/>
        </w:rPr>
      </w:pPr>
      <w:r>
        <w:rPr>
          <w:b/>
        </w:rPr>
        <w:t xml:space="preserve">4.1. </w:t>
      </w:r>
      <w:r>
        <w:rPr>
          <w:b/>
          <w:i/>
        </w:rPr>
        <w:t xml:space="preserve">The </w:t>
      </w:r>
      <w:proofErr w:type="spellStart"/>
      <w:r>
        <w:rPr>
          <w:b/>
          <w:i/>
        </w:rPr>
        <w:t>dignitarian</w:t>
      </w:r>
      <w:proofErr w:type="spellEnd"/>
      <w:r>
        <w:rPr>
          <w:b/>
          <w:i/>
        </w:rPr>
        <w:t xml:space="preserve"> approach. </w:t>
      </w:r>
      <w:r w:rsidR="00D96924">
        <w:t xml:space="preserve">To answer the objections, I suggest </w:t>
      </w:r>
      <w:r w:rsidR="000A6095">
        <w:t xml:space="preserve">that </w:t>
      </w:r>
      <w:r w:rsidR="00D96924">
        <w:t xml:space="preserve">we </w:t>
      </w:r>
      <w:r w:rsidR="000A6095">
        <w:t>develop</w:t>
      </w:r>
      <w:r w:rsidR="00D96924">
        <w:t xml:space="preserve"> the critique of alienation in terms of the</w:t>
      </w:r>
      <w:r>
        <w:t xml:space="preserve"> </w:t>
      </w:r>
      <w:proofErr w:type="spellStart"/>
      <w:r w:rsidR="00D96924">
        <w:rPr>
          <w:i/>
        </w:rPr>
        <w:t>Dignitarian</w:t>
      </w:r>
      <w:proofErr w:type="spellEnd"/>
      <w:r w:rsidR="00D96924">
        <w:rPr>
          <w:i/>
        </w:rPr>
        <w:t xml:space="preserve"> A</w:t>
      </w:r>
      <w:r w:rsidR="00D96924" w:rsidRPr="009D5705">
        <w:rPr>
          <w:i/>
        </w:rPr>
        <w:t>pproach</w:t>
      </w:r>
      <w:r w:rsidR="002A5628">
        <w:t>, according to which</w:t>
      </w:r>
      <w:r w:rsidR="00BB38AD">
        <w:t>:</w:t>
      </w:r>
    </w:p>
    <w:p w14:paraId="407293DB" w14:textId="11974438" w:rsidR="00D96924" w:rsidRPr="002A5628" w:rsidRDefault="002A5628" w:rsidP="005B0241">
      <w:pPr>
        <w:tabs>
          <w:tab w:val="left" w:pos="284"/>
        </w:tabs>
        <w:ind w:left="284"/>
        <w:jc w:val="both"/>
      </w:pPr>
      <w:r>
        <w:t>W</w:t>
      </w:r>
      <w:r w:rsidR="00D96924">
        <w:t>e</w:t>
      </w:r>
      <w:r w:rsidR="00D96924" w:rsidRPr="009D5705">
        <w:t xml:space="preserve"> have reason to organize social life in such a way that we respond appropriately to the valuable features of</w:t>
      </w:r>
      <w:r w:rsidR="00D96924">
        <w:t xml:space="preserve"> individual</w:t>
      </w:r>
      <w:r w:rsidR="00D96924" w:rsidRPr="009D5705">
        <w:t xml:space="preserve"> human beings that give rise to their dignity. </w:t>
      </w:r>
    </w:p>
    <w:p w14:paraId="2EE56BE9" w14:textId="6994F87D" w:rsidR="009E140E" w:rsidRPr="00D96924" w:rsidRDefault="00BA52B9" w:rsidP="005B0241">
      <w:pPr>
        <w:tabs>
          <w:tab w:val="left" w:pos="284"/>
        </w:tabs>
        <w:jc w:val="both"/>
      </w:pPr>
      <w:r>
        <w:lastRenderedPageBreak/>
        <w:tab/>
      </w:r>
      <w:r w:rsidR="00D96924">
        <w:t xml:space="preserve">I </w:t>
      </w:r>
      <w:r w:rsidR="000A6095">
        <w:t>present</w:t>
      </w:r>
      <w:r w:rsidR="00D96924">
        <w:t xml:space="preserve"> this approach</w:t>
      </w:r>
      <w:r w:rsidR="00BC1444">
        <w:t xml:space="preserve"> in detail</w:t>
      </w:r>
      <w:r w:rsidR="00D96924">
        <w:t xml:space="preserve"> elsewhere, but the main points are the following.</w:t>
      </w:r>
      <w:r w:rsidR="00D96924">
        <w:rPr>
          <w:rStyle w:val="FootnoteReference"/>
        </w:rPr>
        <w:footnoteReference w:id="34"/>
      </w:r>
      <w:r w:rsidR="00D96924">
        <w:t xml:space="preserve"> </w:t>
      </w:r>
      <w:r w:rsidR="00323603">
        <w:rPr>
          <w:i/>
        </w:rPr>
        <w:t>Dignity</w:t>
      </w:r>
      <w:r w:rsidR="009E140E" w:rsidRPr="000A6095">
        <w:rPr>
          <w:i/>
        </w:rPr>
        <w:t xml:space="preserve"> </w:t>
      </w:r>
      <w:r w:rsidR="009E140E">
        <w:t xml:space="preserve">is at the most fundamental level a non-conventional </w:t>
      </w:r>
      <w:r w:rsidR="00BD2788">
        <w:t>normative</w:t>
      </w:r>
      <w:r w:rsidR="009E140E">
        <w:t xml:space="preserve"> status of persons such that certain forms of respect and concern </w:t>
      </w:r>
      <w:r w:rsidR="00CF77E7">
        <w:t>are</w:t>
      </w:r>
      <w:r w:rsidR="009E140E">
        <w:t xml:space="preserve"> owed </w:t>
      </w:r>
      <w:r w:rsidR="009E140E" w:rsidRPr="00AD6E4E">
        <w:rPr>
          <w:color w:val="000000" w:themeColor="text1"/>
        </w:rPr>
        <w:t xml:space="preserve">to them. </w:t>
      </w:r>
      <w:r>
        <w:rPr>
          <w:color w:val="000000" w:themeColor="text1"/>
        </w:rPr>
        <w:t xml:space="preserve">(The status is non-conventional in the sense that people have it independently of whether they are actually taken to have it in the society in which they live.) </w:t>
      </w:r>
      <w:proofErr w:type="spellStart"/>
      <w:r w:rsidR="009E140E" w:rsidRPr="000A6095">
        <w:rPr>
          <w:i/>
          <w:color w:val="000000" w:themeColor="text1"/>
        </w:rPr>
        <w:t>Dignitarian</w:t>
      </w:r>
      <w:proofErr w:type="spellEnd"/>
      <w:r w:rsidR="009E140E" w:rsidRPr="000A6095">
        <w:rPr>
          <w:i/>
          <w:color w:val="000000" w:themeColor="text1"/>
        </w:rPr>
        <w:t xml:space="preserve"> norms</w:t>
      </w:r>
      <w:r w:rsidR="009E140E" w:rsidRPr="00AD6E4E">
        <w:rPr>
          <w:color w:val="000000" w:themeColor="text1"/>
        </w:rPr>
        <w:t xml:space="preserve"> specify the appropriate treatment—the </w:t>
      </w:r>
      <w:r w:rsidR="00AD3449">
        <w:rPr>
          <w:color w:val="000000" w:themeColor="text1"/>
        </w:rPr>
        <w:t>forms</w:t>
      </w:r>
      <w:r w:rsidR="009E140E" w:rsidRPr="00AD6E4E">
        <w:rPr>
          <w:color w:val="000000" w:themeColor="text1"/>
        </w:rPr>
        <w:t xml:space="preserve"> of respect and concern—that responding to such </w:t>
      </w:r>
      <w:r w:rsidR="009E140E" w:rsidRPr="000A6095">
        <w:rPr>
          <w:i/>
          <w:color w:val="000000" w:themeColor="text1"/>
        </w:rPr>
        <w:t>status-dignity</w:t>
      </w:r>
      <w:r w:rsidR="009E140E" w:rsidRPr="00AD6E4E">
        <w:rPr>
          <w:color w:val="000000" w:themeColor="text1"/>
        </w:rPr>
        <w:t xml:space="preserve"> requires. When people are treated in accordance to th</w:t>
      </w:r>
      <w:r w:rsidR="006C390C">
        <w:rPr>
          <w:color w:val="000000" w:themeColor="text1"/>
        </w:rPr>
        <w:t>e</w:t>
      </w:r>
      <w:r w:rsidR="009E140E" w:rsidRPr="00AD6E4E">
        <w:rPr>
          <w:color w:val="000000" w:themeColor="text1"/>
        </w:rPr>
        <w:t xml:space="preserve">se norms, they enjoy </w:t>
      </w:r>
      <w:r w:rsidR="009E140E" w:rsidRPr="000A6095">
        <w:rPr>
          <w:i/>
          <w:color w:val="000000" w:themeColor="text1"/>
        </w:rPr>
        <w:t>condition-dignity</w:t>
      </w:r>
      <w:r w:rsidR="009E140E" w:rsidRPr="00AD6E4E">
        <w:rPr>
          <w:color w:val="000000" w:themeColor="text1"/>
        </w:rPr>
        <w:t xml:space="preserve">. </w:t>
      </w:r>
      <w:r w:rsidR="009E140E">
        <w:rPr>
          <w:color w:val="000000" w:themeColor="text1"/>
        </w:rPr>
        <w:t>Now, p</w:t>
      </w:r>
      <w:r w:rsidR="009E140E" w:rsidRPr="00AD6E4E">
        <w:rPr>
          <w:color w:val="000000" w:themeColor="text1"/>
        </w:rPr>
        <w:t>eople have status-dignity because of certain valuable capacities</w:t>
      </w:r>
      <w:r w:rsidR="00B55E14">
        <w:rPr>
          <w:color w:val="000000" w:themeColor="text1"/>
        </w:rPr>
        <w:t xml:space="preserve">, which constitute </w:t>
      </w:r>
      <w:r w:rsidR="00B55E14">
        <w:rPr>
          <w:i/>
          <w:color w:val="000000" w:themeColor="text1"/>
        </w:rPr>
        <w:t>the basis of dignity</w:t>
      </w:r>
      <w:r w:rsidR="009E140E" w:rsidRPr="00AD6E4E">
        <w:rPr>
          <w:color w:val="000000" w:themeColor="text1"/>
        </w:rPr>
        <w:t xml:space="preserve">. </w:t>
      </w:r>
      <w:r w:rsidR="00B55E14">
        <w:rPr>
          <w:color w:val="000000" w:themeColor="text1"/>
        </w:rPr>
        <w:t>The ideal of Solidaristic Empowerment, discussed above, can be used</w:t>
      </w:r>
      <w:r>
        <w:rPr>
          <w:color w:val="000000" w:themeColor="text1"/>
        </w:rPr>
        <w:t>, and rendered more determinate,</w:t>
      </w:r>
      <w:r w:rsidR="00B55E14">
        <w:rPr>
          <w:color w:val="000000" w:themeColor="text1"/>
        </w:rPr>
        <w:t xml:space="preserve"> to state </w:t>
      </w:r>
      <w:proofErr w:type="spellStart"/>
      <w:r w:rsidR="00B55E14">
        <w:rPr>
          <w:color w:val="000000" w:themeColor="text1"/>
        </w:rPr>
        <w:t>dignitarian</w:t>
      </w:r>
      <w:proofErr w:type="spellEnd"/>
      <w:r w:rsidR="00B55E14">
        <w:rPr>
          <w:color w:val="000000" w:themeColor="text1"/>
        </w:rPr>
        <w:t xml:space="preserve"> norms—our various </w:t>
      </w:r>
      <w:r w:rsidR="009E140E">
        <w:rPr>
          <w:color w:val="000000" w:themeColor="text1"/>
        </w:rPr>
        <w:t xml:space="preserve">duties not to undermine, and positive duties to facilitate, people’s pursuit of a flourishing life in which they develop and exercise </w:t>
      </w:r>
      <w:r w:rsidR="006C390C">
        <w:rPr>
          <w:color w:val="000000" w:themeColor="text1"/>
        </w:rPr>
        <w:t>the</w:t>
      </w:r>
      <w:r w:rsidR="009E140E">
        <w:rPr>
          <w:color w:val="000000" w:themeColor="text1"/>
        </w:rPr>
        <w:t xml:space="preserve"> valuable capacities</w:t>
      </w:r>
      <w:r w:rsidR="006C390C">
        <w:rPr>
          <w:color w:val="000000" w:themeColor="text1"/>
        </w:rPr>
        <w:t xml:space="preserve"> at the basis of their dignity</w:t>
      </w:r>
      <w:r w:rsidR="009E140E">
        <w:rPr>
          <w:color w:val="000000" w:themeColor="text1"/>
        </w:rPr>
        <w:t xml:space="preserve">. </w:t>
      </w:r>
      <w:r w:rsidR="00B55E14">
        <w:rPr>
          <w:color w:val="000000" w:themeColor="text1"/>
        </w:rPr>
        <w:t xml:space="preserve">The </w:t>
      </w:r>
      <w:proofErr w:type="spellStart"/>
      <w:r w:rsidR="00B55E14">
        <w:rPr>
          <w:color w:val="000000" w:themeColor="text1"/>
        </w:rPr>
        <w:t>Dignitarian</w:t>
      </w:r>
      <w:proofErr w:type="spellEnd"/>
      <w:r w:rsidR="00B55E14">
        <w:rPr>
          <w:color w:val="000000" w:themeColor="text1"/>
        </w:rPr>
        <w:t xml:space="preserve"> Approach, via S</w:t>
      </w:r>
      <w:r w:rsidR="009E140E">
        <w:rPr>
          <w:color w:val="000000" w:themeColor="text1"/>
        </w:rPr>
        <w:t xml:space="preserve">olidaristic </w:t>
      </w:r>
      <w:r w:rsidR="00B55E14">
        <w:rPr>
          <w:color w:val="000000" w:themeColor="text1"/>
        </w:rPr>
        <w:t>E</w:t>
      </w:r>
      <w:r w:rsidR="009E140E">
        <w:rPr>
          <w:color w:val="000000" w:themeColor="text1"/>
        </w:rPr>
        <w:t>mpowerment</w:t>
      </w:r>
      <w:r w:rsidR="006C390C">
        <w:rPr>
          <w:color w:val="000000" w:themeColor="text1"/>
        </w:rPr>
        <w:t>,</w:t>
      </w:r>
      <w:r w:rsidR="009E140E">
        <w:rPr>
          <w:color w:val="000000" w:themeColor="text1"/>
        </w:rPr>
        <w:t xml:space="preserve"> thus requires </w:t>
      </w:r>
      <w:r w:rsidR="00B55E14">
        <w:rPr>
          <w:color w:val="000000" w:themeColor="text1"/>
        </w:rPr>
        <w:t>support</w:t>
      </w:r>
      <w:r w:rsidR="009E140E">
        <w:rPr>
          <w:color w:val="000000" w:themeColor="text1"/>
        </w:rPr>
        <w:t xml:space="preserve"> </w:t>
      </w:r>
      <w:r w:rsidR="00B55E14">
        <w:rPr>
          <w:color w:val="000000" w:themeColor="text1"/>
        </w:rPr>
        <w:t>for</w:t>
      </w:r>
      <w:r w:rsidR="009E140E">
        <w:rPr>
          <w:color w:val="000000" w:themeColor="text1"/>
        </w:rPr>
        <w:t xml:space="preserve"> positive freedom. </w:t>
      </w:r>
    </w:p>
    <w:p w14:paraId="16AF4062" w14:textId="43ADF4E0" w:rsidR="009E140E" w:rsidRPr="00805C94" w:rsidRDefault="0096128C" w:rsidP="005B0241">
      <w:pPr>
        <w:pStyle w:val="FootnoteText"/>
        <w:tabs>
          <w:tab w:val="left" w:pos="284"/>
          <w:tab w:val="left" w:pos="567"/>
        </w:tabs>
        <w:jc w:val="both"/>
        <w:rPr>
          <w:rFonts w:ascii="Times New Roman" w:hAnsi="Times New Roman" w:cs="Times New Roman"/>
        </w:rPr>
      </w:pPr>
      <w:r>
        <w:rPr>
          <w:rFonts w:ascii="Times New Roman" w:hAnsi="Times New Roman" w:cs="Times New Roman"/>
          <w:color w:val="000000" w:themeColor="text1"/>
        </w:rPr>
        <w:tab/>
      </w:r>
      <w:r w:rsidR="009E140E">
        <w:rPr>
          <w:rFonts w:ascii="Times New Roman" w:hAnsi="Times New Roman" w:cs="Times New Roman"/>
          <w:color w:val="000000" w:themeColor="text1"/>
        </w:rPr>
        <w:t xml:space="preserve">People are alienated to the extent that they fail to be at one with themselves in their life activities. </w:t>
      </w:r>
      <w:r w:rsidR="007409A2">
        <w:rPr>
          <w:rFonts w:ascii="Times New Roman" w:hAnsi="Times New Roman" w:cs="Times New Roman"/>
          <w:color w:val="000000" w:themeColor="text1"/>
        </w:rPr>
        <w:t>As we saw, a</w:t>
      </w:r>
      <w:r w:rsidR="009E140E">
        <w:rPr>
          <w:rFonts w:ascii="Times New Roman" w:hAnsi="Times New Roman" w:cs="Times New Roman"/>
          <w:color w:val="000000" w:themeColor="text1"/>
        </w:rPr>
        <w:t xml:space="preserve"> plausible way to explain alienation is to show that it involves deficits in people’s ability to develop and exercise their capacities in activities featuring self-determination and self-realization. When the relevant capacities are amongst the valuable capacities that give rise to status-dignity, and their development and exercise can be supported by others at reasonable cost, </w:t>
      </w:r>
      <w:r w:rsidR="007409A2">
        <w:rPr>
          <w:rFonts w:ascii="Times New Roman" w:hAnsi="Times New Roman" w:cs="Times New Roman"/>
          <w:color w:val="000000" w:themeColor="text1"/>
        </w:rPr>
        <w:t>S</w:t>
      </w:r>
      <w:r w:rsidR="009E140E">
        <w:rPr>
          <w:rFonts w:ascii="Times New Roman" w:hAnsi="Times New Roman" w:cs="Times New Roman"/>
          <w:color w:val="000000" w:themeColor="text1"/>
        </w:rPr>
        <w:t xml:space="preserve">olidaristic </w:t>
      </w:r>
      <w:r w:rsidR="007409A2">
        <w:rPr>
          <w:rFonts w:ascii="Times New Roman" w:hAnsi="Times New Roman" w:cs="Times New Roman"/>
          <w:color w:val="000000" w:themeColor="text1"/>
        </w:rPr>
        <w:t>E</w:t>
      </w:r>
      <w:r w:rsidR="009E140E">
        <w:rPr>
          <w:rFonts w:ascii="Times New Roman" w:hAnsi="Times New Roman" w:cs="Times New Roman"/>
          <w:color w:val="000000" w:themeColor="text1"/>
        </w:rPr>
        <w:t>mpowerment calls for such a support, and its neglect wrongfully contributes to alienation.</w:t>
      </w:r>
      <w:r w:rsidR="001D12C0">
        <w:rPr>
          <w:rStyle w:val="FootnoteReference"/>
          <w:rFonts w:ascii="Times New Roman" w:hAnsi="Times New Roman" w:cs="Times New Roman"/>
          <w:color w:val="000000" w:themeColor="text1"/>
        </w:rPr>
        <w:footnoteReference w:id="35"/>
      </w:r>
      <w:r w:rsidR="009E140E">
        <w:rPr>
          <w:rFonts w:ascii="Times New Roman" w:hAnsi="Times New Roman" w:cs="Times New Roman"/>
          <w:color w:val="000000" w:themeColor="text1"/>
        </w:rPr>
        <w:t xml:space="preserve"> An important case of alienation is the predicament of workers in capitalist societies. The critical point here is that the capitalist economy is organized in such a way that in it (foreseeably and avoidably) workers are insufficiently empowered to develop and exercise valuable capacities</w:t>
      </w:r>
      <w:r w:rsidR="00CC1A63">
        <w:rPr>
          <w:rFonts w:ascii="Times New Roman" w:hAnsi="Times New Roman" w:cs="Times New Roman"/>
          <w:color w:val="000000" w:themeColor="text1"/>
        </w:rPr>
        <w:t xml:space="preserve"> regarding </w:t>
      </w:r>
      <w:r w:rsidR="009E140E">
        <w:rPr>
          <w:rFonts w:ascii="Times New Roman" w:hAnsi="Times New Roman" w:cs="Times New Roman"/>
          <w:color w:val="000000" w:themeColor="text1"/>
        </w:rPr>
        <w:t xml:space="preserve">self-management, creativity, </w:t>
      </w:r>
      <w:r w:rsidR="003E3D9D">
        <w:rPr>
          <w:rFonts w:ascii="Times New Roman" w:hAnsi="Times New Roman" w:cs="Times New Roman"/>
          <w:color w:val="000000" w:themeColor="text1"/>
        </w:rPr>
        <w:t xml:space="preserve">knowledge, </w:t>
      </w:r>
      <w:r w:rsidR="005F2F92">
        <w:rPr>
          <w:rFonts w:ascii="Times New Roman" w:hAnsi="Times New Roman" w:cs="Times New Roman"/>
          <w:color w:val="000000" w:themeColor="text1"/>
        </w:rPr>
        <w:t>cooperation</w:t>
      </w:r>
      <w:r w:rsidR="009E140E">
        <w:rPr>
          <w:rFonts w:ascii="Times New Roman" w:hAnsi="Times New Roman" w:cs="Times New Roman"/>
          <w:color w:val="000000" w:themeColor="text1"/>
        </w:rPr>
        <w:t xml:space="preserve">, </w:t>
      </w:r>
      <w:r w:rsidR="00CC1A63">
        <w:rPr>
          <w:rFonts w:ascii="Times New Roman" w:hAnsi="Times New Roman" w:cs="Times New Roman"/>
          <w:color w:val="000000" w:themeColor="text1"/>
        </w:rPr>
        <w:t xml:space="preserve">and </w:t>
      </w:r>
      <w:r w:rsidR="009E140E">
        <w:rPr>
          <w:rFonts w:ascii="Times New Roman" w:hAnsi="Times New Roman" w:cs="Times New Roman"/>
          <w:color w:val="000000" w:themeColor="text1"/>
        </w:rPr>
        <w:t>socially beneficial contribution</w:t>
      </w:r>
      <w:r w:rsidR="00CC1A63">
        <w:rPr>
          <w:rFonts w:ascii="Times New Roman" w:hAnsi="Times New Roman" w:cs="Times New Roman"/>
          <w:color w:val="000000" w:themeColor="text1"/>
        </w:rPr>
        <w:t>, among others.</w:t>
      </w:r>
      <w:r w:rsidR="009E140E">
        <w:rPr>
          <w:rFonts w:ascii="Times New Roman" w:hAnsi="Times New Roman" w:cs="Times New Roman"/>
          <w:color w:val="000000" w:themeColor="text1"/>
        </w:rPr>
        <w:t xml:space="preserve"> Accounts of freedom only focused on non-interference fail to fully capture what is wrong with the alienation of labor. Alienation involves additional deficits of positive freedom—a hampering of </w:t>
      </w:r>
      <w:r w:rsidR="00E50AC5">
        <w:rPr>
          <w:rFonts w:ascii="Times New Roman" w:hAnsi="Times New Roman" w:cs="Times New Roman"/>
          <w:color w:val="000000" w:themeColor="text1"/>
        </w:rPr>
        <w:t>people’s</w:t>
      </w:r>
      <w:r w:rsidR="009E140E">
        <w:rPr>
          <w:rFonts w:ascii="Times New Roman" w:hAnsi="Times New Roman" w:cs="Times New Roman"/>
          <w:color w:val="000000" w:themeColor="text1"/>
        </w:rPr>
        <w:t xml:space="preserve"> power to live flourishing lives in which they develop and exercise their valuable capacities. Since the </w:t>
      </w:r>
      <w:proofErr w:type="spellStart"/>
      <w:r w:rsidR="009E140E">
        <w:rPr>
          <w:rFonts w:ascii="Times New Roman" w:hAnsi="Times New Roman" w:cs="Times New Roman"/>
          <w:color w:val="000000" w:themeColor="text1"/>
        </w:rPr>
        <w:t>dignitarian</w:t>
      </w:r>
      <w:proofErr w:type="spellEnd"/>
      <w:r w:rsidR="009E140E">
        <w:rPr>
          <w:rFonts w:ascii="Times New Roman" w:hAnsi="Times New Roman" w:cs="Times New Roman"/>
          <w:color w:val="000000" w:themeColor="text1"/>
        </w:rPr>
        <w:t xml:space="preserve"> and solidaristic perspective outlined in this paper is well-positioned to </w:t>
      </w:r>
      <w:r w:rsidR="00424D04">
        <w:rPr>
          <w:rFonts w:ascii="Times New Roman" w:hAnsi="Times New Roman" w:cs="Times New Roman"/>
          <w:color w:val="000000" w:themeColor="text1"/>
        </w:rPr>
        <w:t>explain</w:t>
      </w:r>
      <w:r w:rsidR="009E140E">
        <w:rPr>
          <w:rFonts w:ascii="Times New Roman" w:hAnsi="Times New Roman" w:cs="Times New Roman"/>
          <w:color w:val="000000" w:themeColor="text1"/>
        </w:rPr>
        <w:t xml:space="preserve"> concerns about positive freedom</w:t>
      </w:r>
      <w:r w:rsidR="007409A2">
        <w:rPr>
          <w:rFonts w:ascii="Times New Roman" w:hAnsi="Times New Roman" w:cs="Times New Roman"/>
          <w:color w:val="000000" w:themeColor="text1"/>
        </w:rPr>
        <w:t xml:space="preserve">, </w:t>
      </w:r>
      <w:r w:rsidR="009E140E">
        <w:rPr>
          <w:rFonts w:ascii="Times New Roman" w:hAnsi="Times New Roman" w:cs="Times New Roman"/>
          <w:color w:val="000000" w:themeColor="text1"/>
        </w:rPr>
        <w:t xml:space="preserve">it can also provide a normative basis for the critique of the alienation of workers in capitalism. </w:t>
      </w:r>
      <w:r w:rsidR="00CF77E7">
        <w:rPr>
          <w:rFonts w:ascii="Times New Roman" w:hAnsi="Times New Roman" w:cs="Times New Roman"/>
        </w:rPr>
        <w:t>According to</w:t>
      </w:r>
      <w:r w:rsidR="00A70A22" w:rsidRPr="00825E7F">
        <w:rPr>
          <w:rFonts w:ascii="Times New Roman" w:hAnsi="Times New Roman" w:cs="Times New Roman"/>
        </w:rPr>
        <w:t xml:space="preserve"> Marx</w:t>
      </w:r>
      <w:r w:rsidR="00CF77E7">
        <w:rPr>
          <w:rFonts w:ascii="Times New Roman" w:hAnsi="Times New Roman" w:cs="Times New Roman"/>
        </w:rPr>
        <w:t>, for example</w:t>
      </w:r>
      <w:r w:rsidR="00A70A22" w:rsidRPr="00825E7F">
        <w:rPr>
          <w:rFonts w:ascii="Times New Roman" w:hAnsi="Times New Roman" w:cs="Times New Roman"/>
        </w:rPr>
        <w:t xml:space="preserve">, to move beyond the predicament in which workers </w:t>
      </w:r>
      <w:r w:rsidR="00424D04">
        <w:rPr>
          <w:rFonts w:ascii="Times New Roman" w:hAnsi="Times New Roman" w:cs="Times New Roman"/>
        </w:rPr>
        <w:t>are unable to</w:t>
      </w:r>
      <w:r w:rsidR="00A70A22" w:rsidRPr="00825E7F">
        <w:rPr>
          <w:rFonts w:ascii="Times New Roman" w:hAnsi="Times New Roman" w:cs="Times New Roman"/>
        </w:rPr>
        <w:t xml:space="preserve"> realize their </w:t>
      </w:r>
      <w:r w:rsidR="005015CC">
        <w:rPr>
          <w:rFonts w:ascii="Times New Roman" w:hAnsi="Times New Roman" w:cs="Times New Roman"/>
        </w:rPr>
        <w:t>potential</w:t>
      </w:r>
      <w:r w:rsidR="00A70A22" w:rsidRPr="00825E7F">
        <w:rPr>
          <w:rFonts w:ascii="Times New Roman" w:hAnsi="Times New Roman" w:cs="Times New Roman"/>
        </w:rPr>
        <w:t xml:space="preserve">, radical changes are needed. It is not enough, for example, to raise </w:t>
      </w:r>
      <w:r w:rsidR="001424BF">
        <w:rPr>
          <w:rFonts w:ascii="Times New Roman" w:hAnsi="Times New Roman" w:cs="Times New Roman"/>
        </w:rPr>
        <w:t xml:space="preserve">their </w:t>
      </w:r>
      <w:r w:rsidR="00A70A22" w:rsidRPr="00825E7F">
        <w:rPr>
          <w:rFonts w:ascii="Times New Roman" w:hAnsi="Times New Roman" w:cs="Times New Roman"/>
        </w:rPr>
        <w:t xml:space="preserve">wages. This “would not conquer either for the worker or for </w:t>
      </w:r>
      <w:proofErr w:type="spellStart"/>
      <w:r w:rsidR="00A70A22" w:rsidRPr="00825E7F">
        <w:rPr>
          <w:rFonts w:ascii="Times New Roman" w:hAnsi="Times New Roman" w:cs="Times New Roman"/>
        </w:rPr>
        <w:t>labour</w:t>
      </w:r>
      <w:proofErr w:type="spellEnd"/>
      <w:r w:rsidR="00A70A22" w:rsidRPr="00825E7F">
        <w:rPr>
          <w:rFonts w:ascii="Times New Roman" w:hAnsi="Times New Roman" w:cs="Times New Roman"/>
        </w:rPr>
        <w:t xml:space="preserve"> their human status and dignity</w:t>
      </w:r>
      <w:r w:rsidR="00A70A22">
        <w:rPr>
          <w:rFonts w:ascii="Times New Roman" w:hAnsi="Times New Roman" w:cs="Times New Roman"/>
        </w:rPr>
        <w:t>.</w:t>
      </w:r>
      <w:r w:rsidR="00A70A22" w:rsidRPr="00825E7F">
        <w:rPr>
          <w:rFonts w:ascii="Times New Roman" w:hAnsi="Times New Roman" w:cs="Times New Roman"/>
        </w:rPr>
        <w:t>”</w:t>
      </w:r>
      <w:r w:rsidR="00A70A22">
        <w:rPr>
          <w:rStyle w:val="FootnoteReference"/>
          <w:rFonts w:ascii="Times New Roman" w:hAnsi="Times New Roman" w:cs="Times New Roman"/>
        </w:rPr>
        <w:footnoteReference w:id="36"/>
      </w:r>
      <w:r w:rsidR="00A70A22">
        <w:rPr>
          <w:rFonts w:ascii="Times New Roman" w:hAnsi="Times New Roman" w:cs="Times New Roman"/>
        </w:rPr>
        <w:t xml:space="preserve"> </w:t>
      </w:r>
      <w:r w:rsidR="00A70A22" w:rsidRPr="00825E7F">
        <w:rPr>
          <w:rFonts w:ascii="Times New Roman" w:hAnsi="Times New Roman" w:cs="Times New Roman"/>
        </w:rPr>
        <w:t xml:space="preserve">Overcoming </w:t>
      </w:r>
      <w:r w:rsidR="009773DD">
        <w:rPr>
          <w:rFonts w:ascii="Times New Roman" w:hAnsi="Times New Roman" w:cs="Times New Roman"/>
        </w:rPr>
        <w:t xml:space="preserve">workers’ </w:t>
      </w:r>
      <w:r w:rsidR="00A70A22" w:rsidRPr="00825E7F">
        <w:rPr>
          <w:rFonts w:ascii="Times New Roman" w:hAnsi="Times New Roman" w:cs="Times New Roman"/>
        </w:rPr>
        <w:t xml:space="preserve">alienation would only be achieved in a new society that </w:t>
      </w:r>
      <w:r w:rsidR="004F0B2B">
        <w:rPr>
          <w:rFonts w:ascii="Times New Roman" w:hAnsi="Times New Roman" w:cs="Times New Roman"/>
        </w:rPr>
        <w:t>lifts</w:t>
      </w:r>
      <w:r w:rsidR="00A70A22" w:rsidRPr="00825E7F">
        <w:rPr>
          <w:rFonts w:ascii="Times New Roman" w:hAnsi="Times New Roman" w:cs="Times New Roman"/>
        </w:rPr>
        <w:t xml:space="preserve"> the constraints on </w:t>
      </w:r>
      <w:r w:rsidR="00A70A22">
        <w:rPr>
          <w:rFonts w:ascii="Times New Roman" w:hAnsi="Times New Roman" w:cs="Times New Roman"/>
        </w:rPr>
        <w:t>positive freedom</w:t>
      </w:r>
      <w:r w:rsidR="00A70A22" w:rsidRPr="00825E7F">
        <w:rPr>
          <w:rFonts w:ascii="Times New Roman" w:hAnsi="Times New Roman" w:cs="Times New Roman"/>
        </w:rPr>
        <w:t xml:space="preserve"> imposed by material scarcity and class division. This society would </w:t>
      </w:r>
      <w:r w:rsidR="0090758D">
        <w:rPr>
          <w:rFonts w:ascii="Times New Roman" w:hAnsi="Times New Roman" w:cs="Times New Roman"/>
        </w:rPr>
        <w:t>unleash</w:t>
      </w:r>
      <w:r w:rsidR="00A70A22" w:rsidRPr="00825E7F">
        <w:rPr>
          <w:rFonts w:ascii="Times New Roman" w:hAnsi="Times New Roman" w:cs="Times New Roman"/>
        </w:rPr>
        <w:t xml:space="preserve"> self-determination and self-realization in production</w:t>
      </w:r>
      <w:r w:rsidR="00A70A22">
        <w:rPr>
          <w:rFonts w:ascii="Times New Roman" w:hAnsi="Times New Roman" w:cs="Times New Roman"/>
        </w:rPr>
        <w:t>.</w:t>
      </w:r>
      <w:r w:rsidR="00A70A22">
        <w:rPr>
          <w:rStyle w:val="FootnoteReference"/>
          <w:rFonts w:ascii="Times New Roman" w:hAnsi="Times New Roman" w:cs="Times New Roman"/>
        </w:rPr>
        <w:footnoteReference w:id="37"/>
      </w:r>
    </w:p>
    <w:p w14:paraId="4F7DDA59" w14:textId="54D8DD8D" w:rsidR="00557640" w:rsidRDefault="002A5628" w:rsidP="005B0241">
      <w:pPr>
        <w:tabs>
          <w:tab w:val="left" w:pos="284"/>
        </w:tabs>
        <w:jc w:val="both"/>
        <w:rPr>
          <w:color w:val="000000" w:themeColor="text1"/>
        </w:rPr>
      </w:pPr>
      <w:r>
        <w:rPr>
          <w:b/>
          <w:color w:val="000000" w:themeColor="text1"/>
        </w:rPr>
        <w:t xml:space="preserve">4.2. </w:t>
      </w:r>
      <w:r w:rsidRPr="002A5628">
        <w:rPr>
          <w:b/>
          <w:i/>
          <w:color w:val="000000" w:themeColor="text1"/>
        </w:rPr>
        <w:t>Problematic essentialism?</w:t>
      </w:r>
      <w:r w:rsidR="00805C94">
        <w:rPr>
          <w:b/>
          <w:i/>
          <w:color w:val="000000" w:themeColor="text1"/>
        </w:rPr>
        <w:t xml:space="preserve"> </w:t>
      </w:r>
      <w:r w:rsidR="00805C94">
        <w:rPr>
          <w:color w:val="000000" w:themeColor="text1"/>
        </w:rPr>
        <w:t xml:space="preserve">The </w:t>
      </w:r>
      <w:proofErr w:type="spellStart"/>
      <w:r w:rsidR="00805C94">
        <w:rPr>
          <w:color w:val="000000" w:themeColor="text1"/>
        </w:rPr>
        <w:t>Dignitarian</w:t>
      </w:r>
      <w:proofErr w:type="spellEnd"/>
      <w:r w:rsidR="00805C94">
        <w:rPr>
          <w:color w:val="000000" w:themeColor="text1"/>
        </w:rPr>
        <w:t xml:space="preserve"> Approach </w:t>
      </w:r>
      <w:r w:rsidR="0093714D">
        <w:rPr>
          <w:color w:val="000000" w:themeColor="text1"/>
        </w:rPr>
        <w:t>provides a unified and powerful basis to</w:t>
      </w:r>
      <w:r w:rsidR="00805C94">
        <w:rPr>
          <w:color w:val="000000" w:themeColor="text1"/>
        </w:rPr>
        <w:t xml:space="preserve"> answer the </w:t>
      </w:r>
      <w:r w:rsidR="005A0433">
        <w:rPr>
          <w:color w:val="000000" w:themeColor="text1"/>
        </w:rPr>
        <w:t>four</w:t>
      </w:r>
      <w:r w:rsidR="00805C94">
        <w:rPr>
          <w:color w:val="000000" w:themeColor="text1"/>
        </w:rPr>
        <w:t xml:space="preserve"> typical worries about normative engagement with the topic of alienation. The first objection runs as follows</w:t>
      </w:r>
      <w:r w:rsidR="00A3667A">
        <w:rPr>
          <w:color w:val="000000" w:themeColor="text1"/>
        </w:rPr>
        <w:t xml:space="preserve">. </w:t>
      </w:r>
      <w:r w:rsidR="00CF6E8F">
        <w:rPr>
          <w:color w:val="000000" w:themeColor="text1"/>
        </w:rPr>
        <w:t xml:space="preserve">We characterized </w:t>
      </w:r>
      <w:r w:rsidR="00A3667A">
        <w:rPr>
          <w:color w:val="000000" w:themeColor="text1"/>
        </w:rPr>
        <w:t xml:space="preserve">alienation </w:t>
      </w:r>
      <w:r w:rsidR="00CF6E8F">
        <w:rPr>
          <w:color w:val="000000" w:themeColor="text1"/>
        </w:rPr>
        <w:t xml:space="preserve">as a deficit of positive freedom. More specifically, </w:t>
      </w:r>
      <w:r w:rsidR="003302A6">
        <w:rPr>
          <w:color w:val="000000" w:themeColor="text1"/>
        </w:rPr>
        <w:t>we discussed</w:t>
      </w:r>
      <w:r w:rsidR="00CF6E8F">
        <w:rPr>
          <w:color w:val="000000" w:themeColor="text1"/>
        </w:rPr>
        <w:t xml:space="preserve"> deficits in people’s self-identification regarding their self-determination and self-realization. Now, this </w:t>
      </w:r>
      <w:r w:rsidR="003302A6">
        <w:rPr>
          <w:color w:val="000000" w:themeColor="text1"/>
        </w:rPr>
        <w:t>discussion</w:t>
      </w:r>
      <w:r w:rsidR="00CF6E8F">
        <w:rPr>
          <w:color w:val="000000" w:themeColor="text1"/>
        </w:rPr>
        <w:t xml:space="preserve"> seemed to presuppose </w:t>
      </w:r>
      <w:r w:rsidR="003302A6">
        <w:rPr>
          <w:color w:val="000000" w:themeColor="text1"/>
        </w:rPr>
        <w:t>the</w:t>
      </w:r>
      <w:r w:rsidR="00CF6E8F">
        <w:rPr>
          <w:color w:val="000000" w:themeColor="text1"/>
        </w:rPr>
        <w:t xml:space="preserve"> view that there is a human essence</w:t>
      </w:r>
      <w:r w:rsidR="00847464">
        <w:rPr>
          <w:color w:val="000000" w:themeColor="text1"/>
        </w:rPr>
        <w:t xml:space="preserve"> or nature</w:t>
      </w:r>
      <w:r w:rsidR="00CF6E8F">
        <w:rPr>
          <w:color w:val="000000" w:themeColor="text1"/>
        </w:rPr>
        <w:t xml:space="preserve">, a certain set of invariant </w:t>
      </w:r>
      <w:r w:rsidR="004C4961">
        <w:rPr>
          <w:color w:val="000000" w:themeColor="text1"/>
        </w:rPr>
        <w:t xml:space="preserve">capacities </w:t>
      </w:r>
      <w:r w:rsidR="00CF6E8F">
        <w:rPr>
          <w:color w:val="000000" w:themeColor="text1"/>
        </w:rPr>
        <w:t>that people have. But view</w:t>
      </w:r>
      <w:r w:rsidR="004C4961">
        <w:rPr>
          <w:color w:val="000000" w:themeColor="text1"/>
        </w:rPr>
        <w:t>s</w:t>
      </w:r>
      <w:r w:rsidR="00CF6E8F">
        <w:rPr>
          <w:color w:val="000000" w:themeColor="text1"/>
        </w:rPr>
        <w:t xml:space="preserve"> of freedom (and </w:t>
      </w:r>
      <w:r w:rsidR="00CF6E8F">
        <w:rPr>
          <w:color w:val="000000" w:themeColor="text1"/>
        </w:rPr>
        <w:lastRenderedPageBreak/>
        <w:t>alienation) tied to the power to develop and exercise these capacities is problematic, for three reasons. (a) First, it is not clear that there is a</w:t>
      </w:r>
      <w:r w:rsidR="00557640">
        <w:rPr>
          <w:color w:val="000000" w:themeColor="text1"/>
        </w:rPr>
        <w:t xml:space="preserve"> human essence</w:t>
      </w:r>
      <w:r w:rsidR="00CF6E8F">
        <w:rPr>
          <w:color w:val="000000" w:themeColor="text1"/>
        </w:rPr>
        <w:t xml:space="preserve">. If we look hard at the facts, what we encounter is </w:t>
      </w:r>
      <w:r w:rsidR="00557640">
        <w:rPr>
          <w:color w:val="000000" w:themeColor="text1"/>
        </w:rPr>
        <w:t xml:space="preserve">great </w:t>
      </w:r>
      <w:r w:rsidR="00CF6E8F">
        <w:rPr>
          <w:color w:val="000000" w:themeColor="text1"/>
        </w:rPr>
        <w:t>variation (</w:t>
      </w:r>
      <w:r w:rsidR="00557640">
        <w:rPr>
          <w:color w:val="000000" w:themeColor="text1"/>
        </w:rPr>
        <w:t>biological, historical, and individual</w:t>
      </w:r>
      <w:r w:rsidR="00CF6E8F">
        <w:rPr>
          <w:color w:val="000000" w:themeColor="text1"/>
        </w:rPr>
        <w:t>). For any allegedly universal feature, there are human beings who do</w:t>
      </w:r>
      <w:r w:rsidR="00642E17">
        <w:rPr>
          <w:color w:val="000000" w:themeColor="text1"/>
        </w:rPr>
        <w:t xml:space="preserve"> not</w:t>
      </w:r>
      <w:r w:rsidR="00CF6E8F">
        <w:rPr>
          <w:color w:val="000000" w:themeColor="text1"/>
        </w:rPr>
        <w:t xml:space="preserve"> exhibit it. (b)</w:t>
      </w:r>
      <w:r w:rsidR="00557640">
        <w:rPr>
          <w:color w:val="000000" w:themeColor="text1"/>
        </w:rPr>
        <w:t xml:space="preserve"> Even if there were an essence, it would be explanatorily inert.</w:t>
      </w:r>
      <w:r w:rsidR="00CF6E8F">
        <w:rPr>
          <w:color w:val="000000" w:themeColor="text1"/>
        </w:rPr>
        <w:t xml:space="preserve"> The features would be too general to account for </w:t>
      </w:r>
      <w:r w:rsidR="004C4961">
        <w:rPr>
          <w:color w:val="000000" w:themeColor="text1"/>
        </w:rPr>
        <w:t>important</w:t>
      </w:r>
      <w:r w:rsidR="00CF6E8F">
        <w:rPr>
          <w:color w:val="000000" w:themeColor="text1"/>
        </w:rPr>
        <w:t xml:space="preserve"> cases of freedom or alienation. (c) Finally, e</w:t>
      </w:r>
      <w:r w:rsidR="00557640">
        <w:rPr>
          <w:color w:val="000000" w:themeColor="text1"/>
        </w:rPr>
        <w:t xml:space="preserve">ssentialist views threaten the “interpretive sovereignty” of reflective agents. </w:t>
      </w:r>
      <w:r w:rsidR="002F0AA4">
        <w:rPr>
          <w:color w:val="000000" w:themeColor="text1"/>
        </w:rPr>
        <w:t>For example, they</w:t>
      </w:r>
      <w:r w:rsidR="00CF6E8F">
        <w:rPr>
          <w:color w:val="000000" w:themeColor="text1"/>
        </w:rPr>
        <w:t xml:space="preserve"> push them to fit </w:t>
      </w:r>
      <w:r w:rsidR="00A51205">
        <w:rPr>
          <w:color w:val="000000" w:themeColor="text1"/>
        </w:rPr>
        <w:t>substantive,</w:t>
      </w:r>
      <w:r w:rsidR="00CF6E8F">
        <w:rPr>
          <w:color w:val="000000" w:themeColor="text1"/>
        </w:rPr>
        <w:t xml:space="preserve"> objective mold</w:t>
      </w:r>
      <w:r w:rsidR="00A51205">
        <w:rPr>
          <w:color w:val="000000" w:themeColor="text1"/>
        </w:rPr>
        <w:t>s</w:t>
      </w:r>
      <w:r w:rsidR="00CF6E8F">
        <w:rPr>
          <w:color w:val="000000" w:themeColor="text1"/>
        </w:rPr>
        <w:t xml:space="preserve"> of </w:t>
      </w:r>
      <w:r w:rsidR="002F0AA4">
        <w:rPr>
          <w:color w:val="000000" w:themeColor="text1"/>
        </w:rPr>
        <w:t xml:space="preserve">well-being </w:t>
      </w:r>
      <w:r w:rsidR="00CF6E8F">
        <w:rPr>
          <w:color w:val="000000" w:themeColor="text1"/>
        </w:rPr>
        <w:t xml:space="preserve">which may not be appropriate for them. </w:t>
      </w:r>
      <w:r w:rsidR="00557640">
        <w:rPr>
          <w:color w:val="000000" w:themeColor="text1"/>
        </w:rPr>
        <w:t xml:space="preserve">It </w:t>
      </w:r>
      <w:r w:rsidR="00CF6E8F">
        <w:rPr>
          <w:color w:val="000000" w:themeColor="text1"/>
        </w:rPr>
        <w:t>would be</w:t>
      </w:r>
      <w:r w:rsidR="00557640">
        <w:rPr>
          <w:color w:val="000000" w:themeColor="text1"/>
        </w:rPr>
        <w:t xml:space="preserve"> better to deploy a procedural, formalist account of positive freedom (and self-alienation) </w:t>
      </w:r>
      <w:r w:rsidR="00CF6E8F">
        <w:rPr>
          <w:color w:val="000000" w:themeColor="text1"/>
        </w:rPr>
        <w:t xml:space="preserve">which focuses </w:t>
      </w:r>
      <w:r w:rsidR="00A51205">
        <w:rPr>
          <w:color w:val="000000" w:themeColor="text1"/>
        </w:rPr>
        <w:t>not on</w:t>
      </w:r>
      <w:r w:rsidR="00A51205">
        <w:rPr>
          <w:i/>
          <w:color w:val="000000" w:themeColor="text1"/>
        </w:rPr>
        <w:t xml:space="preserve"> </w:t>
      </w:r>
      <w:r w:rsidR="00CF6E8F" w:rsidRPr="00A51205">
        <w:rPr>
          <w:i/>
          <w:color w:val="000000" w:themeColor="text1"/>
        </w:rPr>
        <w:t>what</w:t>
      </w:r>
      <w:r w:rsidR="00CF6E8F">
        <w:rPr>
          <w:color w:val="000000" w:themeColor="text1"/>
        </w:rPr>
        <w:t xml:space="preserve"> agents </w:t>
      </w:r>
      <w:r w:rsidR="00A51205">
        <w:rPr>
          <w:color w:val="000000" w:themeColor="text1"/>
        </w:rPr>
        <w:t>identify themselves with</w:t>
      </w:r>
      <w:r w:rsidR="0010331C">
        <w:rPr>
          <w:color w:val="000000" w:themeColor="text1"/>
        </w:rPr>
        <w:t xml:space="preserve">, but on </w:t>
      </w:r>
      <w:r w:rsidR="0010331C">
        <w:rPr>
          <w:i/>
          <w:color w:val="000000" w:themeColor="text1"/>
        </w:rPr>
        <w:t xml:space="preserve">how </w:t>
      </w:r>
      <w:r w:rsidR="0010331C">
        <w:rPr>
          <w:color w:val="000000" w:themeColor="text1"/>
        </w:rPr>
        <w:t>they do so</w:t>
      </w:r>
      <w:r w:rsidR="00A51205">
        <w:rPr>
          <w:color w:val="000000" w:themeColor="text1"/>
        </w:rPr>
        <w:t>.</w:t>
      </w:r>
      <w:r w:rsidR="005A1D65">
        <w:rPr>
          <w:rStyle w:val="FootnoteReference"/>
          <w:color w:val="000000" w:themeColor="text1"/>
        </w:rPr>
        <w:footnoteReference w:id="38"/>
      </w:r>
    </w:p>
    <w:p w14:paraId="6BA0B5F7" w14:textId="2AAA0EFF" w:rsidR="00F46986" w:rsidRDefault="001B00C3" w:rsidP="005B0241">
      <w:pPr>
        <w:tabs>
          <w:tab w:val="left" w:pos="284"/>
        </w:tabs>
        <w:jc w:val="both"/>
      </w:pPr>
      <w:r>
        <w:rPr>
          <w:color w:val="000000" w:themeColor="text1"/>
        </w:rPr>
        <w:tab/>
      </w:r>
      <w:r w:rsidR="000450FD">
        <w:rPr>
          <w:color w:val="000000" w:themeColor="text1"/>
        </w:rPr>
        <w:t>These worries can be answered. Regarding (a)</w:t>
      </w:r>
      <w:r>
        <w:rPr>
          <w:color w:val="000000" w:themeColor="text1"/>
        </w:rPr>
        <w:t xml:space="preserve">, notice </w:t>
      </w:r>
      <w:r w:rsidR="000450FD">
        <w:rPr>
          <w:color w:val="000000" w:themeColor="text1"/>
        </w:rPr>
        <w:t xml:space="preserve">first that a picture of human </w:t>
      </w:r>
      <w:r w:rsidR="00847464">
        <w:rPr>
          <w:color w:val="000000" w:themeColor="text1"/>
        </w:rPr>
        <w:t>nature</w:t>
      </w:r>
      <w:r w:rsidR="000450FD">
        <w:rPr>
          <w:color w:val="000000" w:themeColor="text1"/>
        </w:rPr>
        <w:t xml:space="preserve"> can </w:t>
      </w:r>
      <w:r w:rsidR="00F46986">
        <w:rPr>
          <w:color w:val="000000" w:themeColor="text1"/>
        </w:rPr>
        <w:t xml:space="preserve">be </w:t>
      </w:r>
      <w:r w:rsidR="00BD2788">
        <w:rPr>
          <w:color w:val="000000" w:themeColor="text1"/>
        </w:rPr>
        <w:t>quite</w:t>
      </w:r>
      <w:r w:rsidR="00F46986">
        <w:rPr>
          <w:color w:val="000000" w:themeColor="text1"/>
        </w:rPr>
        <w:t xml:space="preserve"> broad and flexible. It can </w:t>
      </w:r>
      <w:r w:rsidR="000450FD">
        <w:rPr>
          <w:color w:val="000000" w:themeColor="text1"/>
        </w:rPr>
        <w:t xml:space="preserve">state natural features of human beings which allow for diverse specific developments. </w:t>
      </w:r>
      <w:r w:rsidRPr="00A57419">
        <w:t xml:space="preserve">We can </w:t>
      </w:r>
      <w:r w:rsidR="00517174">
        <w:t>distinguish,</w:t>
      </w:r>
      <w:r w:rsidRPr="00A57419">
        <w:t xml:space="preserve"> within the space of capacities and needs, between more or less abstract </w:t>
      </w:r>
      <w:r w:rsidR="00F46986">
        <w:t>and</w:t>
      </w:r>
      <w:r w:rsidRPr="00A57419">
        <w:t xml:space="preserve"> specific instances. A general capacity, and need, for creative production, for example, can be </w:t>
      </w:r>
      <w:r>
        <w:t>unfolded</w:t>
      </w:r>
      <w:r w:rsidRPr="00A57419">
        <w:t xml:space="preserve"> in </w:t>
      </w:r>
      <w:r w:rsidR="00517174">
        <w:t>different</w:t>
      </w:r>
      <w:r w:rsidRPr="00A57419">
        <w:t xml:space="preserve"> ways in different contexts</w:t>
      </w:r>
      <w:r>
        <w:t xml:space="preserve"> by different people</w:t>
      </w:r>
      <w:r w:rsidRPr="00A57419">
        <w:t xml:space="preserve">. One can produce different objects, for different </w:t>
      </w:r>
      <w:r>
        <w:t>audiences</w:t>
      </w:r>
      <w:r w:rsidRPr="00A57419">
        <w:t>, in different settings.</w:t>
      </w:r>
      <w:r>
        <w:t xml:space="preserve"> The Marxian view precisely </w:t>
      </w:r>
      <w:r w:rsidR="001C56DD">
        <w:t>affirms</w:t>
      </w:r>
      <w:r>
        <w:t xml:space="preserve"> this variation, </w:t>
      </w:r>
      <w:r w:rsidR="00201F59">
        <w:t>demanding</w:t>
      </w:r>
      <w:r>
        <w:t xml:space="preserve"> opportunities for individuals to chart </w:t>
      </w:r>
      <w:r w:rsidR="00F46986">
        <w:t xml:space="preserve">their own </w:t>
      </w:r>
      <w:r>
        <w:t>singular projects of self-actualization and self-externalization.</w:t>
      </w:r>
      <w:r w:rsidR="00201F59">
        <w:t xml:space="preserve"> </w:t>
      </w:r>
      <w:r w:rsidR="00DF533D">
        <w:t xml:space="preserve">Successful appropriate self-identification does not entail fixation. Since agents are dynamic </w:t>
      </w:r>
      <w:r w:rsidR="001C56DD">
        <w:t>in the</w:t>
      </w:r>
      <w:r w:rsidR="00DF533D">
        <w:t xml:space="preserve"> development and exercise of their capacities, they are dynamic in their self-identification. Continuity of self is consistent with </w:t>
      </w:r>
      <w:r w:rsidR="00E2237A">
        <w:t>diversity</w:t>
      </w:r>
      <w:r w:rsidR="00DF533D">
        <w:t xml:space="preserve"> of its configurations. So long as change in configuration involves self-determination and self-realization, it need not carry alienation. </w:t>
      </w:r>
      <w:r w:rsidR="00F46986">
        <w:t xml:space="preserve">Most importantly, however (and </w:t>
      </w:r>
      <w:r w:rsidR="00DF533D">
        <w:t xml:space="preserve">quite </w:t>
      </w:r>
      <w:r w:rsidR="00F46986">
        <w:t xml:space="preserve">independently of Marx’s views), the </w:t>
      </w:r>
      <w:proofErr w:type="spellStart"/>
      <w:r w:rsidR="00947B0E">
        <w:t>d</w:t>
      </w:r>
      <w:r w:rsidR="00F46986">
        <w:t>ignitarian</w:t>
      </w:r>
      <w:proofErr w:type="spellEnd"/>
      <w:r w:rsidR="00F46986">
        <w:t xml:space="preserve"> </w:t>
      </w:r>
      <w:r w:rsidR="00947B0E">
        <w:t>a</w:t>
      </w:r>
      <w:r w:rsidR="00F46986">
        <w:t xml:space="preserve">pproach to freedom does not require </w:t>
      </w:r>
      <w:r w:rsidR="00DF533D">
        <w:t>believing</w:t>
      </w:r>
      <w:r w:rsidR="00F46986">
        <w:t xml:space="preserve"> that there is a uniform human nature or essence.</w:t>
      </w:r>
      <w:r w:rsidR="00F46986" w:rsidRPr="00F46986">
        <w:t xml:space="preserve"> </w:t>
      </w:r>
      <w:r w:rsidR="00DF533D">
        <w:t>We</w:t>
      </w:r>
      <w:r w:rsidR="00F46986">
        <w:t xml:space="preserve"> can do without the idea of human nature and just </w:t>
      </w:r>
      <w:r w:rsidR="00517174">
        <w:t>rely</w:t>
      </w:r>
      <w:r w:rsidR="00F46986">
        <w:t xml:space="preserve"> on a disjunctive list of valuable capacities at the basis of dignity. </w:t>
      </w:r>
      <w:r w:rsidR="000B18A7">
        <w:t xml:space="preserve">People have status-dignity whenever they have any of the capacities in the list, and they enjoy condition-dignity when these capacities are given appropriate responses. </w:t>
      </w:r>
      <w:r w:rsidR="00F46986">
        <w:t xml:space="preserve">What the freedom of a person </w:t>
      </w:r>
      <w:r w:rsidR="00DF533D">
        <w:t>S</w:t>
      </w:r>
      <w:r w:rsidR="00F46986">
        <w:rPr>
          <w:i/>
        </w:rPr>
        <w:t xml:space="preserve"> </w:t>
      </w:r>
      <w:r w:rsidR="00F46986">
        <w:t xml:space="preserve">requires is that </w:t>
      </w:r>
      <w:r w:rsidR="00F46986" w:rsidRPr="00DF533D">
        <w:t>S</w:t>
      </w:r>
      <w:r w:rsidR="00F46986">
        <w:rPr>
          <w:i/>
        </w:rPr>
        <w:t xml:space="preserve"> </w:t>
      </w:r>
      <w:r w:rsidR="00F46986">
        <w:t xml:space="preserve">be capable to develop and exercise the valuable capacities that </w:t>
      </w:r>
      <w:r w:rsidR="00F46986">
        <w:rPr>
          <w:i/>
        </w:rPr>
        <w:t>S</w:t>
      </w:r>
      <w:r w:rsidR="00F46986">
        <w:t xml:space="preserve"> has, to whatever extent this is feasible and reasonable (whether these capacities are shared with every other human person or not).</w:t>
      </w:r>
      <w:r w:rsidR="00F46986">
        <w:rPr>
          <w:rStyle w:val="FootnoteReference"/>
        </w:rPr>
        <w:footnoteReference w:id="39"/>
      </w:r>
    </w:p>
    <w:p w14:paraId="335685FC" w14:textId="5352A508" w:rsidR="009C68B1" w:rsidRPr="005A0479" w:rsidRDefault="004A7525" w:rsidP="005B0241">
      <w:pPr>
        <w:tabs>
          <w:tab w:val="left" w:pos="284"/>
        </w:tabs>
        <w:autoSpaceDE w:val="0"/>
        <w:autoSpaceDN w:val="0"/>
        <w:adjustRightInd w:val="0"/>
        <w:jc w:val="both"/>
        <w:rPr>
          <w:color w:val="353535"/>
        </w:rPr>
      </w:pPr>
      <w:r>
        <w:tab/>
      </w:r>
      <w:r w:rsidR="00096856">
        <w:t xml:space="preserve">Turning to (b), </w:t>
      </w:r>
      <w:r w:rsidR="00B746D3">
        <w:t xml:space="preserve">it is worth noting that even if there is no human essence, being able to refer to relatively general (if not strictly universal) </w:t>
      </w:r>
      <w:r>
        <w:t xml:space="preserve">valuable </w:t>
      </w:r>
      <w:r w:rsidR="00B746D3">
        <w:t xml:space="preserve">features of human beings may be </w:t>
      </w:r>
      <w:r>
        <w:t>desirable. This reference allows</w:t>
      </w:r>
      <w:r>
        <w:rPr>
          <w:color w:val="353535"/>
        </w:rPr>
        <w:t xml:space="preserve"> us to gain distance</w:t>
      </w:r>
      <w:r w:rsidRPr="00DA3FDD">
        <w:rPr>
          <w:color w:val="353535"/>
        </w:rPr>
        <w:t xml:space="preserve"> </w:t>
      </w:r>
      <w:r>
        <w:rPr>
          <w:color w:val="353535"/>
        </w:rPr>
        <w:t>from existing</w:t>
      </w:r>
      <w:r w:rsidR="00492DEB">
        <w:rPr>
          <w:color w:val="353535"/>
        </w:rPr>
        <w:t xml:space="preserve"> practices and </w:t>
      </w:r>
      <w:r w:rsidRPr="00DA3FDD">
        <w:rPr>
          <w:color w:val="353535"/>
        </w:rPr>
        <w:t>conventions</w:t>
      </w:r>
      <w:r>
        <w:rPr>
          <w:color w:val="353535"/>
        </w:rPr>
        <w:t xml:space="preserve">, and to criticize them as unreasonable because of failing to properly respond to something </w:t>
      </w:r>
      <w:r w:rsidR="001C3211">
        <w:rPr>
          <w:color w:val="353535"/>
        </w:rPr>
        <w:t xml:space="preserve">that is normatively </w:t>
      </w:r>
      <w:r>
        <w:rPr>
          <w:color w:val="353535"/>
        </w:rPr>
        <w:t>more basic and important</w:t>
      </w:r>
      <w:r w:rsidRPr="00DA3FDD">
        <w:rPr>
          <w:color w:val="353535"/>
        </w:rPr>
        <w:t xml:space="preserve">. </w:t>
      </w:r>
      <w:r w:rsidR="00BD2788">
        <w:rPr>
          <w:color w:val="353535"/>
        </w:rPr>
        <w:t>Second</w:t>
      </w:r>
      <w:r w:rsidR="00E641C7">
        <w:rPr>
          <w:color w:val="353535"/>
        </w:rPr>
        <w:t>, this</w:t>
      </w:r>
      <w:r>
        <w:rPr>
          <w:color w:val="353535"/>
        </w:rPr>
        <w:t xml:space="preserve"> reference helps formulate</w:t>
      </w:r>
      <w:r w:rsidRPr="00DA3FDD">
        <w:rPr>
          <w:color w:val="353535"/>
        </w:rPr>
        <w:t xml:space="preserve"> </w:t>
      </w:r>
      <w:r w:rsidR="001C3211">
        <w:rPr>
          <w:color w:val="353535"/>
        </w:rPr>
        <w:t>significant</w:t>
      </w:r>
      <w:r>
        <w:rPr>
          <w:color w:val="353535"/>
        </w:rPr>
        <w:t xml:space="preserve"> </w:t>
      </w:r>
      <w:r w:rsidRPr="00DA3FDD">
        <w:rPr>
          <w:color w:val="353535"/>
        </w:rPr>
        <w:t>norms</w:t>
      </w:r>
      <w:r>
        <w:rPr>
          <w:color w:val="353535"/>
        </w:rPr>
        <w:t xml:space="preserve"> </w:t>
      </w:r>
      <w:r w:rsidR="00E641C7">
        <w:rPr>
          <w:color w:val="353535"/>
        </w:rPr>
        <w:t xml:space="preserve">of solidaristic empowerment </w:t>
      </w:r>
      <w:r>
        <w:rPr>
          <w:color w:val="353535"/>
        </w:rPr>
        <w:t>with expansive scope, such as human rights</w:t>
      </w:r>
      <w:r w:rsidRPr="00DA3FDD">
        <w:rPr>
          <w:color w:val="353535"/>
        </w:rPr>
        <w:t>.</w:t>
      </w:r>
      <w:r w:rsidR="00492DEB">
        <w:rPr>
          <w:rStyle w:val="FootnoteReference"/>
          <w:color w:val="353535"/>
        </w:rPr>
        <w:footnoteReference w:id="40"/>
      </w:r>
      <w:r w:rsidRPr="00DA3FDD">
        <w:rPr>
          <w:color w:val="353535"/>
        </w:rPr>
        <w:t xml:space="preserve"> </w:t>
      </w:r>
      <w:r w:rsidR="002B5866">
        <w:rPr>
          <w:color w:val="353535"/>
        </w:rPr>
        <w:t xml:space="preserve">It also helps form judgments about </w:t>
      </w:r>
      <w:r w:rsidR="002B5866">
        <w:rPr>
          <w:color w:val="353535"/>
        </w:rPr>
        <w:lastRenderedPageBreak/>
        <w:t xml:space="preserve">historical change as involving progress or </w:t>
      </w:r>
      <w:r w:rsidR="00146BC7">
        <w:rPr>
          <w:color w:val="353535"/>
        </w:rPr>
        <w:t>retrogression</w:t>
      </w:r>
      <w:r w:rsidR="002B5866">
        <w:rPr>
          <w:color w:val="353535"/>
        </w:rPr>
        <w:t xml:space="preserve">. </w:t>
      </w:r>
      <w:r w:rsidR="00BD2788">
        <w:rPr>
          <w:color w:val="353535"/>
        </w:rPr>
        <w:t>Third</w:t>
      </w:r>
      <w:r>
        <w:rPr>
          <w:color w:val="353535"/>
        </w:rPr>
        <w:t xml:space="preserve">, </w:t>
      </w:r>
      <w:r w:rsidR="00492DEB">
        <w:rPr>
          <w:color w:val="353535"/>
        </w:rPr>
        <w:t>reference to relatively general features (valuable and not)</w:t>
      </w:r>
      <w:r>
        <w:rPr>
          <w:color w:val="353535"/>
        </w:rPr>
        <w:t xml:space="preserve"> helps us to develop</w:t>
      </w:r>
      <w:r w:rsidRPr="00DA3FDD">
        <w:rPr>
          <w:color w:val="353535"/>
        </w:rPr>
        <w:t xml:space="preserve"> historical explanations</w:t>
      </w:r>
      <w:r w:rsidR="00492DEB">
        <w:rPr>
          <w:color w:val="353535"/>
        </w:rPr>
        <w:t>. We can</w:t>
      </w:r>
      <w:r>
        <w:rPr>
          <w:color w:val="353535"/>
        </w:rPr>
        <w:t xml:space="preserve"> </w:t>
      </w:r>
      <w:r w:rsidR="00492DEB">
        <w:rPr>
          <w:color w:val="353535"/>
        </w:rPr>
        <w:t>identify</w:t>
      </w:r>
      <w:r>
        <w:rPr>
          <w:color w:val="353535"/>
        </w:rPr>
        <w:t xml:space="preserve"> relatively </w:t>
      </w:r>
      <w:r w:rsidR="002806E8">
        <w:rPr>
          <w:color w:val="353535"/>
        </w:rPr>
        <w:t>constant</w:t>
      </w:r>
      <w:r>
        <w:rPr>
          <w:color w:val="353535"/>
        </w:rPr>
        <w:t xml:space="preserve"> factors </w:t>
      </w:r>
      <w:r w:rsidR="003E1B89">
        <w:rPr>
          <w:color w:val="353535"/>
        </w:rPr>
        <w:t>that</w:t>
      </w:r>
      <w:r>
        <w:rPr>
          <w:color w:val="353535"/>
        </w:rPr>
        <w:t xml:space="preserve"> operate in different ways in different contexts, to produce certain social outcomes.</w:t>
      </w:r>
      <w:r w:rsidR="002806E8">
        <w:rPr>
          <w:color w:val="353535"/>
        </w:rPr>
        <w:t xml:space="preserve"> Perhaps the capacities and needs regarding non-alienated labor</w:t>
      </w:r>
      <w:r w:rsidR="00492DEB">
        <w:rPr>
          <w:color w:val="353535"/>
        </w:rPr>
        <w:t xml:space="preserve"> are an example of this.</w:t>
      </w:r>
      <w:r w:rsidR="002B5866">
        <w:rPr>
          <w:color w:val="353535"/>
        </w:rPr>
        <w:t xml:space="preserve"> They may be the basis of</w:t>
      </w:r>
      <w:r w:rsidR="003E1B89">
        <w:rPr>
          <w:color w:val="353535"/>
        </w:rPr>
        <w:t xml:space="preserve"> robust</w:t>
      </w:r>
      <w:r w:rsidR="002B5866">
        <w:rPr>
          <w:color w:val="353535"/>
        </w:rPr>
        <w:t xml:space="preserve"> </w:t>
      </w:r>
      <w:r w:rsidR="002B5866">
        <w:rPr>
          <w:i/>
          <w:color w:val="353535"/>
        </w:rPr>
        <w:t>tendencies</w:t>
      </w:r>
      <w:r w:rsidR="002B5866">
        <w:rPr>
          <w:color w:val="353535"/>
        </w:rPr>
        <w:t>.</w:t>
      </w:r>
      <w:r w:rsidR="002806E8">
        <w:rPr>
          <w:color w:val="353535"/>
        </w:rPr>
        <w:t xml:space="preserve"> </w:t>
      </w:r>
      <w:r w:rsidR="00C64B28">
        <w:rPr>
          <w:color w:val="353535"/>
        </w:rPr>
        <w:t>Fourth, t</w:t>
      </w:r>
      <w:r>
        <w:rPr>
          <w:color w:val="353535"/>
        </w:rPr>
        <w:t xml:space="preserve">hese </w:t>
      </w:r>
      <w:r w:rsidR="002B5866">
        <w:rPr>
          <w:color w:val="353535"/>
        </w:rPr>
        <w:t>tendencies</w:t>
      </w:r>
      <w:r>
        <w:rPr>
          <w:color w:val="353535"/>
        </w:rPr>
        <w:t xml:space="preserve"> may </w:t>
      </w:r>
      <w:r w:rsidR="00492DEB">
        <w:rPr>
          <w:color w:val="353535"/>
        </w:rPr>
        <w:t>even</w:t>
      </w:r>
      <w:r>
        <w:rPr>
          <w:color w:val="353535"/>
        </w:rPr>
        <w:t xml:space="preserve"> be relevant </w:t>
      </w:r>
      <w:r w:rsidR="002806E8">
        <w:rPr>
          <w:color w:val="353535"/>
        </w:rPr>
        <w:t>politically, in the present</w:t>
      </w:r>
      <w:r>
        <w:rPr>
          <w:color w:val="353535"/>
        </w:rPr>
        <w:t xml:space="preserve">, to understand the conditions of feasibility of </w:t>
      </w:r>
      <w:r w:rsidR="002806E8">
        <w:rPr>
          <w:color w:val="353535"/>
        </w:rPr>
        <w:t>proposals for social chan</w:t>
      </w:r>
      <w:r w:rsidR="0093589E">
        <w:rPr>
          <w:color w:val="353535"/>
        </w:rPr>
        <w:t>g</w:t>
      </w:r>
      <w:r w:rsidR="002806E8">
        <w:rPr>
          <w:color w:val="353535"/>
        </w:rPr>
        <w:t>e</w:t>
      </w:r>
      <w:r w:rsidR="002B5866">
        <w:rPr>
          <w:color w:val="353535"/>
        </w:rPr>
        <w:t xml:space="preserve"> promoting their expression. </w:t>
      </w:r>
      <w:r w:rsidR="009D3785">
        <w:rPr>
          <w:color w:val="000000" w:themeColor="text1"/>
        </w:rPr>
        <w:t>The possibility</w:t>
      </w:r>
      <w:r w:rsidR="00C64B28">
        <w:rPr>
          <w:color w:val="000000" w:themeColor="text1"/>
        </w:rPr>
        <w:t xml:space="preserve"> of</w:t>
      </w:r>
      <w:r w:rsidR="009D3785">
        <w:rPr>
          <w:color w:val="000000" w:themeColor="text1"/>
        </w:rPr>
        <w:t>, and the hope</w:t>
      </w:r>
      <w:r w:rsidR="00C64B28">
        <w:rPr>
          <w:color w:val="000000" w:themeColor="text1"/>
        </w:rPr>
        <w:t>s</w:t>
      </w:r>
      <w:r w:rsidR="009D3785">
        <w:rPr>
          <w:color w:val="000000" w:themeColor="text1"/>
        </w:rPr>
        <w:t xml:space="preserve"> </w:t>
      </w:r>
      <w:r w:rsidR="00C64B28">
        <w:rPr>
          <w:color w:val="000000" w:themeColor="text1"/>
        </w:rPr>
        <w:t>in,</w:t>
      </w:r>
      <w:r w:rsidR="009D3785">
        <w:rPr>
          <w:color w:val="000000" w:themeColor="text1"/>
        </w:rPr>
        <w:t xml:space="preserve"> the critique of alienation lie in the fact that it seizes and unleashes valuable capacities and tendencies that seem deep and widespread. </w:t>
      </w:r>
      <w:r>
        <w:rPr>
          <w:color w:val="353535"/>
        </w:rPr>
        <w:t>The</w:t>
      </w:r>
      <w:r w:rsidRPr="00DA3FDD">
        <w:rPr>
          <w:color w:val="353535"/>
        </w:rPr>
        <w:t xml:space="preserve"> </w:t>
      </w:r>
      <w:proofErr w:type="spellStart"/>
      <w:r w:rsidR="002806E8">
        <w:rPr>
          <w:color w:val="353535"/>
        </w:rPr>
        <w:t>d</w:t>
      </w:r>
      <w:r w:rsidRPr="00DA3FDD">
        <w:rPr>
          <w:color w:val="353535"/>
        </w:rPr>
        <w:t>ignitarian</w:t>
      </w:r>
      <w:proofErr w:type="spellEnd"/>
      <w:r w:rsidRPr="00DA3FDD">
        <w:rPr>
          <w:color w:val="353535"/>
        </w:rPr>
        <w:t xml:space="preserve"> </w:t>
      </w:r>
      <w:r>
        <w:rPr>
          <w:color w:val="353535"/>
        </w:rPr>
        <w:t>approach</w:t>
      </w:r>
      <w:r w:rsidRPr="00DA3FDD">
        <w:rPr>
          <w:color w:val="353535"/>
        </w:rPr>
        <w:t xml:space="preserve"> </w:t>
      </w:r>
      <w:r>
        <w:rPr>
          <w:color w:val="353535"/>
        </w:rPr>
        <w:t>to</w:t>
      </w:r>
      <w:r w:rsidRPr="00DA3FDD">
        <w:rPr>
          <w:color w:val="353535"/>
        </w:rPr>
        <w:t xml:space="preserve"> human flourishing and solidaristic empowerment</w:t>
      </w:r>
      <w:r w:rsidR="00492DEB">
        <w:rPr>
          <w:color w:val="353535"/>
        </w:rPr>
        <w:t>, and empirical research tracking the incidence of the features it zeroes in,</w:t>
      </w:r>
      <w:r w:rsidRPr="00DA3FDD">
        <w:rPr>
          <w:color w:val="353535"/>
        </w:rPr>
        <w:t xml:space="preserve"> can capture these </w:t>
      </w:r>
      <w:r w:rsidR="009D189C">
        <w:rPr>
          <w:color w:val="353535"/>
        </w:rPr>
        <w:t>points</w:t>
      </w:r>
      <w:r w:rsidRPr="00DA3FDD">
        <w:rPr>
          <w:color w:val="353535"/>
        </w:rPr>
        <w:t xml:space="preserve"> without the </w:t>
      </w:r>
      <w:r>
        <w:rPr>
          <w:color w:val="353535"/>
        </w:rPr>
        <w:t>problems of essentialism.</w:t>
      </w:r>
    </w:p>
    <w:p w14:paraId="428A43D8" w14:textId="71D4FB15" w:rsidR="00E82EE8" w:rsidRDefault="0010330F" w:rsidP="005B0241">
      <w:pPr>
        <w:tabs>
          <w:tab w:val="left" w:pos="284"/>
        </w:tabs>
        <w:jc w:val="both"/>
        <w:rPr>
          <w:color w:val="000000" w:themeColor="text1"/>
        </w:rPr>
      </w:pPr>
      <w:r>
        <w:rPr>
          <w:color w:val="000000" w:themeColor="text1"/>
        </w:rPr>
        <w:tab/>
      </w:r>
      <w:r w:rsidR="00860E3B">
        <w:rPr>
          <w:color w:val="000000" w:themeColor="text1"/>
        </w:rPr>
        <w:t xml:space="preserve">Finally, regarding (c), </w:t>
      </w:r>
      <w:r w:rsidR="00E96042">
        <w:rPr>
          <w:color w:val="000000" w:themeColor="text1"/>
        </w:rPr>
        <w:t xml:space="preserve">I have three replies. The first is to note that the objection seems to presuppose an essentialism of sorts when it </w:t>
      </w:r>
      <w:r w:rsidR="00422BBE">
        <w:rPr>
          <w:color w:val="000000" w:themeColor="text1"/>
        </w:rPr>
        <w:t>invokes the interpretive sovereignty of reflective agents.</w:t>
      </w:r>
      <w:r w:rsidR="00E96042">
        <w:rPr>
          <w:color w:val="000000" w:themeColor="text1"/>
        </w:rPr>
        <w:t xml:space="preserve"> If the criterion of successful and appropriate self-identification is reflective acceptance by that agent, then the existence of such an agent, and the value of their capacities of self-assessment, are assumed. Second, </w:t>
      </w:r>
      <w:r w:rsidR="00747C31">
        <w:rPr>
          <w:color w:val="000000" w:themeColor="text1"/>
        </w:rPr>
        <w:t>a merely</w:t>
      </w:r>
      <w:r w:rsidR="00E96042">
        <w:rPr>
          <w:color w:val="000000" w:themeColor="text1"/>
        </w:rPr>
        <w:t xml:space="preserve"> formal criterion of </w:t>
      </w:r>
      <w:r w:rsidR="00831AA4">
        <w:rPr>
          <w:color w:val="000000" w:themeColor="text1"/>
        </w:rPr>
        <w:t>appropriate self-identification</w:t>
      </w:r>
      <w:r w:rsidR="00E65836">
        <w:rPr>
          <w:color w:val="000000" w:themeColor="text1"/>
        </w:rPr>
        <w:t xml:space="preserve">—if it aims at providing a </w:t>
      </w:r>
      <w:r w:rsidR="00EE2341">
        <w:rPr>
          <w:color w:val="000000" w:themeColor="text1"/>
        </w:rPr>
        <w:t xml:space="preserve">test that is </w:t>
      </w:r>
      <w:r w:rsidR="00E65836">
        <w:rPr>
          <w:color w:val="000000" w:themeColor="text1"/>
        </w:rPr>
        <w:t>determinative</w:t>
      </w:r>
      <w:r w:rsidR="00422BBE">
        <w:rPr>
          <w:color w:val="000000" w:themeColor="text1"/>
        </w:rPr>
        <w:t xml:space="preserve"> </w:t>
      </w:r>
      <w:r w:rsidR="00E65836">
        <w:rPr>
          <w:color w:val="000000" w:themeColor="text1"/>
        </w:rPr>
        <w:t xml:space="preserve">rather than merely </w:t>
      </w:r>
      <w:r w:rsidR="00422BBE">
        <w:rPr>
          <w:color w:val="000000" w:themeColor="text1"/>
        </w:rPr>
        <w:t xml:space="preserve">evidentiary or </w:t>
      </w:r>
      <w:r w:rsidR="00E65836">
        <w:rPr>
          <w:color w:val="000000" w:themeColor="text1"/>
        </w:rPr>
        <w:t>epistemic—</w:t>
      </w:r>
      <w:r w:rsidR="00E96042">
        <w:rPr>
          <w:color w:val="000000" w:themeColor="text1"/>
        </w:rPr>
        <w:t>faces a version of the traditional Euthyphro question: Is a configuration of myself good</w:t>
      </w:r>
      <w:r w:rsidR="0048043C">
        <w:rPr>
          <w:color w:val="000000" w:themeColor="text1"/>
        </w:rPr>
        <w:t xml:space="preserve"> (or right)</w:t>
      </w:r>
      <w:r w:rsidR="00E96042">
        <w:rPr>
          <w:color w:val="000000" w:themeColor="text1"/>
        </w:rPr>
        <w:t xml:space="preserve"> because I endorse</w:t>
      </w:r>
      <w:r w:rsidR="0048043C">
        <w:rPr>
          <w:color w:val="000000" w:themeColor="text1"/>
        </w:rPr>
        <w:t xml:space="preserve"> it</w:t>
      </w:r>
      <w:r w:rsidR="00E96042">
        <w:rPr>
          <w:color w:val="000000" w:themeColor="text1"/>
        </w:rPr>
        <w:t>, or do I (or should I) endorse it because it is good</w:t>
      </w:r>
      <w:r w:rsidR="0048043C">
        <w:rPr>
          <w:color w:val="000000" w:themeColor="text1"/>
        </w:rPr>
        <w:t xml:space="preserve"> (or right)</w:t>
      </w:r>
      <w:r w:rsidR="00E96042">
        <w:rPr>
          <w:color w:val="000000" w:themeColor="text1"/>
        </w:rPr>
        <w:t xml:space="preserve">? </w:t>
      </w:r>
      <w:r w:rsidR="00C01D37">
        <w:rPr>
          <w:color w:val="000000" w:themeColor="text1"/>
        </w:rPr>
        <w:t>The reflective agent either relies on reasons for their judgment or they do not. If they do not, then their verdict is arbitrary</w:t>
      </w:r>
      <w:r w:rsidR="006063CD">
        <w:rPr>
          <w:color w:val="000000" w:themeColor="text1"/>
        </w:rPr>
        <w:t xml:space="preserve"> and lacks normative force. </w:t>
      </w:r>
      <w:r w:rsidR="00C01D37">
        <w:rPr>
          <w:color w:val="000000" w:themeColor="text1"/>
        </w:rPr>
        <w:t xml:space="preserve">If they do, then the reasons provide an external, substantive, and objective standard whose normativity is not reducible to the agent’s attitudes. The approach faces the </w:t>
      </w:r>
      <w:r w:rsidR="007A5EFC">
        <w:rPr>
          <w:color w:val="000000" w:themeColor="text1"/>
        </w:rPr>
        <w:t>familiar</w:t>
      </w:r>
      <w:r w:rsidR="00C01D37">
        <w:rPr>
          <w:color w:val="000000" w:themeColor="text1"/>
        </w:rPr>
        <w:t xml:space="preserve"> problems of desire-satisfaction</w:t>
      </w:r>
      <w:r w:rsidR="000B0760">
        <w:rPr>
          <w:color w:val="000000" w:themeColor="text1"/>
        </w:rPr>
        <w:t xml:space="preserve"> theories</w:t>
      </w:r>
      <w:r w:rsidR="00C01D37">
        <w:rPr>
          <w:color w:val="000000" w:themeColor="text1"/>
        </w:rPr>
        <w:t xml:space="preserve"> </w:t>
      </w:r>
      <w:r w:rsidR="00DD2F4C">
        <w:rPr>
          <w:color w:val="000000" w:themeColor="text1"/>
        </w:rPr>
        <w:t xml:space="preserve">of the good </w:t>
      </w:r>
      <w:r w:rsidR="00C01D37">
        <w:rPr>
          <w:color w:val="000000" w:themeColor="text1"/>
        </w:rPr>
        <w:t>and cultural relativist</w:t>
      </w:r>
      <w:r w:rsidR="00DD2F4C">
        <w:rPr>
          <w:color w:val="000000" w:themeColor="text1"/>
        </w:rPr>
        <w:t xml:space="preserve"> </w:t>
      </w:r>
      <w:r w:rsidR="00760DFE">
        <w:rPr>
          <w:color w:val="000000" w:themeColor="text1"/>
        </w:rPr>
        <w:t>and</w:t>
      </w:r>
      <w:r w:rsidR="00DD2F4C">
        <w:rPr>
          <w:color w:val="000000" w:themeColor="text1"/>
        </w:rPr>
        <w:t xml:space="preserve"> conventionalist </w:t>
      </w:r>
      <w:r w:rsidR="000B0760">
        <w:rPr>
          <w:color w:val="000000" w:themeColor="text1"/>
        </w:rPr>
        <w:t>theories of</w:t>
      </w:r>
      <w:r w:rsidR="00C01D37">
        <w:rPr>
          <w:color w:val="000000" w:themeColor="text1"/>
        </w:rPr>
        <w:t xml:space="preserve"> the right. </w:t>
      </w:r>
      <w:r w:rsidR="00E65836">
        <w:rPr>
          <w:color w:val="000000" w:themeColor="text1"/>
        </w:rPr>
        <w:t xml:space="preserve">The problems are not dissolved by saying that </w:t>
      </w:r>
      <w:r w:rsidR="009635F9">
        <w:rPr>
          <w:color w:val="000000" w:themeColor="text1"/>
        </w:rPr>
        <w:t>agents’</w:t>
      </w:r>
      <w:r w:rsidR="00E65836">
        <w:rPr>
          <w:color w:val="000000" w:themeColor="text1"/>
        </w:rPr>
        <w:t xml:space="preserve"> endorsement should be informed</w:t>
      </w:r>
      <w:r w:rsidR="00495924">
        <w:rPr>
          <w:color w:val="000000" w:themeColor="text1"/>
        </w:rPr>
        <w:t xml:space="preserve"> and reasoned</w:t>
      </w:r>
      <w:r w:rsidR="00E65836">
        <w:rPr>
          <w:color w:val="000000" w:themeColor="text1"/>
        </w:rPr>
        <w:t xml:space="preserve">—as the significance of these qualifications is </w:t>
      </w:r>
      <w:r w:rsidR="006D6CAF">
        <w:rPr>
          <w:color w:val="000000" w:themeColor="text1"/>
        </w:rPr>
        <w:t xml:space="preserve">in part </w:t>
      </w:r>
      <w:r w:rsidR="00E65836">
        <w:rPr>
          <w:color w:val="000000" w:themeColor="text1"/>
        </w:rPr>
        <w:t xml:space="preserve">precisely to </w:t>
      </w:r>
      <w:r w:rsidR="003545E9">
        <w:rPr>
          <w:color w:val="000000" w:themeColor="text1"/>
        </w:rPr>
        <w:t>alert</w:t>
      </w:r>
      <w:r w:rsidR="00E65836">
        <w:rPr>
          <w:color w:val="000000" w:themeColor="text1"/>
        </w:rPr>
        <w:t xml:space="preserve"> the reflective agent</w:t>
      </w:r>
      <w:r w:rsidR="009635F9">
        <w:rPr>
          <w:color w:val="000000" w:themeColor="text1"/>
        </w:rPr>
        <w:t>s</w:t>
      </w:r>
      <w:r w:rsidR="00E65836">
        <w:rPr>
          <w:color w:val="000000" w:themeColor="text1"/>
        </w:rPr>
        <w:t xml:space="preserve"> to reasons they do not themselves construct.</w:t>
      </w:r>
      <w:r w:rsidR="00646B59">
        <w:rPr>
          <w:rStyle w:val="FootnoteReference"/>
          <w:color w:val="000000" w:themeColor="text1"/>
        </w:rPr>
        <w:footnoteReference w:id="41"/>
      </w:r>
    </w:p>
    <w:p w14:paraId="386DDC65" w14:textId="12B1782E" w:rsidR="00557640" w:rsidRDefault="00E82EE8" w:rsidP="005B0241">
      <w:pPr>
        <w:tabs>
          <w:tab w:val="left" w:pos="284"/>
        </w:tabs>
        <w:jc w:val="both"/>
        <w:rPr>
          <w:color w:val="000000" w:themeColor="text1"/>
        </w:rPr>
      </w:pPr>
      <w:r>
        <w:rPr>
          <w:color w:val="000000" w:themeColor="text1"/>
        </w:rPr>
        <w:tab/>
      </w:r>
      <w:r w:rsidR="00C01D37">
        <w:rPr>
          <w:color w:val="000000" w:themeColor="text1"/>
        </w:rPr>
        <w:t xml:space="preserve">Third, and most importantly, the </w:t>
      </w:r>
      <w:proofErr w:type="spellStart"/>
      <w:r w:rsidR="00C01D37">
        <w:rPr>
          <w:color w:val="000000" w:themeColor="text1"/>
        </w:rPr>
        <w:t>Dignitarian</w:t>
      </w:r>
      <w:proofErr w:type="spellEnd"/>
      <w:r w:rsidR="00C01D37">
        <w:rPr>
          <w:color w:val="000000" w:themeColor="text1"/>
        </w:rPr>
        <w:t xml:space="preserve"> Approach can recognize the importance of the reflective agent’s </w:t>
      </w:r>
      <w:r w:rsidR="00E12288">
        <w:rPr>
          <w:color w:val="000000" w:themeColor="text1"/>
        </w:rPr>
        <w:t>stance</w:t>
      </w:r>
      <w:r w:rsidR="00C01D37">
        <w:rPr>
          <w:color w:val="000000" w:themeColor="text1"/>
        </w:rPr>
        <w:t xml:space="preserve"> </w:t>
      </w:r>
      <w:r>
        <w:rPr>
          <w:color w:val="000000" w:themeColor="text1"/>
        </w:rPr>
        <w:t>while avoiding both problematic forms of essentialism and</w:t>
      </w:r>
      <w:r w:rsidR="00C01D37">
        <w:rPr>
          <w:color w:val="000000" w:themeColor="text1"/>
        </w:rPr>
        <w:t xml:space="preserve"> </w:t>
      </w:r>
      <w:r>
        <w:rPr>
          <w:color w:val="000000" w:themeColor="text1"/>
        </w:rPr>
        <w:t>a relapse</w:t>
      </w:r>
      <w:r w:rsidR="00C01D37">
        <w:rPr>
          <w:color w:val="000000" w:themeColor="text1"/>
        </w:rPr>
        <w:t xml:space="preserve"> into arbitrariness or subjectivism.</w:t>
      </w:r>
      <w:r>
        <w:rPr>
          <w:color w:val="000000" w:themeColor="text1"/>
        </w:rPr>
        <w:t xml:space="preserve"> The reflective agent has </w:t>
      </w:r>
      <w:r w:rsidR="0078097A">
        <w:rPr>
          <w:color w:val="000000" w:themeColor="text1"/>
        </w:rPr>
        <w:t>crucial epistemic and constructive roles</w:t>
      </w:r>
      <w:r w:rsidR="003E1B89">
        <w:rPr>
          <w:color w:val="000000" w:themeColor="text1"/>
        </w:rPr>
        <w:t xml:space="preserve"> (as well as decisional ones—see 4.4 below)</w:t>
      </w:r>
      <w:r>
        <w:rPr>
          <w:color w:val="000000" w:themeColor="text1"/>
        </w:rPr>
        <w:t xml:space="preserve"> even if the </w:t>
      </w:r>
      <w:r w:rsidR="0078097A">
        <w:rPr>
          <w:color w:val="000000" w:themeColor="text1"/>
        </w:rPr>
        <w:t>normative</w:t>
      </w:r>
      <w:r>
        <w:rPr>
          <w:color w:val="000000" w:themeColor="text1"/>
        </w:rPr>
        <w:t xml:space="preserve"> assessment</w:t>
      </w:r>
      <w:r w:rsidR="0078097A">
        <w:rPr>
          <w:color w:val="000000" w:themeColor="text1"/>
        </w:rPr>
        <w:t xml:space="preserve">s they engage in </w:t>
      </w:r>
      <w:r>
        <w:rPr>
          <w:color w:val="000000" w:themeColor="text1"/>
        </w:rPr>
        <w:t>track substantive</w:t>
      </w:r>
      <w:r w:rsidR="0078097A">
        <w:rPr>
          <w:color w:val="000000" w:themeColor="text1"/>
        </w:rPr>
        <w:t>, objective</w:t>
      </w:r>
      <w:r>
        <w:rPr>
          <w:color w:val="000000" w:themeColor="text1"/>
        </w:rPr>
        <w:t xml:space="preserve"> reasons</w:t>
      </w:r>
      <w:r w:rsidR="0078097A">
        <w:rPr>
          <w:color w:val="000000" w:themeColor="text1"/>
        </w:rPr>
        <w:t xml:space="preserve">. So, S may come to reject a configuration of themselves as </w:t>
      </w:r>
      <w:r w:rsidR="004043E7">
        <w:rPr>
          <w:color w:val="000000" w:themeColor="text1"/>
        </w:rPr>
        <w:t>F</w:t>
      </w:r>
      <w:r w:rsidR="0078097A">
        <w:rPr>
          <w:color w:val="000000" w:themeColor="text1"/>
        </w:rPr>
        <w:t xml:space="preserve"> and </w:t>
      </w:r>
      <w:r w:rsidR="00481D7E">
        <w:rPr>
          <w:color w:val="000000" w:themeColor="text1"/>
        </w:rPr>
        <w:t xml:space="preserve">envision and </w:t>
      </w:r>
      <w:r w:rsidR="0078097A">
        <w:rPr>
          <w:color w:val="000000" w:themeColor="text1"/>
        </w:rPr>
        <w:t xml:space="preserve">pursue an alternative one as </w:t>
      </w:r>
      <w:r w:rsidR="004043E7">
        <w:rPr>
          <w:color w:val="000000" w:themeColor="text1"/>
        </w:rPr>
        <w:t>G</w:t>
      </w:r>
      <w:r w:rsidR="0078097A">
        <w:rPr>
          <w:color w:val="000000" w:themeColor="text1"/>
        </w:rPr>
        <w:t xml:space="preserve">. </w:t>
      </w:r>
      <w:r w:rsidR="00481D7E">
        <w:rPr>
          <w:color w:val="000000" w:themeColor="text1"/>
        </w:rPr>
        <w:t xml:space="preserve">Both </w:t>
      </w:r>
      <w:r w:rsidR="004043E7">
        <w:rPr>
          <w:color w:val="000000" w:themeColor="text1"/>
        </w:rPr>
        <w:t>F</w:t>
      </w:r>
      <w:r w:rsidR="00481D7E">
        <w:rPr>
          <w:color w:val="000000" w:themeColor="text1"/>
        </w:rPr>
        <w:t xml:space="preserve"> and </w:t>
      </w:r>
      <w:r w:rsidR="004043E7">
        <w:rPr>
          <w:color w:val="000000" w:themeColor="text1"/>
        </w:rPr>
        <w:t>G</w:t>
      </w:r>
      <w:r w:rsidR="00481D7E">
        <w:rPr>
          <w:color w:val="000000" w:themeColor="text1"/>
        </w:rPr>
        <w:t xml:space="preserve"> may be </w:t>
      </w:r>
      <w:r w:rsidR="00940CFB">
        <w:rPr>
          <w:color w:val="000000" w:themeColor="text1"/>
        </w:rPr>
        <w:t xml:space="preserve">social or personal </w:t>
      </w:r>
      <w:r w:rsidR="00481D7E">
        <w:rPr>
          <w:color w:val="000000" w:themeColor="text1"/>
        </w:rPr>
        <w:t xml:space="preserve">constructions, but their assessment by S relies </w:t>
      </w:r>
      <w:r w:rsidR="00940CFB">
        <w:rPr>
          <w:color w:val="000000" w:themeColor="text1"/>
        </w:rPr>
        <w:t xml:space="preserve">in part </w:t>
      </w:r>
      <w:r w:rsidR="00481D7E">
        <w:rPr>
          <w:color w:val="000000" w:themeColor="text1"/>
        </w:rPr>
        <w:t xml:space="preserve">on </w:t>
      </w:r>
      <w:r w:rsidR="00834AFC">
        <w:rPr>
          <w:color w:val="000000" w:themeColor="text1"/>
        </w:rPr>
        <w:t xml:space="preserve">the </w:t>
      </w:r>
      <w:r w:rsidR="00940CFB">
        <w:rPr>
          <w:color w:val="000000" w:themeColor="text1"/>
        </w:rPr>
        <w:t>search and recognition of</w:t>
      </w:r>
      <w:r w:rsidR="00834AFC">
        <w:rPr>
          <w:color w:val="000000" w:themeColor="text1"/>
        </w:rPr>
        <w:t xml:space="preserve"> </w:t>
      </w:r>
      <w:r w:rsidR="00481D7E">
        <w:rPr>
          <w:color w:val="000000" w:themeColor="text1"/>
        </w:rPr>
        <w:t xml:space="preserve">reasons which are not themselves constructed. The latter can </w:t>
      </w:r>
      <w:r w:rsidR="00C64B28">
        <w:rPr>
          <w:color w:val="000000" w:themeColor="text1"/>
        </w:rPr>
        <w:t>involve</w:t>
      </w:r>
      <w:r w:rsidR="00481D7E">
        <w:rPr>
          <w:color w:val="000000" w:themeColor="text1"/>
        </w:rPr>
        <w:t xml:space="preserve"> appropriate responses of concern and respect for the valuable capacities at the basis of the dignity of S (or other persons). Thus, a</w:t>
      </w:r>
      <w:r w:rsidR="0078097A">
        <w:rPr>
          <w:color w:val="000000" w:themeColor="text1"/>
        </w:rPr>
        <w:t xml:space="preserve"> worker may quit a </w:t>
      </w:r>
      <w:r w:rsidR="00834AFC">
        <w:rPr>
          <w:color w:val="000000" w:themeColor="text1"/>
        </w:rPr>
        <w:t>job in a standard capitalist firm</w:t>
      </w:r>
      <w:r w:rsidR="0078097A">
        <w:rPr>
          <w:color w:val="000000" w:themeColor="text1"/>
        </w:rPr>
        <w:t xml:space="preserve"> and join a cooperative</w:t>
      </w:r>
      <w:r w:rsidR="00481D7E">
        <w:rPr>
          <w:color w:val="000000" w:themeColor="text1"/>
        </w:rPr>
        <w:t xml:space="preserve">, </w:t>
      </w:r>
      <w:r w:rsidR="0078097A">
        <w:rPr>
          <w:color w:val="000000" w:themeColor="text1"/>
        </w:rPr>
        <w:t xml:space="preserve">or advocate for </w:t>
      </w:r>
      <w:r w:rsidR="00481D7E">
        <w:rPr>
          <w:color w:val="000000" w:themeColor="text1"/>
        </w:rPr>
        <w:t xml:space="preserve">societal </w:t>
      </w:r>
      <w:r w:rsidR="0078097A">
        <w:rPr>
          <w:color w:val="000000" w:themeColor="text1"/>
        </w:rPr>
        <w:t xml:space="preserve">opportunities for this kind of change. </w:t>
      </w:r>
      <w:r w:rsidR="00481D7E">
        <w:rPr>
          <w:color w:val="000000" w:themeColor="text1"/>
        </w:rPr>
        <w:t xml:space="preserve">In justification, the worker can </w:t>
      </w:r>
      <w:r w:rsidR="000B0C02">
        <w:rPr>
          <w:color w:val="000000" w:themeColor="text1"/>
        </w:rPr>
        <w:t xml:space="preserve">invoke the importance of </w:t>
      </w:r>
      <w:r w:rsidR="00481D7E">
        <w:rPr>
          <w:color w:val="000000" w:themeColor="text1"/>
        </w:rPr>
        <w:t xml:space="preserve">being able to </w:t>
      </w:r>
      <w:r w:rsidR="00E12288">
        <w:rPr>
          <w:color w:val="000000" w:themeColor="text1"/>
        </w:rPr>
        <w:t>enjoy</w:t>
      </w:r>
      <w:r w:rsidR="000B0C02">
        <w:rPr>
          <w:color w:val="000000" w:themeColor="text1"/>
        </w:rPr>
        <w:t xml:space="preserve"> self-determination and self-realization at work</w:t>
      </w:r>
      <w:r w:rsidR="00834AFC">
        <w:rPr>
          <w:color w:val="000000" w:themeColor="text1"/>
        </w:rPr>
        <w:t>, and explain that</w:t>
      </w:r>
      <w:r w:rsidR="005C0999">
        <w:rPr>
          <w:color w:val="000000" w:themeColor="text1"/>
        </w:rPr>
        <w:t>,</w:t>
      </w:r>
      <w:r w:rsidR="00834AFC">
        <w:rPr>
          <w:color w:val="000000" w:themeColor="text1"/>
        </w:rPr>
        <w:t xml:space="preserve"> </w:t>
      </w:r>
      <w:r w:rsidR="005C0999">
        <w:rPr>
          <w:color w:val="000000" w:themeColor="text1"/>
        </w:rPr>
        <w:t xml:space="preserve">in the relevant circumstances, </w:t>
      </w:r>
      <w:r w:rsidR="00834AFC">
        <w:rPr>
          <w:color w:val="000000" w:themeColor="text1"/>
        </w:rPr>
        <w:t>cooperatives do better than standard capitalist firms</w:t>
      </w:r>
      <w:r w:rsidR="00FA10A7">
        <w:rPr>
          <w:color w:val="000000" w:themeColor="text1"/>
        </w:rPr>
        <w:t xml:space="preserve"> in catering for these desiderata.</w:t>
      </w:r>
    </w:p>
    <w:p w14:paraId="5B8CAE9B" w14:textId="40116453" w:rsidR="0021600D" w:rsidRDefault="002560D3" w:rsidP="005B0241">
      <w:pPr>
        <w:tabs>
          <w:tab w:val="left" w:pos="284"/>
        </w:tabs>
        <w:jc w:val="both"/>
      </w:pPr>
      <w:r>
        <w:rPr>
          <w:b/>
          <w:color w:val="000000" w:themeColor="text1"/>
        </w:rPr>
        <w:lastRenderedPageBreak/>
        <w:t xml:space="preserve">4.3. </w:t>
      </w:r>
      <w:r>
        <w:rPr>
          <w:b/>
          <w:i/>
          <w:color w:val="000000" w:themeColor="text1"/>
        </w:rPr>
        <w:t>Gap between the good and the right?</w:t>
      </w:r>
      <w:r w:rsidR="00A76FA6">
        <w:rPr>
          <w:b/>
          <w:i/>
          <w:color w:val="000000" w:themeColor="text1"/>
        </w:rPr>
        <w:t xml:space="preserve"> </w:t>
      </w:r>
      <w:r w:rsidR="00A76FA6">
        <w:rPr>
          <w:color w:val="000000" w:themeColor="text1"/>
        </w:rPr>
        <w:t>Recall the points about problematic instances of lack o</w:t>
      </w:r>
      <w:r w:rsidR="003E1B89">
        <w:rPr>
          <w:color w:val="000000" w:themeColor="text1"/>
        </w:rPr>
        <w:t>f</w:t>
      </w:r>
      <w:r w:rsidR="00A76FA6">
        <w:rPr>
          <w:color w:val="000000" w:themeColor="text1"/>
        </w:rPr>
        <w:t xml:space="preserve"> freedom </w:t>
      </w:r>
      <w:r w:rsidR="00EE2717">
        <w:rPr>
          <w:color w:val="000000" w:themeColor="text1"/>
        </w:rPr>
        <w:t>(</w:t>
      </w:r>
      <w:r w:rsidR="00A76FA6">
        <w:rPr>
          <w:color w:val="000000" w:themeColor="text1"/>
        </w:rPr>
        <w:t>PLF1-PLF3</w:t>
      </w:r>
      <w:r w:rsidR="00EE2717">
        <w:rPr>
          <w:color w:val="000000" w:themeColor="text1"/>
        </w:rPr>
        <w:t>)</w:t>
      </w:r>
      <w:r w:rsidR="00A76FA6">
        <w:rPr>
          <w:color w:val="000000" w:themeColor="text1"/>
        </w:rPr>
        <w:t xml:space="preserve"> in section 3.3.</w:t>
      </w:r>
      <w:r w:rsidR="002F34D0">
        <w:rPr>
          <w:color w:val="000000" w:themeColor="text1"/>
        </w:rPr>
        <w:t xml:space="preserve"> A worry here is that there is a gap between what is desirable in the sense of </w:t>
      </w:r>
      <w:r w:rsidR="008B72AD">
        <w:rPr>
          <w:color w:val="000000" w:themeColor="text1"/>
        </w:rPr>
        <w:t xml:space="preserve">being </w:t>
      </w:r>
      <w:r w:rsidR="002F34D0">
        <w:rPr>
          <w:color w:val="000000" w:themeColor="text1"/>
        </w:rPr>
        <w:t xml:space="preserve">good and what is desirable in the sense of </w:t>
      </w:r>
      <w:r w:rsidR="008B72AD">
        <w:rPr>
          <w:color w:val="000000" w:themeColor="text1"/>
        </w:rPr>
        <w:t xml:space="preserve">being </w:t>
      </w:r>
      <w:r w:rsidR="002F34D0">
        <w:rPr>
          <w:color w:val="000000" w:themeColor="text1"/>
        </w:rPr>
        <w:t xml:space="preserve">a matter of right. </w:t>
      </w:r>
      <w:r w:rsidR="00A76FA6" w:rsidRPr="00A57419">
        <w:t xml:space="preserve">When </w:t>
      </w:r>
      <w:r w:rsidR="007D6425">
        <w:t>we argue</w:t>
      </w:r>
      <w:r w:rsidR="00A76FA6" w:rsidRPr="00A57419">
        <w:t xml:space="preserve"> </w:t>
      </w:r>
      <w:r w:rsidR="002C4C06">
        <w:t>for the claim that</w:t>
      </w:r>
      <w:r w:rsidR="00A76FA6" w:rsidRPr="00A57419">
        <w:t xml:space="preserve"> </w:t>
      </w:r>
      <w:r w:rsidR="00A4169C">
        <w:t xml:space="preserve">people are entitled </w:t>
      </w:r>
      <w:r w:rsidR="002C4C06">
        <w:t>to</w:t>
      </w:r>
      <w:r w:rsidR="00A76FA6" w:rsidRPr="00A57419">
        <w:t xml:space="preserve"> opportunities for </w:t>
      </w:r>
      <w:r w:rsidR="007D6425">
        <w:t>self-determined and</w:t>
      </w:r>
      <w:r w:rsidR="00A76FA6" w:rsidRPr="00A57419">
        <w:t xml:space="preserve"> self-realizing </w:t>
      </w:r>
      <w:r w:rsidR="00C64B28">
        <w:t>work</w:t>
      </w:r>
      <w:r w:rsidR="00A76FA6" w:rsidRPr="00A57419">
        <w:t xml:space="preserve"> by saying that they have an interest in accessing working activities with those features, a critic may say that there is a logical gap between </w:t>
      </w:r>
      <w:r w:rsidR="00947B0E">
        <w:t>having an interest</w:t>
      </w:r>
      <w:r w:rsidR="00A76FA6" w:rsidRPr="00A57419">
        <w:t xml:space="preserve"> in something and having a right to it. </w:t>
      </w:r>
      <w:r w:rsidR="007D6425">
        <w:rPr>
          <w:color w:val="000000" w:themeColor="text1"/>
        </w:rPr>
        <w:t>How do we traverse this gap?</w:t>
      </w:r>
      <w:r w:rsidR="007D6425">
        <w:t xml:space="preserve"> </w:t>
      </w:r>
    </w:p>
    <w:p w14:paraId="59CAE579" w14:textId="4925F1B3" w:rsidR="0004250C" w:rsidRDefault="0021600D" w:rsidP="005B0241">
      <w:pPr>
        <w:tabs>
          <w:tab w:val="left" w:pos="284"/>
        </w:tabs>
        <w:jc w:val="both"/>
      </w:pPr>
      <w:r>
        <w:tab/>
      </w:r>
      <w:r w:rsidR="0010421A">
        <w:t>The</w:t>
      </w:r>
      <w:r w:rsidR="00A76FA6" w:rsidRPr="00A57419">
        <w:t xml:space="preserve"> </w:t>
      </w:r>
      <w:proofErr w:type="spellStart"/>
      <w:r w:rsidR="007D6425">
        <w:t>D</w:t>
      </w:r>
      <w:r w:rsidR="00A76FA6" w:rsidRPr="00A57419">
        <w:t>ignitarian</w:t>
      </w:r>
      <w:proofErr w:type="spellEnd"/>
      <w:r w:rsidR="00A76FA6" w:rsidRPr="00A57419">
        <w:t xml:space="preserve"> </w:t>
      </w:r>
      <w:r w:rsidR="007D6425">
        <w:t>A</w:t>
      </w:r>
      <w:r w:rsidR="00A76FA6" w:rsidRPr="00A57419">
        <w:t>pproach</w:t>
      </w:r>
      <w:r w:rsidR="00DF3B06">
        <w:t>, which takes rights to be grounded in status-dignity,</w:t>
      </w:r>
      <w:r w:rsidR="0010421A">
        <w:t xml:space="preserve"> helps</w:t>
      </w:r>
      <w:r w:rsidR="00DF3B06">
        <w:t xml:space="preserve"> bridge the gap</w:t>
      </w:r>
      <w:r w:rsidR="0010421A">
        <w:t xml:space="preserve"> by identifying</w:t>
      </w:r>
      <w:r w:rsidR="00A76FA6" w:rsidRPr="00A57419">
        <w:t xml:space="preserve"> interests with deontic standing</w:t>
      </w:r>
      <w:r w:rsidR="003035E9">
        <w:t xml:space="preserve">. If the object of the relevant interests </w:t>
      </w:r>
      <w:r w:rsidR="007A5EFC">
        <w:t>includes</w:t>
      </w:r>
      <w:r w:rsidR="003035E9">
        <w:t xml:space="preserve"> the development and exercise of certain valuable capacities, and these capacities are in the basis of dignity, then the support regarding the interests is potentially a fitting response to the status-dignity of the person who has </w:t>
      </w:r>
      <w:r w:rsidR="007A5EFC">
        <w:t>them</w:t>
      </w:r>
      <w:r w:rsidR="003035E9">
        <w:t xml:space="preserve">. If this response is feasible and imposes no unreasonable costs on the responder, then it </w:t>
      </w:r>
      <w:r w:rsidR="00A55855">
        <w:t>may constitute</w:t>
      </w:r>
      <w:r w:rsidR="003035E9">
        <w:t xml:space="preserve"> a pro tanto duty </w:t>
      </w:r>
      <w:r w:rsidR="00DE2AA0">
        <w:t>correlated with</w:t>
      </w:r>
      <w:r w:rsidR="003035E9">
        <w:t xml:space="preserve"> a pro tanto right.</w:t>
      </w:r>
      <w:r w:rsidR="00170A0D">
        <w:rPr>
          <w:rStyle w:val="FootnoteReference"/>
        </w:rPr>
        <w:footnoteReference w:id="42"/>
      </w:r>
      <w:r w:rsidR="003035E9">
        <w:t xml:space="preserve"> We are not taking others’ dignity seriously if we deny that we have negative duties to avoid obstructing, and positive duties to facilitate, their self-determination and self-realization. </w:t>
      </w:r>
      <w:r w:rsidR="0004250C" w:rsidRPr="00081722">
        <w:t>More specifically</w:t>
      </w:r>
      <w:r w:rsidR="003035E9" w:rsidRPr="00081722">
        <w:t xml:space="preserve">, we can say that </w:t>
      </w:r>
      <w:r w:rsidR="001A7A90" w:rsidRPr="00081722">
        <w:t xml:space="preserve">when </w:t>
      </w:r>
      <w:r w:rsidR="0004250C" w:rsidRPr="00081722">
        <w:t>conditions of alienation (such as</w:t>
      </w:r>
      <w:r w:rsidR="00A55855">
        <w:t xml:space="preserve"> AL1-AL6,</w:t>
      </w:r>
      <w:r w:rsidR="0004250C" w:rsidRPr="00081722">
        <w:t xml:space="preserve"> </w:t>
      </w:r>
      <w:r w:rsidR="00A55855">
        <w:t>listed</w:t>
      </w:r>
      <w:r w:rsidR="003035E9" w:rsidRPr="00081722">
        <w:t xml:space="preserve"> in</w:t>
      </w:r>
      <w:r w:rsidR="001B2BD2" w:rsidRPr="00081722">
        <w:t xml:space="preserve"> 2.2</w:t>
      </w:r>
      <w:r w:rsidR="0004250C" w:rsidRPr="00081722">
        <w:t xml:space="preserve">) </w:t>
      </w:r>
      <w:r w:rsidR="001A7A90" w:rsidRPr="00081722">
        <w:t>set back</w:t>
      </w:r>
      <w:r w:rsidR="0004250C" w:rsidRPr="00081722">
        <w:t xml:space="preserve"> valuable capacities which are in the basis of dignity</w:t>
      </w:r>
      <w:r w:rsidR="001A7A90" w:rsidRPr="00081722">
        <w:t xml:space="preserve">, people have </w:t>
      </w:r>
      <w:r w:rsidR="0004250C" w:rsidRPr="00081722">
        <w:t xml:space="preserve">interests </w:t>
      </w:r>
      <w:r w:rsidR="001A7A90" w:rsidRPr="00081722">
        <w:t>in the</w:t>
      </w:r>
      <w:r w:rsidR="0004250C" w:rsidRPr="00081722">
        <w:t xml:space="preserve"> development and exercise</w:t>
      </w:r>
      <w:r w:rsidR="001B2BD2" w:rsidRPr="00081722">
        <w:t xml:space="preserve"> of these capacities</w:t>
      </w:r>
      <w:r w:rsidR="001A7A90" w:rsidRPr="00081722">
        <w:t xml:space="preserve"> which call for </w:t>
      </w:r>
      <w:r w:rsidR="000A5E2E" w:rsidRPr="00081722">
        <w:t>(feasible</w:t>
      </w:r>
      <w:r w:rsidR="008722D5">
        <w:t xml:space="preserve"> and reasonable</w:t>
      </w:r>
      <w:r w:rsidR="000A5E2E" w:rsidRPr="00081722">
        <w:t xml:space="preserve">) </w:t>
      </w:r>
      <w:r w:rsidR="001A7A90" w:rsidRPr="00081722">
        <w:t>ameliorative actio</w:t>
      </w:r>
      <w:r w:rsidR="000A5E2E" w:rsidRPr="00081722">
        <w:t xml:space="preserve">n offering </w:t>
      </w:r>
      <w:r w:rsidR="00DE2AA0">
        <w:t>them</w:t>
      </w:r>
      <w:r w:rsidR="000A5E2E" w:rsidRPr="00081722">
        <w:t xml:space="preserve"> real opportunities to avoid their alienation</w:t>
      </w:r>
      <w:r w:rsidR="001A7A90" w:rsidRPr="00081722">
        <w:t xml:space="preserve">. </w:t>
      </w:r>
      <w:r w:rsidR="001B2BD2" w:rsidRPr="00081722">
        <w:t xml:space="preserve">The </w:t>
      </w:r>
      <w:r w:rsidR="00BB485B">
        <w:t>response</w:t>
      </w:r>
      <w:r w:rsidR="001B2BD2" w:rsidRPr="00081722">
        <w:t xml:space="preserve"> envisaged </w:t>
      </w:r>
      <w:r w:rsidR="001A7A90" w:rsidRPr="00081722">
        <w:t>would</w:t>
      </w:r>
      <w:r w:rsidR="001B2BD2" w:rsidRPr="00081722">
        <w:t xml:space="preserve"> deliver the condition-dignity which the condition of alienation prevents</w:t>
      </w:r>
      <w:r w:rsidR="00DE2AA0">
        <w:t xml:space="preserve"> and status-dignity calls for.</w:t>
      </w:r>
      <w:r w:rsidR="00E843ED">
        <w:rPr>
          <w:rStyle w:val="FootnoteReference"/>
        </w:rPr>
        <w:footnoteReference w:id="43"/>
      </w:r>
    </w:p>
    <w:p w14:paraId="1914BD3D" w14:textId="7066117D" w:rsidR="00E82EE8" w:rsidRDefault="002560D3" w:rsidP="005B0241">
      <w:pPr>
        <w:tabs>
          <w:tab w:val="left" w:pos="284"/>
        </w:tabs>
        <w:jc w:val="both"/>
        <w:rPr>
          <w:color w:val="000000" w:themeColor="text1"/>
        </w:rPr>
      </w:pPr>
      <w:r>
        <w:rPr>
          <w:b/>
          <w:color w:val="000000" w:themeColor="text1"/>
        </w:rPr>
        <w:t xml:space="preserve">4.4. </w:t>
      </w:r>
      <w:r>
        <w:rPr>
          <w:b/>
          <w:i/>
          <w:color w:val="000000" w:themeColor="text1"/>
        </w:rPr>
        <w:t>Paternalistic imposition?</w:t>
      </w:r>
      <w:r w:rsidR="009941B1">
        <w:rPr>
          <w:color w:val="000000" w:themeColor="text1"/>
        </w:rPr>
        <w:t xml:space="preserve"> </w:t>
      </w:r>
      <w:r w:rsidR="00E82EE8">
        <w:rPr>
          <w:color w:val="000000" w:themeColor="text1"/>
        </w:rPr>
        <w:t>Recall that one of the dynamic patterns in the critique of alienation consists in sequences involving initial identification, de</w:t>
      </w:r>
      <w:r w:rsidR="00646237">
        <w:rPr>
          <w:color w:val="000000" w:themeColor="text1"/>
        </w:rPr>
        <w:t>-</w:t>
      </w:r>
      <w:r w:rsidR="00E82EE8">
        <w:rPr>
          <w:color w:val="000000" w:themeColor="text1"/>
        </w:rPr>
        <w:t>identification, and re</w:t>
      </w:r>
      <w:r w:rsidR="00646237">
        <w:rPr>
          <w:color w:val="000000" w:themeColor="text1"/>
        </w:rPr>
        <w:t>-</w:t>
      </w:r>
      <w:r w:rsidR="00E82EE8">
        <w:rPr>
          <w:color w:val="000000" w:themeColor="text1"/>
        </w:rPr>
        <w:t xml:space="preserve">identification. What we find in the second, critical stage, is a situation in which, in circumstances </w:t>
      </w:r>
      <w:r w:rsidR="004043E7" w:rsidRPr="00A57419">
        <w:t xml:space="preserve">C, </w:t>
      </w:r>
      <w:r w:rsidR="004043E7">
        <w:t>S</w:t>
      </w:r>
      <w:r w:rsidR="004043E7" w:rsidRPr="00A57419">
        <w:t xml:space="preserve"> </w:t>
      </w:r>
      <w:r w:rsidR="004043E7">
        <w:t>experiences</w:t>
      </w:r>
      <w:r w:rsidR="004043E7" w:rsidRPr="00A57419">
        <w:t xml:space="preserve"> a conflict between </w:t>
      </w:r>
      <w:r w:rsidR="00DE7144">
        <w:t>an</w:t>
      </w:r>
      <w:r w:rsidR="004043E7" w:rsidRPr="00A57419">
        <w:t xml:space="preserve"> ideal </w:t>
      </w:r>
      <w:r w:rsidR="00DE7144">
        <w:t xml:space="preserve">or desirable </w:t>
      </w:r>
      <w:r w:rsidR="004043E7" w:rsidRPr="00A57419">
        <w:t xml:space="preserve">view </w:t>
      </w:r>
      <w:r w:rsidR="00DE7144">
        <w:t>of</w:t>
      </w:r>
      <w:r w:rsidR="004043E7" w:rsidRPr="00A57419">
        <w:t xml:space="preserve"> themselves as </w:t>
      </w:r>
      <w:r w:rsidR="004043E7">
        <w:t>A</w:t>
      </w:r>
      <w:r w:rsidR="004043E7" w:rsidRPr="00A57419">
        <w:t xml:space="preserve"> and their actual condition as </w:t>
      </w:r>
      <w:r w:rsidR="004043E7">
        <w:t>B</w:t>
      </w:r>
      <w:r w:rsidR="004043E7">
        <w:rPr>
          <w:color w:val="000000" w:themeColor="text1"/>
        </w:rPr>
        <w:t xml:space="preserve">. </w:t>
      </w:r>
      <w:r w:rsidR="009941B1">
        <w:rPr>
          <w:color w:val="000000" w:themeColor="text1"/>
        </w:rPr>
        <w:t>Emancipation here calls for S to move from</w:t>
      </w:r>
      <w:r w:rsidR="004043E7">
        <w:rPr>
          <w:color w:val="000000" w:themeColor="text1"/>
        </w:rPr>
        <w:t xml:space="preserve"> realizing</w:t>
      </w:r>
      <w:r w:rsidR="009941B1">
        <w:rPr>
          <w:color w:val="000000" w:themeColor="text1"/>
        </w:rPr>
        <w:t xml:space="preserve"> </w:t>
      </w:r>
      <w:r w:rsidR="004043E7">
        <w:rPr>
          <w:color w:val="000000" w:themeColor="text1"/>
        </w:rPr>
        <w:t>B</w:t>
      </w:r>
      <w:r w:rsidR="009941B1">
        <w:rPr>
          <w:color w:val="000000" w:themeColor="text1"/>
        </w:rPr>
        <w:t xml:space="preserve"> to</w:t>
      </w:r>
      <w:r w:rsidR="004043E7">
        <w:rPr>
          <w:color w:val="000000" w:themeColor="text1"/>
        </w:rPr>
        <w:t xml:space="preserve"> realizing</w:t>
      </w:r>
      <w:r w:rsidR="009941B1">
        <w:rPr>
          <w:color w:val="000000" w:themeColor="text1"/>
        </w:rPr>
        <w:t xml:space="preserve"> </w:t>
      </w:r>
      <w:r w:rsidR="004043E7">
        <w:rPr>
          <w:color w:val="000000" w:themeColor="text1"/>
        </w:rPr>
        <w:t>A</w:t>
      </w:r>
      <w:r w:rsidR="00696878">
        <w:rPr>
          <w:color w:val="000000" w:themeColor="text1"/>
        </w:rPr>
        <w:t xml:space="preserve"> (perhaps by changing C to make </w:t>
      </w:r>
      <w:r w:rsidR="004043E7">
        <w:rPr>
          <w:color w:val="000000" w:themeColor="text1"/>
        </w:rPr>
        <w:t>this</w:t>
      </w:r>
      <w:r w:rsidR="00696878">
        <w:rPr>
          <w:color w:val="000000" w:themeColor="text1"/>
        </w:rPr>
        <w:t xml:space="preserve"> </w:t>
      </w:r>
      <w:r w:rsidR="008C2EC7">
        <w:rPr>
          <w:color w:val="000000" w:themeColor="text1"/>
        </w:rPr>
        <w:t xml:space="preserve">realization </w:t>
      </w:r>
      <w:r w:rsidR="00696878">
        <w:rPr>
          <w:color w:val="000000" w:themeColor="text1"/>
        </w:rPr>
        <w:t>more feasible)</w:t>
      </w:r>
      <w:r w:rsidR="009941B1">
        <w:rPr>
          <w:color w:val="000000" w:themeColor="text1"/>
        </w:rPr>
        <w:t xml:space="preserve">. Now, </w:t>
      </w:r>
      <w:r w:rsidR="00826D04">
        <w:rPr>
          <w:color w:val="000000" w:themeColor="text1"/>
        </w:rPr>
        <w:t>a typical</w:t>
      </w:r>
      <w:r w:rsidR="000E112A">
        <w:rPr>
          <w:color w:val="000000" w:themeColor="text1"/>
        </w:rPr>
        <w:t xml:space="preserve"> liberal</w:t>
      </w:r>
      <w:r w:rsidR="009941B1">
        <w:rPr>
          <w:color w:val="000000" w:themeColor="text1"/>
        </w:rPr>
        <w:t xml:space="preserve"> worry is that an account of freedom that </w:t>
      </w:r>
      <w:r w:rsidR="004043E7">
        <w:rPr>
          <w:color w:val="000000" w:themeColor="text1"/>
        </w:rPr>
        <w:t>calls for socially</w:t>
      </w:r>
      <w:r w:rsidR="009941B1">
        <w:rPr>
          <w:color w:val="000000" w:themeColor="text1"/>
        </w:rPr>
        <w:t xml:space="preserve"> </w:t>
      </w:r>
      <w:r w:rsidR="008C6560">
        <w:rPr>
          <w:color w:val="000000" w:themeColor="text1"/>
        </w:rPr>
        <w:t>supporting</w:t>
      </w:r>
      <w:r w:rsidR="009941B1">
        <w:rPr>
          <w:color w:val="000000" w:themeColor="text1"/>
        </w:rPr>
        <w:t xml:space="preserve"> this change in people’s condition would unduly violate their liberty to live as they choose. It would involve a paternalistic circumventing of their will for their own good. But the </w:t>
      </w:r>
      <w:proofErr w:type="spellStart"/>
      <w:r w:rsidR="009941B1">
        <w:rPr>
          <w:color w:val="000000" w:themeColor="text1"/>
        </w:rPr>
        <w:t>Dignitarian</w:t>
      </w:r>
      <w:proofErr w:type="spellEnd"/>
      <w:r w:rsidR="009941B1">
        <w:rPr>
          <w:color w:val="000000" w:themeColor="text1"/>
        </w:rPr>
        <w:t xml:space="preserve"> Approach is not </w:t>
      </w:r>
      <w:r w:rsidR="00826D04">
        <w:rPr>
          <w:color w:val="000000" w:themeColor="text1"/>
        </w:rPr>
        <w:t xml:space="preserve">unduly </w:t>
      </w:r>
      <w:r w:rsidR="009941B1">
        <w:rPr>
          <w:color w:val="000000" w:themeColor="text1"/>
        </w:rPr>
        <w:t>paternalistic</w:t>
      </w:r>
      <w:r w:rsidR="00141CEE">
        <w:rPr>
          <w:color w:val="000000" w:themeColor="text1"/>
        </w:rPr>
        <w:t>. It</w:t>
      </w:r>
      <w:r w:rsidR="009941B1">
        <w:rPr>
          <w:color w:val="000000" w:themeColor="text1"/>
        </w:rPr>
        <w:t xml:space="preserve"> primarily requires </w:t>
      </w:r>
      <w:r w:rsidR="003E436B">
        <w:rPr>
          <w:color w:val="000000" w:themeColor="text1"/>
        </w:rPr>
        <w:t xml:space="preserve">effective </w:t>
      </w:r>
      <w:r w:rsidR="009941B1">
        <w:rPr>
          <w:color w:val="000000" w:themeColor="text1"/>
        </w:rPr>
        <w:t>opportunities for</w:t>
      </w:r>
      <w:r w:rsidR="00C64B28">
        <w:rPr>
          <w:color w:val="000000" w:themeColor="text1"/>
        </w:rPr>
        <w:t>,</w:t>
      </w:r>
      <w:r w:rsidR="009941B1">
        <w:rPr>
          <w:color w:val="000000" w:themeColor="text1"/>
        </w:rPr>
        <w:t xml:space="preserve"> rather than conditions of</w:t>
      </w:r>
      <w:r w:rsidR="00C64B28">
        <w:rPr>
          <w:color w:val="000000" w:themeColor="text1"/>
        </w:rPr>
        <w:t>,</w:t>
      </w:r>
      <w:r w:rsidR="009941B1">
        <w:rPr>
          <w:color w:val="000000" w:themeColor="text1"/>
        </w:rPr>
        <w:t xml:space="preserve"> non-alienation, and it sees agents </w:t>
      </w:r>
      <w:r w:rsidR="007D50AD">
        <w:rPr>
          <w:color w:val="000000" w:themeColor="text1"/>
        </w:rPr>
        <w:t>as</w:t>
      </w:r>
      <w:r w:rsidR="009941B1">
        <w:rPr>
          <w:color w:val="000000" w:themeColor="text1"/>
        </w:rPr>
        <w:t xml:space="preserve"> protagonists of their own amelioration.</w:t>
      </w:r>
    </w:p>
    <w:p w14:paraId="4BFB1DED" w14:textId="05121D14" w:rsidR="00B42A16" w:rsidRPr="00A57419" w:rsidRDefault="009941B1" w:rsidP="005B0241">
      <w:pPr>
        <w:tabs>
          <w:tab w:val="left" w:pos="284"/>
        </w:tabs>
        <w:jc w:val="both"/>
      </w:pPr>
      <w:r>
        <w:tab/>
        <w:t>In fact, a</w:t>
      </w:r>
      <w:r w:rsidR="00B42A16" w:rsidRPr="00A57419">
        <w:t xml:space="preserve"> defense </w:t>
      </w:r>
      <w:r w:rsidR="008869AD">
        <w:t>of</w:t>
      </w:r>
      <w:r w:rsidR="00B42A16" w:rsidRPr="00A57419">
        <w:t xml:space="preserve"> the requirement </w:t>
      </w:r>
      <w:r w:rsidR="00947B0E">
        <w:t>to resource and protect</w:t>
      </w:r>
      <w:r w:rsidR="00B42A16" w:rsidRPr="00A57419">
        <w:t xml:space="preserve"> real opportunities for activities featuring </w:t>
      </w:r>
      <w:r w:rsidR="00C23F04">
        <w:t xml:space="preserve">self-determination and </w:t>
      </w:r>
      <w:r w:rsidR="00B42A16" w:rsidRPr="00A57419">
        <w:t xml:space="preserve">self-realization could be mounted within a broadly liberal </w:t>
      </w:r>
      <w:r w:rsidR="00C243E1">
        <w:t xml:space="preserve">egalitarian </w:t>
      </w:r>
      <w:r w:rsidR="00B42A16" w:rsidRPr="00A57419">
        <w:t xml:space="preserve">framework. The two principles of freedom and equality can be marshaled to do this. To have enough content, such principles need to specify a metric, certain goods, which they range over. They need </w:t>
      </w:r>
      <w:r w:rsidR="00F66208">
        <w:t>this to</w:t>
      </w:r>
      <w:r w:rsidR="00B42A16" w:rsidRPr="00A57419">
        <w:t xml:space="preserve"> answer the questions “Freedom from what to do or be what?” and “Equality </w:t>
      </w:r>
      <w:r w:rsidR="007C42DF">
        <w:lastRenderedPageBreak/>
        <w:t xml:space="preserve">of access to </w:t>
      </w:r>
      <w:r w:rsidR="00B42A16" w:rsidRPr="00A57419">
        <w:t xml:space="preserve">what?” The defender of </w:t>
      </w:r>
      <w:r w:rsidR="00C243E1">
        <w:t>non-alienated labor</w:t>
      </w:r>
      <w:r w:rsidR="00B42A16" w:rsidRPr="00A57419">
        <w:t xml:space="preserve"> can say that people should be free from undue interference in their pursuit of </w:t>
      </w:r>
      <w:r w:rsidR="00C243E1">
        <w:t xml:space="preserve">self-determination and </w:t>
      </w:r>
      <w:r w:rsidR="00B42A16" w:rsidRPr="00A57419">
        <w:t xml:space="preserve">self-realization at work, that this pursuit should be one they have the power, or capability, to fulfill, and that effective opportunity to engage in it should be made available </w:t>
      </w:r>
      <w:r w:rsidR="00751A6E">
        <w:t>to</w:t>
      </w:r>
      <w:r w:rsidR="00B42A16" w:rsidRPr="00A57419">
        <w:t xml:space="preserve"> all on equal footing</w:t>
      </w:r>
      <w:r>
        <w:t>.</w:t>
      </w:r>
      <w:r w:rsidR="00CF2B8C">
        <w:rPr>
          <w:rStyle w:val="FootnoteReference"/>
        </w:rPr>
        <w:footnoteReference w:id="44"/>
      </w:r>
    </w:p>
    <w:p w14:paraId="1CE1B097" w14:textId="2D3ECAC2" w:rsidR="00E36830" w:rsidRDefault="009941B1" w:rsidP="005B0241">
      <w:pPr>
        <w:tabs>
          <w:tab w:val="left" w:pos="284"/>
        </w:tabs>
        <w:jc w:val="both"/>
      </w:pPr>
      <w:r>
        <w:tab/>
      </w:r>
      <w:r w:rsidR="00B42A16" w:rsidRPr="00A57419">
        <w:t xml:space="preserve">This move </w:t>
      </w:r>
      <w:r w:rsidR="00AE7857">
        <w:t>is</w:t>
      </w:r>
      <w:r w:rsidR="00B42A16" w:rsidRPr="00A57419">
        <w:t xml:space="preserve"> significantly strengthened by linking non-alienation </w:t>
      </w:r>
      <w:r w:rsidR="00F66208">
        <w:t>to</w:t>
      </w:r>
      <w:r w:rsidR="00B42A16" w:rsidRPr="00A57419">
        <w:t xml:space="preserve"> dignity. This is so because the idea of human dignity can be shown to give rise </w:t>
      </w:r>
      <w:r w:rsidR="00B42A16" w:rsidRPr="00A57419">
        <w:rPr>
          <w:i/>
        </w:rPr>
        <w:t xml:space="preserve">both </w:t>
      </w:r>
      <w:r w:rsidR="00B42A16" w:rsidRPr="00A57419">
        <w:t xml:space="preserve">to the general principles of freedom and equality </w:t>
      </w:r>
      <w:r w:rsidR="00B42A16" w:rsidRPr="00A57419">
        <w:rPr>
          <w:i/>
        </w:rPr>
        <w:t xml:space="preserve">and </w:t>
      </w:r>
      <w:r w:rsidR="00B42A16" w:rsidRPr="00A57419">
        <w:t>the good</w:t>
      </w:r>
      <w:r w:rsidR="002A2FCB">
        <w:t>s of non-alienation</w:t>
      </w:r>
      <w:r w:rsidR="00B42A16" w:rsidRPr="00A57419">
        <w:t xml:space="preserve">. People are to </w:t>
      </w:r>
      <w:r w:rsidR="002C65AB">
        <w:t>be t</w:t>
      </w:r>
      <w:r w:rsidR="00B42A16" w:rsidRPr="00A57419">
        <w:t>reated as equals, and afforded freedom from interference and positive freedom to pursue their projects, because the</w:t>
      </w:r>
      <w:r>
        <w:t>y</w:t>
      </w:r>
      <w:r w:rsidR="00B42A16" w:rsidRPr="00A57419">
        <w:t xml:space="preserve"> have status-dignity. Now, since people have this status-dignity because of their valuable capacities—the ones forming the basis of dignity—the freedom and equality owed to them should </w:t>
      </w:r>
      <w:r>
        <w:t>favor</w:t>
      </w:r>
      <w:r w:rsidR="00B42A16" w:rsidRPr="00A57419">
        <w:t xml:space="preserve"> opportunities for developing and exercising th</w:t>
      </w:r>
      <w:r w:rsidR="00F66208">
        <w:t>e</w:t>
      </w:r>
      <w:r w:rsidR="00B42A16" w:rsidRPr="00A57419">
        <w:t xml:space="preserve">se capacities. Activities </w:t>
      </w:r>
      <w:r w:rsidR="00C23F04">
        <w:t xml:space="preserve">featuring self-determination and </w:t>
      </w:r>
      <w:r w:rsidR="00B42A16" w:rsidRPr="00A57419">
        <w:t xml:space="preserve">self-realization </w:t>
      </w:r>
      <w:r w:rsidR="00C23F04">
        <w:t xml:space="preserve">at work </w:t>
      </w:r>
      <w:r w:rsidR="00B42A16" w:rsidRPr="00A57419">
        <w:t xml:space="preserve">are significant examples of </w:t>
      </w:r>
      <w:r>
        <w:t>such</w:t>
      </w:r>
      <w:r w:rsidR="00B42A16" w:rsidRPr="00A57419">
        <w:t xml:space="preserve"> opportunities. They should, therefore, be targets </w:t>
      </w:r>
      <w:r w:rsidR="00F864FB">
        <w:t>for the implementation of</w:t>
      </w:r>
      <w:r w:rsidR="00B42A16" w:rsidRPr="00A57419">
        <w:t xml:space="preserve"> liberal egalitarian principles.</w:t>
      </w:r>
    </w:p>
    <w:p w14:paraId="72F28967" w14:textId="7FFE2384" w:rsidR="00796EFC" w:rsidRDefault="00796EFC" w:rsidP="005B0241">
      <w:pPr>
        <w:tabs>
          <w:tab w:val="left" w:pos="284"/>
        </w:tabs>
        <w:jc w:val="both"/>
      </w:pPr>
      <w:r>
        <w:tab/>
      </w:r>
      <w:r w:rsidR="00826D04">
        <w:t>But</w:t>
      </w:r>
      <w:r>
        <w:t xml:space="preserve"> </w:t>
      </w:r>
      <w:r w:rsidR="00826D04">
        <w:t>w</w:t>
      </w:r>
      <w:r>
        <w:t xml:space="preserve">ho gets to say what </w:t>
      </w:r>
      <w:r w:rsidR="006542FE">
        <w:t>opportunities should be made available</w:t>
      </w:r>
      <w:r>
        <w:t xml:space="preserve">? The answer is: In a way, nobody, and in another way, everybody. Nobody, because our interests </w:t>
      </w:r>
      <w:r w:rsidR="00826D04">
        <w:t xml:space="preserve">and rights </w:t>
      </w:r>
      <w:r>
        <w:t xml:space="preserve">are not the </w:t>
      </w:r>
      <w:r w:rsidR="00826D04">
        <w:t>decision</w:t>
      </w:r>
      <w:r>
        <w:t xml:space="preserve"> of anyone. Everybody, because nobody has an epistemic crystal ball to grasp them</w:t>
      </w:r>
      <w:r w:rsidR="006542FE">
        <w:t xml:space="preserve"> and we should be the authors of our lives</w:t>
      </w:r>
      <w:r w:rsidR="00826D04">
        <w:t xml:space="preserve"> and the framers of our institutions</w:t>
      </w:r>
      <w:r>
        <w:t>. We all can form beliefs about our interest</w:t>
      </w:r>
      <w:r w:rsidR="006542FE">
        <w:t>s</w:t>
      </w:r>
      <w:r w:rsidR="00826D04">
        <w:t xml:space="preserve"> and rights</w:t>
      </w:r>
      <w:r>
        <w:t xml:space="preserve">, revise them in critical </w:t>
      </w:r>
      <w:r w:rsidR="00826D04">
        <w:t>debate</w:t>
      </w:r>
      <w:r>
        <w:t xml:space="preserve">, </w:t>
      </w:r>
      <w:r w:rsidR="00826D04">
        <w:t>and devise</w:t>
      </w:r>
      <w:r>
        <w:t xml:space="preserve"> successive account</w:t>
      </w:r>
      <w:r w:rsidR="00826D04">
        <w:t>s</w:t>
      </w:r>
      <w:r>
        <w:t xml:space="preserve"> which, we hope, </w:t>
      </w:r>
      <w:r w:rsidR="006542FE">
        <w:t>improve</w:t>
      </w:r>
      <w:r>
        <w:t xml:space="preserve"> over time, as they survive scrutiny. Self-determination has pride of place within the </w:t>
      </w:r>
      <w:proofErr w:type="spellStart"/>
      <w:r w:rsidR="006542FE">
        <w:t>Dignitarian</w:t>
      </w:r>
      <w:proofErr w:type="spellEnd"/>
      <w:r>
        <w:t xml:space="preserve"> </w:t>
      </w:r>
      <w:r w:rsidR="006542FE">
        <w:t>Approach</w:t>
      </w:r>
      <w:r>
        <w:t xml:space="preserve">. We, </w:t>
      </w:r>
      <w:r w:rsidR="00826D04">
        <w:t xml:space="preserve">together </w:t>
      </w:r>
      <w:r w:rsidR="00E36830">
        <w:t>or</w:t>
      </w:r>
      <w:r w:rsidR="00826D04">
        <w:t xml:space="preserve"> separately</w:t>
      </w:r>
      <w:r w:rsidR="00E36830">
        <w:t xml:space="preserve"> as appropriate</w:t>
      </w:r>
      <w:r>
        <w:t xml:space="preserve">, have to </w:t>
      </w:r>
      <w:r w:rsidR="006542FE">
        <w:t>figure out</w:t>
      </w:r>
      <w:r>
        <w:t xml:space="preserve"> what </w:t>
      </w:r>
      <w:r w:rsidR="00826D04">
        <w:t>positive freedoms</w:t>
      </w:r>
      <w:r>
        <w:t xml:space="preserve"> we shall </w:t>
      </w:r>
      <w:r w:rsidR="00C34FEA">
        <w:t>support</w:t>
      </w:r>
      <w:r w:rsidR="006542FE">
        <w:t xml:space="preserve"> and </w:t>
      </w:r>
      <w:r w:rsidR="00826D04">
        <w:t>exercise</w:t>
      </w:r>
      <w:r w:rsidR="006542FE">
        <w:t>.</w:t>
      </w:r>
    </w:p>
    <w:p w14:paraId="65C041AE" w14:textId="34CCB48C" w:rsidR="007E67AD" w:rsidRPr="00A57419" w:rsidRDefault="003740AC" w:rsidP="005B0241">
      <w:pPr>
        <w:tabs>
          <w:tab w:val="left" w:pos="284"/>
        </w:tabs>
        <w:jc w:val="both"/>
      </w:pPr>
      <w:r w:rsidRPr="003740AC">
        <w:rPr>
          <w:b/>
        </w:rPr>
        <w:t xml:space="preserve">4.5. </w:t>
      </w:r>
      <w:r w:rsidRPr="003740AC">
        <w:rPr>
          <w:b/>
          <w:i/>
        </w:rPr>
        <w:t>The two-level justification objection.</w:t>
      </w:r>
      <w:r>
        <w:rPr>
          <w:i/>
        </w:rPr>
        <w:t xml:space="preserve"> </w:t>
      </w:r>
      <w:r w:rsidR="007E67AD" w:rsidRPr="00A57419">
        <w:t xml:space="preserve">An advocate </w:t>
      </w:r>
      <w:r w:rsidR="0092735E">
        <w:t>for</w:t>
      </w:r>
      <w:r w:rsidR="007E67AD" w:rsidRPr="00A57419">
        <w:t xml:space="preserve"> institutions and practices that </w:t>
      </w:r>
      <w:r w:rsidR="0092735E">
        <w:t>support</w:t>
      </w:r>
      <w:r w:rsidR="007E67AD" w:rsidRPr="00A57419">
        <w:t xml:space="preserve"> non-a</w:t>
      </w:r>
      <w:r w:rsidR="0092735E">
        <w:t xml:space="preserve">lienation </w:t>
      </w:r>
      <w:r w:rsidR="007E67AD" w:rsidRPr="00A57419">
        <w:t>face</w:t>
      </w:r>
      <w:r w:rsidR="00041FA2">
        <w:t>s</w:t>
      </w:r>
      <w:r w:rsidR="007E67AD" w:rsidRPr="00A57419">
        <w:t xml:space="preserve"> </w:t>
      </w:r>
      <w:r w:rsidR="00883979">
        <w:t xml:space="preserve">another </w:t>
      </w:r>
      <w:r>
        <w:t xml:space="preserve">criticism </w:t>
      </w:r>
      <w:r w:rsidR="00BF1A10">
        <w:t>that builds</w:t>
      </w:r>
      <w:r>
        <w:t xml:space="preserve"> on the significance of </w:t>
      </w:r>
      <w:r w:rsidR="002C4AAD">
        <w:t xml:space="preserve">political, </w:t>
      </w:r>
      <w:r>
        <w:t>democratic freedom</w:t>
      </w:r>
      <w:r w:rsidR="007E67AD" w:rsidRPr="00A57419">
        <w:t xml:space="preserve">. We can distinguish between two levels of social activity. There is a first, ground level </w:t>
      </w:r>
      <w:r w:rsidR="003C7B0D">
        <w:t>at</w:t>
      </w:r>
      <w:r w:rsidR="007E67AD" w:rsidRPr="00A57419">
        <w:t xml:space="preserve"> which people interact in their </w:t>
      </w:r>
      <w:r w:rsidR="00A750DC">
        <w:t>daily</w:t>
      </w:r>
      <w:r w:rsidR="007E67AD" w:rsidRPr="00A57419">
        <w:t xml:space="preserve"> </w:t>
      </w:r>
      <w:r w:rsidR="0092735E">
        <w:t>lives</w:t>
      </w:r>
      <w:r w:rsidR="007E67AD" w:rsidRPr="00A57419">
        <w:t xml:space="preserve"> such as when they transact in the market and </w:t>
      </w:r>
      <w:r w:rsidR="008615CD">
        <w:t>produce at</w:t>
      </w:r>
      <w:r w:rsidR="007E67AD" w:rsidRPr="00A57419">
        <w:t xml:space="preserve"> the workplace. And there is a second, higher level </w:t>
      </w:r>
      <w:r w:rsidR="003C7B0D">
        <w:t>at</w:t>
      </w:r>
      <w:r w:rsidR="007E67AD" w:rsidRPr="00A57419">
        <w:t xml:space="preserve"> which people decide what forms of first-level activities to permit</w:t>
      </w:r>
      <w:r w:rsidR="00116B78">
        <w:t xml:space="preserve">, </w:t>
      </w:r>
      <w:r w:rsidR="007E67AD" w:rsidRPr="00A57419">
        <w:t>require</w:t>
      </w:r>
      <w:r w:rsidR="00116B78">
        <w:t xml:space="preserve">, or </w:t>
      </w:r>
      <w:r w:rsidR="0092735E">
        <w:t>facilitate</w:t>
      </w:r>
      <w:r w:rsidR="007E67AD" w:rsidRPr="00A57419">
        <w:t>. A clear example of second level activity would be the</w:t>
      </w:r>
      <w:r w:rsidR="00977ABF">
        <w:t xml:space="preserve"> </w:t>
      </w:r>
      <w:r w:rsidR="007E67AD" w:rsidRPr="00A57419">
        <w:t>political process</w:t>
      </w:r>
      <w:r w:rsidR="00D97D5D">
        <w:t xml:space="preserve"> steering the state</w:t>
      </w:r>
      <w:r w:rsidR="007E67AD" w:rsidRPr="00A57419">
        <w:t xml:space="preserve">. Now, the objection is that alienated </w:t>
      </w:r>
      <w:r w:rsidR="002C4AAD">
        <w:t>conditions</w:t>
      </w:r>
      <w:r w:rsidR="007E67AD" w:rsidRPr="00A57419">
        <w:t xml:space="preserve"> at the first level would not be problematic if they are authorized in appropriate ways at the second level. If people, as citizens in a fair democratic process, decide to permit alienating </w:t>
      </w:r>
      <w:r w:rsidR="008D07DB">
        <w:t>activities in</w:t>
      </w:r>
      <w:r w:rsidR="007E67AD" w:rsidRPr="00A57419">
        <w:t xml:space="preserve"> economic life, </w:t>
      </w:r>
      <w:r w:rsidR="0093697D">
        <w:t xml:space="preserve">and </w:t>
      </w:r>
      <w:r w:rsidR="00DD018F">
        <w:t>to</w:t>
      </w:r>
      <w:r w:rsidR="0093697D">
        <w:t xml:space="preserve"> not </w:t>
      </w:r>
      <w:r w:rsidR="0092735E">
        <w:t>facilitate</w:t>
      </w:r>
      <w:r w:rsidR="0093697D">
        <w:t xml:space="preserve"> </w:t>
      </w:r>
      <w:r w:rsidR="008D07DB">
        <w:t xml:space="preserve">robust </w:t>
      </w:r>
      <w:r w:rsidR="0093697D">
        <w:t>alternatives to them</w:t>
      </w:r>
      <w:r w:rsidR="008D07DB">
        <w:t xml:space="preserve"> (via, for example, support for cooperatives</w:t>
      </w:r>
      <w:r w:rsidR="00701845">
        <w:t xml:space="preserve"> and the social economy sector</w:t>
      </w:r>
      <w:r w:rsidR="008D07DB">
        <w:t xml:space="preserve"> or a high universal basic income enabling experimentation with novel forms of work)</w:t>
      </w:r>
      <w:r w:rsidR="0093697D">
        <w:t>, t</w:t>
      </w:r>
      <w:r w:rsidR="007E67AD" w:rsidRPr="00A57419">
        <w:t xml:space="preserve">hen there is no injustice </w:t>
      </w:r>
      <w:r w:rsidR="0093697D">
        <w:t>taking place</w:t>
      </w:r>
      <w:r w:rsidR="007E67AD" w:rsidRPr="00A57419">
        <w:t xml:space="preserve">. Concerns about alienation thus have at most a </w:t>
      </w:r>
      <w:r w:rsidR="00DD018F">
        <w:t>personal</w:t>
      </w:r>
      <w:r w:rsidR="007E67AD" w:rsidRPr="00A57419">
        <w:t xml:space="preserve"> significance</w:t>
      </w:r>
      <w:r w:rsidR="002D1C3D">
        <w:t xml:space="preserve">. They </w:t>
      </w:r>
      <w:r w:rsidR="007E67AD" w:rsidRPr="00A57419">
        <w:t xml:space="preserve">do not raise to the height of concerns about </w:t>
      </w:r>
      <w:r w:rsidR="002C4AAD">
        <w:t xml:space="preserve">social </w:t>
      </w:r>
      <w:r w:rsidR="007E67AD" w:rsidRPr="00A57419">
        <w:t>injustice.</w:t>
      </w:r>
    </w:p>
    <w:p w14:paraId="1BA4AE8B" w14:textId="51070576" w:rsidR="007E67AD" w:rsidRPr="00A57419" w:rsidRDefault="003740AC" w:rsidP="005B0241">
      <w:pPr>
        <w:tabs>
          <w:tab w:val="left" w:pos="284"/>
        </w:tabs>
        <w:jc w:val="both"/>
      </w:pPr>
      <w:r>
        <w:tab/>
      </w:r>
      <w:r w:rsidR="007E67AD" w:rsidRPr="00A57419">
        <w:t xml:space="preserve">In response, </w:t>
      </w:r>
      <w:r w:rsidR="00FD4592">
        <w:t>consider</w:t>
      </w:r>
      <w:r w:rsidR="00C82DB9">
        <w:t xml:space="preserve">, first, that </w:t>
      </w:r>
      <w:r w:rsidR="00963945">
        <w:t>although</w:t>
      </w:r>
      <w:r w:rsidR="007E67AD" w:rsidRPr="00A57419">
        <w:t xml:space="preserve"> procedural political legitimacy plays an important role in </w:t>
      </w:r>
      <w:r w:rsidR="00C67B1D">
        <w:t>social</w:t>
      </w:r>
      <w:r w:rsidR="007E67AD" w:rsidRPr="00A57419">
        <w:t xml:space="preserve"> justice, it does not exhaust the terrain. </w:t>
      </w:r>
      <w:r w:rsidR="00C67B1D">
        <w:t>Norms</w:t>
      </w:r>
      <w:r w:rsidR="007E67AD" w:rsidRPr="00A57419">
        <w:t xml:space="preserve"> </w:t>
      </w:r>
      <w:r w:rsidR="00963945">
        <w:t>that</w:t>
      </w:r>
      <w:r w:rsidR="007E67AD" w:rsidRPr="00A57419">
        <w:t xml:space="preserve"> are endorsed democratically can still be unjust. The question “Is this norm just?” is not settled by an answer to the question “Who </w:t>
      </w:r>
      <w:r w:rsidR="006F1CF3">
        <w:t xml:space="preserve">(and how) </w:t>
      </w:r>
      <w:r w:rsidR="007E67AD" w:rsidRPr="00A57419">
        <w:t>decides</w:t>
      </w:r>
      <w:r w:rsidR="00963945">
        <w:t xml:space="preserve"> </w:t>
      </w:r>
      <w:r w:rsidR="007E67AD" w:rsidRPr="00A57419">
        <w:t xml:space="preserve">whether this norm is enacted?” </w:t>
      </w:r>
      <w:r w:rsidR="00A4707E">
        <w:t>Norms</w:t>
      </w:r>
      <w:r w:rsidR="007E67AD" w:rsidRPr="00A57419">
        <w:t xml:space="preserve"> requiring access to opportunities for </w:t>
      </w:r>
      <w:r w:rsidR="00A4707E">
        <w:t>self-</w:t>
      </w:r>
      <w:r w:rsidR="00A4707E">
        <w:lastRenderedPageBreak/>
        <w:t xml:space="preserve">determination and </w:t>
      </w:r>
      <w:r w:rsidR="007E67AD" w:rsidRPr="00A57419">
        <w:t xml:space="preserve">self-realization in economic life may be substantively correct even if citizens choose not to </w:t>
      </w:r>
      <w:r w:rsidR="002C4AAD">
        <w:t>adopt</w:t>
      </w:r>
      <w:r w:rsidR="007E67AD" w:rsidRPr="00A57419">
        <w:t xml:space="preserve"> them. Citizens might have made a mistake, which they should correct in future iterations of their political action.</w:t>
      </w:r>
    </w:p>
    <w:p w14:paraId="17C8C76A" w14:textId="1861F587" w:rsidR="007E67AD" w:rsidRPr="00A57419" w:rsidRDefault="003740AC" w:rsidP="005B0241">
      <w:pPr>
        <w:tabs>
          <w:tab w:val="left" w:pos="284"/>
        </w:tabs>
        <w:jc w:val="both"/>
      </w:pPr>
      <w:r>
        <w:tab/>
      </w:r>
      <w:r w:rsidR="007E67AD" w:rsidRPr="00A57419">
        <w:t>Second, if widespread, alienation in economic life may undermine the quality of the democratic process which the objection invokes. What happens at the first level may affect what happens at the second in a way that subverts the latter’s normative status. This is partly an empirical issue, but a hypothesis worth taking seriously is that when people go about their lives in a way that is systematically alienated, they may fail to effectively enjoy political equality. Apathy, ignorance, egotistic self-centeredness or submissiveness, and other attitudes, which people develop in their economic life, may stunt the development of attitudes of critical reflection, concern for others, and readiness to resolutely participate to address issues of general significance which seem crucial for a healthy democratic process.</w:t>
      </w:r>
      <w:r w:rsidR="007E67AD">
        <w:rPr>
          <w:rStyle w:val="FootnoteReference"/>
        </w:rPr>
        <w:footnoteReference w:id="45"/>
      </w:r>
    </w:p>
    <w:p w14:paraId="04BE4494" w14:textId="6A9348EF" w:rsidR="00BB380D" w:rsidRDefault="003740AC" w:rsidP="005B0241">
      <w:pPr>
        <w:tabs>
          <w:tab w:val="left" w:pos="284"/>
        </w:tabs>
        <w:jc w:val="both"/>
      </w:pPr>
      <w:r w:rsidRPr="00BB380D">
        <w:tab/>
      </w:r>
      <w:r w:rsidR="00BB380D">
        <w:t>Third</w:t>
      </w:r>
      <w:r w:rsidR="007E67AD" w:rsidRPr="00BB380D">
        <w:t xml:space="preserve">, and relatedly, we should distinguish between incidents of alienation at the first level </w:t>
      </w:r>
      <w:r w:rsidR="00FD6165" w:rsidRPr="00BB380D">
        <w:t>that</w:t>
      </w:r>
      <w:r w:rsidR="007E67AD" w:rsidRPr="00BB380D">
        <w:t xml:space="preserve"> are</w:t>
      </w:r>
      <w:r w:rsidR="00FD6165" w:rsidRPr="00BB380D">
        <w:t xml:space="preserve"> </w:t>
      </w:r>
      <w:r w:rsidR="007E67AD" w:rsidRPr="00BB380D">
        <w:t xml:space="preserve">occasional and incidents </w:t>
      </w:r>
      <w:r w:rsidR="00FD6165" w:rsidRPr="00BB380D">
        <w:t>that</w:t>
      </w:r>
      <w:r w:rsidR="007E67AD" w:rsidRPr="00BB380D">
        <w:t xml:space="preserve"> are widespread. The former might not pose a serious problem, while the latter clearly do. The two-levels objection is often pressed by using examples such as competitive games. Such games may engage </w:t>
      </w:r>
      <w:r w:rsidR="00D31B06" w:rsidRPr="00BB380D">
        <w:t xml:space="preserve">problematic </w:t>
      </w:r>
      <w:r w:rsidR="009A0CED" w:rsidRPr="00BB380D">
        <w:t xml:space="preserve">behavioral patterns and </w:t>
      </w:r>
      <w:r w:rsidR="007E67AD" w:rsidRPr="00BB380D">
        <w:t xml:space="preserve">attitudes </w:t>
      </w:r>
      <w:r w:rsidR="00D31B06" w:rsidRPr="00BB380D">
        <w:t>such as</w:t>
      </w:r>
      <w:r w:rsidR="007E67AD" w:rsidRPr="00BB380D">
        <w:t xml:space="preserve"> greed and </w:t>
      </w:r>
      <w:r w:rsidR="00D31B06" w:rsidRPr="00BB380D">
        <w:t>aggression</w:t>
      </w:r>
      <w:r w:rsidR="007E67AD" w:rsidRPr="00BB380D">
        <w:t xml:space="preserve"> </w:t>
      </w:r>
      <w:r w:rsidR="009A0CED" w:rsidRPr="00BB380D">
        <w:t>that</w:t>
      </w:r>
      <w:r w:rsidR="007E67AD" w:rsidRPr="00BB380D">
        <w:t xml:space="preserve"> </w:t>
      </w:r>
      <w:r w:rsidR="00D31B06" w:rsidRPr="00BB380D">
        <w:t>are</w:t>
      </w:r>
      <w:r w:rsidR="007E67AD" w:rsidRPr="00BB380D">
        <w:t xml:space="preserve"> prima facie worrisome. But we could authorize </w:t>
      </w:r>
      <w:r w:rsidR="009A0CED" w:rsidRPr="00BB380D">
        <w:t>them</w:t>
      </w:r>
      <w:r w:rsidR="007E67AD" w:rsidRPr="00BB380D">
        <w:t xml:space="preserve"> as occasional activities (while also constraining them through appropriate rules). We could even say that it is a good thing to have such games so that people discharge in them some nasty drives they would otherwise express in less contained, and in more dangerous, forms. </w:t>
      </w:r>
      <w:r w:rsidR="006C54A7" w:rsidRPr="00BB380D">
        <w:t>But</w:t>
      </w:r>
      <w:r w:rsidR="007E67AD" w:rsidRPr="00BB380D">
        <w:t xml:space="preserve"> when a whole economy displays worrisome </w:t>
      </w:r>
      <w:r w:rsidR="007A0843" w:rsidRPr="00BB380D">
        <w:t>behavioral patterns</w:t>
      </w:r>
      <w:r w:rsidR="007E67AD" w:rsidRPr="00BB380D">
        <w:t xml:space="preserve"> in a systematic way, then the situation is </w:t>
      </w:r>
      <w:r w:rsidR="0092735E">
        <w:t>quite different</w:t>
      </w:r>
      <w:r w:rsidR="007E67AD" w:rsidRPr="00BB380D">
        <w:t>. The intrinsic and instrumental harms generated by an economy</w:t>
      </w:r>
      <w:r w:rsidR="009A0CED" w:rsidRPr="00BB380D">
        <w:t xml:space="preserve"> suffused with alienation</w:t>
      </w:r>
      <w:r w:rsidR="007E67AD" w:rsidRPr="00BB380D">
        <w:t xml:space="preserve"> are not easily reduced to occasional incidents. They are instead pervasive features of people’s lives, of the many hours they spend working, five days a week. The moral significance of the harms is thus heightened</w:t>
      </w:r>
      <w:r w:rsidR="009D0388" w:rsidRPr="00BB380D">
        <w:t xml:space="preserve"> and the absence of real opportunities to avoid them a clear problem of social justice.</w:t>
      </w:r>
    </w:p>
    <w:p w14:paraId="6D523449" w14:textId="421B9095" w:rsidR="00E36830" w:rsidRDefault="00BB380D" w:rsidP="005B0241">
      <w:pPr>
        <w:tabs>
          <w:tab w:val="left" w:pos="284"/>
        </w:tabs>
        <w:jc w:val="both"/>
      </w:pPr>
      <w:r>
        <w:tab/>
      </w:r>
      <w:r w:rsidRPr="00BB380D">
        <w:t xml:space="preserve">Finally, </w:t>
      </w:r>
      <w:r>
        <w:t>it is important to not</w:t>
      </w:r>
      <w:r w:rsidR="00906829">
        <w:t>ice</w:t>
      </w:r>
      <w:r>
        <w:t xml:space="preserve"> that</w:t>
      </w:r>
      <w:r w:rsidRPr="00BB380D">
        <w:t xml:space="preserve"> the case of work is special, in that societies systematically push people to work (on pain of failure to meet urgent needs of subsistence and social recognition), and it is unlikely</w:t>
      </w:r>
      <w:r w:rsidR="0092735E">
        <w:t xml:space="preserve"> that</w:t>
      </w:r>
      <w:r w:rsidRPr="00BB380D">
        <w:t xml:space="preserve"> </w:t>
      </w:r>
      <w:r w:rsidR="00170A0D">
        <w:t>most of them</w:t>
      </w:r>
      <w:r w:rsidRPr="00BB380D">
        <w:t xml:space="preserve"> will access enough self-realization outside of it. By </w:t>
      </w:r>
      <w:r w:rsidR="003C7B0D">
        <w:t>urging the creation of</w:t>
      </w:r>
      <w:r w:rsidRPr="00BB380D">
        <w:t xml:space="preserve"> opportunities for non-alienated work, Solidaristic Empowerment does not so much force people to be free as prevent their being forced to be unfree.</w:t>
      </w:r>
    </w:p>
    <w:p w14:paraId="70D3C118" w14:textId="49D0CAA0" w:rsidR="008B2221" w:rsidRDefault="00993544" w:rsidP="005B0241">
      <w:pPr>
        <w:tabs>
          <w:tab w:val="left" w:pos="284"/>
        </w:tabs>
        <w:jc w:val="both"/>
      </w:pPr>
      <w:r>
        <w:rPr>
          <w:b/>
        </w:rPr>
        <w:t xml:space="preserve">4.6. </w:t>
      </w:r>
      <w:r w:rsidR="00BE0411">
        <w:rPr>
          <w:b/>
          <w:i/>
        </w:rPr>
        <w:t>Further issues</w:t>
      </w:r>
      <w:r>
        <w:rPr>
          <w:b/>
        </w:rPr>
        <w:t xml:space="preserve">. </w:t>
      </w:r>
      <w:r w:rsidR="00526EE4">
        <w:t xml:space="preserve">I have responded to four central </w:t>
      </w:r>
      <w:r w:rsidR="005A6E1F">
        <w:t>worries</w:t>
      </w:r>
      <w:r w:rsidR="00526EE4">
        <w:t xml:space="preserve"> about alienation critique. My main purpose has been to use the </w:t>
      </w:r>
      <w:proofErr w:type="spellStart"/>
      <w:r w:rsidR="005D6E0B">
        <w:t>D</w:t>
      </w:r>
      <w:r w:rsidR="00526EE4">
        <w:t>ignitarian</w:t>
      </w:r>
      <w:proofErr w:type="spellEnd"/>
      <w:r w:rsidR="00526EE4">
        <w:t xml:space="preserve"> </w:t>
      </w:r>
      <w:r w:rsidR="005D6E0B">
        <w:t>A</w:t>
      </w:r>
      <w:r w:rsidR="00526EE4">
        <w:t xml:space="preserve">pproach to identify and defend a core normative structure for this critique. </w:t>
      </w:r>
      <w:r w:rsidR="008B2221">
        <w:t xml:space="preserve">But, of course, other important </w:t>
      </w:r>
      <w:r w:rsidR="005A6E1F">
        <w:t>concerns</w:t>
      </w:r>
      <w:r w:rsidR="008B2221">
        <w:t xml:space="preserve"> should be addressed to develop the account more fully.</w:t>
      </w:r>
      <w:r w:rsidR="00507A8E">
        <w:t xml:space="preserve"> </w:t>
      </w:r>
      <w:r w:rsidR="008B2221">
        <w:t>Let me briefly mention some of them, with some indications about how they could be handled. The objective is not to settle them, but to offer some hypothesis for future discussion.</w:t>
      </w:r>
    </w:p>
    <w:p w14:paraId="2C272734" w14:textId="20B43625" w:rsidR="00993544" w:rsidRDefault="008B2221" w:rsidP="00507A8E">
      <w:pPr>
        <w:tabs>
          <w:tab w:val="left" w:pos="284"/>
        </w:tabs>
        <w:jc w:val="both"/>
      </w:pPr>
      <w:r>
        <w:tab/>
      </w:r>
      <w:r w:rsidR="00A05DFE">
        <w:t xml:space="preserve">Solidaristic Empowerment enjoins us to support </w:t>
      </w:r>
      <w:r w:rsidR="00507A8E">
        <w:t>people’s</w:t>
      </w:r>
      <w:r w:rsidR="00A05DFE">
        <w:t xml:space="preserve"> positive freedom to </w:t>
      </w:r>
      <w:r w:rsidR="00507A8E">
        <w:t>engage in non-alienated activities.</w:t>
      </w:r>
      <w:r w:rsidR="00A05DFE">
        <w:t xml:space="preserve"> Our negative and positive duties, I said, are to do what is </w:t>
      </w:r>
      <w:r w:rsidR="005F2988">
        <w:t>feasible and reasonable</w:t>
      </w:r>
      <w:r w:rsidR="00A05DFE">
        <w:t xml:space="preserve"> to respond to people’s status-dignity as they face alienating </w:t>
      </w:r>
      <w:r w:rsidR="004A5C96">
        <w:t>predicaments</w:t>
      </w:r>
      <w:r w:rsidR="00A05DFE">
        <w:t xml:space="preserve">. </w:t>
      </w:r>
      <w:r w:rsidR="004A5C96">
        <w:t>The reference to what is “</w:t>
      </w:r>
      <w:r w:rsidR="005F2988">
        <w:t>feasible and reasonable</w:t>
      </w:r>
      <w:r w:rsidR="004A5C96">
        <w:t xml:space="preserve">” is </w:t>
      </w:r>
      <w:r w:rsidR="005A6E1F">
        <w:t>an umbrella expression which must</w:t>
      </w:r>
      <w:r w:rsidR="004A5C96">
        <w:t xml:space="preserve"> be unpacked to specify more determinate </w:t>
      </w:r>
      <w:proofErr w:type="spellStart"/>
      <w:r w:rsidR="004A5C96">
        <w:t>dignitarian</w:t>
      </w:r>
      <w:proofErr w:type="spellEnd"/>
      <w:r w:rsidR="004A5C96">
        <w:t xml:space="preserve"> norms that state who owes what to whom in </w:t>
      </w:r>
      <w:r w:rsidR="005A6E1F">
        <w:t>the relevant</w:t>
      </w:r>
      <w:r w:rsidR="004A5C96">
        <w:t xml:space="preserve"> circumstances</w:t>
      </w:r>
      <w:r w:rsidR="005A6E1F">
        <w:t xml:space="preserve"> under examination</w:t>
      </w:r>
      <w:r w:rsidR="004A5C96">
        <w:t xml:space="preserve">. These norms would take the support for non-alienated activity as a pro tanto consideration </w:t>
      </w:r>
      <w:r w:rsidR="00507A8E">
        <w:t>which has to be balanced against other considerations to reach all things considered judgments about what we owe to each other.</w:t>
      </w:r>
      <w:r w:rsidR="00CB4FA8">
        <w:t xml:space="preserve"> </w:t>
      </w:r>
      <w:r w:rsidR="005A6E1F">
        <w:t>This exercise</w:t>
      </w:r>
      <w:r w:rsidR="00CB4FA8">
        <w:t xml:space="preserve"> would require, for </w:t>
      </w:r>
      <w:r w:rsidR="00CB4FA8">
        <w:lastRenderedPageBreak/>
        <w:t>example, that we say more about the division of labor, if any, between social institutions and individual and collective agents</w:t>
      </w:r>
      <w:r w:rsidR="001E5FF2">
        <w:t xml:space="preserve">. I take dignity to require duties for both. Two societies with the same institutions, but in which </w:t>
      </w:r>
      <w:r w:rsidR="00D3664E">
        <w:t>agents</w:t>
      </w:r>
      <w:r w:rsidR="001E5FF2">
        <w:t xml:space="preserve"> make different choices about whether to support the dignity of others, are not equally just. But the precise scheme for the allocation of responsibilities certainly requires</w:t>
      </w:r>
      <w:r w:rsidR="005A6E1F">
        <w:t xml:space="preserve"> careful </w:t>
      </w:r>
      <w:r w:rsidR="001E5FF2">
        <w:t>examination.</w:t>
      </w:r>
    </w:p>
    <w:p w14:paraId="4ABFFE9D" w14:textId="3FF8ACA8" w:rsidR="001E5FF2" w:rsidRDefault="001E5FF2" w:rsidP="00507A8E">
      <w:pPr>
        <w:tabs>
          <w:tab w:val="left" w:pos="284"/>
        </w:tabs>
        <w:jc w:val="both"/>
      </w:pPr>
      <w:r>
        <w:tab/>
        <w:t xml:space="preserve">We will also want to determine distributive issues about the scores </w:t>
      </w:r>
      <w:r w:rsidR="00343EEF">
        <w:t>for</w:t>
      </w:r>
      <w:r>
        <w:t xml:space="preserve"> people’s </w:t>
      </w:r>
      <w:r w:rsidR="005D6E0B">
        <w:t>freedom</w:t>
      </w:r>
      <w:r>
        <w:t xml:space="preserve"> to avoid alienation. </w:t>
      </w:r>
      <w:r w:rsidR="006E5328">
        <w:t>For example, s</w:t>
      </w:r>
      <w:r>
        <w:t xml:space="preserve">hould we accept a </w:t>
      </w:r>
      <w:proofErr w:type="spellStart"/>
      <w:r>
        <w:t>sufficientarian</w:t>
      </w:r>
      <w:proofErr w:type="spellEnd"/>
      <w:r>
        <w:t xml:space="preserve"> or some kind of egalitarian function? I think that dignity generates a presumption for the highest equal distribution that is feasible</w:t>
      </w:r>
      <w:r w:rsidR="00BA5170">
        <w:t xml:space="preserve"> and </w:t>
      </w:r>
      <w:proofErr w:type="spellStart"/>
      <w:r w:rsidR="00BA5170">
        <w:t>resonable</w:t>
      </w:r>
      <w:proofErr w:type="spellEnd"/>
      <w:r>
        <w:t xml:space="preserve">. But a </w:t>
      </w:r>
      <w:proofErr w:type="spellStart"/>
      <w:r>
        <w:t>sufficientarian</w:t>
      </w:r>
      <w:proofErr w:type="spellEnd"/>
      <w:r>
        <w:t xml:space="preserve"> floor of condition-dignity may be identified as an important </w:t>
      </w:r>
      <w:r w:rsidR="00E52D0D">
        <w:t>specification of Solidaristic Empowerment</w:t>
      </w:r>
      <w:r>
        <w:t xml:space="preserve"> as well. Of particular importance would be to support the kinds of self-identification that allow people to gain a robust sense of self-esteem and self-respec</w:t>
      </w:r>
      <w:r w:rsidR="00EA364B">
        <w:t>t</w:t>
      </w:r>
      <w:r w:rsidR="00494FA9">
        <w:t xml:space="preserve"> in their social life</w:t>
      </w:r>
      <w:r w:rsidR="00B91666">
        <w:t>—which they normally need to pursue their flourishing in a confident manner.</w:t>
      </w:r>
      <w:r w:rsidR="00E52D0D">
        <w:rPr>
          <w:rStyle w:val="FootnoteReference"/>
        </w:rPr>
        <w:footnoteReference w:id="46"/>
      </w:r>
      <w:r w:rsidR="00B91666">
        <w:t xml:space="preserve"> </w:t>
      </w:r>
      <w:r w:rsidR="000359D3">
        <w:t xml:space="preserve">Other important distributive issues concern the extent of duties to contribute to the flourishing of others, especially in the face of (likely) facts of </w:t>
      </w:r>
      <w:r w:rsidR="000E1A6F">
        <w:t xml:space="preserve">partial compliance and </w:t>
      </w:r>
      <w:r w:rsidR="000359D3">
        <w:t>unequal capacities</w:t>
      </w:r>
      <w:r w:rsidR="000E1A6F">
        <w:t xml:space="preserve">, </w:t>
      </w:r>
      <w:r w:rsidR="000359D3">
        <w:t>and</w:t>
      </w:r>
      <w:r w:rsidR="00494FA9">
        <w:t xml:space="preserve"> given</w:t>
      </w:r>
      <w:r w:rsidR="000359D3">
        <w:t xml:space="preserve"> the ethical importance of </w:t>
      </w:r>
      <w:r w:rsidR="00EE6A1F">
        <w:t>a personal prerogative to</w:t>
      </w:r>
      <w:r w:rsidR="000359D3">
        <w:t xml:space="preserve"> </w:t>
      </w:r>
      <w:r w:rsidR="00EE6A1F">
        <w:t>give special weight to one’s</w:t>
      </w:r>
      <w:r w:rsidR="000359D3">
        <w:t xml:space="preserve"> own projects</w:t>
      </w:r>
      <w:r w:rsidR="00EE6A1F">
        <w:t xml:space="preserve"> and relationships</w:t>
      </w:r>
      <w:r w:rsidR="000359D3">
        <w:t xml:space="preserve">. </w:t>
      </w:r>
      <w:r w:rsidR="000E1A6F">
        <w:t>It might be unfair, for example, to demand that we take repeated steps to help others flourish when they consistently can but choose not to reciprocate. If resources are scarce,</w:t>
      </w:r>
      <w:r w:rsidR="008C45E9">
        <w:t xml:space="preserve"> </w:t>
      </w:r>
      <w:r w:rsidR="00E563B1">
        <w:t>it might</w:t>
      </w:r>
      <w:r w:rsidR="008C45E9">
        <w:t xml:space="preserve"> </w:t>
      </w:r>
      <w:r w:rsidR="000E1A6F">
        <w:t xml:space="preserve">be wrong of me to ask for equal shares in the proceedings of social cooperation when I choose to contribute less than you do. </w:t>
      </w:r>
      <w:r w:rsidR="008C45E9">
        <w:t xml:space="preserve">Above some sufficiency threshold of the kind mentioned above, some requirement of reciprocity or responsibility regarding contribution </w:t>
      </w:r>
      <w:r w:rsidR="00622E94">
        <w:t>seem</w:t>
      </w:r>
      <w:r w:rsidR="008C45E9">
        <w:t xml:space="preserve"> appropriate</w:t>
      </w:r>
      <w:r w:rsidR="002C2765">
        <w:t>, and qualify the egalitarianism envisaged</w:t>
      </w:r>
      <w:r w:rsidR="008C45E9">
        <w:t xml:space="preserve">. This reciprocity, however, should itself be fair, by tracking not simply outputs of production but ratios of effort to given </w:t>
      </w:r>
      <w:r w:rsidR="00D3664E">
        <w:t>capacity</w:t>
      </w:r>
      <w:r w:rsidR="008C45E9">
        <w:t xml:space="preserve">. This, I think, is part of the spirit of the slogan “from each according to their abilities, to each according to their needs.” </w:t>
      </w:r>
      <w:r w:rsidR="005C69E6">
        <w:t>Other things being equal, i</w:t>
      </w:r>
      <w:r w:rsidR="008C45E9">
        <w:t xml:space="preserve">f </w:t>
      </w:r>
      <w:r w:rsidR="009D7E1B">
        <w:t>I</w:t>
      </w:r>
      <w:r w:rsidR="008C45E9">
        <w:t xml:space="preserve"> put </w:t>
      </w:r>
      <w:r w:rsidR="009D7E1B">
        <w:t>less</w:t>
      </w:r>
      <w:r w:rsidR="008C45E9">
        <w:t xml:space="preserve"> effort into our shared cooperative venture than </w:t>
      </w:r>
      <w:r w:rsidR="009D7E1B">
        <w:t>you</w:t>
      </w:r>
      <w:r w:rsidR="008C45E9">
        <w:t xml:space="preserve"> do, then it seems that I am taking you</w:t>
      </w:r>
      <w:r w:rsidR="000A1EA4">
        <w:t>r needs</w:t>
      </w:r>
      <w:r w:rsidR="008C45E9">
        <w:t xml:space="preserve"> less seriously than you are taking </w:t>
      </w:r>
      <w:r w:rsidR="000A1EA4">
        <w:t>mine</w:t>
      </w:r>
      <w:r w:rsidR="008C45E9">
        <w:t xml:space="preserve">. This would be so even if the amount of output we produced is the same. If I had </w:t>
      </w:r>
      <w:r w:rsidR="00FB096B">
        <w:t>done my best as you did</w:t>
      </w:r>
      <w:r w:rsidR="00B03782">
        <w:t>,</w:t>
      </w:r>
      <w:r w:rsidR="008C45E9">
        <w:t xml:space="preserve"> we would have </w:t>
      </w:r>
      <w:r w:rsidR="00885E58">
        <w:t xml:space="preserve">had </w:t>
      </w:r>
      <w:r w:rsidR="008C45E9">
        <w:t>more to share.</w:t>
      </w:r>
    </w:p>
    <w:p w14:paraId="7B7A1857" w14:textId="016E1684" w:rsidR="00D25825" w:rsidRPr="00D25825" w:rsidRDefault="005A36C0" w:rsidP="00507A8E">
      <w:pPr>
        <w:tabs>
          <w:tab w:val="left" w:pos="284"/>
        </w:tabs>
        <w:jc w:val="both"/>
      </w:pPr>
      <w:r>
        <w:tab/>
      </w:r>
      <w:r w:rsidR="00466CD9">
        <w:t>Some</w:t>
      </w:r>
      <w:r>
        <w:t xml:space="preserve"> </w:t>
      </w:r>
      <w:r w:rsidR="00107B9E">
        <w:t xml:space="preserve">important issues regarding </w:t>
      </w:r>
      <w:r>
        <w:t>trade</w:t>
      </w:r>
      <w:r w:rsidR="00A96D9B">
        <w:t>-</w:t>
      </w:r>
      <w:r>
        <w:t>of</w:t>
      </w:r>
      <w:r w:rsidR="00A96D9B">
        <w:t>f</w:t>
      </w:r>
      <w:r w:rsidR="00107B9E">
        <w:t xml:space="preserve">s </w:t>
      </w:r>
      <w:r>
        <w:t>would</w:t>
      </w:r>
      <w:r w:rsidR="00107B9E">
        <w:t xml:space="preserve"> also</w:t>
      </w:r>
      <w:r>
        <w:t xml:space="preserve"> have to be explored.</w:t>
      </w:r>
      <w:r w:rsidR="00D25825">
        <w:rPr>
          <w:rStyle w:val="FootnoteReference"/>
        </w:rPr>
        <w:footnoteReference w:id="47"/>
      </w:r>
      <w:r w:rsidR="000379A4">
        <w:t xml:space="preserve"> </w:t>
      </w:r>
      <w:r w:rsidR="008B51DF">
        <w:t>I have focused on successful and appropriate self-identification at work</w:t>
      </w:r>
      <w:r w:rsidR="00C472CB">
        <w:t xml:space="preserve"> as an important need</w:t>
      </w:r>
      <w:r w:rsidR="008B51DF">
        <w:t xml:space="preserve">. But I do not deny </w:t>
      </w:r>
      <w:r w:rsidR="00451CA3">
        <w:t xml:space="preserve">that </w:t>
      </w:r>
      <w:r w:rsidR="008B51DF">
        <w:t xml:space="preserve">non-alienation is significant in other activities. </w:t>
      </w:r>
      <w:r w:rsidR="00317CD3">
        <w:t>Agents</w:t>
      </w:r>
      <w:r w:rsidR="008B51DF">
        <w:t xml:space="preserve"> may reasonably choose to enact self-determination and self-realization in the latter, even if that costs them some </w:t>
      </w:r>
      <w:r w:rsidR="00451CA3">
        <w:t>alienation</w:t>
      </w:r>
      <w:r w:rsidR="008B51DF">
        <w:t xml:space="preserve"> in the former.</w:t>
      </w:r>
      <w:r w:rsidR="00D25825">
        <w:t xml:space="preserve"> But we should be careful. </w:t>
      </w:r>
      <w:r w:rsidR="00D25825" w:rsidRPr="00D25825">
        <w:t xml:space="preserve">Consider the view that the remedy for alienated labor is not so much to </w:t>
      </w:r>
      <w:r w:rsidR="00D25825" w:rsidRPr="00D25825">
        <w:rPr>
          <w:i/>
        </w:rPr>
        <w:t>improve</w:t>
      </w:r>
      <w:r w:rsidR="00D25825" w:rsidRPr="00D25825">
        <w:t xml:space="preserve"> work, but to </w:t>
      </w:r>
      <w:r w:rsidR="00D25825" w:rsidRPr="00D25825">
        <w:rPr>
          <w:i/>
        </w:rPr>
        <w:t xml:space="preserve">contain </w:t>
      </w:r>
      <w:r w:rsidR="00D25825" w:rsidRPr="00D25825">
        <w:t>it</w:t>
      </w:r>
      <w:r w:rsidR="00CE7A1A">
        <w:t>, that the main demand should be to shorten</w:t>
      </w:r>
      <w:r w:rsidR="00D25825" w:rsidRPr="00D25825">
        <w:t xml:space="preserve"> the working day</w:t>
      </w:r>
      <w:r w:rsidR="00CE7A1A">
        <w:t xml:space="preserve">. </w:t>
      </w:r>
      <w:r w:rsidR="00D25825" w:rsidRPr="00D25825">
        <w:t xml:space="preserve">I agree that self-determination and self-realization can be achieved outside of work also. </w:t>
      </w:r>
      <w:r w:rsidR="00CE7A1A">
        <w:t>Ho</w:t>
      </w:r>
      <w:r w:rsidR="00D25825" w:rsidRPr="00D25825">
        <w:t>wever, for most people in our current societies, this is not enough. Most people are pushed to work on pain of losing access to subsistence and social respect</w:t>
      </w:r>
      <w:r w:rsidR="00CE7A1A">
        <w:t>, and they will not get enough access to self-determination and self-realization in their daily activities unless options of non-alienated work are available.</w:t>
      </w:r>
      <w:r w:rsidR="00D25825" w:rsidRPr="00D25825">
        <w:t xml:space="preserve"> I also agree that we can reduce the amount of necessary but unsavory work</w:t>
      </w:r>
      <w:r w:rsidR="00CE7A1A">
        <w:t xml:space="preserve">. </w:t>
      </w:r>
      <w:r w:rsidR="00D25825" w:rsidRPr="00D25825">
        <w:t>We can also distributive it more fairly.</w:t>
      </w:r>
      <w:r w:rsidR="00CE7A1A">
        <w:t xml:space="preserve"> However, we </w:t>
      </w:r>
      <w:r w:rsidR="00C472CB">
        <w:t>should</w:t>
      </w:r>
      <w:r w:rsidR="00CE7A1A">
        <w:t xml:space="preserve"> be skeptical about the prospects of </w:t>
      </w:r>
      <w:r w:rsidR="00917B5A">
        <w:t xml:space="preserve">reduction </w:t>
      </w:r>
      <w:r w:rsidR="00D25825" w:rsidRPr="00D25825">
        <w:t>of working time in capitalism.</w:t>
      </w:r>
      <w:r w:rsidR="00917B5A">
        <w:t xml:space="preserve"> Workers in advanced capitalist societies work fewer hours </w:t>
      </w:r>
      <w:r w:rsidR="00917B5A">
        <w:lastRenderedPageBreak/>
        <w:t xml:space="preserve">than </w:t>
      </w:r>
      <w:r w:rsidR="00C472CB">
        <w:t>workers in</w:t>
      </w:r>
      <w:r w:rsidR="00917B5A">
        <w:t xml:space="preserve"> the 19</w:t>
      </w:r>
      <w:r w:rsidR="00917B5A" w:rsidRPr="00917B5A">
        <w:rPr>
          <w:vertAlign w:val="superscript"/>
        </w:rPr>
        <w:t>th</w:t>
      </w:r>
      <w:r w:rsidR="00917B5A">
        <w:t xml:space="preserve"> century, </w:t>
      </w:r>
      <w:r w:rsidR="00D25825" w:rsidRPr="00D25825">
        <w:t xml:space="preserve">but only </w:t>
      </w:r>
      <w:r w:rsidR="00917B5A">
        <w:t>after much political</w:t>
      </w:r>
      <w:r w:rsidR="00D25825" w:rsidRPr="00D25825">
        <w:t xml:space="preserve"> </w:t>
      </w:r>
      <w:r w:rsidR="00917B5A">
        <w:t>struggle</w:t>
      </w:r>
      <w:r w:rsidR="00D25825" w:rsidRPr="00D25825">
        <w:t xml:space="preserve"> by </w:t>
      </w:r>
      <w:r w:rsidR="00917B5A">
        <w:t>trade unions, socialist parties, and other progressive organizations</w:t>
      </w:r>
      <w:r w:rsidR="00D25825" w:rsidRPr="00D25825">
        <w:t xml:space="preserve">. And the reduction has </w:t>
      </w:r>
      <w:r w:rsidR="00B76649">
        <w:t xml:space="preserve">slowed or stagnated in the last </w:t>
      </w:r>
      <w:r w:rsidR="009D7E1B">
        <w:t>fifty</w:t>
      </w:r>
      <w:r w:rsidR="00D25825" w:rsidRPr="00D25825">
        <w:t xml:space="preserve"> years </w:t>
      </w:r>
      <w:r w:rsidR="00B76649">
        <w:t xml:space="preserve">even though </w:t>
      </w:r>
      <w:r w:rsidR="00D25825" w:rsidRPr="00D25825">
        <w:t>productivity has skyrocketed.</w:t>
      </w:r>
      <w:r w:rsidR="00917B5A">
        <w:rPr>
          <w:rStyle w:val="FootnoteReference"/>
        </w:rPr>
        <w:footnoteReference w:id="48"/>
      </w:r>
      <w:r w:rsidR="00D25825" w:rsidRPr="00D25825">
        <w:t xml:space="preserve"> Capitalism has displayed a strong bias </w:t>
      </w:r>
      <w:r w:rsidR="00B76649">
        <w:t>against reducing</w:t>
      </w:r>
      <w:r w:rsidR="00D25825" w:rsidRPr="00D25825">
        <w:t xml:space="preserve"> the working day</w:t>
      </w:r>
      <w:r w:rsidR="00B76649">
        <w:t>—the tendency is instead to use productivity gains to increase output to undersell competitors</w:t>
      </w:r>
      <w:r w:rsidR="00D25825" w:rsidRPr="00D25825">
        <w:t>.</w:t>
      </w:r>
      <w:r w:rsidR="00917B5A">
        <w:rPr>
          <w:rStyle w:val="FootnoteReference"/>
        </w:rPr>
        <w:footnoteReference w:id="49"/>
      </w:r>
      <w:r w:rsidR="00917B5A">
        <w:t xml:space="preserve"> Finally, t</w:t>
      </w:r>
      <w:r w:rsidR="00D25825" w:rsidRPr="00D25825">
        <w:t xml:space="preserve">here is the issue of how to define “work.” </w:t>
      </w:r>
      <w:r w:rsidR="00F03BDD">
        <w:t xml:space="preserve">We should, I think, </w:t>
      </w:r>
      <w:r w:rsidR="00B76649">
        <w:t xml:space="preserve">use </w:t>
      </w:r>
      <w:r w:rsidR="00917B5A">
        <w:t xml:space="preserve">a broad notion of work (as intentional activity to produce </w:t>
      </w:r>
      <w:r w:rsidR="00317CD3">
        <w:t>goods and services</w:t>
      </w:r>
      <w:r w:rsidR="00917B5A">
        <w:t xml:space="preserve"> that meet needs or desires) to include some activities often considered not to be work, such as homemaking and community service. The latter are also potential arenas of non-alienated </w:t>
      </w:r>
      <w:r w:rsidR="00C472CB">
        <w:t>productive activity</w:t>
      </w:r>
      <w:r w:rsidR="00917B5A">
        <w:t xml:space="preserve">. </w:t>
      </w:r>
    </w:p>
    <w:p w14:paraId="45EC000D" w14:textId="4D7DD649" w:rsidR="00854170" w:rsidRDefault="009A419A" w:rsidP="00854170">
      <w:pPr>
        <w:tabs>
          <w:tab w:val="left" w:pos="284"/>
        </w:tabs>
        <w:jc w:val="both"/>
      </w:pPr>
      <w:r>
        <w:tab/>
      </w:r>
      <w:r w:rsidR="00451CA3" w:rsidRPr="009A419A">
        <w:t>Reasonable trade-off</w:t>
      </w:r>
      <w:r w:rsidR="000C124B">
        <w:t>s</w:t>
      </w:r>
      <w:r w:rsidR="00451CA3" w:rsidRPr="009A419A">
        <w:t xml:space="preserve"> could arise not only within the space of non-alienation (between different activities), but also between non-alienated activity and other values. Some might prefer job</w:t>
      </w:r>
      <w:r w:rsidR="00D95F26">
        <w:t>s</w:t>
      </w:r>
      <w:r w:rsidR="00451CA3" w:rsidRPr="009A419A">
        <w:t xml:space="preserve"> that score lower in terms of avoiding alienation if that gives them more income to pursue other goods, such as leisure and consumption.</w:t>
      </w:r>
      <w:r w:rsidR="002E0B76" w:rsidRPr="009A419A">
        <w:t xml:space="preserve"> </w:t>
      </w:r>
      <w:r w:rsidRPr="009A419A">
        <w:t>Such t</w:t>
      </w:r>
      <w:r w:rsidR="002E0B76" w:rsidRPr="009A419A">
        <w:t>rade-offs may indeed be reasonable. But</w:t>
      </w:r>
      <w:r w:rsidRPr="009A419A">
        <w:t>,</w:t>
      </w:r>
      <w:r w:rsidR="002E0B76" w:rsidRPr="009A419A">
        <w:t xml:space="preserve"> </w:t>
      </w:r>
      <w:r w:rsidR="00447D4B" w:rsidRPr="009A419A">
        <w:t>again</w:t>
      </w:r>
      <w:r w:rsidRPr="009A419A">
        <w:t>,</w:t>
      </w:r>
      <w:r w:rsidR="00447D4B" w:rsidRPr="009A419A">
        <w:t xml:space="preserve"> we</w:t>
      </w:r>
      <w:r w:rsidR="002E0B76" w:rsidRPr="009A419A">
        <w:t xml:space="preserve"> should handle claims about them carefully. </w:t>
      </w:r>
      <w:r w:rsidR="005732A1">
        <w:t>Consider the view that, given</w:t>
      </w:r>
      <w:r w:rsidRPr="009A419A">
        <w:t xml:space="preserve"> the efficiency of alienated work, there may be a trade</w:t>
      </w:r>
      <w:r w:rsidR="005732A1">
        <w:t>-</w:t>
      </w:r>
      <w:r w:rsidRPr="009A419A">
        <w:t xml:space="preserve">off between (a) income and wealth and (b) meaningful work. Why not prioritize the former? </w:t>
      </w:r>
      <w:r w:rsidR="00D95F26">
        <w:t>M</w:t>
      </w:r>
      <w:r w:rsidRPr="009A419A">
        <w:t xml:space="preserve">oney is an all-purpose </w:t>
      </w:r>
      <w:r w:rsidR="00D95F26">
        <w:t>means</w:t>
      </w:r>
      <w:r w:rsidRPr="009A419A">
        <w:t xml:space="preserve"> allowing multiple </w:t>
      </w:r>
      <w:r w:rsidR="00317CD3">
        <w:t>desirable</w:t>
      </w:r>
      <w:r w:rsidRPr="009A419A">
        <w:t xml:space="preserve"> activities.</w:t>
      </w:r>
      <w:r w:rsidR="005732A1">
        <w:t xml:space="preserve"> </w:t>
      </w:r>
      <w:r w:rsidR="000C124B">
        <w:t>N</w:t>
      </w:r>
      <w:r w:rsidR="005732A1">
        <w:t xml:space="preserve">otice, </w:t>
      </w:r>
      <w:r w:rsidR="00317CD3">
        <w:t>however</w:t>
      </w:r>
      <w:r w:rsidR="005732A1">
        <w:t xml:space="preserve">, </w:t>
      </w:r>
      <w:r w:rsidR="00317CD3">
        <w:t xml:space="preserve">that </w:t>
      </w:r>
      <w:r w:rsidR="005732A1">
        <w:t>th</w:t>
      </w:r>
      <w:r w:rsidR="000C124B">
        <w:t>e need for the alleged trade-offs may be spurious</w:t>
      </w:r>
      <w:r w:rsidRPr="009A419A">
        <w:t xml:space="preserve">. There is </w:t>
      </w:r>
      <w:r w:rsidR="00B54496">
        <w:t xml:space="preserve">some </w:t>
      </w:r>
      <w:r w:rsidRPr="009A419A">
        <w:t>empirical evidence that more self-realization and self-determination at work increases productivity.</w:t>
      </w:r>
      <w:r w:rsidR="005732A1">
        <w:t xml:space="preserve"> Workers identifying themselves with a job they help control and in which they unfold their talents may be able to generate more output.</w:t>
      </w:r>
      <w:r w:rsidR="005732A1">
        <w:rPr>
          <w:rStyle w:val="FootnoteReference"/>
        </w:rPr>
        <w:footnoteReference w:id="50"/>
      </w:r>
      <w:r w:rsidR="00B54496">
        <w:t xml:space="preserve"> </w:t>
      </w:r>
      <w:r w:rsidRPr="009A419A">
        <w:t xml:space="preserve">So, </w:t>
      </w:r>
      <w:r w:rsidR="00B54496">
        <w:t>the</w:t>
      </w:r>
      <w:r w:rsidRPr="009A419A">
        <w:t xml:space="preserve"> trade</w:t>
      </w:r>
      <w:r w:rsidR="000C124B">
        <w:t>-</w:t>
      </w:r>
      <w:r w:rsidRPr="009A419A">
        <w:t>off</w:t>
      </w:r>
      <w:r w:rsidR="000C124B">
        <w:t>s</w:t>
      </w:r>
      <w:r w:rsidRPr="009A419A">
        <w:t xml:space="preserve"> </w:t>
      </w:r>
      <w:r w:rsidR="00B54496">
        <w:t>must be shown to be</w:t>
      </w:r>
      <w:r w:rsidRPr="009A419A">
        <w:t xml:space="preserve"> </w:t>
      </w:r>
      <w:r w:rsidR="00B54496">
        <w:t>really</w:t>
      </w:r>
      <w:r w:rsidRPr="009A419A">
        <w:t xml:space="preserve"> unavoidable.</w:t>
      </w:r>
      <w:r w:rsidR="000C124B">
        <w:t xml:space="preserve"> Second, even when they are necessary, it is important</w:t>
      </w:r>
      <w:r w:rsidRPr="009A419A">
        <w:t xml:space="preserve"> that </w:t>
      </w:r>
      <w:r w:rsidR="000C124B">
        <w:t>their distribution is fairly shared among people, rather than concentrated in some vulnerable groups.</w:t>
      </w:r>
      <w:r w:rsidR="003C7B0D">
        <w:t xml:space="preserve"> </w:t>
      </w:r>
      <w:r w:rsidR="00AA643F">
        <w:t>Third</w:t>
      </w:r>
      <w:r w:rsidR="000C124B">
        <w:t xml:space="preserve">, it is also important to consider that beyond certain levels of income, and assuming that working hours remain long, having more </w:t>
      </w:r>
      <w:r w:rsidRPr="009A419A">
        <w:t xml:space="preserve">money </w:t>
      </w:r>
      <w:r w:rsidR="000C124B">
        <w:t>likely add</w:t>
      </w:r>
      <w:r w:rsidR="00D95F26">
        <w:t>s</w:t>
      </w:r>
      <w:r w:rsidRPr="009A419A">
        <w:t xml:space="preserve"> less to </w:t>
      </w:r>
      <w:r w:rsidR="000C124B">
        <w:t>workers</w:t>
      </w:r>
      <w:r w:rsidR="00D95F26">
        <w:t>’</w:t>
      </w:r>
      <w:r w:rsidR="000C124B">
        <w:t xml:space="preserve"> </w:t>
      </w:r>
      <w:r w:rsidRPr="009A419A">
        <w:t xml:space="preserve">well-being than meaningful work. </w:t>
      </w:r>
      <w:r w:rsidR="00461445">
        <w:t>Finally</w:t>
      </w:r>
      <w:r w:rsidR="000C124B">
        <w:t>,</w:t>
      </w:r>
      <w:r w:rsidRPr="009A419A">
        <w:t xml:space="preserve"> many forms of meaningful activity outside of work do not </w:t>
      </w:r>
      <w:r w:rsidR="000C124B">
        <w:t>require</w:t>
      </w:r>
      <w:r w:rsidRPr="009A419A">
        <w:t xml:space="preserve"> a lot of </w:t>
      </w:r>
      <w:r w:rsidR="000C124B" w:rsidRPr="00AE3FDC">
        <w:t>money.</w:t>
      </w:r>
      <w:r w:rsidRPr="00AE3FDC">
        <w:t xml:space="preserve"> </w:t>
      </w:r>
      <w:r w:rsidR="000C124B" w:rsidRPr="00AE3FDC">
        <w:t>Good cultivation of friendship</w:t>
      </w:r>
      <w:r w:rsidR="00315935">
        <w:t>, for example,</w:t>
      </w:r>
      <w:r w:rsidR="000C124B" w:rsidRPr="00AE3FDC">
        <w:t xml:space="preserve"> is not simply a function of how much money </w:t>
      </w:r>
      <w:r w:rsidR="00947B0E">
        <w:t xml:space="preserve">we </w:t>
      </w:r>
      <w:r w:rsidR="000C124B" w:rsidRPr="00AE3FDC">
        <w:t>spen</w:t>
      </w:r>
      <w:r w:rsidR="00315935">
        <w:t>d</w:t>
      </w:r>
      <w:r w:rsidR="000C124B" w:rsidRPr="00AE3FDC">
        <w:t xml:space="preserve"> on it.</w:t>
      </w:r>
    </w:p>
    <w:p w14:paraId="35A44AD7" w14:textId="4F3AD46B" w:rsidR="005A56A3" w:rsidRPr="00AE3FDC" w:rsidRDefault="00854170" w:rsidP="001E22D2">
      <w:pPr>
        <w:tabs>
          <w:tab w:val="left" w:pos="284"/>
        </w:tabs>
        <w:jc w:val="both"/>
      </w:pPr>
      <w:r>
        <w:tab/>
      </w:r>
      <w:r w:rsidR="00461445">
        <w:t>My</w:t>
      </w:r>
      <w:r>
        <w:t xml:space="preserve"> references to Marx’s stark contrasts between capitalism and socialism may give the impression that I endorse them without qualifications. But consider, for example, the challenges that socialism is not a necessary condition for </w:t>
      </w:r>
      <w:r w:rsidR="005A56A3" w:rsidRPr="00AE3FDC">
        <w:t xml:space="preserve">self-determination and self-realization at work </w:t>
      </w:r>
      <w:r>
        <w:t>because non-alienated work is</w:t>
      </w:r>
      <w:r w:rsidR="005A56A3" w:rsidRPr="00AE3FDC">
        <w:t xml:space="preserve"> feasible in capitalism (especially with a welfare state, or with a high </w:t>
      </w:r>
      <w:r>
        <w:t>universal basic income</w:t>
      </w:r>
      <w:r w:rsidR="005A56A3" w:rsidRPr="00AE3FDC">
        <w:t>).</w:t>
      </w:r>
      <w:r>
        <w:t xml:space="preserve"> It is also not </w:t>
      </w:r>
      <w:r w:rsidR="005A56A3" w:rsidRPr="00AE3FDC">
        <w:t>clear</w:t>
      </w:r>
      <w:r w:rsidR="009F4B7A">
        <w:t xml:space="preserve"> that</w:t>
      </w:r>
      <w:r w:rsidR="005A56A3" w:rsidRPr="00AE3FDC">
        <w:t xml:space="preserve"> </w:t>
      </w:r>
      <w:r>
        <w:t>socialism</w:t>
      </w:r>
      <w:r w:rsidR="005A56A3" w:rsidRPr="00AE3FDC">
        <w:t xml:space="preserve"> is </w:t>
      </w:r>
      <w:r>
        <w:t xml:space="preserve">a </w:t>
      </w:r>
      <w:r w:rsidR="005A56A3" w:rsidRPr="00AE3FDC">
        <w:t>sufficient</w:t>
      </w:r>
      <w:r>
        <w:t xml:space="preserve"> condition, as</w:t>
      </w:r>
      <w:r w:rsidR="005A56A3" w:rsidRPr="00AE3FDC">
        <w:t xml:space="preserve"> </w:t>
      </w:r>
      <w:r>
        <w:t>s</w:t>
      </w:r>
      <w:r w:rsidR="005A56A3" w:rsidRPr="00AE3FDC">
        <w:t>ome</w:t>
      </w:r>
      <w:r>
        <w:t xml:space="preserve"> unsavory,</w:t>
      </w:r>
      <w:r w:rsidR="005A56A3" w:rsidRPr="00AE3FDC">
        <w:t xml:space="preserve"> alienated work will </w:t>
      </w:r>
      <w:r>
        <w:t>likely be needed</w:t>
      </w:r>
      <w:r w:rsidR="005A56A3" w:rsidRPr="00AE3FDC">
        <w:t xml:space="preserve"> even in socialism.</w:t>
      </w:r>
      <w:r>
        <w:t xml:space="preserve"> </w:t>
      </w:r>
      <w:r w:rsidR="005A56A3" w:rsidRPr="00AE3FDC">
        <w:t xml:space="preserve">I do not mean to settle these issues in </w:t>
      </w:r>
      <w:r>
        <w:t>this</w:t>
      </w:r>
      <w:r w:rsidR="005A56A3" w:rsidRPr="00AE3FDC">
        <w:t xml:space="preserve"> paper. My focus </w:t>
      </w:r>
      <w:r>
        <w:t>has been</w:t>
      </w:r>
      <w:r w:rsidR="005A56A3" w:rsidRPr="00AE3FDC">
        <w:t xml:space="preserve"> on identifying </w:t>
      </w:r>
      <w:r w:rsidR="009F4B7A">
        <w:t xml:space="preserve">some </w:t>
      </w:r>
      <w:r w:rsidR="005A56A3" w:rsidRPr="00AE3FDC">
        <w:t xml:space="preserve">core normative concepts and principles. The reference to Marx’s critique of capitalism and </w:t>
      </w:r>
      <w:r>
        <w:t xml:space="preserve">advocacy for </w:t>
      </w:r>
      <w:r w:rsidR="005A56A3" w:rsidRPr="00AE3FDC">
        <w:t xml:space="preserve">socialism is mostly illustrative. Surely comparing </w:t>
      </w:r>
      <w:r w:rsidR="001E22D2">
        <w:t xml:space="preserve">feasible forms of capitalism and socialism </w:t>
      </w:r>
      <w:r w:rsidR="005A56A3" w:rsidRPr="00AE3FDC">
        <w:t>would require a careful argument</w:t>
      </w:r>
      <w:r w:rsidR="001E22D2">
        <w:t xml:space="preserve"> that </w:t>
      </w:r>
      <w:r w:rsidR="005A56A3" w:rsidRPr="00AE3FDC">
        <w:t>lies beyond th</w:t>
      </w:r>
      <w:r w:rsidR="009F4B7A">
        <w:t>is</w:t>
      </w:r>
      <w:r w:rsidR="005A56A3" w:rsidRPr="00AE3FDC">
        <w:t xml:space="preserve"> paper’s scope.</w:t>
      </w:r>
      <w:r>
        <w:rPr>
          <w:rStyle w:val="FootnoteReference"/>
        </w:rPr>
        <w:footnoteReference w:id="51"/>
      </w:r>
      <w:r w:rsidR="001E22D2">
        <w:t xml:space="preserve"> </w:t>
      </w:r>
      <w:r w:rsidR="005A56A3" w:rsidRPr="00AE3FDC">
        <w:t xml:space="preserve">Still, </w:t>
      </w:r>
      <w:r>
        <w:t xml:space="preserve">consider </w:t>
      </w:r>
      <w:r w:rsidR="005A56A3" w:rsidRPr="00AE3FDC">
        <w:t>some responses</w:t>
      </w:r>
      <w:r>
        <w:t xml:space="preserve">. </w:t>
      </w:r>
      <w:r w:rsidR="005A56A3" w:rsidRPr="00AE3FDC">
        <w:t>Regarding necessary conditions</w:t>
      </w:r>
      <w:r>
        <w:t xml:space="preserve">, </w:t>
      </w:r>
      <w:r w:rsidR="005A56A3" w:rsidRPr="00AE3FDC">
        <w:t xml:space="preserve">I do not deny that </w:t>
      </w:r>
      <w:r w:rsidR="001E22D2">
        <w:t>achievements in</w:t>
      </w:r>
      <w:r w:rsidR="005A56A3" w:rsidRPr="00AE3FDC">
        <w:t xml:space="preserve"> self-determination and self-realization </w:t>
      </w:r>
      <w:r w:rsidR="001E22D2">
        <w:t>are</w:t>
      </w:r>
      <w:r w:rsidR="005A56A3" w:rsidRPr="00AE3FDC">
        <w:t xml:space="preserve"> feasible under capitalism, for some people. </w:t>
      </w:r>
      <w:r>
        <w:t>But t</w:t>
      </w:r>
      <w:r w:rsidR="005A56A3" w:rsidRPr="00AE3FDC">
        <w:t xml:space="preserve">he main </w:t>
      </w:r>
      <w:r>
        <w:t xml:space="preserve">question should be: </w:t>
      </w:r>
      <w:r w:rsidR="005A56A3" w:rsidRPr="00AE3FDC">
        <w:t xml:space="preserve">Does capitalism give everyone the </w:t>
      </w:r>
      <w:r>
        <w:t xml:space="preserve">highest </w:t>
      </w:r>
      <w:r w:rsidR="005A56A3" w:rsidRPr="00AE3FDC">
        <w:t>equal chances to avoid alienation</w:t>
      </w:r>
      <w:r>
        <w:t xml:space="preserve"> that are technically</w:t>
      </w:r>
      <w:r w:rsidRPr="00AE3FDC">
        <w:t xml:space="preserve"> feasible and reasonably implementable</w:t>
      </w:r>
      <w:r w:rsidR="005A56A3" w:rsidRPr="00AE3FDC">
        <w:t xml:space="preserve">? The answer </w:t>
      </w:r>
      <w:r w:rsidR="00E5550E">
        <w:t>may very well be</w:t>
      </w:r>
      <w:r w:rsidR="005A56A3" w:rsidRPr="00AE3FDC">
        <w:t xml:space="preserve"> No.</w:t>
      </w:r>
      <w:r>
        <w:t xml:space="preserve"> </w:t>
      </w:r>
      <w:r w:rsidR="00AC245D">
        <w:t>Turning to</w:t>
      </w:r>
      <w:r w:rsidR="005A56A3" w:rsidRPr="00AE3FDC">
        <w:t xml:space="preserve"> sufficient conditions</w:t>
      </w:r>
      <w:r>
        <w:t>,</w:t>
      </w:r>
      <w:r w:rsidR="005A56A3" w:rsidRPr="00AE3FDC">
        <w:t xml:space="preserve"> I do not deny that some unsavory work will have to be done in</w:t>
      </w:r>
      <w:r w:rsidR="00462EFB">
        <w:t xml:space="preserve"> a</w:t>
      </w:r>
      <w:r w:rsidR="005A56A3" w:rsidRPr="00AE3FDC">
        <w:t xml:space="preserve"> feasible </w:t>
      </w:r>
      <w:r w:rsidR="00462EFB">
        <w:t>socialist economy</w:t>
      </w:r>
      <w:r w:rsidR="005A56A3" w:rsidRPr="00AE3FDC">
        <w:t>. But</w:t>
      </w:r>
      <w:r w:rsidR="00AC245D">
        <w:t xml:space="preserve"> it </w:t>
      </w:r>
      <w:r w:rsidR="009F4B7A">
        <w:t>would</w:t>
      </w:r>
      <w:r w:rsidR="00AC245D">
        <w:t xml:space="preserve"> at least </w:t>
      </w:r>
      <w:r w:rsidR="005A56A3" w:rsidRPr="00AE3FDC">
        <w:t>display</w:t>
      </w:r>
      <w:r w:rsidR="00AC245D">
        <w:t xml:space="preserve"> more</w:t>
      </w:r>
      <w:r w:rsidR="005A56A3" w:rsidRPr="00AE3FDC">
        <w:t xml:space="preserve"> self-determination</w:t>
      </w:r>
      <w:r w:rsidR="00AC245D">
        <w:t xml:space="preserve"> if it </w:t>
      </w:r>
      <w:r w:rsidR="009F4B7A">
        <w:t>is</w:t>
      </w:r>
      <w:r w:rsidR="00AC245D">
        <w:t xml:space="preserve"> scheduled democratically (both at the macro-</w:t>
      </w:r>
      <w:r w:rsidR="00AC245D">
        <w:lastRenderedPageBreak/>
        <w:t>societal level and within the organization of the workplace)</w:t>
      </w:r>
      <w:r w:rsidR="005A56A3" w:rsidRPr="00AE3FDC">
        <w:t xml:space="preserve">. And regarding self-realization, it </w:t>
      </w:r>
      <w:r w:rsidR="009F4B7A">
        <w:t>would</w:t>
      </w:r>
      <w:r w:rsidR="005A56A3" w:rsidRPr="00AE3FDC">
        <w:t xml:space="preserve"> </w:t>
      </w:r>
      <w:r w:rsidR="009F4B7A">
        <w:t xml:space="preserve">likely </w:t>
      </w:r>
      <w:r w:rsidR="00AC245D">
        <w:t xml:space="preserve">also </w:t>
      </w:r>
      <w:r w:rsidR="00462EFB">
        <w:t>be more</w:t>
      </w:r>
      <w:r w:rsidR="005A56A3" w:rsidRPr="00AE3FDC">
        <w:t xml:space="preserve"> limited in terms of working hours involved. That is the point of talking about reducing the “realm of necessity” (rather than eliminating it) while expanding the “realm of freedom” (rather than making it saturate the space of work).</w:t>
      </w:r>
      <w:r w:rsidR="00AC245D">
        <w:t xml:space="preserve"> But these are only </w:t>
      </w:r>
      <w:r w:rsidR="009F4B7A">
        <w:t>promissory remarks</w:t>
      </w:r>
      <w:r w:rsidR="00AC245D">
        <w:t>. The issues are indeed complex and require detailed separate treatment. Socialist transformation may also involve long processes with uncertain feasib</w:t>
      </w:r>
      <w:r w:rsidR="002B498C">
        <w:t>il</w:t>
      </w:r>
      <w:r w:rsidR="00DC0464">
        <w:t>it</w:t>
      </w:r>
      <w:r w:rsidR="002B498C">
        <w:t>y</w:t>
      </w:r>
      <w:r w:rsidR="00AC245D">
        <w:t xml:space="preserve"> prospects, which leads me to the last reflection in this paper.</w:t>
      </w:r>
    </w:p>
    <w:p w14:paraId="1F242D6A" w14:textId="5F50BF0C" w:rsidR="00633943" w:rsidRDefault="005B44E2" w:rsidP="005B0241">
      <w:pPr>
        <w:tabs>
          <w:tab w:val="left" w:pos="284"/>
        </w:tabs>
        <w:jc w:val="both"/>
      </w:pPr>
      <w:r w:rsidRPr="00250A82">
        <w:rPr>
          <w:b/>
          <w:color w:val="000000" w:themeColor="text1"/>
        </w:rPr>
        <w:t>4.</w:t>
      </w:r>
      <w:r w:rsidR="00993544">
        <w:rPr>
          <w:b/>
          <w:color w:val="000000" w:themeColor="text1"/>
        </w:rPr>
        <w:t>7</w:t>
      </w:r>
      <w:r w:rsidRPr="00250A82">
        <w:rPr>
          <w:b/>
          <w:color w:val="000000" w:themeColor="text1"/>
        </w:rPr>
        <w:t xml:space="preserve">. </w:t>
      </w:r>
      <w:r w:rsidR="001E2192">
        <w:rPr>
          <w:b/>
          <w:i/>
          <w:color w:val="000000" w:themeColor="text1"/>
        </w:rPr>
        <w:t>Self-emancipation</w:t>
      </w:r>
      <w:r w:rsidR="00BC60AF" w:rsidRPr="00250A82">
        <w:rPr>
          <w:b/>
          <w:i/>
          <w:color w:val="000000" w:themeColor="text1"/>
        </w:rPr>
        <w:t xml:space="preserve"> and</w:t>
      </w:r>
      <w:r w:rsidRPr="00250A82">
        <w:rPr>
          <w:b/>
          <w:i/>
          <w:color w:val="000000" w:themeColor="text1"/>
        </w:rPr>
        <w:t xml:space="preserve"> </w:t>
      </w:r>
      <w:r w:rsidR="001E2192">
        <w:rPr>
          <w:b/>
          <w:i/>
          <w:color w:val="000000" w:themeColor="text1"/>
        </w:rPr>
        <w:t xml:space="preserve">the </w:t>
      </w:r>
      <w:r w:rsidRPr="00250A82">
        <w:rPr>
          <w:b/>
          <w:i/>
          <w:color w:val="000000" w:themeColor="text1"/>
        </w:rPr>
        <w:t>critique of alienated self-determination and self-realization</w:t>
      </w:r>
      <w:r w:rsidRPr="00250A82">
        <w:rPr>
          <w:b/>
          <w:color w:val="000000" w:themeColor="text1"/>
        </w:rPr>
        <w:t>.</w:t>
      </w:r>
      <w:r w:rsidR="001E2192">
        <w:rPr>
          <w:b/>
          <w:color w:val="000000" w:themeColor="text1"/>
        </w:rPr>
        <w:t xml:space="preserve"> </w:t>
      </w:r>
      <w:r w:rsidR="003740AC" w:rsidRPr="00250A82">
        <w:rPr>
          <w:color w:val="000000" w:themeColor="text1"/>
        </w:rPr>
        <w:t>As pointed out before</w:t>
      </w:r>
      <w:r w:rsidR="001D0463" w:rsidRPr="00250A82">
        <w:rPr>
          <w:color w:val="000000" w:themeColor="text1"/>
        </w:rPr>
        <w:t xml:space="preserve"> (sect</w:t>
      </w:r>
      <w:r w:rsidR="00F03BDD">
        <w:rPr>
          <w:color w:val="000000" w:themeColor="text1"/>
        </w:rPr>
        <w:t>.</w:t>
      </w:r>
      <w:r w:rsidR="001D0463" w:rsidRPr="00250A82">
        <w:rPr>
          <w:color w:val="000000" w:themeColor="text1"/>
        </w:rPr>
        <w:t xml:space="preserve"> 2.5)</w:t>
      </w:r>
      <w:r w:rsidR="00633943" w:rsidRPr="00250A82">
        <w:rPr>
          <w:color w:val="000000" w:themeColor="text1"/>
        </w:rPr>
        <w:t xml:space="preserve">, </w:t>
      </w:r>
      <w:r w:rsidR="003740AC" w:rsidRPr="00250A82">
        <w:rPr>
          <w:color w:val="000000" w:themeColor="text1"/>
        </w:rPr>
        <w:t>we</w:t>
      </w:r>
      <w:r w:rsidR="00633943" w:rsidRPr="00250A82">
        <w:rPr>
          <w:color w:val="000000" w:themeColor="text1"/>
        </w:rPr>
        <w:t xml:space="preserve"> encounter </w:t>
      </w:r>
      <w:r w:rsidR="003740AC" w:rsidRPr="00250A82">
        <w:rPr>
          <w:color w:val="000000" w:themeColor="text1"/>
        </w:rPr>
        <w:t>often</w:t>
      </w:r>
      <w:r w:rsidR="00633943" w:rsidRPr="00250A82">
        <w:rPr>
          <w:color w:val="000000" w:themeColor="text1"/>
        </w:rPr>
        <w:t xml:space="preserve"> a pattern in which, in</w:t>
      </w:r>
      <w:r w:rsidR="005D2816">
        <w:rPr>
          <w:color w:val="000000" w:themeColor="text1"/>
        </w:rPr>
        <w:t xml:space="preserve"> circumstances</w:t>
      </w:r>
      <w:r w:rsidR="00633943" w:rsidRPr="00250A82">
        <w:rPr>
          <w:color w:val="000000" w:themeColor="text1"/>
        </w:rPr>
        <w:t xml:space="preserve"> C, </w:t>
      </w:r>
      <w:r w:rsidR="005D2816">
        <w:rPr>
          <w:color w:val="000000" w:themeColor="text1"/>
        </w:rPr>
        <w:t xml:space="preserve">an agent </w:t>
      </w:r>
      <w:r w:rsidR="00633943" w:rsidRPr="00250A82">
        <w:rPr>
          <w:color w:val="000000" w:themeColor="text1"/>
        </w:rPr>
        <w:t xml:space="preserve">S </w:t>
      </w:r>
      <w:r w:rsidR="003740AC" w:rsidRPr="00250A82">
        <w:rPr>
          <w:color w:val="000000" w:themeColor="text1"/>
        </w:rPr>
        <w:t>undergoes</w:t>
      </w:r>
      <w:r w:rsidR="00633943" w:rsidRPr="00250A82">
        <w:rPr>
          <w:color w:val="000000" w:themeColor="text1"/>
        </w:rPr>
        <w:t xml:space="preserve"> a conflict between their ideal view of themselves as </w:t>
      </w:r>
      <w:r w:rsidR="003740AC" w:rsidRPr="00250A82">
        <w:rPr>
          <w:color w:val="000000" w:themeColor="text1"/>
        </w:rPr>
        <w:t>A</w:t>
      </w:r>
      <w:r w:rsidR="00633943" w:rsidRPr="00250A82">
        <w:rPr>
          <w:color w:val="000000" w:themeColor="text1"/>
        </w:rPr>
        <w:t xml:space="preserve"> and their actual condition as </w:t>
      </w:r>
      <w:r w:rsidR="003740AC" w:rsidRPr="00250A82">
        <w:rPr>
          <w:color w:val="000000" w:themeColor="text1"/>
        </w:rPr>
        <w:t>B</w:t>
      </w:r>
      <w:r w:rsidR="00633943" w:rsidRPr="00250A82">
        <w:rPr>
          <w:color w:val="000000" w:themeColor="text1"/>
        </w:rPr>
        <w:t xml:space="preserve">, and in the face of this conflict they either accept C but re-describe their predicament as </w:t>
      </w:r>
      <w:r w:rsidR="00397E11" w:rsidRPr="00250A82">
        <w:rPr>
          <w:color w:val="000000" w:themeColor="text1"/>
        </w:rPr>
        <w:t>B</w:t>
      </w:r>
      <w:r w:rsidR="00633943" w:rsidRPr="00250A82">
        <w:rPr>
          <w:color w:val="000000" w:themeColor="text1"/>
        </w:rPr>
        <w:t xml:space="preserve"> under a more desirable light which captures some of their concerns as </w:t>
      </w:r>
      <w:r w:rsidR="00397E11" w:rsidRPr="00250A82">
        <w:rPr>
          <w:color w:val="000000" w:themeColor="text1"/>
        </w:rPr>
        <w:t>A</w:t>
      </w:r>
      <w:r w:rsidR="00633943" w:rsidRPr="00250A82">
        <w:rPr>
          <w:color w:val="000000" w:themeColor="text1"/>
        </w:rPr>
        <w:t xml:space="preserve"> or, more insidiously, they redefine </w:t>
      </w:r>
      <w:r w:rsidR="00397E11" w:rsidRPr="00250A82">
        <w:rPr>
          <w:color w:val="000000" w:themeColor="text1"/>
        </w:rPr>
        <w:t>A</w:t>
      </w:r>
      <w:r w:rsidR="00633943" w:rsidRPr="00250A82">
        <w:rPr>
          <w:color w:val="000000" w:themeColor="text1"/>
        </w:rPr>
        <w:t xml:space="preserve"> to make it fit </w:t>
      </w:r>
      <w:r w:rsidR="00397E11" w:rsidRPr="00250A82">
        <w:rPr>
          <w:color w:val="000000" w:themeColor="text1"/>
        </w:rPr>
        <w:t>B</w:t>
      </w:r>
      <w:r w:rsidR="00633943" w:rsidRPr="00250A82">
        <w:rPr>
          <w:color w:val="000000" w:themeColor="text1"/>
        </w:rPr>
        <w:t xml:space="preserve">, or, instead, they seek to change C so as to actually refashion their condition as </w:t>
      </w:r>
      <w:r w:rsidR="00397E11" w:rsidRPr="00250A82">
        <w:rPr>
          <w:color w:val="000000" w:themeColor="text1"/>
        </w:rPr>
        <w:t>B</w:t>
      </w:r>
      <w:r w:rsidR="00633943" w:rsidRPr="00250A82">
        <w:rPr>
          <w:color w:val="000000" w:themeColor="text1"/>
        </w:rPr>
        <w:t xml:space="preserve"> (turning it into another </w:t>
      </w:r>
      <w:r w:rsidR="00397E11" w:rsidRPr="00250A82">
        <w:rPr>
          <w:color w:val="000000" w:themeColor="text1"/>
        </w:rPr>
        <w:t>that</w:t>
      </w:r>
      <w:r w:rsidR="00633943" w:rsidRPr="00250A82">
        <w:rPr>
          <w:color w:val="000000" w:themeColor="text1"/>
        </w:rPr>
        <w:t xml:space="preserve"> really fit</w:t>
      </w:r>
      <w:r w:rsidR="00397E11" w:rsidRPr="00250A82">
        <w:rPr>
          <w:color w:val="000000" w:themeColor="text1"/>
        </w:rPr>
        <w:t>s</w:t>
      </w:r>
      <w:r w:rsidR="00633943" w:rsidRPr="00250A82">
        <w:rPr>
          <w:color w:val="000000" w:themeColor="text1"/>
        </w:rPr>
        <w:t xml:space="preserve"> their commitments as </w:t>
      </w:r>
      <w:r w:rsidR="00397E11" w:rsidRPr="00250A82">
        <w:rPr>
          <w:color w:val="000000" w:themeColor="text1"/>
        </w:rPr>
        <w:t>A</w:t>
      </w:r>
      <w:r w:rsidR="00A72DB9">
        <w:rPr>
          <w:color w:val="000000" w:themeColor="text1"/>
        </w:rPr>
        <w:t>)</w:t>
      </w:r>
      <w:r w:rsidR="00D67D97">
        <w:rPr>
          <w:color w:val="000000" w:themeColor="text1"/>
        </w:rPr>
        <w:t>.</w:t>
      </w:r>
      <w:r w:rsidR="00832B24">
        <w:rPr>
          <w:color w:val="000000" w:themeColor="text1"/>
        </w:rPr>
        <w:t xml:space="preserve"> </w:t>
      </w:r>
      <w:r w:rsidR="00832B24">
        <w:t>Now, the failure to</w:t>
      </w:r>
      <w:r w:rsidR="00832B24" w:rsidRPr="00A57419">
        <w:t xml:space="preserve"> experienc</w:t>
      </w:r>
      <w:r w:rsidR="00832B24">
        <w:t>e</w:t>
      </w:r>
      <w:r w:rsidR="00832B24" w:rsidRPr="00A57419">
        <w:t xml:space="preserve"> subjective alienation in a situation where there is objective alienation is one of the first </w:t>
      </w:r>
      <w:r w:rsidR="00832B24">
        <w:t>issues</w:t>
      </w:r>
      <w:r w:rsidR="00832B24" w:rsidRPr="00A57419">
        <w:t xml:space="preserve"> that critical reflection and debate should address. The critic sometimes has the role of helping people (themselves or others) to come to </w:t>
      </w:r>
      <w:r w:rsidR="00832B24">
        <w:t>experience</w:t>
      </w:r>
      <w:r w:rsidR="00832B24" w:rsidRPr="00A57419">
        <w:t xml:space="preserve"> subjective alienation, as a step in their becoming active agents in their amelioration</w:t>
      </w:r>
      <w:r w:rsidR="005A6BFD">
        <w:t xml:space="preserve"> (see sect. 3.2)</w:t>
      </w:r>
      <w:r w:rsidR="00832B24" w:rsidRPr="00A57419">
        <w:t xml:space="preserve">. This </w:t>
      </w:r>
      <w:r w:rsidR="00832B24">
        <w:t>dynamic process</w:t>
      </w:r>
      <w:r w:rsidR="00832B24" w:rsidRPr="00A57419">
        <w:t xml:space="preserve"> involves an </w:t>
      </w:r>
      <w:r w:rsidR="00F03BDD">
        <w:t>operation</w:t>
      </w:r>
      <w:r w:rsidR="00832B24" w:rsidRPr="00A57419">
        <w:t xml:space="preserve"> of </w:t>
      </w:r>
      <w:r w:rsidR="00832B24" w:rsidRPr="00A57419">
        <w:rPr>
          <w:i/>
        </w:rPr>
        <w:t xml:space="preserve">de-identification </w:t>
      </w:r>
      <w:r w:rsidR="00832B24" w:rsidRPr="00A57419">
        <w:t xml:space="preserve">with respect to conditions </w:t>
      </w:r>
      <w:r w:rsidR="00832B24">
        <w:t>that</w:t>
      </w:r>
      <w:r w:rsidR="00832B24" w:rsidRPr="00A57419">
        <w:t xml:space="preserve"> are objectively alienating (and thus the generation of a moment of subjective alienation), and an act of </w:t>
      </w:r>
      <w:r w:rsidR="00832B24" w:rsidRPr="00A57419">
        <w:rPr>
          <w:i/>
        </w:rPr>
        <w:t>re-identification</w:t>
      </w:r>
      <w:r w:rsidR="00832B24" w:rsidRPr="00A57419">
        <w:t xml:space="preserve"> with respect to prospective conditions which are objectively not</w:t>
      </w:r>
      <w:r w:rsidR="005F5CC7">
        <w:t xml:space="preserve">, or </w:t>
      </w:r>
      <w:r w:rsidR="0092735E">
        <w:t>are</w:t>
      </w:r>
      <w:r w:rsidR="002E7B18">
        <w:t xml:space="preserve"> </w:t>
      </w:r>
      <w:r w:rsidR="005F5CC7">
        <w:t>less</w:t>
      </w:r>
      <w:r w:rsidR="00832B24" w:rsidRPr="00A57419">
        <w:t xml:space="preserve"> alienating</w:t>
      </w:r>
      <w:r w:rsidR="0092735E">
        <w:t xml:space="preserve">. The process generates </w:t>
      </w:r>
      <w:r w:rsidR="00832B24" w:rsidRPr="00A57419">
        <w:t>a project whose fulfillment would yield an appropriate self-identification.</w:t>
      </w:r>
    </w:p>
    <w:p w14:paraId="2B9E41FF" w14:textId="4E80B86C" w:rsidR="00093E63" w:rsidRDefault="00832B24" w:rsidP="005B0241">
      <w:pPr>
        <w:tabs>
          <w:tab w:val="left" w:pos="284"/>
        </w:tabs>
        <w:jc w:val="both"/>
        <w:rPr>
          <w:color w:val="000000" w:themeColor="text1"/>
        </w:rPr>
      </w:pPr>
      <w:r>
        <w:rPr>
          <w:color w:val="000000" w:themeColor="text1"/>
        </w:rPr>
        <w:tab/>
      </w:r>
      <w:r w:rsidR="001B06D0">
        <w:rPr>
          <w:color w:val="000000" w:themeColor="text1"/>
        </w:rPr>
        <w:t xml:space="preserve">This critical stance is relevant in contexts in which there is truncated self-determination and self-realization. For example, recent transformations in capitalist firms feature opportunities for workers to take some initiative in the design of productive projects, and </w:t>
      </w:r>
      <w:r w:rsidR="00B049FB">
        <w:rPr>
          <w:color w:val="000000" w:themeColor="text1"/>
        </w:rPr>
        <w:t>some</w:t>
      </w:r>
      <w:r w:rsidR="001B06D0">
        <w:rPr>
          <w:color w:val="000000" w:themeColor="text1"/>
        </w:rPr>
        <w:t xml:space="preserve"> horizontal cooperation with other</w:t>
      </w:r>
      <w:r w:rsidR="00DC7994">
        <w:rPr>
          <w:color w:val="000000" w:themeColor="text1"/>
        </w:rPr>
        <w:t xml:space="preserve">s in </w:t>
      </w:r>
      <w:r w:rsidR="001B06D0">
        <w:rPr>
          <w:color w:val="000000" w:themeColor="text1"/>
        </w:rPr>
        <w:t>teams. But these changes do not dissolve capitalist class structure (owners of capital remain the decisive power), do not include all workers, and operate in conjunction with increased precariousness and uncertainty regarding job tenure and social benefits.</w:t>
      </w:r>
      <w:r w:rsidR="002A5BAA">
        <w:rPr>
          <w:rStyle w:val="FootnoteReference"/>
          <w:color w:val="000000" w:themeColor="text1"/>
        </w:rPr>
        <w:footnoteReference w:id="52"/>
      </w:r>
      <w:r w:rsidR="001B06D0">
        <w:rPr>
          <w:color w:val="000000" w:themeColor="text1"/>
        </w:rPr>
        <w:t xml:space="preserve"> What we encounter here is </w:t>
      </w:r>
      <w:r w:rsidR="004710D2">
        <w:rPr>
          <w:color w:val="000000" w:themeColor="text1"/>
        </w:rPr>
        <w:t>cases</w:t>
      </w:r>
      <w:r w:rsidR="001B06D0">
        <w:rPr>
          <w:color w:val="000000" w:themeColor="text1"/>
        </w:rPr>
        <w:t xml:space="preserve"> of alienated self-determination and self-realization which merit criticism. But we also find the incipient expression of valuable ideals</w:t>
      </w:r>
      <w:r w:rsidR="00270886">
        <w:rPr>
          <w:color w:val="000000" w:themeColor="text1"/>
        </w:rPr>
        <w:t xml:space="preserve"> and tendencies</w:t>
      </w:r>
      <w:r w:rsidR="001B06D0">
        <w:rPr>
          <w:color w:val="000000" w:themeColor="text1"/>
        </w:rPr>
        <w:t xml:space="preserve">. Critical, self-emancipatory reflection </w:t>
      </w:r>
      <w:r w:rsidR="00B049FB">
        <w:rPr>
          <w:color w:val="000000" w:themeColor="text1"/>
        </w:rPr>
        <w:t>should notice</w:t>
      </w:r>
      <w:r w:rsidR="001B06D0">
        <w:rPr>
          <w:color w:val="000000" w:themeColor="text1"/>
        </w:rPr>
        <w:t xml:space="preserve"> this tension, and envision the more complete and decisive expression of the valuable ideals beyond their truncated satisfaction. </w:t>
      </w:r>
      <w:r w:rsidR="00EC18E5" w:rsidRPr="00250A82">
        <w:rPr>
          <w:color w:val="000000" w:themeColor="text1"/>
        </w:rPr>
        <w:t xml:space="preserve">Practical change to counter alienation </w:t>
      </w:r>
      <w:r w:rsidR="00B43BD8">
        <w:rPr>
          <w:color w:val="000000" w:themeColor="text1"/>
        </w:rPr>
        <w:t>may require</w:t>
      </w:r>
      <w:r w:rsidR="00EC18E5" w:rsidRPr="00250A82">
        <w:rPr>
          <w:color w:val="000000" w:themeColor="text1"/>
        </w:rPr>
        <w:t xml:space="preserve"> structural change</w:t>
      </w:r>
      <w:r w:rsidR="00C23742">
        <w:rPr>
          <w:color w:val="000000" w:themeColor="text1"/>
        </w:rPr>
        <w:t xml:space="preserve"> of social and material circumstances</w:t>
      </w:r>
      <w:r w:rsidR="00EC18E5" w:rsidRPr="00250A82">
        <w:rPr>
          <w:color w:val="000000" w:themeColor="text1"/>
        </w:rPr>
        <w:t xml:space="preserve"> </w:t>
      </w:r>
      <w:r w:rsidR="00C23742">
        <w:rPr>
          <w:color w:val="000000" w:themeColor="text1"/>
        </w:rPr>
        <w:t>to</w:t>
      </w:r>
      <w:r w:rsidR="00EC18E5" w:rsidRPr="00250A82">
        <w:rPr>
          <w:color w:val="000000" w:themeColor="text1"/>
        </w:rPr>
        <w:t xml:space="preserve"> make (more) self-determination and self-realization a matter of real options, or positive freedom, for all.</w:t>
      </w:r>
    </w:p>
    <w:p w14:paraId="679ED3A9" w14:textId="475A9DF8" w:rsidR="00A235B0" w:rsidRPr="00A235B0" w:rsidRDefault="00A235B0" w:rsidP="005B0241">
      <w:pPr>
        <w:tabs>
          <w:tab w:val="left" w:pos="284"/>
        </w:tabs>
        <w:jc w:val="both"/>
        <w:rPr>
          <w:color w:val="000000" w:themeColor="text1"/>
        </w:rPr>
      </w:pPr>
      <w:r w:rsidRPr="00A235B0">
        <w:rPr>
          <w:color w:val="000000" w:themeColor="text1"/>
        </w:rPr>
        <w:tab/>
        <w:t xml:space="preserve">To explore further the last point, we can identify (a) certain tendencies of </w:t>
      </w:r>
      <w:r w:rsidR="00201CDF">
        <w:rPr>
          <w:color w:val="000000" w:themeColor="text1"/>
        </w:rPr>
        <w:t>people</w:t>
      </w:r>
      <w:r w:rsidRPr="00A235B0">
        <w:rPr>
          <w:color w:val="000000" w:themeColor="text1"/>
        </w:rPr>
        <w:t xml:space="preserve"> regarding their important and valuable capacities and needs; (b) certain features of the material and social circumstances in which they live and act; and (c) certain alienated instances in which they pursue the fulfillment of those tendencies.</w:t>
      </w:r>
      <w:r w:rsidRPr="00A235B0">
        <w:rPr>
          <w:i/>
          <w:color w:val="000000" w:themeColor="text1"/>
        </w:rPr>
        <w:t xml:space="preserve"> </w:t>
      </w:r>
      <w:r w:rsidRPr="00A235B0">
        <w:rPr>
          <w:color w:val="000000" w:themeColor="text1"/>
        </w:rPr>
        <w:t>Let</w:t>
      </w:r>
      <w:r w:rsidR="00CC2E1E">
        <w:rPr>
          <w:color w:val="000000" w:themeColor="text1"/>
        </w:rPr>
        <w:t xml:space="preserve">’s consider </w:t>
      </w:r>
      <w:r w:rsidRPr="00A235B0">
        <w:rPr>
          <w:color w:val="000000" w:themeColor="text1"/>
        </w:rPr>
        <w:t>some examples.</w:t>
      </w:r>
      <w:r w:rsidRPr="00A235B0">
        <w:rPr>
          <w:i/>
          <w:color w:val="000000" w:themeColor="text1"/>
        </w:rPr>
        <w:t xml:space="preserve"> </w:t>
      </w:r>
      <w:r w:rsidRPr="00A235B0">
        <w:rPr>
          <w:color w:val="000000" w:themeColor="text1"/>
        </w:rPr>
        <w:t>(a) Regarding the tendencies, we can pick out those concerning self-determination and those concerning creativity, singular self-expression, and sociality (which fall under self-realization).</w:t>
      </w:r>
      <w:r w:rsidRPr="00A235B0">
        <w:rPr>
          <w:i/>
          <w:color w:val="000000" w:themeColor="text1"/>
        </w:rPr>
        <w:t xml:space="preserve"> </w:t>
      </w:r>
      <w:r w:rsidRPr="00A235B0">
        <w:rPr>
          <w:color w:val="000000" w:themeColor="text1"/>
        </w:rPr>
        <w:t>(b) Regarding material and social circumstances, we can identify, in capitalism, the presence of relative material scarcity, the lack for many of secure access to means of subsistence (given lack of control of means of production), ownership of their</w:t>
      </w:r>
      <w:r w:rsidR="00201CDF">
        <w:rPr>
          <w:color w:val="000000" w:themeColor="text1"/>
        </w:rPr>
        <w:t xml:space="preserve"> own</w:t>
      </w:r>
      <w:r w:rsidRPr="00A235B0">
        <w:rPr>
          <w:color w:val="000000" w:themeColor="text1"/>
        </w:rPr>
        <w:t xml:space="preserve"> labor power, the use of markets for allocation of employment, investment, and consumption goods, and, given widespread market competition, the dominance of the motive of accumulation of capital or monetary value when deploying productive resources.</w:t>
      </w:r>
      <w:r w:rsidRPr="00A235B0">
        <w:rPr>
          <w:i/>
          <w:color w:val="000000" w:themeColor="text1"/>
        </w:rPr>
        <w:t xml:space="preserve"> </w:t>
      </w:r>
      <w:r w:rsidRPr="00A235B0">
        <w:rPr>
          <w:color w:val="000000" w:themeColor="text1"/>
        </w:rPr>
        <w:t xml:space="preserve">(c) Turning to </w:t>
      </w:r>
      <w:r w:rsidRPr="00A235B0">
        <w:rPr>
          <w:color w:val="000000" w:themeColor="text1"/>
        </w:rPr>
        <w:lastRenderedPageBreak/>
        <w:t xml:space="preserve">the alienated instances, we can identify the following. Creativity is incentivized by competition and insecurity, but its instances are alienated because the intrinsic value of what is created is not really crucial. What is paramount is that what is created is new and likely to be desired and purchased, not that it is worth desiring and purchasing. Self-determination and singularity are also partly incentivized by competition and market liberties, but their instantiation is alienated because what is important is above all to come up on top of others. This is ultimately frustrating given the impossibility of everyone being on top, the indifference to the well-being of others that this positional search encourages, and the anxiety it produces. Finally, consider sociality. Every economy requires cooperation and some form of reciprocity. But in capitalism the typical form of it involves, preponderantly and excessively, instrumental configurations. </w:t>
      </w:r>
      <w:r>
        <w:rPr>
          <w:color w:val="000000" w:themeColor="text1"/>
        </w:rPr>
        <w:t>P</w:t>
      </w:r>
      <w:r w:rsidRPr="00A235B0">
        <w:rPr>
          <w:color w:val="000000" w:themeColor="text1"/>
        </w:rPr>
        <w:t xml:space="preserve">eople approach others mostly as potential obstacles or resources for self-benefit. This turns sociality into a vector of utilization instead of also a medium of joint self-realization. Capitalism does not require reducing others completely to means. Capitalist property rights, self-ownership, and market relations involve normative limits to what may be done to others (limits not present in slavery, for example). But capitalism fails to sufficiently honor the </w:t>
      </w:r>
      <w:proofErr w:type="spellStart"/>
      <w:r w:rsidRPr="00A235B0">
        <w:rPr>
          <w:color w:val="000000" w:themeColor="text1"/>
        </w:rPr>
        <w:t>dignitarian</w:t>
      </w:r>
      <w:proofErr w:type="spellEnd"/>
      <w:r w:rsidRPr="00A235B0">
        <w:rPr>
          <w:color w:val="000000" w:themeColor="text1"/>
        </w:rPr>
        <w:t xml:space="preserve"> idea that others are ends in themselves rather than mere means.</w:t>
      </w:r>
      <w:r w:rsidRPr="00A235B0">
        <w:rPr>
          <w:i/>
          <w:color w:val="000000" w:themeColor="text1"/>
        </w:rPr>
        <w:t xml:space="preserve"> </w:t>
      </w:r>
      <w:r w:rsidRPr="00A235B0">
        <w:rPr>
          <w:color w:val="000000" w:themeColor="text1"/>
        </w:rPr>
        <w:t>Arguably, a socialist society would alter the circumstances mentioned in (b) to allow for the tendencies in (a) an expression that is less alienated than (c).</w:t>
      </w:r>
    </w:p>
    <w:p w14:paraId="50E3FC6B" w14:textId="082B5645" w:rsidR="00913479" w:rsidRPr="00250A82" w:rsidRDefault="00913479" w:rsidP="005B0241">
      <w:pPr>
        <w:tabs>
          <w:tab w:val="left" w:pos="284"/>
        </w:tabs>
        <w:jc w:val="both"/>
        <w:rPr>
          <w:color w:val="000000" w:themeColor="text1"/>
        </w:rPr>
      </w:pPr>
      <w:r w:rsidRPr="00250A82">
        <w:rPr>
          <w:color w:val="000000" w:themeColor="text1"/>
        </w:rPr>
        <w:tab/>
      </w:r>
      <w:r w:rsidR="00F25F49">
        <w:rPr>
          <w:color w:val="000000" w:themeColor="text1"/>
        </w:rPr>
        <w:t>Now, p</w:t>
      </w:r>
      <w:r w:rsidR="00D87F17" w:rsidRPr="00250A82">
        <w:rPr>
          <w:color w:val="000000" w:themeColor="text1"/>
        </w:rPr>
        <w:t xml:space="preserve">eople </w:t>
      </w:r>
      <w:r w:rsidR="00B3013D">
        <w:rPr>
          <w:color w:val="000000" w:themeColor="text1"/>
        </w:rPr>
        <w:t>develop</w:t>
      </w:r>
      <w:r w:rsidRPr="00250A82">
        <w:rPr>
          <w:color w:val="000000" w:themeColor="text1"/>
        </w:rPr>
        <w:t xml:space="preserve"> </w:t>
      </w:r>
      <w:r w:rsidR="002D734D">
        <w:rPr>
          <w:color w:val="000000" w:themeColor="text1"/>
        </w:rPr>
        <w:t>more or less activ</w:t>
      </w:r>
      <w:r w:rsidR="00B01587">
        <w:rPr>
          <w:color w:val="000000" w:themeColor="text1"/>
        </w:rPr>
        <w:t>e</w:t>
      </w:r>
      <w:r w:rsidR="002D734D">
        <w:rPr>
          <w:color w:val="000000" w:themeColor="text1"/>
        </w:rPr>
        <w:t xml:space="preserve"> or passive</w:t>
      </w:r>
      <w:r w:rsidRPr="00250A82">
        <w:rPr>
          <w:color w:val="000000" w:themeColor="text1"/>
        </w:rPr>
        <w:t xml:space="preserve"> stances towards alienation. </w:t>
      </w:r>
      <w:r w:rsidR="009D3785">
        <w:rPr>
          <w:color w:val="000000" w:themeColor="text1"/>
        </w:rPr>
        <w:t>For example, agents</w:t>
      </w:r>
      <w:r w:rsidRPr="00250A82">
        <w:rPr>
          <w:color w:val="000000" w:themeColor="text1"/>
        </w:rPr>
        <w:t xml:space="preserve"> </w:t>
      </w:r>
      <w:r w:rsidR="009D3785">
        <w:rPr>
          <w:color w:val="000000" w:themeColor="text1"/>
        </w:rPr>
        <w:t>might</w:t>
      </w:r>
      <w:r w:rsidRPr="00250A82">
        <w:rPr>
          <w:color w:val="000000" w:themeColor="text1"/>
        </w:rPr>
        <w:t xml:space="preserve"> adopt a thoroughly </w:t>
      </w:r>
      <w:r w:rsidRPr="00250A82">
        <w:rPr>
          <w:i/>
          <w:color w:val="000000" w:themeColor="text1"/>
        </w:rPr>
        <w:t>voluntaristic</w:t>
      </w:r>
      <w:r w:rsidRPr="00250A82">
        <w:rPr>
          <w:color w:val="000000" w:themeColor="text1"/>
        </w:rPr>
        <w:t xml:space="preserve"> stance</w:t>
      </w:r>
      <w:r w:rsidR="002D734D">
        <w:rPr>
          <w:color w:val="000000" w:themeColor="text1"/>
        </w:rPr>
        <w:t xml:space="preserve"> and</w:t>
      </w:r>
      <w:r w:rsidRPr="00250A82">
        <w:rPr>
          <w:color w:val="000000" w:themeColor="text1"/>
        </w:rPr>
        <w:t xml:space="preserve">, </w:t>
      </w:r>
      <w:r w:rsidR="00C76DB4">
        <w:rPr>
          <w:color w:val="000000" w:themeColor="text1"/>
        </w:rPr>
        <w:t xml:space="preserve">straightaway and without concern about feasibility, </w:t>
      </w:r>
      <w:r w:rsidR="002D734D">
        <w:rPr>
          <w:color w:val="000000" w:themeColor="text1"/>
        </w:rPr>
        <w:t>seek to create an alternative</w:t>
      </w:r>
      <w:r w:rsidRPr="00250A82">
        <w:rPr>
          <w:color w:val="000000" w:themeColor="text1"/>
        </w:rPr>
        <w:t xml:space="preserve"> condition that exactly matches their ideals. </w:t>
      </w:r>
      <w:r w:rsidR="005A6BFD" w:rsidRPr="00250A82">
        <w:rPr>
          <w:color w:val="000000" w:themeColor="text1"/>
        </w:rPr>
        <w:t>A possible problematic result</w:t>
      </w:r>
      <w:r w:rsidR="005A6BFD">
        <w:rPr>
          <w:color w:val="000000" w:themeColor="text1"/>
        </w:rPr>
        <w:t xml:space="preserve"> of voluntarism</w:t>
      </w:r>
      <w:r w:rsidR="005A6BFD" w:rsidRPr="00250A82">
        <w:rPr>
          <w:color w:val="000000" w:themeColor="text1"/>
        </w:rPr>
        <w:t xml:space="preserve"> is </w:t>
      </w:r>
      <w:r w:rsidR="005A6BFD" w:rsidRPr="00250A82">
        <w:rPr>
          <w:i/>
          <w:color w:val="000000" w:themeColor="text1"/>
        </w:rPr>
        <w:t>wishful thinking</w:t>
      </w:r>
      <w:r w:rsidR="005A6BFD" w:rsidRPr="00250A82">
        <w:rPr>
          <w:color w:val="000000" w:themeColor="text1"/>
        </w:rPr>
        <w:t>—the refusal to form beliefs about feasibility prospects that match the evidence available, or to gather evidence at all.</w:t>
      </w:r>
      <w:r w:rsidR="005A6BFD">
        <w:rPr>
          <w:color w:val="000000" w:themeColor="text1"/>
        </w:rPr>
        <w:t xml:space="preserve"> </w:t>
      </w:r>
      <w:r w:rsidR="009D3785">
        <w:rPr>
          <w:color w:val="000000" w:themeColor="text1"/>
        </w:rPr>
        <w:t>Agents might instead</w:t>
      </w:r>
      <w:r w:rsidRPr="00250A82">
        <w:rPr>
          <w:color w:val="000000" w:themeColor="text1"/>
        </w:rPr>
        <w:t xml:space="preserve"> adopt a </w:t>
      </w:r>
      <w:r w:rsidRPr="00250A82">
        <w:rPr>
          <w:i/>
          <w:color w:val="000000" w:themeColor="text1"/>
        </w:rPr>
        <w:t>tragic</w:t>
      </w:r>
      <w:r w:rsidRPr="00250A82">
        <w:rPr>
          <w:color w:val="000000" w:themeColor="text1"/>
        </w:rPr>
        <w:t xml:space="preserve"> attitude, </w:t>
      </w:r>
      <w:r w:rsidR="009D3785">
        <w:rPr>
          <w:color w:val="000000" w:themeColor="text1"/>
        </w:rPr>
        <w:t xml:space="preserve">forgoing </w:t>
      </w:r>
      <w:r w:rsidRPr="00250A82">
        <w:rPr>
          <w:color w:val="000000" w:themeColor="text1"/>
        </w:rPr>
        <w:t xml:space="preserve">attempts to change their circumstances because they think this is infeasible. This attitude is tragic because agents do not lose sight of the ideals, and thus notice the gap between what they would like to be and what they think they can, or likely will, be. It differs from another </w:t>
      </w:r>
      <w:r w:rsidR="00C76DB4">
        <w:rPr>
          <w:color w:val="000000" w:themeColor="text1"/>
        </w:rPr>
        <w:t>passive</w:t>
      </w:r>
      <w:r w:rsidRPr="00250A82">
        <w:rPr>
          <w:color w:val="000000" w:themeColor="text1"/>
        </w:rPr>
        <w:t xml:space="preserve"> attitude, which involves </w:t>
      </w:r>
      <w:r w:rsidRPr="00250A82">
        <w:rPr>
          <w:i/>
          <w:color w:val="000000" w:themeColor="text1"/>
        </w:rPr>
        <w:t>adaptive preferences</w:t>
      </w:r>
      <w:r w:rsidR="00D87F17" w:rsidRPr="00250A82">
        <w:rPr>
          <w:color w:val="000000" w:themeColor="text1"/>
        </w:rPr>
        <w:t>—</w:t>
      </w:r>
      <w:r w:rsidRPr="00250A82">
        <w:rPr>
          <w:color w:val="000000" w:themeColor="text1"/>
        </w:rPr>
        <w:t>the</w:t>
      </w:r>
      <w:r w:rsidR="00D87F17" w:rsidRPr="00250A82">
        <w:rPr>
          <w:color w:val="000000" w:themeColor="text1"/>
        </w:rPr>
        <w:t xml:space="preserve"> </w:t>
      </w:r>
      <w:r w:rsidRPr="00250A82">
        <w:rPr>
          <w:color w:val="000000" w:themeColor="text1"/>
        </w:rPr>
        <w:t>lowering of agents’ ideals to match what they believe they can get.</w:t>
      </w:r>
      <w:r w:rsidR="00D87F17" w:rsidRPr="00250A82">
        <w:rPr>
          <w:rStyle w:val="FootnoteReference"/>
          <w:color w:val="000000" w:themeColor="text1"/>
        </w:rPr>
        <w:footnoteReference w:id="53"/>
      </w:r>
      <w:r w:rsidRPr="00250A82">
        <w:rPr>
          <w:color w:val="000000" w:themeColor="text1"/>
        </w:rPr>
        <w:t xml:space="preserve"> The cognitive dissonance </w:t>
      </w:r>
      <w:r w:rsidR="00192373">
        <w:rPr>
          <w:color w:val="000000" w:themeColor="text1"/>
        </w:rPr>
        <w:t>implicit in</w:t>
      </w:r>
      <w:r w:rsidRPr="00250A82">
        <w:rPr>
          <w:color w:val="000000" w:themeColor="text1"/>
        </w:rPr>
        <w:t xml:space="preserve"> the tragic attitude </w:t>
      </w:r>
      <w:r w:rsidR="00192373">
        <w:rPr>
          <w:color w:val="000000" w:themeColor="text1"/>
        </w:rPr>
        <w:t>may</w:t>
      </w:r>
      <w:r w:rsidRPr="00250A82">
        <w:rPr>
          <w:color w:val="000000" w:themeColor="text1"/>
        </w:rPr>
        <w:t xml:space="preserve"> </w:t>
      </w:r>
      <w:r w:rsidR="00192373">
        <w:rPr>
          <w:color w:val="000000" w:themeColor="text1"/>
        </w:rPr>
        <w:t>lead agents</w:t>
      </w:r>
      <w:r w:rsidRPr="00250A82">
        <w:rPr>
          <w:color w:val="000000" w:themeColor="text1"/>
        </w:rPr>
        <w:t xml:space="preserve"> to develop adaptive preferences. Adaptive preferences </w:t>
      </w:r>
      <w:r w:rsidR="009D3785">
        <w:rPr>
          <w:color w:val="000000" w:themeColor="text1"/>
        </w:rPr>
        <w:t>may</w:t>
      </w:r>
      <w:r w:rsidRPr="00250A82">
        <w:rPr>
          <w:color w:val="000000" w:themeColor="text1"/>
        </w:rPr>
        <w:t xml:space="preserve"> also </w:t>
      </w:r>
      <w:r w:rsidR="0040473D">
        <w:rPr>
          <w:color w:val="000000" w:themeColor="text1"/>
        </w:rPr>
        <w:t>arise</w:t>
      </w:r>
      <w:r w:rsidR="005A6BFD">
        <w:rPr>
          <w:color w:val="000000" w:themeColor="text1"/>
        </w:rPr>
        <w:t xml:space="preserve"> after</w:t>
      </w:r>
      <w:r w:rsidRPr="00250A82">
        <w:rPr>
          <w:color w:val="000000" w:themeColor="text1"/>
        </w:rPr>
        <w:t xml:space="preserve"> voluntaristic endeavors in which agents fail to fulfill their ambitious </w:t>
      </w:r>
      <w:r w:rsidR="00C66791">
        <w:rPr>
          <w:color w:val="000000" w:themeColor="text1"/>
        </w:rPr>
        <w:t xml:space="preserve">but unrealistic </w:t>
      </w:r>
      <w:r w:rsidRPr="00250A82">
        <w:rPr>
          <w:color w:val="000000" w:themeColor="text1"/>
        </w:rPr>
        <w:t xml:space="preserve">plans. </w:t>
      </w:r>
    </w:p>
    <w:p w14:paraId="68382067" w14:textId="4E08BF73" w:rsidR="003D2189" w:rsidRDefault="00913479" w:rsidP="005B0241">
      <w:pPr>
        <w:tabs>
          <w:tab w:val="left" w:pos="284"/>
        </w:tabs>
        <w:jc w:val="both"/>
        <w:rPr>
          <w:color w:val="000000" w:themeColor="text1"/>
        </w:rPr>
      </w:pPr>
      <w:r w:rsidRPr="00250A82">
        <w:rPr>
          <w:color w:val="000000" w:themeColor="text1"/>
        </w:rPr>
        <w:tab/>
      </w:r>
      <w:r w:rsidR="007A33B0">
        <w:rPr>
          <w:color w:val="000000" w:themeColor="text1"/>
        </w:rPr>
        <w:t>An alternative,</w:t>
      </w:r>
      <w:r w:rsidR="00985F45">
        <w:rPr>
          <w:color w:val="000000" w:themeColor="text1"/>
        </w:rPr>
        <w:t xml:space="preserve"> </w:t>
      </w:r>
      <w:r w:rsidRPr="00250A82">
        <w:rPr>
          <w:color w:val="000000" w:themeColor="text1"/>
        </w:rPr>
        <w:t>reasonable stance</w:t>
      </w:r>
      <w:r w:rsidR="007A33B0">
        <w:rPr>
          <w:color w:val="000000" w:themeColor="text1"/>
        </w:rPr>
        <w:t xml:space="preserve"> </w:t>
      </w:r>
      <w:r w:rsidR="006160BD">
        <w:rPr>
          <w:color w:val="000000" w:themeColor="text1"/>
        </w:rPr>
        <w:t>is to</w:t>
      </w:r>
      <w:r w:rsidRPr="00250A82">
        <w:rPr>
          <w:color w:val="000000" w:themeColor="text1"/>
        </w:rPr>
        <w:t xml:space="preserve"> keep </w:t>
      </w:r>
      <w:r w:rsidR="007A33B0">
        <w:rPr>
          <w:color w:val="000000" w:themeColor="text1"/>
        </w:rPr>
        <w:t>normative</w:t>
      </w:r>
      <w:r w:rsidRPr="00250A82">
        <w:rPr>
          <w:color w:val="000000" w:themeColor="text1"/>
        </w:rPr>
        <w:t xml:space="preserve"> ideals high, </w:t>
      </w:r>
      <w:r w:rsidR="006160BD">
        <w:rPr>
          <w:color w:val="000000" w:themeColor="text1"/>
        </w:rPr>
        <w:t>be</w:t>
      </w:r>
      <w:r w:rsidRPr="00250A82">
        <w:rPr>
          <w:color w:val="000000" w:themeColor="text1"/>
        </w:rPr>
        <w:t xml:space="preserve"> hard-nosed about feasibility assessments, </w:t>
      </w:r>
      <w:r w:rsidR="007A33B0">
        <w:rPr>
          <w:color w:val="000000" w:themeColor="text1"/>
        </w:rPr>
        <w:t>and</w:t>
      </w:r>
      <w:r w:rsidRPr="00250A82">
        <w:rPr>
          <w:color w:val="000000" w:themeColor="text1"/>
        </w:rPr>
        <w:t xml:space="preserve"> </w:t>
      </w:r>
      <w:r w:rsidR="007A33B0">
        <w:rPr>
          <w:color w:val="000000" w:themeColor="text1"/>
        </w:rPr>
        <w:t>articulate social projects and experiments</w:t>
      </w:r>
      <w:r w:rsidRPr="00250A82">
        <w:rPr>
          <w:color w:val="000000" w:themeColor="text1"/>
        </w:rPr>
        <w:t xml:space="preserve"> </w:t>
      </w:r>
      <w:r w:rsidR="007A33B0">
        <w:rPr>
          <w:color w:val="000000" w:themeColor="text1"/>
        </w:rPr>
        <w:t>that</w:t>
      </w:r>
      <w:r w:rsidRPr="00250A82">
        <w:rPr>
          <w:color w:val="000000" w:themeColor="text1"/>
        </w:rPr>
        <w:t xml:space="preserve"> </w:t>
      </w:r>
      <w:r w:rsidR="00985F45">
        <w:rPr>
          <w:color w:val="000000" w:themeColor="text1"/>
        </w:rPr>
        <w:t xml:space="preserve">dynamically </w:t>
      </w:r>
      <w:r w:rsidRPr="00250A82">
        <w:rPr>
          <w:color w:val="000000" w:themeColor="text1"/>
        </w:rPr>
        <w:t xml:space="preserve">push the feasibility frontier </w:t>
      </w:r>
      <w:r w:rsidR="007A33B0">
        <w:rPr>
          <w:color w:val="000000" w:themeColor="text1"/>
        </w:rPr>
        <w:t>over time.</w:t>
      </w:r>
      <w:r w:rsidR="007A33B0">
        <w:rPr>
          <w:rStyle w:val="FootnoteReference"/>
          <w:color w:val="000000" w:themeColor="text1"/>
        </w:rPr>
        <w:footnoteReference w:id="54"/>
      </w:r>
      <w:r w:rsidR="009C7679">
        <w:rPr>
          <w:color w:val="000000" w:themeColor="text1"/>
        </w:rPr>
        <w:t xml:space="preserve"> </w:t>
      </w:r>
      <w:r w:rsidR="009D3785">
        <w:rPr>
          <w:color w:val="000000" w:themeColor="text1"/>
        </w:rPr>
        <w:t>This would involve a form of political self-empowerment, or positive freedom, that gives human dignity the hopeful response it deserves</w:t>
      </w:r>
      <w:r w:rsidR="009D3785" w:rsidRPr="00250A82">
        <w:rPr>
          <w:color w:val="000000" w:themeColor="text1"/>
        </w:rPr>
        <w:t>.</w:t>
      </w:r>
    </w:p>
    <w:p w14:paraId="40A57BB0" w14:textId="2786F1C5" w:rsidR="00713CF9" w:rsidRDefault="00713CF9" w:rsidP="005B0241">
      <w:pPr>
        <w:tabs>
          <w:tab w:val="left" w:pos="284"/>
        </w:tabs>
        <w:jc w:val="both"/>
        <w:rPr>
          <w:color w:val="000000" w:themeColor="text1"/>
        </w:rPr>
      </w:pPr>
    </w:p>
    <w:p w14:paraId="7EF5DC71" w14:textId="684DC27C" w:rsidR="00713CF9" w:rsidRDefault="00713CF9" w:rsidP="00126510">
      <w:pPr>
        <w:tabs>
          <w:tab w:val="left" w:pos="284"/>
        </w:tabs>
        <w:jc w:val="center"/>
        <w:rPr>
          <w:color w:val="000000" w:themeColor="text1"/>
        </w:rPr>
      </w:pPr>
      <w:r>
        <w:rPr>
          <w:b/>
          <w:bCs/>
          <w:color w:val="000000" w:themeColor="text1"/>
        </w:rPr>
        <w:t>ACKNOWLEDGMENTS</w:t>
      </w:r>
    </w:p>
    <w:p w14:paraId="0A2B1060" w14:textId="311FF9FC" w:rsidR="00713CF9" w:rsidRDefault="00713CF9" w:rsidP="005B0241">
      <w:pPr>
        <w:tabs>
          <w:tab w:val="left" w:pos="284"/>
        </w:tabs>
        <w:jc w:val="both"/>
        <w:rPr>
          <w:color w:val="000000" w:themeColor="text1"/>
        </w:rPr>
      </w:pPr>
    </w:p>
    <w:p w14:paraId="32C5FA7C" w14:textId="2263D64F" w:rsidR="00713CF9" w:rsidRPr="00367D18" w:rsidRDefault="00713CF9" w:rsidP="005B0241">
      <w:pPr>
        <w:tabs>
          <w:tab w:val="left" w:pos="284"/>
        </w:tabs>
        <w:jc w:val="both"/>
        <w:rPr>
          <w:color w:val="000000" w:themeColor="text1"/>
          <w:sz w:val="20"/>
          <w:szCs w:val="20"/>
        </w:rPr>
      </w:pPr>
      <w:r w:rsidRPr="00367D18">
        <w:rPr>
          <w:color w:val="000000" w:themeColor="text1"/>
          <w:sz w:val="20"/>
          <w:szCs w:val="20"/>
        </w:rPr>
        <w:t>For helpful comments and conversations</w:t>
      </w:r>
      <w:r w:rsidR="00367D18">
        <w:rPr>
          <w:color w:val="000000" w:themeColor="text1"/>
          <w:sz w:val="20"/>
          <w:szCs w:val="20"/>
        </w:rPr>
        <w:t>,</w:t>
      </w:r>
      <w:r w:rsidRPr="00367D18">
        <w:rPr>
          <w:color w:val="000000" w:themeColor="text1"/>
          <w:sz w:val="20"/>
          <w:szCs w:val="20"/>
        </w:rPr>
        <w:t xml:space="preserve"> I thank </w:t>
      </w:r>
      <w:proofErr w:type="spellStart"/>
      <w:r w:rsidRPr="00367D18">
        <w:rPr>
          <w:color w:val="000000" w:themeColor="text1"/>
          <w:sz w:val="20"/>
          <w:szCs w:val="20"/>
        </w:rPr>
        <w:t>Arash</w:t>
      </w:r>
      <w:proofErr w:type="spellEnd"/>
      <w:r w:rsidRPr="00367D18">
        <w:rPr>
          <w:color w:val="000000" w:themeColor="text1"/>
          <w:sz w:val="20"/>
          <w:szCs w:val="20"/>
        </w:rPr>
        <w:t xml:space="preserve"> </w:t>
      </w:r>
      <w:proofErr w:type="spellStart"/>
      <w:r w:rsidRPr="00367D18">
        <w:rPr>
          <w:color w:val="000000" w:themeColor="text1"/>
          <w:sz w:val="20"/>
          <w:szCs w:val="20"/>
        </w:rPr>
        <w:t>Abizadeh</w:t>
      </w:r>
      <w:proofErr w:type="spellEnd"/>
      <w:r w:rsidRPr="00367D18">
        <w:rPr>
          <w:color w:val="000000" w:themeColor="text1"/>
          <w:sz w:val="20"/>
          <w:szCs w:val="20"/>
        </w:rPr>
        <w:t xml:space="preserve">, </w:t>
      </w:r>
      <w:r w:rsidR="00367D18" w:rsidRPr="00367D18">
        <w:rPr>
          <w:color w:val="000000" w:themeColor="text1"/>
          <w:sz w:val="20"/>
          <w:szCs w:val="20"/>
        </w:rPr>
        <w:t xml:space="preserve">Samuel Arnold, </w:t>
      </w:r>
      <w:r w:rsidR="00C40F8B">
        <w:rPr>
          <w:color w:val="000000" w:themeColor="text1"/>
          <w:sz w:val="20"/>
          <w:szCs w:val="20"/>
        </w:rPr>
        <w:t xml:space="preserve">Peter </w:t>
      </w:r>
      <w:proofErr w:type="spellStart"/>
      <w:r w:rsidR="00C40F8B">
        <w:rPr>
          <w:color w:val="000000" w:themeColor="text1"/>
          <w:sz w:val="20"/>
          <w:szCs w:val="20"/>
        </w:rPr>
        <w:t>Die</w:t>
      </w:r>
      <w:r w:rsidR="000C4A99">
        <w:rPr>
          <w:color w:val="000000" w:themeColor="text1"/>
          <w:sz w:val="20"/>
          <w:szCs w:val="20"/>
        </w:rPr>
        <w:t>t</w:t>
      </w:r>
      <w:r w:rsidR="00C40F8B">
        <w:rPr>
          <w:color w:val="000000" w:themeColor="text1"/>
          <w:sz w:val="20"/>
          <w:szCs w:val="20"/>
        </w:rPr>
        <w:t>sch</w:t>
      </w:r>
      <w:proofErr w:type="spellEnd"/>
      <w:r w:rsidR="00C40F8B">
        <w:rPr>
          <w:color w:val="000000" w:themeColor="text1"/>
          <w:sz w:val="20"/>
          <w:szCs w:val="20"/>
        </w:rPr>
        <w:t xml:space="preserve">, </w:t>
      </w:r>
      <w:r w:rsidRPr="00367D18">
        <w:rPr>
          <w:color w:val="000000" w:themeColor="text1"/>
          <w:sz w:val="20"/>
          <w:szCs w:val="20"/>
        </w:rPr>
        <w:t xml:space="preserve">Francisco Garcia-Gibson, Jan </w:t>
      </w:r>
      <w:proofErr w:type="spellStart"/>
      <w:r w:rsidRPr="00367D18">
        <w:rPr>
          <w:color w:val="000000" w:themeColor="text1"/>
          <w:sz w:val="20"/>
          <w:szCs w:val="20"/>
        </w:rPr>
        <w:t>Kandiyali</w:t>
      </w:r>
      <w:proofErr w:type="spellEnd"/>
      <w:r w:rsidRPr="00367D18">
        <w:rPr>
          <w:color w:val="000000" w:themeColor="text1"/>
          <w:sz w:val="20"/>
          <w:szCs w:val="20"/>
        </w:rPr>
        <w:t xml:space="preserve">, David Leopold, </w:t>
      </w:r>
      <w:r w:rsidR="00367D18">
        <w:rPr>
          <w:color w:val="000000" w:themeColor="text1"/>
          <w:sz w:val="20"/>
          <w:szCs w:val="20"/>
        </w:rPr>
        <w:t xml:space="preserve">Catherine Lu, </w:t>
      </w:r>
      <w:r w:rsidRPr="00367D18">
        <w:rPr>
          <w:color w:val="000000" w:themeColor="text1"/>
          <w:sz w:val="20"/>
          <w:szCs w:val="20"/>
        </w:rPr>
        <w:t xml:space="preserve">Julio Montero, Martin O’Neill, </w:t>
      </w:r>
      <w:r w:rsidR="00367D18" w:rsidRPr="00367D18">
        <w:rPr>
          <w:color w:val="000000" w:themeColor="text1"/>
          <w:sz w:val="20"/>
          <w:szCs w:val="20"/>
        </w:rPr>
        <w:t xml:space="preserve">Katharina </w:t>
      </w:r>
      <w:proofErr w:type="spellStart"/>
      <w:r w:rsidR="00367D18" w:rsidRPr="00367D18">
        <w:rPr>
          <w:color w:val="000000" w:themeColor="text1"/>
          <w:sz w:val="20"/>
          <w:szCs w:val="20"/>
        </w:rPr>
        <w:t>Nie</w:t>
      </w:r>
      <w:r w:rsidR="00367D18">
        <w:rPr>
          <w:color w:val="000000" w:themeColor="text1"/>
          <w:sz w:val="20"/>
          <w:szCs w:val="20"/>
        </w:rPr>
        <w:t>s</w:t>
      </w:r>
      <w:r w:rsidR="00367D18" w:rsidRPr="00367D18">
        <w:rPr>
          <w:color w:val="000000" w:themeColor="text1"/>
          <w:sz w:val="20"/>
          <w:szCs w:val="20"/>
        </w:rPr>
        <w:t>wandt</w:t>
      </w:r>
      <w:proofErr w:type="spellEnd"/>
      <w:r w:rsidR="00367D18" w:rsidRPr="00367D18">
        <w:rPr>
          <w:color w:val="000000" w:themeColor="text1"/>
          <w:sz w:val="20"/>
          <w:szCs w:val="20"/>
        </w:rPr>
        <w:t xml:space="preserve">, </w:t>
      </w:r>
      <w:r w:rsidRPr="00367D18">
        <w:rPr>
          <w:color w:val="000000" w:themeColor="text1"/>
          <w:sz w:val="20"/>
          <w:szCs w:val="20"/>
        </w:rPr>
        <w:t xml:space="preserve">Dario </w:t>
      </w:r>
      <w:proofErr w:type="spellStart"/>
      <w:r w:rsidRPr="00367D18">
        <w:rPr>
          <w:color w:val="000000" w:themeColor="text1"/>
          <w:sz w:val="20"/>
          <w:szCs w:val="20"/>
        </w:rPr>
        <w:t>Perinetti</w:t>
      </w:r>
      <w:proofErr w:type="spellEnd"/>
      <w:r w:rsidRPr="00367D18">
        <w:rPr>
          <w:color w:val="000000" w:themeColor="text1"/>
          <w:sz w:val="20"/>
          <w:szCs w:val="20"/>
        </w:rPr>
        <w:t xml:space="preserve">, Christine </w:t>
      </w:r>
      <w:proofErr w:type="spellStart"/>
      <w:r w:rsidRPr="00367D18">
        <w:rPr>
          <w:color w:val="000000" w:themeColor="text1"/>
          <w:sz w:val="20"/>
          <w:szCs w:val="20"/>
        </w:rPr>
        <w:t>Sypnowich</w:t>
      </w:r>
      <w:proofErr w:type="spellEnd"/>
      <w:r w:rsidRPr="00367D18">
        <w:rPr>
          <w:color w:val="000000" w:themeColor="text1"/>
          <w:sz w:val="20"/>
          <w:szCs w:val="20"/>
        </w:rPr>
        <w:t xml:space="preserve">, Nicholas </w:t>
      </w:r>
      <w:proofErr w:type="spellStart"/>
      <w:r w:rsidRPr="00367D18">
        <w:rPr>
          <w:color w:val="000000" w:themeColor="text1"/>
          <w:sz w:val="20"/>
          <w:szCs w:val="20"/>
        </w:rPr>
        <w:t>Vrousalis</w:t>
      </w:r>
      <w:proofErr w:type="spellEnd"/>
      <w:r w:rsidRPr="00367D18">
        <w:rPr>
          <w:color w:val="000000" w:themeColor="text1"/>
          <w:sz w:val="20"/>
          <w:szCs w:val="20"/>
        </w:rPr>
        <w:t xml:space="preserve">, </w:t>
      </w:r>
      <w:r w:rsidR="00367D18" w:rsidRPr="00367D18">
        <w:rPr>
          <w:color w:val="000000" w:themeColor="text1"/>
          <w:sz w:val="20"/>
          <w:szCs w:val="20"/>
        </w:rPr>
        <w:t xml:space="preserve">and audiences at the Centro de </w:t>
      </w:r>
      <w:proofErr w:type="spellStart"/>
      <w:r w:rsidR="00367D18" w:rsidRPr="00367D18">
        <w:rPr>
          <w:color w:val="000000" w:themeColor="text1"/>
          <w:sz w:val="20"/>
          <w:szCs w:val="20"/>
        </w:rPr>
        <w:t>Investigaciones</w:t>
      </w:r>
      <w:proofErr w:type="spellEnd"/>
      <w:r w:rsidR="00367D18" w:rsidRPr="00367D18">
        <w:rPr>
          <w:color w:val="000000" w:themeColor="text1"/>
          <w:sz w:val="20"/>
          <w:szCs w:val="20"/>
        </w:rPr>
        <w:t xml:space="preserve"> </w:t>
      </w:r>
      <w:proofErr w:type="spellStart"/>
      <w:r w:rsidR="00367D18" w:rsidRPr="00367D18">
        <w:rPr>
          <w:color w:val="000000" w:themeColor="text1"/>
          <w:sz w:val="20"/>
          <w:szCs w:val="20"/>
        </w:rPr>
        <w:t>Filos</w:t>
      </w:r>
      <w:r w:rsidR="00C97A39">
        <w:rPr>
          <w:color w:val="000000" w:themeColor="text1"/>
          <w:sz w:val="20"/>
          <w:szCs w:val="20"/>
        </w:rPr>
        <w:t>ó</w:t>
      </w:r>
      <w:r w:rsidR="00367D18" w:rsidRPr="00367D18">
        <w:rPr>
          <w:color w:val="000000" w:themeColor="text1"/>
          <w:sz w:val="20"/>
          <w:szCs w:val="20"/>
        </w:rPr>
        <w:t>ficas</w:t>
      </w:r>
      <w:proofErr w:type="spellEnd"/>
      <w:r w:rsidR="00367D18" w:rsidRPr="00367D18">
        <w:rPr>
          <w:color w:val="000000" w:themeColor="text1"/>
          <w:sz w:val="20"/>
          <w:szCs w:val="20"/>
        </w:rPr>
        <w:t xml:space="preserve"> (Buenos Aires), McGill University, </w:t>
      </w:r>
      <w:r w:rsidR="00367D18">
        <w:rPr>
          <w:color w:val="000000" w:themeColor="text1"/>
          <w:sz w:val="20"/>
          <w:szCs w:val="20"/>
        </w:rPr>
        <w:t xml:space="preserve">the </w:t>
      </w:r>
      <w:r w:rsidR="00367D18" w:rsidRPr="00367D18">
        <w:rPr>
          <w:color w:val="000000" w:themeColor="text1"/>
          <w:sz w:val="20"/>
          <w:szCs w:val="20"/>
        </w:rPr>
        <w:t xml:space="preserve">Prague conference </w:t>
      </w:r>
      <w:r w:rsidR="00367D18">
        <w:rPr>
          <w:color w:val="000000" w:themeColor="text1"/>
          <w:sz w:val="20"/>
          <w:szCs w:val="20"/>
        </w:rPr>
        <w:t>“</w:t>
      </w:r>
      <w:r w:rsidR="00367D18" w:rsidRPr="00367D18">
        <w:rPr>
          <w:color w:val="000000" w:themeColor="text1"/>
          <w:sz w:val="20"/>
          <w:szCs w:val="20"/>
        </w:rPr>
        <w:t>Philosophy and the Social Sciences,</w:t>
      </w:r>
      <w:r w:rsidR="00367D18">
        <w:rPr>
          <w:color w:val="000000" w:themeColor="text1"/>
          <w:sz w:val="20"/>
          <w:szCs w:val="20"/>
        </w:rPr>
        <w:t>”</w:t>
      </w:r>
      <w:r w:rsidR="00367D18" w:rsidRPr="00367D18">
        <w:rPr>
          <w:color w:val="000000" w:themeColor="text1"/>
          <w:sz w:val="20"/>
          <w:szCs w:val="20"/>
        </w:rPr>
        <w:t xml:space="preserve"> the Social Justice Theory Workshop (Concordia University), </w:t>
      </w:r>
      <w:r w:rsidR="00367D18">
        <w:rPr>
          <w:color w:val="000000" w:themeColor="text1"/>
          <w:sz w:val="20"/>
          <w:szCs w:val="20"/>
        </w:rPr>
        <w:t xml:space="preserve">and </w:t>
      </w:r>
      <w:proofErr w:type="spellStart"/>
      <w:r w:rsidR="00367D18" w:rsidRPr="00367D18">
        <w:rPr>
          <w:sz w:val="20"/>
          <w:szCs w:val="20"/>
        </w:rPr>
        <w:t>Universit</w:t>
      </w:r>
      <w:r w:rsidR="00713235">
        <w:rPr>
          <w:sz w:val="20"/>
          <w:szCs w:val="20"/>
        </w:rPr>
        <w:t>é</w:t>
      </w:r>
      <w:proofErr w:type="spellEnd"/>
      <w:r w:rsidR="00367D18" w:rsidRPr="00367D18">
        <w:rPr>
          <w:sz w:val="20"/>
          <w:szCs w:val="20"/>
        </w:rPr>
        <w:t xml:space="preserve"> d</w:t>
      </w:r>
      <w:r w:rsidR="00C97A39">
        <w:rPr>
          <w:sz w:val="20"/>
          <w:szCs w:val="20"/>
        </w:rPr>
        <w:t>u</w:t>
      </w:r>
      <w:r w:rsidR="00367D18" w:rsidRPr="00367D18">
        <w:rPr>
          <w:sz w:val="20"/>
          <w:szCs w:val="20"/>
        </w:rPr>
        <w:t xml:space="preserve"> Qu</w:t>
      </w:r>
      <w:r w:rsidR="00C97A39">
        <w:rPr>
          <w:sz w:val="20"/>
          <w:szCs w:val="20"/>
        </w:rPr>
        <w:t>é</w:t>
      </w:r>
      <w:r w:rsidR="00367D18" w:rsidRPr="00367D18">
        <w:rPr>
          <w:sz w:val="20"/>
          <w:szCs w:val="20"/>
        </w:rPr>
        <w:t xml:space="preserve">bec </w:t>
      </w:r>
      <w:r w:rsidR="00C97A39">
        <w:rPr>
          <w:sz w:val="20"/>
          <w:szCs w:val="20"/>
        </w:rPr>
        <w:t>à</w:t>
      </w:r>
      <w:r w:rsidR="00367D18" w:rsidRPr="00367D18">
        <w:rPr>
          <w:sz w:val="20"/>
          <w:szCs w:val="20"/>
        </w:rPr>
        <w:t xml:space="preserve"> Montr</w:t>
      </w:r>
      <w:r w:rsidR="00C97A39">
        <w:rPr>
          <w:sz w:val="20"/>
          <w:szCs w:val="20"/>
        </w:rPr>
        <w:t>é</w:t>
      </w:r>
      <w:r w:rsidR="00367D18" w:rsidRPr="00367D18">
        <w:rPr>
          <w:sz w:val="20"/>
          <w:szCs w:val="20"/>
        </w:rPr>
        <w:t>al</w:t>
      </w:r>
      <w:r w:rsidR="00E9080D">
        <w:rPr>
          <w:sz w:val="20"/>
          <w:szCs w:val="20"/>
        </w:rPr>
        <w:t xml:space="preserve">. My research </w:t>
      </w:r>
      <w:r w:rsidR="003E1A45">
        <w:rPr>
          <w:sz w:val="20"/>
          <w:szCs w:val="20"/>
        </w:rPr>
        <w:t>was</w:t>
      </w:r>
      <w:r w:rsidR="00E9080D">
        <w:rPr>
          <w:sz w:val="20"/>
          <w:szCs w:val="20"/>
        </w:rPr>
        <w:t xml:space="preserve"> supported by a grant from the Social Sciences and Humanities Research Council of Canada.</w:t>
      </w:r>
    </w:p>
    <w:p w14:paraId="50B97650" w14:textId="7F63315B" w:rsidR="007E1A45" w:rsidRDefault="007E1A45" w:rsidP="005B0241">
      <w:pPr>
        <w:tabs>
          <w:tab w:val="left" w:pos="284"/>
        </w:tabs>
        <w:jc w:val="both"/>
        <w:rPr>
          <w:color w:val="000000" w:themeColor="text1"/>
        </w:rPr>
      </w:pPr>
    </w:p>
    <w:p w14:paraId="1B6963C0" w14:textId="3524819C" w:rsidR="00D02393" w:rsidRDefault="00D02393" w:rsidP="005B0241">
      <w:pPr>
        <w:tabs>
          <w:tab w:val="left" w:pos="284"/>
        </w:tabs>
        <w:jc w:val="both"/>
        <w:rPr>
          <w:color w:val="000000" w:themeColor="text1"/>
        </w:rPr>
      </w:pPr>
    </w:p>
    <w:p w14:paraId="548D14BD" w14:textId="77777777" w:rsidR="00D02393" w:rsidRDefault="00D02393" w:rsidP="005B0241">
      <w:pPr>
        <w:tabs>
          <w:tab w:val="left" w:pos="284"/>
        </w:tabs>
        <w:jc w:val="both"/>
        <w:rPr>
          <w:color w:val="000000" w:themeColor="text1"/>
        </w:rPr>
      </w:pPr>
    </w:p>
    <w:p w14:paraId="79E5DCE6" w14:textId="5A58DA90" w:rsidR="007E1A45" w:rsidRDefault="007E1A45" w:rsidP="007E1A45">
      <w:pPr>
        <w:tabs>
          <w:tab w:val="left" w:pos="284"/>
        </w:tabs>
        <w:jc w:val="center"/>
        <w:rPr>
          <w:b/>
          <w:bCs/>
          <w:color w:val="000000" w:themeColor="text1"/>
        </w:rPr>
      </w:pPr>
      <w:r>
        <w:rPr>
          <w:b/>
          <w:bCs/>
          <w:color w:val="000000" w:themeColor="text1"/>
        </w:rPr>
        <w:lastRenderedPageBreak/>
        <w:t>REFERENCES</w:t>
      </w:r>
    </w:p>
    <w:p w14:paraId="1DC5B8A8" w14:textId="4549BF8D" w:rsidR="007E1A45" w:rsidRDefault="007E1A45" w:rsidP="005B0241">
      <w:pPr>
        <w:tabs>
          <w:tab w:val="left" w:pos="284"/>
        </w:tabs>
        <w:jc w:val="both"/>
        <w:rPr>
          <w:b/>
          <w:bCs/>
          <w:color w:val="000000" w:themeColor="text1"/>
        </w:rPr>
      </w:pPr>
    </w:p>
    <w:p w14:paraId="05C23DD5" w14:textId="7CFDE11A" w:rsidR="003F150F" w:rsidRPr="003F150F" w:rsidRDefault="003F150F" w:rsidP="00A05DFF">
      <w:pPr>
        <w:spacing w:before="40"/>
        <w:ind w:left="284" w:hanging="284"/>
        <w:rPr>
          <w:sz w:val="20"/>
          <w:szCs w:val="20"/>
          <w:lang w:val="fr-CA"/>
        </w:rPr>
      </w:pPr>
      <w:r w:rsidRPr="003F150F">
        <w:rPr>
          <w:sz w:val="20"/>
          <w:szCs w:val="20"/>
        </w:rPr>
        <w:t xml:space="preserve">Arnold, Samuel. </w:t>
      </w:r>
      <w:r w:rsidR="00340793">
        <w:rPr>
          <w:sz w:val="20"/>
          <w:szCs w:val="20"/>
        </w:rPr>
        <w:t xml:space="preserve">2016. </w:t>
      </w:r>
      <w:r w:rsidRPr="003F150F">
        <w:rPr>
          <w:sz w:val="20"/>
          <w:szCs w:val="20"/>
        </w:rPr>
        <w:t>“Socialism</w:t>
      </w:r>
      <w:r w:rsidR="00340793">
        <w:rPr>
          <w:sz w:val="20"/>
          <w:szCs w:val="20"/>
        </w:rPr>
        <w:t>.</w:t>
      </w:r>
      <w:r w:rsidRPr="003F150F">
        <w:rPr>
          <w:sz w:val="20"/>
          <w:szCs w:val="20"/>
        </w:rPr>
        <w:t xml:space="preserve">” </w:t>
      </w:r>
      <w:r w:rsidRPr="003F150F">
        <w:rPr>
          <w:i/>
          <w:sz w:val="20"/>
          <w:szCs w:val="20"/>
        </w:rPr>
        <w:t>Internet Encyclopedia of Philosophy</w:t>
      </w:r>
      <w:r>
        <w:rPr>
          <w:sz w:val="20"/>
          <w:szCs w:val="20"/>
        </w:rPr>
        <w:t>.</w:t>
      </w:r>
    </w:p>
    <w:p w14:paraId="07CAB979" w14:textId="0F267F42" w:rsidR="003F150F" w:rsidRPr="003F150F" w:rsidRDefault="003F150F" w:rsidP="00A05DFF">
      <w:pPr>
        <w:spacing w:before="40"/>
        <w:ind w:left="284" w:hanging="284"/>
        <w:rPr>
          <w:sz w:val="20"/>
          <w:szCs w:val="20"/>
          <w:lang w:val="fr-CA"/>
        </w:rPr>
      </w:pPr>
      <w:proofErr w:type="spellStart"/>
      <w:r w:rsidRPr="003F150F">
        <w:rPr>
          <w:color w:val="000000" w:themeColor="text1"/>
          <w:sz w:val="20"/>
          <w:szCs w:val="20"/>
        </w:rPr>
        <w:t>Boltanski</w:t>
      </w:r>
      <w:proofErr w:type="spellEnd"/>
      <w:r w:rsidRPr="003F150F">
        <w:rPr>
          <w:color w:val="000000" w:themeColor="text1"/>
          <w:sz w:val="20"/>
          <w:szCs w:val="20"/>
        </w:rPr>
        <w:t xml:space="preserve">, Luc and </w:t>
      </w:r>
      <w:proofErr w:type="spellStart"/>
      <w:r w:rsidRPr="003F150F">
        <w:rPr>
          <w:color w:val="000000" w:themeColor="text1"/>
          <w:sz w:val="20"/>
          <w:szCs w:val="20"/>
        </w:rPr>
        <w:t>Chiapello</w:t>
      </w:r>
      <w:proofErr w:type="spellEnd"/>
      <w:r w:rsidRPr="003F150F">
        <w:rPr>
          <w:color w:val="000000" w:themeColor="text1"/>
          <w:sz w:val="20"/>
          <w:szCs w:val="20"/>
        </w:rPr>
        <w:t xml:space="preserve">, Eve. </w:t>
      </w:r>
      <w:r w:rsidR="00340793">
        <w:rPr>
          <w:color w:val="000000" w:themeColor="text1"/>
          <w:sz w:val="20"/>
          <w:szCs w:val="20"/>
        </w:rPr>
        <w:t xml:space="preserve">2018. </w:t>
      </w:r>
      <w:r w:rsidRPr="003F150F">
        <w:rPr>
          <w:i/>
          <w:color w:val="000000" w:themeColor="text1"/>
          <w:sz w:val="20"/>
          <w:szCs w:val="20"/>
        </w:rPr>
        <w:t>The New Spirit of Capitalism</w:t>
      </w:r>
      <w:r w:rsidR="00340793">
        <w:rPr>
          <w:i/>
          <w:color w:val="000000" w:themeColor="text1"/>
          <w:sz w:val="20"/>
          <w:szCs w:val="20"/>
        </w:rPr>
        <w:t xml:space="preserve">. </w:t>
      </w:r>
      <w:r w:rsidRPr="003F150F">
        <w:rPr>
          <w:color w:val="000000" w:themeColor="text1"/>
          <w:sz w:val="20"/>
          <w:szCs w:val="20"/>
        </w:rPr>
        <w:t>London: Verso.</w:t>
      </w:r>
    </w:p>
    <w:p w14:paraId="073A0711" w14:textId="5BEAF04F" w:rsidR="003F150F" w:rsidRPr="003F150F" w:rsidRDefault="003F150F" w:rsidP="00A05DFF">
      <w:pPr>
        <w:spacing w:before="40"/>
        <w:ind w:left="284" w:hanging="284"/>
        <w:rPr>
          <w:sz w:val="20"/>
          <w:szCs w:val="20"/>
          <w:lang w:val="fr-CA"/>
        </w:rPr>
      </w:pPr>
      <w:proofErr w:type="spellStart"/>
      <w:r w:rsidRPr="003F150F">
        <w:rPr>
          <w:sz w:val="20"/>
          <w:szCs w:val="20"/>
          <w:lang w:val="fr-CA"/>
        </w:rPr>
        <w:t>Castoriadis</w:t>
      </w:r>
      <w:proofErr w:type="spellEnd"/>
      <w:r w:rsidRPr="003F150F">
        <w:rPr>
          <w:sz w:val="20"/>
          <w:szCs w:val="20"/>
          <w:lang w:val="fr-CA"/>
        </w:rPr>
        <w:t xml:space="preserve">, Cornelius. </w:t>
      </w:r>
      <w:r w:rsidR="00340793">
        <w:rPr>
          <w:sz w:val="20"/>
          <w:szCs w:val="20"/>
          <w:lang w:val="fr-CA"/>
        </w:rPr>
        <w:t xml:space="preserve">1979. </w:t>
      </w:r>
      <w:r w:rsidRPr="003F150F">
        <w:rPr>
          <w:i/>
          <w:sz w:val="20"/>
          <w:szCs w:val="20"/>
          <w:lang w:val="fr-CA"/>
        </w:rPr>
        <w:t>Le Contenu du Socialisme</w:t>
      </w:r>
      <w:r w:rsidR="00340793">
        <w:rPr>
          <w:sz w:val="20"/>
          <w:szCs w:val="20"/>
          <w:lang w:val="fr-CA"/>
        </w:rPr>
        <w:t xml:space="preserve">. </w:t>
      </w:r>
      <w:r w:rsidRPr="003F150F">
        <w:rPr>
          <w:sz w:val="20"/>
          <w:szCs w:val="20"/>
          <w:lang w:val="fr-CA"/>
        </w:rPr>
        <w:t>Paris: Éditions 10/18</w:t>
      </w:r>
      <w:r w:rsidR="00340793">
        <w:rPr>
          <w:sz w:val="20"/>
          <w:szCs w:val="20"/>
          <w:lang w:val="fr-CA"/>
        </w:rPr>
        <w:t>.</w:t>
      </w:r>
    </w:p>
    <w:p w14:paraId="582DBBD1" w14:textId="52ECC936" w:rsidR="003F150F" w:rsidRPr="003F150F" w:rsidRDefault="003F150F" w:rsidP="00A05DFF">
      <w:pPr>
        <w:spacing w:before="40"/>
        <w:ind w:left="284" w:hanging="284"/>
        <w:rPr>
          <w:sz w:val="20"/>
          <w:szCs w:val="20"/>
        </w:rPr>
      </w:pPr>
      <w:proofErr w:type="spellStart"/>
      <w:r w:rsidRPr="003F150F">
        <w:rPr>
          <w:sz w:val="20"/>
          <w:szCs w:val="20"/>
        </w:rPr>
        <w:t>Chiaburu</w:t>
      </w:r>
      <w:proofErr w:type="spellEnd"/>
      <w:r w:rsidRPr="003F150F">
        <w:rPr>
          <w:sz w:val="20"/>
          <w:szCs w:val="20"/>
        </w:rPr>
        <w:t xml:space="preserve">, </w:t>
      </w:r>
      <w:r w:rsidR="00381439">
        <w:rPr>
          <w:sz w:val="20"/>
          <w:szCs w:val="20"/>
        </w:rPr>
        <w:t xml:space="preserve">Dan, </w:t>
      </w:r>
      <w:proofErr w:type="spellStart"/>
      <w:r w:rsidRPr="003F150F">
        <w:rPr>
          <w:sz w:val="20"/>
          <w:szCs w:val="20"/>
        </w:rPr>
        <w:t>Thundiyil</w:t>
      </w:r>
      <w:proofErr w:type="spellEnd"/>
      <w:r w:rsidRPr="003F150F">
        <w:rPr>
          <w:sz w:val="20"/>
          <w:szCs w:val="20"/>
        </w:rPr>
        <w:t xml:space="preserve">, </w:t>
      </w:r>
      <w:r w:rsidR="00381439">
        <w:rPr>
          <w:sz w:val="20"/>
          <w:szCs w:val="20"/>
        </w:rPr>
        <w:t xml:space="preserve">Tomas </w:t>
      </w:r>
      <w:r w:rsidRPr="003F150F">
        <w:rPr>
          <w:sz w:val="20"/>
          <w:szCs w:val="20"/>
        </w:rPr>
        <w:t>and Wang</w:t>
      </w:r>
      <w:r w:rsidR="00381439">
        <w:rPr>
          <w:sz w:val="20"/>
          <w:szCs w:val="20"/>
        </w:rPr>
        <w:t xml:space="preserve">, </w:t>
      </w:r>
      <w:proofErr w:type="spellStart"/>
      <w:r w:rsidR="00381439">
        <w:rPr>
          <w:sz w:val="20"/>
          <w:szCs w:val="20"/>
        </w:rPr>
        <w:t>Jiexing</w:t>
      </w:r>
      <w:proofErr w:type="spellEnd"/>
      <w:r w:rsidR="00381439">
        <w:rPr>
          <w:sz w:val="20"/>
          <w:szCs w:val="20"/>
        </w:rPr>
        <w:t>.</w:t>
      </w:r>
      <w:r w:rsidR="00340793">
        <w:rPr>
          <w:sz w:val="20"/>
          <w:szCs w:val="20"/>
        </w:rPr>
        <w:t xml:space="preserve"> 2014.</w:t>
      </w:r>
      <w:r w:rsidRPr="003F150F">
        <w:rPr>
          <w:sz w:val="20"/>
          <w:szCs w:val="20"/>
        </w:rPr>
        <w:t xml:space="preserve"> “Alienation and its Correlates: A Meta-Analysis</w:t>
      </w:r>
      <w:r w:rsidR="00340793">
        <w:rPr>
          <w:sz w:val="20"/>
          <w:szCs w:val="20"/>
        </w:rPr>
        <w:t>.</w:t>
      </w:r>
      <w:r w:rsidRPr="003F150F">
        <w:rPr>
          <w:sz w:val="20"/>
          <w:szCs w:val="20"/>
        </w:rPr>
        <w:t xml:space="preserve">” </w:t>
      </w:r>
      <w:r w:rsidRPr="003F150F">
        <w:rPr>
          <w:i/>
          <w:sz w:val="20"/>
          <w:szCs w:val="20"/>
        </w:rPr>
        <w:t xml:space="preserve">European Management Journal </w:t>
      </w:r>
      <w:r w:rsidRPr="003F150F">
        <w:rPr>
          <w:sz w:val="20"/>
          <w:szCs w:val="20"/>
        </w:rPr>
        <w:t>32</w:t>
      </w:r>
      <w:r w:rsidR="00340793">
        <w:rPr>
          <w:sz w:val="20"/>
          <w:szCs w:val="20"/>
        </w:rPr>
        <w:t xml:space="preserve">: </w:t>
      </w:r>
      <w:r w:rsidRPr="003F150F">
        <w:rPr>
          <w:sz w:val="20"/>
          <w:szCs w:val="20"/>
        </w:rPr>
        <w:t>24-36.</w:t>
      </w:r>
    </w:p>
    <w:p w14:paraId="6D8B13F2" w14:textId="3A72F67D" w:rsidR="003F150F" w:rsidRPr="003F150F" w:rsidRDefault="003F150F" w:rsidP="00A05DFF">
      <w:pPr>
        <w:spacing w:before="40"/>
        <w:ind w:left="284" w:hanging="284"/>
        <w:rPr>
          <w:sz w:val="20"/>
          <w:szCs w:val="20"/>
        </w:rPr>
      </w:pPr>
      <w:r w:rsidRPr="003F150F">
        <w:rPr>
          <w:sz w:val="20"/>
          <w:szCs w:val="20"/>
        </w:rPr>
        <w:t xml:space="preserve">Cohen, G. A. </w:t>
      </w:r>
      <w:r w:rsidR="00340793">
        <w:rPr>
          <w:sz w:val="20"/>
          <w:szCs w:val="20"/>
        </w:rPr>
        <w:t xml:space="preserve">1988. </w:t>
      </w:r>
      <w:r w:rsidRPr="003F150F">
        <w:rPr>
          <w:sz w:val="20"/>
          <w:szCs w:val="20"/>
        </w:rPr>
        <w:t>“The Dialectic of Labour in Marx</w:t>
      </w:r>
      <w:r w:rsidR="00340793">
        <w:rPr>
          <w:sz w:val="20"/>
          <w:szCs w:val="20"/>
        </w:rPr>
        <w:t>.</w:t>
      </w:r>
      <w:r w:rsidRPr="003F150F">
        <w:rPr>
          <w:sz w:val="20"/>
          <w:szCs w:val="20"/>
        </w:rPr>
        <w:t xml:space="preserve">” </w:t>
      </w:r>
      <w:r w:rsidR="00C57D6E">
        <w:rPr>
          <w:sz w:val="20"/>
          <w:szCs w:val="20"/>
        </w:rPr>
        <w:t>In</w:t>
      </w:r>
      <w:r w:rsidRPr="003F150F">
        <w:rPr>
          <w:sz w:val="20"/>
          <w:szCs w:val="20"/>
        </w:rPr>
        <w:t xml:space="preserve"> </w:t>
      </w:r>
      <w:r w:rsidR="00C57D6E">
        <w:rPr>
          <w:sz w:val="20"/>
          <w:szCs w:val="20"/>
        </w:rPr>
        <w:t xml:space="preserve">Cohen, </w:t>
      </w:r>
      <w:r w:rsidRPr="003F150F">
        <w:rPr>
          <w:i/>
          <w:sz w:val="20"/>
          <w:szCs w:val="20"/>
        </w:rPr>
        <w:t>History, Labour and Freedom</w:t>
      </w:r>
      <w:r w:rsidR="00340793">
        <w:rPr>
          <w:i/>
          <w:sz w:val="20"/>
          <w:szCs w:val="20"/>
        </w:rPr>
        <w:t xml:space="preserve">. </w:t>
      </w:r>
      <w:r w:rsidRPr="003F150F">
        <w:rPr>
          <w:sz w:val="20"/>
          <w:szCs w:val="20"/>
        </w:rPr>
        <w:t>Oxford: Oxford University Press</w:t>
      </w:r>
      <w:r w:rsidR="00052E1E">
        <w:rPr>
          <w:sz w:val="20"/>
          <w:szCs w:val="20"/>
        </w:rPr>
        <w:t>:</w:t>
      </w:r>
      <w:r w:rsidR="00340793">
        <w:rPr>
          <w:sz w:val="20"/>
          <w:szCs w:val="20"/>
        </w:rPr>
        <w:t xml:space="preserve"> </w:t>
      </w:r>
      <w:r w:rsidRPr="003F150F">
        <w:rPr>
          <w:sz w:val="20"/>
          <w:szCs w:val="20"/>
        </w:rPr>
        <w:t>183-208.</w:t>
      </w:r>
    </w:p>
    <w:p w14:paraId="0B890EA6" w14:textId="7CA179CB" w:rsidR="003F150F" w:rsidRPr="003F150F" w:rsidRDefault="003F150F" w:rsidP="00A05DFF">
      <w:pPr>
        <w:spacing w:before="40"/>
        <w:ind w:left="284" w:hanging="284"/>
        <w:rPr>
          <w:sz w:val="20"/>
          <w:szCs w:val="20"/>
        </w:rPr>
      </w:pPr>
      <w:r w:rsidRPr="003F150F">
        <w:rPr>
          <w:sz w:val="20"/>
          <w:szCs w:val="20"/>
        </w:rPr>
        <w:t xml:space="preserve">Cohen, G. A. </w:t>
      </w:r>
      <w:r w:rsidR="00C57D6E">
        <w:rPr>
          <w:sz w:val="20"/>
          <w:szCs w:val="20"/>
        </w:rPr>
        <w:t xml:space="preserve">2000. </w:t>
      </w:r>
      <w:r w:rsidRPr="003F150F">
        <w:rPr>
          <w:i/>
          <w:sz w:val="20"/>
          <w:szCs w:val="20"/>
        </w:rPr>
        <w:t>Karl Marx</w:t>
      </w:r>
      <w:r w:rsidR="005850DA">
        <w:rPr>
          <w:i/>
          <w:sz w:val="20"/>
          <w:szCs w:val="20"/>
        </w:rPr>
        <w:t>’s</w:t>
      </w:r>
      <w:r w:rsidRPr="003F150F">
        <w:rPr>
          <w:i/>
          <w:sz w:val="20"/>
          <w:szCs w:val="20"/>
        </w:rPr>
        <w:t xml:space="preserve"> Theory of History. A Defense</w:t>
      </w:r>
      <w:r w:rsidRPr="003F150F">
        <w:rPr>
          <w:sz w:val="20"/>
          <w:szCs w:val="20"/>
        </w:rPr>
        <w:t>, rev. ed.</w:t>
      </w:r>
      <w:r w:rsidR="00C57D6E">
        <w:rPr>
          <w:sz w:val="20"/>
          <w:szCs w:val="20"/>
        </w:rPr>
        <w:t xml:space="preserve"> </w:t>
      </w:r>
      <w:r w:rsidRPr="003F150F">
        <w:rPr>
          <w:sz w:val="20"/>
          <w:szCs w:val="20"/>
        </w:rPr>
        <w:t>Princeton: Princeton University Press</w:t>
      </w:r>
      <w:r w:rsidR="00C57D6E">
        <w:rPr>
          <w:sz w:val="20"/>
          <w:szCs w:val="20"/>
        </w:rPr>
        <w:t>.</w:t>
      </w:r>
    </w:p>
    <w:p w14:paraId="2403A0CB" w14:textId="60020F72" w:rsidR="003F150F" w:rsidRPr="003F150F" w:rsidRDefault="003F150F" w:rsidP="00A05DFF">
      <w:pPr>
        <w:spacing w:before="40"/>
        <w:ind w:left="284" w:hanging="284"/>
        <w:rPr>
          <w:sz w:val="20"/>
          <w:szCs w:val="20"/>
        </w:rPr>
      </w:pPr>
      <w:r w:rsidRPr="003F150F">
        <w:rPr>
          <w:sz w:val="20"/>
          <w:szCs w:val="20"/>
        </w:rPr>
        <w:t xml:space="preserve">Cohen, G. A. </w:t>
      </w:r>
      <w:r w:rsidR="00C57D6E">
        <w:rPr>
          <w:sz w:val="20"/>
          <w:szCs w:val="20"/>
        </w:rPr>
        <w:t xml:space="preserve">2011. </w:t>
      </w:r>
      <w:r w:rsidRPr="003F150F">
        <w:rPr>
          <w:i/>
          <w:sz w:val="20"/>
          <w:szCs w:val="20"/>
        </w:rPr>
        <w:t>On the Currency of Egalitarian Justice</w:t>
      </w:r>
      <w:r w:rsidR="00C57D6E">
        <w:rPr>
          <w:i/>
          <w:sz w:val="20"/>
          <w:szCs w:val="20"/>
        </w:rPr>
        <w:t xml:space="preserve">. </w:t>
      </w:r>
      <w:r w:rsidRPr="003F150F">
        <w:rPr>
          <w:sz w:val="20"/>
          <w:szCs w:val="20"/>
        </w:rPr>
        <w:t>Princeton: Princeton University Press</w:t>
      </w:r>
      <w:r>
        <w:rPr>
          <w:sz w:val="20"/>
          <w:szCs w:val="20"/>
        </w:rPr>
        <w:t>.</w:t>
      </w:r>
    </w:p>
    <w:p w14:paraId="3A3C3ED9" w14:textId="4AC058A1" w:rsidR="003F150F" w:rsidRPr="003F150F" w:rsidRDefault="003F150F" w:rsidP="00A05DFF">
      <w:pPr>
        <w:spacing w:before="40"/>
        <w:ind w:left="284" w:hanging="284"/>
        <w:rPr>
          <w:sz w:val="20"/>
          <w:szCs w:val="20"/>
        </w:rPr>
      </w:pPr>
      <w:r w:rsidRPr="003F150F">
        <w:rPr>
          <w:sz w:val="20"/>
          <w:szCs w:val="20"/>
        </w:rPr>
        <w:t>C</w:t>
      </w:r>
      <w:r w:rsidR="00425180">
        <w:rPr>
          <w:sz w:val="20"/>
          <w:szCs w:val="20"/>
        </w:rPr>
        <w:t>ore Team</w:t>
      </w:r>
      <w:r w:rsidRPr="003F150F">
        <w:rPr>
          <w:sz w:val="20"/>
          <w:szCs w:val="20"/>
        </w:rPr>
        <w:t xml:space="preserve">. </w:t>
      </w:r>
      <w:r w:rsidR="00C57D6E">
        <w:rPr>
          <w:sz w:val="20"/>
          <w:szCs w:val="20"/>
        </w:rPr>
        <w:t xml:space="preserve">2018. </w:t>
      </w:r>
      <w:r w:rsidRPr="003F150F">
        <w:rPr>
          <w:i/>
          <w:sz w:val="20"/>
          <w:szCs w:val="20"/>
        </w:rPr>
        <w:t>The Economy</w:t>
      </w:r>
      <w:r w:rsidR="00C57D6E">
        <w:rPr>
          <w:i/>
          <w:sz w:val="20"/>
          <w:szCs w:val="20"/>
        </w:rPr>
        <w:t xml:space="preserve">. </w:t>
      </w:r>
      <w:r w:rsidRPr="003F150F">
        <w:rPr>
          <w:sz w:val="20"/>
          <w:szCs w:val="20"/>
        </w:rPr>
        <w:t>Oxford: Oxford University Press.</w:t>
      </w:r>
    </w:p>
    <w:p w14:paraId="3443E007" w14:textId="489D8F16" w:rsidR="003F150F" w:rsidRPr="003F150F" w:rsidRDefault="003F150F" w:rsidP="00A05DFF">
      <w:pPr>
        <w:spacing w:before="40"/>
        <w:ind w:left="284" w:hanging="284"/>
        <w:rPr>
          <w:sz w:val="20"/>
          <w:szCs w:val="20"/>
        </w:rPr>
      </w:pPr>
      <w:proofErr w:type="spellStart"/>
      <w:r w:rsidRPr="003F150F">
        <w:rPr>
          <w:sz w:val="20"/>
          <w:szCs w:val="20"/>
        </w:rPr>
        <w:t>Corneo</w:t>
      </w:r>
      <w:proofErr w:type="spellEnd"/>
      <w:r w:rsidRPr="003F150F">
        <w:rPr>
          <w:sz w:val="20"/>
          <w:szCs w:val="20"/>
        </w:rPr>
        <w:t xml:space="preserve">, Giacomo. </w:t>
      </w:r>
      <w:r w:rsidR="00C57D6E">
        <w:rPr>
          <w:sz w:val="20"/>
          <w:szCs w:val="20"/>
        </w:rPr>
        <w:t xml:space="preserve">2017. </w:t>
      </w:r>
      <w:r w:rsidRPr="003F150F">
        <w:rPr>
          <w:i/>
          <w:sz w:val="20"/>
          <w:szCs w:val="20"/>
        </w:rPr>
        <w:t xml:space="preserve">Is Capitalism Obsolete? </w:t>
      </w:r>
      <w:r w:rsidRPr="003F150F">
        <w:rPr>
          <w:sz w:val="20"/>
          <w:szCs w:val="20"/>
        </w:rPr>
        <w:t>Cambridge, MA: Harvard University Press</w:t>
      </w:r>
      <w:r>
        <w:rPr>
          <w:sz w:val="20"/>
          <w:szCs w:val="20"/>
        </w:rPr>
        <w:t>.</w:t>
      </w:r>
    </w:p>
    <w:p w14:paraId="2AF6342D" w14:textId="4699A3B9" w:rsidR="003F150F" w:rsidRPr="003F150F" w:rsidRDefault="003F150F" w:rsidP="00A05DFF">
      <w:pPr>
        <w:spacing w:before="40"/>
        <w:ind w:left="284" w:hanging="284"/>
        <w:rPr>
          <w:sz w:val="20"/>
          <w:szCs w:val="20"/>
        </w:rPr>
      </w:pPr>
      <w:proofErr w:type="spellStart"/>
      <w:r w:rsidRPr="003F150F">
        <w:rPr>
          <w:sz w:val="20"/>
          <w:szCs w:val="20"/>
        </w:rPr>
        <w:t>Coutrot</w:t>
      </w:r>
      <w:proofErr w:type="spellEnd"/>
      <w:r w:rsidRPr="003F150F">
        <w:rPr>
          <w:sz w:val="20"/>
          <w:szCs w:val="20"/>
        </w:rPr>
        <w:t xml:space="preserve">, Thomas. </w:t>
      </w:r>
      <w:r w:rsidR="00C57D6E">
        <w:rPr>
          <w:sz w:val="20"/>
          <w:szCs w:val="20"/>
        </w:rPr>
        <w:t xml:space="preserve">2018. </w:t>
      </w:r>
      <w:proofErr w:type="spellStart"/>
      <w:r w:rsidRPr="003F150F">
        <w:rPr>
          <w:i/>
          <w:sz w:val="20"/>
          <w:szCs w:val="20"/>
        </w:rPr>
        <w:t>Libérer</w:t>
      </w:r>
      <w:proofErr w:type="spellEnd"/>
      <w:r w:rsidRPr="003F150F">
        <w:rPr>
          <w:i/>
          <w:sz w:val="20"/>
          <w:szCs w:val="20"/>
        </w:rPr>
        <w:t xml:space="preserve"> le Travail</w:t>
      </w:r>
      <w:r w:rsidR="00C57D6E">
        <w:rPr>
          <w:i/>
          <w:sz w:val="20"/>
          <w:szCs w:val="20"/>
        </w:rPr>
        <w:t xml:space="preserve">. </w:t>
      </w:r>
      <w:r w:rsidRPr="003F150F">
        <w:rPr>
          <w:sz w:val="20"/>
          <w:szCs w:val="20"/>
        </w:rPr>
        <w:t xml:space="preserve">Paris: </w:t>
      </w:r>
      <w:proofErr w:type="spellStart"/>
      <w:r w:rsidRPr="003F150F">
        <w:rPr>
          <w:sz w:val="20"/>
          <w:szCs w:val="20"/>
        </w:rPr>
        <w:t>Seuil</w:t>
      </w:r>
      <w:proofErr w:type="spellEnd"/>
      <w:r w:rsidRPr="003F150F">
        <w:rPr>
          <w:sz w:val="20"/>
          <w:szCs w:val="20"/>
        </w:rPr>
        <w:t>.</w:t>
      </w:r>
    </w:p>
    <w:p w14:paraId="423C6EB3" w14:textId="25C5DCA4" w:rsidR="003F150F" w:rsidRPr="003F150F" w:rsidRDefault="003F150F" w:rsidP="00A05DFF">
      <w:pPr>
        <w:spacing w:before="40"/>
        <w:ind w:left="284" w:hanging="284"/>
        <w:rPr>
          <w:sz w:val="20"/>
          <w:szCs w:val="20"/>
        </w:rPr>
      </w:pPr>
      <w:proofErr w:type="spellStart"/>
      <w:r w:rsidRPr="003F150F">
        <w:rPr>
          <w:sz w:val="20"/>
          <w:szCs w:val="20"/>
        </w:rPr>
        <w:t>Elster</w:t>
      </w:r>
      <w:proofErr w:type="spellEnd"/>
      <w:r w:rsidRPr="003F150F">
        <w:rPr>
          <w:sz w:val="20"/>
          <w:szCs w:val="20"/>
        </w:rPr>
        <w:t xml:space="preserve">, Jon. </w:t>
      </w:r>
      <w:r w:rsidR="00C57D6E">
        <w:rPr>
          <w:sz w:val="20"/>
          <w:szCs w:val="20"/>
        </w:rPr>
        <w:t xml:space="preserve">1983. </w:t>
      </w:r>
      <w:r w:rsidRPr="003F150F">
        <w:rPr>
          <w:i/>
          <w:sz w:val="20"/>
          <w:szCs w:val="20"/>
        </w:rPr>
        <w:t>Sour Grapes</w:t>
      </w:r>
      <w:r w:rsidR="00C57D6E">
        <w:rPr>
          <w:i/>
          <w:sz w:val="20"/>
          <w:szCs w:val="20"/>
        </w:rPr>
        <w:t xml:space="preserve">. </w:t>
      </w:r>
      <w:r w:rsidR="00C57D6E">
        <w:rPr>
          <w:iCs/>
          <w:sz w:val="20"/>
          <w:szCs w:val="20"/>
        </w:rPr>
        <w:t>C</w:t>
      </w:r>
      <w:r w:rsidRPr="003F150F">
        <w:rPr>
          <w:sz w:val="20"/>
          <w:szCs w:val="20"/>
        </w:rPr>
        <w:t>ambridge: Cambridge University Press.</w:t>
      </w:r>
    </w:p>
    <w:p w14:paraId="236FA664" w14:textId="5DDED5FC" w:rsidR="003F150F" w:rsidRPr="003F150F" w:rsidRDefault="003F150F" w:rsidP="00A05DFF">
      <w:pPr>
        <w:spacing w:before="40"/>
        <w:ind w:left="284" w:hanging="284"/>
        <w:rPr>
          <w:sz w:val="20"/>
          <w:szCs w:val="20"/>
        </w:rPr>
      </w:pPr>
      <w:proofErr w:type="spellStart"/>
      <w:r w:rsidRPr="003F150F">
        <w:rPr>
          <w:sz w:val="20"/>
          <w:szCs w:val="20"/>
        </w:rPr>
        <w:t>Elster</w:t>
      </w:r>
      <w:proofErr w:type="spellEnd"/>
      <w:r w:rsidRPr="003F150F">
        <w:rPr>
          <w:sz w:val="20"/>
          <w:szCs w:val="20"/>
        </w:rPr>
        <w:t xml:space="preserve">, Jon. </w:t>
      </w:r>
      <w:r w:rsidR="00C57D6E">
        <w:rPr>
          <w:sz w:val="20"/>
          <w:szCs w:val="20"/>
        </w:rPr>
        <w:t xml:space="preserve">1985. </w:t>
      </w:r>
      <w:r w:rsidRPr="003F150F">
        <w:rPr>
          <w:i/>
          <w:sz w:val="20"/>
          <w:szCs w:val="20"/>
        </w:rPr>
        <w:t>An Introduction to Karl Marx</w:t>
      </w:r>
      <w:r w:rsidR="00C57D6E">
        <w:rPr>
          <w:i/>
          <w:sz w:val="20"/>
          <w:szCs w:val="20"/>
        </w:rPr>
        <w:t xml:space="preserve">. </w:t>
      </w:r>
      <w:r w:rsidRPr="003F150F">
        <w:rPr>
          <w:sz w:val="20"/>
          <w:szCs w:val="20"/>
        </w:rPr>
        <w:t>Cambridge</w:t>
      </w:r>
      <w:r w:rsidR="00081F99">
        <w:rPr>
          <w:sz w:val="20"/>
          <w:szCs w:val="20"/>
        </w:rPr>
        <w:t>:</w:t>
      </w:r>
      <w:r w:rsidRPr="003F150F">
        <w:rPr>
          <w:sz w:val="20"/>
          <w:szCs w:val="20"/>
        </w:rPr>
        <w:t xml:space="preserve"> Cambridge University Press</w:t>
      </w:r>
      <w:r>
        <w:rPr>
          <w:sz w:val="20"/>
          <w:szCs w:val="20"/>
        </w:rPr>
        <w:t>.</w:t>
      </w:r>
    </w:p>
    <w:p w14:paraId="0D4F0A3F" w14:textId="67B187B7" w:rsidR="003F150F" w:rsidRPr="003F150F" w:rsidRDefault="003F150F" w:rsidP="00A05DFF">
      <w:pPr>
        <w:spacing w:before="40"/>
        <w:ind w:left="284" w:hanging="284"/>
        <w:rPr>
          <w:sz w:val="20"/>
          <w:szCs w:val="20"/>
        </w:rPr>
      </w:pPr>
      <w:proofErr w:type="spellStart"/>
      <w:r w:rsidRPr="003F150F">
        <w:rPr>
          <w:sz w:val="20"/>
          <w:szCs w:val="20"/>
        </w:rPr>
        <w:t>Forst</w:t>
      </w:r>
      <w:proofErr w:type="spellEnd"/>
      <w:r w:rsidRPr="003F150F">
        <w:rPr>
          <w:sz w:val="20"/>
          <w:szCs w:val="20"/>
        </w:rPr>
        <w:t xml:space="preserve">, Rainer.  </w:t>
      </w:r>
      <w:r w:rsidR="00C57D6E">
        <w:rPr>
          <w:sz w:val="20"/>
          <w:szCs w:val="20"/>
        </w:rPr>
        <w:t xml:space="preserve">2017. </w:t>
      </w:r>
      <w:r w:rsidRPr="003F150F">
        <w:rPr>
          <w:sz w:val="20"/>
          <w:szCs w:val="20"/>
        </w:rPr>
        <w:t>“Noumenal Alienation: Rousseau, Kant, and Marx on the Dialectics of Self-Determination</w:t>
      </w:r>
      <w:r w:rsidR="00C57D6E">
        <w:rPr>
          <w:sz w:val="20"/>
          <w:szCs w:val="20"/>
        </w:rPr>
        <w:t>.</w:t>
      </w:r>
      <w:r w:rsidRPr="003F150F">
        <w:rPr>
          <w:sz w:val="20"/>
          <w:szCs w:val="20"/>
        </w:rPr>
        <w:t xml:space="preserve">” </w:t>
      </w:r>
      <w:r w:rsidRPr="003F150F">
        <w:rPr>
          <w:i/>
          <w:sz w:val="20"/>
          <w:szCs w:val="20"/>
        </w:rPr>
        <w:t xml:space="preserve">Kantian Review </w:t>
      </w:r>
      <w:r w:rsidRPr="003F150F">
        <w:rPr>
          <w:sz w:val="20"/>
          <w:szCs w:val="20"/>
        </w:rPr>
        <w:t>22</w:t>
      </w:r>
      <w:r w:rsidR="00C57D6E">
        <w:rPr>
          <w:sz w:val="20"/>
          <w:szCs w:val="20"/>
        </w:rPr>
        <w:t xml:space="preserve">: </w:t>
      </w:r>
      <w:r w:rsidRPr="003F150F">
        <w:rPr>
          <w:sz w:val="20"/>
          <w:szCs w:val="20"/>
        </w:rPr>
        <w:t>523-51.</w:t>
      </w:r>
    </w:p>
    <w:p w14:paraId="2C48C40B" w14:textId="60FE1ED5" w:rsidR="003F150F" w:rsidRPr="003F150F" w:rsidRDefault="003F150F" w:rsidP="00A05DFF">
      <w:pPr>
        <w:spacing w:before="40"/>
        <w:ind w:left="284" w:hanging="284"/>
        <w:rPr>
          <w:sz w:val="20"/>
          <w:szCs w:val="20"/>
        </w:rPr>
      </w:pPr>
      <w:r w:rsidRPr="003F150F">
        <w:rPr>
          <w:sz w:val="20"/>
          <w:szCs w:val="20"/>
        </w:rPr>
        <w:t>Fraga, Robert</w:t>
      </w:r>
      <w:r w:rsidR="0051108D">
        <w:rPr>
          <w:sz w:val="20"/>
          <w:szCs w:val="20"/>
        </w:rPr>
        <w:t xml:space="preserve"> and</w:t>
      </w:r>
      <w:r w:rsidRPr="003F150F">
        <w:rPr>
          <w:sz w:val="20"/>
          <w:szCs w:val="20"/>
        </w:rPr>
        <w:t xml:space="preserve"> Herzog, Lisa, and </w:t>
      </w:r>
      <w:proofErr w:type="spellStart"/>
      <w:r w:rsidRPr="003F150F">
        <w:rPr>
          <w:sz w:val="20"/>
          <w:szCs w:val="20"/>
        </w:rPr>
        <w:t>Neuhauser</w:t>
      </w:r>
      <w:proofErr w:type="spellEnd"/>
      <w:r w:rsidRPr="003F150F">
        <w:rPr>
          <w:sz w:val="20"/>
          <w:szCs w:val="20"/>
        </w:rPr>
        <w:t xml:space="preserve">, Christian. </w:t>
      </w:r>
      <w:r w:rsidR="00C57D6E">
        <w:rPr>
          <w:sz w:val="20"/>
          <w:szCs w:val="20"/>
        </w:rPr>
        <w:t xml:space="preserve">Forthcoming. </w:t>
      </w:r>
      <w:r w:rsidRPr="003F150F">
        <w:rPr>
          <w:sz w:val="20"/>
          <w:szCs w:val="20"/>
        </w:rPr>
        <w:t>“Workplace Democracy—The Recent Debate</w:t>
      </w:r>
      <w:r w:rsidR="00C57D6E">
        <w:rPr>
          <w:sz w:val="20"/>
          <w:szCs w:val="20"/>
        </w:rPr>
        <w:t>.</w:t>
      </w:r>
      <w:r w:rsidRPr="003F150F">
        <w:rPr>
          <w:sz w:val="20"/>
          <w:szCs w:val="20"/>
        </w:rPr>
        <w:t xml:space="preserve">” </w:t>
      </w:r>
      <w:r w:rsidRPr="003F150F">
        <w:rPr>
          <w:i/>
          <w:sz w:val="20"/>
          <w:szCs w:val="20"/>
        </w:rPr>
        <w:t>Philosophy Compass</w:t>
      </w:r>
      <w:r w:rsidR="00C57D6E">
        <w:rPr>
          <w:sz w:val="20"/>
          <w:szCs w:val="20"/>
        </w:rPr>
        <w:t>.</w:t>
      </w:r>
    </w:p>
    <w:p w14:paraId="7E959376" w14:textId="6939A717" w:rsidR="003F150F" w:rsidRPr="003F150F" w:rsidRDefault="003F150F" w:rsidP="00A05DFF">
      <w:pPr>
        <w:spacing w:before="40"/>
        <w:ind w:left="284" w:hanging="284"/>
        <w:rPr>
          <w:sz w:val="20"/>
          <w:szCs w:val="20"/>
        </w:rPr>
      </w:pPr>
      <w:proofErr w:type="spellStart"/>
      <w:r w:rsidRPr="003F150F">
        <w:rPr>
          <w:sz w:val="20"/>
          <w:szCs w:val="20"/>
        </w:rPr>
        <w:t>Geras</w:t>
      </w:r>
      <w:proofErr w:type="spellEnd"/>
      <w:r w:rsidRPr="003F150F">
        <w:rPr>
          <w:sz w:val="20"/>
          <w:szCs w:val="20"/>
        </w:rPr>
        <w:t xml:space="preserve">, Norman. </w:t>
      </w:r>
      <w:r w:rsidR="00C57D6E">
        <w:rPr>
          <w:sz w:val="20"/>
          <w:szCs w:val="20"/>
        </w:rPr>
        <w:t xml:space="preserve">1985. </w:t>
      </w:r>
      <w:r w:rsidRPr="003F150F">
        <w:rPr>
          <w:sz w:val="20"/>
          <w:szCs w:val="20"/>
        </w:rPr>
        <w:t>“The Controversy about Marx and Justice</w:t>
      </w:r>
      <w:r w:rsidR="00C57D6E">
        <w:rPr>
          <w:sz w:val="20"/>
          <w:szCs w:val="20"/>
        </w:rPr>
        <w:t>.</w:t>
      </w:r>
      <w:r w:rsidRPr="003F150F">
        <w:rPr>
          <w:sz w:val="20"/>
          <w:szCs w:val="20"/>
        </w:rPr>
        <w:t xml:space="preserve">” </w:t>
      </w:r>
      <w:r w:rsidRPr="003F150F">
        <w:rPr>
          <w:i/>
          <w:sz w:val="20"/>
          <w:szCs w:val="20"/>
        </w:rPr>
        <w:t xml:space="preserve">New Left Review </w:t>
      </w:r>
      <w:r w:rsidRPr="003F150F">
        <w:rPr>
          <w:sz w:val="20"/>
          <w:szCs w:val="20"/>
        </w:rPr>
        <w:t>I/150</w:t>
      </w:r>
      <w:r w:rsidR="00C57D6E">
        <w:rPr>
          <w:sz w:val="20"/>
          <w:szCs w:val="20"/>
        </w:rPr>
        <w:t>:</w:t>
      </w:r>
      <w:r w:rsidRPr="003F150F">
        <w:rPr>
          <w:sz w:val="20"/>
          <w:szCs w:val="20"/>
        </w:rPr>
        <w:t xml:space="preserve"> 47-85.</w:t>
      </w:r>
    </w:p>
    <w:p w14:paraId="4B472248" w14:textId="37ACDF50" w:rsidR="003F150F" w:rsidRPr="003F150F" w:rsidRDefault="003F150F" w:rsidP="00A05DFF">
      <w:pPr>
        <w:spacing w:before="40"/>
        <w:ind w:left="284" w:hanging="284"/>
        <w:rPr>
          <w:sz w:val="20"/>
          <w:szCs w:val="20"/>
        </w:rPr>
      </w:pPr>
      <w:r w:rsidRPr="003F150F">
        <w:rPr>
          <w:sz w:val="20"/>
          <w:szCs w:val="20"/>
        </w:rPr>
        <w:t xml:space="preserve">Gilabert, Pablo. </w:t>
      </w:r>
      <w:r w:rsidR="00C57D6E">
        <w:rPr>
          <w:sz w:val="20"/>
          <w:szCs w:val="20"/>
        </w:rPr>
        <w:t xml:space="preserve">2015. </w:t>
      </w:r>
      <w:r w:rsidRPr="003F150F">
        <w:rPr>
          <w:sz w:val="20"/>
          <w:szCs w:val="20"/>
        </w:rPr>
        <w:t>“The Socialist Principle ‘From Each According To Their Abilities, To Each According To Their Needs’”</w:t>
      </w:r>
      <w:r w:rsidR="00C57D6E">
        <w:rPr>
          <w:sz w:val="20"/>
          <w:szCs w:val="20"/>
        </w:rPr>
        <w:t>.</w:t>
      </w:r>
      <w:r w:rsidRPr="003F150F">
        <w:rPr>
          <w:sz w:val="20"/>
          <w:szCs w:val="20"/>
        </w:rPr>
        <w:t xml:space="preserve"> </w:t>
      </w:r>
      <w:r w:rsidRPr="003F150F">
        <w:rPr>
          <w:i/>
          <w:sz w:val="20"/>
          <w:szCs w:val="20"/>
        </w:rPr>
        <w:t>Journal of Social Philosophy</w:t>
      </w:r>
      <w:r w:rsidRPr="003F150F">
        <w:rPr>
          <w:sz w:val="20"/>
          <w:szCs w:val="20"/>
        </w:rPr>
        <w:t xml:space="preserve"> 46</w:t>
      </w:r>
      <w:r w:rsidR="00C57D6E">
        <w:rPr>
          <w:sz w:val="20"/>
          <w:szCs w:val="20"/>
        </w:rPr>
        <w:t>:</w:t>
      </w:r>
      <w:r w:rsidRPr="003F150F">
        <w:rPr>
          <w:sz w:val="20"/>
          <w:szCs w:val="20"/>
        </w:rPr>
        <w:t xml:space="preserve"> 197-225.</w:t>
      </w:r>
    </w:p>
    <w:p w14:paraId="02FB0D49" w14:textId="485C8D05" w:rsidR="003F150F" w:rsidRPr="003F150F" w:rsidRDefault="003F150F" w:rsidP="00A05DFF">
      <w:pPr>
        <w:spacing w:before="40"/>
        <w:ind w:left="284" w:hanging="284"/>
        <w:rPr>
          <w:sz w:val="20"/>
          <w:szCs w:val="20"/>
        </w:rPr>
      </w:pPr>
      <w:r w:rsidRPr="003F150F">
        <w:rPr>
          <w:sz w:val="20"/>
          <w:szCs w:val="20"/>
        </w:rPr>
        <w:t xml:space="preserve">Gilabert, Pablo. </w:t>
      </w:r>
      <w:r w:rsidR="00C57D6E">
        <w:rPr>
          <w:sz w:val="20"/>
          <w:szCs w:val="20"/>
        </w:rPr>
        <w:t xml:space="preserve">2017a. </w:t>
      </w:r>
      <w:r w:rsidRPr="003F150F">
        <w:rPr>
          <w:sz w:val="20"/>
          <w:szCs w:val="20"/>
        </w:rPr>
        <w:t>“Kantian Dignity and Marxian Socialism</w:t>
      </w:r>
      <w:r w:rsidR="00C57D6E">
        <w:rPr>
          <w:sz w:val="20"/>
          <w:szCs w:val="20"/>
        </w:rPr>
        <w:t>.</w:t>
      </w:r>
      <w:r w:rsidRPr="003F150F">
        <w:rPr>
          <w:sz w:val="20"/>
          <w:szCs w:val="20"/>
        </w:rPr>
        <w:t xml:space="preserve">” </w:t>
      </w:r>
      <w:r w:rsidRPr="003F150F">
        <w:rPr>
          <w:i/>
          <w:sz w:val="20"/>
          <w:szCs w:val="20"/>
        </w:rPr>
        <w:t xml:space="preserve">Kantian Review </w:t>
      </w:r>
      <w:r w:rsidRPr="003F150F">
        <w:rPr>
          <w:sz w:val="20"/>
          <w:szCs w:val="20"/>
        </w:rPr>
        <w:t>22</w:t>
      </w:r>
      <w:r w:rsidR="00C57D6E">
        <w:rPr>
          <w:sz w:val="20"/>
          <w:szCs w:val="20"/>
        </w:rPr>
        <w:t>:</w:t>
      </w:r>
      <w:r w:rsidRPr="003F150F">
        <w:rPr>
          <w:sz w:val="20"/>
          <w:szCs w:val="20"/>
        </w:rPr>
        <w:t xml:space="preserve"> 553-77.</w:t>
      </w:r>
    </w:p>
    <w:p w14:paraId="743956EC" w14:textId="0705BBE1" w:rsidR="003F150F" w:rsidRPr="00C57D6E" w:rsidRDefault="003F150F" w:rsidP="00A05DFF">
      <w:pPr>
        <w:spacing w:before="40"/>
        <w:ind w:left="284" w:hanging="284"/>
        <w:rPr>
          <w:sz w:val="20"/>
          <w:szCs w:val="20"/>
        </w:rPr>
      </w:pPr>
      <w:r w:rsidRPr="00C57D6E">
        <w:rPr>
          <w:sz w:val="20"/>
          <w:szCs w:val="20"/>
        </w:rPr>
        <w:t xml:space="preserve">Gilabert, Pablo. </w:t>
      </w:r>
      <w:r w:rsidR="00C57D6E" w:rsidRPr="00C57D6E">
        <w:rPr>
          <w:sz w:val="20"/>
          <w:szCs w:val="20"/>
        </w:rPr>
        <w:t>2017</w:t>
      </w:r>
      <w:r w:rsidR="00C57D6E">
        <w:rPr>
          <w:sz w:val="20"/>
          <w:szCs w:val="20"/>
        </w:rPr>
        <w:t>b</w:t>
      </w:r>
      <w:r w:rsidR="00C57D6E" w:rsidRPr="00C57D6E">
        <w:rPr>
          <w:sz w:val="20"/>
          <w:szCs w:val="20"/>
        </w:rPr>
        <w:t xml:space="preserve">. </w:t>
      </w:r>
      <w:r w:rsidR="00C57D6E" w:rsidRPr="00C57D6E">
        <w:rPr>
          <w:color w:val="1A1A1A"/>
          <w:sz w:val="20"/>
          <w:szCs w:val="20"/>
          <w:shd w:val="clear" w:color="auto" w:fill="FFFFFF"/>
        </w:rPr>
        <w:t>“Justice and Feasibility: A Dynamic Approach</w:t>
      </w:r>
      <w:r w:rsidR="00C57D6E">
        <w:rPr>
          <w:color w:val="1A1A1A"/>
          <w:sz w:val="20"/>
          <w:szCs w:val="20"/>
          <w:shd w:val="clear" w:color="auto" w:fill="FFFFFF"/>
        </w:rPr>
        <w:t>.” I</w:t>
      </w:r>
      <w:r w:rsidR="00C57D6E" w:rsidRPr="00C57D6E">
        <w:rPr>
          <w:color w:val="1A1A1A"/>
          <w:sz w:val="20"/>
          <w:szCs w:val="20"/>
          <w:shd w:val="clear" w:color="auto" w:fill="FFFFFF"/>
        </w:rPr>
        <w:t>n </w:t>
      </w:r>
      <w:r w:rsidR="00C57D6E" w:rsidRPr="00C57D6E">
        <w:rPr>
          <w:i/>
          <w:iCs/>
          <w:color w:val="1A1A1A"/>
          <w:sz w:val="20"/>
          <w:szCs w:val="20"/>
        </w:rPr>
        <w:t>Political Utopias: Contemporary Debates</w:t>
      </w:r>
      <w:r w:rsidR="00C57D6E" w:rsidRPr="00C57D6E">
        <w:rPr>
          <w:color w:val="1A1A1A"/>
          <w:sz w:val="20"/>
          <w:szCs w:val="20"/>
          <w:shd w:val="clear" w:color="auto" w:fill="FFFFFF"/>
        </w:rPr>
        <w:t xml:space="preserve">, Michael Weber and Kevin </w:t>
      </w:r>
      <w:proofErr w:type="spellStart"/>
      <w:r w:rsidR="00C57D6E" w:rsidRPr="00C57D6E">
        <w:rPr>
          <w:color w:val="1A1A1A"/>
          <w:sz w:val="20"/>
          <w:szCs w:val="20"/>
          <w:shd w:val="clear" w:color="auto" w:fill="FFFFFF"/>
        </w:rPr>
        <w:t>Vallier</w:t>
      </w:r>
      <w:proofErr w:type="spellEnd"/>
      <w:r w:rsidR="00C57D6E" w:rsidRPr="00C57D6E">
        <w:rPr>
          <w:color w:val="1A1A1A"/>
          <w:sz w:val="20"/>
          <w:szCs w:val="20"/>
          <w:shd w:val="clear" w:color="auto" w:fill="FFFFFF"/>
        </w:rPr>
        <w:t xml:space="preserve"> (eds.)</w:t>
      </w:r>
      <w:r w:rsidR="0063102D">
        <w:rPr>
          <w:color w:val="1A1A1A"/>
          <w:sz w:val="20"/>
          <w:szCs w:val="20"/>
          <w:shd w:val="clear" w:color="auto" w:fill="FFFFFF"/>
        </w:rPr>
        <w:t xml:space="preserve">. </w:t>
      </w:r>
      <w:r w:rsidR="00C57D6E" w:rsidRPr="00C57D6E">
        <w:rPr>
          <w:color w:val="1A1A1A"/>
          <w:sz w:val="20"/>
          <w:szCs w:val="20"/>
          <w:shd w:val="clear" w:color="auto" w:fill="FFFFFF"/>
        </w:rPr>
        <w:t>Oxford: Oxford University Press</w:t>
      </w:r>
      <w:r w:rsidR="00C57D6E">
        <w:rPr>
          <w:color w:val="1A1A1A"/>
          <w:sz w:val="20"/>
          <w:szCs w:val="20"/>
          <w:shd w:val="clear" w:color="auto" w:fill="FFFFFF"/>
        </w:rPr>
        <w:t>:</w:t>
      </w:r>
      <w:r w:rsidR="00C57D6E" w:rsidRPr="00C57D6E">
        <w:rPr>
          <w:color w:val="1A1A1A"/>
          <w:sz w:val="20"/>
          <w:szCs w:val="20"/>
          <w:shd w:val="clear" w:color="auto" w:fill="FFFFFF"/>
        </w:rPr>
        <w:t xml:space="preserve"> 95–126.</w:t>
      </w:r>
    </w:p>
    <w:p w14:paraId="56C89EC9" w14:textId="01D948C1" w:rsidR="003F150F" w:rsidRPr="003F150F" w:rsidRDefault="003F150F" w:rsidP="00A05DFF">
      <w:pPr>
        <w:spacing w:before="40"/>
        <w:ind w:left="284" w:hanging="284"/>
        <w:rPr>
          <w:sz w:val="20"/>
          <w:szCs w:val="20"/>
        </w:rPr>
      </w:pPr>
      <w:r w:rsidRPr="003F150F">
        <w:rPr>
          <w:sz w:val="20"/>
          <w:szCs w:val="20"/>
        </w:rPr>
        <w:t xml:space="preserve">Gilabert, Pablo. </w:t>
      </w:r>
      <w:r w:rsidR="00C57D6E">
        <w:rPr>
          <w:sz w:val="20"/>
          <w:szCs w:val="20"/>
        </w:rPr>
        <w:t xml:space="preserve">2018a. </w:t>
      </w:r>
      <w:r w:rsidRPr="003F150F">
        <w:rPr>
          <w:i/>
          <w:sz w:val="20"/>
          <w:szCs w:val="20"/>
        </w:rPr>
        <w:t>Human Dignity and Human Rights</w:t>
      </w:r>
      <w:r w:rsidR="00C57D6E">
        <w:rPr>
          <w:sz w:val="20"/>
          <w:szCs w:val="20"/>
        </w:rPr>
        <w:t xml:space="preserve">. </w:t>
      </w:r>
      <w:r w:rsidRPr="003F150F">
        <w:rPr>
          <w:sz w:val="20"/>
          <w:szCs w:val="20"/>
        </w:rPr>
        <w:t>Oxford: Oxford University Press.</w:t>
      </w:r>
    </w:p>
    <w:p w14:paraId="698069F2" w14:textId="046CB525" w:rsidR="003F150F" w:rsidRPr="003F150F" w:rsidRDefault="003F150F" w:rsidP="00A05DFF">
      <w:pPr>
        <w:spacing w:before="40"/>
        <w:ind w:left="284" w:hanging="284"/>
        <w:rPr>
          <w:sz w:val="20"/>
          <w:szCs w:val="20"/>
        </w:rPr>
      </w:pPr>
      <w:r w:rsidRPr="003F150F">
        <w:rPr>
          <w:sz w:val="20"/>
          <w:szCs w:val="20"/>
        </w:rPr>
        <w:t xml:space="preserve">Gilabert, Pablo. </w:t>
      </w:r>
      <w:r w:rsidR="00C57D6E">
        <w:rPr>
          <w:sz w:val="20"/>
          <w:szCs w:val="20"/>
        </w:rPr>
        <w:t xml:space="preserve">2018b. </w:t>
      </w:r>
      <w:r w:rsidRPr="003F150F">
        <w:rPr>
          <w:sz w:val="20"/>
          <w:szCs w:val="20"/>
        </w:rPr>
        <w:t>“Dignity at Work</w:t>
      </w:r>
      <w:r w:rsidR="00C57D6E">
        <w:rPr>
          <w:sz w:val="20"/>
          <w:szCs w:val="20"/>
        </w:rPr>
        <w:t>.</w:t>
      </w:r>
      <w:r w:rsidRPr="003F150F">
        <w:rPr>
          <w:sz w:val="20"/>
          <w:szCs w:val="20"/>
        </w:rPr>
        <w:t xml:space="preserve">” </w:t>
      </w:r>
      <w:r w:rsidR="00C57D6E">
        <w:rPr>
          <w:sz w:val="20"/>
          <w:szCs w:val="20"/>
        </w:rPr>
        <w:t>I</w:t>
      </w:r>
      <w:r w:rsidRPr="003F150F">
        <w:rPr>
          <w:sz w:val="20"/>
          <w:szCs w:val="20"/>
        </w:rPr>
        <w:t xml:space="preserve">n </w:t>
      </w:r>
      <w:r w:rsidR="00C57D6E">
        <w:rPr>
          <w:i/>
          <w:iCs/>
          <w:sz w:val="20"/>
          <w:szCs w:val="20"/>
        </w:rPr>
        <w:t xml:space="preserve">Philosophical Foundations of Labour Law, </w:t>
      </w:r>
      <w:r w:rsidRPr="003F150F">
        <w:rPr>
          <w:sz w:val="20"/>
          <w:szCs w:val="20"/>
        </w:rPr>
        <w:t xml:space="preserve">G. Collins, H. Lester, V. </w:t>
      </w:r>
      <w:proofErr w:type="spellStart"/>
      <w:r w:rsidRPr="003F150F">
        <w:rPr>
          <w:sz w:val="20"/>
          <w:szCs w:val="20"/>
        </w:rPr>
        <w:t>Mantouvalou</w:t>
      </w:r>
      <w:proofErr w:type="spellEnd"/>
      <w:r w:rsidRPr="003F150F">
        <w:rPr>
          <w:sz w:val="20"/>
          <w:szCs w:val="20"/>
        </w:rPr>
        <w:t xml:space="preserve"> </w:t>
      </w:r>
      <w:r w:rsidR="00C57D6E">
        <w:rPr>
          <w:sz w:val="20"/>
          <w:szCs w:val="20"/>
        </w:rPr>
        <w:t>(</w:t>
      </w:r>
      <w:r w:rsidRPr="003F150F">
        <w:rPr>
          <w:sz w:val="20"/>
          <w:szCs w:val="20"/>
        </w:rPr>
        <w:t>eds.</w:t>
      </w:r>
      <w:r w:rsidR="00C57D6E">
        <w:rPr>
          <w:sz w:val="20"/>
          <w:szCs w:val="20"/>
        </w:rPr>
        <w:t>)</w:t>
      </w:r>
      <w:r w:rsidR="0063102D">
        <w:rPr>
          <w:sz w:val="20"/>
          <w:szCs w:val="20"/>
        </w:rPr>
        <w:t xml:space="preserve">. </w:t>
      </w:r>
      <w:r w:rsidRPr="003F150F">
        <w:rPr>
          <w:sz w:val="20"/>
          <w:szCs w:val="20"/>
        </w:rPr>
        <w:t>Oxford: Oxford University Press</w:t>
      </w:r>
      <w:r w:rsidR="00C57D6E">
        <w:rPr>
          <w:sz w:val="20"/>
          <w:szCs w:val="20"/>
        </w:rPr>
        <w:t>:</w:t>
      </w:r>
      <w:r w:rsidRPr="003F150F">
        <w:rPr>
          <w:sz w:val="20"/>
          <w:szCs w:val="20"/>
        </w:rPr>
        <w:t xml:space="preserve"> 68-86.</w:t>
      </w:r>
    </w:p>
    <w:p w14:paraId="7E6D5C73" w14:textId="08A3CE1A" w:rsidR="003F150F" w:rsidRPr="0051108D" w:rsidRDefault="003F150F" w:rsidP="00A05DFF">
      <w:pPr>
        <w:spacing w:before="40"/>
        <w:ind w:left="284" w:hanging="284"/>
        <w:rPr>
          <w:sz w:val="20"/>
          <w:szCs w:val="20"/>
        </w:rPr>
      </w:pPr>
      <w:r w:rsidRPr="0051108D">
        <w:rPr>
          <w:sz w:val="20"/>
          <w:szCs w:val="20"/>
        </w:rPr>
        <w:t xml:space="preserve">Gilabert, Pablo and O’Neill, Martin. </w:t>
      </w:r>
      <w:r w:rsidR="002C1D03" w:rsidRPr="0051108D">
        <w:rPr>
          <w:sz w:val="20"/>
          <w:szCs w:val="20"/>
        </w:rPr>
        <w:t xml:space="preserve">2019. </w:t>
      </w:r>
      <w:r w:rsidRPr="0051108D">
        <w:rPr>
          <w:sz w:val="20"/>
          <w:szCs w:val="20"/>
        </w:rPr>
        <w:t>“Socialism</w:t>
      </w:r>
      <w:r w:rsidR="002C1D03" w:rsidRPr="0051108D">
        <w:rPr>
          <w:sz w:val="20"/>
          <w:szCs w:val="20"/>
        </w:rPr>
        <w:t>.</w:t>
      </w:r>
      <w:r w:rsidRPr="0051108D">
        <w:rPr>
          <w:sz w:val="20"/>
          <w:szCs w:val="20"/>
        </w:rPr>
        <w:t xml:space="preserve">” </w:t>
      </w:r>
      <w:r w:rsidR="0051108D" w:rsidRPr="0051108D">
        <w:rPr>
          <w:i/>
          <w:iCs/>
          <w:color w:val="1A1A1A"/>
          <w:sz w:val="20"/>
          <w:szCs w:val="20"/>
        </w:rPr>
        <w:t>The Stanford Encyclopedia of Philosophy </w:t>
      </w:r>
      <w:r w:rsidR="0051108D" w:rsidRPr="0051108D">
        <w:rPr>
          <w:color w:val="1A1A1A"/>
          <w:sz w:val="20"/>
          <w:szCs w:val="20"/>
        </w:rPr>
        <w:t xml:space="preserve">(Fall 2019 Edition), Edward N. </w:t>
      </w:r>
      <w:proofErr w:type="spellStart"/>
      <w:r w:rsidR="0051108D" w:rsidRPr="0051108D">
        <w:rPr>
          <w:color w:val="1A1A1A"/>
          <w:sz w:val="20"/>
          <w:szCs w:val="20"/>
        </w:rPr>
        <w:t>Zalta</w:t>
      </w:r>
      <w:proofErr w:type="spellEnd"/>
      <w:r w:rsidR="0051108D" w:rsidRPr="0051108D">
        <w:rPr>
          <w:color w:val="1A1A1A"/>
          <w:sz w:val="20"/>
          <w:szCs w:val="20"/>
        </w:rPr>
        <w:t> (ed.), URL = &lt;https://plato.stanford.edu/archives/fall2019/entries/socialism/&gt;.</w:t>
      </w:r>
    </w:p>
    <w:p w14:paraId="4480AB6D" w14:textId="0B58EF1F" w:rsidR="003F150F" w:rsidRPr="003F150F" w:rsidRDefault="003F150F" w:rsidP="00A05DFF">
      <w:pPr>
        <w:spacing w:before="40"/>
        <w:ind w:left="284" w:hanging="284"/>
        <w:rPr>
          <w:sz w:val="20"/>
          <w:szCs w:val="20"/>
        </w:rPr>
      </w:pPr>
      <w:proofErr w:type="spellStart"/>
      <w:r w:rsidRPr="003F150F">
        <w:rPr>
          <w:sz w:val="20"/>
          <w:szCs w:val="20"/>
        </w:rPr>
        <w:t>Jaeggi</w:t>
      </w:r>
      <w:proofErr w:type="spellEnd"/>
      <w:r w:rsidRPr="003F150F">
        <w:rPr>
          <w:sz w:val="20"/>
          <w:szCs w:val="20"/>
        </w:rPr>
        <w:t xml:space="preserve">, </w:t>
      </w:r>
      <w:proofErr w:type="spellStart"/>
      <w:r w:rsidRPr="003F150F">
        <w:rPr>
          <w:sz w:val="20"/>
          <w:szCs w:val="20"/>
        </w:rPr>
        <w:t>Rahel</w:t>
      </w:r>
      <w:proofErr w:type="spellEnd"/>
      <w:r w:rsidRPr="003F150F">
        <w:rPr>
          <w:sz w:val="20"/>
          <w:szCs w:val="20"/>
        </w:rPr>
        <w:t xml:space="preserve">. </w:t>
      </w:r>
      <w:r w:rsidR="002C1D03">
        <w:rPr>
          <w:sz w:val="20"/>
          <w:szCs w:val="20"/>
        </w:rPr>
        <w:t xml:space="preserve">2014. </w:t>
      </w:r>
      <w:r w:rsidRPr="003F150F">
        <w:rPr>
          <w:i/>
          <w:sz w:val="20"/>
          <w:szCs w:val="20"/>
        </w:rPr>
        <w:t>Alienation</w:t>
      </w:r>
      <w:r w:rsidR="002C1D03">
        <w:rPr>
          <w:i/>
          <w:sz w:val="20"/>
          <w:szCs w:val="20"/>
        </w:rPr>
        <w:t xml:space="preserve">. </w:t>
      </w:r>
      <w:r w:rsidRPr="003F150F">
        <w:rPr>
          <w:sz w:val="20"/>
          <w:szCs w:val="20"/>
        </w:rPr>
        <w:t>New York: Columbia University Press</w:t>
      </w:r>
      <w:r>
        <w:rPr>
          <w:sz w:val="20"/>
          <w:szCs w:val="20"/>
        </w:rPr>
        <w:t>.</w:t>
      </w:r>
    </w:p>
    <w:p w14:paraId="09B7973F" w14:textId="77777777" w:rsidR="00871C57" w:rsidRPr="002221F9" w:rsidRDefault="00871C57" w:rsidP="00871C57">
      <w:pPr>
        <w:rPr>
          <w:sz w:val="20"/>
          <w:szCs w:val="20"/>
        </w:rPr>
      </w:pPr>
      <w:proofErr w:type="spellStart"/>
      <w:r w:rsidRPr="002221F9">
        <w:rPr>
          <w:sz w:val="20"/>
          <w:szCs w:val="20"/>
        </w:rPr>
        <w:t>Kandiyali</w:t>
      </w:r>
      <w:proofErr w:type="spellEnd"/>
      <w:r w:rsidRPr="002221F9">
        <w:rPr>
          <w:sz w:val="20"/>
          <w:szCs w:val="20"/>
        </w:rPr>
        <w:t xml:space="preserve">, Jan. 2020. </w:t>
      </w:r>
      <w:r>
        <w:rPr>
          <w:color w:val="000000"/>
          <w:sz w:val="20"/>
          <w:szCs w:val="20"/>
          <w:shd w:val="clear" w:color="auto" w:fill="FFFFFF"/>
        </w:rPr>
        <w:t>“</w:t>
      </w:r>
      <w:r w:rsidRPr="002221F9">
        <w:rPr>
          <w:color w:val="000000"/>
          <w:sz w:val="20"/>
          <w:szCs w:val="20"/>
          <w:shd w:val="clear" w:color="auto" w:fill="FFFFFF"/>
        </w:rPr>
        <w:t>The Importance of Others: Marx on Unalienated Production.</w:t>
      </w:r>
      <w:r>
        <w:rPr>
          <w:color w:val="000000"/>
          <w:sz w:val="20"/>
          <w:szCs w:val="20"/>
          <w:shd w:val="clear" w:color="auto" w:fill="FFFFFF"/>
        </w:rPr>
        <w:t>”</w:t>
      </w:r>
      <w:r w:rsidRPr="002221F9">
        <w:rPr>
          <w:color w:val="000000"/>
          <w:sz w:val="20"/>
          <w:szCs w:val="20"/>
          <w:shd w:val="clear" w:color="auto" w:fill="FFFFFF"/>
        </w:rPr>
        <w:t xml:space="preserve"> </w:t>
      </w:r>
      <w:r w:rsidRPr="002221F9">
        <w:rPr>
          <w:rStyle w:val="apple-converted-space"/>
          <w:rFonts w:eastAsiaTheme="minorEastAsia"/>
          <w:color w:val="000000"/>
          <w:sz w:val="20"/>
          <w:szCs w:val="20"/>
          <w:shd w:val="clear" w:color="auto" w:fill="FFFFFF"/>
        </w:rPr>
        <w:t> </w:t>
      </w:r>
      <w:r w:rsidRPr="002221F9">
        <w:rPr>
          <w:i/>
          <w:iCs/>
          <w:color w:val="000000"/>
          <w:sz w:val="20"/>
          <w:szCs w:val="20"/>
        </w:rPr>
        <w:t xml:space="preserve">Ethics </w:t>
      </w:r>
      <w:r w:rsidRPr="002221F9">
        <w:rPr>
          <w:color w:val="000000"/>
          <w:sz w:val="20"/>
          <w:szCs w:val="20"/>
          <w:shd w:val="clear" w:color="auto" w:fill="FFFFFF"/>
        </w:rPr>
        <w:t>130: 555-587</w:t>
      </w:r>
      <w:r w:rsidRPr="002221F9">
        <w:rPr>
          <w:sz w:val="20"/>
          <w:szCs w:val="20"/>
        </w:rPr>
        <w:t>.</w:t>
      </w:r>
    </w:p>
    <w:p w14:paraId="173D53FC" w14:textId="7589AE98" w:rsidR="003F150F" w:rsidRPr="002A37D5" w:rsidRDefault="003F150F" w:rsidP="00A05DFF">
      <w:pPr>
        <w:spacing w:before="40"/>
        <w:ind w:left="284" w:hanging="284"/>
        <w:rPr>
          <w:sz w:val="20"/>
          <w:szCs w:val="20"/>
        </w:rPr>
      </w:pPr>
      <w:r w:rsidRPr="002A37D5">
        <w:rPr>
          <w:sz w:val="20"/>
          <w:szCs w:val="20"/>
        </w:rPr>
        <w:t xml:space="preserve">Leopold, David. </w:t>
      </w:r>
      <w:r w:rsidR="002C1D03" w:rsidRPr="002A37D5">
        <w:rPr>
          <w:sz w:val="20"/>
          <w:szCs w:val="20"/>
        </w:rPr>
        <w:t xml:space="preserve">2016. </w:t>
      </w:r>
      <w:r w:rsidRPr="002A37D5">
        <w:rPr>
          <w:sz w:val="20"/>
          <w:szCs w:val="20"/>
        </w:rPr>
        <w:t xml:space="preserve">“Alienation,” </w:t>
      </w:r>
      <w:r w:rsidR="002A37D5" w:rsidRPr="002A37D5">
        <w:rPr>
          <w:i/>
          <w:iCs/>
          <w:color w:val="1A1A1A"/>
          <w:sz w:val="20"/>
          <w:szCs w:val="20"/>
        </w:rPr>
        <w:t>The Stanford Encyclopedia of Philosophy </w:t>
      </w:r>
      <w:r w:rsidR="002A37D5" w:rsidRPr="002A37D5">
        <w:rPr>
          <w:color w:val="1A1A1A"/>
          <w:sz w:val="20"/>
          <w:szCs w:val="20"/>
        </w:rPr>
        <w:t xml:space="preserve">(Fall 2018 Edition), Edward N. </w:t>
      </w:r>
      <w:proofErr w:type="spellStart"/>
      <w:r w:rsidR="002A37D5" w:rsidRPr="002A37D5">
        <w:rPr>
          <w:color w:val="1A1A1A"/>
          <w:sz w:val="20"/>
          <w:szCs w:val="20"/>
        </w:rPr>
        <w:t>Zalta</w:t>
      </w:r>
      <w:proofErr w:type="spellEnd"/>
      <w:r w:rsidR="002A37D5" w:rsidRPr="002A37D5">
        <w:rPr>
          <w:color w:val="1A1A1A"/>
          <w:sz w:val="20"/>
          <w:szCs w:val="20"/>
        </w:rPr>
        <w:t> (ed.), URL = &lt;https://plato.stanford.edu/archives/fall2018/entries/alienation/&gt;.</w:t>
      </w:r>
    </w:p>
    <w:p w14:paraId="26CBA6CB" w14:textId="40FF5E30" w:rsidR="003F150F" w:rsidRPr="003F150F" w:rsidRDefault="003F150F" w:rsidP="00A05DFF">
      <w:pPr>
        <w:pStyle w:val="FootnoteText"/>
        <w:spacing w:before="40"/>
        <w:ind w:left="284" w:hanging="284"/>
        <w:jc w:val="both"/>
        <w:rPr>
          <w:rFonts w:ascii="Times New Roman" w:hAnsi="Times New Roman" w:cs="Times New Roman"/>
          <w:sz w:val="20"/>
          <w:szCs w:val="20"/>
        </w:rPr>
      </w:pPr>
      <w:r w:rsidRPr="003F150F">
        <w:rPr>
          <w:rFonts w:ascii="Times New Roman" w:hAnsi="Times New Roman" w:cs="Times New Roman"/>
          <w:sz w:val="20"/>
          <w:szCs w:val="20"/>
        </w:rPr>
        <w:t xml:space="preserve">Mackenzie, Catriona. </w:t>
      </w:r>
      <w:r w:rsidR="002C1D03">
        <w:rPr>
          <w:rFonts w:ascii="Times New Roman" w:hAnsi="Times New Roman" w:cs="Times New Roman"/>
          <w:sz w:val="20"/>
          <w:szCs w:val="20"/>
        </w:rPr>
        <w:t xml:space="preserve">2014. </w:t>
      </w:r>
      <w:r w:rsidRPr="003F150F">
        <w:rPr>
          <w:rFonts w:ascii="Times New Roman" w:hAnsi="Times New Roman" w:cs="Times New Roman"/>
          <w:sz w:val="20"/>
          <w:szCs w:val="20"/>
        </w:rPr>
        <w:t>“Three Dimensions of Autonomy. A Relational Analysis</w:t>
      </w:r>
      <w:r w:rsidR="002C1D03">
        <w:rPr>
          <w:rFonts w:ascii="Times New Roman" w:hAnsi="Times New Roman" w:cs="Times New Roman"/>
          <w:sz w:val="20"/>
          <w:szCs w:val="20"/>
        </w:rPr>
        <w:t>.</w:t>
      </w:r>
      <w:r w:rsidRPr="003F150F">
        <w:rPr>
          <w:rFonts w:ascii="Times New Roman" w:hAnsi="Times New Roman" w:cs="Times New Roman"/>
          <w:sz w:val="20"/>
          <w:szCs w:val="20"/>
        </w:rPr>
        <w:t xml:space="preserve">” </w:t>
      </w:r>
      <w:r w:rsidR="002C1D03">
        <w:rPr>
          <w:rFonts w:ascii="Times New Roman" w:hAnsi="Times New Roman" w:cs="Times New Roman"/>
          <w:sz w:val="20"/>
          <w:szCs w:val="20"/>
        </w:rPr>
        <w:t>I</w:t>
      </w:r>
      <w:r w:rsidRPr="003F150F">
        <w:rPr>
          <w:rFonts w:ascii="Times New Roman" w:hAnsi="Times New Roman" w:cs="Times New Roman"/>
          <w:sz w:val="20"/>
          <w:szCs w:val="20"/>
        </w:rPr>
        <w:t xml:space="preserve">n </w:t>
      </w:r>
      <w:r w:rsidR="002C1D03" w:rsidRPr="003F150F">
        <w:rPr>
          <w:rFonts w:ascii="Times New Roman" w:hAnsi="Times New Roman" w:cs="Times New Roman"/>
          <w:i/>
          <w:sz w:val="20"/>
          <w:szCs w:val="20"/>
        </w:rPr>
        <w:t>Autonomy, Oppression, and Gender</w:t>
      </w:r>
      <w:r w:rsidR="002C1D03">
        <w:rPr>
          <w:rFonts w:ascii="Times New Roman" w:hAnsi="Times New Roman" w:cs="Times New Roman"/>
          <w:i/>
          <w:sz w:val="20"/>
          <w:szCs w:val="20"/>
        </w:rPr>
        <w:t xml:space="preserve">, </w:t>
      </w:r>
      <w:r w:rsidRPr="003F150F">
        <w:rPr>
          <w:rFonts w:ascii="Times New Roman" w:hAnsi="Times New Roman" w:cs="Times New Roman"/>
          <w:sz w:val="20"/>
          <w:szCs w:val="20"/>
        </w:rPr>
        <w:t xml:space="preserve">A. </w:t>
      </w:r>
      <w:proofErr w:type="spellStart"/>
      <w:r w:rsidRPr="003F150F">
        <w:rPr>
          <w:rFonts w:ascii="Times New Roman" w:hAnsi="Times New Roman" w:cs="Times New Roman"/>
          <w:sz w:val="20"/>
          <w:szCs w:val="20"/>
        </w:rPr>
        <w:t>Veltman</w:t>
      </w:r>
      <w:proofErr w:type="spellEnd"/>
      <w:r w:rsidRPr="003F150F">
        <w:rPr>
          <w:rFonts w:ascii="Times New Roman" w:hAnsi="Times New Roman" w:cs="Times New Roman"/>
          <w:sz w:val="20"/>
          <w:szCs w:val="20"/>
        </w:rPr>
        <w:t xml:space="preserve"> and M. Piper </w:t>
      </w:r>
      <w:r w:rsidR="002C1D03">
        <w:rPr>
          <w:rFonts w:ascii="Times New Roman" w:hAnsi="Times New Roman" w:cs="Times New Roman"/>
          <w:sz w:val="20"/>
          <w:szCs w:val="20"/>
        </w:rPr>
        <w:t xml:space="preserve">(eds.). </w:t>
      </w:r>
      <w:r w:rsidRPr="003F150F">
        <w:rPr>
          <w:rFonts w:ascii="Times New Roman" w:hAnsi="Times New Roman" w:cs="Times New Roman"/>
          <w:sz w:val="20"/>
          <w:szCs w:val="20"/>
        </w:rPr>
        <w:t>Oxford: Oxford University Press</w:t>
      </w:r>
      <w:r w:rsidR="002C1D03">
        <w:rPr>
          <w:rFonts w:ascii="Times New Roman" w:hAnsi="Times New Roman" w:cs="Times New Roman"/>
          <w:sz w:val="20"/>
          <w:szCs w:val="20"/>
        </w:rPr>
        <w:t xml:space="preserve">. </w:t>
      </w:r>
      <w:r w:rsidRPr="003F150F">
        <w:rPr>
          <w:rFonts w:ascii="Times New Roman" w:hAnsi="Times New Roman" w:cs="Times New Roman"/>
          <w:sz w:val="20"/>
          <w:szCs w:val="20"/>
        </w:rPr>
        <w:t>15-41.</w:t>
      </w:r>
    </w:p>
    <w:p w14:paraId="6795DE38" w14:textId="1F32EC3B" w:rsidR="00927F03" w:rsidRPr="00927F03" w:rsidRDefault="00927F03" w:rsidP="00A05DFF">
      <w:pPr>
        <w:spacing w:before="40"/>
        <w:ind w:left="284" w:hanging="284"/>
        <w:rPr>
          <w:sz w:val="20"/>
          <w:szCs w:val="20"/>
          <w:lang w:val="fr-CA"/>
        </w:rPr>
      </w:pPr>
      <w:r w:rsidRPr="003F150F">
        <w:rPr>
          <w:sz w:val="20"/>
          <w:szCs w:val="20"/>
          <w:lang w:val="fr-CA"/>
        </w:rPr>
        <w:t>Marx, Kar</w:t>
      </w:r>
      <w:r>
        <w:rPr>
          <w:sz w:val="20"/>
          <w:szCs w:val="20"/>
          <w:lang w:val="fr-CA"/>
        </w:rPr>
        <w:t>l</w:t>
      </w:r>
      <w:r w:rsidRPr="003F150F">
        <w:rPr>
          <w:sz w:val="20"/>
          <w:szCs w:val="20"/>
          <w:lang w:val="fr-CA"/>
        </w:rPr>
        <w:t xml:space="preserve">. </w:t>
      </w:r>
      <w:r>
        <w:rPr>
          <w:sz w:val="20"/>
          <w:szCs w:val="20"/>
          <w:lang w:val="fr-CA"/>
        </w:rPr>
        <w:t xml:space="preserve">1973. </w:t>
      </w:r>
      <w:proofErr w:type="spellStart"/>
      <w:r w:rsidRPr="003F150F">
        <w:rPr>
          <w:i/>
          <w:sz w:val="20"/>
          <w:szCs w:val="20"/>
          <w:lang w:val="fr-CA"/>
        </w:rPr>
        <w:t>Grundrisse</w:t>
      </w:r>
      <w:proofErr w:type="spellEnd"/>
      <w:r>
        <w:rPr>
          <w:i/>
          <w:sz w:val="20"/>
          <w:szCs w:val="20"/>
          <w:lang w:val="fr-CA"/>
        </w:rPr>
        <w:t xml:space="preserve">. </w:t>
      </w:r>
      <w:r w:rsidRPr="003F150F">
        <w:rPr>
          <w:sz w:val="20"/>
          <w:szCs w:val="20"/>
          <w:lang w:val="fr-CA"/>
        </w:rPr>
        <w:t>London: Penguin</w:t>
      </w:r>
      <w:r>
        <w:rPr>
          <w:sz w:val="20"/>
          <w:szCs w:val="20"/>
          <w:lang w:val="fr-CA"/>
        </w:rPr>
        <w:t>.</w:t>
      </w:r>
    </w:p>
    <w:p w14:paraId="0A0672CC" w14:textId="65E043CC" w:rsidR="003F150F" w:rsidRDefault="003F150F" w:rsidP="00A05DFF">
      <w:pPr>
        <w:tabs>
          <w:tab w:val="left" w:pos="284"/>
        </w:tabs>
        <w:spacing w:before="40"/>
        <w:ind w:left="284" w:hanging="284"/>
        <w:rPr>
          <w:sz w:val="20"/>
          <w:szCs w:val="20"/>
        </w:rPr>
      </w:pPr>
      <w:r w:rsidRPr="00E70547">
        <w:rPr>
          <w:sz w:val="20"/>
          <w:szCs w:val="20"/>
        </w:rPr>
        <w:t xml:space="preserve">Marx, Karl. </w:t>
      </w:r>
      <w:r w:rsidR="00E70547" w:rsidRPr="00E70547">
        <w:rPr>
          <w:sz w:val="20"/>
          <w:szCs w:val="20"/>
        </w:rPr>
        <w:t xml:space="preserve">1978a. </w:t>
      </w:r>
      <w:r w:rsidRPr="00E70547">
        <w:rPr>
          <w:sz w:val="20"/>
          <w:szCs w:val="20"/>
        </w:rPr>
        <w:t>“On the Jewish Question</w:t>
      </w:r>
      <w:r w:rsidR="00E70547">
        <w:rPr>
          <w:sz w:val="20"/>
          <w:szCs w:val="20"/>
        </w:rPr>
        <w:t>.</w:t>
      </w:r>
      <w:r w:rsidRPr="00E70547">
        <w:rPr>
          <w:sz w:val="20"/>
          <w:szCs w:val="20"/>
        </w:rPr>
        <w:t xml:space="preserve">” </w:t>
      </w:r>
      <w:r w:rsidR="00E70547">
        <w:rPr>
          <w:sz w:val="20"/>
          <w:szCs w:val="20"/>
        </w:rPr>
        <w:t>I</w:t>
      </w:r>
      <w:r w:rsidRPr="00E70547">
        <w:rPr>
          <w:sz w:val="20"/>
          <w:szCs w:val="20"/>
        </w:rPr>
        <w:t xml:space="preserve">n </w:t>
      </w:r>
      <w:r w:rsidR="00E70547" w:rsidRPr="00E70547">
        <w:rPr>
          <w:i/>
          <w:sz w:val="20"/>
          <w:szCs w:val="20"/>
        </w:rPr>
        <w:t>The Marx-Engels Reader</w:t>
      </w:r>
      <w:r w:rsidR="00E70547" w:rsidRPr="00E70547">
        <w:rPr>
          <w:sz w:val="20"/>
          <w:szCs w:val="20"/>
        </w:rPr>
        <w:t>, R. Tucker</w:t>
      </w:r>
      <w:r w:rsidR="00927F03">
        <w:rPr>
          <w:sz w:val="20"/>
          <w:szCs w:val="20"/>
        </w:rPr>
        <w:t xml:space="preserve"> (ed.)</w:t>
      </w:r>
      <w:r w:rsidR="00E70547" w:rsidRPr="00E70547">
        <w:rPr>
          <w:sz w:val="20"/>
          <w:szCs w:val="20"/>
        </w:rPr>
        <w:t>, 2</w:t>
      </w:r>
      <w:r w:rsidR="00E70547" w:rsidRPr="00E70547">
        <w:rPr>
          <w:sz w:val="20"/>
          <w:szCs w:val="20"/>
          <w:vertAlign w:val="superscript"/>
        </w:rPr>
        <w:t>nd</w:t>
      </w:r>
      <w:r w:rsidR="00E70547" w:rsidRPr="00E70547">
        <w:rPr>
          <w:sz w:val="20"/>
          <w:szCs w:val="20"/>
        </w:rPr>
        <w:t xml:space="preserve">. </w:t>
      </w:r>
      <w:r w:rsidR="00927F03">
        <w:rPr>
          <w:sz w:val="20"/>
          <w:szCs w:val="20"/>
        </w:rPr>
        <w:t>e</w:t>
      </w:r>
      <w:r w:rsidR="00E70547" w:rsidRPr="00E70547">
        <w:rPr>
          <w:sz w:val="20"/>
          <w:szCs w:val="20"/>
        </w:rPr>
        <w:t>d. New York: Norton</w:t>
      </w:r>
      <w:r w:rsidR="00E70547">
        <w:rPr>
          <w:sz w:val="20"/>
          <w:szCs w:val="20"/>
        </w:rPr>
        <w:t xml:space="preserve">: </w:t>
      </w:r>
      <w:r w:rsidRPr="00E70547">
        <w:rPr>
          <w:sz w:val="20"/>
          <w:szCs w:val="20"/>
        </w:rPr>
        <w:t>26-52.</w:t>
      </w:r>
    </w:p>
    <w:p w14:paraId="7AA20A11" w14:textId="39FFF415" w:rsidR="00927F03" w:rsidRPr="00E70547" w:rsidRDefault="00927F03" w:rsidP="00A05DFF">
      <w:pPr>
        <w:spacing w:before="40"/>
        <w:ind w:left="284" w:hanging="284"/>
        <w:rPr>
          <w:sz w:val="20"/>
          <w:szCs w:val="20"/>
        </w:rPr>
      </w:pPr>
      <w:r w:rsidRPr="003F150F">
        <w:rPr>
          <w:sz w:val="20"/>
          <w:szCs w:val="20"/>
        </w:rPr>
        <w:t xml:space="preserve">Marx, Karl. </w:t>
      </w:r>
      <w:r>
        <w:rPr>
          <w:sz w:val="20"/>
          <w:szCs w:val="20"/>
        </w:rPr>
        <w:t xml:space="preserve">1978b. </w:t>
      </w:r>
      <w:r w:rsidRPr="003F150F">
        <w:rPr>
          <w:sz w:val="20"/>
          <w:szCs w:val="20"/>
        </w:rPr>
        <w:t xml:space="preserve">“Contribution to the Critique of Hegel’s </w:t>
      </w:r>
      <w:r w:rsidRPr="003F150F">
        <w:rPr>
          <w:i/>
          <w:sz w:val="20"/>
          <w:szCs w:val="20"/>
        </w:rPr>
        <w:t>Philosophy of Right</w:t>
      </w:r>
      <w:r w:rsidRPr="003F150F">
        <w:rPr>
          <w:sz w:val="20"/>
          <w:szCs w:val="20"/>
        </w:rPr>
        <w:t>: Introduction</w:t>
      </w:r>
      <w:r>
        <w:rPr>
          <w:sz w:val="20"/>
          <w:szCs w:val="20"/>
        </w:rPr>
        <w:t>.</w:t>
      </w:r>
      <w:r w:rsidRPr="003F150F">
        <w:rPr>
          <w:sz w:val="20"/>
          <w:szCs w:val="20"/>
        </w:rPr>
        <w:t xml:space="preserve">” </w:t>
      </w:r>
      <w:r>
        <w:rPr>
          <w:sz w:val="20"/>
          <w:szCs w:val="20"/>
        </w:rPr>
        <w:t>I</w:t>
      </w:r>
      <w:r w:rsidRPr="003F150F">
        <w:rPr>
          <w:sz w:val="20"/>
          <w:szCs w:val="20"/>
        </w:rPr>
        <w:t xml:space="preserve">n </w:t>
      </w:r>
      <w:r w:rsidRPr="003F150F">
        <w:rPr>
          <w:i/>
          <w:sz w:val="20"/>
          <w:szCs w:val="20"/>
        </w:rPr>
        <w:t>Marx-Engels Reader</w:t>
      </w:r>
      <w:r>
        <w:rPr>
          <w:sz w:val="20"/>
          <w:szCs w:val="20"/>
        </w:rPr>
        <w:t xml:space="preserve">: </w:t>
      </w:r>
      <w:r w:rsidRPr="003F150F">
        <w:rPr>
          <w:sz w:val="20"/>
          <w:szCs w:val="20"/>
        </w:rPr>
        <w:t>53-65.</w:t>
      </w:r>
    </w:p>
    <w:p w14:paraId="346EA998" w14:textId="386040BE" w:rsidR="003F150F" w:rsidRPr="003F150F" w:rsidRDefault="003F150F" w:rsidP="00A05DFF">
      <w:pPr>
        <w:spacing w:before="40"/>
        <w:ind w:left="284" w:hanging="284"/>
        <w:rPr>
          <w:sz w:val="20"/>
          <w:szCs w:val="20"/>
        </w:rPr>
      </w:pPr>
      <w:r w:rsidRPr="003F150F">
        <w:rPr>
          <w:sz w:val="20"/>
          <w:szCs w:val="20"/>
        </w:rPr>
        <w:t xml:space="preserve">Marx, Karl. </w:t>
      </w:r>
      <w:r w:rsidR="00927F03">
        <w:rPr>
          <w:sz w:val="20"/>
          <w:szCs w:val="20"/>
        </w:rPr>
        <w:t xml:space="preserve">1978c. </w:t>
      </w:r>
      <w:r w:rsidRPr="003F150F">
        <w:rPr>
          <w:sz w:val="20"/>
          <w:szCs w:val="20"/>
        </w:rPr>
        <w:t>“Economic and Philosophical Manuscripts of 1844</w:t>
      </w:r>
      <w:r w:rsidR="00927F03">
        <w:rPr>
          <w:sz w:val="20"/>
          <w:szCs w:val="20"/>
        </w:rPr>
        <w:t>.</w:t>
      </w:r>
      <w:r w:rsidRPr="003F150F">
        <w:rPr>
          <w:sz w:val="20"/>
          <w:szCs w:val="20"/>
        </w:rPr>
        <w:t xml:space="preserve">” </w:t>
      </w:r>
      <w:r w:rsidR="00927F03">
        <w:rPr>
          <w:sz w:val="20"/>
          <w:szCs w:val="20"/>
        </w:rPr>
        <w:t>I</w:t>
      </w:r>
      <w:r w:rsidRPr="003F150F">
        <w:rPr>
          <w:sz w:val="20"/>
          <w:szCs w:val="20"/>
        </w:rPr>
        <w:t xml:space="preserve">n </w:t>
      </w:r>
      <w:r w:rsidRPr="003F150F">
        <w:rPr>
          <w:i/>
          <w:sz w:val="20"/>
          <w:szCs w:val="20"/>
        </w:rPr>
        <w:t>Marx-Engels Reader</w:t>
      </w:r>
      <w:r w:rsidR="00927F03">
        <w:rPr>
          <w:sz w:val="20"/>
          <w:szCs w:val="20"/>
        </w:rPr>
        <w:t>:</w:t>
      </w:r>
      <w:r w:rsidRPr="003F150F">
        <w:rPr>
          <w:sz w:val="20"/>
          <w:szCs w:val="20"/>
        </w:rPr>
        <w:t xml:space="preserve"> 66-125.</w:t>
      </w:r>
    </w:p>
    <w:p w14:paraId="146CE983" w14:textId="4DD915EE" w:rsidR="003F150F" w:rsidRPr="003F150F" w:rsidRDefault="003F150F" w:rsidP="00A05DFF">
      <w:pPr>
        <w:spacing w:before="40"/>
        <w:ind w:left="284" w:hanging="284"/>
        <w:rPr>
          <w:sz w:val="20"/>
          <w:szCs w:val="20"/>
        </w:rPr>
      </w:pPr>
      <w:r w:rsidRPr="003F150F">
        <w:rPr>
          <w:sz w:val="20"/>
          <w:szCs w:val="20"/>
        </w:rPr>
        <w:t xml:space="preserve">Marx, Karl. </w:t>
      </w:r>
      <w:r w:rsidR="00927F03">
        <w:rPr>
          <w:sz w:val="20"/>
          <w:szCs w:val="20"/>
        </w:rPr>
        <w:t xml:space="preserve">1978d. </w:t>
      </w:r>
      <w:r w:rsidRPr="003F150F">
        <w:rPr>
          <w:sz w:val="20"/>
          <w:szCs w:val="20"/>
        </w:rPr>
        <w:t>“Theses on Feuerbach</w:t>
      </w:r>
      <w:r w:rsidR="00927F03">
        <w:rPr>
          <w:sz w:val="20"/>
          <w:szCs w:val="20"/>
        </w:rPr>
        <w:t>.</w:t>
      </w:r>
      <w:r w:rsidRPr="003F150F">
        <w:rPr>
          <w:sz w:val="20"/>
          <w:szCs w:val="20"/>
        </w:rPr>
        <w:t xml:space="preserve">” </w:t>
      </w:r>
      <w:r w:rsidR="00927F03">
        <w:rPr>
          <w:sz w:val="20"/>
          <w:szCs w:val="20"/>
        </w:rPr>
        <w:t xml:space="preserve">In </w:t>
      </w:r>
      <w:r w:rsidRPr="003F150F">
        <w:rPr>
          <w:i/>
          <w:sz w:val="20"/>
          <w:szCs w:val="20"/>
        </w:rPr>
        <w:t>Marx-Engels Reader</w:t>
      </w:r>
      <w:r w:rsidR="00927F03">
        <w:rPr>
          <w:sz w:val="20"/>
          <w:szCs w:val="20"/>
        </w:rPr>
        <w:t>:</w:t>
      </w:r>
      <w:r w:rsidRPr="003F150F">
        <w:rPr>
          <w:sz w:val="20"/>
          <w:szCs w:val="20"/>
        </w:rPr>
        <w:t xml:space="preserve"> 143-5</w:t>
      </w:r>
      <w:r>
        <w:rPr>
          <w:sz w:val="20"/>
          <w:szCs w:val="20"/>
        </w:rPr>
        <w:t>.</w:t>
      </w:r>
    </w:p>
    <w:p w14:paraId="31471065" w14:textId="52D717F1" w:rsidR="003F150F" w:rsidRDefault="003F150F" w:rsidP="00A05DFF">
      <w:pPr>
        <w:spacing w:before="40"/>
        <w:ind w:left="284" w:hanging="284"/>
        <w:rPr>
          <w:sz w:val="20"/>
          <w:szCs w:val="20"/>
        </w:rPr>
      </w:pPr>
      <w:r w:rsidRPr="003F150F">
        <w:rPr>
          <w:sz w:val="20"/>
          <w:szCs w:val="20"/>
        </w:rPr>
        <w:t xml:space="preserve">Marx, Karl. </w:t>
      </w:r>
      <w:r w:rsidR="00927F03">
        <w:rPr>
          <w:sz w:val="20"/>
          <w:szCs w:val="20"/>
        </w:rPr>
        <w:t xml:space="preserve">1978e. </w:t>
      </w:r>
      <w:r w:rsidR="00927F03">
        <w:rPr>
          <w:i/>
          <w:iCs/>
          <w:sz w:val="20"/>
          <w:szCs w:val="20"/>
        </w:rPr>
        <w:t xml:space="preserve">The </w:t>
      </w:r>
      <w:r w:rsidRPr="003F150F">
        <w:rPr>
          <w:i/>
          <w:sz w:val="20"/>
          <w:szCs w:val="20"/>
        </w:rPr>
        <w:t>German Ideology</w:t>
      </w:r>
      <w:r w:rsidR="00927F03">
        <w:rPr>
          <w:iCs/>
          <w:sz w:val="20"/>
          <w:szCs w:val="20"/>
        </w:rPr>
        <w:t>. In</w:t>
      </w:r>
      <w:r w:rsidRPr="003F150F">
        <w:rPr>
          <w:sz w:val="20"/>
          <w:szCs w:val="20"/>
        </w:rPr>
        <w:t xml:space="preserve"> </w:t>
      </w:r>
      <w:r w:rsidRPr="003F150F">
        <w:rPr>
          <w:i/>
          <w:sz w:val="20"/>
          <w:szCs w:val="20"/>
        </w:rPr>
        <w:t>Marx-Engels Reader</w:t>
      </w:r>
      <w:r w:rsidR="00927F03">
        <w:rPr>
          <w:sz w:val="20"/>
          <w:szCs w:val="20"/>
        </w:rPr>
        <w:t xml:space="preserve">: </w:t>
      </w:r>
      <w:r w:rsidRPr="003F150F">
        <w:rPr>
          <w:sz w:val="20"/>
          <w:szCs w:val="20"/>
        </w:rPr>
        <w:t>146-200</w:t>
      </w:r>
      <w:r>
        <w:rPr>
          <w:sz w:val="20"/>
          <w:szCs w:val="20"/>
        </w:rPr>
        <w:t>.</w:t>
      </w:r>
    </w:p>
    <w:p w14:paraId="20BE5983" w14:textId="66D45D00" w:rsidR="00927F03" w:rsidRPr="003F150F" w:rsidRDefault="00927F03" w:rsidP="00A05DFF">
      <w:pPr>
        <w:spacing w:before="40"/>
        <w:ind w:left="284" w:hanging="284"/>
        <w:rPr>
          <w:sz w:val="20"/>
          <w:szCs w:val="20"/>
        </w:rPr>
      </w:pPr>
      <w:r w:rsidRPr="003F150F">
        <w:rPr>
          <w:sz w:val="20"/>
          <w:szCs w:val="20"/>
        </w:rPr>
        <w:t>Marx, Karl.</w:t>
      </w:r>
      <w:r>
        <w:rPr>
          <w:sz w:val="20"/>
          <w:szCs w:val="20"/>
        </w:rPr>
        <w:t xml:space="preserve"> 1978f.</w:t>
      </w:r>
      <w:r w:rsidRPr="003F150F">
        <w:rPr>
          <w:sz w:val="20"/>
          <w:szCs w:val="20"/>
        </w:rPr>
        <w:t xml:space="preserve"> “Critique of Gotha Program</w:t>
      </w:r>
      <w:r>
        <w:rPr>
          <w:sz w:val="20"/>
          <w:szCs w:val="20"/>
        </w:rPr>
        <w:t>.</w:t>
      </w:r>
      <w:r w:rsidRPr="003F150F">
        <w:rPr>
          <w:sz w:val="20"/>
          <w:szCs w:val="20"/>
        </w:rPr>
        <w:t xml:space="preserve">” </w:t>
      </w:r>
      <w:r>
        <w:rPr>
          <w:sz w:val="20"/>
          <w:szCs w:val="20"/>
        </w:rPr>
        <w:t>I</w:t>
      </w:r>
      <w:r w:rsidRPr="003F150F">
        <w:rPr>
          <w:sz w:val="20"/>
          <w:szCs w:val="20"/>
        </w:rPr>
        <w:t xml:space="preserve">n </w:t>
      </w:r>
      <w:r w:rsidRPr="003F150F">
        <w:rPr>
          <w:i/>
          <w:sz w:val="20"/>
          <w:szCs w:val="20"/>
        </w:rPr>
        <w:t>Marx-Engels Reader</w:t>
      </w:r>
      <w:r>
        <w:rPr>
          <w:iCs/>
          <w:sz w:val="20"/>
          <w:szCs w:val="20"/>
        </w:rPr>
        <w:t>:</w:t>
      </w:r>
      <w:r w:rsidRPr="003F150F">
        <w:rPr>
          <w:i/>
          <w:sz w:val="20"/>
          <w:szCs w:val="20"/>
        </w:rPr>
        <w:t xml:space="preserve"> </w:t>
      </w:r>
      <w:r w:rsidRPr="003F150F">
        <w:rPr>
          <w:sz w:val="20"/>
          <w:szCs w:val="20"/>
        </w:rPr>
        <w:t>525-41.</w:t>
      </w:r>
    </w:p>
    <w:p w14:paraId="0E4CC950" w14:textId="2CD56EA7" w:rsidR="003F150F" w:rsidRDefault="003F150F" w:rsidP="00A05DFF">
      <w:pPr>
        <w:spacing w:before="40"/>
        <w:ind w:left="284" w:hanging="284"/>
        <w:rPr>
          <w:sz w:val="20"/>
          <w:szCs w:val="20"/>
        </w:rPr>
      </w:pPr>
      <w:r w:rsidRPr="003F150F">
        <w:rPr>
          <w:sz w:val="20"/>
          <w:szCs w:val="20"/>
        </w:rPr>
        <w:t xml:space="preserve">Marx, Karl. </w:t>
      </w:r>
      <w:r w:rsidR="00927F03">
        <w:rPr>
          <w:sz w:val="20"/>
          <w:szCs w:val="20"/>
        </w:rPr>
        <w:t xml:space="preserve">1990. </w:t>
      </w:r>
      <w:r w:rsidRPr="003F150F">
        <w:rPr>
          <w:i/>
          <w:sz w:val="20"/>
          <w:szCs w:val="20"/>
        </w:rPr>
        <w:t>Capital I</w:t>
      </w:r>
      <w:r w:rsidR="00927F03">
        <w:rPr>
          <w:i/>
          <w:sz w:val="20"/>
          <w:szCs w:val="20"/>
        </w:rPr>
        <w:t xml:space="preserve">. </w:t>
      </w:r>
      <w:r w:rsidRPr="003F150F">
        <w:rPr>
          <w:sz w:val="20"/>
          <w:szCs w:val="20"/>
        </w:rPr>
        <w:t>London: Penguin</w:t>
      </w:r>
      <w:r w:rsidR="00927F03">
        <w:rPr>
          <w:sz w:val="20"/>
          <w:szCs w:val="20"/>
        </w:rPr>
        <w:t>.</w:t>
      </w:r>
    </w:p>
    <w:p w14:paraId="3C9B06CB" w14:textId="5F47E175" w:rsidR="00482B5C" w:rsidRPr="003F150F" w:rsidRDefault="003551C3" w:rsidP="00A05DFF">
      <w:pPr>
        <w:spacing w:before="40"/>
        <w:ind w:left="284" w:hanging="284"/>
        <w:rPr>
          <w:sz w:val="20"/>
          <w:szCs w:val="20"/>
        </w:rPr>
      </w:pPr>
      <w:r>
        <w:rPr>
          <w:iCs/>
          <w:sz w:val="20"/>
          <w:szCs w:val="20"/>
          <w:lang w:val="fr-CA"/>
        </w:rPr>
        <w:t xml:space="preserve">Marx, Karl. </w:t>
      </w:r>
      <w:r w:rsidR="00927F03">
        <w:rPr>
          <w:iCs/>
          <w:sz w:val="20"/>
          <w:szCs w:val="20"/>
          <w:lang w:val="fr-CA"/>
        </w:rPr>
        <w:t xml:space="preserve">1991. </w:t>
      </w:r>
      <w:r w:rsidR="00482B5C" w:rsidRPr="00EF65AA">
        <w:rPr>
          <w:i/>
          <w:sz w:val="20"/>
          <w:szCs w:val="20"/>
          <w:lang w:val="fr-CA"/>
        </w:rPr>
        <w:t>Capital III</w:t>
      </w:r>
      <w:r w:rsidR="00927F03">
        <w:rPr>
          <w:sz w:val="20"/>
          <w:szCs w:val="20"/>
          <w:lang w:val="fr-CA"/>
        </w:rPr>
        <w:t xml:space="preserve">. </w:t>
      </w:r>
      <w:r w:rsidR="00482B5C" w:rsidRPr="00EF65AA">
        <w:rPr>
          <w:sz w:val="20"/>
          <w:szCs w:val="20"/>
          <w:lang w:val="fr-CA"/>
        </w:rPr>
        <w:t>London: Penguin</w:t>
      </w:r>
      <w:r w:rsidR="00927F03">
        <w:rPr>
          <w:sz w:val="20"/>
          <w:szCs w:val="20"/>
          <w:lang w:val="fr-CA"/>
        </w:rPr>
        <w:t>.</w:t>
      </w:r>
    </w:p>
    <w:p w14:paraId="03BE018B" w14:textId="0FE42728" w:rsidR="003F150F" w:rsidRPr="003F150F" w:rsidRDefault="003F150F" w:rsidP="00A05DFF">
      <w:pPr>
        <w:spacing w:before="40"/>
        <w:ind w:left="284" w:hanging="284"/>
        <w:rPr>
          <w:sz w:val="20"/>
          <w:szCs w:val="20"/>
        </w:rPr>
      </w:pPr>
      <w:r w:rsidRPr="003F150F">
        <w:rPr>
          <w:color w:val="111111"/>
          <w:sz w:val="20"/>
          <w:szCs w:val="20"/>
        </w:rPr>
        <w:t xml:space="preserve">Nussbaum, Martha. </w:t>
      </w:r>
      <w:r w:rsidR="002C1D03">
        <w:rPr>
          <w:color w:val="111111"/>
          <w:sz w:val="20"/>
          <w:szCs w:val="20"/>
        </w:rPr>
        <w:t xml:space="preserve">2011. </w:t>
      </w:r>
      <w:r w:rsidRPr="003F150F">
        <w:rPr>
          <w:i/>
          <w:color w:val="111111"/>
          <w:sz w:val="20"/>
          <w:szCs w:val="20"/>
        </w:rPr>
        <w:t>Creating Capabilities</w:t>
      </w:r>
      <w:r w:rsidR="002C1D03">
        <w:rPr>
          <w:i/>
          <w:color w:val="111111"/>
          <w:sz w:val="20"/>
          <w:szCs w:val="20"/>
        </w:rPr>
        <w:t xml:space="preserve">. </w:t>
      </w:r>
      <w:r w:rsidRPr="003F150F">
        <w:rPr>
          <w:color w:val="111111"/>
          <w:sz w:val="20"/>
          <w:szCs w:val="20"/>
        </w:rPr>
        <w:t>Cambridge, MA: Harvard University Press</w:t>
      </w:r>
      <w:r>
        <w:rPr>
          <w:color w:val="111111"/>
          <w:sz w:val="20"/>
          <w:szCs w:val="20"/>
        </w:rPr>
        <w:t>.</w:t>
      </w:r>
    </w:p>
    <w:p w14:paraId="2B4DD4F0" w14:textId="0F3220AC" w:rsidR="003F150F" w:rsidRPr="003F150F" w:rsidRDefault="003F150F" w:rsidP="00A05DFF">
      <w:pPr>
        <w:spacing w:before="40"/>
        <w:ind w:left="284" w:hanging="284"/>
        <w:rPr>
          <w:sz w:val="20"/>
          <w:szCs w:val="20"/>
        </w:rPr>
      </w:pPr>
      <w:r w:rsidRPr="003F150F">
        <w:rPr>
          <w:sz w:val="20"/>
          <w:szCs w:val="20"/>
        </w:rPr>
        <w:lastRenderedPageBreak/>
        <w:t xml:space="preserve">O’Neill, Martin. </w:t>
      </w:r>
      <w:r w:rsidR="002C1D03">
        <w:rPr>
          <w:sz w:val="20"/>
          <w:szCs w:val="20"/>
        </w:rPr>
        <w:t xml:space="preserve">2008. </w:t>
      </w:r>
      <w:r w:rsidRPr="003F150F">
        <w:rPr>
          <w:sz w:val="20"/>
          <w:szCs w:val="20"/>
        </w:rPr>
        <w:t>“Three Rawlsian Routes towards Economic Democracy</w:t>
      </w:r>
      <w:r w:rsidR="002C1D03">
        <w:rPr>
          <w:sz w:val="20"/>
          <w:szCs w:val="20"/>
        </w:rPr>
        <w:t>.</w:t>
      </w:r>
      <w:r w:rsidRPr="003F150F">
        <w:rPr>
          <w:sz w:val="20"/>
          <w:szCs w:val="20"/>
        </w:rPr>
        <w:t xml:space="preserve">” </w:t>
      </w:r>
      <w:r w:rsidRPr="003F150F">
        <w:rPr>
          <w:i/>
          <w:iCs/>
          <w:sz w:val="20"/>
          <w:szCs w:val="20"/>
        </w:rPr>
        <w:t xml:space="preserve">Revue de Philosophie </w:t>
      </w:r>
      <w:proofErr w:type="spellStart"/>
      <w:r w:rsidRPr="003F150F">
        <w:rPr>
          <w:i/>
          <w:iCs/>
          <w:sz w:val="20"/>
          <w:szCs w:val="20"/>
        </w:rPr>
        <w:t>Économique</w:t>
      </w:r>
      <w:proofErr w:type="spellEnd"/>
      <w:r w:rsidRPr="003F150F">
        <w:rPr>
          <w:sz w:val="20"/>
          <w:szCs w:val="20"/>
        </w:rPr>
        <w:t>, 9</w:t>
      </w:r>
      <w:r w:rsidR="002C1D03">
        <w:rPr>
          <w:sz w:val="20"/>
          <w:szCs w:val="20"/>
        </w:rPr>
        <w:t xml:space="preserve">: </w:t>
      </w:r>
      <w:r w:rsidRPr="003F150F">
        <w:rPr>
          <w:sz w:val="20"/>
          <w:szCs w:val="20"/>
        </w:rPr>
        <w:t>29-55</w:t>
      </w:r>
      <w:r>
        <w:rPr>
          <w:sz w:val="20"/>
          <w:szCs w:val="20"/>
        </w:rPr>
        <w:t>.</w:t>
      </w:r>
    </w:p>
    <w:p w14:paraId="63EED1CE" w14:textId="47C05376" w:rsidR="003F150F" w:rsidRPr="003F150F" w:rsidRDefault="003F150F" w:rsidP="00A05DFF">
      <w:pPr>
        <w:spacing w:before="40"/>
        <w:ind w:left="284" w:hanging="284"/>
        <w:rPr>
          <w:sz w:val="20"/>
          <w:szCs w:val="20"/>
        </w:rPr>
      </w:pPr>
      <w:r w:rsidRPr="003F150F">
        <w:rPr>
          <w:sz w:val="20"/>
          <w:szCs w:val="20"/>
        </w:rPr>
        <w:t xml:space="preserve">Raz, Joseph. </w:t>
      </w:r>
      <w:r w:rsidR="002C1D03">
        <w:rPr>
          <w:sz w:val="20"/>
          <w:szCs w:val="20"/>
        </w:rPr>
        <w:t xml:space="preserve">1986. </w:t>
      </w:r>
      <w:r w:rsidRPr="003F150F">
        <w:rPr>
          <w:i/>
          <w:sz w:val="20"/>
          <w:szCs w:val="20"/>
        </w:rPr>
        <w:t>The Morality of Freedom</w:t>
      </w:r>
      <w:r w:rsidR="002C1D03">
        <w:rPr>
          <w:i/>
          <w:sz w:val="20"/>
          <w:szCs w:val="20"/>
        </w:rPr>
        <w:t xml:space="preserve">. </w:t>
      </w:r>
      <w:r w:rsidRPr="003F150F">
        <w:rPr>
          <w:sz w:val="20"/>
          <w:szCs w:val="20"/>
        </w:rPr>
        <w:t>Oxford: Oxford University Press</w:t>
      </w:r>
      <w:r w:rsidR="002C1D03">
        <w:rPr>
          <w:sz w:val="20"/>
          <w:szCs w:val="20"/>
        </w:rPr>
        <w:t>.</w:t>
      </w:r>
    </w:p>
    <w:p w14:paraId="5BF3A4C6" w14:textId="2A5140C4" w:rsidR="003F150F" w:rsidRPr="003F150F" w:rsidRDefault="003F150F" w:rsidP="00A05DFF">
      <w:pPr>
        <w:spacing w:before="40"/>
        <w:ind w:left="284" w:hanging="284"/>
        <w:rPr>
          <w:sz w:val="20"/>
          <w:szCs w:val="20"/>
        </w:rPr>
      </w:pPr>
      <w:r w:rsidRPr="003F150F">
        <w:rPr>
          <w:sz w:val="20"/>
          <w:szCs w:val="20"/>
        </w:rPr>
        <w:t>Schacht,</w:t>
      </w:r>
      <w:r w:rsidRPr="003F150F">
        <w:rPr>
          <w:i/>
          <w:sz w:val="20"/>
          <w:szCs w:val="20"/>
        </w:rPr>
        <w:t xml:space="preserve"> </w:t>
      </w:r>
      <w:r w:rsidRPr="003F150F">
        <w:rPr>
          <w:iCs/>
          <w:sz w:val="20"/>
          <w:szCs w:val="20"/>
        </w:rPr>
        <w:t xml:space="preserve">Richard. </w:t>
      </w:r>
      <w:r w:rsidR="002C1D03">
        <w:rPr>
          <w:iCs/>
          <w:sz w:val="20"/>
          <w:szCs w:val="20"/>
        </w:rPr>
        <w:t xml:space="preserve">1970. </w:t>
      </w:r>
      <w:r w:rsidRPr="003F150F">
        <w:rPr>
          <w:i/>
          <w:sz w:val="20"/>
          <w:szCs w:val="20"/>
        </w:rPr>
        <w:t>Alienation</w:t>
      </w:r>
      <w:r w:rsidR="002C1D03">
        <w:rPr>
          <w:sz w:val="20"/>
          <w:szCs w:val="20"/>
        </w:rPr>
        <w:t xml:space="preserve">. </w:t>
      </w:r>
      <w:r w:rsidRPr="003F150F">
        <w:rPr>
          <w:sz w:val="20"/>
          <w:szCs w:val="20"/>
        </w:rPr>
        <w:t>New York: Anchor Books.</w:t>
      </w:r>
    </w:p>
    <w:p w14:paraId="2D053113" w14:textId="6957163C" w:rsidR="003F150F" w:rsidRPr="003F150F" w:rsidRDefault="003F150F" w:rsidP="00A05DFF">
      <w:pPr>
        <w:spacing w:before="40"/>
        <w:ind w:left="284" w:hanging="284"/>
        <w:rPr>
          <w:sz w:val="20"/>
          <w:szCs w:val="20"/>
        </w:rPr>
      </w:pPr>
      <w:r w:rsidRPr="003F150F">
        <w:rPr>
          <w:sz w:val="20"/>
          <w:szCs w:val="20"/>
        </w:rPr>
        <w:t xml:space="preserve">Schmidt, Andreas. </w:t>
      </w:r>
      <w:r w:rsidR="002C1D03">
        <w:rPr>
          <w:sz w:val="20"/>
          <w:szCs w:val="20"/>
        </w:rPr>
        <w:t xml:space="preserve">2016. </w:t>
      </w:r>
      <w:r w:rsidRPr="003F150F">
        <w:rPr>
          <w:sz w:val="20"/>
          <w:szCs w:val="20"/>
        </w:rPr>
        <w:t>“Abilities and the Sources of Unfreedom</w:t>
      </w:r>
      <w:r w:rsidR="002C1D03">
        <w:rPr>
          <w:sz w:val="20"/>
          <w:szCs w:val="20"/>
        </w:rPr>
        <w:t>.</w:t>
      </w:r>
      <w:r w:rsidRPr="003F150F">
        <w:rPr>
          <w:sz w:val="20"/>
          <w:szCs w:val="20"/>
        </w:rPr>
        <w:t xml:space="preserve">” </w:t>
      </w:r>
      <w:r w:rsidRPr="003F150F">
        <w:rPr>
          <w:i/>
          <w:sz w:val="20"/>
          <w:szCs w:val="20"/>
        </w:rPr>
        <w:t xml:space="preserve">Ethics </w:t>
      </w:r>
      <w:r w:rsidRPr="003F150F">
        <w:rPr>
          <w:sz w:val="20"/>
          <w:szCs w:val="20"/>
        </w:rPr>
        <w:t>127</w:t>
      </w:r>
      <w:r w:rsidR="002C1D03">
        <w:rPr>
          <w:sz w:val="20"/>
          <w:szCs w:val="20"/>
        </w:rPr>
        <w:t xml:space="preserve">: </w:t>
      </w:r>
      <w:r w:rsidRPr="003F150F">
        <w:rPr>
          <w:sz w:val="20"/>
          <w:szCs w:val="20"/>
        </w:rPr>
        <w:t>179-207.</w:t>
      </w:r>
    </w:p>
    <w:p w14:paraId="3B386405" w14:textId="6B542B81" w:rsidR="003F150F" w:rsidRPr="003F150F" w:rsidRDefault="003F150F" w:rsidP="00A05DFF">
      <w:pPr>
        <w:spacing w:before="40"/>
        <w:ind w:left="284" w:hanging="284"/>
        <w:rPr>
          <w:color w:val="111111"/>
          <w:sz w:val="20"/>
          <w:szCs w:val="20"/>
        </w:rPr>
      </w:pPr>
      <w:r w:rsidRPr="003F150F">
        <w:rPr>
          <w:color w:val="111111"/>
          <w:sz w:val="20"/>
          <w:szCs w:val="20"/>
        </w:rPr>
        <w:t xml:space="preserve">Sen, Amartya. </w:t>
      </w:r>
      <w:r w:rsidR="002C1D03">
        <w:rPr>
          <w:color w:val="111111"/>
          <w:sz w:val="20"/>
          <w:szCs w:val="20"/>
        </w:rPr>
        <w:t xml:space="preserve">2009. </w:t>
      </w:r>
      <w:r w:rsidRPr="003F150F">
        <w:rPr>
          <w:i/>
          <w:color w:val="111111"/>
          <w:sz w:val="20"/>
          <w:szCs w:val="20"/>
        </w:rPr>
        <w:t>The Idea of Justice</w:t>
      </w:r>
      <w:r w:rsidR="002C1D03">
        <w:rPr>
          <w:i/>
          <w:color w:val="111111"/>
          <w:sz w:val="20"/>
          <w:szCs w:val="20"/>
        </w:rPr>
        <w:t xml:space="preserve">. </w:t>
      </w:r>
      <w:r w:rsidRPr="003F150F">
        <w:rPr>
          <w:color w:val="111111"/>
          <w:sz w:val="20"/>
          <w:szCs w:val="20"/>
        </w:rPr>
        <w:t>Cambridge, MA: Harvard University Press.</w:t>
      </w:r>
    </w:p>
    <w:p w14:paraId="7D61DD8B" w14:textId="1C4AD283" w:rsidR="003F150F" w:rsidRPr="003F150F" w:rsidRDefault="003F150F" w:rsidP="00A05DFF">
      <w:pPr>
        <w:pStyle w:val="FootnoteText"/>
        <w:spacing w:before="40"/>
        <w:ind w:left="284" w:hanging="284"/>
        <w:jc w:val="both"/>
        <w:rPr>
          <w:rFonts w:ascii="Times New Roman" w:hAnsi="Times New Roman" w:cs="Times New Roman"/>
          <w:sz w:val="20"/>
          <w:szCs w:val="20"/>
        </w:rPr>
      </w:pPr>
      <w:r w:rsidRPr="003F150F">
        <w:rPr>
          <w:rFonts w:ascii="Times New Roman" w:hAnsi="Times New Roman" w:cs="Times New Roman"/>
          <w:sz w:val="20"/>
          <w:szCs w:val="20"/>
        </w:rPr>
        <w:t xml:space="preserve">Wright, Erik. </w:t>
      </w:r>
      <w:r w:rsidR="002C1D03">
        <w:rPr>
          <w:rFonts w:ascii="Times New Roman" w:hAnsi="Times New Roman" w:cs="Times New Roman"/>
          <w:sz w:val="20"/>
          <w:szCs w:val="20"/>
        </w:rPr>
        <w:t xml:space="preserve">2010. </w:t>
      </w:r>
      <w:r w:rsidRPr="003F150F">
        <w:rPr>
          <w:rFonts w:ascii="Times New Roman" w:hAnsi="Times New Roman" w:cs="Times New Roman"/>
          <w:i/>
          <w:sz w:val="20"/>
          <w:szCs w:val="20"/>
        </w:rPr>
        <w:t>Envisioning Real Utopias</w:t>
      </w:r>
      <w:r w:rsidR="002C1D03">
        <w:rPr>
          <w:rFonts w:ascii="Times New Roman" w:hAnsi="Times New Roman" w:cs="Times New Roman"/>
          <w:sz w:val="20"/>
          <w:szCs w:val="20"/>
        </w:rPr>
        <w:t xml:space="preserve">. </w:t>
      </w:r>
      <w:r w:rsidRPr="003F150F">
        <w:rPr>
          <w:rFonts w:ascii="Times New Roman" w:hAnsi="Times New Roman" w:cs="Times New Roman"/>
          <w:sz w:val="20"/>
          <w:szCs w:val="20"/>
        </w:rPr>
        <w:t>London: Verso.</w:t>
      </w:r>
    </w:p>
    <w:p w14:paraId="394658BE" w14:textId="77777777" w:rsidR="007E1A45" w:rsidRPr="003F150F" w:rsidRDefault="007E1A45" w:rsidP="003F150F">
      <w:pPr>
        <w:tabs>
          <w:tab w:val="left" w:pos="284"/>
        </w:tabs>
        <w:jc w:val="both"/>
        <w:rPr>
          <w:b/>
          <w:bCs/>
          <w:color w:val="000000" w:themeColor="text1"/>
        </w:rPr>
      </w:pPr>
    </w:p>
    <w:sectPr w:rsidR="007E1A45" w:rsidRPr="003F150F" w:rsidSect="009E60F5">
      <w:footerReference w:type="even"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B096" w14:textId="77777777" w:rsidR="00322B8F" w:rsidRDefault="00322B8F" w:rsidP="00B103F9">
      <w:r>
        <w:separator/>
      </w:r>
    </w:p>
  </w:endnote>
  <w:endnote w:type="continuationSeparator" w:id="0">
    <w:p w14:paraId="63E661C2" w14:textId="77777777" w:rsidR="00322B8F" w:rsidRDefault="00322B8F" w:rsidP="00B1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117086"/>
      <w:docPartObj>
        <w:docPartGallery w:val="Page Numbers (Bottom of Page)"/>
        <w:docPartUnique/>
      </w:docPartObj>
    </w:sdtPr>
    <w:sdtEndPr>
      <w:rPr>
        <w:rStyle w:val="PageNumber"/>
      </w:rPr>
    </w:sdtEndPr>
    <w:sdtContent>
      <w:p w14:paraId="512824A1" w14:textId="2EC49B45" w:rsidR="00482B5C" w:rsidRDefault="00482B5C" w:rsidP="002C2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6B62F" w14:textId="77777777" w:rsidR="00482B5C" w:rsidRDefault="00482B5C" w:rsidP="003D3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9158872"/>
      <w:docPartObj>
        <w:docPartGallery w:val="Page Numbers (Bottom of Page)"/>
        <w:docPartUnique/>
      </w:docPartObj>
    </w:sdtPr>
    <w:sdtEndPr>
      <w:rPr>
        <w:rStyle w:val="PageNumber"/>
      </w:rPr>
    </w:sdtEndPr>
    <w:sdtContent>
      <w:p w14:paraId="36C15827" w14:textId="7AF330F1" w:rsidR="00482B5C" w:rsidRDefault="00482B5C" w:rsidP="002C2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8B7983" w14:textId="77777777" w:rsidR="00482B5C" w:rsidRDefault="00482B5C" w:rsidP="003D3B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013C" w14:textId="77777777" w:rsidR="00322B8F" w:rsidRDefault="00322B8F" w:rsidP="00B103F9">
      <w:r>
        <w:separator/>
      </w:r>
    </w:p>
  </w:footnote>
  <w:footnote w:type="continuationSeparator" w:id="0">
    <w:p w14:paraId="37B42801" w14:textId="77777777" w:rsidR="00322B8F" w:rsidRDefault="00322B8F" w:rsidP="00B103F9">
      <w:r>
        <w:continuationSeparator/>
      </w:r>
    </w:p>
  </w:footnote>
  <w:footnote w:id="1">
    <w:p w14:paraId="21F76AEA" w14:textId="55A68C24" w:rsidR="00482B5C" w:rsidRPr="009E078C" w:rsidRDefault="00482B5C" w:rsidP="009E078C">
      <w:pPr>
        <w:pStyle w:val="FootnoteText"/>
        <w:jc w:val="both"/>
        <w:rPr>
          <w:rFonts w:ascii="Times New Roman" w:hAnsi="Times New Roman" w:cs="Times New Roman"/>
          <w:sz w:val="20"/>
          <w:szCs w:val="20"/>
          <w:lang w:val="fr-CA"/>
        </w:rPr>
      </w:pPr>
      <w:r w:rsidRPr="009E078C">
        <w:rPr>
          <w:rStyle w:val="FootnoteReference"/>
          <w:rFonts w:ascii="Times New Roman" w:hAnsi="Times New Roman" w:cs="Times New Roman"/>
          <w:sz w:val="20"/>
          <w:szCs w:val="20"/>
        </w:rPr>
        <w:footnoteRef/>
      </w:r>
      <w:r w:rsidRPr="009E078C">
        <w:rPr>
          <w:rFonts w:ascii="Times New Roman" w:hAnsi="Times New Roman" w:cs="Times New Roman"/>
          <w:sz w:val="20"/>
          <w:szCs w:val="20"/>
          <w:lang w:val="fr-CA"/>
        </w:rPr>
        <w:t xml:space="preserve"> </w:t>
      </w:r>
      <w:proofErr w:type="spellStart"/>
      <w:r w:rsidRPr="009E078C">
        <w:rPr>
          <w:rFonts w:ascii="Times New Roman" w:hAnsi="Times New Roman" w:cs="Times New Roman"/>
          <w:sz w:val="20"/>
          <w:szCs w:val="20"/>
          <w:lang w:val="fr-CA"/>
        </w:rPr>
        <w:t>Castoriadis</w:t>
      </w:r>
      <w:proofErr w:type="spellEnd"/>
      <w:r w:rsidR="00A05DFF">
        <w:rPr>
          <w:rFonts w:ascii="Times New Roman" w:hAnsi="Times New Roman" w:cs="Times New Roman"/>
          <w:sz w:val="20"/>
          <w:szCs w:val="20"/>
          <w:lang w:val="fr-CA"/>
        </w:rPr>
        <w:t xml:space="preserve"> </w:t>
      </w:r>
      <w:r w:rsidRPr="009E078C">
        <w:rPr>
          <w:rFonts w:ascii="Times New Roman" w:hAnsi="Times New Roman" w:cs="Times New Roman"/>
          <w:sz w:val="20"/>
          <w:szCs w:val="20"/>
          <w:lang w:val="fr-CA"/>
        </w:rPr>
        <w:t>1979, 110.</w:t>
      </w:r>
    </w:p>
  </w:footnote>
  <w:footnote w:id="2">
    <w:p w14:paraId="732F944A" w14:textId="71E7E9EA" w:rsidR="00482B5C" w:rsidRPr="00625EF9" w:rsidRDefault="00482B5C" w:rsidP="00625EF9">
      <w:pPr>
        <w:pStyle w:val="FootnoteText"/>
        <w:jc w:val="both"/>
        <w:rPr>
          <w:rFonts w:ascii="Times New Roman" w:hAnsi="Times New Roman" w:cs="Times New Roman"/>
          <w:sz w:val="20"/>
          <w:szCs w:val="20"/>
        </w:rPr>
      </w:pPr>
      <w:r w:rsidRPr="00625EF9">
        <w:rPr>
          <w:rStyle w:val="FootnoteReference"/>
          <w:rFonts w:ascii="Times New Roman" w:hAnsi="Times New Roman" w:cs="Times New Roman"/>
          <w:sz w:val="20"/>
          <w:szCs w:val="20"/>
        </w:rPr>
        <w:footnoteRef/>
      </w:r>
      <w:r w:rsidRPr="00625EF9">
        <w:rPr>
          <w:rFonts w:ascii="Times New Roman" w:hAnsi="Times New Roman" w:cs="Times New Roman"/>
          <w:sz w:val="20"/>
          <w:szCs w:val="20"/>
        </w:rPr>
        <w:t xml:space="preserve"> Marx</w:t>
      </w:r>
      <w:r w:rsidR="00A05DFF">
        <w:rPr>
          <w:rFonts w:ascii="Times New Roman" w:hAnsi="Times New Roman" w:cs="Times New Roman"/>
          <w:sz w:val="20"/>
          <w:szCs w:val="20"/>
        </w:rPr>
        <w:t xml:space="preserve"> 1978c.</w:t>
      </w:r>
    </w:p>
  </w:footnote>
  <w:footnote w:id="3">
    <w:p w14:paraId="3E86E734" w14:textId="67E78E49" w:rsidR="00482B5C" w:rsidRPr="00326264" w:rsidRDefault="00482B5C" w:rsidP="00B103F9">
      <w:pPr>
        <w:pStyle w:val="FootnoteText"/>
        <w:jc w:val="both"/>
        <w:rPr>
          <w:rFonts w:ascii="Times New Roman" w:hAnsi="Times New Roman" w:cs="Times New Roman"/>
          <w:sz w:val="20"/>
          <w:szCs w:val="20"/>
        </w:rPr>
      </w:pPr>
      <w:r w:rsidRPr="00326264">
        <w:rPr>
          <w:rStyle w:val="FootnoteReference"/>
          <w:rFonts w:ascii="Times New Roman" w:hAnsi="Times New Roman" w:cs="Times New Roman"/>
          <w:sz w:val="20"/>
          <w:szCs w:val="20"/>
        </w:rPr>
        <w:footnoteRef/>
      </w:r>
      <w:r w:rsidRPr="00326264">
        <w:rPr>
          <w:rFonts w:ascii="Times New Roman" w:hAnsi="Times New Roman" w:cs="Times New Roman"/>
          <w:sz w:val="20"/>
          <w:szCs w:val="20"/>
        </w:rPr>
        <w:t xml:space="preserve"> There are also political causes, </w:t>
      </w:r>
      <w:r>
        <w:rPr>
          <w:rFonts w:ascii="Times New Roman" w:hAnsi="Times New Roman" w:cs="Times New Roman"/>
          <w:sz w:val="20"/>
          <w:szCs w:val="20"/>
        </w:rPr>
        <w:t>such as</w:t>
      </w:r>
      <w:r w:rsidRPr="00326264">
        <w:rPr>
          <w:rFonts w:ascii="Times New Roman" w:hAnsi="Times New Roman" w:cs="Times New Roman"/>
          <w:sz w:val="20"/>
          <w:szCs w:val="20"/>
        </w:rPr>
        <w:t xml:space="preserve"> the failure of influential </w:t>
      </w:r>
      <w:r>
        <w:rPr>
          <w:rFonts w:ascii="Times New Roman" w:hAnsi="Times New Roman" w:cs="Times New Roman"/>
          <w:sz w:val="20"/>
          <w:szCs w:val="20"/>
        </w:rPr>
        <w:t xml:space="preserve">labor and </w:t>
      </w:r>
      <w:r w:rsidRPr="00326264">
        <w:rPr>
          <w:rFonts w:ascii="Times New Roman" w:hAnsi="Times New Roman" w:cs="Times New Roman"/>
          <w:sz w:val="20"/>
          <w:szCs w:val="20"/>
        </w:rPr>
        <w:t xml:space="preserve">leftist </w:t>
      </w:r>
      <w:r>
        <w:rPr>
          <w:rFonts w:ascii="Times New Roman" w:hAnsi="Times New Roman" w:cs="Times New Roman"/>
          <w:sz w:val="20"/>
          <w:szCs w:val="20"/>
        </w:rPr>
        <w:t>organizations</w:t>
      </w:r>
      <w:r w:rsidRPr="00326264">
        <w:rPr>
          <w:rFonts w:ascii="Times New Roman" w:hAnsi="Times New Roman" w:cs="Times New Roman"/>
          <w:sz w:val="20"/>
          <w:szCs w:val="20"/>
        </w:rPr>
        <w:t xml:space="preserve"> to challenge </w:t>
      </w:r>
      <w:proofErr w:type="spellStart"/>
      <w:r>
        <w:rPr>
          <w:rFonts w:ascii="Times New Roman" w:hAnsi="Times New Roman" w:cs="Times New Roman"/>
          <w:sz w:val="20"/>
          <w:szCs w:val="20"/>
        </w:rPr>
        <w:t>Taylorist</w:t>
      </w:r>
      <w:proofErr w:type="spellEnd"/>
      <w:r>
        <w:rPr>
          <w:rFonts w:ascii="Times New Roman" w:hAnsi="Times New Roman" w:cs="Times New Roman"/>
          <w:sz w:val="20"/>
          <w:szCs w:val="20"/>
        </w:rPr>
        <w:t xml:space="preserve"> (top-down, de-skilling) frameworks</w:t>
      </w:r>
      <w:r w:rsidRPr="00326264">
        <w:rPr>
          <w:rFonts w:ascii="Times New Roman" w:hAnsi="Times New Roman" w:cs="Times New Roman"/>
          <w:sz w:val="20"/>
          <w:szCs w:val="20"/>
        </w:rPr>
        <w:t xml:space="preserve"> of production. </w:t>
      </w:r>
      <w:r>
        <w:rPr>
          <w:rFonts w:ascii="Times New Roman" w:hAnsi="Times New Roman" w:cs="Times New Roman"/>
          <w:sz w:val="20"/>
          <w:szCs w:val="20"/>
        </w:rPr>
        <w:t>On</w:t>
      </w:r>
      <w:r w:rsidRPr="00326264">
        <w:rPr>
          <w:rFonts w:ascii="Times New Roman" w:hAnsi="Times New Roman" w:cs="Times New Roman"/>
          <w:sz w:val="20"/>
          <w:szCs w:val="20"/>
        </w:rPr>
        <w:t xml:space="preserve"> this failure</w:t>
      </w:r>
      <w:r>
        <w:rPr>
          <w:rFonts w:ascii="Times New Roman" w:hAnsi="Times New Roman" w:cs="Times New Roman"/>
          <w:sz w:val="20"/>
          <w:szCs w:val="20"/>
        </w:rPr>
        <w:t>, some exceptions,</w:t>
      </w:r>
      <w:r w:rsidRPr="00326264">
        <w:rPr>
          <w:rFonts w:ascii="Times New Roman" w:hAnsi="Times New Roman" w:cs="Times New Roman"/>
          <w:sz w:val="20"/>
          <w:szCs w:val="20"/>
        </w:rPr>
        <w:t xml:space="preserve"> and a call for focusing on the quality of work besides its duration and remuneration, see</w:t>
      </w:r>
      <w:r>
        <w:rPr>
          <w:rFonts w:ascii="Times New Roman" w:hAnsi="Times New Roman" w:cs="Times New Roman"/>
          <w:sz w:val="20"/>
          <w:szCs w:val="20"/>
        </w:rPr>
        <w:t xml:space="preserve"> </w:t>
      </w:r>
      <w:proofErr w:type="spellStart"/>
      <w:r>
        <w:rPr>
          <w:rFonts w:ascii="Times New Roman" w:hAnsi="Times New Roman" w:cs="Times New Roman"/>
          <w:sz w:val="20"/>
          <w:szCs w:val="20"/>
        </w:rPr>
        <w:t>Coutrot</w:t>
      </w:r>
      <w:proofErr w:type="spellEnd"/>
      <w:r w:rsidR="00A05DFF">
        <w:rPr>
          <w:rFonts w:ascii="Times New Roman" w:hAnsi="Times New Roman" w:cs="Times New Roman"/>
          <w:sz w:val="20"/>
          <w:szCs w:val="20"/>
        </w:rPr>
        <w:t xml:space="preserve"> </w:t>
      </w:r>
      <w:r>
        <w:rPr>
          <w:rFonts w:ascii="Times New Roman" w:hAnsi="Times New Roman" w:cs="Times New Roman"/>
          <w:sz w:val="20"/>
          <w:szCs w:val="20"/>
        </w:rPr>
        <w:t xml:space="preserve">2018. For a survey of (and call for more) empirical research on alienation at work see </w:t>
      </w:r>
      <w:proofErr w:type="spellStart"/>
      <w:r>
        <w:rPr>
          <w:rFonts w:ascii="Times New Roman" w:hAnsi="Times New Roman" w:cs="Times New Roman"/>
          <w:sz w:val="20"/>
          <w:szCs w:val="20"/>
        </w:rPr>
        <w:t>Chiaburu</w:t>
      </w:r>
      <w:proofErr w:type="spellEnd"/>
      <w:r w:rsidR="00A05DFF">
        <w:rPr>
          <w:rFonts w:ascii="Times New Roman" w:hAnsi="Times New Roman" w:cs="Times New Roman"/>
          <w:sz w:val="20"/>
          <w:szCs w:val="20"/>
        </w:rPr>
        <w:t xml:space="preserve"> et al 2014.</w:t>
      </w:r>
    </w:p>
  </w:footnote>
  <w:footnote w:id="4">
    <w:p w14:paraId="4A89C549" w14:textId="60081E13" w:rsidR="00482B5C" w:rsidRPr="00955746" w:rsidRDefault="00482B5C" w:rsidP="004E75FC">
      <w:pPr>
        <w:pStyle w:val="FootnoteText"/>
        <w:jc w:val="both"/>
        <w:rPr>
          <w:rFonts w:ascii="Times New Roman" w:hAnsi="Times New Roman" w:cs="Times New Roman"/>
          <w:sz w:val="20"/>
          <w:szCs w:val="20"/>
        </w:rPr>
      </w:pPr>
      <w:r w:rsidRPr="00955746">
        <w:rPr>
          <w:rStyle w:val="FootnoteReference"/>
          <w:rFonts w:ascii="Times New Roman" w:hAnsi="Times New Roman" w:cs="Times New Roman"/>
          <w:sz w:val="20"/>
          <w:szCs w:val="20"/>
        </w:rPr>
        <w:footnoteRef/>
      </w:r>
      <w:r w:rsidRPr="00955746">
        <w:rPr>
          <w:rFonts w:ascii="Times New Roman" w:hAnsi="Times New Roman" w:cs="Times New Roman"/>
          <w:sz w:val="20"/>
          <w:szCs w:val="20"/>
        </w:rPr>
        <w:t xml:space="preserve"> I partly follow here the lucid analysis </w:t>
      </w:r>
      <w:r>
        <w:rPr>
          <w:rFonts w:ascii="Times New Roman" w:hAnsi="Times New Roman" w:cs="Times New Roman"/>
          <w:sz w:val="20"/>
          <w:szCs w:val="20"/>
        </w:rPr>
        <w:t>in</w:t>
      </w:r>
      <w:r w:rsidRPr="00955746">
        <w:rPr>
          <w:rFonts w:ascii="Times New Roman" w:hAnsi="Times New Roman" w:cs="Times New Roman"/>
          <w:sz w:val="20"/>
          <w:szCs w:val="20"/>
        </w:rPr>
        <w:t xml:space="preserve"> Leopold</w:t>
      </w:r>
      <w:r w:rsidR="00A05DFF">
        <w:rPr>
          <w:rFonts w:ascii="Times New Roman" w:hAnsi="Times New Roman" w:cs="Times New Roman"/>
          <w:sz w:val="20"/>
          <w:szCs w:val="20"/>
        </w:rPr>
        <w:t xml:space="preserve"> </w:t>
      </w:r>
      <w:r w:rsidRPr="00955746">
        <w:rPr>
          <w:rFonts w:ascii="Times New Roman" w:hAnsi="Times New Roman" w:cs="Times New Roman"/>
          <w:sz w:val="20"/>
          <w:szCs w:val="20"/>
        </w:rPr>
        <w:t>2016</w:t>
      </w:r>
      <w:r w:rsidR="00A05DFF">
        <w:rPr>
          <w:rFonts w:ascii="Times New Roman" w:hAnsi="Times New Roman" w:cs="Times New Roman"/>
          <w:sz w:val="20"/>
          <w:szCs w:val="20"/>
        </w:rPr>
        <w:t>,</w:t>
      </w:r>
      <w:r>
        <w:rPr>
          <w:rFonts w:ascii="Times New Roman" w:hAnsi="Times New Roman" w:cs="Times New Roman"/>
          <w:sz w:val="20"/>
          <w:szCs w:val="20"/>
        </w:rPr>
        <w:t xml:space="preserve"> sect. 1</w:t>
      </w:r>
      <w:r w:rsidRPr="00955746">
        <w:rPr>
          <w:rFonts w:ascii="Times New Roman" w:hAnsi="Times New Roman" w:cs="Times New Roman"/>
          <w:sz w:val="20"/>
          <w:szCs w:val="20"/>
        </w:rPr>
        <w:t xml:space="preserve">. My analysis differs in </w:t>
      </w:r>
      <w:r>
        <w:rPr>
          <w:rFonts w:ascii="Times New Roman" w:hAnsi="Times New Roman" w:cs="Times New Roman"/>
          <w:sz w:val="20"/>
          <w:szCs w:val="20"/>
        </w:rPr>
        <w:t>making explicit mention of circumstances C. Furthermore, it does not use</w:t>
      </w:r>
      <w:r w:rsidRPr="00955746">
        <w:rPr>
          <w:rFonts w:ascii="Times New Roman" w:hAnsi="Times New Roman" w:cs="Times New Roman"/>
          <w:sz w:val="20"/>
          <w:szCs w:val="20"/>
        </w:rPr>
        <w:t xml:space="preserve"> “problematic” when referring to the </w:t>
      </w:r>
      <w:r>
        <w:rPr>
          <w:rFonts w:ascii="Times New Roman" w:hAnsi="Times New Roman" w:cs="Times New Roman"/>
          <w:sz w:val="20"/>
          <w:szCs w:val="20"/>
        </w:rPr>
        <w:t>disunity</w:t>
      </w:r>
      <w:r w:rsidRPr="00955746">
        <w:rPr>
          <w:rFonts w:ascii="Times New Roman" w:hAnsi="Times New Roman" w:cs="Times New Roman"/>
          <w:sz w:val="20"/>
          <w:szCs w:val="20"/>
        </w:rPr>
        <w:t xml:space="preserve"> </w:t>
      </w:r>
      <w:r>
        <w:rPr>
          <w:rFonts w:ascii="Times New Roman" w:hAnsi="Times New Roman" w:cs="Times New Roman"/>
          <w:sz w:val="20"/>
          <w:szCs w:val="20"/>
        </w:rPr>
        <w:t>stated</w:t>
      </w:r>
      <w:r w:rsidRPr="00955746">
        <w:rPr>
          <w:rFonts w:ascii="Times New Roman" w:hAnsi="Times New Roman" w:cs="Times New Roman"/>
          <w:sz w:val="20"/>
          <w:szCs w:val="20"/>
        </w:rPr>
        <w:t xml:space="preserve"> in the basic definition, as I think that this </w:t>
      </w:r>
      <w:r>
        <w:rPr>
          <w:rFonts w:ascii="Times New Roman" w:hAnsi="Times New Roman" w:cs="Times New Roman"/>
          <w:sz w:val="20"/>
          <w:szCs w:val="20"/>
        </w:rPr>
        <w:t>obscures</w:t>
      </w:r>
      <w:r w:rsidRPr="00955746">
        <w:rPr>
          <w:rFonts w:ascii="Times New Roman" w:hAnsi="Times New Roman" w:cs="Times New Roman"/>
          <w:sz w:val="20"/>
          <w:szCs w:val="20"/>
        </w:rPr>
        <w:t xml:space="preserve"> the distinction between descriptive and normative accounts, which I </w:t>
      </w:r>
      <w:r>
        <w:rPr>
          <w:rFonts w:ascii="Times New Roman" w:hAnsi="Times New Roman" w:cs="Times New Roman"/>
          <w:sz w:val="20"/>
          <w:szCs w:val="20"/>
        </w:rPr>
        <w:t>add as a separate point</w:t>
      </w:r>
      <w:r w:rsidRPr="00955746">
        <w:rPr>
          <w:rFonts w:ascii="Times New Roman" w:hAnsi="Times New Roman" w:cs="Times New Roman"/>
          <w:sz w:val="20"/>
          <w:szCs w:val="20"/>
        </w:rPr>
        <w:t xml:space="preserve"> </w:t>
      </w:r>
      <w:r>
        <w:rPr>
          <w:rFonts w:ascii="Times New Roman" w:hAnsi="Times New Roman" w:cs="Times New Roman"/>
          <w:sz w:val="20"/>
          <w:szCs w:val="20"/>
        </w:rPr>
        <w:t>in</w:t>
      </w:r>
      <w:r w:rsidRPr="00955746">
        <w:rPr>
          <w:rFonts w:ascii="Times New Roman" w:hAnsi="Times New Roman" w:cs="Times New Roman"/>
          <w:sz w:val="20"/>
          <w:szCs w:val="20"/>
        </w:rPr>
        <w:t xml:space="preserve"> </w:t>
      </w:r>
      <w:r>
        <w:rPr>
          <w:rFonts w:ascii="Times New Roman" w:hAnsi="Times New Roman" w:cs="Times New Roman"/>
          <w:sz w:val="20"/>
          <w:szCs w:val="20"/>
        </w:rPr>
        <w:t>my</w:t>
      </w:r>
      <w:r w:rsidRPr="00955746">
        <w:rPr>
          <w:rFonts w:ascii="Times New Roman" w:hAnsi="Times New Roman" w:cs="Times New Roman"/>
          <w:sz w:val="20"/>
          <w:szCs w:val="20"/>
        </w:rPr>
        <w:t xml:space="preserve"> analysis. </w:t>
      </w:r>
      <w:r>
        <w:rPr>
          <w:rFonts w:ascii="Times New Roman" w:hAnsi="Times New Roman" w:cs="Times New Roman"/>
          <w:sz w:val="20"/>
          <w:szCs w:val="20"/>
        </w:rPr>
        <w:t>Although “alienation” is often (perhaps typically?) used with normative intent, it is theoretically fruitful to make the distinction. Finally, I</w:t>
      </w:r>
      <w:r w:rsidRPr="00955746">
        <w:rPr>
          <w:rFonts w:ascii="Times New Roman" w:hAnsi="Times New Roman" w:cs="Times New Roman"/>
          <w:sz w:val="20"/>
          <w:szCs w:val="20"/>
        </w:rPr>
        <w:t xml:space="preserve"> </w:t>
      </w:r>
      <w:r>
        <w:rPr>
          <w:rFonts w:ascii="Times New Roman" w:hAnsi="Times New Roman" w:cs="Times New Roman"/>
          <w:sz w:val="20"/>
          <w:szCs w:val="20"/>
        </w:rPr>
        <w:t xml:space="preserve">also </w:t>
      </w:r>
      <w:r w:rsidRPr="00955746">
        <w:rPr>
          <w:rFonts w:ascii="Times New Roman" w:hAnsi="Times New Roman" w:cs="Times New Roman"/>
          <w:sz w:val="20"/>
          <w:szCs w:val="20"/>
        </w:rPr>
        <w:t xml:space="preserve">distinguish between prudential and moral </w:t>
      </w:r>
      <w:r>
        <w:rPr>
          <w:rFonts w:ascii="Times New Roman" w:hAnsi="Times New Roman" w:cs="Times New Roman"/>
          <w:sz w:val="20"/>
          <w:szCs w:val="20"/>
        </w:rPr>
        <w:t>aspects</w:t>
      </w:r>
      <w:r w:rsidRPr="00955746">
        <w:rPr>
          <w:rFonts w:ascii="Times New Roman" w:hAnsi="Times New Roman" w:cs="Times New Roman"/>
          <w:sz w:val="20"/>
          <w:szCs w:val="20"/>
        </w:rPr>
        <w:t xml:space="preserve"> of the normative </w:t>
      </w:r>
      <w:r>
        <w:rPr>
          <w:rFonts w:ascii="Times New Roman" w:hAnsi="Times New Roman" w:cs="Times New Roman"/>
          <w:sz w:val="20"/>
          <w:szCs w:val="20"/>
        </w:rPr>
        <w:t>dimension</w:t>
      </w:r>
      <w:r w:rsidRPr="00955746">
        <w:rPr>
          <w:rFonts w:ascii="Times New Roman" w:hAnsi="Times New Roman" w:cs="Times New Roman"/>
          <w:sz w:val="20"/>
          <w:szCs w:val="20"/>
        </w:rPr>
        <w:t xml:space="preserve"> of alienation.</w:t>
      </w:r>
      <w:r>
        <w:rPr>
          <w:rFonts w:ascii="Times New Roman" w:hAnsi="Times New Roman" w:cs="Times New Roman"/>
          <w:sz w:val="20"/>
          <w:szCs w:val="20"/>
        </w:rPr>
        <w:t xml:space="preserve"> I thank David Leopold for discussion on the moves made in this section.</w:t>
      </w:r>
    </w:p>
  </w:footnote>
  <w:footnote w:id="5">
    <w:p w14:paraId="22626314" w14:textId="18E8C4D4" w:rsidR="00482B5C" w:rsidRPr="007D48D8" w:rsidRDefault="00482B5C" w:rsidP="004E75FC">
      <w:pPr>
        <w:jc w:val="both"/>
        <w:rPr>
          <w:sz w:val="20"/>
          <w:szCs w:val="20"/>
        </w:rPr>
      </w:pPr>
      <w:r w:rsidRPr="007D48D8">
        <w:rPr>
          <w:rStyle w:val="FootnoteReference"/>
          <w:sz w:val="20"/>
          <w:szCs w:val="20"/>
        </w:rPr>
        <w:footnoteRef/>
      </w:r>
      <w:r w:rsidRPr="007D48D8">
        <w:rPr>
          <w:sz w:val="20"/>
          <w:szCs w:val="20"/>
        </w:rPr>
        <w:t xml:space="preserve"> </w:t>
      </w:r>
      <w:r>
        <w:rPr>
          <w:sz w:val="20"/>
          <w:szCs w:val="20"/>
        </w:rPr>
        <w:t>Since</w:t>
      </w:r>
      <w:r w:rsidRPr="007D48D8">
        <w:rPr>
          <w:sz w:val="20"/>
          <w:szCs w:val="20"/>
        </w:rPr>
        <w:t xml:space="preserve"> the psychological life of S is part of what S is, subjective alienation </w:t>
      </w:r>
      <w:r>
        <w:rPr>
          <w:sz w:val="20"/>
          <w:szCs w:val="20"/>
        </w:rPr>
        <w:t>is</w:t>
      </w:r>
      <w:r w:rsidRPr="007D48D8">
        <w:rPr>
          <w:sz w:val="20"/>
          <w:szCs w:val="20"/>
        </w:rPr>
        <w:t xml:space="preserve"> an instance of objective alienation: if S feels disunity with O</w:t>
      </w:r>
      <w:r>
        <w:rPr>
          <w:sz w:val="20"/>
          <w:szCs w:val="20"/>
        </w:rPr>
        <w:t xml:space="preserve">, </w:t>
      </w:r>
      <w:r w:rsidRPr="007D48D8">
        <w:rPr>
          <w:sz w:val="20"/>
          <w:szCs w:val="20"/>
        </w:rPr>
        <w:t xml:space="preserve">there is some disunity going on, at least </w:t>
      </w:r>
      <w:r>
        <w:rPr>
          <w:sz w:val="20"/>
          <w:szCs w:val="20"/>
        </w:rPr>
        <w:t xml:space="preserve">at the level of psychological integration. </w:t>
      </w:r>
      <w:r w:rsidRPr="007D48D8">
        <w:rPr>
          <w:sz w:val="20"/>
          <w:szCs w:val="20"/>
        </w:rPr>
        <w:t xml:space="preserve">But the distinction is important to capture cases in which S is alienated but </w:t>
      </w:r>
      <w:r>
        <w:rPr>
          <w:sz w:val="20"/>
          <w:szCs w:val="20"/>
        </w:rPr>
        <w:t>doesn’t</w:t>
      </w:r>
      <w:r w:rsidRPr="007D48D8">
        <w:rPr>
          <w:sz w:val="20"/>
          <w:szCs w:val="20"/>
        </w:rPr>
        <w:t xml:space="preserve"> feel so</w:t>
      </w:r>
      <w:r>
        <w:rPr>
          <w:sz w:val="20"/>
          <w:szCs w:val="20"/>
        </w:rPr>
        <w:t>, and when S’s attitudes are inaccurate or fail to track independently true factual or normative considerations that apply to them.</w:t>
      </w:r>
    </w:p>
  </w:footnote>
  <w:footnote w:id="6">
    <w:p w14:paraId="337FBCC6" w14:textId="3C91AD3F" w:rsidR="00482B5C" w:rsidRPr="00055123" w:rsidRDefault="00482B5C" w:rsidP="004E75FC">
      <w:pPr>
        <w:pStyle w:val="FootnoteText"/>
        <w:jc w:val="both"/>
        <w:rPr>
          <w:rFonts w:ascii="Times New Roman" w:hAnsi="Times New Roman" w:cs="Times New Roman"/>
          <w:sz w:val="20"/>
          <w:szCs w:val="20"/>
        </w:rPr>
      </w:pPr>
      <w:r w:rsidRPr="00055123">
        <w:rPr>
          <w:rStyle w:val="FootnoteReference"/>
          <w:rFonts w:ascii="Times New Roman" w:hAnsi="Times New Roman" w:cs="Times New Roman"/>
          <w:sz w:val="20"/>
          <w:szCs w:val="20"/>
        </w:rPr>
        <w:footnoteRef/>
      </w:r>
      <w:r w:rsidRPr="00055123">
        <w:rPr>
          <w:rFonts w:ascii="Times New Roman" w:hAnsi="Times New Roman" w:cs="Times New Roman"/>
          <w:sz w:val="20"/>
          <w:szCs w:val="20"/>
        </w:rPr>
        <w:t xml:space="preserve"> </w:t>
      </w:r>
      <w:r w:rsidR="00A05DFF">
        <w:rPr>
          <w:rFonts w:ascii="Times New Roman" w:hAnsi="Times New Roman" w:cs="Times New Roman"/>
          <w:sz w:val="20"/>
          <w:szCs w:val="20"/>
        </w:rPr>
        <w:t>Leopold 2016,</w:t>
      </w:r>
      <w:r w:rsidRPr="00055123">
        <w:rPr>
          <w:rFonts w:ascii="Times New Roman" w:hAnsi="Times New Roman" w:cs="Times New Roman"/>
          <w:sz w:val="20"/>
          <w:szCs w:val="20"/>
        </w:rPr>
        <w:t xml:space="preserve"> sect. 4.</w:t>
      </w:r>
    </w:p>
  </w:footnote>
  <w:footnote w:id="7">
    <w:p w14:paraId="57325B8E" w14:textId="3CA1FA99" w:rsidR="00482B5C" w:rsidRPr="00741C1C" w:rsidRDefault="00482B5C" w:rsidP="00FA2FF1">
      <w:pPr>
        <w:pStyle w:val="FootnoteText"/>
        <w:jc w:val="both"/>
        <w:rPr>
          <w:rFonts w:ascii="Times New Roman" w:hAnsi="Times New Roman" w:cs="Times New Roman"/>
          <w:sz w:val="20"/>
          <w:szCs w:val="20"/>
        </w:rPr>
      </w:pPr>
      <w:r w:rsidRPr="00BD7641">
        <w:rPr>
          <w:rStyle w:val="FootnoteReference"/>
          <w:rFonts w:ascii="Times New Roman" w:hAnsi="Times New Roman"/>
          <w:sz w:val="20"/>
          <w:szCs w:val="20"/>
        </w:rPr>
        <w:footnoteRef/>
      </w:r>
      <w:r w:rsidRPr="00BD7641">
        <w:rPr>
          <w:rFonts w:ascii="Times New Roman" w:hAnsi="Times New Roman" w:cs="Times New Roman"/>
          <w:sz w:val="20"/>
          <w:szCs w:val="20"/>
        </w:rPr>
        <w:t xml:space="preserve"> Marx</w:t>
      </w:r>
      <w:r w:rsidR="00A05DFF">
        <w:rPr>
          <w:rFonts w:ascii="Times New Roman" w:hAnsi="Times New Roman" w:cs="Times New Roman"/>
          <w:sz w:val="20"/>
          <w:szCs w:val="20"/>
        </w:rPr>
        <w:t xml:space="preserve"> </w:t>
      </w:r>
      <w:r w:rsidRPr="00BD7641">
        <w:rPr>
          <w:rFonts w:ascii="Times New Roman" w:hAnsi="Times New Roman" w:cs="Times New Roman"/>
          <w:sz w:val="20"/>
          <w:szCs w:val="20"/>
        </w:rPr>
        <w:t xml:space="preserve">is most explicit about the links between alienation and human nature in </w:t>
      </w:r>
      <w:r w:rsidR="00A05DFF">
        <w:rPr>
          <w:rFonts w:ascii="Times New Roman" w:hAnsi="Times New Roman" w:cs="Times New Roman"/>
          <w:sz w:val="20"/>
          <w:szCs w:val="20"/>
        </w:rPr>
        <w:t>1978</w:t>
      </w:r>
      <w:proofErr w:type="gramStart"/>
      <w:r w:rsidR="00A05DFF">
        <w:rPr>
          <w:rFonts w:ascii="Times New Roman" w:hAnsi="Times New Roman" w:cs="Times New Roman"/>
          <w:sz w:val="20"/>
          <w:szCs w:val="20"/>
        </w:rPr>
        <w:t>c.</w:t>
      </w:r>
      <w:r>
        <w:rPr>
          <w:rFonts w:ascii="Times New Roman" w:hAnsi="Times New Roman" w:cs="Times New Roman"/>
          <w:i/>
          <w:sz w:val="20"/>
          <w:szCs w:val="20"/>
        </w:rPr>
        <w:t>.</w:t>
      </w:r>
      <w:proofErr w:type="gramEnd"/>
      <w:r>
        <w:rPr>
          <w:rFonts w:ascii="Times New Roman" w:hAnsi="Times New Roman" w:cs="Times New Roman"/>
          <w:i/>
          <w:sz w:val="20"/>
          <w:szCs w:val="20"/>
        </w:rPr>
        <w:t xml:space="preserve"> </w:t>
      </w:r>
      <w:r>
        <w:rPr>
          <w:rFonts w:ascii="Times New Roman" w:hAnsi="Times New Roman" w:cs="Times New Roman"/>
          <w:sz w:val="20"/>
          <w:szCs w:val="20"/>
        </w:rPr>
        <w:t>Marx talks about a “strife between existence and essence” (p. 84). He says that a</w:t>
      </w:r>
      <w:r w:rsidRPr="00BD7641">
        <w:rPr>
          <w:rFonts w:ascii="Times New Roman" w:hAnsi="Times New Roman" w:cs="Times New Roman"/>
          <w:sz w:val="20"/>
          <w:szCs w:val="20"/>
        </w:rPr>
        <w:t xml:space="preserve">lienation </w:t>
      </w:r>
      <w:r>
        <w:rPr>
          <w:rFonts w:ascii="Times New Roman" w:hAnsi="Times New Roman" w:cs="Times New Roman"/>
          <w:sz w:val="20"/>
          <w:szCs w:val="20"/>
        </w:rPr>
        <w:t>arises in productive activity</w:t>
      </w:r>
      <w:r w:rsidRPr="00BD7641">
        <w:rPr>
          <w:rFonts w:ascii="Times New Roman" w:hAnsi="Times New Roman" w:cs="Times New Roman"/>
          <w:sz w:val="20"/>
          <w:szCs w:val="20"/>
        </w:rPr>
        <w:t xml:space="preserve"> </w:t>
      </w:r>
      <w:r>
        <w:rPr>
          <w:rFonts w:ascii="Times New Roman" w:hAnsi="Times New Roman" w:cs="Times New Roman"/>
          <w:sz w:val="20"/>
          <w:szCs w:val="20"/>
        </w:rPr>
        <w:t>that</w:t>
      </w:r>
      <w:r w:rsidRPr="00BD7641">
        <w:rPr>
          <w:rFonts w:ascii="Times New Roman" w:hAnsi="Times New Roman" w:cs="Times New Roman"/>
          <w:sz w:val="20"/>
          <w:szCs w:val="20"/>
        </w:rPr>
        <w:t xml:space="preserve"> features “self-estrangement” (p. 75), in which the worker “is estranging himself from himself” (</w:t>
      </w:r>
      <w:r>
        <w:rPr>
          <w:rFonts w:ascii="Times New Roman" w:hAnsi="Times New Roman" w:cs="Times New Roman"/>
          <w:sz w:val="20"/>
          <w:szCs w:val="20"/>
        </w:rPr>
        <w:t xml:space="preserve">p. </w:t>
      </w:r>
      <w:r w:rsidRPr="00BD7641">
        <w:rPr>
          <w:rFonts w:ascii="Times New Roman" w:hAnsi="Times New Roman" w:cs="Times New Roman"/>
          <w:sz w:val="20"/>
          <w:szCs w:val="20"/>
        </w:rPr>
        <w:t>73). This activity “does not belong to [the worker’</w:t>
      </w:r>
      <w:r>
        <w:rPr>
          <w:rFonts w:ascii="Times New Roman" w:hAnsi="Times New Roman" w:cs="Times New Roman"/>
          <w:sz w:val="20"/>
          <w:szCs w:val="20"/>
        </w:rPr>
        <w:t>s</w:t>
      </w:r>
      <w:r w:rsidRPr="00BD7641">
        <w:rPr>
          <w:rFonts w:ascii="Times New Roman" w:hAnsi="Times New Roman" w:cs="Times New Roman"/>
          <w:sz w:val="20"/>
          <w:szCs w:val="20"/>
        </w:rPr>
        <w:t xml:space="preserve">] essential being” (p. 74). </w:t>
      </w:r>
      <w:r>
        <w:rPr>
          <w:rFonts w:ascii="Times New Roman" w:hAnsi="Times New Roman" w:cs="Times New Roman"/>
          <w:sz w:val="20"/>
          <w:szCs w:val="20"/>
        </w:rPr>
        <w:t>This failure to be at one with oneself is sometimes presented as including a subjective experience in which the worker “does not feel content but unhappy” and “feels outside himself” (p. 74). But this experience does not seem to be a necessary condition for alienation.</w:t>
      </w:r>
    </w:p>
  </w:footnote>
  <w:footnote w:id="8">
    <w:p w14:paraId="499931B0" w14:textId="3687EF79" w:rsidR="00482B5C" w:rsidRPr="00050270" w:rsidRDefault="00482B5C" w:rsidP="003C3AE4">
      <w:pPr>
        <w:pStyle w:val="FootnoteText"/>
        <w:jc w:val="both"/>
        <w:rPr>
          <w:rFonts w:ascii="Times New Roman" w:hAnsi="Times New Roman" w:cs="Times New Roman"/>
          <w:sz w:val="20"/>
          <w:szCs w:val="20"/>
        </w:rPr>
      </w:pPr>
      <w:r w:rsidRPr="00050270">
        <w:rPr>
          <w:rStyle w:val="FootnoteReference"/>
          <w:rFonts w:ascii="Times New Roman" w:hAnsi="Times New Roman" w:cs="Times New Roman"/>
          <w:sz w:val="20"/>
          <w:szCs w:val="20"/>
        </w:rPr>
        <w:footnoteRef/>
      </w:r>
      <w:r w:rsidRPr="00050270">
        <w:rPr>
          <w:rFonts w:ascii="Times New Roman" w:hAnsi="Times New Roman" w:cs="Times New Roman"/>
          <w:sz w:val="20"/>
          <w:szCs w:val="20"/>
        </w:rPr>
        <w:t xml:space="preserve"> This list tracks insights in Marx’s overall discussion</w:t>
      </w:r>
      <w:r>
        <w:rPr>
          <w:rFonts w:ascii="Times New Roman" w:hAnsi="Times New Roman" w:cs="Times New Roman"/>
          <w:sz w:val="20"/>
          <w:szCs w:val="20"/>
        </w:rPr>
        <w:t>, but I do not present it as Marx’s own list</w:t>
      </w:r>
      <w:r w:rsidRPr="00050270">
        <w:rPr>
          <w:rFonts w:ascii="Times New Roman" w:hAnsi="Times New Roman" w:cs="Times New Roman"/>
          <w:sz w:val="20"/>
          <w:szCs w:val="20"/>
        </w:rPr>
        <w:t xml:space="preserve">. </w:t>
      </w:r>
      <w:r>
        <w:rPr>
          <w:rFonts w:ascii="Times New Roman" w:hAnsi="Times New Roman" w:cs="Times New Roman"/>
          <w:sz w:val="20"/>
          <w:szCs w:val="20"/>
        </w:rPr>
        <w:t>For example, it is different</w:t>
      </w:r>
      <w:r w:rsidRPr="00050270">
        <w:rPr>
          <w:rFonts w:ascii="Times New Roman" w:hAnsi="Times New Roman" w:cs="Times New Roman"/>
          <w:sz w:val="20"/>
          <w:szCs w:val="20"/>
        </w:rPr>
        <w:t xml:space="preserve"> from the </w:t>
      </w:r>
      <w:r>
        <w:rPr>
          <w:rFonts w:ascii="Times New Roman" w:hAnsi="Times New Roman" w:cs="Times New Roman"/>
          <w:sz w:val="20"/>
          <w:szCs w:val="20"/>
        </w:rPr>
        <w:t>canonical list in</w:t>
      </w:r>
      <w:r w:rsidRPr="00050270">
        <w:rPr>
          <w:rFonts w:ascii="Times New Roman" w:hAnsi="Times New Roman" w:cs="Times New Roman"/>
          <w:sz w:val="20"/>
          <w:szCs w:val="20"/>
        </w:rPr>
        <w:t xml:space="preserve"> </w:t>
      </w:r>
      <w:r w:rsidR="00A05DFF">
        <w:rPr>
          <w:rFonts w:ascii="Times New Roman" w:hAnsi="Times New Roman" w:cs="Times New Roman"/>
          <w:sz w:val="20"/>
          <w:szCs w:val="20"/>
        </w:rPr>
        <w:t>Marx 1978c,</w:t>
      </w:r>
      <w:r>
        <w:rPr>
          <w:rFonts w:ascii="Times New Roman" w:hAnsi="Times New Roman" w:cs="Times New Roman"/>
          <w:sz w:val="20"/>
          <w:szCs w:val="20"/>
        </w:rPr>
        <w:t xml:space="preserve"> 71-7, which includes workers’ </w:t>
      </w:r>
      <w:r w:rsidRPr="00050270">
        <w:rPr>
          <w:rFonts w:ascii="Times New Roman" w:hAnsi="Times New Roman" w:cs="Times New Roman"/>
          <w:sz w:val="20"/>
          <w:szCs w:val="20"/>
        </w:rPr>
        <w:t xml:space="preserve">alienation from </w:t>
      </w:r>
      <w:r>
        <w:rPr>
          <w:rFonts w:ascii="Times New Roman" w:hAnsi="Times New Roman" w:cs="Times New Roman"/>
          <w:sz w:val="20"/>
          <w:szCs w:val="20"/>
        </w:rPr>
        <w:t>the product of work</w:t>
      </w:r>
      <w:r w:rsidRPr="00050270">
        <w:rPr>
          <w:rFonts w:ascii="Times New Roman" w:hAnsi="Times New Roman" w:cs="Times New Roman"/>
          <w:sz w:val="20"/>
          <w:szCs w:val="20"/>
        </w:rPr>
        <w:t xml:space="preserve">, from </w:t>
      </w:r>
      <w:r>
        <w:rPr>
          <w:rFonts w:ascii="Times New Roman" w:hAnsi="Times New Roman" w:cs="Times New Roman"/>
          <w:sz w:val="20"/>
          <w:szCs w:val="20"/>
        </w:rPr>
        <w:t>working activity</w:t>
      </w:r>
      <w:r w:rsidRPr="00050270">
        <w:rPr>
          <w:rFonts w:ascii="Times New Roman" w:hAnsi="Times New Roman" w:cs="Times New Roman"/>
          <w:sz w:val="20"/>
          <w:szCs w:val="20"/>
        </w:rPr>
        <w:t xml:space="preserve">, from </w:t>
      </w:r>
      <w:r>
        <w:rPr>
          <w:rFonts w:ascii="Times New Roman" w:hAnsi="Times New Roman" w:cs="Times New Roman"/>
          <w:sz w:val="20"/>
          <w:szCs w:val="20"/>
        </w:rPr>
        <w:t>their</w:t>
      </w:r>
      <w:r w:rsidRPr="00050270">
        <w:rPr>
          <w:rFonts w:ascii="Times New Roman" w:hAnsi="Times New Roman" w:cs="Times New Roman"/>
          <w:sz w:val="20"/>
          <w:szCs w:val="20"/>
        </w:rPr>
        <w:t xml:space="preserve"> species-being, and from others</w:t>
      </w:r>
      <w:r>
        <w:rPr>
          <w:rFonts w:ascii="Times New Roman" w:hAnsi="Times New Roman" w:cs="Times New Roman"/>
          <w:sz w:val="20"/>
          <w:szCs w:val="20"/>
        </w:rPr>
        <w:t xml:space="preserve"> human beings</w:t>
      </w:r>
      <w:r w:rsidRPr="00050270">
        <w:rPr>
          <w:rFonts w:ascii="Times New Roman" w:hAnsi="Times New Roman" w:cs="Times New Roman"/>
          <w:sz w:val="20"/>
          <w:szCs w:val="20"/>
        </w:rPr>
        <w:t xml:space="preserve">. My list is more perspicuous, identifying items which are </w:t>
      </w:r>
      <w:r>
        <w:rPr>
          <w:rFonts w:ascii="Times New Roman" w:hAnsi="Times New Roman" w:cs="Times New Roman"/>
          <w:sz w:val="20"/>
          <w:szCs w:val="20"/>
        </w:rPr>
        <w:t>more clearly</w:t>
      </w:r>
      <w:r w:rsidRPr="00050270">
        <w:rPr>
          <w:rFonts w:ascii="Times New Roman" w:hAnsi="Times New Roman" w:cs="Times New Roman"/>
          <w:sz w:val="20"/>
          <w:szCs w:val="20"/>
        </w:rPr>
        <w:t xml:space="preserve"> </w:t>
      </w:r>
      <w:r>
        <w:rPr>
          <w:rFonts w:ascii="Times New Roman" w:hAnsi="Times New Roman" w:cs="Times New Roman"/>
          <w:sz w:val="20"/>
          <w:szCs w:val="20"/>
        </w:rPr>
        <w:t>different</w:t>
      </w:r>
      <w:r w:rsidRPr="00050270">
        <w:rPr>
          <w:rFonts w:ascii="Times New Roman" w:hAnsi="Times New Roman" w:cs="Times New Roman"/>
          <w:sz w:val="20"/>
          <w:szCs w:val="20"/>
        </w:rPr>
        <w:t xml:space="preserve"> and lie </w:t>
      </w:r>
      <w:r>
        <w:rPr>
          <w:rFonts w:ascii="Times New Roman" w:hAnsi="Times New Roman" w:cs="Times New Roman"/>
          <w:sz w:val="20"/>
          <w:szCs w:val="20"/>
        </w:rPr>
        <w:t xml:space="preserve">at </w:t>
      </w:r>
      <w:r w:rsidRPr="00050270">
        <w:rPr>
          <w:rFonts w:ascii="Times New Roman" w:hAnsi="Times New Roman" w:cs="Times New Roman"/>
          <w:sz w:val="20"/>
          <w:szCs w:val="20"/>
        </w:rPr>
        <w:t>the same level and of analysis. Marx’s canonical list is somewhat confused, I think</w:t>
      </w:r>
      <w:r>
        <w:rPr>
          <w:rFonts w:ascii="Times New Roman" w:hAnsi="Times New Roman" w:cs="Times New Roman"/>
          <w:sz w:val="20"/>
          <w:szCs w:val="20"/>
        </w:rPr>
        <w:t>.</w:t>
      </w:r>
      <w:r w:rsidRPr="00050270">
        <w:rPr>
          <w:rFonts w:ascii="Times New Roman" w:hAnsi="Times New Roman" w:cs="Times New Roman"/>
          <w:sz w:val="20"/>
          <w:szCs w:val="20"/>
        </w:rPr>
        <w:t xml:space="preserve"> </w:t>
      </w:r>
      <w:r>
        <w:rPr>
          <w:rFonts w:ascii="Times New Roman" w:hAnsi="Times New Roman" w:cs="Times New Roman"/>
          <w:sz w:val="20"/>
          <w:szCs w:val="20"/>
        </w:rPr>
        <w:t>F</w:t>
      </w:r>
      <w:r w:rsidRPr="00050270">
        <w:rPr>
          <w:rFonts w:ascii="Times New Roman" w:hAnsi="Times New Roman" w:cs="Times New Roman"/>
          <w:sz w:val="20"/>
          <w:szCs w:val="20"/>
        </w:rPr>
        <w:t>or example, alienation from others includes aspects AL1, AL4, AL5, and AL6, which should be more sharply distinguished, alienation from one’s species-being</w:t>
      </w:r>
      <w:r>
        <w:rPr>
          <w:rFonts w:ascii="Times New Roman" w:hAnsi="Times New Roman" w:cs="Times New Roman"/>
          <w:sz w:val="20"/>
          <w:szCs w:val="20"/>
        </w:rPr>
        <w:t xml:space="preserve"> lies at a more general level than the other items and should not be listed on a par with them</w:t>
      </w:r>
      <w:r w:rsidRPr="00050270">
        <w:rPr>
          <w:rFonts w:ascii="Times New Roman" w:hAnsi="Times New Roman" w:cs="Times New Roman"/>
          <w:sz w:val="20"/>
          <w:szCs w:val="20"/>
        </w:rPr>
        <w:t xml:space="preserve">, and </w:t>
      </w:r>
      <w:r>
        <w:rPr>
          <w:rFonts w:ascii="Times New Roman" w:hAnsi="Times New Roman" w:cs="Times New Roman"/>
          <w:sz w:val="20"/>
          <w:szCs w:val="20"/>
        </w:rPr>
        <w:t xml:space="preserve">alienation </w:t>
      </w:r>
      <w:r w:rsidRPr="00050270">
        <w:rPr>
          <w:rFonts w:ascii="Times New Roman" w:hAnsi="Times New Roman" w:cs="Times New Roman"/>
          <w:sz w:val="20"/>
          <w:szCs w:val="20"/>
        </w:rPr>
        <w:t xml:space="preserve">from </w:t>
      </w:r>
      <w:r>
        <w:rPr>
          <w:rFonts w:ascii="Times New Roman" w:hAnsi="Times New Roman" w:cs="Times New Roman"/>
          <w:sz w:val="20"/>
          <w:szCs w:val="20"/>
        </w:rPr>
        <w:t>working</w:t>
      </w:r>
      <w:r w:rsidRPr="00050270">
        <w:rPr>
          <w:rFonts w:ascii="Times New Roman" w:hAnsi="Times New Roman" w:cs="Times New Roman"/>
          <w:sz w:val="20"/>
          <w:szCs w:val="20"/>
        </w:rPr>
        <w:t xml:space="preserve"> activit</w:t>
      </w:r>
      <w:r>
        <w:rPr>
          <w:rFonts w:ascii="Times New Roman" w:hAnsi="Times New Roman" w:cs="Times New Roman"/>
          <w:sz w:val="20"/>
          <w:szCs w:val="20"/>
        </w:rPr>
        <w:t>y</w:t>
      </w:r>
      <w:r w:rsidRPr="00050270">
        <w:rPr>
          <w:rFonts w:ascii="Times New Roman" w:hAnsi="Times New Roman" w:cs="Times New Roman"/>
          <w:sz w:val="20"/>
          <w:szCs w:val="20"/>
        </w:rPr>
        <w:t xml:space="preserve"> seems to track </w:t>
      </w:r>
      <w:r>
        <w:rPr>
          <w:rFonts w:ascii="Times New Roman" w:hAnsi="Times New Roman" w:cs="Times New Roman"/>
          <w:sz w:val="20"/>
          <w:szCs w:val="20"/>
        </w:rPr>
        <w:t>all the items in my list.</w:t>
      </w:r>
    </w:p>
  </w:footnote>
  <w:footnote w:id="9">
    <w:p w14:paraId="764BCA8F" w14:textId="67B2E133" w:rsidR="00482B5C" w:rsidRPr="00D41E5F" w:rsidRDefault="00482B5C" w:rsidP="00D41E5F">
      <w:pPr>
        <w:pStyle w:val="FootnoteText"/>
        <w:jc w:val="both"/>
        <w:rPr>
          <w:rFonts w:ascii="Times New Roman" w:hAnsi="Times New Roman" w:cs="Times New Roman"/>
          <w:sz w:val="20"/>
          <w:szCs w:val="20"/>
        </w:rPr>
      </w:pPr>
      <w:r w:rsidRPr="00D41E5F">
        <w:rPr>
          <w:rStyle w:val="FootnoteReference"/>
          <w:rFonts w:ascii="Times New Roman" w:hAnsi="Times New Roman" w:cs="Times New Roman"/>
          <w:sz w:val="20"/>
          <w:szCs w:val="20"/>
        </w:rPr>
        <w:footnoteRef/>
      </w:r>
      <w:r w:rsidRPr="00D41E5F">
        <w:rPr>
          <w:rFonts w:ascii="Times New Roman" w:hAnsi="Times New Roman" w:cs="Times New Roman"/>
          <w:sz w:val="20"/>
          <w:szCs w:val="20"/>
        </w:rPr>
        <w:t xml:space="preserve"> </w:t>
      </w:r>
      <w:r>
        <w:rPr>
          <w:rFonts w:ascii="Times New Roman" w:hAnsi="Times New Roman" w:cs="Times New Roman"/>
          <w:sz w:val="20"/>
          <w:szCs w:val="20"/>
        </w:rPr>
        <w:t xml:space="preserve">A society </w:t>
      </w:r>
      <w:r w:rsidRPr="00D41E5F">
        <w:rPr>
          <w:rFonts w:ascii="Times New Roman" w:hAnsi="Times New Roman" w:cs="Times New Roman"/>
          <w:sz w:val="20"/>
          <w:szCs w:val="20"/>
        </w:rPr>
        <w:t>in which persons only are relevant for others when they “become a means for” the latter’s self-advancement is disparaged by Marx, and characterized as a terrain of “mutual swindling and plundering</w:t>
      </w:r>
      <w:r>
        <w:rPr>
          <w:rFonts w:ascii="Times New Roman" w:hAnsi="Times New Roman" w:cs="Times New Roman"/>
          <w:sz w:val="20"/>
          <w:szCs w:val="20"/>
        </w:rPr>
        <w:t xml:space="preserve">.” </w:t>
      </w:r>
      <w:r w:rsidR="00775AD0">
        <w:rPr>
          <w:rFonts w:ascii="Times New Roman" w:hAnsi="Times New Roman" w:cs="Times New Roman"/>
          <w:iCs/>
          <w:sz w:val="20"/>
          <w:szCs w:val="20"/>
        </w:rPr>
        <w:t>Marx 1978c,</w:t>
      </w:r>
      <w:r>
        <w:rPr>
          <w:rFonts w:ascii="Times New Roman" w:hAnsi="Times New Roman" w:cs="Times New Roman"/>
          <w:i/>
          <w:sz w:val="20"/>
          <w:szCs w:val="20"/>
        </w:rPr>
        <w:t xml:space="preserve"> </w:t>
      </w:r>
      <w:r w:rsidRPr="00D41E5F">
        <w:rPr>
          <w:rFonts w:ascii="Times New Roman" w:hAnsi="Times New Roman" w:cs="Times New Roman"/>
          <w:sz w:val="20"/>
          <w:szCs w:val="20"/>
        </w:rPr>
        <w:t>101, 93</w:t>
      </w:r>
      <w:r>
        <w:rPr>
          <w:rFonts w:ascii="Times New Roman" w:hAnsi="Times New Roman" w:cs="Times New Roman"/>
          <w:sz w:val="20"/>
          <w:szCs w:val="20"/>
        </w:rPr>
        <w:t>.</w:t>
      </w:r>
    </w:p>
  </w:footnote>
  <w:footnote w:id="10">
    <w:p w14:paraId="4679CED9" w14:textId="5F64E295" w:rsidR="00482B5C" w:rsidRPr="0062195D" w:rsidRDefault="00482B5C" w:rsidP="004E75FC">
      <w:pPr>
        <w:pStyle w:val="FootnoteText"/>
        <w:jc w:val="both"/>
        <w:rPr>
          <w:rFonts w:ascii="Times New Roman" w:hAnsi="Times New Roman" w:cs="Times New Roman"/>
          <w:sz w:val="20"/>
          <w:szCs w:val="20"/>
        </w:rPr>
      </w:pPr>
      <w:r w:rsidRPr="0062195D">
        <w:rPr>
          <w:rStyle w:val="FootnoteReference"/>
          <w:rFonts w:ascii="Times New Roman" w:hAnsi="Times New Roman" w:cs="Times New Roman"/>
          <w:sz w:val="20"/>
          <w:szCs w:val="20"/>
        </w:rPr>
        <w:footnoteRef/>
      </w:r>
      <w:r w:rsidRPr="0062195D">
        <w:rPr>
          <w:rFonts w:ascii="Times New Roman" w:hAnsi="Times New Roman" w:cs="Times New Roman"/>
          <w:sz w:val="20"/>
          <w:szCs w:val="20"/>
        </w:rPr>
        <w:t xml:space="preserve"> Some accounts of alienation</w:t>
      </w:r>
      <w:r>
        <w:rPr>
          <w:rFonts w:ascii="Times New Roman" w:hAnsi="Times New Roman" w:cs="Times New Roman"/>
          <w:sz w:val="20"/>
          <w:szCs w:val="20"/>
        </w:rPr>
        <w:t xml:space="preserve"> (such as Leopold’s)</w:t>
      </w:r>
      <w:r w:rsidRPr="0062195D">
        <w:rPr>
          <w:rFonts w:ascii="Times New Roman" w:hAnsi="Times New Roman" w:cs="Times New Roman"/>
          <w:sz w:val="20"/>
          <w:szCs w:val="20"/>
        </w:rPr>
        <w:t xml:space="preserve"> seem to build the normative dimension in</w:t>
      </w:r>
      <w:r>
        <w:rPr>
          <w:rFonts w:ascii="Times New Roman" w:hAnsi="Times New Roman" w:cs="Times New Roman"/>
          <w:sz w:val="20"/>
          <w:szCs w:val="20"/>
        </w:rPr>
        <w:t>to</w:t>
      </w:r>
      <w:r w:rsidRPr="0062195D">
        <w:rPr>
          <w:rFonts w:ascii="Times New Roman" w:hAnsi="Times New Roman" w:cs="Times New Roman"/>
          <w:sz w:val="20"/>
          <w:szCs w:val="20"/>
        </w:rPr>
        <w:t xml:space="preserve"> </w:t>
      </w:r>
      <w:r>
        <w:rPr>
          <w:rFonts w:ascii="Times New Roman" w:hAnsi="Times New Roman" w:cs="Times New Roman"/>
          <w:sz w:val="20"/>
          <w:szCs w:val="20"/>
        </w:rPr>
        <w:t>its</w:t>
      </w:r>
      <w:r w:rsidRPr="0062195D">
        <w:rPr>
          <w:rFonts w:ascii="Times New Roman" w:hAnsi="Times New Roman" w:cs="Times New Roman"/>
          <w:sz w:val="20"/>
          <w:szCs w:val="20"/>
        </w:rPr>
        <w:t xml:space="preserve"> very definition, saying that there is alienation </w:t>
      </w:r>
      <w:r>
        <w:rPr>
          <w:rFonts w:ascii="Times New Roman" w:hAnsi="Times New Roman" w:cs="Times New Roman"/>
          <w:sz w:val="20"/>
          <w:szCs w:val="20"/>
        </w:rPr>
        <w:t>if</w:t>
      </w:r>
      <w:r w:rsidRPr="0062195D">
        <w:rPr>
          <w:rFonts w:ascii="Times New Roman" w:hAnsi="Times New Roman" w:cs="Times New Roman"/>
          <w:sz w:val="20"/>
          <w:szCs w:val="20"/>
        </w:rPr>
        <w:t xml:space="preserve"> there is separation between S of O </w:t>
      </w:r>
      <w:r>
        <w:rPr>
          <w:rFonts w:ascii="Times New Roman" w:hAnsi="Times New Roman" w:cs="Times New Roman"/>
          <w:sz w:val="20"/>
          <w:szCs w:val="20"/>
        </w:rPr>
        <w:t>when</w:t>
      </w:r>
      <w:r w:rsidRPr="0062195D">
        <w:rPr>
          <w:rFonts w:ascii="Times New Roman" w:hAnsi="Times New Roman" w:cs="Times New Roman"/>
          <w:sz w:val="20"/>
          <w:szCs w:val="20"/>
        </w:rPr>
        <w:t xml:space="preserve"> there should be </w:t>
      </w:r>
      <w:r>
        <w:rPr>
          <w:rFonts w:ascii="Times New Roman" w:hAnsi="Times New Roman" w:cs="Times New Roman"/>
          <w:sz w:val="20"/>
          <w:szCs w:val="20"/>
        </w:rPr>
        <w:t xml:space="preserve">unity. </w:t>
      </w:r>
      <w:r w:rsidRPr="0062195D">
        <w:rPr>
          <w:rFonts w:ascii="Times New Roman" w:hAnsi="Times New Roman" w:cs="Times New Roman"/>
          <w:sz w:val="20"/>
          <w:szCs w:val="20"/>
        </w:rPr>
        <w:t xml:space="preserve">I think it is better to capture the point these accounts try to make by saying that </w:t>
      </w:r>
      <w:r>
        <w:rPr>
          <w:rFonts w:ascii="Times New Roman" w:hAnsi="Times New Roman" w:cs="Times New Roman"/>
          <w:sz w:val="20"/>
          <w:szCs w:val="20"/>
        </w:rPr>
        <w:t>some (but not all) descriptions of alienation</w:t>
      </w:r>
      <w:r w:rsidRPr="0062195D">
        <w:rPr>
          <w:rFonts w:ascii="Times New Roman" w:hAnsi="Times New Roman" w:cs="Times New Roman"/>
          <w:sz w:val="20"/>
          <w:szCs w:val="20"/>
        </w:rPr>
        <w:t xml:space="preserve"> refer to cases of separation when there was, or there is some tendency, for S and O to be together. This is different from saying, normatively</w:t>
      </w:r>
      <w:r>
        <w:rPr>
          <w:rFonts w:ascii="Times New Roman" w:hAnsi="Times New Roman" w:cs="Times New Roman"/>
          <w:sz w:val="20"/>
          <w:szCs w:val="20"/>
        </w:rPr>
        <w:t>,</w:t>
      </w:r>
      <w:r w:rsidRPr="0062195D">
        <w:rPr>
          <w:rFonts w:ascii="Times New Roman" w:hAnsi="Times New Roman" w:cs="Times New Roman"/>
          <w:sz w:val="20"/>
          <w:szCs w:val="20"/>
        </w:rPr>
        <w:t xml:space="preserve"> that S and O should be together.</w:t>
      </w:r>
      <w:r>
        <w:rPr>
          <w:rFonts w:ascii="Times New Roman" w:hAnsi="Times New Roman" w:cs="Times New Roman"/>
          <w:sz w:val="20"/>
          <w:szCs w:val="20"/>
        </w:rPr>
        <w:t xml:space="preserve"> The “should” of expectation and prediction differs from the “should” of evaluation or obligation. The former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descriptive, the latter normative. Not every unity, however likely, is desirable.</w:t>
      </w:r>
    </w:p>
  </w:footnote>
  <w:footnote w:id="11">
    <w:p w14:paraId="3B2A23AD" w14:textId="6FB5A28D" w:rsidR="00482B5C" w:rsidRPr="00F03773" w:rsidRDefault="00482B5C" w:rsidP="00F03773">
      <w:pPr>
        <w:pStyle w:val="FootnoteText"/>
        <w:jc w:val="both"/>
        <w:rPr>
          <w:rFonts w:ascii="Times New Roman" w:hAnsi="Times New Roman" w:cs="Times New Roman"/>
          <w:sz w:val="20"/>
          <w:szCs w:val="20"/>
        </w:rPr>
      </w:pPr>
      <w:r w:rsidRPr="00F03773">
        <w:rPr>
          <w:rStyle w:val="FootnoteReference"/>
          <w:rFonts w:ascii="Times New Roman" w:hAnsi="Times New Roman" w:cs="Times New Roman"/>
          <w:sz w:val="20"/>
          <w:szCs w:val="20"/>
        </w:rPr>
        <w:footnoteRef/>
      </w:r>
      <w:r w:rsidRPr="00F03773">
        <w:rPr>
          <w:rFonts w:ascii="Times New Roman" w:hAnsi="Times New Roman" w:cs="Times New Roman"/>
          <w:sz w:val="20"/>
          <w:szCs w:val="20"/>
        </w:rPr>
        <w:t xml:space="preserve"> Marx is sometimes interpreted as holding that alienation in capitalist societies is </w:t>
      </w:r>
      <w:r>
        <w:rPr>
          <w:rFonts w:ascii="Times New Roman" w:hAnsi="Times New Roman" w:cs="Times New Roman"/>
          <w:sz w:val="20"/>
          <w:szCs w:val="20"/>
        </w:rPr>
        <w:t>especially acute</w:t>
      </w:r>
      <w:r w:rsidRPr="00F03773">
        <w:rPr>
          <w:rFonts w:ascii="Times New Roman" w:hAnsi="Times New Roman" w:cs="Times New Roman"/>
          <w:sz w:val="20"/>
          <w:szCs w:val="20"/>
        </w:rPr>
        <w:t xml:space="preserve">. But this interpretation would be false if it implies that </w:t>
      </w:r>
      <w:r>
        <w:rPr>
          <w:rFonts w:ascii="Times New Roman" w:hAnsi="Times New Roman" w:cs="Times New Roman"/>
          <w:sz w:val="20"/>
          <w:szCs w:val="20"/>
        </w:rPr>
        <w:t>for Marx the</w:t>
      </w:r>
      <w:r w:rsidRPr="00F03773">
        <w:rPr>
          <w:rFonts w:ascii="Times New Roman" w:hAnsi="Times New Roman" w:cs="Times New Roman"/>
          <w:sz w:val="20"/>
          <w:szCs w:val="20"/>
        </w:rPr>
        <w:t xml:space="preserve"> alienation in earlier societies was not great. The </w:t>
      </w:r>
      <w:r>
        <w:rPr>
          <w:rFonts w:ascii="Times New Roman" w:hAnsi="Times New Roman" w:cs="Times New Roman"/>
          <w:sz w:val="20"/>
          <w:szCs w:val="20"/>
        </w:rPr>
        <w:t xml:space="preserve">distinctive </w:t>
      </w:r>
      <w:r w:rsidRPr="00F03773">
        <w:rPr>
          <w:rFonts w:ascii="Times New Roman" w:hAnsi="Times New Roman" w:cs="Times New Roman"/>
          <w:sz w:val="20"/>
          <w:szCs w:val="20"/>
        </w:rPr>
        <w:t xml:space="preserve">acuteness is instead a function of the fact </w:t>
      </w:r>
      <w:r w:rsidR="007941DF">
        <w:rPr>
          <w:rFonts w:ascii="Times New Roman" w:hAnsi="Times New Roman" w:cs="Times New Roman"/>
          <w:sz w:val="20"/>
          <w:szCs w:val="20"/>
        </w:rPr>
        <w:t xml:space="preserve">that </w:t>
      </w:r>
      <w:r>
        <w:rPr>
          <w:rFonts w:ascii="Times New Roman" w:hAnsi="Times New Roman" w:cs="Times New Roman"/>
          <w:sz w:val="20"/>
          <w:szCs w:val="20"/>
        </w:rPr>
        <w:t>capitalism, thanks to its</w:t>
      </w:r>
      <w:r w:rsidRPr="00F03773">
        <w:rPr>
          <w:rFonts w:ascii="Times New Roman" w:hAnsi="Times New Roman" w:cs="Times New Roman"/>
          <w:sz w:val="20"/>
          <w:szCs w:val="20"/>
        </w:rPr>
        <w:t xml:space="preserve"> </w:t>
      </w:r>
      <w:r>
        <w:rPr>
          <w:rFonts w:ascii="Times New Roman" w:hAnsi="Times New Roman" w:cs="Times New Roman"/>
          <w:sz w:val="20"/>
          <w:szCs w:val="20"/>
        </w:rPr>
        <w:t xml:space="preserve">enormous </w:t>
      </w:r>
      <w:r w:rsidRPr="00F03773">
        <w:rPr>
          <w:rFonts w:ascii="Times New Roman" w:hAnsi="Times New Roman" w:cs="Times New Roman"/>
          <w:sz w:val="20"/>
          <w:szCs w:val="20"/>
        </w:rPr>
        <w:t>technological developmen</w:t>
      </w:r>
      <w:r>
        <w:rPr>
          <w:rFonts w:ascii="Times New Roman" w:hAnsi="Times New Roman" w:cs="Times New Roman"/>
          <w:sz w:val="20"/>
          <w:szCs w:val="20"/>
        </w:rPr>
        <w:t>t,</w:t>
      </w:r>
      <w:r w:rsidRPr="00F03773">
        <w:rPr>
          <w:rFonts w:ascii="Times New Roman" w:hAnsi="Times New Roman" w:cs="Times New Roman"/>
          <w:sz w:val="20"/>
          <w:szCs w:val="20"/>
        </w:rPr>
        <w:t xml:space="preserve"> makes feasible new forms of production featuring deep forms of self-determination and self-realization </w:t>
      </w:r>
      <w:r>
        <w:rPr>
          <w:rFonts w:ascii="Times New Roman" w:hAnsi="Times New Roman" w:cs="Times New Roman"/>
          <w:sz w:val="20"/>
          <w:szCs w:val="20"/>
        </w:rPr>
        <w:t>while,</w:t>
      </w:r>
      <w:r w:rsidRPr="00F03773">
        <w:rPr>
          <w:rFonts w:ascii="Times New Roman" w:hAnsi="Times New Roman" w:cs="Times New Roman"/>
          <w:sz w:val="20"/>
          <w:szCs w:val="20"/>
        </w:rPr>
        <w:t xml:space="preserve"> at the same time, </w:t>
      </w:r>
      <w:r>
        <w:rPr>
          <w:rFonts w:ascii="Times New Roman" w:hAnsi="Times New Roman" w:cs="Times New Roman"/>
          <w:sz w:val="20"/>
          <w:szCs w:val="20"/>
        </w:rPr>
        <w:t>frustrating</w:t>
      </w:r>
      <w:r w:rsidRPr="00F03773">
        <w:rPr>
          <w:rFonts w:ascii="Times New Roman" w:hAnsi="Times New Roman" w:cs="Times New Roman"/>
          <w:sz w:val="20"/>
          <w:szCs w:val="20"/>
        </w:rPr>
        <w:t xml:space="preserve"> their instantiation. I thank Jan </w:t>
      </w:r>
      <w:proofErr w:type="spellStart"/>
      <w:r w:rsidRPr="00F03773">
        <w:rPr>
          <w:rFonts w:ascii="Times New Roman" w:hAnsi="Times New Roman" w:cs="Times New Roman"/>
          <w:sz w:val="20"/>
          <w:szCs w:val="20"/>
        </w:rPr>
        <w:t>Kandiyali</w:t>
      </w:r>
      <w:proofErr w:type="spellEnd"/>
      <w:r w:rsidRPr="00F03773">
        <w:rPr>
          <w:rFonts w:ascii="Times New Roman" w:hAnsi="Times New Roman" w:cs="Times New Roman"/>
          <w:sz w:val="20"/>
          <w:szCs w:val="20"/>
        </w:rPr>
        <w:t xml:space="preserve"> for discussion on this point.</w:t>
      </w:r>
    </w:p>
  </w:footnote>
  <w:footnote w:id="12">
    <w:p w14:paraId="26971564" w14:textId="0443800E" w:rsidR="00482B5C" w:rsidRPr="00784DF8" w:rsidRDefault="00482B5C" w:rsidP="00EF65AA">
      <w:pPr>
        <w:pStyle w:val="FootnoteText"/>
        <w:jc w:val="both"/>
        <w:rPr>
          <w:rFonts w:ascii="Times New Roman" w:hAnsi="Times New Roman" w:cs="Times New Roman"/>
          <w:sz w:val="20"/>
          <w:szCs w:val="20"/>
        </w:rPr>
      </w:pPr>
      <w:r w:rsidRPr="00EF65AA">
        <w:rPr>
          <w:rStyle w:val="FootnoteReference"/>
          <w:rFonts w:ascii="Times New Roman" w:hAnsi="Times New Roman" w:cs="Times New Roman"/>
          <w:sz w:val="20"/>
          <w:szCs w:val="20"/>
        </w:rPr>
        <w:footnoteRef/>
      </w:r>
      <w:r w:rsidRPr="00EF65AA">
        <w:rPr>
          <w:rFonts w:ascii="Times New Roman" w:hAnsi="Times New Roman" w:cs="Times New Roman"/>
          <w:sz w:val="20"/>
          <w:szCs w:val="20"/>
        </w:rPr>
        <w:t xml:space="preserve"> For example, Marx</w:t>
      </w:r>
      <w:r w:rsidR="00775AD0">
        <w:rPr>
          <w:rFonts w:ascii="Times New Roman" w:hAnsi="Times New Roman" w:cs="Times New Roman"/>
          <w:sz w:val="20"/>
          <w:szCs w:val="20"/>
        </w:rPr>
        <w:t xml:space="preserve"> </w:t>
      </w:r>
      <w:r w:rsidRPr="00EF65AA">
        <w:rPr>
          <w:rFonts w:ascii="Times New Roman" w:hAnsi="Times New Roman" w:cs="Times New Roman"/>
          <w:sz w:val="20"/>
          <w:szCs w:val="20"/>
        </w:rPr>
        <w:t>condemned capitalism as involving alienation, torment, exploitation, and domination of labor (</w:t>
      </w:r>
      <w:r w:rsidR="00775AD0">
        <w:rPr>
          <w:rFonts w:ascii="Times New Roman" w:hAnsi="Times New Roman" w:cs="Times New Roman"/>
          <w:sz w:val="20"/>
          <w:szCs w:val="20"/>
        </w:rPr>
        <w:t>Marx</w:t>
      </w:r>
      <w:r w:rsidRPr="00EF65AA">
        <w:rPr>
          <w:rFonts w:ascii="Times New Roman" w:hAnsi="Times New Roman" w:cs="Times New Roman"/>
          <w:sz w:val="20"/>
          <w:szCs w:val="20"/>
        </w:rPr>
        <w:t xml:space="preserve"> 1990</w:t>
      </w:r>
      <w:r w:rsidR="00775AD0">
        <w:rPr>
          <w:rFonts w:ascii="Times New Roman" w:hAnsi="Times New Roman" w:cs="Times New Roman"/>
          <w:sz w:val="20"/>
          <w:szCs w:val="20"/>
        </w:rPr>
        <w:t>,</w:t>
      </w:r>
      <w:r w:rsidRPr="00EF65AA">
        <w:rPr>
          <w:rFonts w:ascii="Times New Roman" w:hAnsi="Times New Roman" w:cs="Times New Roman"/>
          <w:sz w:val="20"/>
          <w:szCs w:val="20"/>
        </w:rPr>
        <w:t xml:space="preserve"> 798-9.</w:t>
      </w:r>
      <w:r w:rsidR="00775AD0">
        <w:rPr>
          <w:rFonts w:ascii="Times New Roman" w:hAnsi="Times New Roman" w:cs="Times New Roman"/>
          <w:sz w:val="20"/>
          <w:szCs w:val="20"/>
        </w:rPr>
        <w:t>)</w:t>
      </w:r>
      <w:r w:rsidRPr="00EF65AA">
        <w:rPr>
          <w:rFonts w:ascii="Times New Roman" w:hAnsi="Times New Roman" w:cs="Times New Roman"/>
          <w:sz w:val="20"/>
          <w:szCs w:val="20"/>
        </w:rPr>
        <w:t xml:space="preserve"> For a masterful critical survey</w:t>
      </w:r>
      <w:r>
        <w:rPr>
          <w:rFonts w:ascii="Times New Roman" w:hAnsi="Times New Roman" w:cs="Times New Roman"/>
          <w:sz w:val="20"/>
          <w:szCs w:val="20"/>
        </w:rPr>
        <w:t xml:space="preserve"> of the interpretive debates, </w:t>
      </w:r>
      <w:r w:rsidRPr="00EF65AA">
        <w:rPr>
          <w:rFonts w:ascii="Times New Roman" w:hAnsi="Times New Roman" w:cs="Times New Roman"/>
          <w:sz w:val="20"/>
          <w:szCs w:val="20"/>
        </w:rPr>
        <w:t xml:space="preserve">see </w:t>
      </w:r>
      <w:proofErr w:type="spellStart"/>
      <w:r w:rsidRPr="00EF65AA">
        <w:rPr>
          <w:rFonts w:ascii="Times New Roman" w:hAnsi="Times New Roman" w:cs="Times New Roman"/>
          <w:sz w:val="20"/>
          <w:szCs w:val="20"/>
        </w:rPr>
        <w:t>Geras</w:t>
      </w:r>
      <w:proofErr w:type="spellEnd"/>
      <w:r w:rsidR="00775AD0">
        <w:rPr>
          <w:rFonts w:ascii="Times New Roman" w:hAnsi="Times New Roman" w:cs="Times New Roman"/>
          <w:sz w:val="20"/>
          <w:szCs w:val="20"/>
        </w:rPr>
        <w:t xml:space="preserve"> 1985.</w:t>
      </w:r>
      <w:r w:rsidR="002221F9">
        <w:rPr>
          <w:rFonts w:ascii="Times New Roman" w:hAnsi="Times New Roman" w:cs="Times New Roman"/>
          <w:sz w:val="20"/>
          <w:szCs w:val="20"/>
        </w:rPr>
        <w:t xml:space="preserve"> For a recent discussion of Marx and alienation, see </w:t>
      </w:r>
      <w:proofErr w:type="spellStart"/>
      <w:r w:rsidR="002221F9">
        <w:rPr>
          <w:rFonts w:ascii="Times New Roman" w:hAnsi="Times New Roman" w:cs="Times New Roman"/>
          <w:sz w:val="20"/>
          <w:szCs w:val="20"/>
        </w:rPr>
        <w:t>Kandiyali</w:t>
      </w:r>
      <w:proofErr w:type="spellEnd"/>
      <w:r w:rsidR="002221F9">
        <w:rPr>
          <w:rFonts w:ascii="Times New Roman" w:hAnsi="Times New Roman" w:cs="Times New Roman"/>
          <w:sz w:val="20"/>
          <w:szCs w:val="20"/>
        </w:rPr>
        <w:t xml:space="preserve"> 2020.</w:t>
      </w:r>
    </w:p>
  </w:footnote>
  <w:footnote w:id="13">
    <w:p w14:paraId="64FAD9FC" w14:textId="39E5C9B2" w:rsidR="00482B5C" w:rsidRPr="00C57A13" w:rsidRDefault="00482B5C" w:rsidP="003F2B95">
      <w:pPr>
        <w:pStyle w:val="FootnoteText"/>
        <w:jc w:val="both"/>
        <w:rPr>
          <w:rFonts w:ascii="Times New Roman" w:hAnsi="Times New Roman" w:cs="Times New Roman"/>
          <w:sz w:val="20"/>
          <w:szCs w:val="20"/>
        </w:rPr>
      </w:pPr>
      <w:r w:rsidRPr="00C57A13">
        <w:rPr>
          <w:rStyle w:val="FootnoteReference"/>
          <w:rFonts w:ascii="Times New Roman" w:hAnsi="Times New Roman"/>
          <w:sz w:val="20"/>
          <w:szCs w:val="20"/>
        </w:rPr>
        <w:footnoteRef/>
      </w:r>
      <w:r w:rsidRPr="00C57A13">
        <w:rPr>
          <w:rFonts w:ascii="Times New Roman" w:hAnsi="Times New Roman" w:cs="Times New Roman"/>
          <w:sz w:val="20"/>
          <w:szCs w:val="20"/>
        </w:rPr>
        <w:t xml:space="preserve"> </w:t>
      </w:r>
      <w:r>
        <w:rPr>
          <w:rFonts w:ascii="Times New Roman" w:hAnsi="Times New Roman" w:cs="Times New Roman"/>
          <w:sz w:val="20"/>
          <w:szCs w:val="20"/>
        </w:rPr>
        <w:t>This statement partly</w:t>
      </w:r>
      <w:r w:rsidRPr="00C57A13">
        <w:rPr>
          <w:rFonts w:ascii="Times New Roman" w:hAnsi="Times New Roman" w:cs="Times New Roman"/>
          <w:sz w:val="20"/>
          <w:szCs w:val="20"/>
        </w:rPr>
        <w:t xml:space="preserve"> draw</w:t>
      </w:r>
      <w:r>
        <w:rPr>
          <w:rFonts w:ascii="Times New Roman" w:hAnsi="Times New Roman" w:cs="Times New Roman"/>
          <w:sz w:val="20"/>
          <w:szCs w:val="20"/>
        </w:rPr>
        <w:t>s</w:t>
      </w:r>
      <w:r w:rsidRPr="00C57A13">
        <w:rPr>
          <w:rFonts w:ascii="Times New Roman" w:hAnsi="Times New Roman" w:cs="Times New Roman"/>
          <w:sz w:val="20"/>
          <w:szCs w:val="20"/>
        </w:rPr>
        <w:t xml:space="preserve"> on </w:t>
      </w:r>
      <w:proofErr w:type="spellStart"/>
      <w:r w:rsidRPr="00C57A13">
        <w:rPr>
          <w:rFonts w:ascii="Times New Roman" w:hAnsi="Times New Roman" w:cs="Times New Roman"/>
          <w:sz w:val="20"/>
          <w:szCs w:val="20"/>
        </w:rPr>
        <w:t>Elster</w:t>
      </w:r>
      <w:proofErr w:type="spellEnd"/>
      <w:r w:rsidR="00775AD0">
        <w:rPr>
          <w:rFonts w:ascii="Times New Roman" w:hAnsi="Times New Roman" w:cs="Times New Roman"/>
          <w:sz w:val="20"/>
          <w:szCs w:val="20"/>
        </w:rPr>
        <w:t xml:space="preserve"> </w:t>
      </w:r>
      <w:r>
        <w:rPr>
          <w:rFonts w:ascii="Times New Roman" w:hAnsi="Times New Roman" w:cs="Times New Roman"/>
          <w:sz w:val="20"/>
          <w:szCs w:val="20"/>
        </w:rPr>
        <w:t>1986</w:t>
      </w:r>
      <w:r w:rsidR="00775AD0">
        <w:rPr>
          <w:rFonts w:ascii="Times New Roman" w:hAnsi="Times New Roman" w:cs="Times New Roman"/>
          <w:sz w:val="20"/>
          <w:szCs w:val="20"/>
        </w:rPr>
        <w:t xml:space="preserve">, </w:t>
      </w:r>
      <w:proofErr w:type="spellStart"/>
      <w:r>
        <w:rPr>
          <w:rFonts w:ascii="Times New Roman" w:hAnsi="Times New Roman" w:cs="Times New Roman"/>
          <w:sz w:val="20"/>
          <w:szCs w:val="20"/>
        </w:rPr>
        <w:t>ch.</w:t>
      </w:r>
      <w:proofErr w:type="spellEnd"/>
      <w:r>
        <w:rPr>
          <w:rFonts w:ascii="Times New Roman" w:hAnsi="Times New Roman" w:cs="Times New Roman"/>
          <w:sz w:val="20"/>
          <w:szCs w:val="20"/>
        </w:rPr>
        <w:t xml:space="preserve"> 3</w:t>
      </w:r>
      <w:r w:rsidR="00775AD0">
        <w:rPr>
          <w:rFonts w:ascii="Times New Roman" w:hAnsi="Times New Roman" w:cs="Times New Roman"/>
          <w:sz w:val="20"/>
          <w:szCs w:val="20"/>
        </w:rPr>
        <w:t>,</w:t>
      </w:r>
      <w:r w:rsidRPr="00C57A13">
        <w:rPr>
          <w:rFonts w:ascii="Times New Roman" w:hAnsi="Times New Roman" w:cs="Times New Roman"/>
          <w:sz w:val="20"/>
          <w:szCs w:val="20"/>
        </w:rPr>
        <w:t xml:space="preserve"> and Schacht</w:t>
      </w:r>
      <w:r w:rsidRPr="007B6EE2">
        <w:rPr>
          <w:rFonts w:ascii="Times New Roman" w:hAnsi="Times New Roman" w:cs="Times New Roman"/>
          <w:sz w:val="20"/>
          <w:szCs w:val="20"/>
        </w:rPr>
        <w:t xml:space="preserve"> 1970,</w:t>
      </w:r>
      <w:r>
        <w:rPr>
          <w:rFonts w:ascii="Times New Roman" w:hAnsi="Times New Roman" w:cs="Times New Roman"/>
          <w:sz w:val="20"/>
          <w:szCs w:val="20"/>
        </w:rPr>
        <w:t xml:space="preserve"> </w:t>
      </w:r>
      <w:proofErr w:type="spellStart"/>
      <w:r>
        <w:rPr>
          <w:rFonts w:ascii="Times New Roman" w:hAnsi="Times New Roman" w:cs="Times New Roman"/>
          <w:sz w:val="20"/>
          <w:szCs w:val="20"/>
        </w:rPr>
        <w:t>ch.</w:t>
      </w:r>
      <w:proofErr w:type="spellEnd"/>
      <w:r>
        <w:rPr>
          <w:rFonts w:ascii="Times New Roman" w:hAnsi="Times New Roman" w:cs="Times New Roman"/>
          <w:sz w:val="20"/>
          <w:szCs w:val="20"/>
        </w:rPr>
        <w:t xml:space="preserve"> 3</w:t>
      </w:r>
      <w:r w:rsidRPr="00C57A13">
        <w:rPr>
          <w:rFonts w:ascii="Times New Roman" w:hAnsi="Times New Roman" w:cs="Times New Roman"/>
          <w:sz w:val="20"/>
          <w:szCs w:val="20"/>
        </w:rPr>
        <w:t xml:space="preserve">. </w:t>
      </w:r>
      <w:proofErr w:type="spellStart"/>
      <w:r w:rsidRPr="00C57A13">
        <w:rPr>
          <w:rFonts w:ascii="Times New Roman" w:hAnsi="Times New Roman" w:cs="Times New Roman"/>
          <w:sz w:val="20"/>
          <w:szCs w:val="20"/>
        </w:rPr>
        <w:t>Elster</w:t>
      </w:r>
      <w:proofErr w:type="spellEnd"/>
      <w:r w:rsidRPr="00C57A13">
        <w:rPr>
          <w:rFonts w:ascii="Times New Roman" w:hAnsi="Times New Roman" w:cs="Times New Roman"/>
          <w:sz w:val="20"/>
          <w:szCs w:val="20"/>
        </w:rPr>
        <w:t xml:space="preserve"> construes self-realization (including self-actualization and self-externalization) and autonomy as the positive ideals underlying the critique of alienation. Schacht </w:t>
      </w:r>
      <w:r>
        <w:rPr>
          <w:rFonts w:ascii="Times New Roman" w:hAnsi="Times New Roman" w:cs="Times New Roman"/>
          <w:sz w:val="20"/>
          <w:szCs w:val="20"/>
        </w:rPr>
        <w:t>characterizes</w:t>
      </w:r>
      <w:r w:rsidRPr="00C57A13">
        <w:rPr>
          <w:rFonts w:ascii="Times New Roman" w:hAnsi="Times New Roman" w:cs="Times New Roman"/>
          <w:sz w:val="20"/>
          <w:szCs w:val="20"/>
        </w:rPr>
        <w:t xml:space="preserve"> Marx’s view of human nature as focusing on capacities for activities involving individuality, sociality, and cultivated sensuousness.</w:t>
      </w:r>
      <w:r>
        <w:rPr>
          <w:rFonts w:ascii="Times New Roman" w:hAnsi="Times New Roman" w:cs="Times New Roman"/>
          <w:sz w:val="20"/>
          <w:szCs w:val="20"/>
        </w:rPr>
        <w:t xml:space="preserve"> My definitions of “self-determination” and “self-realization” are stipulative. We could construe self-realization more broadly to include self-determination as a sub-dimension. But I think that using the terms as I propose is fruitful for identifying different kinds of alienation.</w:t>
      </w:r>
    </w:p>
  </w:footnote>
  <w:footnote w:id="14">
    <w:p w14:paraId="739EFD99" w14:textId="1C0BA448" w:rsidR="00482B5C" w:rsidRPr="00EF65AA" w:rsidRDefault="00482B5C" w:rsidP="00EF65AA">
      <w:pPr>
        <w:pStyle w:val="FootnoteText"/>
        <w:jc w:val="both"/>
        <w:rPr>
          <w:rFonts w:ascii="Times New Roman" w:hAnsi="Times New Roman" w:cs="Times New Roman"/>
          <w:sz w:val="20"/>
          <w:szCs w:val="20"/>
          <w:lang w:val="fr-CA"/>
        </w:rPr>
      </w:pPr>
      <w:r w:rsidRPr="00EF65AA">
        <w:rPr>
          <w:rStyle w:val="FootnoteReference"/>
          <w:rFonts w:ascii="Times New Roman" w:hAnsi="Times New Roman" w:cs="Times New Roman"/>
          <w:sz w:val="20"/>
          <w:szCs w:val="20"/>
        </w:rPr>
        <w:footnoteRef/>
      </w:r>
      <w:r w:rsidRPr="00EF65AA">
        <w:rPr>
          <w:rFonts w:ascii="Times New Roman" w:hAnsi="Times New Roman" w:cs="Times New Roman"/>
          <w:sz w:val="20"/>
          <w:szCs w:val="20"/>
          <w:lang w:val="fr-CA"/>
        </w:rPr>
        <w:t xml:space="preserve"> </w:t>
      </w:r>
      <w:r>
        <w:rPr>
          <w:rFonts w:ascii="Times New Roman" w:hAnsi="Times New Roman" w:cs="Times New Roman"/>
          <w:sz w:val="20"/>
          <w:szCs w:val="20"/>
          <w:lang w:val="fr-CA"/>
        </w:rPr>
        <w:t>Marx</w:t>
      </w:r>
      <w:r w:rsidRPr="00EF65AA">
        <w:rPr>
          <w:rFonts w:ascii="Times New Roman" w:hAnsi="Times New Roman" w:cs="Times New Roman"/>
          <w:sz w:val="20"/>
          <w:szCs w:val="20"/>
          <w:lang w:val="fr-CA"/>
        </w:rPr>
        <w:t>1991</w:t>
      </w:r>
      <w:r>
        <w:rPr>
          <w:rFonts w:ascii="Times New Roman" w:hAnsi="Times New Roman" w:cs="Times New Roman"/>
          <w:sz w:val="20"/>
          <w:szCs w:val="20"/>
          <w:lang w:val="fr-CA"/>
        </w:rPr>
        <w:t>,</w:t>
      </w:r>
      <w:r w:rsidRPr="00EF65AA">
        <w:rPr>
          <w:rFonts w:ascii="Times New Roman" w:hAnsi="Times New Roman" w:cs="Times New Roman"/>
          <w:sz w:val="20"/>
          <w:szCs w:val="20"/>
          <w:lang w:val="fr-CA"/>
        </w:rPr>
        <w:t xml:space="preserve"> 958-9</w:t>
      </w:r>
      <w:r>
        <w:rPr>
          <w:rFonts w:ascii="Times New Roman" w:hAnsi="Times New Roman" w:cs="Times New Roman"/>
          <w:sz w:val="20"/>
          <w:szCs w:val="20"/>
          <w:lang w:val="fr-CA"/>
        </w:rPr>
        <w:t>.</w:t>
      </w:r>
    </w:p>
  </w:footnote>
  <w:footnote w:id="15">
    <w:p w14:paraId="7D574D5E" w14:textId="0F7541CA" w:rsidR="00482B5C" w:rsidRPr="00065063" w:rsidRDefault="00482B5C" w:rsidP="00EF65AA">
      <w:pPr>
        <w:pStyle w:val="FootnoteText"/>
        <w:jc w:val="both"/>
        <w:rPr>
          <w:rFonts w:ascii="Times New Roman" w:hAnsi="Times New Roman" w:cs="Times New Roman"/>
          <w:sz w:val="20"/>
          <w:szCs w:val="20"/>
          <w:lang w:val="fr-CA"/>
        </w:rPr>
      </w:pPr>
      <w:r w:rsidRPr="00EF65AA">
        <w:rPr>
          <w:rStyle w:val="FootnoteReference"/>
          <w:rFonts w:ascii="Times New Roman" w:hAnsi="Times New Roman" w:cs="Times New Roman"/>
          <w:sz w:val="20"/>
          <w:szCs w:val="20"/>
        </w:rPr>
        <w:footnoteRef/>
      </w:r>
      <w:r w:rsidRPr="00065063">
        <w:rPr>
          <w:rFonts w:ascii="Times New Roman" w:hAnsi="Times New Roman" w:cs="Times New Roman"/>
          <w:sz w:val="20"/>
          <w:szCs w:val="20"/>
          <w:lang w:val="fr-CA"/>
        </w:rPr>
        <w:t xml:space="preserve"> Marx</w:t>
      </w:r>
      <w:r w:rsidR="009B202D">
        <w:rPr>
          <w:rFonts w:ascii="Times New Roman" w:hAnsi="Times New Roman" w:cs="Times New Roman"/>
          <w:sz w:val="20"/>
          <w:szCs w:val="20"/>
          <w:lang w:val="fr-CA"/>
        </w:rPr>
        <w:t xml:space="preserve"> </w:t>
      </w:r>
      <w:r w:rsidRPr="00065063">
        <w:rPr>
          <w:rFonts w:ascii="Times New Roman" w:hAnsi="Times New Roman" w:cs="Times New Roman"/>
          <w:sz w:val="20"/>
          <w:szCs w:val="20"/>
          <w:lang w:val="fr-CA"/>
        </w:rPr>
        <w:t>1973, 611.</w:t>
      </w:r>
    </w:p>
  </w:footnote>
  <w:footnote w:id="16">
    <w:p w14:paraId="36F40D46" w14:textId="654E06E8" w:rsidR="00482B5C" w:rsidRPr="00EF65AA" w:rsidRDefault="00482B5C" w:rsidP="00EF65AA">
      <w:pPr>
        <w:pStyle w:val="FootnoteText"/>
        <w:jc w:val="both"/>
        <w:rPr>
          <w:rFonts w:ascii="Times New Roman" w:hAnsi="Times New Roman" w:cs="Times New Roman"/>
          <w:sz w:val="20"/>
          <w:szCs w:val="20"/>
          <w:lang w:val="en-CA"/>
        </w:rPr>
      </w:pPr>
      <w:r w:rsidRPr="00EF65AA">
        <w:rPr>
          <w:rStyle w:val="FootnoteReference"/>
          <w:rFonts w:ascii="Times New Roman" w:hAnsi="Times New Roman" w:cs="Times New Roman"/>
          <w:sz w:val="20"/>
          <w:szCs w:val="20"/>
        </w:rPr>
        <w:footnoteRef/>
      </w:r>
      <w:r w:rsidRPr="00EF65AA">
        <w:rPr>
          <w:rFonts w:ascii="Times New Roman" w:hAnsi="Times New Roman" w:cs="Times New Roman"/>
          <w:sz w:val="20"/>
          <w:szCs w:val="20"/>
          <w:lang w:val="en-CA"/>
        </w:rPr>
        <w:t xml:space="preserve"> </w:t>
      </w:r>
      <w:r>
        <w:rPr>
          <w:rFonts w:ascii="Times New Roman" w:hAnsi="Times New Roman" w:cs="Times New Roman"/>
          <w:sz w:val="20"/>
          <w:szCs w:val="20"/>
        </w:rPr>
        <w:t>Marx</w:t>
      </w:r>
      <w:r w:rsidR="009B202D">
        <w:rPr>
          <w:rFonts w:ascii="Times New Roman" w:hAnsi="Times New Roman" w:cs="Times New Roman"/>
          <w:sz w:val="20"/>
          <w:szCs w:val="20"/>
        </w:rPr>
        <w:t xml:space="preserve"> 1978f, </w:t>
      </w:r>
      <w:r w:rsidRPr="00EF65AA">
        <w:rPr>
          <w:rFonts w:ascii="Times New Roman" w:hAnsi="Times New Roman" w:cs="Times New Roman"/>
          <w:sz w:val="20"/>
          <w:szCs w:val="20"/>
        </w:rPr>
        <w:t>531.</w:t>
      </w:r>
      <w:r>
        <w:rPr>
          <w:rFonts w:ascii="Times New Roman" w:hAnsi="Times New Roman" w:cs="Times New Roman"/>
          <w:sz w:val="20"/>
          <w:szCs w:val="20"/>
        </w:rPr>
        <w:t xml:space="preserve"> </w:t>
      </w:r>
      <w:r w:rsidRPr="00A52ED9">
        <w:rPr>
          <w:rFonts w:ascii="Times New Roman" w:hAnsi="Times New Roman" w:cs="Times New Roman"/>
          <w:sz w:val="20"/>
          <w:szCs w:val="20"/>
        </w:rPr>
        <w:t>Gilabert</w:t>
      </w:r>
      <w:r w:rsidR="009B202D">
        <w:rPr>
          <w:rFonts w:ascii="Times New Roman" w:hAnsi="Times New Roman" w:cs="Times New Roman"/>
          <w:sz w:val="20"/>
          <w:szCs w:val="20"/>
        </w:rPr>
        <w:t xml:space="preserve"> 2015.</w:t>
      </w:r>
    </w:p>
  </w:footnote>
  <w:footnote w:id="17">
    <w:p w14:paraId="2C307AA8" w14:textId="5413AF3A" w:rsidR="00482B5C" w:rsidRPr="00EF65AA" w:rsidRDefault="00482B5C" w:rsidP="00EF65AA">
      <w:pPr>
        <w:pStyle w:val="FootnoteText"/>
        <w:jc w:val="both"/>
        <w:rPr>
          <w:rFonts w:ascii="Times New Roman" w:hAnsi="Times New Roman" w:cs="Times New Roman"/>
          <w:sz w:val="20"/>
          <w:szCs w:val="20"/>
        </w:rPr>
      </w:pPr>
      <w:r w:rsidRPr="00EF65AA">
        <w:rPr>
          <w:rStyle w:val="FootnoteReference"/>
          <w:rFonts w:ascii="Times New Roman" w:hAnsi="Times New Roman" w:cs="Times New Roman"/>
          <w:sz w:val="20"/>
          <w:szCs w:val="20"/>
        </w:rPr>
        <w:footnoteRef/>
      </w:r>
      <w:r w:rsidRPr="00EF65AA">
        <w:rPr>
          <w:rFonts w:ascii="Times New Roman" w:hAnsi="Times New Roman" w:cs="Times New Roman"/>
          <w:sz w:val="20"/>
          <w:szCs w:val="20"/>
        </w:rPr>
        <w:t xml:space="preserve"> </w:t>
      </w:r>
      <w:r w:rsidR="009B202D">
        <w:rPr>
          <w:rFonts w:ascii="Times New Roman" w:hAnsi="Times New Roman" w:cs="Times New Roman"/>
          <w:iCs/>
          <w:sz w:val="20"/>
          <w:szCs w:val="20"/>
        </w:rPr>
        <w:t>Marx 1973,</w:t>
      </w:r>
      <w:r>
        <w:rPr>
          <w:rFonts w:ascii="Times New Roman" w:hAnsi="Times New Roman" w:cs="Times New Roman"/>
          <w:sz w:val="20"/>
          <w:szCs w:val="20"/>
        </w:rPr>
        <w:t xml:space="preserve"> </w:t>
      </w:r>
      <w:r w:rsidRPr="00EF65AA">
        <w:rPr>
          <w:rFonts w:ascii="Times New Roman" w:hAnsi="Times New Roman" w:cs="Times New Roman"/>
          <w:sz w:val="20"/>
          <w:szCs w:val="20"/>
        </w:rPr>
        <w:t>325</w:t>
      </w:r>
      <w:r>
        <w:rPr>
          <w:rFonts w:ascii="Times New Roman" w:hAnsi="Times New Roman" w:cs="Times New Roman"/>
          <w:sz w:val="20"/>
          <w:szCs w:val="20"/>
        </w:rPr>
        <w:t>.</w:t>
      </w:r>
    </w:p>
  </w:footnote>
  <w:footnote w:id="18">
    <w:p w14:paraId="36B7BBD4" w14:textId="5F05F804" w:rsidR="00482B5C" w:rsidRPr="00EF65AA" w:rsidRDefault="00482B5C" w:rsidP="00EF65AA">
      <w:pPr>
        <w:pStyle w:val="FootnoteText"/>
        <w:jc w:val="both"/>
        <w:rPr>
          <w:rFonts w:ascii="Times New Roman" w:hAnsi="Times New Roman" w:cs="Times New Roman"/>
          <w:sz w:val="20"/>
          <w:szCs w:val="20"/>
        </w:rPr>
      </w:pPr>
      <w:r w:rsidRPr="00EF65AA">
        <w:rPr>
          <w:rStyle w:val="FootnoteReference"/>
          <w:rFonts w:ascii="Times New Roman" w:hAnsi="Times New Roman" w:cs="Times New Roman"/>
          <w:sz w:val="20"/>
          <w:szCs w:val="20"/>
        </w:rPr>
        <w:footnoteRef/>
      </w:r>
      <w:r w:rsidRPr="00EF65AA">
        <w:rPr>
          <w:rFonts w:ascii="Times New Roman" w:hAnsi="Times New Roman" w:cs="Times New Roman"/>
          <w:sz w:val="20"/>
          <w:szCs w:val="20"/>
        </w:rPr>
        <w:t xml:space="preserve"> </w:t>
      </w:r>
      <w:r w:rsidR="009B202D">
        <w:rPr>
          <w:rFonts w:ascii="Times New Roman" w:hAnsi="Times New Roman" w:cs="Times New Roman"/>
          <w:iCs/>
          <w:sz w:val="20"/>
          <w:szCs w:val="20"/>
        </w:rPr>
        <w:t xml:space="preserve">Marx 1990, </w:t>
      </w:r>
      <w:r w:rsidRPr="00EF65AA">
        <w:rPr>
          <w:rFonts w:ascii="Times New Roman" w:hAnsi="Times New Roman" w:cs="Times New Roman"/>
          <w:sz w:val="20"/>
          <w:szCs w:val="20"/>
        </w:rPr>
        <w:t>739</w:t>
      </w:r>
      <w:r>
        <w:rPr>
          <w:rFonts w:ascii="Times New Roman" w:hAnsi="Times New Roman" w:cs="Times New Roman"/>
          <w:sz w:val="20"/>
          <w:szCs w:val="20"/>
        </w:rPr>
        <w:t>.</w:t>
      </w:r>
    </w:p>
  </w:footnote>
  <w:footnote w:id="19">
    <w:p w14:paraId="2651AEBB" w14:textId="681D98DB" w:rsidR="00482B5C" w:rsidRPr="00DF640C" w:rsidRDefault="00482B5C" w:rsidP="00A75611">
      <w:pPr>
        <w:jc w:val="both"/>
        <w:rPr>
          <w:sz w:val="20"/>
          <w:szCs w:val="20"/>
        </w:rPr>
      </w:pPr>
      <w:r w:rsidRPr="00DF640C">
        <w:rPr>
          <w:rStyle w:val="FootnoteReference"/>
          <w:sz w:val="20"/>
          <w:szCs w:val="20"/>
        </w:rPr>
        <w:footnoteRef/>
      </w:r>
      <w:r w:rsidRPr="00DF640C">
        <w:rPr>
          <w:sz w:val="20"/>
          <w:szCs w:val="20"/>
        </w:rPr>
        <w:t xml:space="preserve"> Cohen</w:t>
      </w:r>
      <w:r w:rsidR="009B202D">
        <w:rPr>
          <w:sz w:val="20"/>
          <w:szCs w:val="20"/>
        </w:rPr>
        <w:tab/>
        <w:t xml:space="preserve"> 1988.</w:t>
      </w:r>
    </w:p>
  </w:footnote>
  <w:footnote w:id="20">
    <w:p w14:paraId="15098C05" w14:textId="0AB2A7EA" w:rsidR="00482B5C" w:rsidRPr="00E6357F" w:rsidRDefault="00482B5C" w:rsidP="00E6357F">
      <w:pPr>
        <w:pStyle w:val="FootnoteText"/>
        <w:jc w:val="both"/>
        <w:rPr>
          <w:rFonts w:ascii="Times New Roman" w:hAnsi="Times New Roman" w:cs="Times New Roman"/>
          <w:sz w:val="20"/>
          <w:szCs w:val="20"/>
        </w:rPr>
      </w:pPr>
      <w:r w:rsidRPr="00E6357F">
        <w:rPr>
          <w:rStyle w:val="FootnoteReference"/>
          <w:rFonts w:ascii="Times New Roman" w:hAnsi="Times New Roman" w:cs="Times New Roman"/>
          <w:sz w:val="20"/>
          <w:szCs w:val="20"/>
        </w:rPr>
        <w:footnoteRef/>
      </w:r>
      <w:r w:rsidRPr="00E6357F">
        <w:rPr>
          <w:rFonts w:ascii="Times New Roman" w:hAnsi="Times New Roman" w:cs="Times New Roman"/>
          <w:sz w:val="20"/>
          <w:szCs w:val="20"/>
        </w:rPr>
        <w:t xml:space="preserve"> Marx</w:t>
      </w:r>
      <w:r w:rsidR="009B202D">
        <w:rPr>
          <w:rFonts w:ascii="Times New Roman" w:hAnsi="Times New Roman" w:cs="Times New Roman"/>
          <w:sz w:val="20"/>
          <w:szCs w:val="20"/>
        </w:rPr>
        <w:t xml:space="preserve"> 1978b, </w:t>
      </w:r>
      <w:r w:rsidRPr="00E6357F">
        <w:rPr>
          <w:rFonts w:ascii="Times New Roman" w:hAnsi="Times New Roman" w:cs="Times New Roman"/>
          <w:sz w:val="20"/>
          <w:szCs w:val="20"/>
        </w:rPr>
        <w:t>53-4</w:t>
      </w:r>
      <w:r>
        <w:rPr>
          <w:rFonts w:ascii="Times New Roman" w:hAnsi="Times New Roman" w:cs="Times New Roman"/>
          <w:sz w:val="20"/>
          <w:szCs w:val="20"/>
        </w:rPr>
        <w:t>.</w:t>
      </w:r>
    </w:p>
  </w:footnote>
  <w:footnote w:id="21">
    <w:p w14:paraId="345C7DD1" w14:textId="5F3C3651" w:rsidR="00482B5C" w:rsidRDefault="00482B5C">
      <w:pPr>
        <w:pStyle w:val="FootnoteText"/>
      </w:pPr>
      <w:r w:rsidRPr="00D10314">
        <w:rPr>
          <w:rStyle w:val="FootnoteReference"/>
          <w:rFonts w:ascii="Times New Roman" w:hAnsi="Times New Roman" w:cs="Times New Roman"/>
          <w:sz w:val="20"/>
          <w:szCs w:val="20"/>
        </w:rPr>
        <w:footnoteRef/>
      </w:r>
      <w:r w:rsidRPr="00D10314">
        <w:rPr>
          <w:rFonts w:ascii="Times New Roman" w:hAnsi="Times New Roman" w:cs="Times New Roman"/>
          <w:sz w:val="20"/>
          <w:szCs w:val="20"/>
        </w:rPr>
        <w:t xml:space="preserve"> </w:t>
      </w:r>
      <w:r w:rsidRPr="00D35357">
        <w:rPr>
          <w:rFonts w:ascii="Times New Roman" w:hAnsi="Times New Roman" w:cs="Times New Roman"/>
          <w:sz w:val="20"/>
          <w:szCs w:val="20"/>
        </w:rPr>
        <w:t>Marx</w:t>
      </w:r>
      <w:r w:rsidR="009B202D">
        <w:rPr>
          <w:rFonts w:ascii="Times New Roman" w:hAnsi="Times New Roman" w:cs="Times New Roman"/>
          <w:sz w:val="20"/>
          <w:szCs w:val="20"/>
        </w:rPr>
        <w:t xml:space="preserve"> 1978a, </w:t>
      </w:r>
      <w:r w:rsidRPr="00DD7F09">
        <w:rPr>
          <w:rFonts w:ascii="Times New Roman" w:hAnsi="Times New Roman" w:cs="Times New Roman"/>
          <w:sz w:val="20"/>
          <w:szCs w:val="20"/>
        </w:rPr>
        <w:t>32</w:t>
      </w:r>
      <w:r w:rsidRPr="00D35357">
        <w:rPr>
          <w:rFonts w:ascii="Times New Roman" w:hAnsi="Times New Roman" w:cs="Times New Roman"/>
          <w:sz w:val="20"/>
          <w:szCs w:val="20"/>
        </w:rPr>
        <w:t>-46.</w:t>
      </w:r>
    </w:p>
  </w:footnote>
  <w:footnote w:id="22">
    <w:p w14:paraId="698725B8" w14:textId="2BF6E44D" w:rsidR="00482B5C" w:rsidRPr="009071E5" w:rsidRDefault="00482B5C" w:rsidP="0067077D">
      <w:pPr>
        <w:pStyle w:val="FootnoteText"/>
        <w:jc w:val="both"/>
        <w:rPr>
          <w:rFonts w:ascii="Times New Roman" w:hAnsi="Times New Roman" w:cs="Times New Roman"/>
          <w:sz w:val="20"/>
          <w:szCs w:val="20"/>
        </w:rPr>
      </w:pPr>
      <w:r w:rsidRPr="00D35357">
        <w:rPr>
          <w:rStyle w:val="FootnoteReference"/>
          <w:rFonts w:ascii="Times New Roman" w:hAnsi="Times New Roman" w:cs="Times New Roman"/>
          <w:sz w:val="20"/>
          <w:szCs w:val="20"/>
        </w:rPr>
        <w:footnoteRef/>
      </w:r>
      <w:r w:rsidRPr="00D35357">
        <w:rPr>
          <w:rFonts w:ascii="Times New Roman" w:hAnsi="Times New Roman" w:cs="Times New Roman"/>
          <w:sz w:val="20"/>
          <w:szCs w:val="20"/>
        </w:rPr>
        <w:t xml:space="preserve"> </w:t>
      </w:r>
      <w:r>
        <w:rPr>
          <w:rFonts w:ascii="Times New Roman" w:hAnsi="Times New Roman" w:cs="Times New Roman"/>
          <w:sz w:val="20"/>
          <w:szCs w:val="20"/>
        </w:rPr>
        <w:t>Marx</w:t>
      </w:r>
      <w:r w:rsidR="009B202D">
        <w:rPr>
          <w:rFonts w:ascii="Times New Roman" w:hAnsi="Times New Roman" w:cs="Times New Roman"/>
          <w:sz w:val="20"/>
          <w:szCs w:val="20"/>
        </w:rPr>
        <w:t xml:space="preserve"> 1978c,</w:t>
      </w:r>
      <w:r w:rsidRPr="00D35357">
        <w:rPr>
          <w:rFonts w:ascii="Times New Roman" w:hAnsi="Times New Roman" w:cs="Times New Roman"/>
          <w:sz w:val="20"/>
          <w:szCs w:val="20"/>
        </w:rPr>
        <w:t xml:space="preserve"> 101-5</w:t>
      </w:r>
      <w:r>
        <w:rPr>
          <w:rFonts w:ascii="Times New Roman" w:hAnsi="Times New Roman" w:cs="Times New Roman"/>
          <w:sz w:val="20"/>
          <w:szCs w:val="20"/>
        </w:rPr>
        <w:t>;</w:t>
      </w:r>
      <w:r w:rsidRPr="00D35357">
        <w:rPr>
          <w:rFonts w:ascii="Times New Roman" w:hAnsi="Times New Roman" w:cs="Times New Roman"/>
          <w:sz w:val="20"/>
          <w:szCs w:val="20"/>
        </w:rPr>
        <w:t xml:space="preserve"> </w:t>
      </w:r>
      <w:r w:rsidR="009B202D">
        <w:rPr>
          <w:rFonts w:ascii="Times New Roman" w:hAnsi="Times New Roman" w:cs="Times New Roman"/>
          <w:iCs/>
          <w:sz w:val="20"/>
          <w:szCs w:val="20"/>
        </w:rPr>
        <w:t>1990</w:t>
      </w:r>
      <w:r>
        <w:rPr>
          <w:rFonts w:ascii="Times New Roman" w:hAnsi="Times New Roman" w:cs="Times New Roman"/>
          <w:i/>
          <w:sz w:val="20"/>
          <w:szCs w:val="20"/>
        </w:rPr>
        <w:t>,</w:t>
      </w:r>
      <w:r w:rsidRPr="00D35357">
        <w:rPr>
          <w:rFonts w:ascii="Times New Roman" w:hAnsi="Times New Roman" w:cs="Times New Roman"/>
          <w:i/>
          <w:sz w:val="20"/>
          <w:szCs w:val="20"/>
        </w:rPr>
        <w:t xml:space="preserve"> </w:t>
      </w:r>
      <w:r w:rsidRPr="00D35357">
        <w:rPr>
          <w:rFonts w:ascii="Times New Roman" w:hAnsi="Times New Roman" w:cs="Times New Roman"/>
          <w:sz w:val="20"/>
          <w:szCs w:val="20"/>
        </w:rPr>
        <w:t>163-77</w:t>
      </w:r>
      <w:r>
        <w:rPr>
          <w:rFonts w:ascii="Times New Roman" w:hAnsi="Times New Roman" w:cs="Times New Roman"/>
          <w:sz w:val="20"/>
          <w:szCs w:val="20"/>
        </w:rPr>
        <w:t>. On fetishism, see Cohen</w:t>
      </w:r>
      <w:r w:rsidR="009B202D">
        <w:rPr>
          <w:rFonts w:ascii="Times New Roman" w:hAnsi="Times New Roman" w:cs="Times New Roman"/>
          <w:sz w:val="20"/>
          <w:szCs w:val="20"/>
        </w:rPr>
        <w:t xml:space="preserve"> </w:t>
      </w:r>
      <w:r>
        <w:rPr>
          <w:rFonts w:ascii="Times New Roman" w:hAnsi="Times New Roman" w:cs="Times New Roman"/>
          <w:sz w:val="20"/>
          <w:szCs w:val="20"/>
        </w:rPr>
        <w:t xml:space="preserve">2000, </w:t>
      </w:r>
      <w:proofErr w:type="spellStart"/>
      <w:r>
        <w:rPr>
          <w:rFonts w:ascii="Times New Roman" w:hAnsi="Times New Roman" w:cs="Times New Roman"/>
          <w:sz w:val="20"/>
          <w:szCs w:val="20"/>
        </w:rPr>
        <w:t>ch.</w:t>
      </w:r>
      <w:proofErr w:type="spellEnd"/>
      <w:r>
        <w:rPr>
          <w:rFonts w:ascii="Times New Roman" w:hAnsi="Times New Roman" w:cs="Times New Roman"/>
          <w:sz w:val="20"/>
          <w:szCs w:val="20"/>
        </w:rPr>
        <w:t xml:space="preserve"> V.</w:t>
      </w:r>
    </w:p>
  </w:footnote>
  <w:footnote w:id="23">
    <w:p w14:paraId="48284A47" w14:textId="34C723FB" w:rsidR="00482B5C" w:rsidRPr="006F7C2A" w:rsidRDefault="00482B5C" w:rsidP="009071D6">
      <w:pPr>
        <w:pStyle w:val="FootnoteText"/>
        <w:jc w:val="both"/>
        <w:rPr>
          <w:rFonts w:ascii="Times New Roman" w:hAnsi="Times New Roman" w:cs="Times New Roman"/>
          <w:sz w:val="20"/>
          <w:szCs w:val="20"/>
        </w:rPr>
      </w:pPr>
      <w:r w:rsidRPr="0007520B">
        <w:rPr>
          <w:rStyle w:val="FootnoteReference"/>
          <w:rFonts w:ascii="Times New Roman" w:hAnsi="Times New Roman"/>
          <w:sz w:val="20"/>
          <w:szCs w:val="20"/>
        </w:rPr>
        <w:footnoteRef/>
      </w:r>
      <w:r w:rsidRPr="0007520B">
        <w:rPr>
          <w:rFonts w:ascii="Times New Roman" w:hAnsi="Times New Roman" w:cs="Times New Roman"/>
          <w:sz w:val="20"/>
          <w:szCs w:val="20"/>
        </w:rPr>
        <w:t xml:space="preserve"> </w:t>
      </w:r>
      <w:r w:rsidR="009B202D">
        <w:rPr>
          <w:rFonts w:ascii="Times New Roman" w:hAnsi="Times New Roman" w:cs="Times New Roman"/>
          <w:iCs/>
          <w:sz w:val="20"/>
          <w:szCs w:val="20"/>
        </w:rPr>
        <w:t>Marx 1978c,</w:t>
      </w:r>
      <w:r>
        <w:rPr>
          <w:rFonts w:ascii="Times New Roman" w:hAnsi="Times New Roman" w:cs="Times New Roman"/>
          <w:sz w:val="20"/>
          <w:szCs w:val="20"/>
        </w:rPr>
        <w:t xml:space="preserve"> </w:t>
      </w:r>
      <w:r w:rsidRPr="0007520B">
        <w:rPr>
          <w:rFonts w:ascii="Times New Roman" w:hAnsi="Times New Roman" w:cs="Times New Roman"/>
          <w:sz w:val="20"/>
          <w:szCs w:val="20"/>
        </w:rPr>
        <w:t xml:space="preserve">89. Compare </w:t>
      </w:r>
      <w:r>
        <w:rPr>
          <w:rFonts w:ascii="Times New Roman" w:hAnsi="Times New Roman" w:cs="Times New Roman"/>
          <w:sz w:val="20"/>
          <w:szCs w:val="20"/>
        </w:rPr>
        <w:t>Marx’s</w:t>
      </w:r>
      <w:r w:rsidRPr="0007520B">
        <w:rPr>
          <w:rFonts w:ascii="Times New Roman" w:hAnsi="Times New Roman" w:cs="Times New Roman"/>
          <w:sz w:val="20"/>
          <w:szCs w:val="20"/>
        </w:rPr>
        <w:t xml:space="preserve"> famous Thesis XI </w:t>
      </w:r>
      <w:r>
        <w:rPr>
          <w:rFonts w:ascii="Times New Roman" w:hAnsi="Times New Roman" w:cs="Times New Roman"/>
          <w:sz w:val="20"/>
          <w:szCs w:val="20"/>
        </w:rPr>
        <w:t>“[P]</w:t>
      </w:r>
      <w:proofErr w:type="spellStart"/>
      <w:r>
        <w:rPr>
          <w:rFonts w:ascii="Times New Roman" w:hAnsi="Times New Roman" w:cs="Times New Roman"/>
          <w:sz w:val="20"/>
          <w:szCs w:val="20"/>
        </w:rPr>
        <w:t>hilosophers</w:t>
      </w:r>
      <w:proofErr w:type="spellEnd"/>
      <w:r>
        <w:rPr>
          <w:rFonts w:ascii="Times New Roman" w:hAnsi="Times New Roman" w:cs="Times New Roman"/>
          <w:sz w:val="20"/>
          <w:szCs w:val="20"/>
        </w:rPr>
        <w:t xml:space="preserve"> have only </w:t>
      </w:r>
      <w:r>
        <w:rPr>
          <w:rFonts w:ascii="Times New Roman" w:hAnsi="Times New Roman" w:cs="Times New Roman"/>
          <w:i/>
          <w:sz w:val="20"/>
          <w:szCs w:val="20"/>
        </w:rPr>
        <w:t xml:space="preserve">interpreted </w:t>
      </w:r>
      <w:r>
        <w:rPr>
          <w:rFonts w:ascii="Times New Roman" w:hAnsi="Times New Roman" w:cs="Times New Roman"/>
          <w:sz w:val="20"/>
          <w:szCs w:val="20"/>
        </w:rPr>
        <w:t xml:space="preserve">the world, in various ways; the point, however, is to </w:t>
      </w:r>
      <w:r>
        <w:rPr>
          <w:rFonts w:ascii="Times New Roman" w:hAnsi="Times New Roman" w:cs="Times New Roman"/>
          <w:i/>
          <w:sz w:val="20"/>
          <w:szCs w:val="20"/>
        </w:rPr>
        <w:t xml:space="preserve">change </w:t>
      </w:r>
      <w:r>
        <w:rPr>
          <w:rFonts w:ascii="Times New Roman" w:hAnsi="Times New Roman" w:cs="Times New Roman"/>
          <w:sz w:val="20"/>
          <w:szCs w:val="20"/>
        </w:rPr>
        <w:t>it” (</w:t>
      </w:r>
      <w:r w:rsidR="009B202D">
        <w:rPr>
          <w:rFonts w:ascii="Times New Roman" w:hAnsi="Times New Roman" w:cs="Times New Roman"/>
          <w:sz w:val="20"/>
          <w:szCs w:val="20"/>
        </w:rPr>
        <w:t>Marx 1978d,</w:t>
      </w:r>
      <w:r>
        <w:rPr>
          <w:rFonts w:ascii="Times New Roman" w:hAnsi="Times New Roman" w:cs="Times New Roman"/>
          <w:sz w:val="20"/>
          <w:szCs w:val="20"/>
        </w:rPr>
        <w:t xml:space="preserve"> 145).</w:t>
      </w:r>
    </w:p>
  </w:footnote>
  <w:footnote w:id="24">
    <w:p w14:paraId="5AEF8A4A" w14:textId="424EE1CF" w:rsidR="00482B5C" w:rsidRPr="006B186A" w:rsidRDefault="00482B5C" w:rsidP="00162771">
      <w:pPr>
        <w:pStyle w:val="FootnoteText"/>
        <w:jc w:val="both"/>
        <w:rPr>
          <w:rFonts w:ascii="Times New Roman" w:hAnsi="Times New Roman" w:cs="Times New Roman"/>
          <w:sz w:val="20"/>
          <w:szCs w:val="20"/>
        </w:rPr>
      </w:pPr>
      <w:r w:rsidRPr="006B186A">
        <w:rPr>
          <w:rStyle w:val="FootnoteReference"/>
          <w:rFonts w:ascii="Times New Roman" w:hAnsi="Times New Roman" w:cs="Times New Roman"/>
          <w:sz w:val="20"/>
          <w:szCs w:val="20"/>
        </w:rPr>
        <w:footnoteRef/>
      </w:r>
      <w:r w:rsidRPr="006B186A">
        <w:rPr>
          <w:rFonts w:ascii="Times New Roman" w:hAnsi="Times New Roman" w:cs="Times New Roman"/>
          <w:sz w:val="20"/>
          <w:szCs w:val="20"/>
        </w:rPr>
        <w:t xml:space="preserve"> </w:t>
      </w:r>
      <w:r w:rsidRPr="0051721F">
        <w:rPr>
          <w:rFonts w:ascii="Times New Roman" w:hAnsi="Times New Roman" w:cs="Times New Roman"/>
          <w:sz w:val="20"/>
          <w:szCs w:val="20"/>
        </w:rPr>
        <w:t xml:space="preserve">True, there </w:t>
      </w:r>
      <w:r>
        <w:rPr>
          <w:rFonts w:ascii="Times New Roman" w:hAnsi="Times New Roman" w:cs="Times New Roman"/>
          <w:sz w:val="20"/>
          <w:szCs w:val="20"/>
        </w:rPr>
        <w:t>may</w:t>
      </w:r>
      <w:r w:rsidRPr="0051721F">
        <w:rPr>
          <w:rFonts w:ascii="Times New Roman" w:hAnsi="Times New Roman" w:cs="Times New Roman"/>
          <w:sz w:val="20"/>
          <w:szCs w:val="20"/>
        </w:rPr>
        <w:t xml:space="preserve"> still </w:t>
      </w:r>
      <w:r>
        <w:rPr>
          <w:rFonts w:ascii="Times New Roman" w:hAnsi="Times New Roman" w:cs="Times New Roman"/>
          <w:sz w:val="20"/>
          <w:szCs w:val="20"/>
        </w:rPr>
        <w:t xml:space="preserve">be </w:t>
      </w:r>
      <w:r w:rsidRPr="0051721F">
        <w:rPr>
          <w:rFonts w:ascii="Times New Roman" w:hAnsi="Times New Roman" w:cs="Times New Roman"/>
          <w:sz w:val="20"/>
          <w:szCs w:val="20"/>
        </w:rPr>
        <w:t>a regrettable feature here, viz. that there is insufficient psychological integration. In this way, when</w:t>
      </w:r>
      <w:r>
        <w:rPr>
          <w:rFonts w:ascii="Times New Roman" w:hAnsi="Times New Roman" w:cs="Times New Roman"/>
          <w:sz w:val="20"/>
          <w:szCs w:val="20"/>
        </w:rPr>
        <w:t xml:space="preserve"> </w:t>
      </w:r>
      <w:r w:rsidRPr="0051721F">
        <w:rPr>
          <w:rFonts w:ascii="Times New Roman" w:hAnsi="Times New Roman" w:cs="Times New Roman"/>
          <w:sz w:val="20"/>
          <w:szCs w:val="20"/>
        </w:rPr>
        <w:t xml:space="preserve">there is descriptive subjective alienation, there </w:t>
      </w:r>
      <w:r>
        <w:rPr>
          <w:rFonts w:ascii="Times New Roman" w:hAnsi="Times New Roman" w:cs="Times New Roman"/>
          <w:sz w:val="20"/>
          <w:szCs w:val="20"/>
        </w:rPr>
        <w:t xml:space="preserve">often </w:t>
      </w:r>
      <w:r w:rsidRPr="0051721F">
        <w:rPr>
          <w:rFonts w:ascii="Times New Roman" w:hAnsi="Times New Roman" w:cs="Times New Roman"/>
          <w:sz w:val="20"/>
          <w:szCs w:val="20"/>
        </w:rPr>
        <w:t xml:space="preserve">is some </w:t>
      </w:r>
      <w:r>
        <w:rPr>
          <w:rFonts w:ascii="Times New Roman" w:hAnsi="Times New Roman" w:cs="Times New Roman"/>
          <w:sz w:val="20"/>
          <w:szCs w:val="20"/>
        </w:rPr>
        <w:t>normatively problematic alienation</w:t>
      </w:r>
      <w:r w:rsidRPr="0051721F">
        <w:rPr>
          <w:rFonts w:ascii="Times New Roman" w:hAnsi="Times New Roman" w:cs="Times New Roman"/>
          <w:sz w:val="20"/>
          <w:szCs w:val="20"/>
        </w:rPr>
        <w:t xml:space="preserve">. </w:t>
      </w:r>
      <w:r>
        <w:rPr>
          <w:rFonts w:ascii="Times New Roman" w:hAnsi="Times New Roman" w:cs="Times New Roman"/>
          <w:sz w:val="20"/>
          <w:szCs w:val="20"/>
        </w:rPr>
        <w:t xml:space="preserve">Thus, the claim that not every instance of alienation is bad should be qualified. </w:t>
      </w:r>
      <w:r w:rsidRPr="0051721F">
        <w:rPr>
          <w:rFonts w:ascii="Times New Roman" w:hAnsi="Times New Roman" w:cs="Times New Roman"/>
          <w:sz w:val="20"/>
          <w:szCs w:val="20"/>
        </w:rPr>
        <w:t xml:space="preserve">But the key focus of the example is on whether the </w:t>
      </w:r>
      <w:r w:rsidRPr="0051721F">
        <w:rPr>
          <w:rFonts w:ascii="Times New Roman" w:hAnsi="Times New Roman" w:cs="Times New Roman"/>
          <w:i/>
          <w:iCs/>
          <w:sz w:val="20"/>
          <w:szCs w:val="20"/>
        </w:rPr>
        <w:t xml:space="preserve">specific </w:t>
      </w:r>
      <w:r w:rsidRPr="0051721F">
        <w:rPr>
          <w:rFonts w:ascii="Times New Roman" w:hAnsi="Times New Roman" w:cs="Times New Roman"/>
          <w:sz w:val="20"/>
          <w:szCs w:val="20"/>
        </w:rPr>
        <w:t xml:space="preserve">disunity (rather than the fact of disunity just as such) is problematic. There is a difference between saying that S feels at odds with a particular O and saying that it is undesirable that S be at odds with that particular O. I thank </w:t>
      </w:r>
      <w:proofErr w:type="spellStart"/>
      <w:r w:rsidRPr="0051721F">
        <w:rPr>
          <w:rFonts w:ascii="Times New Roman" w:hAnsi="Times New Roman" w:cs="Times New Roman"/>
          <w:sz w:val="20"/>
          <w:szCs w:val="20"/>
        </w:rPr>
        <w:t>Arash</w:t>
      </w:r>
      <w:proofErr w:type="spellEnd"/>
      <w:r w:rsidRPr="0051721F">
        <w:rPr>
          <w:rFonts w:ascii="Times New Roman" w:hAnsi="Times New Roman" w:cs="Times New Roman"/>
          <w:sz w:val="20"/>
          <w:szCs w:val="20"/>
        </w:rPr>
        <w:t xml:space="preserve"> </w:t>
      </w:r>
      <w:proofErr w:type="spellStart"/>
      <w:r w:rsidRPr="0051721F">
        <w:rPr>
          <w:rFonts w:ascii="Times New Roman" w:hAnsi="Times New Roman" w:cs="Times New Roman"/>
          <w:sz w:val="20"/>
          <w:szCs w:val="20"/>
        </w:rPr>
        <w:t>Abizadeh</w:t>
      </w:r>
      <w:proofErr w:type="spellEnd"/>
      <w:r w:rsidRPr="0051721F">
        <w:rPr>
          <w:rFonts w:ascii="Times New Roman" w:hAnsi="Times New Roman" w:cs="Times New Roman"/>
          <w:sz w:val="20"/>
          <w:szCs w:val="20"/>
        </w:rPr>
        <w:t xml:space="preserve"> for discussion on these matters.</w:t>
      </w:r>
    </w:p>
  </w:footnote>
  <w:footnote w:id="25">
    <w:p w14:paraId="4272E803" w14:textId="7ACAB5C2" w:rsidR="00482B5C" w:rsidRPr="002F750A" w:rsidRDefault="00482B5C" w:rsidP="002F750A">
      <w:pPr>
        <w:pStyle w:val="FootnoteText"/>
        <w:jc w:val="both"/>
        <w:rPr>
          <w:rFonts w:ascii="Times New Roman" w:hAnsi="Times New Roman" w:cs="Times New Roman"/>
          <w:sz w:val="20"/>
          <w:szCs w:val="20"/>
        </w:rPr>
      </w:pPr>
      <w:r w:rsidRPr="002F750A">
        <w:rPr>
          <w:rStyle w:val="FootnoteReference"/>
          <w:rFonts w:ascii="Times New Roman" w:hAnsi="Times New Roman" w:cs="Times New Roman"/>
          <w:sz w:val="20"/>
          <w:szCs w:val="20"/>
        </w:rPr>
        <w:footnoteRef/>
      </w:r>
      <w:r w:rsidRPr="002F750A">
        <w:rPr>
          <w:rFonts w:ascii="Times New Roman" w:hAnsi="Times New Roman" w:cs="Times New Roman"/>
          <w:sz w:val="20"/>
          <w:szCs w:val="20"/>
        </w:rPr>
        <w:t xml:space="preserve"> On </w:t>
      </w:r>
      <w:r>
        <w:rPr>
          <w:rFonts w:ascii="Times New Roman" w:hAnsi="Times New Roman" w:cs="Times New Roman"/>
          <w:sz w:val="20"/>
          <w:szCs w:val="20"/>
        </w:rPr>
        <w:t>various</w:t>
      </w:r>
      <w:r w:rsidRPr="002F750A">
        <w:rPr>
          <w:rFonts w:ascii="Times New Roman" w:hAnsi="Times New Roman" w:cs="Times New Roman"/>
          <w:sz w:val="20"/>
          <w:szCs w:val="20"/>
        </w:rPr>
        <w:t xml:space="preserve"> dimension</w:t>
      </w:r>
      <w:r>
        <w:rPr>
          <w:rFonts w:ascii="Times New Roman" w:hAnsi="Times New Roman" w:cs="Times New Roman"/>
          <w:sz w:val="20"/>
          <w:szCs w:val="20"/>
        </w:rPr>
        <w:t>s</w:t>
      </w:r>
      <w:r w:rsidRPr="002F750A">
        <w:rPr>
          <w:rFonts w:ascii="Times New Roman" w:hAnsi="Times New Roman" w:cs="Times New Roman"/>
          <w:sz w:val="20"/>
          <w:szCs w:val="20"/>
        </w:rPr>
        <w:t xml:space="preserve"> of autonomy see Mackenzie</w:t>
      </w:r>
      <w:r w:rsidR="009B202D">
        <w:rPr>
          <w:rFonts w:ascii="Times New Roman" w:hAnsi="Times New Roman" w:cs="Times New Roman"/>
          <w:sz w:val="20"/>
          <w:szCs w:val="20"/>
        </w:rPr>
        <w:t xml:space="preserve"> 2014.</w:t>
      </w:r>
    </w:p>
  </w:footnote>
  <w:footnote w:id="26">
    <w:p w14:paraId="0EC3D617" w14:textId="0F0741B8" w:rsidR="00482B5C" w:rsidRPr="00816E05" w:rsidRDefault="00482B5C" w:rsidP="00816E05">
      <w:pPr>
        <w:tabs>
          <w:tab w:val="left" w:pos="284"/>
        </w:tabs>
        <w:jc w:val="both"/>
        <w:rPr>
          <w:sz w:val="20"/>
          <w:szCs w:val="20"/>
        </w:rPr>
      </w:pPr>
      <w:r w:rsidRPr="00816E05">
        <w:rPr>
          <w:rStyle w:val="FootnoteReference"/>
          <w:sz w:val="20"/>
          <w:szCs w:val="20"/>
        </w:rPr>
        <w:footnoteRef/>
      </w:r>
      <w:r w:rsidRPr="00816E05">
        <w:rPr>
          <w:sz w:val="20"/>
          <w:szCs w:val="20"/>
        </w:rPr>
        <w:t xml:space="preserve"> It is important </w:t>
      </w:r>
      <w:r>
        <w:rPr>
          <w:sz w:val="20"/>
          <w:szCs w:val="20"/>
        </w:rPr>
        <w:t>to</w:t>
      </w:r>
      <w:r w:rsidRPr="00816E05">
        <w:rPr>
          <w:sz w:val="20"/>
          <w:szCs w:val="20"/>
        </w:rPr>
        <w:t xml:space="preserve"> people to </w:t>
      </w:r>
      <w:r>
        <w:rPr>
          <w:sz w:val="20"/>
          <w:szCs w:val="20"/>
        </w:rPr>
        <w:t>address</w:t>
      </w:r>
      <w:r w:rsidRPr="00816E05">
        <w:rPr>
          <w:sz w:val="20"/>
          <w:szCs w:val="20"/>
        </w:rPr>
        <w:t xml:space="preserve"> the question “Who am I?” The development and exercise of other capacities is to be pursued in such a way that it fits within an overall project of self. T</w:t>
      </w:r>
      <w:r>
        <w:rPr>
          <w:sz w:val="20"/>
          <w:szCs w:val="20"/>
        </w:rPr>
        <w:t xml:space="preserve">his </w:t>
      </w:r>
      <w:r w:rsidRPr="00816E05">
        <w:rPr>
          <w:sz w:val="20"/>
          <w:szCs w:val="20"/>
        </w:rPr>
        <w:t>project need not be fixed once and for all, and can be fairly complex, but it matters to the person that there is some such project (or perhaps projects), which feature</w:t>
      </w:r>
      <w:r>
        <w:rPr>
          <w:sz w:val="20"/>
          <w:szCs w:val="20"/>
        </w:rPr>
        <w:t>s</w:t>
      </w:r>
      <w:r w:rsidRPr="00816E05">
        <w:rPr>
          <w:sz w:val="20"/>
          <w:szCs w:val="20"/>
        </w:rPr>
        <w:t xml:space="preserve"> some level of complexity and coherence.</w:t>
      </w:r>
    </w:p>
  </w:footnote>
  <w:footnote w:id="27">
    <w:p w14:paraId="6A6756B9" w14:textId="3178BCDC" w:rsidR="00482B5C" w:rsidRPr="00A94222" w:rsidRDefault="00482B5C" w:rsidP="00FB649E">
      <w:pPr>
        <w:jc w:val="both"/>
        <w:rPr>
          <w:color w:val="000000" w:themeColor="text1"/>
          <w:sz w:val="20"/>
          <w:szCs w:val="20"/>
        </w:rPr>
      </w:pPr>
      <w:r w:rsidRPr="00A94222">
        <w:rPr>
          <w:rStyle w:val="FootnoteReference"/>
          <w:sz w:val="20"/>
          <w:szCs w:val="20"/>
        </w:rPr>
        <w:footnoteRef/>
      </w:r>
      <w:r w:rsidRPr="00A94222">
        <w:rPr>
          <w:sz w:val="20"/>
          <w:szCs w:val="20"/>
        </w:rPr>
        <w:t xml:space="preserve"> </w:t>
      </w:r>
      <w:proofErr w:type="spellStart"/>
      <w:r w:rsidRPr="00A94222">
        <w:rPr>
          <w:sz w:val="20"/>
          <w:szCs w:val="20"/>
        </w:rPr>
        <w:t>Elster</w:t>
      </w:r>
      <w:proofErr w:type="spellEnd"/>
      <w:r w:rsidR="009B202D">
        <w:rPr>
          <w:sz w:val="20"/>
          <w:szCs w:val="20"/>
        </w:rPr>
        <w:t xml:space="preserve"> 1986,</w:t>
      </w:r>
      <w:r w:rsidRPr="00A94222">
        <w:rPr>
          <w:i/>
          <w:sz w:val="20"/>
          <w:szCs w:val="20"/>
        </w:rPr>
        <w:t xml:space="preserve"> </w:t>
      </w:r>
      <w:r>
        <w:rPr>
          <w:sz w:val="20"/>
          <w:szCs w:val="20"/>
        </w:rPr>
        <w:t>43-4.</w:t>
      </w:r>
    </w:p>
  </w:footnote>
  <w:footnote w:id="28">
    <w:p w14:paraId="4613084D" w14:textId="51D5A2CF" w:rsidR="00482B5C" w:rsidRDefault="00482B5C" w:rsidP="00370480">
      <w:pPr>
        <w:pStyle w:val="FootnoteText"/>
        <w:jc w:val="both"/>
      </w:pPr>
      <w:r w:rsidRPr="00463E17">
        <w:rPr>
          <w:rStyle w:val="FootnoteReference"/>
          <w:rFonts w:ascii="Times New Roman" w:hAnsi="Times New Roman" w:cs="Times New Roman"/>
          <w:sz w:val="20"/>
          <w:szCs w:val="20"/>
        </w:rPr>
        <w:footnoteRef/>
      </w:r>
      <w:r w:rsidRPr="00463E17">
        <w:rPr>
          <w:rFonts w:ascii="Times New Roman" w:hAnsi="Times New Roman" w:cs="Times New Roman"/>
          <w:sz w:val="20"/>
          <w:szCs w:val="20"/>
        </w:rPr>
        <w:t xml:space="preserve"> </w:t>
      </w:r>
      <w:r>
        <w:rPr>
          <w:rFonts w:ascii="Times New Roman" w:hAnsi="Times New Roman" w:cs="Times New Roman"/>
          <w:sz w:val="20"/>
          <w:szCs w:val="20"/>
        </w:rPr>
        <w:t xml:space="preserve">Thus, </w:t>
      </w:r>
      <w:r w:rsidRPr="00A94222">
        <w:rPr>
          <w:rFonts w:ascii="Times New Roman" w:hAnsi="Times New Roman" w:cs="Times New Roman"/>
          <w:sz w:val="20"/>
          <w:szCs w:val="20"/>
        </w:rPr>
        <w:t xml:space="preserve">I also differ from </w:t>
      </w:r>
      <w:proofErr w:type="spellStart"/>
      <w:r w:rsidRPr="00A94222">
        <w:rPr>
          <w:rFonts w:ascii="Times New Roman" w:hAnsi="Times New Roman" w:cs="Times New Roman"/>
          <w:sz w:val="20"/>
          <w:szCs w:val="20"/>
        </w:rPr>
        <w:t>Elster’s</w:t>
      </w:r>
      <w:proofErr w:type="spellEnd"/>
      <w:r w:rsidRPr="00A94222">
        <w:rPr>
          <w:rFonts w:ascii="Times New Roman" w:hAnsi="Times New Roman" w:cs="Times New Roman"/>
          <w:sz w:val="20"/>
          <w:szCs w:val="20"/>
        </w:rPr>
        <w:t xml:space="preserve"> account in that </w:t>
      </w:r>
      <w:r w:rsidRPr="00A94222">
        <w:rPr>
          <w:rFonts w:ascii="Times New Roman" w:hAnsi="Times New Roman" w:cs="Times New Roman"/>
          <w:color w:val="000000" w:themeColor="text1"/>
          <w:sz w:val="20"/>
          <w:szCs w:val="20"/>
        </w:rPr>
        <w:t>I use an objective rather than a hedonistic</w:t>
      </w:r>
      <w:r>
        <w:rPr>
          <w:rFonts w:ascii="Times New Roman" w:hAnsi="Times New Roman" w:cs="Times New Roman"/>
          <w:color w:val="000000" w:themeColor="text1"/>
          <w:sz w:val="20"/>
          <w:szCs w:val="20"/>
        </w:rPr>
        <w:t xml:space="preserve"> </w:t>
      </w:r>
      <w:r w:rsidRPr="00A94222">
        <w:rPr>
          <w:rFonts w:ascii="Times New Roman" w:hAnsi="Times New Roman" w:cs="Times New Roman"/>
          <w:color w:val="000000" w:themeColor="text1"/>
          <w:sz w:val="20"/>
          <w:szCs w:val="20"/>
        </w:rPr>
        <w:t xml:space="preserve">account of prudential value, and </w:t>
      </w:r>
      <w:r>
        <w:rPr>
          <w:rFonts w:ascii="Times New Roman" w:hAnsi="Times New Roman" w:cs="Times New Roman"/>
          <w:color w:val="000000" w:themeColor="text1"/>
          <w:sz w:val="20"/>
          <w:szCs w:val="20"/>
        </w:rPr>
        <w:t>highlight</w:t>
      </w:r>
      <w:r w:rsidRPr="00A94222">
        <w:rPr>
          <w:rFonts w:ascii="Times New Roman" w:hAnsi="Times New Roman" w:cs="Times New Roman"/>
          <w:color w:val="000000" w:themeColor="text1"/>
          <w:sz w:val="20"/>
          <w:szCs w:val="20"/>
        </w:rPr>
        <w:t xml:space="preserve"> the issue of self-identification.</w:t>
      </w:r>
    </w:p>
  </w:footnote>
  <w:footnote w:id="29">
    <w:p w14:paraId="1A5CFABE" w14:textId="3CE03943" w:rsidR="00482B5C" w:rsidRPr="003C4F9A" w:rsidRDefault="00482B5C" w:rsidP="00C07BA6">
      <w:pPr>
        <w:pStyle w:val="NormalWeb"/>
        <w:spacing w:before="0" w:beforeAutospacing="0" w:after="0" w:afterAutospacing="0"/>
        <w:jc w:val="both"/>
        <w:rPr>
          <w:sz w:val="20"/>
          <w:szCs w:val="20"/>
        </w:rPr>
      </w:pPr>
      <w:r w:rsidRPr="00DA1D3D">
        <w:rPr>
          <w:rStyle w:val="FootnoteReference"/>
          <w:sz w:val="20"/>
          <w:szCs w:val="20"/>
        </w:rPr>
        <w:footnoteRef/>
      </w:r>
      <w:r w:rsidRPr="00DA1D3D">
        <w:rPr>
          <w:sz w:val="20"/>
          <w:szCs w:val="20"/>
        </w:rPr>
        <w:t xml:space="preserve"> </w:t>
      </w:r>
      <w:r>
        <w:rPr>
          <w:sz w:val="20"/>
          <w:szCs w:val="20"/>
        </w:rPr>
        <w:t xml:space="preserve">I follow here the “capability approach”. </w:t>
      </w:r>
      <w:r w:rsidRPr="00DA1D3D">
        <w:rPr>
          <w:color w:val="111111"/>
          <w:sz w:val="20"/>
          <w:szCs w:val="20"/>
        </w:rPr>
        <w:t xml:space="preserve">A person’s </w:t>
      </w:r>
      <w:proofErr w:type="spellStart"/>
      <w:r w:rsidRPr="00DA1D3D">
        <w:rPr>
          <w:color w:val="111111"/>
          <w:sz w:val="20"/>
          <w:szCs w:val="20"/>
        </w:rPr>
        <w:t>functionings</w:t>
      </w:r>
      <w:proofErr w:type="spellEnd"/>
      <w:r w:rsidRPr="00DA1D3D">
        <w:rPr>
          <w:color w:val="111111"/>
          <w:sz w:val="20"/>
          <w:szCs w:val="20"/>
        </w:rPr>
        <w:t xml:space="preserve"> are certain ways of being and doing. A person’s capabilities are their </w:t>
      </w:r>
      <w:r>
        <w:rPr>
          <w:color w:val="111111"/>
          <w:sz w:val="20"/>
          <w:szCs w:val="20"/>
        </w:rPr>
        <w:t>ability</w:t>
      </w:r>
      <w:r w:rsidRPr="00DA1D3D">
        <w:rPr>
          <w:color w:val="111111"/>
          <w:sz w:val="20"/>
          <w:szCs w:val="20"/>
        </w:rPr>
        <w:t xml:space="preserve"> to engage in such </w:t>
      </w:r>
      <w:proofErr w:type="spellStart"/>
      <w:r w:rsidRPr="00DA1D3D">
        <w:rPr>
          <w:color w:val="111111"/>
          <w:sz w:val="20"/>
          <w:szCs w:val="20"/>
        </w:rPr>
        <w:t>functionings</w:t>
      </w:r>
      <w:proofErr w:type="spellEnd"/>
      <w:r w:rsidRPr="00DA1D3D">
        <w:rPr>
          <w:color w:val="111111"/>
          <w:sz w:val="20"/>
          <w:szCs w:val="20"/>
        </w:rPr>
        <w:t xml:space="preserve">. Capabilities are a form of substantive or real </w:t>
      </w:r>
      <w:r>
        <w:rPr>
          <w:color w:val="111111"/>
          <w:sz w:val="20"/>
          <w:szCs w:val="20"/>
        </w:rPr>
        <w:t>freedom. Sen</w:t>
      </w:r>
      <w:r w:rsidR="006B4F17">
        <w:rPr>
          <w:color w:val="111111"/>
          <w:sz w:val="20"/>
          <w:szCs w:val="20"/>
        </w:rPr>
        <w:t xml:space="preserve"> </w:t>
      </w:r>
      <w:r>
        <w:rPr>
          <w:color w:val="111111"/>
          <w:sz w:val="20"/>
          <w:szCs w:val="20"/>
        </w:rPr>
        <w:t xml:space="preserve">2009, </w:t>
      </w:r>
      <w:r w:rsidRPr="00DA1D3D">
        <w:rPr>
          <w:color w:val="111111"/>
          <w:sz w:val="20"/>
          <w:szCs w:val="20"/>
        </w:rPr>
        <w:t>231–4</w:t>
      </w:r>
      <w:r>
        <w:rPr>
          <w:color w:val="111111"/>
          <w:sz w:val="20"/>
          <w:szCs w:val="20"/>
        </w:rPr>
        <w:t xml:space="preserve">; </w:t>
      </w:r>
      <w:r w:rsidRPr="00DA1D3D">
        <w:rPr>
          <w:color w:val="111111"/>
          <w:sz w:val="20"/>
          <w:szCs w:val="20"/>
        </w:rPr>
        <w:t>Nussbaum</w:t>
      </w:r>
      <w:r>
        <w:rPr>
          <w:color w:val="111111"/>
          <w:sz w:val="20"/>
          <w:szCs w:val="20"/>
        </w:rPr>
        <w:t xml:space="preserve"> 2011, </w:t>
      </w:r>
      <w:r w:rsidRPr="00DA1D3D">
        <w:rPr>
          <w:color w:val="111111"/>
          <w:sz w:val="20"/>
          <w:szCs w:val="20"/>
        </w:rPr>
        <w:t xml:space="preserve">20–5. </w:t>
      </w:r>
      <w:r w:rsidRPr="004E60ED">
        <w:rPr>
          <w:color w:val="000000" w:themeColor="text1"/>
          <w:sz w:val="20"/>
          <w:szCs w:val="20"/>
        </w:rPr>
        <w:t xml:space="preserve">As a normative perspective, the capability approach focuses on capabilities and </w:t>
      </w:r>
      <w:proofErr w:type="spellStart"/>
      <w:r w:rsidRPr="004E60ED">
        <w:rPr>
          <w:color w:val="000000" w:themeColor="text1"/>
          <w:sz w:val="20"/>
          <w:szCs w:val="20"/>
        </w:rPr>
        <w:t>functionings</w:t>
      </w:r>
      <w:proofErr w:type="spellEnd"/>
      <w:r w:rsidRPr="004E60ED">
        <w:rPr>
          <w:color w:val="000000" w:themeColor="text1"/>
          <w:sz w:val="20"/>
          <w:szCs w:val="20"/>
        </w:rPr>
        <w:t xml:space="preserve"> agents have reason to value. As </w:t>
      </w:r>
      <w:r>
        <w:rPr>
          <w:color w:val="111111"/>
          <w:sz w:val="20"/>
          <w:szCs w:val="20"/>
        </w:rPr>
        <w:t>the main focus for social justice, Nussbaum helpfully suggests the</w:t>
      </w:r>
      <w:r w:rsidRPr="001A642B">
        <w:rPr>
          <w:sz w:val="20"/>
          <w:szCs w:val="20"/>
        </w:rPr>
        <w:t xml:space="preserve"> idea </w:t>
      </w:r>
      <w:r>
        <w:rPr>
          <w:sz w:val="20"/>
          <w:szCs w:val="20"/>
        </w:rPr>
        <w:t>of</w:t>
      </w:r>
      <w:r w:rsidRPr="001A642B">
        <w:rPr>
          <w:sz w:val="20"/>
          <w:szCs w:val="20"/>
        </w:rPr>
        <w:t xml:space="preserve"> “combined capabilit</w:t>
      </w:r>
      <w:r>
        <w:rPr>
          <w:sz w:val="20"/>
          <w:szCs w:val="20"/>
        </w:rPr>
        <w:t>ies</w:t>
      </w:r>
      <w:r w:rsidRPr="001A642B">
        <w:rPr>
          <w:sz w:val="20"/>
          <w:szCs w:val="20"/>
        </w:rPr>
        <w:t xml:space="preserve">,” which </w:t>
      </w:r>
      <w:r>
        <w:rPr>
          <w:sz w:val="20"/>
          <w:szCs w:val="20"/>
        </w:rPr>
        <w:t>are</w:t>
      </w:r>
      <w:r w:rsidRPr="001A642B">
        <w:rPr>
          <w:sz w:val="20"/>
          <w:szCs w:val="20"/>
        </w:rPr>
        <w:t xml:space="preserve"> made up of developed internal capacities and surrounding material and social conditions</w:t>
      </w:r>
      <w:r>
        <w:rPr>
          <w:sz w:val="20"/>
          <w:szCs w:val="20"/>
        </w:rPr>
        <w:t xml:space="preserve"> (such as opportunities)</w:t>
      </w:r>
      <w:r w:rsidRPr="001A642B">
        <w:rPr>
          <w:sz w:val="20"/>
          <w:szCs w:val="20"/>
        </w:rPr>
        <w:t xml:space="preserve"> enabling their exercise</w:t>
      </w:r>
      <w:r>
        <w:rPr>
          <w:sz w:val="20"/>
          <w:szCs w:val="20"/>
        </w:rPr>
        <w:t xml:space="preserve">. </w:t>
      </w:r>
      <w:r w:rsidRPr="00C647F4">
        <w:rPr>
          <w:sz w:val="20"/>
          <w:szCs w:val="20"/>
        </w:rPr>
        <w:t xml:space="preserve">The </w:t>
      </w:r>
      <w:r>
        <w:rPr>
          <w:sz w:val="20"/>
          <w:szCs w:val="20"/>
        </w:rPr>
        <w:t>ideas of</w:t>
      </w:r>
      <w:r w:rsidRPr="00C647F4">
        <w:rPr>
          <w:sz w:val="20"/>
          <w:szCs w:val="20"/>
        </w:rPr>
        <w:t xml:space="preserve"> “real freedom” or “effective freedom” are common amongst socialists. </w:t>
      </w:r>
      <w:r>
        <w:rPr>
          <w:sz w:val="20"/>
          <w:szCs w:val="20"/>
        </w:rPr>
        <w:t xml:space="preserve">See </w:t>
      </w:r>
      <w:r w:rsidRPr="00C647F4">
        <w:rPr>
          <w:sz w:val="20"/>
          <w:szCs w:val="20"/>
        </w:rPr>
        <w:t>Arnold</w:t>
      </w:r>
      <w:r w:rsidR="006B4F17">
        <w:rPr>
          <w:sz w:val="20"/>
          <w:szCs w:val="20"/>
        </w:rPr>
        <w:t xml:space="preserve"> </w:t>
      </w:r>
      <w:r w:rsidRPr="00C647F4">
        <w:rPr>
          <w:sz w:val="20"/>
          <w:szCs w:val="20"/>
        </w:rPr>
        <w:t>2016</w:t>
      </w:r>
      <w:r w:rsidR="006B4F17">
        <w:rPr>
          <w:sz w:val="20"/>
          <w:szCs w:val="20"/>
        </w:rPr>
        <w:t>,</w:t>
      </w:r>
      <w:r w:rsidRPr="00C647F4">
        <w:rPr>
          <w:i/>
          <w:sz w:val="20"/>
          <w:szCs w:val="20"/>
        </w:rPr>
        <w:t xml:space="preserve"> </w:t>
      </w:r>
      <w:r w:rsidRPr="00C647F4">
        <w:rPr>
          <w:sz w:val="20"/>
          <w:szCs w:val="20"/>
        </w:rPr>
        <w:t>sect. 6</w:t>
      </w:r>
      <w:r>
        <w:rPr>
          <w:sz w:val="20"/>
          <w:szCs w:val="20"/>
        </w:rPr>
        <w:t>.</w:t>
      </w:r>
    </w:p>
  </w:footnote>
  <w:footnote w:id="30">
    <w:p w14:paraId="124A57D4" w14:textId="31575FEF" w:rsidR="00482B5C" w:rsidRPr="00755F13" w:rsidRDefault="00482B5C" w:rsidP="00877DC8">
      <w:pPr>
        <w:pStyle w:val="FootnoteText"/>
        <w:jc w:val="both"/>
        <w:rPr>
          <w:rFonts w:ascii="Times New Roman" w:hAnsi="Times New Roman" w:cs="Times New Roman"/>
          <w:sz w:val="20"/>
          <w:szCs w:val="20"/>
        </w:rPr>
      </w:pPr>
      <w:r w:rsidRPr="00755F13">
        <w:rPr>
          <w:rStyle w:val="FootnoteReference"/>
          <w:rFonts w:ascii="Times New Roman" w:hAnsi="Times New Roman" w:cs="Times New Roman"/>
          <w:sz w:val="20"/>
          <w:szCs w:val="20"/>
        </w:rPr>
        <w:footnoteRef/>
      </w:r>
      <w:r w:rsidRPr="00755F13">
        <w:rPr>
          <w:rFonts w:ascii="Times New Roman" w:hAnsi="Times New Roman" w:cs="Times New Roman"/>
          <w:sz w:val="20"/>
          <w:szCs w:val="20"/>
        </w:rPr>
        <w:t xml:space="preserve"> </w:t>
      </w:r>
      <w:r>
        <w:rPr>
          <w:rFonts w:ascii="Times New Roman" w:hAnsi="Times New Roman" w:cs="Times New Roman"/>
          <w:sz w:val="20"/>
          <w:szCs w:val="20"/>
        </w:rPr>
        <w:t>For the view that the</w:t>
      </w:r>
      <w:r w:rsidRPr="00755F13">
        <w:rPr>
          <w:rFonts w:ascii="Times New Roman" w:hAnsi="Times New Roman" w:cs="Times New Roman"/>
          <w:sz w:val="20"/>
          <w:szCs w:val="20"/>
        </w:rPr>
        <w:t xml:space="preserve"> value of negative freedom is parasitic on the value of positive freedom</w:t>
      </w:r>
      <w:r>
        <w:rPr>
          <w:rFonts w:ascii="Times New Roman" w:hAnsi="Times New Roman" w:cs="Times New Roman"/>
          <w:sz w:val="20"/>
          <w:szCs w:val="20"/>
        </w:rPr>
        <w:t xml:space="preserve"> see </w:t>
      </w:r>
      <w:r w:rsidRPr="00755F13">
        <w:rPr>
          <w:rFonts w:ascii="Times New Roman" w:hAnsi="Times New Roman" w:cs="Times New Roman"/>
          <w:sz w:val="20"/>
          <w:szCs w:val="20"/>
        </w:rPr>
        <w:t>Raz</w:t>
      </w:r>
      <w:r w:rsidR="006B4F17">
        <w:rPr>
          <w:rFonts w:ascii="Times New Roman" w:hAnsi="Times New Roman" w:cs="Times New Roman"/>
          <w:sz w:val="20"/>
          <w:szCs w:val="20"/>
        </w:rPr>
        <w:t xml:space="preserve"> </w:t>
      </w:r>
      <w:r w:rsidRPr="00755F13">
        <w:rPr>
          <w:rFonts w:ascii="Times New Roman" w:hAnsi="Times New Roman" w:cs="Times New Roman"/>
          <w:sz w:val="20"/>
          <w:szCs w:val="20"/>
        </w:rPr>
        <w:t>1986, 409-10.</w:t>
      </w:r>
    </w:p>
  </w:footnote>
  <w:footnote w:id="31">
    <w:p w14:paraId="49181271" w14:textId="5877EF3B" w:rsidR="00482B5C" w:rsidRPr="008D0891" w:rsidRDefault="00482B5C" w:rsidP="00877DC8">
      <w:pPr>
        <w:pStyle w:val="FootnoteText"/>
        <w:jc w:val="both"/>
        <w:rPr>
          <w:rFonts w:ascii="Times New Roman" w:hAnsi="Times New Roman" w:cs="Times New Roman"/>
          <w:sz w:val="20"/>
          <w:szCs w:val="20"/>
        </w:rPr>
      </w:pPr>
      <w:r w:rsidRPr="008D0891">
        <w:rPr>
          <w:rStyle w:val="FootnoteReference"/>
          <w:rFonts w:ascii="Times New Roman" w:hAnsi="Times New Roman" w:cs="Times New Roman"/>
          <w:sz w:val="20"/>
          <w:szCs w:val="20"/>
        </w:rPr>
        <w:footnoteRef/>
      </w:r>
      <w:r w:rsidRPr="008D0891">
        <w:rPr>
          <w:rFonts w:ascii="Times New Roman" w:hAnsi="Times New Roman" w:cs="Times New Roman"/>
          <w:sz w:val="20"/>
          <w:szCs w:val="20"/>
        </w:rPr>
        <w:t xml:space="preserve"> </w:t>
      </w:r>
      <w:r>
        <w:rPr>
          <w:rFonts w:ascii="Times New Roman" w:hAnsi="Times New Roman" w:cs="Times New Roman"/>
          <w:sz w:val="20"/>
          <w:szCs w:val="20"/>
        </w:rPr>
        <w:t>Property</w:t>
      </w:r>
      <w:r w:rsidRPr="008D0891">
        <w:rPr>
          <w:rFonts w:ascii="Times New Roman" w:hAnsi="Times New Roman" w:cs="Times New Roman"/>
          <w:sz w:val="20"/>
          <w:szCs w:val="20"/>
        </w:rPr>
        <w:t xml:space="preserve"> rights over external resources </w:t>
      </w:r>
      <w:r>
        <w:rPr>
          <w:rFonts w:ascii="Times New Roman" w:hAnsi="Times New Roman" w:cs="Times New Roman"/>
          <w:sz w:val="20"/>
          <w:szCs w:val="20"/>
        </w:rPr>
        <w:t>also restrict</w:t>
      </w:r>
      <w:r w:rsidRPr="008D0891">
        <w:rPr>
          <w:rFonts w:ascii="Times New Roman" w:hAnsi="Times New Roman" w:cs="Times New Roman"/>
          <w:sz w:val="20"/>
          <w:szCs w:val="20"/>
        </w:rPr>
        <w:t xml:space="preserve"> the negative liberty of </w:t>
      </w:r>
      <w:r>
        <w:rPr>
          <w:rFonts w:ascii="Times New Roman" w:hAnsi="Times New Roman" w:cs="Times New Roman"/>
          <w:sz w:val="20"/>
          <w:szCs w:val="20"/>
        </w:rPr>
        <w:t>people</w:t>
      </w:r>
      <w:r w:rsidRPr="008D0891">
        <w:rPr>
          <w:rFonts w:ascii="Times New Roman" w:hAnsi="Times New Roman" w:cs="Times New Roman"/>
          <w:sz w:val="20"/>
          <w:szCs w:val="20"/>
        </w:rPr>
        <w:t xml:space="preserve"> who do not own </w:t>
      </w:r>
      <w:r>
        <w:rPr>
          <w:rFonts w:ascii="Times New Roman" w:hAnsi="Times New Roman" w:cs="Times New Roman"/>
          <w:sz w:val="20"/>
          <w:szCs w:val="20"/>
        </w:rPr>
        <w:t>them</w:t>
      </w:r>
      <w:r w:rsidRPr="008D0891">
        <w:rPr>
          <w:rFonts w:ascii="Times New Roman" w:hAnsi="Times New Roman" w:cs="Times New Roman"/>
          <w:sz w:val="20"/>
          <w:szCs w:val="20"/>
        </w:rPr>
        <w:t xml:space="preserve"> (</w:t>
      </w:r>
      <w:r>
        <w:rPr>
          <w:rFonts w:ascii="Times New Roman" w:hAnsi="Times New Roman" w:cs="Times New Roman"/>
          <w:sz w:val="20"/>
          <w:szCs w:val="20"/>
        </w:rPr>
        <w:t xml:space="preserve">e.g. </w:t>
      </w:r>
      <w:r w:rsidRPr="008D0891">
        <w:rPr>
          <w:rFonts w:ascii="Times New Roman" w:hAnsi="Times New Roman" w:cs="Times New Roman"/>
          <w:sz w:val="20"/>
          <w:szCs w:val="20"/>
        </w:rPr>
        <w:t>impoverished workers may be interfered with if they try to forage in the land a landlord owns). Cohen</w:t>
      </w:r>
      <w:r w:rsidR="006B4F17">
        <w:rPr>
          <w:rFonts w:ascii="Times New Roman" w:hAnsi="Times New Roman" w:cs="Times New Roman"/>
          <w:sz w:val="20"/>
          <w:szCs w:val="20"/>
        </w:rPr>
        <w:t xml:space="preserve"> </w:t>
      </w:r>
      <w:r>
        <w:rPr>
          <w:rFonts w:ascii="Times New Roman" w:hAnsi="Times New Roman" w:cs="Times New Roman"/>
          <w:sz w:val="20"/>
          <w:szCs w:val="20"/>
        </w:rPr>
        <w:t>2011</w:t>
      </w:r>
      <w:r w:rsidRPr="008D0891">
        <w:rPr>
          <w:rFonts w:ascii="Times New Roman" w:hAnsi="Times New Roman" w:cs="Times New Roman"/>
          <w:i/>
          <w:sz w:val="20"/>
          <w:szCs w:val="20"/>
        </w:rPr>
        <w:t>,</w:t>
      </w:r>
      <w:r w:rsidRPr="008D0891">
        <w:rPr>
          <w:rFonts w:ascii="Times New Roman" w:hAnsi="Times New Roman" w:cs="Times New Roman"/>
          <w:sz w:val="20"/>
          <w:szCs w:val="20"/>
        </w:rPr>
        <w:t xml:space="preserve"> </w:t>
      </w:r>
      <w:proofErr w:type="spellStart"/>
      <w:r w:rsidRPr="008D0891">
        <w:rPr>
          <w:rFonts w:ascii="Times New Roman" w:hAnsi="Times New Roman" w:cs="Times New Roman"/>
          <w:sz w:val="20"/>
          <w:szCs w:val="20"/>
        </w:rPr>
        <w:t>ch</w:t>
      </w:r>
      <w:r w:rsidR="006B4F17">
        <w:rPr>
          <w:rFonts w:ascii="Times New Roman" w:hAnsi="Times New Roman" w:cs="Times New Roman"/>
          <w:sz w:val="20"/>
          <w:szCs w:val="20"/>
        </w:rPr>
        <w:t>s</w:t>
      </w:r>
      <w:proofErr w:type="spellEnd"/>
      <w:r w:rsidR="006B4F17">
        <w:rPr>
          <w:rFonts w:ascii="Times New Roman" w:hAnsi="Times New Roman" w:cs="Times New Roman"/>
          <w:sz w:val="20"/>
          <w:szCs w:val="20"/>
        </w:rPr>
        <w:t>.</w:t>
      </w:r>
      <w:r w:rsidRPr="008D0891">
        <w:rPr>
          <w:rFonts w:ascii="Times New Roman" w:hAnsi="Times New Roman" w:cs="Times New Roman"/>
          <w:sz w:val="20"/>
          <w:szCs w:val="20"/>
        </w:rPr>
        <w:t xml:space="preserve"> 7-8.</w:t>
      </w:r>
    </w:p>
  </w:footnote>
  <w:footnote w:id="32">
    <w:p w14:paraId="17FBCA63" w14:textId="0B1A1FA5" w:rsidR="00482B5C" w:rsidRPr="00454C4D" w:rsidRDefault="00482B5C" w:rsidP="00454C4D">
      <w:pPr>
        <w:jc w:val="both"/>
        <w:rPr>
          <w:sz w:val="20"/>
          <w:szCs w:val="20"/>
        </w:rPr>
      </w:pPr>
      <w:r w:rsidRPr="00454C4D">
        <w:rPr>
          <w:rStyle w:val="FootnoteReference"/>
          <w:sz w:val="20"/>
          <w:szCs w:val="20"/>
        </w:rPr>
        <w:footnoteRef/>
      </w:r>
      <w:r w:rsidRPr="00454C4D">
        <w:rPr>
          <w:sz w:val="20"/>
          <w:szCs w:val="20"/>
        </w:rPr>
        <w:t xml:space="preserve"> “[O]</w:t>
      </w:r>
      <w:proofErr w:type="spellStart"/>
      <w:r w:rsidRPr="00454C4D">
        <w:rPr>
          <w:sz w:val="20"/>
          <w:szCs w:val="20"/>
        </w:rPr>
        <w:t>nly</w:t>
      </w:r>
      <w:proofErr w:type="spellEnd"/>
      <w:r w:rsidRPr="00454C4D">
        <w:rPr>
          <w:sz w:val="20"/>
          <w:szCs w:val="20"/>
        </w:rPr>
        <w:t xml:space="preserve"> in the community … is personal freedom possible.” Marx</w:t>
      </w:r>
      <w:r w:rsidR="006B4F17">
        <w:rPr>
          <w:sz w:val="20"/>
          <w:szCs w:val="20"/>
        </w:rPr>
        <w:t xml:space="preserve"> 1978e, </w:t>
      </w:r>
      <w:r w:rsidRPr="00454C4D">
        <w:rPr>
          <w:sz w:val="20"/>
          <w:szCs w:val="20"/>
        </w:rPr>
        <w:t>197.</w:t>
      </w:r>
    </w:p>
  </w:footnote>
  <w:footnote w:id="33">
    <w:p w14:paraId="34723894" w14:textId="7EACF01B" w:rsidR="00482B5C" w:rsidRPr="00F82D93" w:rsidRDefault="00482B5C" w:rsidP="00535D1E">
      <w:pPr>
        <w:pStyle w:val="FootnoteText"/>
        <w:jc w:val="both"/>
        <w:rPr>
          <w:rFonts w:ascii="Times New Roman" w:hAnsi="Times New Roman" w:cs="Times New Roman"/>
          <w:sz w:val="20"/>
          <w:szCs w:val="20"/>
        </w:rPr>
      </w:pPr>
      <w:r w:rsidRPr="00F82D93">
        <w:rPr>
          <w:rStyle w:val="FootnoteReference"/>
          <w:rFonts w:ascii="Times New Roman" w:hAnsi="Times New Roman" w:cs="Times New Roman"/>
          <w:sz w:val="20"/>
          <w:szCs w:val="20"/>
        </w:rPr>
        <w:footnoteRef/>
      </w:r>
      <w:r w:rsidRPr="00F82D93">
        <w:rPr>
          <w:rFonts w:ascii="Times New Roman" w:hAnsi="Times New Roman" w:cs="Times New Roman"/>
          <w:sz w:val="20"/>
          <w:szCs w:val="20"/>
        </w:rPr>
        <w:t xml:space="preserve"> A common worry about positive freedom account</w:t>
      </w:r>
      <w:r>
        <w:rPr>
          <w:rFonts w:ascii="Times New Roman" w:hAnsi="Times New Roman" w:cs="Times New Roman"/>
          <w:sz w:val="20"/>
          <w:szCs w:val="20"/>
        </w:rPr>
        <w:t xml:space="preserve">s </w:t>
      </w:r>
      <w:r w:rsidRPr="00F82D93">
        <w:rPr>
          <w:rFonts w:ascii="Times New Roman" w:hAnsi="Times New Roman" w:cs="Times New Roman"/>
          <w:sz w:val="20"/>
          <w:szCs w:val="20"/>
        </w:rPr>
        <w:t xml:space="preserve">is that </w:t>
      </w:r>
      <w:r>
        <w:rPr>
          <w:rFonts w:ascii="Times New Roman" w:hAnsi="Times New Roman" w:cs="Times New Roman"/>
          <w:sz w:val="20"/>
          <w:szCs w:val="20"/>
        </w:rPr>
        <w:t xml:space="preserve">they fail </w:t>
      </w:r>
      <w:r w:rsidRPr="00F82D93">
        <w:rPr>
          <w:rFonts w:ascii="Times New Roman" w:hAnsi="Times New Roman" w:cs="Times New Roman"/>
          <w:sz w:val="20"/>
          <w:szCs w:val="20"/>
        </w:rPr>
        <w:t xml:space="preserve">to distinguish between unfreedom and mere inability: the former, unlike the latter, </w:t>
      </w:r>
      <w:r>
        <w:rPr>
          <w:rFonts w:ascii="Times New Roman" w:hAnsi="Times New Roman" w:cs="Times New Roman"/>
          <w:sz w:val="20"/>
          <w:szCs w:val="20"/>
        </w:rPr>
        <w:t>entails</w:t>
      </w:r>
      <w:r w:rsidRPr="00F82D93">
        <w:rPr>
          <w:rFonts w:ascii="Times New Roman" w:hAnsi="Times New Roman" w:cs="Times New Roman"/>
          <w:sz w:val="20"/>
          <w:szCs w:val="20"/>
        </w:rPr>
        <w:t xml:space="preserve"> the presence of normatively problematic social constraints</w:t>
      </w:r>
      <w:r w:rsidRPr="00CE248E">
        <w:rPr>
          <w:rFonts w:ascii="Times New Roman" w:hAnsi="Times New Roman" w:cs="Times New Roman"/>
          <w:color w:val="000000" w:themeColor="text1"/>
          <w:sz w:val="20"/>
          <w:szCs w:val="20"/>
        </w:rPr>
        <w:t>. For discussion, see</w:t>
      </w:r>
      <w:r>
        <w:rPr>
          <w:rFonts w:ascii="Times New Roman" w:hAnsi="Times New Roman" w:cs="Times New Roman"/>
          <w:color w:val="FF0000"/>
          <w:sz w:val="20"/>
          <w:szCs w:val="20"/>
        </w:rPr>
        <w:t xml:space="preserve"> </w:t>
      </w:r>
      <w:r w:rsidRPr="00F82D93">
        <w:rPr>
          <w:rFonts w:ascii="Times New Roman" w:hAnsi="Times New Roman" w:cs="Times New Roman"/>
          <w:sz w:val="20"/>
          <w:szCs w:val="20"/>
        </w:rPr>
        <w:t>Schmidt</w:t>
      </w:r>
      <w:r w:rsidR="006B4F17">
        <w:rPr>
          <w:rFonts w:ascii="Times New Roman" w:hAnsi="Times New Roman" w:cs="Times New Roman"/>
          <w:sz w:val="20"/>
          <w:szCs w:val="20"/>
        </w:rPr>
        <w:t xml:space="preserve"> 2016.</w:t>
      </w:r>
    </w:p>
  </w:footnote>
  <w:footnote w:id="34">
    <w:p w14:paraId="678F82FF" w14:textId="3CB49BC5" w:rsidR="00482B5C" w:rsidRPr="00D96924" w:rsidRDefault="00482B5C" w:rsidP="00D96924">
      <w:pPr>
        <w:pStyle w:val="FootnoteText"/>
        <w:jc w:val="both"/>
        <w:rPr>
          <w:rFonts w:ascii="Times New Roman" w:hAnsi="Times New Roman" w:cs="Times New Roman"/>
          <w:sz w:val="20"/>
          <w:szCs w:val="20"/>
        </w:rPr>
      </w:pPr>
      <w:r w:rsidRPr="00D96924">
        <w:rPr>
          <w:rStyle w:val="FootnoteReference"/>
          <w:rFonts w:ascii="Times New Roman" w:hAnsi="Times New Roman" w:cs="Times New Roman"/>
          <w:sz w:val="20"/>
          <w:szCs w:val="20"/>
        </w:rPr>
        <w:footnoteRef/>
      </w:r>
      <w:r w:rsidRPr="00D96924">
        <w:rPr>
          <w:rFonts w:ascii="Times New Roman" w:hAnsi="Times New Roman" w:cs="Times New Roman"/>
          <w:sz w:val="20"/>
          <w:szCs w:val="20"/>
        </w:rPr>
        <w:t xml:space="preserve"> Gilabert</w:t>
      </w:r>
      <w:r w:rsidR="006B4F17">
        <w:rPr>
          <w:rFonts w:ascii="Times New Roman" w:hAnsi="Times New Roman" w:cs="Times New Roman"/>
          <w:sz w:val="20"/>
          <w:szCs w:val="20"/>
        </w:rPr>
        <w:t xml:space="preserve"> 2017a</w:t>
      </w:r>
      <w:r w:rsidRPr="00D96924">
        <w:rPr>
          <w:rFonts w:ascii="Times New Roman" w:hAnsi="Times New Roman" w:cs="Times New Roman"/>
          <w:sz w:val="20"/>
          <w:szCs w:val="20"/>
        </w:rPr>
        <w:t>; 2018</w:t>
      </w:r>
      <w:r w:rsidR="006B4F17">
        <w:rPr>
          <w:rFonts w:ascii="Times New Roman" w:hAnsi="Times New Roman" w:cs="Times New Roman"/>
          <w:sz w:val="20"/>
          <w:szCs w:val="20"/>
        </w:rPr>
        <w:t>a</w:t>
      </w:r>
      <w:r>
        <w:rPr>
          <w:rFonts w:ascii="Times New Roman" w:hAnsi="Times New Roman" w:cs="Times New Roman"/>
          <w:sz w:val="20"/>
          <w:szCs w:val="20"/>
        </w:rPr>
        <w:t xml:space="preserve">; </w:t>
      </w:r>
      <w:r w:rsidR="006B4F17">
        <w:rPr>
          <w:rFonts w:ascii="Times New Roman" w:hAnsi="Times New Roman" w:cs="Times New Roman"/>
          <w:sz w:val="20"/>
          <w:szCs w:val="20"/>
        </w:rPr>
        <w:t>2018b.</w:t>
      </w:r>
      <w:r>
        <w:rPr>
          <w:rFonts w:ascii="Times New Roman" w:hAnsi="Times New Roman" w:cs="Times New Roman"/>
          <w:sz w:val="20"/>
          <w:szCs w:val="20"/>
        </w:rPr>
        <w:t xml:space="preserve"> One purpose of this paper is to develop the </w:t>
      </w:r>
      <w:proofErr w:type="spellStart"/>
      <w:r>
        <w:rPr>
          <w:rFonts w:ascii="Times New Roman" w:hAnsi="Times New Roman" w:cs="Times New Roman"/>
          <w:sz w:val="20"/>
          <w:szCs w:val="20"/>
        </w:rPr>
        <w:t>Dignitarian</w:t>
      </w:r>
      <w:proofErr w:type="spellEnd"/>
      <w:r>
        <w:rPr>
          <w:rFonts w:ascii="Times New Roman" w:hAnsi="Times New Roman" w:cs="Times New Roman"/>
          <w:sz w:val="20"/>
          <w:szCs w:val="20"/>
        </w:rPr>
        <w:t xml:space="preserve"> Approach further. I do not claim, however, that no other normative framework could be similarly useful to account for alienation and freedom.</w:t>
      </w:r>
    </w:p>
  </w:footnote>
  <w:footnote w:id="35">
    <w:p w14:paraId="2F9AF560" w14:textId="700FF260" w:rsidR="00482B5C" w:rsidRPr="00BC60B8" w:rsidRDefault="00482B5C" w:rsidP="00BC60B8">
      <w:pPr>
        <w:pStyle w:val="FootnoteText"/>
        <w:jc w:val="both"/>
        <w:rPr>
          <w:rFonts w:ascii="Times New Roman" w:hAnsi="Times New Roman" w:cs="Times New Roman"/>
          <w:sz w:val="20"/>
          <w:szCs w:val="20"/>
        </w:rPr>
      </w:pPr>
      <w:r w:rsidRPr="00BC60B8">
        <w:rPr>
          <w:rStyle w:val="FootnoteReference"/>
          <w:rFonts w:ascii="Times New Roman" w:hAnsi="Times New Roman" w:cs="Times New Roman"/>
          <w:sz w:val="20"/>
          <w:szCs w:val="20"/>
        </w:rPr>
        <w:footnoteRef/>
      </w:r>
      <w:r w:rsidRPr="00BC60B8">
        <w:rPr>
          <w:rFonts w:ascii="Times New Roman" w:hAnsi="Times New Roman" w:cs="Times New Roman"/>
          <w:sz w:val="20"/>
          <w:szCs w:val="20"/>
        </w:rPr>
        <w:t xml:space="preserve"> Situations like this, in which appl</w:t>
      </w:r>
      <w:r>
        <w:rPr>
          <w:rFonts w:ascii="Times New Roman" w:hAnsi="Times New Roman" w:cs="Times New Roman"/>
          <w:sz w:val="20"/>
          <w:szCs w:val="20"/>
        </w:rPr>
        <w:t>ying</w:t>
      </w:r>
      <w:r w:rsidRPr="00BC60B8">
        <w:rPr>
          <w:rFonts w:ascii="Times New Roman" w:hAnsi="Times New Roman" w:cs="Times New Roman"/>
          <w:sz w:val="20"/>
          <w:szCs w:val="20"/>
        </w:rPr>
        <w:t xml:space="preserve"> </w:t>
      </w:r>
      <w:proofErr w:type="spellStart"/>
      <w:r w:rsidRPr="00BC60B8">
        <w:rPr>
          <w:rFonts w:ascii="Times New Roman" w:hAnsi="Times New Roman" w:cs="Times New Roman"/>
          <w:sz w:val="20"/>
          <w:szCs w:val="20"/>
        </w:rPr>
        <w:t>dignitarian</w:t>
      </w:r>
      <w:proofErr w:type="spellEnd"/>
      <w:r w:rsidRPr="00BC60B8">
        <w:rPr>
          <w:rFonts w:ascii="Times New Roman" w:hAnsi="Times New Roman" w:cs="Times New Roman"/>
          <w:sz w:val="20"/>
          <w:szCs w:val="20"/>
        </w:rPr>
        <w:t xml:space="preserve"> norms is both feasible and called for, are part of what I call the </w:t>
      </w:r>
      <w:r w:rsidRPr="00BC60B8">
        <w:rPr>
          <w:rFonts w:ascii="Times New Roman" w:hAnsi="Times New Roman" w:cs="Times New Roman"/>
          <w:i/>
          <w:sz w:val="20"/>
          <w:szCs w:val="20"/>
        </w:rPr>
        <w:t>circumstances of dignity</w:t>
      </w:r>
      <w:r w:rsidRPr="00BC60B8">
        <w:rPr>
          <w:rFonts w:ascii="Times New Roman" w:hAnsi="Times New Roman" w:cs="Times New Roman"/>
          <w:sz w:val="20"/>
          <w:szCs w:val="20"/>
        </w:rPr>
        <w:t>.</w:t>
      </w:r>
    </w:p>
  </w:footnote>
  <w:footnote w:id="36">
    <w:p w14:paraId="5AF71E98" w14:textId="5C8ED940" w:rsidR="00482B5C" w:rsidRPr="005C279E" w:rsidRDefault="00482B5C" w:rsidP="00A70A22">
      <w:pPr>
        <w:pStyle w:val="FootnoteText"/>
        <w:jc w:val="both"/>
        <w:rPr>
          <w:rFonts w:ascii="Times New Roman" w:hAnsi="Times New Roman" w:cs="Times New Roman"/>
          <w:sz w:val="20"/>
          <w:szCs w:val="20"/>
        </w:rPr>
      </w:pPr>
      <w:r w:rsidRPr="005C279E">
        <w:rPr>
          <w:rStyle w:val="FootnoteReference"/>
          <w:rFonts w:ascii="Times New Roman" w:hAnsi="Times New Roman" w:cs="Times New Roman"/>
          <w:sz w:val="20"/>
          <w:szCs w:val="20"/>
        </w:rPr>
        <w:footnoteRef/>
      </w:r>
      <w:r w:rsidRPr="005C279E">
        <w:rPr>
          <w:rFonts w:ascii="Times New Roman" w:hAnsi="Times New Roman" w:cs="Times New Roman"/>
          <w:sz w:val="20"/>
          <w:szCs w:val="20"/>
        </w:rPr>
        <w:t xml:space="preserve"> </w:t>
      </w:r>
      <w:r w:rsidR="006B4F17">
        <w:rPr>
          <w:rFonts w:ascii="Times New Roman" w:hAnsi="Times New Roman" w:cs="Times New Roman"/>
          <w:iCs/>
          <w:sz w:val="20"/>
          <w:szCs w:val="20"/>
        </w:rPr>
        <w:t>Marx 1978c</w:t>
      </w:r>
      <w:r w:rsidRPr="005C279E">
        <w:rPr>
          <w:rFonts w:ascii="Times New Roman" w:hAnsi="Times New Roman" w:cs="Times New Roman"/>
          <w:sz w:val="20"/>
          <w:szCs w:val="20"/>
        </w:rPr>
        <w:t>, 80.</w:t>
      </w:r>
    </w:p>
  </w:footnote>
  <w:footnote w:id="37">
    <w:p w14:paraId="555D8FE6" w14:textId="1D78B9E2" w:rsidR="00482B5C" w:rsidRPr="008F7B8A" w:rsidRDefault="00482B5C" w:rsidP="00A70A22">
      <w:pPr>
        <w:pStyle w:val="FootnoteText"/>
        <w:jc w:val="both"/>
        <w:rPr>
          <w:rFonts w:ascii="Times New Roman" w:hAnsi="Times New Roman" w:cs="Times New Roman"/>
        </w:rPr>
      </w:pPr>
      <w:r w:rsidRPr="005C279E">
        <w:rPr>
          <w:rStyle w:val="FootnoteReference"/>
          <w:rFonts w:ascii="Times New Roman" w:hAnsi="Times New Roman" w:cs="Times New Roman"/>
          <w:sz w:val="20"/>
          <w:szCs w:val="20"/>
        </w:rPr>
        <w:footnoteRef/>
      </w:r>
      <w:r w:rsidRPr="005C279E">
        <w:rPr>
          <w:rFonts w:ascii="Times New Roman" w:hAnsi="Times New Roman" w:cs="Times New Roman"/>
          <w:sz w:val="20"/>
          <w:szCs w:val="20"/>
        </w:rPr>
        <w:t xml:space="preserve"> It would also feature a more sophisticated and appreciative sensibility and enjoyment in consumption</w:t>
      </w:r>
      <w:r>
        <w:rPr>
          <w:rFonts w:ascii="Times New Roman" w:hAnsi="Times New Roman" w:cs="Times New Roman"/>
          <w:sz w:val="20"/>
          <w:szCs w:val="20"/>
        </w:rPr>
        <w:t>.</w:t>
      </w:r>
      <w:r w:rsidRPr="005C279E">
        <w:rPr>
          <w:rFonts w:ascii="Times New Roman" w:hAnsi="Times New Roman" w:cs="Times New Roman"/>
          <w:sz w:val="20"/>
          <w:szCs w:val="20"/>
        </w:rPr>
        <w:t xml:space="preserve"> Ibid., e.g., 87-9.</w:t>
      </w:r>
    </w:p>
  </w:footnote>
  <w:footnote w:id="38">
    <w:p w14:paraId="509D9F8A" w14:textId="378ABAFE" w:rsidR="00482B5C" w:rsidRPr="003D7102" w:rsidRDefault="00482B5C" w:rsidP="006B4F17">
      <w:pPr>
        <w:pStyle w:val="FootnoteText"/>
        <w:jc w:val="both"/>
        <w:rPr>
          <w:rFonts w:ascii="Times New Roman" w:hAnsi="Times New Roman" w:cs="Times New Roman"/>
          <w:sz w:val="20"/>
          <w:szCs w:val="20"/>
        </w:rPr>
      </w:pPr>
      <w:r w:rsidRPr="003D7102">
        <w:rPr>
          <w:rStyle w:val="FootnoteReference"/>
          <w:rFonts w:ascii="Times New Roman" w:hAnsi="Times New Roman" w:cs="Times New Roman"/>
          <w:sz w:val="20"/>
          <w:szCs w:val="20"/>
        </w:rPr>
        <w:footnoteRef/>
      </w:r>
      <w:r w:rsidRPr="003D7102">
        <w:rPr>
          <w:rFonts w:ascii="Times New Roman" w:hAnsi="Times New Roman" w:cs="Times New Roman"/>
          <w:sz w:val="20"/>
          <w:szCs w:val="20"/>
        </w:rPr>
        <w:t xml:space="preserve"> </w:t>
      </w:r>
      <w:r>
        <w:rPr>
          <w:rFonts w:ascii="Times New Roman" w:hAnsi="Times New Roman" w:cs="Times New Roman"/>
          <w:sz w:val="20"/>
          <w:szCs w:val="20"/>
        </w:rPr>
        <w:t>These</w:t>
      </w:r>
      <w:r w:rsidRPr="003D7102">
        <w:rPr>
          <w:rFonts w:ascii="Times New Roman" w:hAnsi="Times New Roman" w:cs="Times New Roman"/>
          <w:sz w:val="20"/>
          <w:szCs w:val="20"/>
        </w:rPr>
        <w:t xml:space="preserve"> worries are raised in </w:t>
      </w:r>
      <w:proofErr w:type="spellStart"/>
      <w:r w:rsidRPr="003D7102">
        <w:rPr>
          <w:rFonts w:ascii="Times New Roman" w:hAnsi="Times New Roman" w:cs="Times New Roman"/>
          <w:sz w:val="20"/>
          <w:szCs w:val="20"/>
        </w:rPr>
        <w:t>Jaeggi</w:t>
      </w:r>
      <w:proofErr w:type="spellEnd"/>
      <w:r w:rsidR="006B4F17">
        <w:rPr>
          <w:rFonts w:ascii="Times New Roman" w:hAnsi="Times New Roman" w:cs="Times New Roman"/>
          <w:sz w:val="20"/>
          <w:szCs w:val="20"/>
        </w:rPr>
        <w:t xml:space="preserve"> 2014, e.g. </w:t>
      </w:r>
      <w:r w:rsidRPr="003D7102">
        <w:rPr>
          <w:rFonts w:ascii="Times New Roman" w:hAnsi="Times New Roman" w:cs="Times New Roman"/>
          <w:sz w:val="20"/>
          <w:szCs w:val="20"/>
        </w:rPr>
        <w:t>27-3</w:t>
      </w:r>
      <w:r>
        <w:rPr>
          <w:rFonts w:ascii="Times New Roman" w:hAnsi="Times New Roman" w:cs="Times New Roman"/>
          <w:sz w:val="20"/>
          <w:szCs w:val="20"/>
        </w:rPr>
        <w:t>5</w:t>
      </w:r>
      <w:r w:rsidRPr="003D7102">
        <w:rPr>
          <w:rFonts w:ascii="Times New Roman" w:hAnsi="Times New Roman" w:cs="Times New Roman"/>
          <w:sz w:val="20"/>
          <w:szCs w:val="20"/>
        </w:rPr>
        <w:t>.</w:t>
      </w:r>
      <w:r>
        <w:rPr>
          <w:rFonts w:ascii="Times New Roman" w:hAnsi="Times New Roman" w:cs="Times New Roman"/>
          <w:sz w:val="20"/>
          <w:szCs w:val="20"/>
        </w:rPr>
        <w:t xml:space="preserve"> (The phrase “interpretive sovereignty” is used in </w:t>
      </w:r>
      <w:proofErr w:type="spellStart"/>
      <w:r>
        <w:rPr>
          <w:rFonts w:ascii="Times New Roman" w:hAnsi="Times New Roman" w:cs="Times New Roman"/>
          <w:sz w:val="20"/>
          <w:szCs w:val="20"/>
        </w:rPr>
        <w:t>Jaeggi’s</w:t>
      </w:r>
      <w:proofErr w:type="spellEnd"/>
      <w:r>
        <w:rPr>
          <w:rFonts w:ascii="Times New Roman" w:hAnsi="Times New Roman" w:cs="Times New Roman"/>
          <w:sz w:val="20"/>
          <w:szCs w:val="20"/>
        </w:rPr>
        <w:t xml:space="preserve"> discussion.)</w:t>
      </w:r>
    </w:p>
  </w:footnote>
  <w:footnote w:id="39">
    <w:p w14:paraId="2729BCDF" w14:textId="4A9155C5" w:rsidR="00482B5C" w:rsidRPr="00D11E0B" w:rsidRDefault="00482B5C" w:rsidP="00F46986">
      <w:pPr>
        <w:pStyle w:val="FootnoteText"/>
        <w:jc w:val="both"/>
        <w:rPr>
          <w:rFonts w:ascii="Times New Roman" w:hAnsi="Times New Roman" w:cs="Times New Roman"/>
          <w:sz w:val="20"/>
          <w:szCs w:val="20"/>
        </w:rPr>
      </w:pPr>
      <w:r w:rsidRPr="00D11E0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D11E0B">
        <w:rPr>
          <w:rFonts w:ascii="Times New Roman" w:hAnsi="Times New Roman" w:cs="Times New Roman"/>
          <w:sz w:val="20"/>
          <w:szCs w:val="20"/>
        </w:rPr>
        <w:t>This allows us to address another worry about essentialism</w:t>
      </w:r>
      <w:r>
        <w:rPr>
          <w:rFonts w:ascii="Times New Roman" w:hAnsi="Times New Roman" w:cs="Times New Roman"/>
          <w:sz w:val="20"/>
          <w:szCs w:val="20"/>
        </w:rPr>
        <w:t xml:space="preserve">: </w:t>
      </w:r>
      <w:r w:rsidRPr="00D11E0B">
        <w:rPr>
          <w:rFonts w:ascii="Times New Roman" w:hAnsi="Times New Roman" w:cs="Times New Roman"/>
          <w:sz w:val="20"/>
          <w:szCs w:val="20"/>
        </w:rPr>
        <w:t xml:space="preserve">(d) the risk of committing the naturalistic fallacy—the invalid inference from judgements about what people are like to judgments about what people should be like. Saying that alienation is </w:t>
      </w:r>
      <w:r>
        <w:rPr>
          <w:rFonts w:ascii="Times New Roman" w:hAnsi="Times New Roman" w:cs="Times New Roman"/>
          <w:sz w:val="20"/>
          <w:szCs w:val="20"/>
        </w:rPr>
        <w:t>normatively problematic</w:t>
      </w:r>
      <w:r w:rsidRPr="00D11E0B">
        <w:rPr>
          <w:rFonts w:ascii="Times New Roman" w:hAnsi="Times New Roman" w:cs="Times New Roman"/>
          <w:sz w:val="20"/>
          <w:szCs w:val="20"/>
        </w:rPr>
        <w:t xml:space="preserve"> because it features </w:t>
      </w:r>
      <w:r>
        <w:rPr>
          <w:rFonts w:ascii="Times New Roman" w:hAnsi="Times New Roman" w:cs="Times New Roman"/>
          <w:sz w:val="20"/>
          <w:szCs w:val="20"/>
        </w:rPr>
        <w:t>deficits of development or exercise of</w:t>
      </w:r>
      <w:r w:rsidRPr="00D11E0B">
        <w:rPr>
          <w:rFonts w:ascii="Times New Roman" w:hAnsi="Times New Roman" w:cs="Times New Roman"/>
          <w:sz w:val="20"/>
          <w:szCs w:val="20"/>
        </w:rPr>
        <w:t xml:space="preserve"> capacities that people have would </w:t>
      </w:r>
      <w:r>
        <w:rPr>
          <w:rFonts w:ascii="Times New Roman" w:hAnsi="Times New Roman" w:cs="Times New Roman"/>
          <w:sz w:val="20"/>
          <w:szCs w:val="20"/>
        </w:rPr>
        <w:t>involve</w:t>
      </w:r>
      <w:r w:rsidRPr="00D11E0B">
        <w:rPr>
          <w:rFonts w:ascii="Times New Roman" w:hAnsi="Times New Roman" w:cs="Times New Roman"/>
          <w:sz w:val="20"/>
          <w:szCs w:val="20"/>
        </w:rPr>
        <w:t xml:space="preserve"> the fallacy</w:t>
      </w:r>
      <w:r>
        <w:rPr>
          <w:rFonts w:ascii="Times New Roman" w:hAnsi="Times New Roman" w:cs="Times New Roman"/>
          <w:sz w:val="20"/>
          <w:szCs w:val="20"/>
        </w:rPr>
        <w:t xml:space="preserve">. </w:t>
      </w:r>
      <w:r w:rsidRPr="00D11E0B">
        <w:rPr>
          <w:rFonts w:ascii="Times New Roman" w:hAnsi="Times New Roman" w:cs="Times New Roman"/>
          <w:sz w:val="20"/>
          <w:szCs w:val="20"/>
        </w:rPr>
        <w:t xml:space="preserve">But the </w:t>
      </w:r>
      <w:proofErr w:type="spellStart"/>
      <w:r>
        <w:rPr>
          <w:rFonts w:ascii="Times New Roman" w:hAnsi="Times New Roman" w:cs="Times New Roman"/>
          <w:sz w:val="20"/>
          <w:szCs w:val="20"/>
        </w:rPr>
        <w:t>D</w:t>
      </w:r>
      <w:r w:rsidRPr="00D11E0B">
        <w:rPr>
          <w:rFonts w:ascii="Times New Roman" w:hAnsi="Times New Roman" w:cs="Times New Roman"/>
          <w:sz w:val="20"/>
          <w:szCs w:val="20"/>
        </w:rPr>
        <w:t>ignitarian</w:t>
      </w:r>
      <w:proofErr w:type="spellEnd"/>
      <w:r w:rsidRPr="00D11E0B">
        <w:rPr>
          <w:rFonts w:ascii="Times New Roman" w:hAnsi="Times New Roman" w:cs="Times New Roman"/>
          <w:sz w:val="20"/>
          <w:szCs w:val="20"/>
        </w:rPr>
        <w:t xml:space="preserve"> </w:t>
      </w:r>
      <w:r>
        <w:rPr>
          <w:rFonts w:ascii="Times New Roman" w:hAnsi="Times New Roman" w:cs="Times New Roman"/>
          <w:sz w:val="20"/>
          <w:szCs w:val="20"/>
        </w:rPr>
        <w:t>A</w:t>
      </w:r>
      <w:r w:rsidRPr="00D11E0B">
        <w:rPr>
          <w:rFonts w:ascii="Times New Roman" w:hAnsi="Times New Roman" w:cs="Times New Roman"/>
          <w:sz w:val="20"/>
          <w:szCs w:val="20"/>
        </w:rPr>
        <w:t>pproach</w:t>
      </w:r>
      <w:r>
        <w:rPr>
          <w:rFonts w:ascii="Times New Roman" w:hAnsi="Times New Roman" w:cs="Times New Roman"/>
          <w:sz w:val="20"/>
          <w:szCs w:val="20"/>
        </w:rPr>
        <w:t xml:space="preserve"> avoids it</w:t>
      </w:r>
      <w:r w:rsidRPr="00D11E0B">
        <w:rPr>
          <w:rFonts w:ascii="Times New Roman" w:hAnsi="Times New Roman" w:cs="Times New Roman"/>
          <w:sz w:val="20"/>
          <w:szCs w:val="20"/>
        </w:rPr>
        <w:t xml:space="preserve">. </w:t>
      </w:r>
      <w:r>
        <w:rPr>
          <w:rFonts w:ascii="Times New Roman" w:hAnsi="Times New Roman" w:cs="Times New Roman"/>
          <w:sz w:val="20"/>
          <w:szCs w:val="20"/>
        </w:rPr>
        <w:t>It</w:t>
      </w:r>
      <w:r w:rsidRPr="00D11E0B">
        <w:rPr>
          <w:rFonts w:ascii="Times New Roman" w:hAnsi="Times New Roman" w:cs="Times New Roman"/>
          <w:sz w:val="20"/>
          <w:szCs w:val="20"/>
        </w:rPr>
        <w:t xml:space="preserve"> does not rely </w:t>
      </w:r>
      <w:r>
        <w:rPr>
          <w:rFonts w:ascii="Times New Roman" w:hAnsi="Times New Roman" w:cs="Times New Roman"/>
          <w:sz w:val="20"/>
          <w:szCs w:val="20"/>
        </w:rPr>
        <w:t>only</w:t>
      </w:r>
      <w:r w:rsidRPr="00D11E0B">
        <w:rPr>
          <w:rFonts w:ascii="Times New Roman" w:hAnsi="Times New Roman" w:cs="Times New Roman"/>
          <w:sz w:val="20"/>
          <w:szCs w:val="20"/>
        </w:rPr>
        <w:t xml:space="preserve"> on descriptive reports about </w:t>
      </w:r>
      <w:r>
        <w:rPr>
          <w:rFonts w:ascii="Times New Roman" w:hAnsi="Times New Roman" w:cs="Times New Roman"/>
          <w:sz w:val="20"/>
          <w:szCs w:val="20"/>
        </w:rPr>
        <w:t>existing</w:t>
      </w:r>
      <w:r w:rsidRPr="00D11E0B">
        <w:rPr>
          <w:rFonts w:ascii="Times New Roman" w:hAnsi="Times New Roman" w:cs="Times New Roman"/>
          <w:sz w:val="20"/>
          <w:szCs w:val="20"/>
        </w:rPr>
        <w:t xml:space="preserve"> capacities. It also deploys evaluative judgments </w:t>
      </w:r>
      <w:r>
        <w:rPr>
          <w:rFonts w:ascii="Times New Roman" w:hAnsi="Times New Roman" w:cs="Times New Roman"/>
          <w:sz w:val="20"/>
          <w:szCs w:val="20"/>
        </w:rPr>
        <w:t>to identify</w:t>
      </w:r>
      <w:r w:rsidRPr="00D11E0B">
        <w:rPr>
          <w:rFonts w:ascii="Times New Roman" w:hAnsi="Times New Roman" w:cs="Times New Roman"/>
          <w:sz w:val="20"/>
          <w:szCs w:val="20"/>
        </w:rPr>
        <w:t xml:space="preserve"> </w:t>
      </w:r>
      <w:r w:rsidRPr="00D11E0B">
        <w:rPr>
          <w:rFonts w:ascii="Times New Roman" w:hAnsi="Times New Roman" w:cs="Times New Roman"/>
          <w:i/>
          <w:sz w:val="20"/>
          <w:szCs w:val="20"/>
        </w:rPr>
        <w:t xml:space="preserve">valuable </w:t>
      </w:r>
      <w:r w:rsidRPr="00D11E0B">
        <w:rPr>
          <w:rFonts w:ascii="Times New Roman" w:hAnsi="Times New Roman" w:cs="Times New Roman"/>
          <w:sz w:val="20"/>
          <w:szCs w:val="20"/>
        </w:rPr>
        <w:t>capacities.</w:t>
      </w:r>
    </w:p>
  </w:footnote>
  <w:footnote w:id="40">
    <w:p w14:paraId="12515F10" w14:textId="311F2227" w:rsidR="00482B5C" w:rsidRPr="00492DEB" w:rsidRDefault="00482B5C" w:rsidP="00492DEB">
      <w:pPr>
        <w:pStyle w:val="FootnoteText"/>
        <w:jc w:val="both"/>
        <w:rPr>
          <w:rFonts w:ascii="Times New Roman" w:hAnsi="Times New Roman" w:cs="Times New Roman"/>
          <w:sz w:val="20"/>
          <w:szCs w:val="20"/>
        </w:rPr>
      </w:pPr>
      <w:r w:rsidRPr="00492DEB">
        <w:rPr>
          <w:rStyle w:val="FootnoteReference"/>
          <w:rFonts w:ascii="Times New Roman" w:hAnsi="Times New Roman" w:cs="Times New Roman"/>
          <w:sz w:val="20"/>
          <w:szCs w:val="20"/>
        </w:rPr>
        <w:footnoteRef/>
      </w:r>
      <w:r w:rsidRPr="00492DEB">
        <w:rPr>
          <w:rFonts w:ascii="Times New Roman" w:hAnsi="Times New Roman" w:cs="Times New Roman"/>
          <w:sz w:val="20"/>
          <w:szCs w:val="20"/>
        </w:rPr>
        <w:t xml:space="preserve"> Even if he is right that Marx</w:t>
      </w:r>
      <w:r>
        <w:rPr>
          <w:rFonts w:ascii="Times New Roman" w:hAnsi="Times New Roman" w:cs="Times New Roman"/>
          <w:sz w:val="20"/>
          <w:szCs w:val="20"/>
        </w:rPr>
        <w:t xml:space="preserve"> (unlike Hegel)</w:t>
      </w:r>
      <w:r w:rsidRPr="00492DEB">
        <w:rPr>
          <w:rFonts w:ascii="Times New Roman" w:hAnsi="Times New Roman" w:cs="Times New Roman"/>
          <w:sz w:val="20"/>
          <w:szCs w:val="20"/>
        </w:rPr>
        <w:t xml:space="preserve"> </w:t>
      </w:r>
      <w:r>
        <w:rPr>
          <w:rFonts w:ascii="Times New Roman" w:hAnsi="Times New Roman" w:cs="Times New Roman"/>
          <w:sz w:val="20"/>
          <w:szCs w:val="20"/>
        </w:rPr>
        <w:t>paid insufficient</w:t>
      </w:r>
      <w:r w:rsidRPr="00492DEB">
        <w:rPr>
          <w:rFonts w:ascii="Times New Roman" w:hAnsi="Times New Roman" w:cs="Times New Roman"/>
          <w:sz w:val="20"/>
          <w:szCs w:val="20"/>
        </w:rPr>
        <w:t xml:space="preserve"> attention to </w:t>
      </w:r>
      <w:r>
        <w:rPr>
          <w:rFonts w:ascii="Times New Roman" w:hAnsi="Times New Roman" w:cs="Times New Roman"/>
          <w:sz w:val="20"/>
          <w:szCs w:val="20"/>
        </w:rPr>
        <w:t>associative forms of</w:t>
      </w:r>
      <w:r w:rsidRPr="00492DEB">
        <w:rPr>
          <w:rFonts w:ascii="Times New Roman" w:hAnsi="Times New Roman" w:cs="Times New Roman"/>
          <w:sz w:val="20"/>
          <w:szCs w:val="20"/>
        </w:rPr>
        <w:t xml:space="preserve"> self-identification, Cohen overshoots the mark when he </w:t>
      </w:r>
      <w:r>
        <w:rPr>
          <w:rFonts w:ascii="Times New Roman" w:hAnsi="Times New Roman" w:cs="Times New Roman"/>
          <w:sz w:val="20"/>
          <w:szCs w:val="20"/>
        </w:rPr>
        <w:t xml:space="preserve">decries </w:t>
      </w:r>
      <w:r w:rsidRPr="00492DEB">
        <w:rPr>
          <w:rFonts w:ascii="Times New Roman" w:hAnsi="Times New Roman" w:cs="Times New Roman"/>
          <w:sz w:val="20"/>
          <w:szCs w:val="20"/>
        </w:rPr>
        <w:t>Marx</w:t>
      </w:r>
      <w:r>
        <w:rPr>
          <w:rFonts w:ascii="Times New Roman" w:hAnsi="Times New Roman" w:cs="Times New Roman"/>
          <w:sz w:val="20"/>
          <w:szCs w:val="20"/>
        </w:rPr>
        <w:t>’s endorsement of “</w:t>
      </w:r>
      <w:r w:rsidRPr="00492DEB">
        <w:rPr>
          <w:rFonts w:ascii="Times New Roman" w:hAnsi="Times New Roman" w:cs="Times New Roman"/>
          <w:sz w:val="20"/>
          <w:szCs w:val="20"/>
        </w:rPr>
        <w:t>Enlightenment universalism.</w:t>
      </w:r>
      <w:r>
        <w:rPr>
          <w:rFonts w:ascii="Times New Roman" w:hAnsi="Times New Roman" w:cs="Times New Roman"/>
          <w:sz w:val="20"/>
          <w:szCs w:val="20"/>
        </w:rPr>
        <w:t>”</w:t>
      </w:r>
      <w:r w:rsidRPr="00492DEB">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545721">
        <w:rPr>
          <w:rFonts w:ascii="Times New Roman" w:hAnsi="Times New Roman" w:cs="Times New Roman"/>
          <w:sz w:val="20"/>
          <w:szCs w:val="20"/>
        </w:rPr>
        <w:t>Cohen</w:t>
      </w:r>
      <w:r w:rsidR="006B4F17">
        <w:rPr>
          <w:rFonts w:ascii="Times New Roman" w:hAnsi="Times New Roman" w:cs="Times New Roman"/>
          <w:sz w:val="20"/>
          <w:szCs w:val="20"/>
        </w:rPr>
        <w:t xml:space="preserve"> 2000, </w:t>
      </w:r>
      <w:r w:rsidRPr="00545721">
        <w:rPr>
          <w:rFonts w:ascii="Times New Roman" w:hAnsi="Times New Roman" w:cs="Times New Roman"/>
          <w:sz w:val="20"/>
          <w:szCs w:val="20"/>
        </w:rPr>
        <w:t>346</w:t>
      </w:r>
      <w:r>
        <w:rPr>
          <w:rFonts w:ascii="Times New Roman" w:hAnsi="Times New Roman" w:cs="Times New Roman"/>
          <w:sz w:val="20"/>
          <w:szCs w:val="20"/>
        </w:rPr>
        <w:t>-55</w:t>
      </w:r>
      <w:r w:rsidRPr="00545721">
        <w:rPr>
          <w:rFonts w:ascii="Times New Roman" w:hAnsi="Times New Roman" w:cs="Times New Roman"/>
          <w:sz w:val="20"/>
          <w:szCs w:val="20"/>
        </w:rPr>
        <w:t>.</w:t>
      </w:r>
      <w:r>
        <w:rPr>
          <w:rFonts w:ascii="Times New Roman" w:hAnsi="Times New Roman" w:cs="Times New Roman"/>
          <w:sz w:val="20"/>
          <w:szCs w:val="20"/>
        </w:rPr>
        <w:t xml:space="preserve"> </w:t>
      </w:r>
      <w:r w:rsidRPr="00492DEB">
        <w:rPr>
          <w:rFonts w:ascii="Times New Roman" w:hAnsi="Times New Roman" w:cs="Times New Roman"/>
          <w:sz w:val="20"/>
          <w:szCs w:val="20"/>
        </w:rPr>
        <w:t xml:space="preserve">Human identity can and should exist alongside, and be seen as normatively constraining, particular associative identities. Think about the moral and political culture of human rights. When someone in Canada campaigns against </w:t>
      </w:r>
      <w:r>
        <w:rPr>
          <w:rFonts w:ascii="Times New Roman" w:hAnsi="Times New Roman" w:cs="Times New Roman"/>
          <w:sz w:val="20"/>
          <w:szCs w:val="20"/>
        </w:rPr>
        <w:t>the sweatshop conditions in Bangladesh’s factories,</w:t>
      </w:r>
      <w:r w:rsidRPr="00492DEB">
        <w:rPr>
          <w:rFonts w:ascii="Times New Roman" w:hAnsi="Times New Roman" w:cs="Times New Roman"/>
          <w:sz w:val="20"/>
          <w:szCs w:val="20"/>
        </w:rPr>
        <w:t xml:space="preserve"> or against the mistreatment of </w:t>
      </w:r>
      <w:r>
        <w:rPr>
          <w:rFonts w:ascii="Times New Roman" w:hAnsi="Times New Roman" w:cs="Times New Roman"/>
          <w:sz w:val="20"/>
          <w:szCs w:val="20"/>
        </w:rPr>
        <w:t>refugees</w:t>
      </w:r>
      <w:r w:rsidRPr="00492DEB">
        <w:rPr>
          <w:rFonts w:ascii="Times New Roman" w:hAnsi="Times New Roman" w:cs="Times New Roman"/>
          <w:sz w:val="20"/>
          <w:szCs w:val="20"/>
        </w:rPr>
        <w:t xml:space="preserve"> in the United States, they can meaningfully </w:t>
      </w:r>
      <w:r>
        <w:rPr>
          <w:rFonts w:ascii="Times New Roman" w:hAnsi="Times New Roman" w:cs="Times New Roman"/>
          <w:sz w:val="20"/>
          <w:szCs w:val="20"/>
        </w:rPr>
        <w:t>criticize t</w:t>
      </w:r>
      <w:r w:rsidRPr="00492DEB">
        <w:rPr>
          <w:rFonts w:ascii="Times New Roman" w:hAnsi="Times New Roman" w:cs="Times New Roman"/>
          <w:sz w:val="20"/>
          <w:szCs w:val="20"/>
        </w:rPr>
        <w:t xml:space="preserve">he fact that </w:t>
      </w:r>
      <w:r w:rsidRPr="00492DEB">
        <w:rPr>
          <w:rFonts w:ascii="Times New Roman" w:hAnsi="Times New Roman" w:cs="Times New Roman"/>
          <w:i/>
          <w:sz w:val="20"/>
          <w:szCs w:val="20"/>
        </w:rPr>
        <w:t>fellow human being</w:t>
      </w:r>
      <w:r>
        <w:rPr>
          <w:rFonts w:ascii="Times New Roman" w:hAnsi="Times New Roman" w:cs="Times New Roman"/>
          <w:i/>
          <w:sz w:val="20"/>
          <w:szCs w:val="20"/>
        </w:rPr>
        <w:t>s</w:t>
      </w:r>
      <w:r w:rsidRPr="00492DEB">
        <w:rPr>
          <w:rFonts w:ascii="Times New Roman" w:hAnsi="Times New Roman" w:cs="Times New Roman"/>
          <w:i/>
          <w:sz w:val="20"/>
          <w:szCs w:val="20"/>
        </w:rPr>
        <w:t xml:space="preserve"> </w:t>
      </w:r>
      <w:r>
        <w:rPr>
          <w:rFonts w:ascii="Times New Roman" w:hAnsi="Times New Roman" w:cs="Times New Roman"/>
          <w:sz w:val="20"/>
          <w:szCs w:val="20"/>
        </w:rPr>
        <w:t>are</w:t>
      </w:r>
      <w:r w:rsidRPr="00492DEB">
        <w:rPr>
          <w:rFonts w:ascii="Times New Roman" w:hAnsi="Times New Roman" w:cs="Times New Roman"/>
          <w:sz w:val="20"/>
          <w:szCs w:val="20"/>
        </w:rPr>
        <w:t xml:space="preserve"> </w:t>
      </w:r>
      <w:r>
        <w:rPr>
          <w:rFonts w:ascii="Times New Roman" w:hAnsi="Times New Roman" w:cs="Times New Roman"/>
          <w:sz w:val="20"/>
          <w:szCs w:val="20"/>
        </w:rPr>
        <w:t>unduly subject</w:t>
      </w:r>
      <w:r w:rsidRPr="00492DEB">
        <w:rPr>
          <w:rFonts w:ascii="Times New Roman" w:hAnsi="Times New Roman" w:cs="Times New Roman"/>
          <w:sz w:val="20"/>
          <w:szCs w:val="20"/>
        </w:rPr>
        <w:t xml:space="preserve"> </w:t>
      </w:r>
      <w:r>
        <w:rPr>
          <w:rFonts w:ascii="Times New Roman" w:hAnsi="Times New Roman" w:cs="Times New Roman"/>
          <w:sz w:val="20"/>
          <w:szCs w:val="20"/>
        </w:rPr>
        <w:t>to</w:t>
      </w:r>
      <w:r w:rsidRPr="00492DEB">
        <w:rPr>
          <w:rFonts w:ascii="Times New Roman" w:hAnsi="Times New Roman" w:cs="Times New Roman"/>
          <w:sz w:val="20"/>
          <w:szCs w:val="20"/>
        </w:rPr>
        <w:t xml:space="preserve"> hardship. They do not need to qualify this by reference to any other kind of fellowship. The cosmopolitan solidarity articulated by Enlightened universalism is a moral achievement worth holding on to, even if it has to be </w:t>
      </w:r>
      <w:r>
        <w:rPr>
          <w:rFonts w:ascii="Times New Roman" w:hAnsi="Times New Roman" w:cs="Times New Roman"/>
          <w:sz w:val="20"/>
          <w:szCs w:val="20"/>
        </w:rPr>
        <w:t>reformulated to take</w:t>
      </w:r>
      <w:r w:rsidRPr="00492DEB">
        <w:rPr>
          <w:rFonts w:ascii="Times New Roman" w:hAnsi="Times New Roman" w:cs="Times New Roman"/>
          <w:sz w:val="20"/>
          <w:szCs w:val="20"/>
        </w:rPr>
        <w:t xml:space="preserve"> social embodiment</w:t>
      </w:r>
      <w:r>
        <w:rPr>
          <w:rFonts w:ascii="Times New Roman" w:hAnsi="Times New Roman" w:cs="Times New Roman"/>
          <w:sz w:val="20"/>
          <w:szCs w:val="20"/>
        </w:rPr>
        <w:t xml:space="preserve"> seriously</w:t>
      </w:r>
      <w:r w:rsidRPr="00492DEB">
        <w:rPr>
          <w:rFonts w:ascii="Times New Roman" w:hAnsi="Times New Roman" w:cs="Times New Roman"/>
          <w:sz w:val="20"/>
          <w:szCs w:val="20"/>
        </w:rPr>
        <w:t>. Acknowledging good critical points made by Hegel should not make us forget other good points made by Kant.</w:t>
      </w:r>
    </w:p>
  </w:footnote>
  <w:footnote w:id="41">
    <w:p w14:paraId="1EE25A02" w14:textId="50AF5305" w:rsidR="00482B5C" w:rsidRPr="00C07AED" w:rsidRDefault="00482B5C" w:rsidP="00C07AED">
      <w:pPr>
        <w:pStyle w:val="FootnoteText"/>
        <w:jc w:val="both"/>
        <w:rPr>
          <w:rFonts w:ascii="Times New Roman" w:hAnsi="Times New Roman" w:cs="Times New Roman"/>
          <w:sz w:val="20"/>
          <w:szCs w:val="20"/>
        </w:rPr>
      </w:pPr>
      <w:r w:rsidRPr="00C07AED">
        <w:rPr>
          <w:rStyle w:val="FootnoteReference"/>
          <w:rFonts w:ascii="Times New Roman" w:hAnsi="Times New Roman" w:cs="Times New Roman"/>
          <w:sz w:val="20"/>
          <w:szCs w:val="20"/>
        </w:rPr>
        <w:footnoteRef/>
      </w:r>
      <w:r w:rsidRPr="00C07AED">
        <w:rPr>
          <w:rFonts w:ascii="Times New Roman" w:hAnsi="Times New Roman" w:cs="Times New Roman"/>
          <w:sz w:val="20"/>
          <w:szCs w:val="20"/>
        </w:rPr>
        <w:t xml:space="preserve"> It could be objected that this “qualified subjectivism” </w:t>
      </w:r>
      <w:r>
        <w:rPr>
          <w:rFonts w:ascii="Times New Roman" w:hAnsi="Times New Roman" w:cs="Times New Roman"/>
          <w:sz w:val="20"/>
          <w:szCs w:val="20"/>
        </w:rPr>
        <w:t>(</w:t>
      </w:r>
      <w:proofErr w:type="spellStart"/>
      <w:r>
        <w:rPr>
          <w:rFonts w:ascii="Times New Roman" w:hAnsi="Times New Roman" w:cs="Times New Roman"/>
          <w:sz w:val="20"/>
          <w:szCs w:val="20"/>
        </w:rPr>
        <w:t>Jaeggi’s</w:t>
      </w:r>
      <w:proofErr w:type="spellEnd"/>
      <w:r>
        <w:rPr>
          <w:rFonts w:ascii="Times New Roman" w:hAnsi="Times New Roman" w:cs="Times New Roman"/>
          <w:sz w:val="20"/>
          <w:szCs w:val="20"/>
        </w:rPr>
        <w:t xml:space="preserve"> phrase) </w:t>
      </w:r>
      <w:r w:rsidRPr="00C07AED">
        <w:rPr>
          <w:rFonts w:ascii="Times New Roman" w:hAnsi="Times New Roman" w:cs="Times New Roman"/>
          <w:sz w:val="20"/>
          <w:szCs w:val="20"/>
        </w:rPr>
        <w:t xml:space="preserve">merely helps </w:t>
      </w:r>
      <w:r>
        <w:rPr>
          <w:rFonts w:ascii="Times New Roman" w:hAnsi="Times New Roman" w:cs="Times New Roman"/>
          <w:sz w:val="20"/>
          <w:szCs w:val="20"/>
        </w:rPr>
        <w:t>agents</w:t>
      </w:r>
      <w:r w:rsidRPr="00C07AED">
        <w:rPr>
          <w:rFonts w:ascii="Times New Roman" w:hAnsi="Times New Roman" w:cs="Times New Roman"/>
          <w:sz w:val="20"/>
          <w:szCs w:val="20"/>
        </w:rPr>
        <w:t xml:space="preserve"> gather information about how to implement their ground projects. But the latter need themselves to be justified. It is better to endorse a qualified objectivism instead, </w:t>
      </w:r>
      <w:r>
        <w:rPr>
          <w:rFonts w:ascii="Times New Roman" w:hAnsi="Times New Roman" w:cs="Times New Roman"/>
          <w:sz w:val="20"/>
          <w:szCs w:val="20"/>
        </w:rPr>
        <w:t>admitting</w:t>
      </w:r>
      <w:r w:rsidRPr="00C07AED">
        <w:rPr>
          <w:rFonts w:ascii="Times New Roman" w:hAnsi="Times New Roman" w:cs="Times New Roman"/>
          <w:sz w:val="20"/>
          <w:szCs w:val="20"/>
        </w:rPr>
        <w:t xml:space="preserve"> external </w:t>
      </w:r>
      <w:proofErr w:type="spellStart"/>
      <w:r w:rsidRPr="00C07AED">
        <w:rPr>
          <w:rFonts w:ascii="Times New Roman" w:hAnsi="Times New Roman" w:cs="Times New Roman"/>
          <w:sz w:val="20"/>
          <w:szCs w:val="20"/>
        </w:rPr>
        <w:t>dignitarian</w:t>
      </w:r>
      <w:proofErr w:type="spellEnd"/>
      <w:r w:rsidRPr="00C07AED">
        <w:rPr>
          <w:rFonts w:ascii="Times New Roman" w:hAnsi="Times New Roman" w:cs="Times New Roman"/>
          <w:sz w:val="20"/>
          <w:szCs w:val="20"/>
        </w:rPr>
        <w:t xml:space="preserve"> reasons while </w:t>
      </w:r>
      <w:r>
        <w:rPr>
          <w:rFonts w:ascii="Times New Roman" w:hAnsi="Times New Roman" w:cs="Times New Roman"/>
          <w:sz w:val="20"/>
          <w:szCs w:val="20"/>
        </w:rPr>
        <w:t>allowing</w:t>
      </w:r>
      <w:r w:rsidRPr="00C07AED">
        <w:rPr>
          <w:rFonts w:ascii="Times New Roman" w:hAnsi="Times New Roman" w:cs="Times New Roman"/>
          <w:sz w:val="20"/>
          <w:szCs w:val="20"/>
        </w:rPr>
        <w:t xml:space="preserve"> plenty of flexibility for the agent to chart projects honoring them in chosen ways.</w:t>
      </w:r>
    </w:p>
  </w:footnote>
  <w:footnote w:id="42">
    <w:p w14:paraId="5BB7A85E" w14:textId="51493D5E" w:rsidR="00482B5C" w:rsidRPr="00170A0D" w:rsidRDefault="00482B5C" w:rsidP="00170A0D">
      <w:pPr>
        <w:pStyle w:val="FootnoteText"/>
        <w:jc w:val="both"/>
        <w:rPr>
          <w:rFonts w:ascii="Times New Roman" w:hAnsi="Times New Roman" w:cs="Times New Roman"/>
          <w:sz w:val="20"/>
          <w:szCs w:val="20"/>
        </w:rPr>
      </w:pPr>
      <w:r w:rsidRPr="00170A0D">
        <w:rPr>
          <w:rStyle w:val="FootnoteReference"/>
          <w:rFonts w:ascii="Times New Roman" w:hAnsi="Times New Roman" w:cs="Times New Roman"/>
          <w:sz w:val="20"/>
          <w:szCs w:val="20"/>
        </w:rPr>
        <w:footnoteRef/>
      </w:r>
      <w:r w:rsidRPr="00170A0D">
        <w:rPr>
          <w:rFonts w:ascii="Times New Roman" w:hAnsi="Times New Roman" w:cs="Times New Roman"/>
          <w:sz w:val="20"/>
          <w:szCs w:val="20"/>
        </w:rPr>
        <w:t xml:space="preserve"> “Reasonable costs” is an umbrella expression to be unpacked by reference to whatever would be agents’ fair share (barring emergencies, which may be more demanding) in a just scheme of social life that implements the </w:t>
      </w:r>
      <w:proofErr w:type="spellStart"/>
      <w:r w:rsidRPr="00170A0D">
        <w:rPr>
          <w:rFonts w:ascii="Times New Roman" w:hAnsi="Times New Roman" w:cs="Times New Roman"/>
          <w:sz w:val="20"/>
          <w:szCs w:val="20"/>
        </w:rPr>
        <w:t>dignitarian</w:t>
      </w:r>
      <w:proofErr w:type="spellEnd"/>
      <w:r w:rsidRPr="00170A0D">
        <w:rPr>
          <w:rFonts w:ascii="Times New Roman" w:hAnsi="Times New Roman" w:cs="Times New Roman"/>
          <w:sz w:val="20"/>
          <w:szCs w:val="20"/>
        </w:rPr>
        <w:t xml:space="preserve"> norms in the relevant context (including but also going beyond appropriate labor conditions). The specifics of such a scheme are important to settle, but </w:t>
      </w:r>
      <w:r>
        <w:rPr>
          <w:rFonts w:ascii="Times New Roman" w:hAnsi="Times New Roman" w:cs="Times New Roman"/>
          <w:sz w:val="20"/>
          <w:szCs w:val="20"/>
        </w:rPr>
        <w:t>lie</w:t>
      </w:r>
      <w:r w:rsidRPr="00170A0D">
        <w:rPr>
          <w:rFonts w:ascii="Times New Roman" w:hAnsi="Times New Roman" w:cs="Times New Roman"/>
          <w:sz w:val="20"/>
          <w:szCs w:val="20"/>
        </w:rPr>
        <w:t xml:space="preserve"> beyond the focus of this paper. See 4.6 below.</w:t>
      </w:r>
    </w:p>
  </w:footnote>
  <w:footnote w:id="43">
    <w:p w14:paraId="0B96121F" w14:textId="23FCA4B5" w:rsidR="00482B5C" w:rsidRPr="00A14FE9" w:rsidRDefault="00482B5C" w:rsidP="00A14FE9">
      <w:pPr>
        <w:tabs>
          <w:tab w:val="left" w:pos="284"/>
        </w:tabs>
        <w:jc w:val="both"/>
        <w:rPr>
          <w:sz w:val="20"/>
          <w:szCs w:val="20"/>
        </w:rPr>
      </w:pPr>
      <w:r w:rsidRPr="00E843ED">
        <w:rPr>
          <w:rStyle w:val="FootnoteReference"/>
          <w:sz w:val="20"/>
          <w:szCs w:val="20"/>
        </w:rPr>
        <w:footnoteRef/>
      </w:r>
      <w:r>
        <w:rPr>
          <w:sz w:val="20"/>
          <w:szCs w:val="20"/>
        </w:rPr>
        <w:t xml:space="preserve"> </w:t>
      </w:r>
      <w:r w:rsidRPr="00E843ED">
        <w:rPr>
          <w:sz w:val="20"/>
          <w:szCs w:val="20"/>
        </w:rPr>
        <w:t xml:space="preserve">The </w:t>
      </w:r>
      <w:proofErr w:type="spellStart"/>
      <w:r w:rsidRPr="00E843ED">
        <w:rPr>
          <w:sz w:val="20"/>
          <w:szCs w:val="20"/>
        </w:rPr>
        <w:t>Dignitarian</w:t>
      </w:r>
      <w:proofErr w:type="spellEnd"/>
      <w:r w:rsidRPr="00E843ED">
        <w:rPr>
          <w:sz w:val="20"/>
          <w:szCs w:val="20"/>
        </w:rPr>
        <w:t xml:space="preserve"> Approach thus orients the search for the metric of specific freedoms that are both prudentially significant and claimable as rights. By the same token, it helps avoid a sharp </w:t>
      </w:r>
      <w:r>
        <w:rPr>
          <w:sz w:val="20"/>
          <w:szCs w:val="20"/>
        </w:rPr>
        <w:t>dichotomy</w:t>
      </w:r>
      <w:r w:rsidRPr="00E843ED">
        <w:rPr>
          <w:sz w:val="20"/>
          <w:szCs w:val="20"/>
        </w:rPr>
        <w:t xml:space="preserve"> between a “moral,” deontological approach </w:t>
      </w:r>
      <w:r>
        <w:rPr>
          <w:sz w:val="20"/>
          <w:szCs w:val="20"/>
        </w:rPr>
        <w:t xml:space="preserve">to alienation </w:t>
      </w:r>
      <w:r w:rsidRPr="00E843ED">
        <w:rPr>
          <w:sz w:val="20"/>
          <w:szCs w:val="20"/>
        </w:rPr>
        <w:t xml:space="preserve">focused on justice and rights and an “ethical” one focused on </w:t>
      </w:r>
      <w:r>
        <w:rPr>
          <w:sz w:val="20"/>
          <w:szCs w:val="20"/>
        </w:rPr>
        <w:t>recommendations</w:t>
      </w:r>
      <w:r w:rsidRPr="00E843ED">
        <w:rPr>
          <w:sz w:val="20"/>
          <w:szCs w:val="20"/>
        </w:rPr>
        <w:t xml:space="preserve"> for a good lif</w:t>
      </w:r>
      <w:r>
        <w:rPr>
          <w:sz w:val="20"/>
          <w:szCs w:val="20"/>
        </w:rPr>
        <w:t xml:space="preserve">e. On this dichotomy (and a critique of </w:t>
      </w:r>
      <w:proofErr w:type="spellStart"/>
      <w:r>
        <w:rPr>
          <w:sz w:val="20"/>
          <w:szCs w:val="20"/>
        </w:rPr>
        <w:t>Jaeggi’s</w:t>
      </w:r>
      <w:proofErr w:type="spellEnd"/>
      <w:r>
        <w:rPr>
          <w:sz w:val="20"/>
          <w:szCs w:val="20"/>
        </w:rPr>
        <w:t xml:space="preserve"> account for missing it), see </w:t>
      </w:r>
      <w:proofErr w:type="spellStart"/>
      <w:r>
        <w:rPr>
          <w:sz w:val="20"/>
          <w:szCs w:val="20"/>
        </w:rPr>
        <w:t>Forst</w:t>
      </w:r>
      <w:proofErr w:type="spellEnd"/>
      <w:r>
        <w:rPr>
          <w:sz w:val="20"/>
          <w:szCs w:val="20"/>
        </w:rPr>
        <w:t xml:space="preserve"> </w:t>
      </w:r>
      <w:r w:rsidR="006B4F17">
        <w:rPr>
          <w:sz w:val="20"/>
          <w:szCs w:val="20"/>
        </w:rPr>
        <w:t>2017.</w:t>
      </w:r>
      <w:r>
        <w:rPr>
          <w:i/>
          <w:sz w:val="20"/>
          <w:szCs w:val="20"/>
        </w:rPr>
        <w:t xml:space="preserve"> </w:t>
      </w:r>
      <w:r w:rsidRPr="00E843ED">
        <w:rPr>
          <w:sz w:val="20"/>
          <w:szCs w:val="20"/>
        </w:rPr>
        <w:t>On my brand of deontology (</w:t>
      </w:r>
      <w:proofErr w:type="spellStart"/>
      <w:r w:rsidRPr="00E843ED">
        <w:rPr>
          <w:sz w:val="20"/>
          <w:szCs w:val="20"/>
        </w:rPr>
        <w:t>dignitarianism</w:t>
      </w:r>
      <w:proofErr w:type="spellEnd"/>
      <w:r w:rsidRPr="00E843ED">
        <w:rPr>
          <w:sz w:val="20"/>
          <w:szCs w:val="20"/>
        </w:rPr>
        <w:t xml:space="preserve">) substantive considerations of access to </w:t>
      </w:r>
      <w:r>
        <w:rPr>
          <w:sz w:val="20"/>
          <w:szCs w:val="20"/>
        </w:rPr>
        <w:t>self-realization</w:t>
      </w:r>
      <w:r w:rsidRPr="00E843ED">
        <w:rPr>
          <w:sz w:val="20"/>
          <w:szCs w:val="20"/>
        </w:rPr>
        <w:t xml:space="preserve"> are added to procedural considerations of self-determination</w:t>
      </w:r>
      <w:r>
        <w:rPr>
          <w:sz w:val="20"/>
          <w:szCs w:val="20"/>
        </w:rPr>
        <w:t>, and are morally significant. The distinction between prudential and moral normativity is important, but so is their connection.</w:t>
      </w:r>
    </w:p>
  </w:footnote>
  <w:footnote w:id="44">
    <w:p w14:paraId="20A3DA5A" w14:textId="44646A6A" w:rsidR="00482B5C" w:rsidRPr="00CF2B8C" w:rsidRDefault="00482B5C" w:rsidP="00CF2B8C">
      <w:pPr>
        <w:tabs>
          <w:tab w:val="left" w:pos="284"/>
        </w:tabs>
        <w:jc w:val="both"/>
        <w:rPr>
          <w:sz w:val="20"/>
          <w:szCs w:val="20"/>
        </w:rPr>
      </w:pPr>
      <w:r w:rsidRPr="00CF2B8C">
        <w:rPr>
          <w:rStyle w:val="FootnoteReference"/>
          <w:sz w:val="20"/>
          <w:szCs w:val="20"/>
        </w:rPr>
        <w:footnoteRef/>
      </w:r>
      <w:r w:rsidRPr="00CF2B8C">
        <w:rPr>
          <w:sz w:val="20"/>
          <w:szCs w:val="20"/>
        </w:rPr>
        <w:t xml:space="preserve"> It could be objected that Solidaristic Empowerment is still </w:t>
      </w:r>
      <w:r>
        <w:rPr>
          <w:sz w:val="20"/>
          <w:szCs w:val="20"/>
        </w:rPr>
        <w:t xml:space="preserve">unduly </w:t>
      </w:r>
      <w:r w:rsidRPr="00CF2B8C">
        <w:rPr>
          <w:sz w:val="20"/>
          <w:szCs w:val="20"/>
        </w:rPr>
        <w:t xml:space="preserve">hostile to individual </w:t>
      </w:r>
      <w:r>
        <w:rPr>
          <w:sz w:val="20"/>
          <w:szCs w:val="20"/>
        </w:rPr>
        <w:t xml:space="preserve">negative </w:t>
      </w:r>
      <w:r w:rsidRPr="00CF2B8C">
        <w:rPr>
          <w:sz w:val="20"/>
          <w:szCs w:val="20"/>
        </w:rPr>
        <w:t xml:space="preserve">liberty because it requires everyone to fund positive freedoms for all, such as options </w:t>
      </w:r>
      <w:r>
        <w:rPr>
          <w:sz w:val="20"/>
          <w:szCs w:val="20"/>
        </w:rPr>
        <w:t>of</w:t>
      </w:r>
      <w:r w:rsidRPr="00CF2B8C">
        <w:rPr>
          <w:sz w:val="20"/>
          <w:szCs w:val="20"/>
        </w:rPr>
        <w:t xml:space="preserve"> non-alienated work, even if they do not themselves </w:t>
      </w:r>
      <w:r>
        <w:rPr>
          <w:sz w:val="20"/>
          <w:szCs w:val="20"/>
        </w:rPr>
        <w:t>want</w:t>
      </w:r>
      <w:r w:rsidRPr="00CF2B8C">
        <w:rPr>
          <w:sz w:val="20"/>
          <w:szCs w:val="20"/>
        </w:rPr>
        <w:t xml:space="preserve"> them.</w:t>
      </w:r>
      <w:r>
        <w:rPr>
          <w:sz w:val="20"/>
          <w:szCs w:val="20"/>
        </w:rPr>
        <w:t xml:space="preserve"> There are common replies to this kind of worry. People’s inabilities regarding self-realization may themselves involve restrictions to their negative liberty imposed by property conventions, and there could be more overall negative liberty without them (see note 31). The negative liberties infringed upon (e.g. to not be taxed to fund options of non-alienated labor) might be less weighty than the positive liberties enabled. The positive freedoms fostered may be authorized through practices of political democratic freedom (within a constitutional framework enshrining basic individual liberties), and important for enhancing robust citizenship (e.g. via the linkage between practices of self-determination at work and in politics—see 4.5).</w:t>
      </w:r>
    </w:p>
  </w:footnote>
  <w:footnote w:id="45">
    <w:p w14:paraId="1721A89B" w14:textId="2E478115" w:rsidR="00482B5C" w:rsidRPr="00D97D5D" w:rsidRDefault="00482B5C" w:rsidP="007E67AD">
      <w:pPr>
        <w:pStyle w:val="FootnoteText"/>
        <w:jc w:val="both"/>
        <w:rPr>
          <w:rFonts w:ascii="Times New Roman" w:hAnsi="Times New Roman" w:cs="Times New Roman"/>
          <w:sz w:val="20"/>
          <w:szCs w:val="20"/>
        </w:rPr>
      </w:pPr>
      <w:r w:rsidRPr="00D97D5D">
        <w:rPr>
          <w:rStyle w:val="FootnoteReference"/>
          <w:rFonts w:ascii="Times New Roman" w:hAnsi="Times New Roman" w:cs="Times New Roman"/>
          <w:sz w:val="20"/>
          <w:szCs w:val="20"/>
        </w:rPr>
        <w:footnoteRef/>
      </w:r>
      <w:r w:rsidRPr="00D97D5D">
        <w:rPr>
          <w:rFonts w:ascii="Times New Roman" w:hAnsi="Times New Roman" w:cs="Times New Roman"/>
          <w:sz w:val="20"/>
          <w:szCs w:val="20"/>
        </w:rPr>
        <w:t xml:space="preserve"> On the relation between attitudes at work and in broader political action, see O’Neill</w:t>
      </w:r>
      <w:r w:rsidR="006B4F17">
        <w:rPr>
          <w:rFonts w:ascii="Times New Roman" w:hAnsi="Times New Roman" w:cs="Times New Roman"/>
          <w:sz w:val="20"/>
          <w:szCs w:val="20"/>
        </w:rPr>
        <w:t xml:space="preserve"> 2008;</w:t>
      </w:r>
      <w:r>
        <w:rPr>
          <w:rFonts w:ascii="Times New Roman" w:hAnsi="Times New Roman" w:cs="Times New Roman"/>
          <w:sz w:val="20"/>
          <w:szCs w:val="20"/>
        </w:rPr>
        <w:t xml:space="preserve"> </w:t>
      </w:r>
      <w:r w:rsidRPr="00D97D5D">
        <w:rPr>
          <w:rFonts w:ascii="Times New Roman" w:hAnsi="Times New Roman" w:cs="Times New Roman"/>
          <w:sz w:val="20"/>
          <w:szCs w:val="20"/>
        </w:rPr>
        <w:t>Fraga</w:t>
      </w:r>
      <w:r w:rsidR="006B4F17">
        <w:rPr>
          <w:rFonts w:ascii="Times New Roman" w:hAnsi="Times New Roman" w:cs="Times New Roman"/>
          <w:sz w:val="20"/>
          <w:szCs w:val="20"/>
        </w:rPr>
        <w:t xml:space="preserve"> and</w:t>
      </w:r>
      <w:r w:rsidRPr="00D97D5D">
        <w:rPr>
          <w:rFonts w:ascii="Times New Roman" w:hAnsi="Times New Roman" w:cs="Times New Roman"/>
          <w:sz w:val="20"/>
          <w:szCs w:val="20"/>
        </w:rPr>
        <w:t xml:space="preserve"> Herzog</w:t>
      </w:r>
      <w:r w:rsidR="006B4F17">
        <w:rPr>
          <w:rFonts w:ascii="Times New Roman" w:hAnsi="Times New Roman" w:cs="Times New Roman"/>
          <w:sz w:val="20"/>
          <w:szCs w:val="20"/>
        </w:rPr>
        <w:t>,</w:t>
      </w:r>
      <w:r w:rsidRPr="00D97D5D">
        <w:rPr>
          <w:rFonts w:ascii="Times New Roman" w:hAnsi="Times New Roman" w:cs="Times New Roman"/>
          <w:sz w:val="20"/>
          <w:szCs w:val="20"/>
        </w:rPr>
        <w:t xml:space="preserve"> forthcoming.</w:t>
      </w:r>
    </w:p>
  </w:footnote>
  <w:footnote w:id="46">
    <w:p w14:paraId="44A8662E" w14:textId="71897A92" w:rsidR="00482B5C" w:rsidRPr="00317CD3" w:rsidRDefault="00482B5C" w:rsidP="00317CD3">
      <w:pPr>
        <w:pStyle w:val="FootnoteText"/>
        <w:jc w:val="both"/>
        <w:rPr>
          <w:rFonts w:ascii="Times New Roman" w:hAnsi="Times New Roman" w:cs="Times New Roman"/>
          <w:sz w:val="20"/>
          <w:szCs w:val="20"/>
        </w:rPr>
      </w:pPr>
      <w:r w:rsidRPr="00317CD3">
        <w:rPr>
          <w:rStyle w:val="FootnoteReference"/>
          <w:rFonts w:ascii="Times New Roman" w:hAnsi="Times New Roman" w:cs="Times New Roman"/>
          <w:sz w:val="20"/>
          <w:szCs w:val="20"/>
        </w:rPr>
        <w:footnoteRef/>
      </w:r>
      <w:r w:rsidRPr="00317CD3">
        <w:rPr>
          <w:rFonts w:ascii="Times New Roman" w:hAnsi="Times New Roman" w:cs="Times New Roman"/>
          <w:sz w:val="20"/>
          <w:szCs w:val="20"/>
        </w:rPr>
        <w:t xml:space="preserve"> I </w:t>
      </w:r>
      <w:r>
        <w:rPr>
          <w:rFonts w:ascii="Times New Roman" w:hAnsi="Times New Roman" w:cs="Times New Roman"/>
          <w:sz w:val="20"/>
          <w:szCs w:val="20"/>
        </w:rPr>
        <w:t>thank</w:t>
      </w:r>
      <w:r w:rsidRPr="00317CD3">
        <w:rPr>
          <w:rFonts w:ascii="Times New Roman" w:hAnsi="Times New Roman" w:cs="Times New Roman"/>
          <w:sz w:val="20"/>
          <w:szCs w:val="20"/>
        </w:rPr>
        <w:t xml:space="preserve"> Peter </w:t>
      </w:r>
      <w:proofErr w:type="spellStart"/>
      <w:r w:rsidRPr="00317CD3">
        <w:rPr>
          <w:rFonts w:ascii="Times New Roman" w:hAnsi="Times New Roman" w:cs="Times New Roman"/>
          <w:sz w:val="20"/>
          <w:szCs w:val="20"/>
        </w:rPr>
        <w:t>Dietsch</w:t>
      </w:r>
      <w:proofErr w:type="spellEnd"/>
      <w:r>
        <w:rPr>
          <w:rFonts w:ascii="Times New Roman" w:hAnsi="Times New Roman" w:cs="Times New Roman"/>
          <w:sz w:val="20"/>
          <w:szCs w:val="20"/>
        </w:rPr>
        <w:t xml:space="preserve"> for discussion on this point</w:t>
      </w:r>
      <w:r w:rsidRPr="00317CD3">
        <w:rPr>
          <w:rFonts w:ascii="Times New Roman" w:hAnsi="Times New Roman" w:cs="Times New Roman"/>
          <w:sz w:val="20"/>
          <w:szCs w:val="20"/>
        </w:rPr>
        <w:t xml:space="preserve">. </w:t>
      </w:r>
      <w:r>
        <w:rPr>
          <w:rFonts w:ascii="Times New Roman" w:hAnsi="Times New Roman" w:cs="Times New Roman"/>
          <w:sz w:val="20"/>
          <w:szCs w:val="20"/>
        </w:rPr>
        <w:t xml:space="preserve">Another important issue is the metric of distribution. If what is crucial is catering to needs, then equal (or </w:t>
      </w:r>
      <w:proofErr w:type="spellStart"/>
      <w:r>
        <w:rPr>
          <w:rFonts w:ascii="Times New Roman" w:hAnsi="Times New Roman" w:cs="Times New Roman"/>
          <w:sz w:val="20"/>
          <w:szCs w:val="20"/>
        </w:rPr>
        <w:t>sufficientarian</w:t>
      </w:r>
      <w:proofErr w:type="spellEnd"/>
      <w:r>
        <w:rPr>
          <w:rFonts w:ascii="Times New Roman" w:hAnsi="Times New Roman" w:cs="Times New Roman"/>
          <w:sz w:val="20"/>
          <w:szCs w:val="20"/>
        </w:rPr>
        <w:t>) distribution of resources may not be the key notion: what is key is to secure the power to meet the relevant needs given diverse conditions, which may justify different bundles of resources for different people. In the case of labor, for example, power to flourish may require specific working arrangements for people with some disabilities.</w:t>
      </w:r>
    </w:p>
  </w:footnote>
  <w:footnote w:id="47">
    <w:p w14:paraId="65BC70A2" w14:textId="21DDE77C" w:rsidR="00482B5C" w:rsidRPr="00317CD3" w:rsidRDefault="00482B5C" w:rsidP="00317CD3">
      <w:pPr>
        <w:pStyle w:val="FootnoteText"/>
        <w:jc w:val="both"/>
        <w:rPr>
          <w:rFonts w:ascii="Times New Roman" w:hAnsi="Times New Roman" w:cs="Times New Roman"/>
          <w:sz w:val="20"/>
          <w:szCs w:val="20"/>
        </w:rPr>
      </w:pPr>
      <w:r w:rsidRPr="00317CD3">
        <w:rPr>
          <w:rStyle w:val="FootnoteReference"/>
          <w:rFonts w:ascii="Times New Roman" w:hAnsi="Times New Roman" w:cs="Times New Roman"/>
          <w:sz w:val="20"/>
          <w:szCs w:val="20"/>
        </w:rPr>
        <w:footnoteRef/>
      </w:r>
      <w:r w:rsidRPr="00317CD3">
        <w:rPr>
          <w:rFonts w:ascii="Times New Roman" w:hAnsi="Times New Roman" w:cs="Times New Roman"/>
          <w:sz w:val="20"/>
          <w:szCs w:val="20"/>
        </w:rPr>
        <w:t xml:space="preserve"> I thank Sam Arnold for discussion and suggestions regarding the critical points that follow in this section.</w:t>
      </w:r>
    </w:p>
  </w:footnote>
  <w:footnote w:id="48">
    <w:p w14:paraId="3D0925A1" w14:textId="6A4C7AB8" w:rsidR="00482B5C" w:rsidRPr="00317CD3" w:rsidRDefault="00482B5C" w:rsidP="00317CD3">
      <w:pPr>
        <w:pStyle w:val="FootnoteText"/>
        <w:jc w:val="both"/>
        <w:rPr>
          <w:rFonts w:ascii="Times New Roman" w:hAnsi="Times New Roman" w:cs="Times New Roman"/>
          <w:sz w:val="20"/>
          <w:szCs w:val="20"/>
        </w:rPr>
      </w:pPr>
      <w:r w:rsidRPr="00317CD3">
        <w:rPr>
          <w:rStyle w:val="FootnoteReference"/>
          <w:rFonts w:ascii="Times New Roman" w:hAnsi="Times New Roman" w:cs="Times New Roman"/>
          <w:sz w:val="20"/>
          <w:szCs w:val="20"/>
        </w:rPr>
        <w:footnoteRef/>
      </w:r>
      <w:r w:rsidRPr="00317CD3">
        <w:rPr>
          <w:rFonts w:ascii="Times New Roman" w:hAnsi="Times New Roman" w:cs="Times New Roman"/>
          <w:sz w:val="20"/>
          <w:szCs w:val="20"/>
        </w:rPr>
        <w:t xml:space="preserve"> </w:t>
      </w:r>
      <w:r>
        <w:rPr>
          <w:rFonts w:ascii="Times New Roman" w:hAnsi="Times New Roman" w:cs="Times New Roman"/>
          <w:sz w:val="20"/>
          <w:szCs w:val="20"/>
        </w:rPr>
        <w:t>See d</w:t>
      </w:r>
      <w:r w:rsidRPr="00317CD3">
        <w:rPr>
          <w:rFonts w:ascii="Times New Roman" w:hAnsi="Times New Roman" w:cs="Times New Roman"/>
          <w:sz w:val="20"/>
          <w:szCs w:val="20"/>
        </w:rPr>
        <w:t xml:space="preserve">ata </w:t>
      </w:r>
      <w:r>
        <w:rPr>
          <w:rFonts w:ascii="Times New Roman" w:hAnsi="Times New Roman" w:cs="Times New Roman"/>
          <w:sz w:val="20"/>
          <w:szCs w:val="20"/>
        </w:rPr>
        <w:t>in</w:t>
      </w:r>
      <w:r w:rsidRPr="00317CD3">
        <w:rPr>
          <w:rFonts w:ascii="Times New Roman" w:hAnsi="Times New Roman" w:cs="Times New Roman"/>
          <w:sz w:val="20"/>
          <w:szCs w:val="20"/>
        </w:rPr>
        <w:t xml:space="preserve"> </w:t>
      </w:r>
      <w:r w:rsidR="00C90BAE">
        <w:rPr>
          <w:rFonts w:ascii="Times New Roman" w:hAnsi="Times New Roman" w:cs="Times New Roman"/>
          <w:sz w:val="20"/>
          <w:szCs w:val="20"/>
        </w:rPr>
        <w:t xml:space="preserve">Core </w:t>
      </w:r>
      <w:r w:rsidR="0078483F">
        <w:rPr>
          <w:rFonts w:ascii="Times New Roman" w:hAnsi="Times New Roman" w:cs="Times New Roman"/>
          <w:sz w:val="20"/>
          <w:szCs w:val="20"/>
        </w:rPr>
        <w:t>T</w:t>
      </w:r>
      <w:r w:rsidR="00C90BAE">
        <w:rPr>
          <w:rFonts w:ascii="Times New Roman" w:hAnsi="Times New Roman" w:cs="Times New Roman"/>
          <w:sz w:val="20"/>
          <w:szCs w:val="20"/>
        </w:rPr>
        <w:t>eam</w:t>
      </w:r>
      <w:r w:rsidR="0078483F">
        <w:rPr>
          <w:rFonts w:ascii="Times New Roman" w:hAnsi="Times New Roman" w:cs="Times New Roman"/>
          <w:sz w:val="20"/>
          <w:szCs w:val="20"/>
        </w:rPr>
        <w:t xml:space="preserve"> </w:t>
      </w:r>
      <w:r w:rsidR="006B4F17" w:rsidRPr="006B4F17">
        <w:rPr>
          <w:rFonts w:ascii="Times New Roman" w:hAnsi="Times New Roman" w:cs="Times New Roman"/>
          <w:iCs/>
          <w:sz w:val="20"/>
          <w:szCs w:val="20"/>
        </w:rPr>
        <w:t>2018,</w:t>
      </w:r>
      <w:r w:rsidRPr="00317CD3">
        <w:rPr>
          <w:rFonts w:ascii="Times New Roman" w:hAnsi="Times New Roman" w:cs="Times New Roman"/>
          <w:sz w:val="20"/>
          <w:szCs w:val="20"/>
        </w:rPr>
        <w:t xml:space="preserve"> Unit 3</w:t>
      </w:r>
      <w:r w:rsidR="006B4F17">
        <w:rPr>
          <w:rFonts w:ascii="Times New Roman" w:hAnsi="Times New Roman" w:cs="Times New Roman"/>
          <w:sz w:val="20"/>
          <w:szCs w:val="20"/>
        </w:rPr>
        <w:t>.</w:t>
      </w:r>
    </w:p>
  </w:footnote>
  <w:footnote w:id="49">
    <w:p w14:paraId="40F60699" w14:textId="1305593E" w:rsidR="00482B5C" w:rsidRPr="00D3664E" w:rsidRDefault="00482B5C" w:rsidP="00317CD3">
      <w:pPr>
        <w:pStyle w:val="FootnoteText"/>
        <w:jc w:val="both"/>
        <w:rPr>
          <w:rFonts w:ascii="Times New Roman" w:hAnsi="Times New Roman" w:cs="Times New Roman"/>
          <w:sz w:val="20"/>
          <w:szCs w:val="20"/>
          <w:lang w:val="fr-CA"/>
        </w:rPr>
      </w:pPr>
      <w:r w:rsidRPr="00317CD3">
        <w:rPr>
          <w:rStyle w:val="FootnoteReference"/>
          <w:rFonts w:ascii="Times New Roman" w:hAnsi="Times New Roman" w:cs="Times New Roman"/>
          <w:sz w:val="20"/>
          <w:szCs w:val="20"/>
        </w:rPr>
        <w:footnoteRef/>
      </w:r>
      <w:r w:rsidRPr="00317CD3">
        <w:rPr>
          <w:rFonts w:ascii="Times New Roman" w:hAnsi="Times New Roman" w:cs="Times New Roman"/>
          <w:sz w:val="20"/>
          <w:szCs w:val="20"/>
        </w:rPr>
        <w:t xml:space="preserve"> Cohen, </w:t>
      </w:r>
      <w:r w:rsidR="006B4F17">
        <w:rPr>
          <w:rFonts w:ascii="Times New Roman" w:hAnsi="Times New Roman" w:cs="Times New Roman"/>
          <w:iCs/>
          <w:sz w:val="20"/>
          <w:szCs w:val="20"/>
        </w:rPr>
        <w:t>2000</w:t>
      </w:r>
      <w:r w:rsidRPr="00317CD3">
        <w:rPr>
          <w:rFonts w:ascii="Times New Roman" w:hAnsi="Times New Roman" w:cs="Times New Roman"/>
          <w:sz w:val="20"/>
          <w:szCs w:val="20"/>
        </w:rPr>
        <w:t xml:space="preserve">, </w:t>
      </w:r>
      <w:proofErr w:type="spellStart"/>
      <w:r>
        <w:rPr>
          <w:rFonts w:ascii="Times New Roman" w:hAnsi="Times New Roman" w:cs="Times New Roman"/>
          <w:sz w:val="20"/>
          <w:szCs w:val="20"/>
        </w:rPr>
        <w:t>c</w:t>
      </w:r>
      <w:r w:rsidRPr="00317CD3">
        <w:rPr>
          <w:rFonts w:ascii="Times New Roman" w:hAnsi="Times New Roman" w:cs="Times New Roman"/>
          <w:sz w:val="20"/>
          <w:szCs w:val="20"/>
        </w:rPr>
        <w:t>h.</w:t>
      </w:r>
      <w:proofErr w:type="spellEnd"/>
      <w:r w:rsidRPr="00317CD3">
        <w:rPr>
          <w:rFonts w:ascii="Times New Roman" w:hAnsi="Times New Roman" w:cs="Times New Roman"/>
          <w:sz w:val="20"/>
          <w:szCs w:val="20"/>
        </w:rPr>
        <w:t xml:space="preserve"> </w:t>
      </w:r>
      <w:r w:rsidRPr="00D3664E">
        <w:rPr>
          <w:rFonts w:ascii="Times New Roman" w:hAnsi="Times New Roman" w:cs="Times New Roman"/>
          <w:sz w:val="20"/>
          <w:szCs w:val="20"/>
          <w:lang w:val="fr-CA"/>
        </w:rPr>
        <w:t>XI.</w:t>
      </w:r>
    </w:p>
  </w:footnote>
  <w:footnote w:id="50">
    <w:p w14:paraId="54D5D651" w14:textId="3BED6B70" w:rsidR="00482B5C" w:rsidRPr="00E24534" w:rsidRDefault="00482B5C" w:rsidP="00854170">
      <w:pPr>
        <w:pStyle w:val="FootnoteText"/>
        <w:jc w:val="both"/>
        <w:rPr>
          <w:rFonts w:ascii="Times New Roman" w:hAnsi="Times New Roman" w:cs="Times New Roman"/>
          <w:sz w:val="20"/>
          <w:szCs w:val="20"/>
          <w:lang w:val="fr-CA"/>
        </w:rPr>
      </w:pPr>
      <w:r w:rsidRPr="00854170">
        <w:rPr>
          <w:rStyle w:val="FootnoteReference"/>
          <w:rFonts w:ascii="Times New Roman" w:hAnsi="Times New Roman" w:cs="Times New Roman"/>
          <w:sz w:val="20"/>
          <w:szCs w:val="20"/>
        </w:rPr>
        <w:footnoteRef/>
      </w:r>
      <w:r w:rsidRPr="00D3664E">
        <w:rPr>
          <w:rFonts w:ascii="Times New Roman" w:hAnsi="Times New Roman" w:cs="Times New Roman"/>
          <w:sz w:val="20"/>
          <w:szCs w:val="20"/>
          <w:lang w:val="fr-CA"/>
        </w:rPr>
        <w:t xml:space="preserve"> </w:t>
      </w:r>
      <w:proofErr w:type="spellStart"/>
      <w:r w:rsidRPr="00D3664E">
        <w:rPr>
          <w:rFonts w:ascii="Times New Roman" w:hAnsi="Times New Roman" w:cs="Times New Roman"/>
          <w:sz w:val="20"/>
          <w:szCs w:val="20"/>
          <w:lang w:val="fr-CA"/>
        </w:rPr>
        <w:t>C</w:t>
      </w:r>
      <w:r>
        <w:rPr>
          <w:rFonts w:ascii="Times New Roman" w:hAnsi="Times New Roman" w:cs="Times New Roman"/>
          <w:sz w:val="20"/>
          <w:szCs w:val="20"/>
          <w:lang w:val="fr-CA"/>
        </w:rPr>
        <w:t>o</w:t>
      </w:r>
      <w:r w:rsidRPr="00D3664E">
        <w:rPr>
          <w:rFonts w:ascii="Times New Roman" w:hAnsi="Times New Roman" w:cs="Times New Roman"/>
          <w:sz w:val="20"/>
          <w:szCs w:val="20"/>
          <w:lang w:val="fr-CA"/>
        </w:rPr>
        <w:t>utrot</w:t>
      </w:r>
      <w:proofErr w:type="spellEnd"/>
      <w:r w:rsidR="006B4F17">
        <w:rPr>
          <w:rFonts w:ascii="Times New Roman" w:hAnsi="Times New Roman" w:cs="Times New Roman"/>
          <w:sz w:val="20"/>
          <w:szCs w:val="20"/>
          <w:lang w:val="fr-CA"/>
        </w:rPr>
        <w:t xml:space="preserve"> 2018</w:t>
      </w:r>
      <w:r>
        <w:rPr>
          <w:rFonts w:ascii="Times New Roman" w:hAnsi="Times New Roman" w:cs="Times New Roman"/>
          <w:sz w:val="20"/>
          <w:szCs w:val="20"/>
          <w:lang w:val="fr-CA"/>
        </w:rPr>
        <w:t>, Part III.</w:t>
      </w:r>
    </w:p>
  </w:footnote>
  <w:footnote w:id="51">
    <w:p w14:paraId="6579FF1A" w14:textId="7BB0D258" w:rsidR="00482B5C" w:rsidRPr="00E11702" w:rsidRDefault="00482B5C" w:rsidP="00854170">
      <w:pPr>
        <w:pStyle w:val="FootnoteText"/>
        <w:jc w:val="both"/>
        <w:rPr>
          <w:rFonts w:ascii="Times New Roman" w:hAnsi="Times New Roman" w:cs="Times New Roman"/>
          <w:sz w:val="20"/>
          <w:szCs w:val="20"/>
        </w:rPr>
      </w:pPr>
      <w:r w:rsidRPr="00854170">
        <w:rPr>
          <w:rStyle w:val="FootnoteReference"/>
          <w:rFonts w:ascii="Times New Roman" w:hAnsi="Times New Roman" w:cs="Times New Roman"/>
          <w:sz w:val="20"/>
          <w:szCs w:val="20"/>
        </w:rPr>
        <w:footnoteRef/>
      </w:r>
      <w:r w:rsidRPr="00854170">
        <w:rPr>
          <w:rFonts w:ascii="Times New Roman" w:hAnsi="Times New Roman" w:cs="Times New Roman"/>
          <w:sz w:val="20"/>
          <w:szCs w:val="20"/>
        </w:rPr>
        <w:t xml:space="preserve"> For </w:t>
      </w:r>
      <w:r>
        <w:rPr>
          <w:rFonts w:ascii="Times New Roman" w:hAnsi="Times New Roman" w:cs="Times New Roman"/>
          <w:sz w:val="20"/>
          <w:szCs w:val="20"/>
        </w:rPr>
        <w:t>surveys</w:t>
      </w:r>
      <w:r w:rsidRPr="00854170">
        <w:rPr>
          <w:rFonts w:ascii="Times New Roman" w:hAnsi="Times New Roman" w:cs="Times New Roman"/>
          <w:sz w:val="20"/>
          <w:szCs w:val="20"/>
        </w:rPr>
        <w:t xml:space="preserve"> of recent discussions o</w:t>
      </w:r>
      <w:r>
        <w:rPr>
          <w:rFonts w:ascii="Times New Roman" w:hAnsi="Times New Roman" w:cs="Times New Roman"/>
          <w:sz w:val="20"/>
          <w:szCs w:val="20"/>
        </w:rPr>
        <w:t>n</w:t>
      </w:r>
      <w:r w:rsidRPr="00854170">
        <w:rPr>
          <w:rFonts w:ascii="Times New Roman" w:hAnsi="Times New Roman" w:cs="Times New Roman"/>
          <w:sz w:val="20"/>
          <w:szCs w:val="20"/>
        </w:rPr>
        <w:t xml:space="preserve"> feasible socialist proposals, see </w:t>
      </w:r>
      <w:proofErr w:type="spellStart"/>
      <w:r>
        <w:rPr>
          <w:rFonts w:ascii="Times New Roman" w:hAnsi="Times New Roman" w:cs="Times New Roman"/>
          <w:sz w:val="20"/>
          <w:szCs w:val="20"/>
        </w:rPr>
        <w:t>Corneo</w:t>
      </w:r>
      <w:proofErr w:type="spellEnd"/>
      <w:r>
        <w:rPr>
          <w:rFonts w:ascii="Times New Roman" w:hAnsi="Times New Roman" w:cs="Times New Roman"/>
          <w:sz w:val="20"/>
          <w:szCs w:val="20"/>
        </w:rPr>
        <w:t xml:space="preserve"> 2017; </w:t>
      </w:r>
      <w:r w:rsidRPr="00854170">
        <w:rPr>
          <w:rFonts w:ascii="Times New Roman" w:hAnsi="Times New Roman" w:cs="Times New Roman"/>
          <w:sz w:val="20"/>
          <w:szCs w:val="20"/>
        </w:rPr>
        <w:t>Gilabert and O’Neill</w:t>
      </w:r>
      <w:r w:rsidR="006B4F17">
        <w:rPr>
          <w:rFonts w:ascii="Times New Roman" w:hAnsi="Times New Roman" w:cs="Times New Roman"/>
          <w:sz w:val="20"/>
          <w:szCs w:val="20"/>
        </w:rPr>
        <w:t xml:space="preserve"> 2019, </w:t>
      </w:r>
      <w:r w:rsidRPr="00854170">
        <w:rPr>
          <w:rFonts w:ascii="Times New Roman" w:hAnsi="Times New Roman" w:cs="Times New Roman"/>
          <w:sz w:val="20"/>
          <w:szCs w:val="20"/>
        </w:rPr>
        <w:t>sect</w:t>
      </w:r>
      <w:r w:rsidR="006B4F17">
        <w:rPr>
          <w:rFonts w:ascii="Times New Roman" w:hAnsi="Times New Roman" w:cs="Times New Roman"/>
          <w:sz w:val="20"/>
          <w:szCs w:val="20"/>
        </w:rPr>
        <w:t>.</w:t>
      </w:r>
      <w:r w:rsidRPr="00854170">
        <w:rPr>
          <w:rFonts w:ascii="Times New Roman" w:hAnsi="Times New Roman" w:cs="Times New Roman"/>
          <w:sz w:val="20"/>
          <w:szCs w:val="20"/>
        </w:rPr>
        <w:t xml:space="preserve"> 4</w:t>
      </w:r>
      <w:r>
        <w:rPr>
          <w:rFonts w:ascii="Times New Roman" w:hAnsi="Times New Roman" w:cs="Times New Roman"/>
          <w:sz w:val="20"/>
          <w:szCs w:val="20"/>
        </w:rPr>
        <w:t>.</w:t>
      </w:r>
    </w:p>
  </w:footnote>
  <w:footnote w:id="52">
    <w:p w14:paraId="79D04D21" w14:textId="6132BEBF" w:rsidR="00482B5C" w:rsidRPr="00A4700C" w:rsidRDefault="00482B5C" w:rsidP="00A4700C">
      <w:pPr>
        <w:pStyle w:val="FootnoteText"/>
        <w:jc w:val="both"/>
        <w:rPr>
          <w:rFonts w:ascii="Times New Roman" w:hAnsi="Times New Roman" w:cs="Times New Roman"/>
          <w:sz w:val="20"/>
          <w:szCs w:val="20"/>
        </w:rPr>
      </w:pPr>
      <w:r w:rsidRPr="00A4700C">
        <w:rPr>
          <w:rStyle w:val="FootnoteReference"/>
          <w:rFonts w:ascii="Times New Roman" w:hAnsi="Times New Roman" w:cs="Times New Roman"/>
          <w:sz w:val="20"/>
          <w:szCs w:val="20"/>
        </w:rPr>
        <w:footnoteRef/>
      </w:r>
      <w:r w:rsidRPr="00A4700C">
        <w:rPr>
          <w:rFonts w:ascii="Times New Roman" w:hAnsi="Times New Roman" w:cs="Times New Roman"/>
          <w:sz w:val="20"/>
          <w:szCs w:val="20"/>
        </w:rPr>
        <w:t xml:space="preserve"> </w:t>
      </w:r>
      <w:proofErr w:type="spellStart"/>
      <w:r w:rsidRPr="00A4700C">
        <w:rPr>
          <w:rFonts w:ascii="Times New Roman" w:hAnsi="Times New Roman" w:cs="Times New Roman"/>
          <w:color w:val="000000" w:themeColor="text1"/>
          <w:sz w:val="20"/>
          <w:szCs w:val="20"/>
        </w:rPr>
        <w:t>Boltanski</w:t>
      </w:r>
      <w:proofErr w:type="spellEnd"/>
      <w:r w:rsidRPr="00A4700C">
        <w:rPr>
          <w:rFonts w:ascii="Times New Roman" w:hAnsi="Times New Roman" w:cs="Times New Roman"/>
          <w:color w:val="000000" w:themeColor="text1"/>
          <w:sz w:val="20"/>
          <w:szCs w:val="20"/>
        </w:rPr>
        <w:t xml:space="preserve"> and </w:t>
      </w:r>
      <w:proofErr w:type="spellStart"/>
      <w:r w:rsidRPr="00A4700C">
        <w:rPr>
          <w:rFonts w:ascii="Times New Roman" w:hAnsi="Times New Roman" w:cs="Times New Roman"/>
          <w:color w:val="000000" w:themeColor="text1"/>
          <w:sz w:val="20"/>
          <w:szCs w:val="20"/>
        </w:rPr>
        <w:t>Chiapello</w:t>
      </w:r>
      <w:proofErr w:type="spellEnd"/>
      <w:r w:rsidR="006B4F17">
        <w:rPr>
          <w:rFonts w:ascii="Times New Roman" w:hAnsi="Times New Roman" w:cs="Times New Roman"/>
          <w:color w:val="000000" w:themeColor="text1"/>
          <w:sz w:val="20"/>
          <w:szCs w:val="20"/>
        </w:rPr>
        <w:t xml:space="preserve"> </w:t>
      </w:r>
      <w:r w:rsidRPr="00A4700C">
        <w:rPr>
          <w:rFonts w:ascii="Times New Roman" w:hAnsi="Times New Roman" w:cs="Times New Roman"/>
          <w:color w:val="000000" w:themeColor="text1"/>
          <w:sz w:val="20"/>
          <w:szCs w:val="20"/>
        </w:rPr>
        <w:t>2018.</w:t>
      </w:r>
    </w:p>
  </w:footnote>
  <w:footnote w:id="53">
    <w:p w14:paraId="11EE22D7" w14:textId="36782699" w:rsidR="00482B5C" w:rsidRPr="00D87F17" w:rsidRDefault="00482B5C" w:rsidP="00D87F17">
      <w:pPr>
        <w:pStyle w:val="FootnoteText"/>
        <w:jc w:val="both"/>
        <w:rPr>
          <w:rFonts w:ascii="Times New Roman" w:hAnsi="Times New Roman" w:cs="Times New Roman"/>
          <w:sz w:val="20"/>
          <w:szCs w:val="20"/>
        </w:rPr>
      </w:pPr>
      <w:r w:rsidRPr="00D87F17">
        <w:rPr>
          <w:rStyle w:val="FootnoteReference"/>
          <w:rFonts w:ascii="Times New Roman" w:hAnsi="Times New Roman" w:cs="Times New Roman"/>
          <w:sz w:val="20"/>
          <w:szCs w:val="20"/>
        </w:rPr>
        <w:footnoteRef/>
      </w:r>
      <w:r w:rsidRPr="00D87F17">
        <w:rPr>
          <w:rFonts w:ascii="Times New Roman" w:hAnsi="Times New Roman" w:cs="Times New Roman"/>
          <w:sz w:val="20"/>
          <w:szCs w:val="20"/>
        </w:rPr>
        <w:t xml:space="preserve"> </w:t>
      </w:r>
      <w:proofErr w:type="spellStart"/>
      <w:r w:rsidRPr="00D87F17">
        <w:rPr>
          <w:rFonts w:ascii="Times New Roman" w:hAnsi="Times New Roman" w:cs="Times New Roman"/>
          <w:sz w:val="20"/>
          <w:szCs w:val="20"/>
        </w:rPr>
        <w:t>Elster</w:t>
      </w:r>
      <w:proofErr w:type="spellEnd"/>
      <w:r w:rsidRPr="00D87F17">
        <w:rPr>
          <w:rFonts w:ascii="Times New Roman" w:hAnsi="Times New Roman" w:cs="Times New Roman"/>
          <w:sz w:val="20"/>
          <w:szCs w:val="20"/>
        </w:rPr>
        <w:t xml:space="preserve"> 1983, </w:t>
      </w:r>
      <w:proofErr w:type="spellStart"/>
      <w:r w:rsidRPr="00D87F17">
        <w:rPr>
          <w:rFonts w:ascii="Times New Roman" w:hAnsi="Times New Roman" w:cs="Times New Roman"/>
          <w:sz w:val="20"/>
          <w:szCs w:val="20"/>
        </w:rPr>
        <w:t>ch.</w:t>
      </w:r>
      <w:proofErr w:type="spellEnd"/>
      <w:r w:rsidRPr="00D87F17">
        <w:rPr>
          <w:rFonts w:ascii="Times New Roman" w:hAnsi="Times New Roman" w:cs="Times New Roman"/>
          <w:sz w:val="20"/>
          <w:szCs w:val="20"/>
        </w:rPr>
        <w:t xml:space="preserve"> III.</w:t>
      </w:r>
    </w:p>
  </w:footnote>
  <w:footnote w:id="54">
    <w:p w14:paraId="346D48E3" w14:textId="439F8141" w:rsidR="00482B5C" w:rsidRPr="002A5BAA" w:rsidRDefault="00482B5C" w:rsidP="007A33B0">
      <w:pPr>
        <w:pStyle w:val="FootnoteText"/>
        <w:jc w:val="both"/>
        <w:rPr>
          <w:rFonts w:ascii="Times New Roman" w:hAnsi="Times New Roman" w:cs="Times New Roman"/>
          <w:sz w:val="20"/>
          <w:szCs w:val="20"/>
        </w:rPr>
      </w:pPr>
      <w:r w:rsidRPr="00A70DD7">
        <w:rPr>
          <w:rStyle w:val="FootnoteReference"/>
          <w:rFonts w:ascii="Times New Roman" w:hAnsi="Times New Roman" w:cs="Times New Roman"/>
          <w:sz w:val="20"/>
          <w:szCs w:val="20"/>
        </w:rPr>
        <w:footnoteRef/>
      </w:r>
      <w:r w:rsidRPr="00A70DD7">
        <w:rPr>
          <w:rFonts w:ascii="Times New Roman" w:hAnsi="Times New Roman" w:cs="Times New Roman"/>
          <w:sz w:val="20"/>
          <w:szCs w:val="20"/>
        </w:rPr>
        <w:t xml:space="preserve"> Gilabert</w:t>
      </w:r>
      <w:r w:rsidR="006B4F17">
        <w:rPr>
          <w:rFonts w:ascii="Times New Roman" w:hAnsi="Times New Roman" w:cs="Times New Roman"/>
          <w:sz w:val="20"/>
          <w:szCs w:val="20"/>
        </w:rPr>
        <w:t xml:space="preserve"> </w:t>
      </w:r>
      <w:r w:rsidRPr="00A70DD7">
        <w:rPr>
          <w:rFonts w:ascii="Times New Roman" w:hAnsi="Times New Roman" w:cs="Times New Roman"/>
          <w:sz w:val="20"/>
          <w:szCs w:val="20"/>
        </w:rPr>
        <w:t>2017</w:t>
      </w:r>
      <w:r w:rsidR="006B4F17">
        <w:rPr>
          <w:rFonts w:ascii="Times New Roman" w:hAnsi="Times New Roman" w:cs="Times New Roman"/>
          <w:sz w:val="20"/>
          <w:szCs w:val="20"/>
        </w:rPr>
        <w:t>b</w:t>
      </w:r>
      <w:r w:rsidRPr="00A70DD7">
        <w:rPr>
          <w:rFonts w:ascii="Times New Roman" w:hAnsi="Times New Roman" w:cs="Times New Roman"/>
          <w:sz w:val="20"/>
          <w:szCs w:val="20"/>
        </w:rPr>
        <w:t>.</w:t>
      </w:r>
      <w:r>
        <w:rPr>
          <w:rFonts w:ascii="Times New Roman" w:hAnsi="Times New Roman" w:cs="Times New Roman"/>
          <w:sz w:val="20"/>
          <w:szCs w:val="20"/>
        </w:rPr>
        <w:t xml:space="preserve"> Wright</w:t>
      </w:r>
      <w:r w:rsidR="006B4F17">
        <w:rPr>
          <w:rFonts w:ascii="Times New Roman" w:hAnsi="Times New Roman" w:cs="Times New Roman"/>
          <w:sz w:val="20"/>
          <w:szCs w:val="20"/>
        </w:rPr>
        <w:t xml:space="preserve"> </w:t>
      </w:r>
      <w:r>
        <w:rPr>
          <w:rFonts w:ascii="Times New Roman" w:hAnsi="Times New Roman" w:cs="Times New Roman"/>
          <w:sz w:val="20"/>
          <w:szCs w:val="20"/>
        </w:rPr>
        <w:t>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02DB"/>
    <w:multiLevelType w:val="hybridMultilevel"/>
    <w:tmpl w:val="99865660"/>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 w15:restartNumberingAfterBreak="0">
    <w:nsid w:val="53855F9B"/>
    <w:multiLevelType w:val="hybridMultilevel"/>
    <w:tmpl w:val="C016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162F3"/>
    <w:multiLevelType w:val="hybridMultilevel"/>
    <w:tmpl w:val="BDAE2C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9E"/>
    <w:rsid w:val="000031B9"/>
    <w:rsid w:val="0000460B"/>
    <w:rsid w:val="000053A8"/>
    <w:rsid w:val="000062D4"/>
    <w:rsid w:val="00016726"/>
    <w:rsid w:val="00022327"/>
    <w:rsid w:val="00024707"/>
    <w:rsid w:val="00027747"/>
    <w:rsid w:val="000279A5"/>
    <w:rsid w:val="000348CA"/>
    <w:rsid w:val="00034E3A"/>
    <w:rsid w:val="000359D3"/>
    <w:rsid w:val="00036A57"/>
    <w:rsid w:val="0003742F"/>
    <w:rsid w:val="000379A4"/>
    <w:rsid w:val="00040DD0"/>
    <w:rsid w:val="00041FA2"/>
    <w:rsid w:val="0004250C"/>
    <w:rsid w:val="000450FD"/>
    <w:rsid w:val="00046674"/>
    <w:rsid w:val="00046F36"/>
    <w:rsid w:val="00050270"/>
    <w:rsid w:val="00051426"/>
    <w:rsid w:val="00051E1F"/>
    <w:rsid w:val="00052E1E"/>
    <w:rsid w:val="0005438F"/>
    <w:rsid w:val="000605B1"/>
    <w:rsid w:val="00060F8E"/>
    <w:rsid w:val="000611EF"/>
    <w:rsid w:val="000637C0"/>
    <w:rsid w:val="00065063"/>
    <w:rsid w:val="00065FD2"/>
    <w:rsid w:val="000679E7"/>
    <w:rsid w:val="00070AE6"/>
    <w:rsid w:val="00072C01"/>
    <w:rsid w:val="00072C61"/>
    <w:rsid w:val="00072ECD"/>
    <w:rsid w:val="00077837"/>
    <w:rsid w:val="00077C2E"/>
    <w:rsid w:val="00080312"/>
    <w:rsid w:val="00081722"/>
    <w:rsid w:val="00081838"/>
    <w:rsid w:val="00081F99"/>
    <w:rsid w:val="0008792B"/>
    <w:rsid w:val="0009161E"/>
    <w:rsid w:val="00093E63"/>
    <w:rsid w:val="00094011"/>
    <w:rsid w:val="000954B1"/>
    <w:rsid w:val="00096856"/>
    <w:rsid w:val="000A1EA4"/>
    <w:rsid w:val="000A2723"/>
    <w:rsid w:val="000A3CA1"/>
    <w:rsid w:val="000A5E2E"/>
    <w:rsid w:val="000A6095"/>
    <w:rsid w:val="000A7365"/>
    <w:rsid w:val="000B028C"/>
    <w:rsid w:val="000B0760"/>
    <w:rsid w:val="000B0C02"/>
    <w:rsid w:val="000B0F98"/>
    <w:rsid w:val="000B18A7"/>
    <w:rsid w:val="000C0188"/>
    <w:rsid w:val="000C124B"/>
    <w:rsid w:val="000C3130"/>
    <w:rsid w:val="000C4A99"/>
    <w:rsid w:val="000C6433"/>
    <w:rsid w:val="000E112A"/>
    <w:rsid w:val="000E1A6F"/>
    <w:rsid w:val="000E3B3A"/>
    <w:rsid w:val="000E4127"/>
    <w:rsid w:val="000F3ED9"/>
    <w:rsid w:val="000F4E40"/>
    <w:rsid w:val="000F7308"/>
    <w:rsid w:val="00100AD3"/>
    <w:rsid w:val="0010330F"/>
    <w:rsid w:val="0010331C"/>
    <w:rsid w:val="0010421A"/>
    <w:rsid w:val="00107B9E"/>
    <w:rsid w:val="00112E5B"/>
    <w:rsid w:val="00116587"/>
    <w:rsid w:val="00116B78"/>
    <w:rsid w:val="00122549"/>
    <w:rsid w:val="001248D1"/>
    <w:rsid w:val="00124C11"/>
    <w:rsid w:val="00126510"/>
    <w:rsid w:val="001336FA"/>
    <w:rsid w:val="001409F1"/>
    <w:rsid w:val="001415DA"/>
    <w:rsid w:val="00141CEE"/>
    <w:rsid w:val="001424BF"/>
    <w:rsid w:val="00146BC7"/>
    <w:rsid w:val="00146DB4"/>
    <w:rsid w:val="001530A5"/>
    <w:rsid w:val="00153AFE"/>
    <w:rsid w:val="0015472A"/>
    <w:rsid w:val="00156214"/>
    <w:rsid w:val="00162771"/>
    <w:rsid w:val="00163C5F"/>
    <w:rsid w:val="001640B2"/>
    <w:rsid w:val="00165D1F"/>
    <w:rsid w:val="00170A0D"/>
    <w:rsid w:val="001768DD"/>
    <w:rsid w:val="00177431"/>
    <w:rsid w:val="00180842"/>
    <w:rsid w:val="00182534"/>
    <w:rsid w:val="00183DEF"/>
    <w:rsid w:val="00185DE0"/>
    <w:rsid w:val="00185F9E"/>
    <w:rsid w:val="00186D62"/>
    <w:rsid w:val="001919F9"/>
    <w:rsid w:val="00192373"/>
    <w:rsid w:val="00196032"/>
    <w:rsid w:val="001A16FB"/>
    <w:rsid w:val="001A3057"/>
    <w:rsid w:val="001A58A4"/>
    <w:rsid w:val="001A6D11"/>
    <w:rsid w:val="001A7A90"/>
    <w:rsid w:val="001B00C3"/>
    <w:rsid w:val="001B06D0"/>
    <w:rsid w:val="001B0FE8"/>
    <w:rsid w:val="001B123D"/>
    <w:rsid w:val="001B2755"/>
    <w:rsid w:val="001B2BD2"/>
    <w:rsid w:val="001B4E89"/>
    <w:rsid w:val="001B5F62"/>
    <w:rsid w:val="001C0617"/>
    <w:rsid w:val="001C3211"/>
    <w:rsid w:val="001C3A94"/>
    <w:rsid w:val="001C56DD"/>
    <w:rsid w:val="001D0463"/>
    <w:rsid w:val="001D12C0"/>
    <w:rsid w:val="001D39E3"/>
    <w:rsid w:val="001E03FD"/>
    <w:rsid w:val="001E2192"/>
    <w:rsid w:val="001E22D2"/>
    <w:rsid w:val="001E40B4"/>
    <w:rsid w:val="001E4221"/>
    <w:rsid w:val="001E5BED"/>
    <w:rsid w:val="001E5FF2"/>
    <w:rsid w:val="001E65DD"/>
    <w:rsid w:val="001F349B"/>
    <w:rsid w:val="001F3875"/>
    <w:rsid w:val="001F4E61"/>
    <w:rsid w:val="001F5272"/>
    <w:rsid w:val="001F5598"/>
    <w:rsid w:val="001F5D67"/>
    <w:rsid w:val="001F6026"/>
    <w:rsid w:val="001F6B5F"/>
    <w:rsid w:val="001F6C5D"/>
    <w:rsid w:val="001F76CA"/>
    <w:rsid w:val="001F7D8C"/>
    <w:rsid w:val="00201CDF"/>
    <w:rsid w:val="00201F59"/>
    <w:rsid w:val="00206C50"/>
    <w:rsid w:val="0021144E"/>
    <w:rsid w:val="00211859"/>
    <w:rsid w:val="002128D8"/>
    <w:rsid w:val="00212F4D"/>
    <w:rsid w:val="002133CD"/>
    <w:rsid w:val="0021600D"/>
    <w:rsid w:val="00216991"/>
    <w:rsid w:val="002221F9"/>
    <w:rsid w:val="00223F8A"/>
    <w:rsid w:val="00225BF4"/>
    <w:rsid w:val="00226C62"/>
    <w:rsid w:val="002276C8"/>
    <w:rsid w:val="002339DB"/>
    <w:rsid w:val="0023494C"/>
    <w:rsid w:val="00236E22"/>
    <w:rsid w:val="00237192"/>
    <w:rsid w:val="002407EF"/>
    <w:rsid w:val="00241ADE"/>
    <w:rsid w:val="00242F33"/>
    <w:rsid w:val="002458B3"/>
    <w:rsid w:val="00250A82"/>
    <w:rsid w:val="00250B4D"/>
    <w:rsid w:val="00251494"/>
    <w:rsid w:val="00255733"/>
    <w:rsid w:val="002560D3"/>
    <w:rsid w:val="00256F1A"/>
    <w:rsid w:val="00257382"/>
    <w:rsid w:val="00261B12"/>
    <w:rsid w:val="002672EC"/>
    <w:rsid w:val="00270886"/>
    <w:rsid w:val="00272D89"/>
    <w:rsid w:val="00274A95"/>
    <w:rsid w:val="00277730"/>
    <w:rsid w:val="0028069C"/>
    <w:rsid w:val="002806E8"/>
    <w:rsid w:val="00284551"/>
    <w:rsid w:val="0029677F"/>
    <w:rsid w:val="002A2FCB"/>
    <w:rsid w:val="002A37D5"/>
    <w:rsid w:val="002A5628"/>
    <w:rsid w:val="002A5BAA"/>
    <w:rsid w:val="002B498C"/>
    <w:rsid w:val="002B5866"/>
    <w:rsid w:val="002C1D03"/>
    <w:rsid w:val="002C2765"/>
    <w:rsid w:val="002C4070"/>
    <w:rsid w:val="002C4762"/>
    <w:rsid w:val="002C4AAD"/>
    <w:rsid w:val="002C4C06"/>
    <w:rsid w:val="002C65AB"/>
    <w:rsid w:val="002D1401"/>
    <w:rsid w:val="002D1518"/>
    <w:rsid w:val="002D1C3D"/>
    <w:rsid w:val="002D1F01"/>
    <w:rsid w:val="002D3AFA"/>
    <w:rsid w:val="002D63C7"/>
    <w:rsid w:val="002D63D1"/>
    <w:rsid w:val="002D734D"/>
    <w:rsid w:val="002E0B76"/>
    <w:rsid w:val="002E28CD"/>
    <w:rsid w:val="002E3DF0"/>
    <w:rsid w:val="002E7B18"/>
    <w:rsid w:val="002E7BE2"/>
    <w:rsid w:val="002E7C8F"/>
    <w:rsid w:val="002F0AA4"/>
    <w:rsid w:val="002F2E60"/>
    <w:rsid w:val="002F34D0"/>
    <w:rsid w:val="002F750A"/>
    <w:rsid w:val="00302168"/>
    <w:rsid w:val="00302666"/>
    <w:rsid w:val="003035E9"/>
    <w:rsid w:val="003040EF"/>
    <w:rsid w:val="00305598"/>
    <w:rsid w:val="003077C7"/>
    <w:rsid w:val="00310F34"/>
    <w:rsid w:val="003139EF"/>
    <w:rsid w:val="00313A8B"/>
    <w:rsid w:val="00315935"/>
    <w:rsid w:val="00316789"/>
    <w:rsid w:val="00317CD3"/>
    <w:rsid w:val="00322B8F"/>
    <w:rsid w:val="00323603"/>
    <w:rsid w:val="00327C0E"/>
    <w:rsid w:val="003302A6"/>
    <w:rsid w:val="003311D3"/>
    <w:rsid w:val="00331BC1"/>
    <w:rsid w:val="00336473"/>
    <w:rsid w:val="00340793"/>
    <w:rsid w:val="00342BDE"/>
    <w:rsid w:val="00343EEF"/>
    <w:rsid w:val="003444FA"/>
    <w:rsid w:val="003545E9"/>
    <w:rsid w:val="003551C3"/>
    <w:rsid w:val="003627FA"/>
    <w:rsid w:val="003646D0"/>
    <w:rsid w:val="00367D18"/>
    <w:rsid w:val="00370480"/>
    <w:rsid w:val="003740AC"/>
    <w:rsid w:val="0037565C"/>
    <w:rsid w:val="00375F6D"/>
    <w:rsid w:val="00376D9B"/>
    <w:rsid w:val="00377D28"/>
    <w:rsid w:val="003810FD"/>
    <w:rsid w:val="00381439"/>
    <w:rsid w:val="00383177"/>
    <w:rsid w:val="00383B74"/>
    <w:rsid w:val="00386EC5"/>
    <w:rsid w:val="00390AA1"/>
    <w:rsid w:val="0039257C"/>
    <w:rsid w:val="00392FB2"/>
    <w:rsid w:val="00396B1A"/>
    <w:rsid w:val="00397E11"/>
    <w:rsid w:val="003A601D"/>
    <w:rsid w:val="003B1D84"/>
    <w:rsid w:val="003B248D"/>
    <w:rsid w:val="003B43C8"/>
    <w:rsid w:val="003B550E"/>
    <w:rsid w:val="003B5CF3"/>
    <w:rsid w:val="003C3AE4"/>
    <w:rsid w:val="003C4F9A"/>
    <w:rsid w:val="003C70EC"/>
    <w:rsid w:val="003C7B0D"/>
    <w:rsid w:val="003D0D76"/>
    <w:rsid w:val="003D1311"/>
    <w:rsid w:val="003D1743"/>
    <w:rsid w:val="003D2189"/>
    <w:rsid w:val="003D3B51"/>
    <w:rsid w:val="003D5C75"/>
    <w:rsid w:val="003D6CA3"/>
    <w:rsid w:val="003D7102"/>
    <w:rsid w:val="003D78B7"/>
    <w:rsid w:val="003E0BCE"/>
    <w:rsid w:val="003E1706"/>
    <w:rsid w:val="003E1A45"/>
    <w:rsid w:val="003E1B89"/>
    <w:rsid w:val="003E2395"/>
    <w:rsid w:val="003E2F25"/>
    <w:rsid w:val="003E3D9D"/>
    <w:rsid w:val="003E436B"/>
    <w:rsid w:val="003E7843"/>
    <w:rsid w:val="003F150F"/>
    <w:rsid w:val="003F2B95"/>
    <w:rsid w:val="00401D4C"/>
    <w:rsid w:val="004043E7"/>
    <w:rsid w:val="0040473D"/>
    <w:rsid w:val="00406A68"/>
    <w:rsid w:val="004125A6"/>
    <w:rsid w:val="00412B24"/>
    <w:rsid w:val="00413CC4"/>
    <w:rsid w:val="00416B51"/>
    <w:rsid w:val="00421B10"/>
    <w:rsid w:val="00422BBE"/>
    <w:rsid w:val="00424350"/>
    <w:rsid w:val="00424D04"/>
    <w:rsid w:val="00425180"/>
    <w:rsid w:val="004254B6"/>
    <w:rsid w:val="004266D8"/>
    <w:rsid w:val="004304F4"/>
    <w:rsid w:val="00431650"/>
    <w:rsid w:val="004329D1"/>
    <w:rsid w:val="004420A4"/>
    <w:rsid w:val="0044335E"/>
    <w:rsid w:val="00446752"/>
    <w:rsid w:val="00447D4B"/>
    <w:rsid w:val="00451762"/>
    <w:rsid w:val="00451CA3"/>
    <w:rsid w:val="00453BD5"/>
    <w:rsid w:val="00454C4D"/>
    <w:rsid w:val="00456828"/>
    <w:rsid w:val="00460F01"/>
    <w:rsid w:val="004611FC"/>
    <w:rsid w:val="00461445"/>
    <w:rsid w:val="00461854"/>
    <w:rsid w:val="00462EFB"/>
    <w:rsid w:val="00465639"/>
    <w:rsid w:val="00465EF3"/>
    <w:rsid w:val="00466CD9"/>
    <w:rsid w:val="00467AF5"/>
    <w:rsid w:val="00467F7C"/>
    <w:rsid w:val="004710D2"/>
    <w:rsid w:val="0047114B"/>
    <w:rsid w:val="004778D9"/>
    <w:rsid w:val="0048043C"/>
    <w:rsid w:val="00480A04"/>
    <w:rsid w:val="004814B3"/>
    <w:rsid w:val="00481D7E"/>
    <w:rsid w:val="00482B5C"/>
    <w:rsid w:val="0048741F"/>
    <w:rsid w:val="00492DEB"/>
    <w:rsid w:val="0049316C"/>
    <w:rsid w:val="00493EFF"/>
    <w:rsid w:val="00494FA9"/>
    <w:rsid w:val="004951B9"/>
    <w:rsid w:val="00495924"/>
    <w:rsid w:val="00496475"/>
    <w:rsid w:val="00497D35"/>
    <w:rsid w:val="004A0363"/>
    <w:rsid w:val="004A1B0B"/>
    <w:rsid w:val="004A2446"/>
    <w:rsid w:val="004A356B"/>
    <w:rsid w:val="004A582F"/>
    <w:rsid w:val="004A5C96"/>
    <w:rsid w:val="004A7525"/>
    <w:rsid w:val="004B0350"/>
    <w:rsid w:val="004B08AA"/>
    <w:rsid w:val="004B4F72"/>
    <w:rsid w:val="004C1AE5"/>
    <w:rsid w:val="004C1E61"/>
    <w:rsid w:val="004C24CF"/>
    <w:rsid w:val="004C4961"/>
    <w:rsid w:val="004C723F"/>
    <w:rsid w:val="004D0F3A"/>
    <w:rsid w:val="004D4C38"/>
    <w:rsid w:val="004D6BCD"/>
    <w:rsid w:val="004D72C0"/>
    <w:rsid w:val="004E1872"/>
    <w:rsid w:val="004E3D34"/>
    <w:rsid w:val="004E60ED"/>
    <w:rsid w:val="004E75FC"/>
    <w:rsid w:val="004F0B2B"/>
    <w:rsid w:val="004F0FA1"/>
    <w:rsid w:val="004F3269"/>
    <w:rsid w:val="004F7246"/>
    <w:rsid w:val="004F79FD"/>
    <w:rsid w:val="005015CC"/>
    <w:rsid w:val="005015F8"/>
    <w:rsid w:val="00501C6A"/>
    <w:rsid w:val="00503647"/>
    <w:rsid w:val="00505629"/>
    <w:rsid w:val="0050599B"/>
    <w:rsid w:val="00507A8E"/>
    <w:rsid w:val="0051108D"/>
    <w:rsid w:val="005120C1"/>
    <w:rsid w:val="0051275D"/>
    <w:rsid w:val="00517174"/>
    <w:rsid w:val="0051721F"/>
    <w:rsid w:val="0052505A"/>
    <w:rsid w:val="005255EC"/>
    <w:rsid w:val="00526EE4"/>
    <w:rsid w:val="00527C5E"/>
    <w:rsid w:val="0053065C"/>
    <w:rsid w:val="00530714"/>
    <w:rsid w:val="00530B59"/>
    <w:rsid w:val="00531C36"/>
    <w:rsid w:val="00535B4D"/>
    <w:rsid w:val="00535D1E"/>
    <w:rsid w:val="00536F59"/>
    <w:rsid w:val="005402E7"/>
    <w:rsid w:val="0054762C"/>
    <w:rsid w:val="005512CC"/>
    <w:rsid w:val="0055454F"/>
    <w:rsid w:val="00555B2F"/>
    <w:rsid w:val="00557640"/>
    <w:rsid w:val="005634AF"/>
    <w:rsid w:val="00564CC6"/>
    <w:rsid w:val="00566FE1"/>
    <w:rsid w:val="00567B9F"/>
    <w:rsid w:val="00571AE4"/>
    <w:rsid w:val="00571CB3"/>
    <w:rsid w:val="005722DF"/>
    <w:rsid w:val="005732A1"/>
    <w:rsid w:val="0057359E"/>
    <w:rsid w:val="00575E2D"/>
    <w:rsid w:val="00580E34"/>
    <w:rsid w:val="005819F4"/>
    <w:rsid w:val="005850DA"/>
    <w:rsid w:val="00586F0A"/>
    <w:rsid w:val="005870EE"/>
    <w:rsid w:val="005A0433"/>
    <w:rsid w:val="005A0479"/>
    <w:rsid w:val="005A1D65"/>
    <w:rsid w:val="005A3686"/>
    <w:rsid w:val="005A36C0"/>
    <w:rsid w:val="005A56A3"/>
    <w:rsid w:val="005A637E"/>
    <w:rsid w:val="005A6BFD"/>
    <w:rsid w:val="005A6E1F"/>
    <w:rsid w:val="005B0241"/>
    <w:rsid w:val="005B03C7"/>
    <w:rsid w:val="005B0DAA"/>
    <w:rsid w:val="005B14D5"/>
    <w:rsid w:val="005B44E2"/>
    <w:rsid w:val="005B4BA6"/>
    <w:rsid w:val="005B6E49"/>
    <w:rsid w:val="005C079C"/>
    <w:rsid w:val="005C0999"/>
    <w:rsid w:val="005C18A9"/>
    <w:rsid w:val="005C279E"/>
    <w:rsid w:val="005C37FA"/>
    <w:rsid w:val="005C4655"/>
    <w:rsid w:val="005C62E1"/>
    <w:rsid w:val="005C69E6"/>
    <w:rsid w:val="005D04A9"/>
    <w:rsid w:val="005D07D8"/>
    <w:rsid w:val="005D0C2D"/>
    <w:rsid w:val="005D1FB0"/>
    <w:rsid w:val="005D2816"/>
    <w:rsid w:val="005D3998"/>
    <w:rsid w:val="005D39B2"/>
    <w:rsid w:val="005D531E"/>
    <w:rsid w:val="005D60BA"/>
    <w:rsid w:val="005D6E0B"/>
    <w:rsid w:val="005E163C"/>
    <w:rsid w:val="005E287C"/>
    <w:rsid w:val="005E5C66"/>
    <w:rsid w:val="005E721A"/>
    <w:rsid w:val="005F2988"/>
    <w:rsid w:val="005F2F92"/>
    <w:rsid w:val="005F5AAA"/>
    <w:rsid w:val="005F5CC7"/>
    <w:rsid w:val="005F710E"/>
    <w:rsid w:val="00605243"/>
    <w:rsid w:val="00605AE7"/>
    <w:rsid w:val="00605C9C"/>
    <w:rsid w:val="006063CD"/>
    <w:rsid w:val="00607FF4"/>
    <w:rsid w:val="006146DF"/>
    <w:rsid w:val="006160BD"/>
    <w:rsid w:val="006179B4"/>
    <w:rsid w:val="00617D73"/>
    <w:rsid w:val="00622E94"/>
    <w:rsid w:val="00625EF9"/>
    <w:rsid w:val="006271EB"/>
    <w:rsid w:val="0063102D"/>
    <w:rsid w:val="00633943"/>
    <w:rsid w:val="00635E52"/>
    <w:rsid w:val="00636AA7"/>
    <w:rsid w:val="00637E5C"/>
    <w:rsid w:val="00642E17"/>
    <w:rsid w:val="00644BD0"/>
    <w:rsid w:val="00645075"/>
    <w:rsid w:val="00645136"/>
    <w:rsid w:val="00646237"/>
    <w:rsid w:val="00646B59"/>
    <w:rsid w:val="00650A66"/>
    <w:rsid w:val="00653299"/>
    <w:rsid w:val="006540A8"/>
    <w:rsid w:val="006542FE"/>
    <w:rsid w:val="0066209E"/>
    <w:rsid w:val="00662A1A"/>
    <w:rsid w:val="00666F2B"/>
    <w:rsid w:val="00667BFF"/>
    <w:rsid w:val="0067077D"/>
    <w:rsid w:val="00677559"/>
    <w:rsid w:val="00680ADE"/>
    <w:rsid w:val="00685984"/>
    <w:rsid w:val="00685DD5"/>
    <w:rsid w:val="00686C22"/>
    <w:rsid w:val="00690641"/>
    <w:rsid w:val="00694FD1"/>
    <w:rsid w:val="00696878"/>
    <w:rsid w:val="006A155A"/>
    <w:rsid w:val="006A23FA"/>
    <w:rsid w:val="006A5F94"/>
    <w:rsid w:val="006A6814"/>
    <w:rsid w:val="006A6EA9"/>
    <w:rsid w:val="006B33FD"/>
    <w:rsid w:val="006B3E18"/>
    <w:rsid w:val="006B4F17"/>
    <w:rsid w:val="006B6D49"/>
    <w:rsid w:val="006C0EB6"/>
    <w:rsid w:val="006C390C"/>
    <w:rsid w:val="006C54A7"/>
    <w:rsid w:val="006C6C36"/>
    <w:rsid w:val="006C6D71"/>
    <w:rsid w:val="006D30EE"/>
    <w:rsid w:val="006D3A09"/>
    <w:rsid w:val="006D5F5A"/>
    <w:rsid w:val="006D6CAF"/>
    <w:rsid w:val="006D6FAA"/>
    <w:rsid w:val="006D733A"/>
    <w:rsid w:val="006E0E13"/>
    <w:rsid w:val="006E23E2"/>
    <w:rsid w:val="006E5328"/>
    <w:rsid w:val="006E6DF7"/>
    <w:rsid w:val="006F0BEC"/>
    <w:rsid w:val="006F1CF3"/>
    <w:rsid w:val="006F280D"/>
    <w:rsid w:val="006F7C2A"/>
    <w:rsid w:val="006F7F8F"/>
    <w:rsid w:val="00701845"/>
    <w:rsid w:val="00702D94"/>
    <w:rsid w:val="0070630F"/>
    <w:rsid w:val="007117F6"/>
    <w:rsid w:val="00711CA9"/>
    <w:rsid w:val="00712F05"/>
    <w:rsid w:val="00713235"/>
    <w:rsid w:val="00713CF9"/>
    <w:rsid w:val="00715093"/>
    <w:rsid w:val="00715E7C"/>
    <w:rsid w:val="007161DC"/>
    <w:rsid w:val="0072357B"/>
    <w:rsid w:val="007270A9"/>
    <w:rsid w:val="00732E36"/>
    <w:rsid w:val="00735B7D"/>
    <w:rsid w:val="00737B01"/>
    <w:rsid w:val="00737B1C"/>
    <w:rsid w:val="007400D7"/>
    <w:rsid w:val="007408CA"/>
    <w:rsid w:val="007409A2"/>
    <w:rsid w:val="00741C1C"/>
    <w:rsid w:val="0074305D"/>
    <w:rsid w:val="00745DE7"/>
    <w:rsid w:val="00747C31"/>
    <w:rsid w:val="00750FBB"/>
    <w:rsid w:val="00751A6E"/>
    <w:rsid w:val="00751B70"/>
    <w:rsid w:val="007527D5"/>
    <w:rsid w:val="00753373"/>
    <w:rsid w:val="00757CAF"/>
    <w:rsid w:val="00760716"/>
    <w:rsid w:val="00760DFE"/>
    <w:rsid w:val="00765574"/>
    <w:rsid w:val="00766BBF"/>
    <w:rsid w:val="0077471B"/>
    <w:rsid w:val="00775835"/>
    <w:rsid w:val="00775AD0"/>
    <w:rsid w:val="0078097A"/>
    <w:rsid w:val="00780ABD"/>
    <w:rsid w:val="00782B1B"/>
    <w:rsid w:val="0078483F"/>
    <w:rsid w:val="00784DF8"/>
    <w:rsid w:val="00785C52"/>
    <w:rsid w:val="00786D92"/>
    <w:rsid w:val="007941DF"/>
    <w:rsid w:val="00795754"/>
    <w:rsid w:val="00796EFC"/>
    <w:rsid w:val="007A0843"/>
    <w:rsid w:val="007A3385"/>
    <w:rsid w:val="007A33B0"/>
    <w:rsid w:val="007A4977"/>
    <w:rsid w:val="007A5EFC"/>
    <w:rsid w:val="007A614A"/>
    <w:rsid w:val="007B0452"/>
    <w:rsid w:val="007B1845"/>
    <w:rsid w:val="007B5BC2"/>
    <w:rsid w:val="007C1F71"/>
    <w:rsid w:val="007C2728"/>
    <w:rsid w:val="007C42DF"/>
    <w:rsid w:val="007C47B4"/>
    <w:rsid w:val="007D097B"/>
    <w:rsid w:val="007D0B2F"/>
    <w:rsid w:val="007D3C97"/>
    <w:rsid w:val="007D3E75"/>
    <w:rsid w:val="007D50AD"/>
    <w:rsid w:val="007D6425"/>
    <w:rsid w:val="007D6C72"/>
    <w:rsid w:val="007D7639"/>
    <w:rsid w:val="007E1A45"/>
    <w:rsid w:val="007E67AD"/>
    <w:rsid w:val="007F5C4B"/>
    <w:rsid w:val="007F68EB"/>
    <w:rsid w:val="007F72AE"/>
    <w:rsid w:val="00800EFB"/>
    <w:rsid w:val="00803740"/>
    <w:rsid w:val="00805588"/>
    <w:rsid w:val="00805C94"/>
    <w:rsid w:val="00806C49"/>
    <w:rsid w:val="00810434"/>
    <w:rsid w:val="0081370A"/>
    <w:rsid w:val="00814C85"/>
    <w:rsid w:val="00816E05"/>
    <w:rsid w:val="00816FF1"/>
    <w:rsid w:val="00817EE4"/>
    <w:rsid w:val="00821056"/>
    <w:rsid w:val="008220C0"/>
    <w:rsid w:val="0082331F"/>
    <w:rsid w:val="00825E7F"/>
    <w:rsid w:val="00826D04"/>
    <w:rsid w:val="00826F52"/>
    <w:rsid w:val="00830784"/>
    <w:rsid w:val="00831AA4"/>
    <w:rsid w:val="00831D41"/>
    <w:rsid w:val="00832B24"/>
    <w:rsid w:val="00834AFC"/>
    <w:rsid w:val="0083570F"/>
    <w:rsid w:val="00835F6E"/>
    <w:rsid w:val="00836B2E"/>
    <w:rsid w:val="008405D7"/>
    <w:rsid w:val="0084394F"/>
    <w:rsid w:val="008439DB"/>
    <w:rsid w:val="008455F7"/>
    <w:rsid w:val="0084565B"/>
    <w:rsid w:val="00846184"/>
    <w:rsid w:val="00847464"/>
    <w:rsid w:val="00847514"/>
    <w:rsid w:val="0085334F"/>
    <w:rsid w:val="00853A8E"/>
    <w:rsid w:val="00854170"/>
    <w:rsid w:val="00855849"/>
    <w:rsid w:val="008565C5"/>
    <w:rsid w:val="00860E3B"/>
    <w:rsid w:val="008615CD"/>
    <w:rsid w:val="00861730"/>
    <w:rsid w:val="00861E63"/>
    <w:rsid w:val="00865C4F"/>
    <w:rsid w:val="00866BAF"/>
    <w:rsid w:val="00867F6B"/>
    <w:rsid w:val="00871C57"/>
    <w:rsid w:val="008722D5"/>
    <w:rsid w:val="00876067"/>
    <w:rsid w:val="00877DC8"/>
    <w:rsid w:val="00880680"/>
    <w:rsid w:val="00881E4A"/>
    <w:rsid w:val="00883979"/>
    <w:rsid w:val="00885E58"/>
    <w:rsid w:val="008869AD"/>
    <w:rsid w:val="00886FBC"/>
    <w:rsid w:val="00890556"/>
    <w:rsid w:val="0089089C"/>
    <w:rsid w:val="00892830"/>
    <w:rsid w:val="008938EC"/>
    <w:rsid w:val="00896FBA"/>
    <w:rsid w:val="008A7BBC"/>
    <w:rsid w:val="008B032B"/>
    <w:rsid w:val="008B2221"/>
    <w:rsid w:val="008B27F6"/>
    <w:rsid w:val="008B3E02"/>
    <w:rsid w:val="008B51DF"/>
    <w:rsid w:val="008B72AD"/>
    <w:rsid w:val="008B7361"/>
    <w:rsid w:val="008C2EC7"/>
    <w:rsid w:val="008C3387"/>
    <w:rsid w:val="008C45E9"/>
    <w:rsid w:val="008C4D82"/>
    <w:rsid w:val="008C4E30"/>
    <w:rsid w:val="008C61E6"/>
    <w:rsid w:val="008C6370"/>
    <w:rsid w:val="008C6560"/>
    <w:rsid w:val="008D07DB"/>
    <w:rsid w:val="008D216D"/>
    <w:rsid w:val="008D239B"/>
    <w:rsid w:val="008D2481"/>
    <w:rsid w:val="008D3D31"/>
    <w:rsid w:val="008D6BBE"/>
    <w:rsid w:val="008E4117"/>
    <w:rsid w:val="008E4F73"/>
    <w:rsid w:val="008E6D6E"/>
    <w:rsid w:val="008F31E0"/>
    <w:rsid w:val="008F7B8A"/>
    <w:rsid w:val="00901360"/>
    <w:rsid w:val="00902E54"/>
    <w:rsid w:val="00906829"/>
    <w:rsid w:val="009071D6"/>
    <w:rsid w:val="0090758D"/>
    <w:rsid w:val="00912535"/>
    <w:rsid w:val="00913479"/>
    <w:rsid w:val="0091381C"/>
    <w:rsid w:val="00916185"/>
    <w:rsid w:val="0091771A"/>
    <w:rsid w:val="00917B5A"/>
    <w:rsid w:val="00920E07"/>
    <w:rsid w:val="009256B8"/>
    <w:rsid w:val="0092735E"/>
    <w:rsid w:val="00927F03"/>
    <w:rsid w:val="009306E2"/>
    <w:rsid w:val="009312BE"/>
    <w:rsid w:val="0093589E"/>
    <w:rsid w:val="0093697D"/>
    <w:rsid w:val="0093714D"/>
    <w:rsid w:val="00937C45"/>
    <w:rsid w:val="00940CFB"/>
    <w:rsid w:val="00943ABE"/>
    <w:rsid w:val="00947B0E"/>
    <w:rsid w:val="00950D6A"/>
    <w:rsid w:val="0096128C"/>
    <w:rsid w:val="00962B2B"/>
    <w:rsid w:val="009635F9"/>
    <w:rsid w:val="00963945"/>
    <w:rsid w:val="00964B16"/>
    <w:rsid w:val="009678A8"/>
    <w:rsid w:val="009706B9"/>
    <w:rsid w:val="009711FF"/>
    <w:rsid w:val="00971937"/>
    <w:rsid w:val="009729E3"/>
    <w:rsid w:val="00974541"/>
    <w:rsid w:val="009773DD"/>
    <w:rsid w:val="0097792B"/>
    <w:rsid w:val="00977ABF"/>
    <w:rsid w:val="00977B10"/>
    <w:rsid w:val="00985F45"/>
    <w:rsid w:val="00993544"/>
    <w:rsid w:val="00993745"/>
    <w:rsid w:val="009941B1"/>
    <w:rsid w:val="0099641A"/>
    <w:rsid w:val="009A0CED"/>
    <w:rsid w:val="009A1E78"/>
    <w:rsid w:val="009A23F2"/>
    <w:rsid w:val="009A2A65"/>
    <w:rsid w:val="009A3855"/>
    <w:rsid w:val="009A3F71"/>
    <w:rsid w:val="009A419A"/>
    <w:rsid w:val="009A64BA"/>
    <w:rsid w:val="009A7B21"/>
    <w:rsid w:val="009B06C9"/>
    <w:rsid w:val="009B202D"/>
    <w:rsid w:val="009B25E5"/>
    <w:rsid w:val="009B3E89"/>
    <w:rsid w:val="009B4B51"/>
    <w:rsid w:val="009B62F5"/>
    <w:rsid w:val="009C1525"/>
    <w:rsid w:val="009C4EF7"/>
    <w:rsid w:val="009C68B1"/>
    <w:rsid w:val="009C6FD3"/>
    <w:rsid w:val="009C7679"/>
    <w:rsid w:val="009D0212"/>
    <w:rsid w:val="009D0388"/>
    <w:rsid w:val="009D189C"/>
    <w:rsid w:val="009D3785"/>
    <w:rsid w:val="009D6F24"/>
    <w:rsid w:val="009D7E1B"/>
    <w:rsid w:val="009E078C"/>
    <w:rsid w:val="009E140E"/>
    <w:rsid w:val="009E2A46"/>
    <w:rsid w:val="009E60F5"/>
    <w:rsid w:val="009E66E2"/>
    <w:rsid w:val="009F4B7A"/>
    <w:rsid w:val="009F6226"/>
    <w:rsid w:val="00A04462"/>
    <w:rsid w:val="00A05DFE"/>
    <w:rsid w:val="00A05DFF"/>
    <w:rsid w:val="00A10CF3"/>
    <w:rsid w:val="00A14FE9"/>
    <w:rsid w:val="00A15AD5"/>
    <w:rsid w:val="00A22110"/>
    <w:rsid w:val="00A23546"/>
    <w:rsid w:val="00A235B0"/>
    <w:rsid w:val="00A31B7D"/>
    <w:rsid w:val="00A3500B"/>
    <w:rsid w:val="00A3552B"/>
    <w:rsid w:val="00A3667A"/>
    <w:rsid w:val="00A40D07"/>
    <w:rsid w:val="00A40D79"/>
    <w:rsid w:val="00A4169C"/>
    <w:rsid w:val="00A41F8D"/>
    <w:rsid w:val="00A43EDE"/>
    <w:rsid w:val="00A4700C"/>
    <w:rsid w:val="00A4707E"/>
    <w:rsid w:val="00A51205"/>
    <w:rsid w:val="00A51A7A"/>
    <w:rsid w:val="00A54111"/>
    <w:rsid w:val="00A55855"/>
    <w:rsid w:val="00A56B74"/>
    <w:rsid w:val="00A63F61"/>
    <w:rsid w:val="00A640D0"/>
    <w:rsid w:val="00A65275"/>
    <w:rsid w:val="00A6559E"/>
    <w:rsid w:val="00A673FD"/>
    <w:rsid w:val="00A70A22"/>
    <w:rsid w:val="00A70DD7"/>
    <w:rsid w:val="00A72DB9"/>
    <w:rsid w:val="00A74FCC"/>
    <w:rsid w:val="00A750DC"/>
    <w:rsid w:val="00A75226"/>
    <w:rsid w:val="00A75611"/>
    <w:rsid w:val="00A758FC"/>
    <w:rsid w:val="00A76FA6"/>
    <w:rsid w:val="00A8104D"/>
    <w:rsid w:val="00A82A07"/>
    <w:rsid w:val="00A82E01"/>
    <w:rsid w:val="00A848E5"/>
    <w:rsid w:val="00A85731"/>
    <w:rsid w:val="00A9416F"/>
    <w:rsid w:val="00A96D9B"/>
    <w:rsid w:val="00A975B0"/>
    <w:rsid w:val="00A97BD4"/>
    <w:rsid w:val="00AA224C"/>
    <w:rsid w:val="00AA24B1"/>
    <w:rsid w:val="00AA42CB"/>
    <w:rsid w:val="00AA643F"/>
    <w:rsid w:val="00AB1DE0"/>
    <w:rsid w:val="00AB3682"/>
    <w:rsid w:val="00AB52B6"/>
    <w:rsid w:val="00AB74AA"/>
    <w:rsid w:val="00AB788E"/>
    <w:rsid w:val="00AC245D"/>
    <w:rsid w:val="00AC55EC"/>
    <w:rsid w:val="00AD03C6"/>
    <w:rsid w:val="00AD09C9"/>
    <w:rsid w:val="00AD2889"/>
    <w:rsid w:val="00AD3449"/>
    <w:rsid w:val="00AD709E"/>
    <w:rsid w:val="00AE0219"/>
    <w:rsid w:val="00AE3EC1"/>
    <w:rsid w:val="00AE3FDC"/>
    <w:rsid w:val="00AE439B"/>
    <w:rsid w:val="00AE7857"/>
    <w:rsid w:val="00AF3F01"/>
    <w:rsid w:val="00AF3F7C"/>
    <w:rsid w:val="00B01587"/>
    <w:rsid w:val="00B0246D"/>
    <w:rsid w:val="00B032DE"/>
    <w:rsid w:val="00B03782"/>
    <w:rsid w:val="00B03CD8"/>
    <w:rsid w:val="00B0472C"/>
    <w:rsid w:val="00B049FB"/>
    <w:rsid w:val="00B05B8F"/>
    <w:rsid w:val="00B103F9"/>
    <w:rsid w:val="00B1126D"/>
    <w:rsid w:val="00B11DFB"/>
    <w:rsid w:val="00B24105"/>
    <w:rsid w:val="00B270A9"/>
    <w:rsid w:val="00B3013D"/>
    <w:rsid w:val="00B3088F"/>
    <w:rsid w:val="00B30DBE"/>
    <w:rsid w:val="00B31E27"/>
    <w:rsid w:val="00B3242E"/>
    <w:rsid w:val="00B3653D"/>
    <w:rsid w:val="00B40FCC"/>
    <w:rsid w:val="00B42A16"/>
    <w:rsid w:val="00B42F29"/>
    <w:rsid w:val="00B43BD8"/>
    <w:rsid w:val="00B45A93"/>
    <w:rsid w:val="00B46130"/>
    <w:rsid w:val="00B47FD0"/>
    <w:rsid w:val="00B50FDB"/>
    <w:rsid w:val="00B54496"/>
    <w:rsid w:val="00B5568E"/>
    <w:rsid w:val="00B55E14"/>
    <w:rsid w:val="00B64BD1"/>
    <w:rsid w:val="00B652BC"/>
    <w:rsid w:val="00B65BD2"/>
    <w:rsid w:val="00B7025D"/>
    <w:rsid w:val="00B71D62"/>
    <w:rsid w:val="00B746D3"/>
    <w:rsid w:val="00B764EA"/>
    <w:rsid w:val="00B76649"/>
    <w:rsid w:val="00B8002F"/>
    <w:rsid w:val="00B81A20"/>
    <w:rsid w:val="00B823C5"/>
    <w:rsid w:val="00B91666"/>
    <w:rsid w:val="00B939E8"/>
    <w:rsid w:val="00B94B21"/>
    <w:rsid w:val="00B94E32"/>
    <w:rsid w:val="00B96A04"/>
    <w:rsid w:val="00BA08CD"/>
    <w:rsid w:val="00BA1605"/>
    <w:rsid w:val="00BA4EA4"/>
    <w:rsid w:val="00BA5170"/>
    <w:rsid w:val="00BA52B9"/>
    <w:rsid w:val="00BB1C9E"/>
    <w:rsid w:val="00BB2AA4"/>
    <w:rsid w:val="00BB31E0"/>
    <w:rsid w:val="00BB347C"/>
    <w:rsid w:val="00BB380D"/>
    <w:rsid w:val="00BB38AD"/>
    <w:rsid w:val="00BB4332"/>
    <w:rsid w:val="00BB485B"/>
    <w:rsid w:val="00BB555A"/>
    <w:rsid w:val="00BB6B6A"/>
    <w:rsid w:val="00BC1444"/>
    <w:rsid w:val="00BC1BEE"/>
    <w:rsid w:val="00BC60AF"/>
    <w:rsid w:val="00BC60B8"/>
    <w:rsid w:val="00BC799F"/>
    <w:rsid w:val="00BD0B0E"/>
    <w:rsid w:val="00BD2788"/>
    <w:rsid w:val="00BD30B2"/>
    <w:rsid w:val="00BD516F"/>
    <w:rsid w:val="00BE0411"/>
    <w:rsid w:val="00BE348B"/>
    <w:rsid w:val="00BE3D6B"/>
    <w:rsid w:val="00BF137B"/>
    <w:rsid w:val="00BF151A"/>
    <w:rsid w:val="00BF1A10"/>
    <w:rsid w:val="00BF3B19"/>
    <w:rsid w:val="00BF5FE3"/>
    <w:rsid w:val="00BF624D"/>
    <w:rsid w:val="00C00B66"/>
    <w:rsid w:val="00C01D37"/>
    <w:rsid w:val="00C0355D"/>
    <w:rsid w:val="00C07AED"/>
    <w:rsid w:val="00C07BA6"/>
    <w:rsid w:val="00C11C1F"/>
    <w:rsid w:val="00C11D42"/>
    <w:rsid w:val="00C20398"/>
    <w:rsid w:val="00C23742"/>
    <w:rsid w:val="00C23F04"/>
    <w:rsid w:val="00C243E1"/>
    <w:rsid w:val="00C27C37"/>
    <w:rsid w:val="00C30F82"/>
    <w:rsid w:val="00C34308"/>
    <w:rsid w:val="00C34FEA"/>
    <w:rsid w:val="00C3624E"/>
    <w:rsid w:val="00C40309"/>
    <w:rsid w:val="00C40B43"/>
    <w:rsid w:val="00C40F8B"/>
    <w:rsid w:val="00C47028"/>
    <w:rsid w:val="00C472CB"/>
    <w:rsid w:val="00C52FE3"/>
    <w:rsid w:val="00C55A72"/>
    <w:rsid w:val="00C57D6E"/>
    <w:rsid w:val="00C61D07"/>
    <w:rsid w:val="00C647F4"/>
    <w:rsid w:val="00C64B28"/>
    <w:rsid w:val="00C659BF"/>
    <w:rsid w:val="00C66791"/>
    <w:rsid w:val="00C67B1D"/>
    <w:rsid w:val="00C7243C"/>
    <w:rsid w:val="00C738C7"/>
    <w:rsid w:val="00C73E25"/>
    <w:rsid w:val="00C76DB4"/>
    <w:rsid w:val="00C7789B"/>
    <w:rsid w:val="00C82DB9"/>
    <w:rsid w:val="00C85C42"/>
    <w:rsid w:val="00C86C2A"/>
    <w:rsid w:val="00C90BAE"/>
    <w:rsid w:val="00C9140F"/>
    <w:rsid w:val="00C93A42"/>
    <w:rsid w:val="00C97A39"/>
    <w:rsid w:val="00CA4470"/>
    <w:rsid w:val="00CA6802"/>
    <w:rsid w:val="00CB4FA8"/>
    <w:rsid w:val="00CB5769"/>
    <w:rsid w:val="00CC1A63"/>
    <w:rsid w:val="00CC2E1E"/>
    <w:rsid w:val="00CC726A"/>
    <w:rsid w:val="00CD288C"/>
    <w:rsid w:val="00CD2CF6"/>
    <w:rsid w:val="00CD4AD5"/>
    <w:rsid w:val="00CE248E"/>
    <w:rsid w:val="00CE2FED"/>
    <w:rsid w:val="00CE4E46"/>
    <w:rsid w:val="00CE67FD"/>
    <w:rsid w:val="00CE7A1A"/>
    <w:rsid w:val="00CF00C4"/>
    <w:rsid w:val="00CF2B8C"/>
    <w:rsid w:val="00CF6E8F"/>
    <w:rsid w:val="00CF77E7"/>
    <w:rsid w:val="00D00AC7"/>
    <w:rsid w:val="00D0112C"/>
    <w:rsid w:val="00D02393"/>
    <w:rsid w:val="00D02A83"/>
    <w:rsid w:val="00D079AF"/>
    <w:rsid w:val="00D10314"/>
    <w:rsid w:val="00D11E0B"/>
    <w:rsid w:val="00D15BDF"/>
    <w:rsid w:val="00D1686E"/>
    <w:rsid w:val="00D16ABA"/>
    <w:rsid w:val="00D16F1F"/>
    <w:rsid w:val="00D2289B"/>
    <w:rsid w:val="00D22EB3"/>
    <w:rsid w:val="00D2449F"/>
    <w:rsid w:val="00D25825"/>
    <w:rsid w:val="00D31B06"/>
    <w:rsid w:val="00D33126"/>
    <w:rsid w:val="00D336B4"/>
    <w:rsid w:val="00D3664E"/>
    <w:rsid w:val="00D36A34"/>
    <w:rsid w:val="00D36B61"/>
    <w:rsid w:val="00D37C71"/>
    <w:rsid w:val="00D41E5F"/>
    <w:rsid w:val="00D42A01"/>
    <w:rsid w:val="00D47DBF"/>
    <w:rsid w:val="00D6187B"/>
    <w:rsid w:val="00D61F5D"/>
    <w:rsid w:val="00D63125"/>
    <w:rsid w:val="00D64CDE"/>
    <w:rsid w:val="00D67D97"/>
    <w:rsid w:val="00D71C6A"/>
    <w:rsid w:val="00D72E33"/>
    <w:rsid w:val="00D80A37"/>
    <w:rsid w:val="00D81F02"/>
    <w:rsid w:val="00D82642"/>
    <w:rsid w:val="00D84AFC"/>
    <w:rsid w:val="00D87F17"/>
    <w:rsid w:val="00D9032D"/>
    <w:rsid w:val="00D9223E"/>
    <w:rsid w:val="00D95E98"/>
    <w:rsid w:val="00D95F26"/>
    <w:rsid w:val="00D96924"/>
    <w:rsid w:val="00D977FC"/>
    <w:rsid w:val="00D97D5D"/>
    <w:rsid w:val="00DA3B82"/>
    <w:rsid w:val="00DB3C3D"/>
    <w:rsid w:val="00DB6D37"/>
    <w:rsid w:val="00DC0464"/>
    <w:rsid w:val="00DC0E61"/>
    <w:rsid w:val="00DC0FC5"/>
    <w:rsid w:val="00DC14E7"/>
    <w:rsid w:val="00DC17F5"/>
    <w:rsid w:val="00DC1912"/>
    <w:rsid w:val="00DC2A7A"/>
    <w:rsid w:val="00DC6224"/>
    <w:rsid w:val="00DC7994"/>
    <w:rsid w:val="00DD018F"/>
    <w:rsid w:val="00DD2120"/>
    <w:rsid w:val="00DD2F4C"/>
    <w:rsid w:val="00DD3A59"/>
    <w:rsid w:val="00DD63C8"/>
    <w:rsid w:val="00DD716A"/>
    <w:rsid w:val="00DD7F09"/>
    <w:rsid w:val="00DE02A8"/>
    <w:rsid w:val="00DE2A60"/>
    <w:rsid w:val="00DE2AA0"/>
    <w:rsid w:val="00DE389A"/>
    <w:rsid w:val="00DE4031"/>
    <w:rsid w:val="00DE5D4B"/>
    <w:rsid w:val="00DE5E2B"/>
    <w:rsid w:val="00DE7144"/>
    <w:rsid w:val="00DE745C"/>
    <w:rsid w:val="00DF1B39"/>
    <w:rsid w:val="00DF3B06"/>
    <w:rsid w:val="00DF51D4"/>
    <w:rsid w:val="00DF533D"/>
    <w:rsid w:val="00DF608A"/>
    <w:rsid w:val="00DF6C82"/>
    <w:rsid w:val="00E0168A"/>
    <w:rsid w:val="00E071F5"/>
    <w:rsid w:val="00E11702"/>
    <w:rsid w:val="00E12288"/>
    <w:rsid w:val="00E21A6A"/>
    <w:rsid w:val="00E2237A"/>
    <w:rsid w:val="00E22C99"/>
    <w:rsid w:val="00E23A90"/>
    <w:rsid w:val="00E24534"/>
    <w:rsid w:val="00E31B58"/>
    <w:rsid w:val="00E330B5"/>
    <w:rsid w:val="00E34118"/>
    <w:rsid w:val="00E354B8"/>
    <w:rsid w:val="00E36830"/>
    <w:rsid w:val="00E44DFC"/>
    <w:rsid w:val="00E467D0"/>
    <w:rsid w:val="00E5022A"/>
    <w:rsid w:val="00E50AC5"/>
    <w:rsid w:val="00E52D0D"/>
    <w:rsid w:val="00E5399E"/>
    <w:rsid w:val="00E53D2E"/>
    <w:rsid w:val="00E551E4"/>
    <w:rsid w:val="00E5550E"/>
    <w:rsid w:val="00E563B1"/>
    <w:rsid w:val="00E56E3F"/>
    <w:rsid w:val="00E577AE"/>
    <w:rsid w:val="00E6357F"/>
    <w:rsid w:val="00E641C7"/>
    <w:rsid w:val="00E65836"/>
    <w:rsid w:val="00E6772E"/>
    <w:rsid w:val="00E70547"/>
    <w:rsid w:val="00E71D49"/>
    <w:rsid w:val="00E72E26"/>
    <w:rsid w:val="00E7308D"/>
    <w:rsid w:val="00E73A5A"/>
    <w:rsid w:val="00E74A9A"/>
    <w:rsid w:val="00E7644B"/>
    <w:rsid w:val="00E77934"/>
    <w:rsid w:val="00E8252F"/>
    <w:rsid w:val="00E82EE8"/>
    <w:rsid w:val="00E843ED"/>
    <w:rsid w:val="00E8527B"/>
    <w:rsid w:val="00E9080D"/>
    <w:rsid w:val="00E91EFF"/>
    <w:rsid w:val="00E94D97"/>
    <w:rsid w:val="00E95014"/>
    <w:rsid w:val="00E95DDC"/>
    <w:rsid w:val="00E96042"/>
    <w:rsid w:val="00E966ED"/>
    <w:rsid w:val="00EA078C"/>
    <w:rsid w:val="00EA1C3D"/>
    <w:rsid w:val="00EA1C74"/>
    <w:rsid w:val="00EA3244"/>
    <w:rsid w:val="00EA364B"/>
    <w:rsid w:val="00EA492A"/>
    <w:rsid w:val="00EA5B48"/>
    <w:rsid w:val="00EB30B0"/>
    <w:rsid w:val="00EB5A67"/>
    <w:rsid w:val="00EC0EFA"/>
    <w:rsid w:val="00EC151B"/>
    <w:rsid w:val="00EC18E5"/>
    <w:rsid w:val="00ED01A6"/>
    <w:rsid w:val="00ED0EC0"/>
    <w:rsid w:val="00ED3699"/>
    <w:rsid w:val="00EE0890"/>
    <w:rsid w:val="00EE2341"/>
    <w:rsid w:val="00EE2717"/>
    <w:rsid w:val="00EE4209"/>
    <w:rsid w:val="00EE5D4E"/>
    <w:rsid w:val="00EE6A1F"/>
    <w:rsid w:val="00EF0882"/>
    <w:rsid w:val="00EF244C"/>
    <w:rsid w:val="00EF65AA"/>
    <w:rsid w:val="00EF6956"/>
    <w:rsid w:val="00F03773"/>
    <w:rsid w:val="00F03BDD"/>
    <w:rsid w:val="00F12775"/>
    <w:rsid w:val="00F156A8"/>
    <w:rsid w:val="00F201F5"/>
    <w:rsid w:val="00F23AA0"/>
    <w:rsid w:val="00F240E2"/>
    <w:rsid w:val="00F25F49"/>
    <w:rsid w:val="00F26F89"/>
    <w:rsid w:val="00F357D1"/>
    <w:rsid w:val="00F37AFD"/>
    <w:rsid w:val="00F4361A"/>
    <w:rsid w:val="00F46986"/>
    <w:rsid w:val="00F476A3"/>
    <w:rsid w:val="00F47F40"/>
    <w:rsid w:val="00F54013"/>
    <w:rsid w:val="00F551CB"/>
    <w:rsid w:val="00F56331"/>
    <w:rsid w:val="00F5651F"/>
    <w:rsid w:val="00F64A0E"/>
    <w:rsid w:val="00F66208"/>
    <w:rsid w:val="00F7104A"/>
    <w:rsid w:val="00F75B8B"/>
    <w:rsid w:val="00F776D1"/>
    <w:rsid w:val="00F82D93"/>
    <w:rsid w:val="00F85EC0"/>
    <w:rsid w:val="00F864FB"/>
    <w:rsid w:val="00F86FDA"/>
    <w:rsid w:val="00F92047"/>
    <w:rsid w:val="00F95641"/>
    <w:rsid w:val="00FA10A7"/>
    <w:rsid w:val="00FA2FF1"/>
    <w:rsid w:val="00FA6932"/>
    <w:rsid w:val="00FA7F8D"/>
    <w:rsid w:val="00FB096B"/>
    <w:rsid w:val="00FB0C87"/>
    <w:rsid w:val="00FB12AE"/>
    <w:rsid w:val="00FB649E"/>
    <w:rsid w:val="00FB720C"/>
    <w:rsid w:val="00FC5CFE"/>
    <w:rsid w:val="00FC747A"/>
    <w:rsid w:val="00FD08F2"/>
    <w:rsid w:val="00FD1957"/>
    <w:rsid w:val="00FD4592"/>
    <w:rsid w:val="00FD6165"/>
    <w:rsid w:val="00FD61CE"/>
    <w:rsid w:val="00FD74F4"/>
    <w:rsid w:val="00FE2427"/>
    <w:rsid w:val="00FE5DE7"/>
    <w:rsid w:val="00FF018C"/>
    <w:rsid w:val="00FF19B9"/>
    <w:rsid w:val="00FF5A26"/>
    <w:rsid w:val="00FF5A6B"/>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6D2CF"/>
  <w15:chartTrackingRefBased/>
  <w15:docId w15:val="{9FC9024F-D4AF-1344-B184-20D16500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21F9"/>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103F9"/>
    <w:rPr>
      <w:rFonts w:asciiTheme="minorHAnsi" w:eastAsiaTheme="minorEastAsia" w:hAnsiTheme="minorHAnsi" w:cstheme="minorBidi"/>
      <w:lang w:val="en-US"/>
    </w:rPr>
  </w:style>
  <w:style w:type="character" w:customStyle="1" w:styleId="FootnoteTextChar">
    <w:name w:val="Footnote Text Char"/>
    <w:basedOn w:val="DefaultParagraphFont"/>
    <w:link w:val="FootnoteText"/>
    <w:uiPriority w:val="99"/>
    <w:rsid w:val="00B103F9"/>
    <w:rPr>
      <w:rFonts w:eastAsiaTheme="minorEastAsia"/>
    </w:rPr>
  </w:style>
  <w:style w:type="character" w:styleId="FootnoteReference">
    <w:name w:val="footnote reference"/>
    <w:basedOn w:val="DefaultParagraphFont"/>
    <w:uiPriority w:val="99"/>
    <w:unhideWhenUsed/>
    <w:rsid w:val="00B103F9"/>
    <w:rPr>
      <w:vertAlign w:val="superscript"/>
    </w:rPr>
  </w:style>
  <w:style w:type="paragraph" w:styleId="Footer">
    <w:name w:val="footer"/>
    <w:basedOn w:val="Normal"/>
    <w:link w:val="FooterChar"/>
    <w:uiPriority w:val="99"/>
    <w:unhideWhenUsed/>
    <w:rsid w:val="003D3B51"/>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D3B51"/>
    <w:rPr>
      <w:lang w:val="en-CA"/>
    </w:rPr>
  </w:style>
  <w:style w:type="character" w:styleId="PageNumber">
    <w:name w:val="page number"/>
    <w:basedOn w:val="DefaultParagraphFont"/>
    <w:uiPriority w:val="99"/>
    <w:semiHidden/>
    <w:unhideWhenUsed/>
    <w:rsid w:val="003D3B51"/>
  </w:style>
  <w:style w:type="paragraph" w:styleId="ListParagraph">
    <w:name w:val="List Paragraph"/>
    <w:basedOn w:val="Normal"/>
    <w:uiPriority w:val="34"/>
    <w:qFormat/>
    <w:rsid w:val="00EA5B48"/>
    <w:pPr>
      <w:ind w:left="720"/>
      <w:contextualSpacing/>
    </w:pPr>
    <w:rPr>
      <w:rFonts w:asciiTheme="minorHAnsi" w:eastAsiaTheme="minorEastAsia" w:hAnsiTheme="minorHAnsi" w:cstheme="minorBidi"/>
      <w:lang w:val="en-US"/>
    </w:rPr>
  </w:style>
  <w:style w:type="paragraph" w:styleId="NormalWeb">
    <w:name w:val="Normal (Web)"/>
    <w:basedOn w:val="Normal"/>
    <w:uiPriority w:val="99"/>
    <w:unhideWhenUsed/>
    <w:rsid w:val="00877DC8"/>
    <w:pPr>
      <w:spacing w:before="100" w:beforeAutospacing="1" w:after="100" w:afterAutospacing="1"/>
    </w:pPr>
  </w:style>
  <w:style w:type="character" w:styleId="Hyperlink">
    <w:name w:val="Hyperlink"/>
    <w:basedOn w:val="DefaultParagraphFont"/>
    <w:uiPriority w:val="99"/>
    <w:unhideWhenUsed/>
    <w:rsid w:val="00877DC8"/>
    <w:rPr>
      <w:color w:val="0563C1" w:themeColor="hyperlink"/>
      <w:u w:val="single"/>
    </w:rPr>
  </w:style>
  <w:style w:type="paragraph" w:styleId="Header">
    <w:name w:val="header"/>
    <w:basedOn w:val="Normal"/>
    <w:link w:val="HeaderChar"/>
    <w:uiPriority w:val="99"/>
    <w:unhideWhenUsed/>
    <w:rsid w:val="00760DF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60DFE"/>
    <w:rPr>
      <w:lang w:val="en-CA"/>
    </w:rPr>
  </w:style>
  <w:style w:type="character" w:styleId="UnresolvedMention">
    <w:name w:val="Unresolved Mention"/>
    <w:basedOn w:val="DefaultParagraphFont"/>
    <w:uiPriority w:val="99"/>
    <w:rsid w:val="00B76649"/>
    <w:rPr>
      <w:color w:val="605E5C"/>
      <w:shd w:val="clear" w:color="auto" w:fill="E1DFDD"/>
    </w:rPr>
  </w:style>
  <w:style w:type="character" w:styleId="FollowedHyperlink">
    <w:name w:val="FollowedHyperlink"/>
    <w:basedOn w:val="DefaultParagraphFont"/>
    <w:uiPriority w:val="99"/>
    <w:semiHidden/>
    <w:unhideWhenUsed/>
    <w:rsid w:val="0077471B"/>
    <w:rPr>
      <w:color w:val="954F72" w:themeColor="followedHyperlink"/>
      <w:u w:val="single"/>
    </w:rPr>
  </w:style>
  <w:style w:type="paragraph" w:styleId="BalloonText">
    <w:name w:val="Balloon Text"/>
    <w:basedOn w:val="Normal"/>
    <w:link w:val="BalloonTextChar"/>
    <w:uiPriority w:val="99"/>
    <w:semiHidden/>
    <w:unhideWhenUsed/>
    <w:rsid w:val="000B0F98"/>
    <w:rPr>
      <w:sz w:val="18"/>
      <w:szCs w:val="18"/>
    </w:rPr>
  </w:style>
  <w:style w:type="character" w:customStyle="1" w:styleId="BalloonTextChar">
    <w:name w:val="Balloon Text Char"/>
    <w:basedOn w:val="DefaultParagraphFont"/>
    <w:link w:val="BalloonText"/>
    <w:uiPriority w:val="99"/>
    <w:semiHidden/>
    <w:rsid w:val="000B0F98"/>
    <w:rPr>
      <w:rFonts w:ascii="Times New Roman" w:hAnsi="Times New Roman" w:cs="Times New Roman"/>
      <w:sz w:val="18"/>
      <w:szCs w:val="18"/>
      <w:lang w:val="en-CA"/>
    </w:rPr>
  </w:style>
  <w:style w:type="character" w:customStyle="1" w:styleId="apple-converted-space">
    <w:name w:val="apple-converted-space"/>
    <w:basedOn w:val="DefaultParagraphFont"/>
    <w:rsid w:val="00C57D6E"/>
  </w:style>
  <w:style w:type="character" w:styleId="Emphasis">
    <w:name w:val="Emphasis"/>
    <w:basedOn w:val="DefaultParagraphFont"/>
    <w:uiPriority w:val="20"/>
    <w:qFormat/>
    <w:rsid w:val="00C57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6493">
      <w:bodyDiv w:val="1"/>
      <w:marLeft w:val="0"/>
      <w:marRight w:val="0"/>
      <w:marTop w:val="0"/>
      <w:marBottom w:val="0"/>
      <w:divBdr>
        <w:top w:val="none" w:sz="0" w:space="0" w:color="auto"/>
        <w:left w:val="none" w:sz="0" w:space="0" w:color="auto"/>
        <w:bottom w:val="none" w:sz="0" w:space="0" w:color="auto"/>
        <w:right w:val="none" w:sz="0" w:space="0" w:color="auto"/>
      </w:divBdr>
    </w:div>
    <w:div w:id="625624421">
      <w:bodyDiv w:val="1"/>
      <w:marLeft w:val="0"/>
      <w:marRight w:val="0"/>
      <w:marTop w:val="0"/>
      <w:marBottom w:val="0"/>
      <w:divBdr>
        <w:top w:val="none" w:sz="0" w:space="0" w:color="auto"/>
        <w:left w:val="none" w:sz="0" w:space="0" w:color="auto"/>
        <w:bottom w:val="none" w:sz="0" w:space="0" w:color="auto"/>
        <w:right w:val="none" w:sz="0" w:space="0" w:color="auto"/>
      </w:divBdr>
    </w:div>
    <w:div w:id="663317920">
      <w:bodyDiv w:val="1"/>
      <w:marLeft w:val="0"/>
      <w:marRight w:val="0"/>
      <w:marTop w:val="0"/>
      <w:marBottom w:val="0"/>
      <w:divBdr>
        <w:top w:val="none" w:sz="0" w:space="0" w:color="auto"/>
        <w:left w:val="none" w:sz="0" w:space="0" w:color="auto"/>
        <w:bottom w:val="none" w:sz="0" w:space="0" w:color="auto"/>
        <w:right w:val="none" w:sz="0" w:space="0" w:color="auto"/>
      </w:divBdr>
    </w:div>
    <w:div w:id="7291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12296</Words>
  <Characters>66646</Characters>
  <Application>Microsoft Office Word</Application>
  <DocSecurity>0</DocSecurity>
  <Lines>888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2019-10-25T14:37:00Z</cp:lastPrinted>
  <dcterms:created xsi:type="dcterms:W3CDTF">2020-07-01T13:33:00Z</dcterms:created>
  <dcterms:modified xsi:type="dcterms:W3CDTF">2021-11-29T14:21:00Z</dcterms:modified>
</cp:coreProperties>
</file>