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6BB2C" w14:textId="4503C230" w:rsidR="00C3359F" w:rsidRDefault="00C3359F" w:rsidP="00C3359F">
      <w:pPr>
        <w:spacing w:before="158"/>
        <w:ind w:right="2156"/>
        <w:rPr>
          <w:rFonts w:ascii="Times New Roman" w:hAnsi="Times New Roman" w:cs="Times New Roman"/>
          <w:color w:val="010302"/>
        </w:rPr>
      </w:pPr>
      <w:r>
        <w:rPr>
          <w:rFonts w:ascii="Garamond" w:hAnsi="Garamond" w:cs="Garamond"/>
          <w:color w:val="000000"/>
          <w:sz w:val="28"/>
          <w:szCs w:val="28"/>
        </w:rPr>
        <w:t>Scientific Realism with Historical Essences: The Case of Species</w:t>
      </w:r>
      <w:r w:rsidR="00CC67C6">
        <w:rPr>
          <w:rStyle w:val="FootnoteReference"/>
          <w:rFonts w:ascii="Garamond" w:hAnsi="Garamond" w:cs="Garamond"/>
          <w:color w:val="000000"/>
          <w:sz w:val="28"/>
          <w:szCs w:val="28"/>
        </w:rPr>
        <w:footnoteReference w:id="1"/>
      </w:r>
      <w:r>
        <w:rPr>
          <w:rFonts w:ascii="Garamond" w:hAnsi="Garamond" w:cs="Garamond"/>
          <w:color w:val="000000"/>
          <w:sz w:val="28"/>
          <w:szCs w:val="28"/>
        </w:rPr>
        <w:t xml:space="preserve">  </w:t>
      </w:r>
    </w:p>
    <w:p w14:paraId="578943ED" w14:textId="62F6A96C" w:rsidR="00C3359F" w:rsidRDefault="00C3359F" w:rsidP="00C3359F">
      <w:pPr>
        <w:rPr>
          <w:rFonts w:ascii="Times New Roman" w:hAnsi="Times New Roman"/>
          <w:color w:val="000000" w:themeColor="text1"/>
          <w:sz w:val="24"/>
          <w:szCs w:val="24"/>
        </w:rPr>
      </w:pPr>
    </w:p>
    <w:p w14:paraId="1E2C34A2" w14:textId="77777777" w:rsidR="00DA5A30" w:rsidRDefault="00DA5A30" w:rsidP="00C3359F">
      <w:pPr>
        <w:rPr>
          <w:rFonts w:ascii="Times New Roman" w:hAnsi="Times New Roman"/>
          <w:color w:val="000000" w:themeColor="text1"/>
          <w:sz w:val="24"/>
          <w:szCs w:val="24"/>
        </w:rPr>
      </w:pPr>
      <w:r>
        <w:rPr>
          <w:rFonts w:ascii="Times New Roman" w:hAnsi="Times New Roman"/>
          <w:color w:val="000000" w:themeColor="text1"/>
          <w:sz w:val="24"/>
          <w:szCs w:val="24"/>
        </w:rPr>
        <w:t>Marion Godman</w:t>
      </w:r>
    </w:p>
    <w:p w14:paraId="164C70B4" w14:textId="77777777" w:rsidR="00DA5A30" w:rsidRDefault="00DA5A30" w:rsidP="00C3359F">
      <w:pPr>
        <w:rPr>
          <w:rFonts w:ascii="Times New Roman" w:hAnsi="Times New Roman"/>
          <w:color w:val="000000" w:themeColor="text1"/>
          <w:sz w:val="24"/>
          <w:szCs w:val="24"/>
        </w:rPr>
      </w:pPr>
    </w:p>
    <w:p w14:paraId="081D1089" w14:textId="7B2A0F6F" w:rsidR="00CC67C6" w:rsidRPr="00DA5A30" w:rsidRDefault="00DA5A30" w:rsidP="00C3359F">
      <w:pPr>
        <w:rPr>
          <w:rFonts w:ascii="Times New Roman" w:hAnsi="Times New Roman"/>
          <w:i/>
          <w:color w:val="000000" w:themeColor="text1"/>
          <w:sz w:val="24"/>
          <w:szCs w:val="24"/>
        </w:rPr>
      </w:pPr>
      <w:r>
        <w:rPr>
          <w:rFonts w:ascii="Times New Roman" w:hAnsi="Times New Roman"/>
          <w:color w:val="000000" w:themeColor="text1"/>
          <w:sz w:val="24"/>
          <w:szCs w:val="24"/>
        </w:rPr>
        <w:t xml:space="preserve">Penultimate draft for publication in </w:t>
      </w:r>
      <w:r>
        <w:rPr>
          <w:rFonts w:ascii="Times New Roman" w:hAnsi="Times New Roman"/>
          <w:i/>
          <w:color w:val="000000" w:themeColor="text1"/>
          <w:sz w:val="24"/>
          <w:szCs w:val="24"/>
        </w:rPr>
        <w:t>Syn</w:t>
      </w:r>
      <w:bookmarkStart w:id="0" w:name="_GoBack"/>
      <w:bookmarkEnd w:id="0"/>
      <w:r>
        <w:rPr>
          <w:rFonts w:ascii="Times New Roman" w:hAnsi="Times New Roman"/>
          <w:i/>
          <w:color w:val="000000" w:themeColor="text1"/>
          <w:sz w:val="24"/>
          <w:szCs w:val="24"/>
        </w:rPr>
        <w:t>these</w:t>
      </w:r>
    </w:p>
    <w:p w14:paraId="753B4CA6" w14:textId="77777777" w:rsidR="00DA5A30" w:rsidRDefault="00DA5A30" w:rsidP="00C3359F">
      <w:pPr>
        <w:rPr>
          <w:rFonts w:ascii="Times New Roman" w:hAnsi="Times New Roman"/>
          <w:color w:val="000000" w:themeColor="text1"/>
          <w:sz w:val="24"/>
          <w:szCs w:val="24"/>
        </w:rPr>
      </w:pPr>
    </w:p>
    <w:p w14:paraId="47FFADAB" w14:textId="77777777" w:rsidR="000C62DE" w:rsidRDefault="000C62DE" w:rsidP="000C62DE">
      <w:pPr>
        <w:spacing w:before="148"/>
        <w:ind w:right="812"/>
        <w:rPr>
          <w:rFonts w:ascii="Garamond" w:hAnsi="Garamond" w:cs="Garamond"/>
          <w:color w:val="000000"/>
          <w:sz w:val="24"/>
          <w:szCs w:val="24"/>
        </w:rPr>
      </w:pPr>
      <w:r>
        <w:rPr>
          <w:rFonts w:ascii="Garamond" w:hAnsi="Garamond" w:cs="Garamond"/>
          <w:color w:val="000000"/>
          <w:sz w:val="24"/>
          <w:szCs w:val="24"/>
        </w:rPr>
        <w:t>Abstract</w:t>
      </w:r>
    </w:p>
    <w:p w14:paraId="36B65968" w14:textId="65C2F58C" w:rsidR="000C62DE" w:rsidRPr="004B7A56" w:rsidRDefault="000C62DE" w:rsidP="000C62DE">
      <w:pPr>
        <w:spacing w:before="148"/>
        <w:ind w:right="812"/>
        <w:rPr>
          <w:rFonts w:ascii="Times New Roman" w:hAnsi="Times New Roman" w:cs="Times New Roman"/>
          <w:color w:val="010302"/>
        </w:rPr>
      </w:pPr>
      <w:r w:rsidRPr="00C72D47">
        <w:rPr>
          <w:rFonts w:ascii="Garamond" w:hAnsi="Garamond" w:cs="Garamond"/>
          <w:color w:val="000000"/>
          <w:sz w:val="24"/>
          <w:szCs w:val="24"/>
        </w:rPr>
        <w:t>Natural kind</w:t>
      </w:r>
      <w:r w:rsidR="002E067B">
        <w:rPr>
          <w:rFonts w:ascii="Garamond" w:hAnsi="Garamond" w:cs="Garamond"/>
          <w:color w:val="000000"/>
          <w:sz w:val="24"/>
          <w:szCs w:val="24"/>
        </w:rPr>
        <w:t>s, real kinds, or, following John Stuart</w:t>
      </w:r>
      <w:r w:rsidRPr="00C72D47">
        <w:rPr>
          <w:rFonts w:ascii="Garamond" w:hAnsi="Garamond" w:cs="Garamond"/>
          <w:color w:val="000000"/>
          <w:sz w:val="24"/>
          <w:szCs w:val="24"/>
        </w:rPr>
        <w:t xml:space="preserve"> Mill simply, </w:t>
      </w:r>
      <w:r w:rsidRPr="00C72D47">
        <w:rPr>
          <w:rFonts w:ascii="Garamond" w:hAnsi="Garamond" w:cs="Garamond"/>
          <w:i/>
          <w:iCs/>
          <w:color w:val="000000"/>
          <w:sz w:val="24"/>
          <w:szCs w:val="24"/>
        </w:rPr>
        <w:t>Kinds</w:t>
      </w:r>
      <w:r w:rsidRPr="00C72D47">
        <w:rPr>
          <w:rFonts w:ascii="Garamond" w:hAnsi="Garamond" w:cs="Garamond"/>
          <w:color w:val="000000"/>
          <w:sz w:val="24"/>
          <w:szCs w:val="24"/>
        </w:rPr>
        <w:t>, are thought to be an important asset for scientific realists in the non-fundamental (or “special”) sciences. Essential natures are less in vogue. I show that the realist would do well to couple her Kinds with essential natures in order to strengthen their epistemic and ontological credentials. I argue that these essential natures need not however be intrinsic to the Kind’s members; they may be historical. I concentrate on assessing the merits of historical essential natures in a paradigm case of Kinds: species. I specify two basic jobs for essential natures: 1) offering individuation criteria, and 2) providing a causal ex</w:t>
      </w:r>
      <w:r w:rsidR="004F622B">
        <w:rPr>
          <w:rFonts w:ascii="Garamond" w:hAnsi="Garamond" w:cs="Garamond"/>
          <w:color w:val="000000"/>
          <w:sz w:val="24"/>
          <w:szCs w:val="24"/>
        </w:rPr>
        <w:t>planation of the Kind’s multiple projectability</w:t>
      </w:r>
      <w:r w:rsidRPr="00C72D47">
        <w:rPr>
          <w:rFonts w:ascii="Garamond" w:hAnsi="Garamond" w:cs="Garamond"/>
          <w:color w:val="000000"/>
          <w:sz w:val="24"/>
          <w:szCs w:val="24"/>
        </w:rPr>
        <w:t>. I argue that</w:t>
      </w:r>
      <w:r>
        <w:rPr>
          <w:rFonts w:ascii="Garamond" w:hAnsi="Garamond" w:cs="Garamond"/>
          <w:color w:val="000000"/>
          <w:sz w:val="24"/>
          <w:szCs w:val="24"/>
        </w:rPr>
        <w:t xml:space="preserve"> at least in the case of species</w:t>
      </w:r>
      <w:r w:rsidR="00F44E7A">
        <w:rPr>
          <w:rFonts w:ascii="Garamond" w:hAnsi="Garamond" w:cs="Garamond"/>
          <w:color w:val="000000"/>
          <w:sz w:val="24"/>
          <w:szCs w:val="24"/>
        </w:rPr>
        <w:t>,</w:t>
      </w:r>
      <w:r>
        <w:rPr>
          <w:rFonts w:ascii="Garamond" w:hAnsi="Garamond" w:cs="Garamond"/>
          <w:color w:val="000000"/>
          <w:sz w:val="24"/>
          <w:szCs w:val="24"/>
        </w:rPr>
        <w:t xml:space="preserve"> </w:t>
      </w:r>
      <w:r w:rsidRPr="00C72D47">
        <w:rPr>
          <w:rFonts w:ascii="Garamond" w:hAnsi="Garamond" w:cs="Garamond"/>
          <w:color w:val="000000"/>
          <w:sz w:val="24"/>
          <w:szCs w:val="24"/>
        </w:rPr>
        <w:t>historical essences are fit for both tasks.</w:t>
      </w:r>
      <w:r>
        <w:rPr>
          <w:rFonts w:ascii="Garamond" w:hAnsi="Garamond" w:cs="Garamond"/>
          <w:color w:val="000000"/>
          <w:sz w:val="24"/>
          <w:szCs w:val="24"/>
        </w:rPr>
        <w:t xml:space="preserve"> T</w:t>
      </w:r>
      <w:r w:rsidRPr="004B7A56">
        <w:rPr>
          <w:rFonts w:ascii="Garamond" w:hAnsi="Garamond" w:cs="Garamond"/>
          <w:color w:val="000000"/>
          <w:sz w:val="24"/>
          <w:szCs w:val="24"/>
        </w:rPr>
        <w:t xml:space="preserve">he principled resistance to </w:t>
      </w:r>
      <w:r w:rsidR="007C42DB">
        <w:rPr>
          <w:rFonts w:ascii="Garamond" w:hAnsi="Garamond" w:cs="Garamond"/>
          <w:color w:val="000000"/>
          <w:sz w:val="24"/>
          <w:szCs w:val="24"/>
        </w:rPr>
        <w:t>K</w:t>
      </w:r>
      <w:r>
        <w:rPr>
          <w:rFonts w:ascii="Garamond" w:hAnsi="Garamond" w:cs="Garamond"/>
          <w:color w:val="000000"/>
          <w:sz w:val="24"/>
          <w:szCs w:val="24"/>
        </w:rPr>
        <w:t xml:space="preserve">inds with historical essences should </w:t>
      </w:r>
      <w:r w:rsidR="00F44E7A">
        <w:rPr>
          <w:rFonts w:ascii="Garamond" w:hAnsi="Garamond" w:cs="Garamond"/>
          <w:color w:val="000000"/>
          <w:sz w:val="24"/>
          <w:szCs w:val="24"/>
        </w:rPr>
        <w:t xml:space="preserve">thereby </w:t>
      </w:r>
      <w:r>
        <w:rPr>
          <w:rFonts w:ascii="Garamond" w:hAnsi="Garamond" w:cs="Garamond"/>
          <w:color w:val="000000"/>
          <w:sz w:val="24"/>
          <w:szCs w:val="24"/>
        </w:rPr>
        <w:t>also be</w:t>
      </w:r>
      <w:r w:rsidRPr="004B7A56">
        <w:rPr>
          <w:rFonts w:ascii="Garamond" w:hAnsi="Garamond" w:cs="Garamond"/>
          <w:color w:val="000000"/>
          <w:sz w:val="24"/>
          <w:szCs w:val="24"/>
        </w:rPr>
        <w:t xml:space="preserve"> cleared.</w:t>
      </w:r>
    </w:p>
    <w:p w14:paraId="0C90ADEC" w14:textId="77777777" w:rsidR="00C3359F" w:rsidRDefault="00C3359F" w:rsidP="00C3359F">
      <w:pPr>
        <w:spacing w:after="205"/>
        <w:rPr>
          <w:rFonts w:ascii="Times New Roman" w:hAnsi="Times New Roman"/>
          <w:color w:val="000000" w:themeColor="text1"/>
          <w:sz w:val="24"/>
          <w:szCs w:val="24"/>
        </w:rPr>
      </w:pPr>
    </w:p>
    <w:p w14:paraId="256CE09F" w14:textId="77777777" w:rsidR="00C3359F" w:rsidRDefault="00C3359F" w:rsidP="0084465E">
      <w:pPr>
        <w:spacing w:line="360" w:lineRule="auto"/>
        <w:ind w:left="736" w:right="1030"/>
        <w:rPr>
          <w:rFonts w:ascii="Times New Roman" w:hAnsi="Times New Roman" w:cs="Times New Roman"/>
          <w:color w:val="010302"/>
        </w:rPr>
      </w:pPr>
      <w:r>
        <w:rPr>
          <w:rFonts w:ascii="Garamond" w:hAnsi="Garamond" w:cs="Garamond"/>
          <w:color w:val="000000"/>
          <w:sz w:val="24"/>
          <w:szCs w:val="24"/>
        </w:rPr>
        <w:t xml:space="preserve">“Before the </w:t>
      </w:r>
      <w:r>
        <w:rPr>
          <w:rFonts w:ascii="Garamond" w:hAnsi="Garamond" w:cs="Garamond"/>
          <w:i/>
          <w:iCs/>
          <w:color w:val="000000"/>
          <w:sz w:val="24"/>
          <w:szCs w:val="24"/>
        </w:rPr>
        <w:t>Origin</w:t>
      </w:r>
      <w:r>
        <w:rPr>
          <w:rFonts w:ascii="Garamond" w:hAnsi="Garamond" w:cs="Garamond"/>
          <w:color w:val="000000"/>
          <w:sz w:val="24"/>
          <w:szCs w:val="24"/>
        </w:rPr>
        <w:t xml:space="preserve">, scientists had sought the intrinsic purpose and meaning of </w:t>
      </w:r>
      <w:r w:rsidR="00A63C0C">
        <w:rPr>
          <w:rFonts w:ascii="Garamond" w:hAnsi="Garamond" w:cs="Garamond"/>
          <w:color w:val="000000"/>
          <w:sz w:val="24"/>
          <w:szCs w:val="24"/>
        </w:rPr>
        <w:t xml:space="preserve">taxonomic </w:t>
      </w:r>
      <w:r>
        <w:rPr>
          <w:rFonts w:ascii="Garamond" w:hAnsi="Garamond" w:cs="Garamond"/>
          <w:color w:val="000000"/>
          <w:sz w:val="24"/>
          <w:szCs w:val="24"/>
        </w:rPr>
        <w:t xml:space="preserve">order. Darwin replied that the ordering reflects historical pathways pure and simple”   </w:t>
      </w:r>
    </w:p>
    <w:p w14:paraId="5CF1FBD7" w14:textId="77777777" w:rsidR="00C3359F" w:rsidRPr="000C62DE" w:rsidRDefault="00C3359F" w:rsidP="000C62DE">
      <w:pPr>
        <w:spacing w:before="148"/>
        <w:ind w:left="1304" w:right="1030"/>
        <w:rPr>
          <w:rFonts w:ascii="Times New Roman" w:hAnsi="Times New Roman" w:cs="Times New Roman"/>
          <w:color w:val="010302"/>
        </w:rPr>
      </w:pPr>
      <w:r>
        <w:rPr>
          <w:rFonts w:ascii="Garamond" w:hAnsi="Garamond" w:cs="Garamond"/>
          <w:color w:val="000000"/>
          <w:sz w:val="24"/>
          <w:szCs w:val="24"/>
        </w:rPr>
        <w:t xml:space="preserve">Stephen Jay Gould, </w:t>
      </w:r>
      <w:r>
        <w:rPr>
          <w:rFonts w:ascii="Garamond" w:hAnsi="Garamond" w:cs="Garamond"/>
          <w:i/>
          <w:iCs/>
          <w:color w:val="000000"/>
          <w:sz w:val="24"/>
          <w:szCs w:val="24"/>
        </w:rPr>
        <w:t>Evolution and the Triumph of Homology, or Why History Matters</w:t>
      </w:r>
      <w:r>
        <w:rPr>
          <w:rFonts w:ascii="Garamond" w:hAnsi="Garamond" w:cs="Garamond"/>
          <w:color w:val="000000"/>
          <w:sz w:val="24"/>
          <w:szCs w:val="24"/>
        </w:rPr>
        <w:t xml:space="preserve">  </w:t>
      </w:r>
    </w:p>
    <w:p w14:paraId="4A575D44" w14:textId="77777777" w:rsidR="00C3359F" w:rsidRDefault="00C3359F" w:rsidP="00C3359F">
      <w:pPr>
        <w:spacing w:after="247"/>
        <w:rPr>
          <w:rFonts w:ascii="Times New Roman" w:hAnsi="Times New Roman"/>
          <w:color w:val="000000" w:themeColor="text1"/>
          <w:sz w:val="24"/>
          <w:szCs w:val="24"/>
        </w:rPr>
      </w:pPr>
    </w:p>
    <w:p w14:paraId="14A1E4B4" w14:textId="77777777" w:rsidR="00C3359F" w:rsidRPr="00A63C0C" w:rsidRDefault="00C3359F" w:rsidP="00C3359F">
      <w:pPr>
        <w:ind w:right="889" w:firstLine="360"/>
        <w:rPr>
          <w:rFonts w:ascii="Times New Roman" w:hAnsi="Times New Roman" w:cs="Times New Roman"/>
          <w:b/>
          <w:color w:val="010302"/>
        </w:rPr>
      </w:pPr>
      <w:r w:rsidRPr="00A63C0C">
        <w:rPr>
          <w:rFonts w:ascii="Garamond" w:hAnsi="Garamond" w:cs="Garamond"/>
          <w:b/>
          <w:color w:val="000000"/>
          <w:sz w:val="24"/>
          <w:szCs w:val="24"/>
        </w:rPr>
        <w:t>1.</w:t>
      </w:r>
      <w:r w:rsidRPr="00A63C0C">
        <w:rPr>
          <w:rFonts w:ascii="Arial" w:hAnsi="Arial" w:cs="Arial"/>
          <w:b/>
          <w:color w:val="000000"/>
          <w:spacing w:val="135"/>
          <w:sz w:val="24"/>
          <w:szCs w:val="24"/>
        </w:rPr>
        <w:t xml:space="preserve"> </w:t>
      </w:r>
      <w:r w:rsidRPr="00A63C0C">
        <w:rPr>
          <w:rFonts w:ascii="Garamond" w:hAnsi="Garamond" w:cs="Garamond"/>
          <w:b/>
          <w:color w:val="000000"/>
          <w:sz w:val="24"/>
          <w:szCs w:val="24"/>
        </w:rPr>
        <w:t xml:space="preserve">Introduction  </w:t>
      </w:r>
    </w:p>
    <w:p w14:paraId="21CF8F8E" w14:textId="6781D3C1" w:rsidR="00C3359F" w:rsidRPr="00C3359F" w:rsidRDefault="00C3359F" w:rsidP="00C3359F">
      <w:pPr>
        <w:spacing w:before="148" w:line="480" w:lineRule="auto"/>
        <w:ind w:right="889"/>
        <w:rPr>
          <w:rFonts w:ascii="Times New Roman" w:hAnsi="Times New Roman" w:cs="Times New Roman"/>
          <w:color w:val="010302"/>
        </w:rPr>
      </w:pPr>
      <w:r>
        <w:rPr>
          <w:rFonts w:ascii="Garamond" w:hAnsi="Garamond" w:cs="Garamond"/>
          <w:color w:val="000000"/>
          <w:sz w:val="24"/>
          <w:szCs w:val="24"/>
        </w:rPr>
        <w:t>Natural kinds, real kinds</w:t>
      </w:r>
      <w:r w:rsidR="002E067B">
        <w:rPr>
          <w:rFonts w:ascii="Garamond" w:hAnsi="Garamond" w:cs="Garamond"/>
          <w:color w:val="000000"/>
          <w:sz w:val="24"/>
          <w:szCs w:val="24"/>
        </w:rPr>
        <w:t>, or, from now on following John Stuart</w:t>
      </w:r>
      <w:r>
        <w:rPr>
          <w:rFonts w:ascii="Garamond" w:hAnsi="Garamond" w:cs="Garamond"/>
          <w:color w:val="000000"/>
          <w:sz w:val="24"/>
          <w:szCs w:val="24"/>
        </w:rPr>
        <w:t xml:space="preserve"> Mill, simply, </w:t>
      </w:r>
      <w:r>
        <w:rPr>
          <w:rFonts w:ascii="Garamond" w:hAnsi="Garamond" w:cs="Garamond"/>
          <w:i/>
          <w:iCs/>
          <w:color w:val="000000"/>
          <w:sz w:val="24"/>
          <w:szCs w:val="24"/>
        </w:rPr>
        <w:t>Kinds</w:t>
      </w:r>
      <w:r w:rsidR="0031350F">
        <w:rPr>
          <w:rFonts w:ascii="Garamond" w:hAnsi="Garamond" w:cs="Garamond"/>
          <w:color w:val="000000"/>
          <w:sz w:val="24"/>
          <w:szCs w:val="24"/>
        </w:rPr>
        <w:t xml:space="preserve">, are thought to be an </w:t>
      </w:r>
      <w:r>
        <w:rPr>
          <w:rFonts w:ascii="Garamond" w:hAnsi="Garamond" w:cs="Garamond"/>
          <w:color w:val="000000"/>
          <w:sz w:val="24"/>
          <w:szCs w:val="24"/>
        </w:rPr>
        <w:t>important asset for scientific realists in the non-fundamental</w:t>
      </w:r>
      <w:r w:rsidR="0031350F">
        <w:rPr>
          <w:rFonts w:ascii="Garamond" w:hAnsi="Garamond" w:cs="Garamond"/>
          <w:color w:val="000000"/>
          <w:sz w:val="24"/>
          <w:szCs w:val="24"/>
        </w:rPr>
        <w:t xml:space="preserve"> (or “special”)</w:t>
      </w:r>
      <w:r>
        <w:rPr>
          <w:rFonts w:ascii="Garamond" w:hAnsi="Garamond" w:cs="Garamond"/>
          <w:color w:val="000000"/>
          <w:sz w:val="24"/>
          <w:szCs w:val="24"/>
        </w:rPr>
        <w:t xml:space="preserve"> sciences (Boyd 1991, 2010;  </w:t>
      </w:r>
      <w:r w:rsidRPr="00BF7426">
        <w:rPr>
          <w:rFonts w:ascii="Garamond" w:hAnsi="Garamond" w:cs="Garamond"/>
          <w:color w:val="000000"/>
          <w:sz w:val="24"/>
          <w:szCs w:val="24"/>
        </w:rPr>
        <w:t xml:space="preserve">Kornblith 1995; Wilson 1999; Snyder 2005; cf. Massimi 2014). </w:t>
      </w:r>
      <w:r>
        <w:rPr>
          <w:rFonts w:ascii="Garamond" w:hAnsi="Garamond" w:cs="Garamond"/>
          <w:color w:val="000000"/>
          <w:sz w:val="24"/>
          <w:szCs w:val="24"/>
        </w:rPr>
        <w:t>Essential natures are less in vogue.  In this paper, I will argue that the realist would do well to cou</w:t>
      </w:r>
      <w:r w:rsidR="0084465E">
        <w:rPr>
          <w:rFonts w:ascii="Garamond" w:hAnsi="Garamond" w:cs="Garamond"/>
          <w:color w:val="000000"/>
          <w:sz w:val="24"/>
          <w:szCs w:val="24"/>
        </w:rPr>
        <w:t xml:space="preserve">ple their Kinds with essential </w:t>
      </w:r>
      <w:r>
        <w:rPr>
          <w:rFonts w:ascii="Garamond" w:hAnsi="Garamond" w:cs="Garamond"/>
          <w:color w:val="000000"/>
          <w:sz w:val="24"/>
          <w:szCs w:val="24"/>
        </w:rPr>
        <w:t xml:space="preserve">natures in order to strengthen their epistemic and ontological credentials. These essential natures need not however be intrinsic to the Kind’s members; they may be historical.  </w:t>
      </w:r>
    </w:p>
    <w:p w14:paraId="7F7FBDF2" w14:textId="77777777" w:rsidR="004E499E" w:rsidRDefault="00C3359F" w:rsidP="00C3359F">
      <w:pPr>
        <w:spacing w:line="480" w:lineRule="auto"/>
        <w:ind w:right="752" w:firstLine="520"/>
        <w:rPr>
          <w:rFonts w:ascii="Garamond" w:hAnsi="Garamond" w:cs="Garamond"/>
          <w:color w:val="000000"/>
          <w:sz w:val="24"/>
          <w:szCs w:val="24"/>
        </w:rPr>
      </w:pPr>
      <w:r>
        <w:rPr>
          <w:rFonts w:ascii="Garamond" w:hAnsi="Garamond" w:cs="Garamond"/>
          <w:color w:val="000000"/>
          <w:sz w:val="24"/>
          <w:szCs w:val="24"/>
        </w:rPr>
        <w:t>My argument here will almost exclusively concern the case of species and the</w:t>
      </w:r>
      <w:r>
        <w:rPr>
          <w:rFonts w:ascii="Garamond" w:hAnsi="Garamond" w:cs="Garamond"/>
          <w:i/>
          <w:iCs/>
          <w:color w:val="000000"/>
          <w:sz w:val="24"/>
          <w:szCs w:val="24"/>
        </w:rPr>
        <w:t xml:space="preserve"> </w:t>
      </w:r>
      <w:r>
        <w:rPr>
          <w:rFonts w:ascii="Garamond" w:hAnsi="Garamond" w:cs="Garamond"/>
          <w:color w:val="000000"/>
          <w:sz w:val="24"/>
          <w:szCs w:val="24"/>
        </w:rPr>
        <w:t xml:space="preserve">claim that </w:t>
      </w:r>
      <w:r>
        <w:rPr>
          <w:rFonts w:ascii="Garamond" w:hAnsi="Garamond" w:cs="Garamond"/>
          <w:color w:val="000000"/>
          <w:sz w:val="24"/>
          <w:szCs w:val="24"/>
        </w:rPr>
        <w:lastRenderedPageBreak/>
        <w:t>historical essences can underpin these local claims of scientific realism. Although I will make some suggestive remarks along the way about how the morals</w:t>
      </w:r>
      <w:r w:rsidR="0084465E">
        <w:rPr>
          <w:rFonts w:ascii="Garamond" w:hAnsi="Garamond" w:cs="Garamond"/>
          <w:color w:val="000000"/>
          <w:sz w:val="24"/>
          <w:szCs w:val="24"/>
        </w:rPr>
        <w:t xml:space="preserve"> about scientific realism</w:t>
      </w:r>
      <w:r>
        <w:rPr>
          <w:rFonts w:ascii="Garamond" w:hAnsi="Garamond" w:cs="Garamond"/>
          <w:color w:val="000000"/>
          <w:sz w:val="24"/>
          <w:szCs w:val="24"/>
        </w:rPr>
        <w:t xml:space="preserve"> and historical essences might generalize to other cases, a full exploration of the generalizabili</w:t>
      </w:r>
      <w:r w:rsidR="0084465E">
        <w:rPr>
          <w:rFonts w:ascii="Garamond" w:hAnsi="Garamond" w:cs="Garamond"/>
          <w:color w:val="000000"/>
          <w:sz w:val="24"/>
          <w:szCs w:val="24"/>
        </w:rPr>
        <w:t>ty</w:t>
      </w:r>
      <w:r>
        <w:rPr>
          <w:rFonts w:ascii="Garamond" w:hAnsi="Garamond" w:cs="Garamond"/>
          <w:color w:val="000000"/>
          <w:sz w:val="24"/>
          <w:szCs w:val="24"/>
        </w:rPr>
        <w:t xml:space="preserve"> will have to wait for another occasion.</w:t>
      </w:r>
      <w:r>
        <w:rPr>
          <w:rStyle w:val="FootnoteReference"/>
          <w:rFonts w:ascii="Garamond" w:hAnsi="Garamond" w:cs="Garamond"/>
          <w:color w:val="000000"/>
          <w:sz w:val="24"/>
          <w:szCs w:val="24"/>
        </w:rPr>
        <w:footnoteReference w:id="2"/>
      </w:r>
      <w:r>
        <w:rPr>
          <w:rFonts w:ascii="Garamond" w:hAnsi="Garamond" w:cs="Garamond"/>
          <w:color w:val="000000"/>
          <w:sz w:val="24"/>
          <w:szCs w:val="24"/>
        </w:rPr>
        <w:t xml:space="preserve"> This limited focus on species has some important advantages though. </w:t>
      </w:r>
    </w:p>
    <w:p w14:paraId="6151B9B0" w14:textId="388AF037" w:rsidR="005077D1" w:rsidRDefault="00C3359F" w:rsidP="00C3359F">
      <w:pPr>
        <w:spacing w:line="480" w:lineRule="auto"/>
        <w:ind w:right="752" w:firstLine="520"/>
        <w:rPr>
          <w:rFonts w:ascii="Garamond" w:hAnsi="Garamond" w:cs="Garamond"/>
          <w:color w:val="000000"/>
          <w:sz w:val="24"/>
          <w:szCs w:val="24"/>
        </w:rPr>
      </w:pPr>
      <w:r>
        <w:rPr>
          <w:rFonts w:ascii="Garamond" w:hAnsi="Garamond" w:cs="Garamond"/>
          <w:color w:val="000000"/>
          <w:sz w:val="24"/>
          <w:szCs w:val="24"/>
        </w:rPr>
        <w:t xml:space="preserve">First, there is good reason to think that a lot hangs on the issue of species since they often take center stage in discussions not only of biological Kinds, but also of Kinds more generally. Even Ian </w:t>
      </w:r>
      <w:r w:rsidR="0031350F">
        <w:rPr>
          <w:rFonts w:ascii="Garamond" w:hAnsi="Garamond" w:cs="Garamond"/>
          <w:color w:val="000000"/>
          <w:sz w:val="24"/>
          <w:szCs w:val="24"/>
        </w:rPr>
        <w:t>Hacking, no fan of natural kind</w:t>
      </w:r>
      <w:r>
        <w:rPr>
          <w:rFonts w:ascii="Garamond" w:hAnsi="Garamond" w:cs="Garamond"/>
          <w:color w:val="000000"/>
          <w:sz w:val="24"/>
          <w:szCs w:val="24"/>
        </w:rPr>
        <w:t xml:space="preserve"> talk, agrees that: “Biological species have long served as paradigms of natural kinds – they are (one feels) natu</w:t>
      </w:r>
      <w:r w:rsidR="00860BDD">
        <w:rPr>
          <w:rFonts w:ascii="Garamond" w:hAnsi="Garamond" w:cs="Garamond"/>
          <w:color w:val="000000"/>
          <w:sz w:val="24"/>
          <w:szCs w:val="24"/>
        </w:rPr>
        <w:t>ral kinds if anything is” (2007</w:t>
      </w:r>
      <w:r w:rsidR="005077D1">
        <w:rPr>
          <w:rFonts w:ascii="Garamond" w:hAnsi="Garamond" w:cs="Garamond"/>
          <w:color w:val="000000"/>
          <w:sz w:val="24"/>
          <w:szCs w:val="24"/>
        </w:rPr>
        <w:t>, p. 234). So</w:t>
      </w:r>
      <w:r>
        <w:rPr>
          <w:rFonts w:ascii="Garamond" w:hAnsi="Garamond" w:cs="Garamond"/>
          <w:color w:val="000000"/>
          <w:sz w:val="24"/>
          <w:szCs w:val="24"/>
        </w:rPr>
        <w:t xml:space="preserve"> a successful treatme</w:t>
      </w:r>
      <w:r w:rsidR="003D6446">
        <w:rPr>
          <w:rFonts w:ascii="Garamond" w:hAnsi="Garamond" w:cs="Garamond"/>
          <w:color w:val="000000"/>
          <w:sz w:val="24"/>
          <w:szCs w:val="24"/>
        </w:rPr>
        <w:t>nt f</w:t>
      </w:r>
      <w:r w:rsidR="005077D1">
        <w:rPr>
          <w:rFonts w:ascii="Garamond" w:hAnsi="Garamond" w:cs="Garamond"/>
          <w:color w:val="000000"/>
          <w:sz w:val="24"/>
          <w:szCs w:val="24"/>
        </w:rPr>
        <w:t>or the paradigm case of species</w:t>
      </w:r>
      <w:r w:rsidR="003D6446">
        <w:rPr>
          <w:rFonts w:ascii="Garamond" w:hAnsi="Garamond" w:cs="Garamond"/>
          <w:color w:val="000000"/>
          <w:sz w:val="24"/>
          <w:szCs w:val="24"/>
        </w:rPr>
        <w:t xml:space="preserve"> should</w:t>
      </w:r>
      <w:r>
        <w:rPr>
          <w:rFonts w:ascii="Garamond" w:hAnsi="Garamond" w:cs="Garamond"/>
          <w:color w:val="000000"/>
          <w:sz w:val="24"/>
          <w:szCs w:val="24"/>
        </w:rPr>
        <w:t xml:space="preserve"> have more general implication</w:t>
      </w:r>
      <w:r w:rsidR="005077D1">
        <w:rPr>
          <w:rFonts w:ascii="Garamond" w:hAnsi="Garamond" w:cs="Garamond"/>
          <w:color w:val="000000"/>
          <w:sz w:val="24"/>
          <w:szCs w:val="24"/>
        </w:rPr>
        <w:t xml:space="preserve">s as well. </w:t>
      </w:r>
    </w:p>
    <w:p w14:paraId="7D6FB3BF" w14:textId="6D86D191" w:rsidR="00C3359F" w:rsidRDefault="005077D1" w:rsidP="004E499E">
      <w:pPr>
        <w:spacing w:line="480" w:lineRule="auto"/>
        <w:ind w:right="752" w:firstLine="520"/>
        <w:rPr>
          <w:rFonts w:ascii="Garamond" w:hAnsi="Garamond" w:cs="Garamond"/>
          <w:color w:val="000000"/>
          <w:sz w:val="24"/>
          <w:szCs w:val="24"/>
        </w:rPr>
      </w:pPr>
      <w:r>
        <w:rPr>
          <w:rFonts w:ascii="Garamond" w:hAnsi="Garamond" w:cs="Garamond"/>
          <w:color w:val="000000"/>
          <w:sz w:val="24"/>
          <w:szCs w:val="24"/>
        </w:rPr>
        <w:t>Second, there is</w:t>
      </w:r>
      <w:r w:rsidR="00C3359F">
        <w:rPr>
          <w:rFonts w:ascii="Garamond" w:hAnsi="Garamond" w:cs="Garamond"/>
          <w:color w:val="000000"/>
          <w:sz w:val="24"/>
          <w:szCs w:val="24"/>
        </w:rPr>
        <w:t xml:space="preserve"> plenty of philosophical interest in the case of sp</w:t>
      </w:r>
      <w:r>
        <w:rPr>
          <w:rFonts w:ascii="Garamond" w:hAnsi="Garamond" w:cs="Garamond"/>
          <w:color w:val="000000"/>
          <w:sz w:val="24"/>
          <w:szCs w:val="24"/>
        </w:rPr>
        <w:t xml:space="preserve">ecies in its own right. A </w:t>
      </w:r>
      <w:r w:rsidR="00C3359F">
        <w:rPr>
          <w:rFonts w:ascii="Garamond" w:hAnsi="Garamond" w:cs="Garamond"/>
          <w:color w:val="000000"/>
          <w:sz w:val="24"/>
          <w:szCs w:val="24"/>
        </w:rPr>
        <w:t xml:space="preserve">dominant view holds that species lack essential </w:t>
      </w:r>
      <w:r>
        <w:rPr>
          <w:rFonts w:ascii="Garamond" w:hAnsi="Garamond" w:cs="Garamond"/>
          <w:color w:val="000000"/>
          <w:sz w:val="24"/>
          <w:szCs w:val="24"/>
        </w:rPr>
        <w:t>natures. Yet a</w:t>
      </w:r>
      <w:r w:rsidR="00C3359F">
        <w:rPr>
          <w:rFonts w:ascii="Garamond" w:hAnsi="Garamond" w:cs="Garamond"/>
          <w:color w:val="000000"/>
          <w:sz w:val="24"/>
          <w:szCs w:val="24"/>
        </w:rPr>
        <w:t xml:space="preserve"> by now familiar response is that this does not refute essentialism of species altogeth</w:t>
      </w:r>
      <w:r w:rsidR="00477388">
        <w:rPr>
          <w:rFonts w:ascii="Garamond" w:hAnsi="Garamond" w:cs="Garamond"/>
          <w:color w:val="000000"/>
          <w:sz w:val="24"/>
          <w:szCs w:val="24"/>
        </w:rPr>
        <w:t xml:space="preserve">er as they may have historical </w:t>
      </w:r>
      <w:r w:rsidR="00C3359F">
        <w:rPr>
          <w:rFonts w:ascii="Garamond" w:hAnsi="Garamond" w:cs="Garamond"/>
          <w:color w:val="000000"/>
          <w:sz w:val="24"/>
          <w:szCs w:val="24"/>
        </w:rPr>
        <w:t xml:space="preserve">rather than intrinsic essential natures (Hull 1978; Griffiths 1999; Millikan </w:t>
      </w:r>
      <w:r w:rsidR="004F622B">
        <w:rPr>
          <w:rFonts w:ascii="Garamond" w:hAnsi="Garamond" w:cs="Garamond"/>
          <w:color w:val="000000"/>
          <w:sz w:val="24"/>
          <w:szCs w:val="24"/>
        </w:rPr>
        <w:t>1999; Okasha 2002;</w:t>
      </w:r>
      <w:r w:rsidR="00477388">
        <w:rPr>
          <w:rFonts w:ascii="Garamond" w:hAnsi="Garamond" w:cs="Garamond"/>
          <w:color w:val="000000"/>
          <w:sz w:val="24"/>
          <w:szCs w:val="24"/>
        </w:rPr>
        <w:t xml:space="preserve"> Rieppel 2007</w:t>
      </w:r>
      <w:r w:rsidR="00C3359F">
        <w:rPr>
          <w:rFonts w:ascii="Garamond" w:hAnsi="Garamond" w:cs="Garamond"/>
          <w:color w:val="000000"/>
          <w:sz w:val="24"/>
          <w:szCs w:val="24"/>
        </w:rPr>
        <w:t>; Ereshefsky 2014; for related arguments in biology see al</w:t>
      </w:r>
      <w:r>
        <w:rPr>
          <w:rFonts w:ascii="Garamond" w:hAnsi="Garamond" w:cs="Garamond"/>
          <w:color w:val="000000"/>
          <w:sz w:val="24"/>
          <w:szCs w:val="24"/>
        </w:rPr>
        <w:t>so Simpson 1951; Gould 1986; De</w:t>
      </w:r>
      <w:r w:rsidR="00C3359F">
        <w:rPr>
          <w:rFonts w:ascii="Garamond" w:hAnsi="Garamond" w:cs="Garamond"/>
          <w:color w:val="000000"/>
          <w:sz w:val="24"/>
          <w:szCs w:val="24"/>
        </w:rPr>
        <w:t xml:space="preserve"> Queiroz 1999). However as historical essences are relational to their members, they are thought to suffer from some significant epistemic and ontological shortcomings (Hull 1978; Okasha 2002; </w:t>
      </w:r>
      <w:r w:rsidR="00C3359F" w:rsidRPr="002F0A16">
        <w:rPr>
          <w:rFonts w:ascii="Garamond" w:hAnsi="Garamond" w:cs="Garamond"/>
          <w:color w:val="000000"/>
          <w:sz w:val="24"/>
          <w:szCs w:val="24"/>
        </w:rPr>
        <w:t>Elder 2008</w:t>
      </w:r>
      <w:r w:rsidR="00860BDD" w:rsidRPr="002F0A16">
        <w:rPr>
          <w:rFonts w:ascii="Garamond" w:hAnsi="Garamond" w:cs="Garamond"/>
          <w:color w:val="000000"/>
          <w:sz w:val="24"/>
          <w:szCs w:val="24"/>
        </w:rPr>
        <w:t>; Ellis 2011</w:t>
      </w:r>
      <w:r w:rsidR="00C3359F" w:rsidRPr="002F0A16">
        <w:rPr>
          <w:rFonts w:ascii="Garamond" w:hAnsi="Garamond" w:cs="Garamond"/>
          <w:color w:val="000000"/>
          <w:sz w:val="24"/>
          <w:szCs w:val="24"/>
        </w:rPr>
        <w:t>). The view therefore seems to come at a cost for scientific realists and other onto</w:t>
      </w:r>
      <w:r>
        <w:rPr>
          <w:rFonts w:ascii="Garamond" w:hAnsi="Garamond" w:cs="Garamond"/>
          <w:color w:val="000000"/>
          <w:sz w:val="24"/>
          <w:szCs w:val="24"/>
        </w:rPr>
        <w:t xml:space="preserve">logically committed views about </w:t>
      </w:r>
      <w:r w:rsidR="00C3359F" w:rsidRPr="002F0A16">
        <w:rPr>
          <w:rFonts w:ascii="Garamond" w:hAnsi="Garamond" w:cs="Garamond"/>
          <w:color w:val="000000"/>
          <w:sz w:val="24"/>
          <w:szCs w:val="24"/>
        </w:rPr>
        <w:t xml:space="preserve">species. Hence, another aim of the paper is to counter the prevailing pessimism </w:t>
      </w:r>
      <w:r w:rsidR="002F0A16" w:rsidRPr="002F0A16">
        <w:rPr>
          <w:rFonts w:ascii="Garamond" w:hAnsi="Garamond" w:cs="Garamond"/>
          <w:color w:val="000000"/>
          <w:sz w:val="24"/>
          <w:szCs w:val="24"/>
        </w:rPr>
        <w:t xml:space="preserve">and skepticism </w:t>
      </w:r>
      <w:r w:rsidR="00C3359F" w:rsidRPr="002F0A16">
        <w:rPr>
          <w:rFonts w:ascii="Garamond" w:hAnsi="Garamond" w:cs="Garamond"/>
          <w:color w:val="000000"/>
          <w:sz w:val="24"/>
          <w:szCs w:val="24"/>
        </w:rPr>
        <w:t>associated with a historical essentialist view of species</w:t>
      </w:r>
      <w:r w:rsidR="0031350F">
        <w:rPr>
          <w:rFonts w:ascii="Garamond" w:eastAsia="Times New Roman" w:hAnsi="Garamond" w:cs="Arial"/>
          <w:color w:val="222222"/>
          <w:sz w:val="24"/>
          <w:szCs w:val="24"/>
          <w:shd w:val="clear" w:color="auto" w:fill="FFFFFF"/>
        </w:rPr>
        <w:t>. By implication, m</w:t>
      </w:r>
      <w:r>
        <w:rPr>
          <w:rFonts w:ascii="Garamond" w:eastAsia="Times New Roman" w:hAnsi="Garamond" w:cs="Arial"/>
          <w:color w:val="222222"/>
          <w:sz w:val="24"/>
          <w:szCs w:val="24"/>
          <w:shd w:val="clear" w:color="auto" w:fill="FFFFFF"/>
        </w:rPr>
        <w:t xml:space="preserve">y </w:t>
      </w:r>
      <w:r w:rsidR="0031350F">
        <w:rPr>
          <w:rFonts w:ascii="Garamond" w:eastAsia="Times New Roman" w:hAnsi="Garamond" w:cs="Arial"/>
          <w:color w:val="222222"/>
          <w:sz w:val="24"/>
          <w:szCs w:val="24"/>
          <w:shd w:val="clear" w:color="auto" w:fill="FFFFFF"/>
        </w:rPr>
        <w:t xml:space="preserve">quarrel </w:t>
      </w:r>
      <w:r w:rsidR="002F0A16">
        <w:rPr>
          <w:rFonts w:ascii="Garamond" w:eastAsia="Times New Roman" w:hAnsi="Garamond" w:cs="Arial"/>
          <w:color w:val="222222"/>
          <w:sz w:val="24"/>
          <w:szCs w:val="24"/>
          <w:shd w:val="clear" w:color="auto" w:fill="FFFFFF"/>
        </w:rPr>
        <w:t>will</w:t>
      </w:r>
      <w:r w:rsidR="0011134F">
        <w:rPr>
          <w:rFonts w:ascii="Garamond" w:eastAsia="Times New Roman" w:hAnsi="Garamond" w:cs="Arial"/>
          <w:color w:val="222222"/>
          <w:sz w:val="24"/>
          <w:szCs w:val="24"/>
          <w:shd w:val="clear" w:color="auto" w:fill="FFFFFF"/>
        </w:rPr>
        <w:t xml:space="preserve"> </w:t>
      </w:r>
      <w:r w:rsidR="002F0A16">
        <w:rPr>
          <w:rFonts w:ascii="Garamond" w:eastAsia="Times New Roman" w:hAnsi="Garamond" w:cs="Arial"/>
          <w:color w:val="222222"/>
          <w:sz w:val="24"/>
          <w:szCs w:val="24"/>
          <w:shd w:val="clear" w:color="auto" w:fill="FFFFFF"/>
        </w:rPr>
        <w:t>no</w:t>
      </w:r>
      <w:r w:rsidR="0011134F">
        <w:rPr>
          <w:rFonts w:ascii="Garamond" w:eastAsia="Times New Roman" w:hAnsi="Garamond" w:cs="Arial"/>
          <w:color w:val="222222"/>
          <w:sz w:val="24"/>
          <w:szCs w:val="24"/>
          <w:shd w:val="clear" w:color="auto" w:fill="FFFFFF"/>
        </w:rPr>
        <w:t>t</w:t>
      </w:r>
      <w:r w:rsidR="004F622B">
        <w:rPr>
          <w:rFonts w:ascii="Garamond" w:eastAsia="Times New Roman" w:hAnsi="Garamond" w:cs="Arial"/>
          <w:color w:val="222222"/>
          <w:sz w:val="24"/>
          <w:szCs w:val="24"/>
          <w:shd w:val="clear" w:color="auto" w:fill="FFFFFF"/>
        </w:rPr>
        <w:t xml:space="preserve"> primarily be with intrinsic essentialism of species (</w:t>
      </w:r>
      <w:r w:rsidR="002F0A16">
        <w:rPr>
          <w:rFonts w:ascii="Garamond" w:hAnsi="Garamond" w:cs="Garamond"/>
          <w:color w:val="000000"/>
          <w:sz w:val="24"/>
          <w:szCs w:val="24"/>
        </w:rPr>
        <w:t>Devitt 2008, 2010)</w:t>
      </w:r>
      <w:r w:rsidR="002F0A16" w:rsidRPr="002F0A16">
        <w:rPr>
          <w:rFonts w:ascii="Garamond" w:hAnsi="Garamond" w:cs="Garamond"/>
          <w:color w:val="000000"/>
          <w:sz w:val="24"/>
          <w:szCs w:val="24"/>
        </w:rPr>
        <w:t xml:space="preserve"> </w:t>
      </w:r>
      <w:r w:rsidR="004F622B">
        <w:rPr>
          <w:rFonts w:ascii="Garamond" w:hAnsi="Garamond" w:cs="Garamond"/>
          <w:color w:val="000000"/>
          <w:sz w:val="24"/>
          <w:szCs w:val="24"/>
        </w:rPr>
        <w:t xml:space="preserve">– </w:t>
      </w:r>
      <w:r w:rsidR="004F622B">
        <w:rPr>
          <w:rFonts w:ascii="Garamond" w:eastAsia="Times New Roman" w:hAnsi="Garamond" w:cs="Arial"/>
          <w:color w:val="222222"/>
          <w:sz w:val="24"/>
          <w:szCs w:val="24"/>
          <w:shd w:val="clear" w:color="auto" w:fill="FFFFFF"/>
        </w:rPr>
        <w:t>or only to the extent that it invokes</w:t>
      </w:r>
      <w:r w:rsidR="002F0A16">
        <w:rPr>
          <w:rFonts w:ascii="Garamond" w:eastAsia="Times New Roman" w:hAnsi="Garamond" w:cs="Arial"/>
          <w:color w:val="222222"/>
          <w:sz w:val="24"/>
          <w:szCs w:val="24"/>
          <w:shd w:val="clear" w:color="auto" w:fill="FFFFFF"/>
        </w:rPr>
        <w:t xml:space="preserve"> skeptical claims against</w:t>
      </w:r>
      <w:r w:rsidR="0011134F">
        <w:rPr>
          <w:rFonts w:ascii="Garamond" w:eastAsia="Times New Roman" w:hAnsi="Garamond" w:cs="Arial"/>
          <w:color w:val="222222"/>
          <w:sz w:val="24"/>
          <w:szCs w:val="24"/>
          <w:shd w:val="clear" w:color="auto" w:fill="FFFFFF"/>
        </w:rPr>
        <w:t xml:space="preserve"> historical essences (cf</w:t>
      </w:r>
      <w:r w:rsidR="0011134F" w:rsidRPr="00691F05">
        <w:rPr>
          <w:rFonts w:ascii="Garamond" w:eastAsia="Times New Roman" w:hAnsi="Garamond" w:cs="Arial"/>
          <w:color w:val="222222"/>
          <w:sz w:val="24"/>
          <w:szCs w:val="24"/>
          <w:shd w:val="clear" w:color="auto" w:fill="FFFFFF"/>
        </w:rPr>
        <w:t xml:space="preserve">. </w:t>
      </w:r>
      <w:r w:rsidR="00691F05" w:rsidRPr="00691F05">
        <w:rPr>
          <w:rFonts w:ascii="Garamond" w:hAnsi="Garamond" w:cs="Garamond-Italic"/>
          <w:iCs/>
          <w:color w:val="000000"/>
        </w:rPr>
        <w:t>Godman and Papineau</w:t>
      </w:r>
      <w:r w:rsidR="00691F05">
        <w:rPr>
          <w:rFonts w:ascii="Garamond" w:hAnsi="Garamond" w:cs="Garamond-Italic"/>
          <w:i/>
          <w:iCs/>
          <w:color w:val="000000"/>
        </w:rPr>
        <w:t xml:space="preserve"> forthcoming</w:t>
      </w:r>
      <w:r w:rsidR="007319A4">
        <w:rPr>
          <w:rFonts w:ascii="Garamond" w:hAnsi="Garamond" w:cs="Garamond-Italic"/>
          <w:i/>
          <w:iCs/>
          <w:color w:val="000000"/>
        </w:rPr>
        <w:t xml:space="preserve"> A</w:t>
      </w:r>
      <w:r w:rsidR="004E499E" w:rsidRPr="004E499E">
        <w:rPr>
          <w:rFonts w:ascii="Garamond" w:hAnsi="Garamond" w:cs="Garamond-Italic"/>
          <w:iCs/>
          <w:color w:val="000000"/>
          <w:sz w:val="24"/>
          <w:szCs w:val="24"/>
        </w:rPr>
        <w:t>)</w:t>
      </w:r>
      <w:r w:rsidR="004E499E" w:rsidRPr="004E499E">
        <w:rPr>
          <w:rFonts w:ascii="Garamond" w:eastAsia="Times New Roman" w:hAnsi="Garamond" w:cs="Arial"/>
          <w:color w:val="222222"/>
          <w:sz w:val="24"/>
          <w:szCs w:val="24"/>
          <w:shd w:val="clear" w:color="auto" w:fill="FFFFFF"/>
        </w:rPr>
        <w:t>.</w:t>
      </w:r>
    </w:p>
    <w:p w14:paraId="05ACEEC3" w14:textId="77777777" w:rsidR="004E499E" w:rsidRDefault="004E499E" w:rsidP="004E499E">
      <w:pPr>
        <w:spacing w:line="480" w:lineRule="auto"/>
        <w:ind w:right="752" w:firstLine="520"/>
        <w:rPr>
          <w:rFonts w:ascii="Garamond" w:hAnsi="Garamond" w:cs="Garamond"/>
          <w:color w:val="000000"/>
          <w:sz w:val="24"/>
          <w:szCs w:val="24"/>
        </w:rPr>
      </w:pPr>
    </w:p>
    <w:p w14:paraId="414F97AE" w14:textId="77777777" w:rsidR="00C3359F" w:rsidRPr="00BF7426" w:rsidRDefault="00C3359F" w:rsidP="00C3359F">
      <w:pPr>
        <w:ind w:right="880" w:firstLine="360"/>
        <w:rPr>
          <w:rFonts w:ascii="Times New Roman" w:hAnsi="Times New Roman" w:cs="Times New Roman"/>
          <w:b/>
          <w:color w:val="010302"/>
        </w:rPr>
      </w:pPr>
      <w:r w:rsidRPr="00BF7426">
        <w:rPr>
          <w:rFonts w:ascii="Garamond" w:hAnsi="Garamond" w:cs="Garamond"/>
          <w:b/>
          <w:color w:val="000000"/>
          <w:sz w:val="24"/>
          <w:szCs w:val="24"/>
        </w:rPr>
        <w:t>2.</w:t>
      </w:r>
      <w:r w:rsidRPr="00BF7426">
        <w:rPr>
          <w:rFonts w:ascii="Arial" w:hAnsi="Arial" w:cs="Arial"/>
          <w:b/>
          <w:color w:val="000000"/>
          <w:spacing w:val="118"/>
          <w:sz w:val="24"/>
          <w:szCs w:val="24"/>
        </w:rPr>
        <w:t xml:space="preserve"> </w:t>
      </w:r>
      <w:r w:rsidRPr="00BF7426">
        <w:rPr>
          <w:rFonts w:ascii="Garamond" w:hAnsi="Garamond" w:cs="Garamond"/>
          <w:b/>
          <w:color w:val="000000"/>
          <w:sz w:val="24"/>
          <w:szCs w:val="24"/>
        </w:rPr>
        <w:t xml:space="preserve">Scientific Realism and the Essential Natures of Kinds  </w:t>
      </w:r>
    </w:p>
    <w:p w14:paraId="257ABA44" w14:textId="19010EF0" w:rsidR="00C3359F" w:rsidRPr="0041749B" w:rsidRDefault="00C3359F" w:rsidP="00C3359F">
      <w:pPr>
        <w:spacing w:before="148" w:line="480" w:lineRule="auto"/>
        <w:ind w:right="880"/>
        <w:rPr>
          <w:rFonts w:ascii="Garamond" w:hAnsi="Garamond" w:cs="Times New Roman"/>
          <w:color w:val="010302"/>
        </w:rPr>
      </w:pPr>
      <w:r w:rsidRPr="0041749B">
        <w:rPr>
          <w:rFonts w:ascii="Garamond" w:hAnsi="Garamond" w:cs="Garamond"/>
          <w:color w:val="000000"/>
          <w:sz w:val="24"/>
          <w:szCs w:val="24"/>
        </w:rPr>
        <w:t>According to scientific realists, science aims and is able to unco</w:t>
      </w:r>
      <w:r w:rsidR="00477388">
        <w:rPr>
          <w:rFonts w:ascii="Garamond" w:hAnsi="Garamond" w:cs="Garamond"/>
          <w:color w:val="000000"/>
          <w:sz w:val="24"/>
          <w:szCs w:val="24"/>
        </w:rPr>
        <w:t xml:space="preserve">ver the true, or approximately </w:t>
      </w:r>
      <w:r w:rsidRPr="0041749B">
        <w:rPr>
          <w:rFonts w:ascii="Garamond" w:hAnsi="Garamond" w:cs="Garamond"/>
          <w:color w:val="000000"/>
          <w:sz w:val="24"/>
          <w:szCs w:val="24"/>
        </w:rPr>
        <w:t>true, organization of the world. That there is way in which the world is organized is the ontological part of scientific realism and that we</w:t>
      </w:r>
      <w:r w:rsidR="0081721E">
        <w:rPr>
          <w:rFonts w:ascii="Garamond" w:hAnsi="Garamond" w:cs="Garamond"/>
          <w:color w:val="000000"/>
          <w:sz w:val="24"/>
          <w:szCs w:val="24"/>
        </w:rPr>
        <w:t xml:space="preserve"> aim and are able to access it </w:t>
      </w:r>
      <w:r w:rsidRPr="0041749B">
        <w:rPr>
          <w:rFonts w:ascii="Garamond" w:hAnsi="Garamond" w:cs="Garamond"/>
          <w:color w:val="000000"/>
          <w:sz w:val="24"/>
          <w:szCs w:val="24"/>
        </w:rPr>
        <w:t xml:space="preserve">represents the epistemic component. Following Alexander Bird’s recommendation, I believe a scientific realist should also include a condition of </w:t>
      </w:r>
      <w:r w:rsidRPr="0041749B">
        <w:rPr>
          <w:rFonts w:ascii="Garamond" w:hAnsi="Garamond" w:cs="Garamond"/>
          <w:i/>
          <w:iCs/>
          <w:color w:val="000000"/>
          <w:sz w:val="24"/>
          <w:szCs w:val="24"/>
        </w:rPr>
        <w:t>how</w:t>
      </w:r>
      <w:r w:rsidRPr="0041749B">
        <w:rPr>
          <w:rFonts w:ascii="Garamond" w:hAnsi="Garamond" w:cs="Garamond"/>
          <w:color w:val="000000"/>
          <w:sz w:val="24"/>
          <w:szCs w:val="24"/>
        </w:rPr>
        <w:t xml:space="preserve"> true beliefs about the world are acquired (2007). It cannot be a matter of accidentally arriving at the true beliefs; if it is scientific </w:t>
      </w:r>
      <w:r w:rsidRPr="0041749B">
        <w:rPr>
          <w:rFonts w:ascii="Garamond" w:hAnsi="Garamond" w:cs="Garamond"/>
          <w:i/>
          <w:iCs/>
          <w:color w:val="000000"/>
          <w:sz w:val="24"/>
          <w:szCs w:val="24"/>
        </w:rPr>
        <w:t xml:space="preserve">knowledge </w:t>
      </w:r>
      <w:r>
        <w:rPr>
          <w:rFonts w:ascii="Garamond" w:hAnsi="Garamond" w:cs="Garamond"/>
          <w:color w:val="000000"/>
          <w:sz w:val="24"/>
          <w:szCs w:val="24"/>
        </w:rPr>
        <w:t xml:space="preserve">we are concerned </w:t>
      </w:r>
      <w:r w:rsidRPr="0041749B">
        <w:rPr>
          <w:rFonts w:ascii="Garamond" w:hAnsi="Garamond" w:cs="Garamond"/>
          <w:color w:val="000000"/>
          <w:sz w:val="24"/>
          <w:szCs w:val="24"/>
        </w:rPr>
        <w:t>with, it must be acquired through a cumulative process of empirical</w:t>
      </w:r>
      <w:r>
        <w:rPr>
          <w:rFonts w:ascii="Garamond" w:hAnsi="Garamond" w:cs="Garamond"/>
          <w:color w:val="000000"/>
          <w:sz w:val="24"/>
          <w:szCs w:val="24"/>
        </w:rPr>
        <w:t xml:space="preserve"> investigation and theorizing. </w:t>
      </w:r>
      <w:r w:rsidRPr="0041749B">
        <w:rPr>
          <w:rFonts w:ascii="Garamond" w:hAnsi="Garamond" w:cs="Garamond"/>
          <w:color w:val="000000"/>
          <w:sz w:val="24"/>
          <w:szCs w:val="24"/>
        </w:rPr>
        <w:t>Done ri</w:t>
      </w:r>
      <w:r w:rsidR="004F622B">
        <w:rPr>
          <w:rFonts w:ascii="Garamond" w:hAnsi="Garamond" w:cs="Garamond"/>
          <w:color w:val="000000"/>
          <w:sz w:val="24"/>
          <w:szCs w:val="24"/>
        </w:rPr>
        <w:t>ght, we might deem this process</w:t>
      </w:r>
      <w:r w:rsidRPr="0041749B">
        <w:rPr>
          <w:rFonts w:ascii="Garamond" w:hAnsi="Garamond" w:cs="Garamond"/>
          <w:color w:val="000000"/>
          <w:sz w:val="24"/>
          <w:szCs w:val="24"/>
        </w:rPr>
        <w:t xml:space="preserve"> </w:t>
      </w:r>
      <w:r w:rsidRPr="0041749B">
        <w:rPr>
          <w:rFonts w:ascii="Garamond" w:hAnsi="Garamond" w:cs="Garamond"/>
          <w:i/>
          <w:iCs/>
          <w:color w:val="000000"/>
          <w:sz w:val="24"/>
          <w:szCs w:val="24"/>
        </w:rPr>
        <w:t>scientific progress</w:t>
      </w:r>
      <w:r w:rsidRPr="0041749B">
        <w:rPr>
          <w:rFonts w:ascii="Garamond" w:hAnsi="Garamond" w:cs="Garamond"/>
          <w:color w:val="000000"/>
          <w:sz w:val="24"/>
          <w:szCs w:val="24"/>
        </w:rPr>
        <w:t xml:space="preserve">.  </w:t>
      </w:r>
    </w:p>
    <w:p w14:paraId="70488430" w14:textId="2DEE7713" w:rsidR="00C3359F" w:rsidRDefault="00C3359F" w:rsidP="00C3359F">
      <w:pPr>
        <w:spacing w:line="480" w:lineRule="auto"/>
        <w:ind w:right="852" w:firstLine="520"/>
        <w:rPr>
          <w:rFonts w:ascii="Times New Roman" w:hAnsi="Times New Roman" w:cs="Times New Roman"/>
          <w:color w:val="010302"/>
        </w:rPr>
      </w:pPr>
      <w:r w:rsidRPr="0041749B">
        <w:rPr>
          <w:rFonts w:ascii="Garamond" w:hAnsi="Garamond" w:cs="Garamond"/>
          <w:color w:val="000000"/>
          <w:sz w:val="24"/>
          <w:szCs w:val="24"/>
        </w:rPr>
        <w:t>Now, to be fair, many scientific</w:t>
      </w:r>
      <w:r w:rsidR="00AD1A66">
        <w:rPr>
          <w:rFonts w:ascii="Garamond" w:hAnsi="Garamond" w:cs="Garamond"/>
          <w:color w:val="000000"/>
          <w:sz w:val="24"/>
          <w:szCs w:val="24"/>
        </w:rPr>
        <w:t xml:space="preserve"> instrumentalists and conventionalists</w:t>
      </w:r>
      <w:r>
        <w:rPr>
          <w:rFonts w:ascii="Garamond" w:hAnsi="Garamond" w:cs="Garamond"/>
          <w:color w:val="000000"/>
          <w:sz w:val="24"/>
          <w:szCs w:val="24"/>
        </w:rPr>
        <w:t xml:space="preserve"> can accept most if not all of </w:t>
      </w:r>
      <w:r w:rsidRPr="0041749B">
        <w:rPr>
          <w:rFonts w:ascii="Garamond" w:hAnsi="Garamond" w:cs="Garamond"/>
          <w:color w:val="000000"/>
          <w:sz w:val="24"/>
          <w:szCs w:val="24"/>
        </w:rPr>
        <w:t>the above. So usually the scientific knowledge distinctively assert</w:t>
      </w:r>
      <w:r>
        <w:rPr>
          <w:rFonts w:ascii="Garamond" w:hAnsi="Garamond" w:cs="Garamond"/>
          <w:color w:val="000000"/>
          <w:sz w:val="24"/>
          <w:szCs w:val="24"/>
        </w:rPr>
        <w:t xml:space="preserve">ed by realists concerns deeper </w:t>
      </w:r>
      <w:r w:rsidRPr="0041749B">
        <w:rPr>
          <w:rFonts w:ascii="Garamond" w:hAnsi="Garamond" w:cs="Garamond"/>
          <w:color w:val="000000"/>
          <w:sz w:val="24"/>
          <w:szCs w:val="24"/>
        </w:rPr>
        <w:t xml:space="preserve">posits or those commonly thought of as </w:t>
      </w:r>
      <w:r w:rsidR="00087E04" w:rsidRPr="0041749B">
        <w:rPr>
          <w:rFonts w:ascii="Garamond" w:hAnsi="Garamond" w:cs="Garamond"/>
          <w:i/>
          <w:iCs/>
          <w:color w:val="000000"/>
          <w:sz w:val="24"/>
          <w:szCs w:val="24"/>
        </w:rPr>
        <w:t>unobservable</w:t>
      </w:r>
      <w:r w:rsidR="0081721E">
        <w:rPr>
          <w:rFonts w:ascii="Garamond" w:hAnsi="Garamond" w:cs="Garamond"/>
          <w:i/>
          <w:iCs/>
          <w:color w:val="000000"/>
          <w:sz w:val="24"/>
          <w:szCs w:val="24"/>
        </w:rPr>
        <w:t>s</w:t>
      </w:r>
      <w:r w:rsidRPr="0041749B">
        <w:rPr>
          <w:rFonts w:ascii="Garamond" w:hAnsi="Garamond" w:cs="Garamond"/>
          <w:color w:val="000000"/>
          <w:sz w:val="24"/>
          <w:szCs w:val="24"/>
        </w:rPr>
        <w:t xml:space="preserve">. But in the </w:t>
      </w:r>
      <w:r>
        <w:rPr>
          <w:rFonts w:ascii="Garamond" w:hAnsi="Garamond" w:cs="Garamond"/>
          <w:color w:val="000000"/>
          <w:sz w:val="24"/>
          <w:szCs w:val="24"/>
        </w:rPr>
        <w:t>non-fundamental sciences</w:t>
      </w:r>
      <w:r w:rsidR="00C57894">
        <w:rPr>
          <w:rFonts w:ascii="Garamond" w:hAnsi="Garamond" w:cs="Garamond"/>
          <w:color w:val="000000"/>
          <w:sz w:val="24"/>
          <w:szCs w:val="24"/>
        </w:rPr>
        <w:t>,</w:t>
      </w:r>
      <w:r>
        <w:rPr>
          <w:rFonts w:ascii="Garamond" w:hAnsi="Garamond" w:cs="Garamond"/>
          <w:color w:val="000000"/>
          <w:sz w:val="24"/>
          <w:szCs w:val="24"/>
        </w:rPr>
        <w:t xml:space="preserve"> where </w:t>
      </w:r>
      <w:r w:rsidRPr="0041749B">
        <w:rPr>
          <w:rFonts w:ascii="Garamond" w:hAnsi="Garamond" w:cs="Garamond"/>
          <w:color w:val="000000"/>
          <w:sz w:val="24"/>
          <w:szCs w:val="24"/>
        </w:rPr>
        <w:t>induction rules the day, it is not the lack of observability that is the</w:t>
      </w:r>
      <w:r w:rsidR="0081721E">
        <w:rPr>
          <w:rFonts w:ascii="Garamond" w:hAnsi="Garamond" w:cs="Garamond"/>
          <w:color w:val="000000"/>
          <w:sz w:val="24"/>
          <w:szCs w:val="24"/>
        </w:rPr>
        <w:t xml:space="preserve"> main</w:t>
      </w:r>
      <w:r w:rsidRPr="0041749B">
        <w:rPr>
          <w:rFonts w:ascii="Garamond" w:hAnsi="Garamond" w:cs="Garamond"/>
          <w:color w:val="000000"/>
          <w:sz w:val="24"/>
          <w:szCs w:val="24"/>
        </w:rPr>
        <w:t xml:space="preserve"> issue. What tends to be</w:t>
      </w:r>
      <w:r>
        <w:rPr>
          <w:rFonts w:ascii="Garamond" w:hAnsi="Garamond" w:cs="Garamond"/>
          <w:color w:val="000000"/>
          <w:sz w:val="24"/>
          <w:szCs w:val="24"/>
        </w:rPr>
        <w:t xml:space="preserve"> the con</w:t>
      </w:r>
      <w:r w:rsidR="00AD1A66">
        <w:rPr>
          <w:rFonts w:ascii="Garamond" w:hAnsi="Garamond" w:cs="Garamond"/>
          <w:color w:val="000000"/>
          <w:sz w:val="24"/>
          <w:szCs w:val="24"/>
        </w:rPr>
        <w:t>cern</w:t>
      </w:r>
      <w:r w:rsidR="0081721E">
        <w:rPr>
          <w:rFonts w:ascii="Garamond" w:hAnsi="Garamond" w:cs="Garamond"/>
          <w:color w:val="000000"/>
          <w:sz w:val="24"/>
          <w:szCs w:val="24"/>
        </w:rPr>
        <w:t xml:space="preserve"> here</w:t>
      </w:r>
      <w:r w:rsidR="00AD1A66">
        <w:rPr>
          <w:rFonts w:ascii="Garamond" w:hAnsi="Garamond" w:cs="Garamond"/>
          <w:color w:val="000000"/>
          <w:sz w:val="24"/>
          <w:szCs w:val="24"/>
        </w:rPr>
        <w:t xml:space="preserve"> is the empirical</w:t>
      </w:r>
      <w:r w:rsidR="004A49CA">
        <w:rPr>
          <w:rFonts w:ascii="Garamond" w:hAnsi="Garamond" w:cs="Garamond"/>
          <w:color w:val="000000"/>
          <w:sz w:val="24"/>
          <w:szCs w:val="24"/>
        </w:rPr>
        <w:t xml:space="preserve"> knowledge of a robust</w:t>
      </w:r>
      <w:r>
        <w:rPr>
          <w:rFonts w:ascii="Garamond" w:hAnsi="Garamond" w:cs="Garamond"/>
          <w:color w:val="000000"/>
          <w:sz w:val="24"/>
          <w:szCs w:val="24"/>
        </w:rPr>
        <w:t xml:space="preserve"> or objective</w:t>
      </w:r>
      <w:r>
        <w:rPr>
          <w:rFonts w:ascii="Garamond" w:hAnsi="Garamond" w:cs="Garamond"/>
          <w:i/>
          <w:iCs/>
          <w:color w:val="000000"/>
          <w:sz w:val="24"/>
          <w:szCs w:val="24"/>
        </w:rPr>
        <w:t xml:space="preserve"> basis</w:t>
      </w:r>
      <w:r>
        <w:rPr>
          <w:rFonts w:ascii="Garamond" w:hAnsi="Garamond" w:cs="Garamond"/>
          <w:color w:val="000000"/>
          <w:sz w:val="24"/>
          <w:szCs w:val="24"/>
        </w:rPr>
        <w:t xml:space="preserve"> for the categories used in inductive practice.</w:t>
      </w:r>
      <w:r>
        <w:rPr>
          <w:rStyle w:val="FootnoteReference"/>
          <w:rFonts w:ascii="Garamond" w:hAnsi="Garamond" w:cs="Garamond"/>
          <w:color w:val="000000"/>
          <w:sz w:val="24"/>
          <w:szCs w:val="24"/>
        </w:rPr>
        <w:footnoteReference w:id="3"/>
      </w:r>
      <w:r w:rsidR="0081721E">
        <w:rPr>
          <w:rFonts w:ascii="Garamond" w:hAnsi="Garamond" w:cs="Garamond"/>
          <w:color w:val="000000"/>
          <w:sz w:val="24"/>
          <w:szCs w:val="24"/>
        </w:rPr>
        <w:t xml:space="preserve"> The b</w:t>
      </w:r>
      <w:r w:rsidR="00C57894">
        <w:rPr>
          <w:rFonts w:ascii="Garamond" w:hAnsi="Garamond" w:cs="Garamond"/>
          <w:color w:val="000000"/>
          <w:sz w:val="24"/>
          <w:szCs w:val="24"/>
        </w:rPr>
        <w:t>asic line of thought is</w:t>
      </w:r>
      <w:r w:rsidR="0081721E">
        <w:rPr>
          <w:rFonts w:ascii="Garamond" w:hAnsi="Garamond" w:cs="Garamond"/>
          <w:color w:val="000000"/>
          <w:sz w:val="24"/>
          <w:szCs w:val="24"/>
        </w:rPr>
        <w:t xml:space="preserve"> </w:t>
      </w:r>
      <w:r>
        <w:rPr>
          <w:rFonts w:ascii="Garamond" w:hAnsi="Garamond" w:cs="Garamond"/>
          <w:color w:val="000000"/>
          <w:sz w:val="24"/>
          <w:szCs w:val="24"/>
        </w:rPr>
        <w:t xml:space="preserve">the following: Realists will grant that the relevant scientific categories are often </w:t>
      </w:r>
      <w:r>
        <w:rPr>
          <w:rFonts w:ascii="Garamond" w:hAnsi="Garamond" w:cs="Garamond"/>
          <w:i/>
          <w:iCs/>
          <w:color w:val="000000"/>
          <w:sz w:val="24"/>
          <w:szCs w:val="24"/>
        </w:rPr>
        <w:t>identified</w:t>
      </w:r>
      <w:r>
        <w:rPr>
          <w:rFonts w:ascii="Garamond" w:hAnsi="Garamond" w:cs="Garamond"/>
          <w:color w:val="000000"/>
          <w:sz w:val="24"/>
          <w:szCs w:val="24"/>
        </w:rPr>
        <w:t xml:space="preserve"> via observable features (not least in the case of species). However merely identifying instances that share some similar features – that also might only be so deceptively – is deemed insufficient for true scientific progress. Instead, it </w:t>
      </w:r>
      <w:r w:rsidR="0081721E">
        <w:rPr>
          <w:rFonts w:ascii="Garamond" w:hAnsi="Garamond" w:cs="Garamond"/>
          <w:color w:val="000000"/>
          <w:sz w:val="24"/>
          <w:szCs w:val="24"/>
        </w:rPr>
        <w:t xml:space="preserve">is the existence of an objective, </w:t>
      </w:r>
      <w:r w:rsidR="004A49CA">
        <w:rPr>
          <w:rFonts w:ascii="Garamond" w:hAnsi="Garamond" w:cs="Garamond"/>
          <w:color w:val="000000"/>
          <w:sz w:val="24"/>
          <w:szCs w:val="24"/>
        </w:rPr>
        <w:t>robust</w:t>
      </w:r>
      <w:r w:rsidR="0081721E">
        <w:rPr>
          <w:rFonts w:ascii="Garamond" w:hAnsi="Garamond" w:cs="Garamond"/>
          <w:color w:val="000000"/>
          <w:sz w:val="24"/>
          <w:szCs w:val="24"/>
        </w:rPr>
        <w:t xml:space="preserve"> </w:t>
      </w:r>
      <w:r>
        <w:rPr>
          <w:rFonts w:ascii="Garamond" w:hAnsi="Garamond" w:cs="Garamond"/>
          <w:color w:val="000000"/>
          <w:sz w:val="24"/>
          <w:szCs w:val="24"/>
        </w:rPr>
        <w:t>or,</w:t>
      </w:r>
      <w:r w:rsidR="0081721E">
        <w:rPr>
          <w:rFonts w:ascii="Garamond" w:hAnsi="Garamond" w:cs="Garamond"/>
          <w:color w:val="000000"/>
          <w:sz w:val="24"/>
          <w:szCs w:val="24"/>
        </w:rPr>
        <w:t xml:space="preserve"> if you will, mind-independent, </w:t>
      </w:r>
      <w:r>
        <w:rPr>
          <w:rFonts w:ascii="Garamond" w:hAnsi="Garamond" w:cs="Garamond"/>
          <w:color w:val="000000"/>
          <w:sz w:val="24"/>
          <w:szCs w:val="24"/>
        </w:rPr>
        <w:t xml:space="preserve">basis for the categories with similar features, which may or may not be observable, that is at the heart of scientific realism.  </w:t>
      </w:r>
    </w:p>
    <w:p w14:paraId="29041C33" w14:textId="34220F1E" w:rsidR="00C3359F" w:rsidRPr="0041749B" w:rsidRDefault="00C3359F" w:rsidP="00C3359F">
      <w:pPr>
        <w:spacing w:line="540" w:lineRule="exact"/>
        <w:ind w:right="852" w:firstLine="567"/>
        <w:rPr>
          <w:rFonts w:ascii="Times New Roman" w:hAnsi="Times New Roman" w:cs="Times New Roman"/>
          <w:color w:val="010302"/>
        </w:rPr>
      </w:pPr>
      <w:r>
        <w:rPr>
          <w:rFonts w:ascii="Garamond" w:hAnsi="Garamond" w:cs="Garamond"/>
          <w:color w:val="000000"/>
          <w:sz w:val="24"/>
          <w:szCs w:val="24"/>
        </w:rPr>
        <w:t>I believe that it is this concern to defend our knowledge of the objective grounds for categorization that has, or at le</w:t>
      </w:r>
      <w:r w:rsidR="004A49CA">
        <w:rPr>
          <w:rFonts w:ascii="Garamond" w:hAnsi="Garamond" w:cs="Garamond"/>
          <w:color w:val="000000"/>
          <w:sz w:val="24"/>
          <w:szCs w:val="24"/>
        </w:rPr>
        <w:t>ast should, motivate an enduring</w:t>
      </w:r>
      <w:r>
        <w:rPr>
          <w:rFonts w:ascii="Garamond" w:hAnsi="Garamond" w:cs="Garamond"/>
          <w:color w:val="000000"/>
          <w:sz w:val="24"/>
          <w:szCs w:val="24"/>
        </w:rPr>
        <w:t xml:space="preserve"> interest in essential natures. The most prominent plea for essential natures </w:t>
      </w:r>
      <w:r w:rsidR="004A49CA">
        <w:rPr>
          <w:rFonts w:ascii="Garamond" w:hAnsi="Garamond" w:cs="Garamond"/>
          <w:color w:val="000000"/>
          <w:sz w:val="24"/>
          <w:szCs w:val="24"/>
        </w:rPr>
        <w:t xml:space="preserve">in the last decades </w:t>
      </w:r>
      <w:r>
        <w:rPr>
          <w:rFonts w:ascii="Garamond" w:hAnsi="Garamond" w:cs="Garamond"/>
          <w:color w:val="000000"/>
          <w:sz w:val="24"/>
          <w:szCs w:val="24"/>
        </w:rPr>
        <w:t xml:space="preserve">is found in the work of Hilary Putnam (1975) and Saul Kripke (1980). Although they did not focus on scientific realism </w:t>
      </w:r>
      <w:r>
        <w:rPr>
          <w:rFonts w:ascii="Garamond" w:hAnsi="Garamond" w:cs="Garamond"/>
          <w:i/>
          <w:iCs/>
          <w:color w:val="000000"/>
          <w:sz w:val="24"/>
          <w:szCs w:val="24"/>
        </w:rPr>
        <w:t>per se</w:t>
      </w:r>
      <w:r>
        <w:rPr>
          <w:rFonts w:ascii="Garamond" w:hAnsi="Garamond" w:cs="Garamond"/>
          <w:color w:val="000000"/>
          <w:sz w:val="24"/>
          <w:szCs w:val="24"/>
        </w:rPr>
        <w:t>,</w:t>
      </w:r>
      <w:r>
        <w:rPr>
          <w:rFonts w:ascii="Garamond" w:hAnsi="Garamond" w:cs="Garamond"/>
          <w:i/>
          <w:iCs/>
          <w:color w:val="000000"/>
          <w:sz w:val="24"/>
          <w:szCs w:val="24"/>
        </w:rPr>
        <w:t xml:space="preserve"> </w:t>
      </w:r>
      <w:r>
        <w:rPr>
          <w:rFonts w:ascii="Garamond" w:hAnsi="Garamond" w:cs="Garamond"/>
          <w:color w:val="000000"/>
          <w:sz w:val="24"/>
          <w:szCs w:val="24"/>
        </w:rPr>
        <w:t>but on the semantic and modal impl</w:t>
      </w:r>
      <w:r w:rsidR="009C00DD">
        <w:rPr>
          <w:rFonts w:ascii="Garamond" w:hAnsi="Garamond" w:cs="Garamond"/>
          <w:color w:val="000000"/>
          <w:sz w:val="24"/>
          <w:szCs w:val="24"/>
        </w:rPr>
        <w:t>ications of real essences, their</w:t>
      </w:r>
      <w:r>
        <w:rPr>
          <w:rFonts w:ascii="Garamond" w:hAnsi="Garamond" w:cs="Garamond"/>
          <w:color w:val="000000"/>
          <w:sz w:val="24"/>
          <w:szCs w:val="24"/>
        </w:rPr>
        <w:t xml:space="preserve"> concerns are often picked up or interpreted in light of scientific realist concerns (e.g. Churchland 1984). I here want to nominate two important</w:t>
      </w:r>
      <w:r w:rsidR="004C04E5">
        <w:rPr>
          <w:rFonts w:ascii="Garamond" w:hAnsi="Garamond" w:cs="Garamond"/>
          <w:color w:val="000000"/>
          <w:sz w:val="24"/>
          <w:szCs w:val="24"/>
        </w:rPr>
        <w:t xml:space="preserve"> epistemic</w:t>
      </w:r>
      <w:r>
        <w:rPr>
          <w:rFonts w:ascii="Garamond" w:hAnsi="Garamond" w:cs="Garamond"/>
          <w:color w:val="000000"/>
          <w:sz w:val="24"/>
          <w:szCs w:val="24"/>
        </w:rPr>
        <w:t xml:space="preserve"> roles</w:t>
      </w:r>
      <w:r w:rsidR="004C04E5">
        <w:rPr>
          <w:rFonts w:ascii="Garamond" w:hAnsi="Garamond" w:cs="Garamond"/>
          <w:color w:val="000000"/>
          <w:sz w:val="24"/>
          <w:szCs w:val="24"/>
        </w:rPr>
        <w:t xml:space="preserve"> – individuation and explanation – for</w:t>
      </w:r>
      <w:r>
        <w:rPr>
          <w:rFonts w:ascii="Garamond" w:hAnsi="Garamond" w:cs="Garamond"/>
          <w:color w:val="000000"/>
          <w:sz w:val="24"/>
          <w:szCs w:val="24"/>
        </w:rPr>
        <w:t xml:space="preserve"> essential natures of Kinds that are present in the work of Putnam and Kripke (but also to some extent in earlier thinkers like Aristotle and Mill</w:t>
      </w:r>
      <w:r w:rsidR="004A49CA">
        <w:rPr>
          <w:rStyle w:val="FootnoteReference"/>
          <w:rFonts w:ascii="Garamond" w:hAnsi="Garamond" w:cs="Garamond"/>
          <w:color w:val="000000"/>
          <w:sz w:val="24"/>
          <w:szCs w:val="24"/>
        </w:rPr>
        <w:footnoteReference w:id="4"/>
      </w:r>
      <w:r w:rsidR="004A49CA">
        <w:rPr>
          <w:rFonts w:ascii="Garamond" w:hAnsi="Garamond" w:cs="Garamond"/>
          <w:color w:val="000000"/>
          <w:sz w:val="14"/>
          <w:szCs w:val="14"/>
          <w:vertAlign w:val="superscript"/>
        </w:rPr>
        <w:t xml:space="preserve">  </w:t>
      </w:r>
      <w:r>
        <w:rPr>
          <w:rFonts w:ascii="Garamond" w:hAnsi="Garamond" w:cs="Garamond"/>
          <w:color w:val="000000"/>
          <w:sz w:val="24"/>
          <w:szCs w:val="24"/>
        </w:rPr>
        <w:t>)</w:t>
      </w:r>
      <w:r w:rsidR="004A49CA">
        <w:rPr>
          <w:rFonts w:ascii="Garamond" w:hAnsi="Garamond" w:cs="Garamond"/>
          <w:color w:val="000000"/>
          <w:sz w:val="14"/>
          <w:szCs w:val="14"/>
          <w:vertAlign w:val="superscript"/>
        </w:rPr>
        <w:t xml:space="preserve"> </w:t>
      </w:r>
      <w:r>
        <w:rPr>
          <w:rFonts w:ascii="Garamond" w:hAnsi="Garamond" w:cs="Garamond"/>
          <w:color w:val="000000"/>
          <w:sz w:val="24"/>
          <w:szCs w:val="24"/>
        </w:rPr>
        <w:t xml:space="preserve">that I believe serve the purposes of scientific realists.  </w:t>
      </w:r>
    </w:p>
    <w:p w14:paraId="1DBAA69F" w14:textId="77777777" w:rsidR="00C3359F" w:rsidRPr="00A63C0C" w:rsidRDefault="00C3359F" w:rsidP="00C3359F">
      <w:pPr>
        <w:spacing w:line="540" w:lineRule="exact"/>
        <w:ind w:right="852"/>
        <w:rPr>
          <w:rFonts w:ascii="Garamond" w:hAnsi="Garamond" w:cs="Garamond"/>
          <w:b/>
          <w:color w:val="000000"/>
          <w:sz w:val="24"/>
          <w:szCs w:val="24"/>
        </w:rPr>
      </w:pPr>
    </w:p>
    <w:p w14:paraId="1C96F04A" w14:textId="77777777" w:rsidR="00C3359F" w:rsidRPr="00A63C0C" w:rsidRDefault="00C3359F" w:rsidP="00C3359F">
      <w:pPr>
        <w:ind w:right="815"/>
        <w:rPr>
          <w:rFonts w:ascii="Times New Roman" w:hAnsi="Times New Roman" w:cs="Times New Roman"/>
          <w:b/>
          <w:color w:val="010302"/>
        </w:rPr>
      </w:pPr>
      <w:r w:rsidRPr="00A63C0C">
        <w:rPr>
          <w:rFonts w:ascii="Garamond" w:hAnsi="Garamond" w:cs="Garamond"/>
          <w:b/>
          <w:i/>
          <w:iCs/>
          <w:color w:val="000000"/>
          <w:sz w:val="24"/>
          <w:szCs w:val="24"/>
        </w:rPr>
        <w:t xml:space="preserve">2.1 The Individuating Role of Essences  </w:t>
      </w:r>
    </w:p>
    <w:p w14:paraId="658D0825" w14:textId="1C9986A7" w:rsidR="00C3359F" w:rsidRDefault="00C3359F" w:rsidP="00C3359F">
      <w:pPr>
        <w:spacing w:line="540" w:lineRule="exact"/>
        <w:ind w:right="810"/>
        <w:rPr>
          <w:rFonts w:ascii="Times New Roman" w:hAnsi="Times New Roman" w:cs="Times New Roman"/>
          <w:color w:val="010302"/>
        </w:rPr>
      </w:pPr>
      <w:r>
        <w:rPr>
          <w:rFonts w:ascii="Garamond" w:hAnsi="Garamond" w:cs="Garamond"/>
          <w:color w:val="000000"/>
          <w:sz w:val="24"/>
          <w:szCs w:val="24"/>
        </w:rPr>
        <w:t xml:space="preserve"> The first role for essential natures is to secure </w:t>
      </w:r>
      <w:r>
        <w:rPr>
          <w:rFonts w:ascii="Garamond" w:hAnsi="Garamond" w:cs="Garamond"/>
          <w:i/>
          <w:iCs/>
          <w:color w:val="000000"/>
          <w:sz w:val="24"/>
          <w:szCs w:val="24"/>
        </w:rPr>
        <w:t>objective and robust membership criteria</w:t>
      </w:r>
      <w:r>
        <w:rPr>
          <w:rFonts w:ascii="Garamond" w:hAnsi="Garamond" w:cs="Garamond"/>
          <w:color w:val="000000"/>
          <w:sz w:val="24"/>
          <w:szCs w:val="24"/>
        </w:rPr>
        <w:t xml:space="preserve"> of Kinds. Putnam’s famous argument was precisely that reference of Kind terms is secured by the existence of essential natures, such that the members of Kinds need neither be united by incidental superficial resemblances nor by whichever descriptions (or use) we happen to attach to Kind terms. Instead, an instance or individual receives its Kind membership in virtue of</w:t>
      </w:r>
      <w:r>
        <w:rPr>
          <w:rFonts w:ascii="Garamond" w:hAnsi="Garamond" w:cs="Garamond"/>
          <w:i/>
          <w:iCs/>
          <w:color w:val="000000"/>
          <w:sz w:val="24"/>
          <w:szCs w:val="24"/>
        </w:rPr>
        <w:t xml:space="preserve"> </w:t>
      </w:r>
      <w:r>
        <w:rPr>
          <w:rFonts w:ascii="Garamond" w:hAnsi="Garamond" w:cs="Garamond"/>
          <w:color w:val="000000"/>
          <w:sz w:val="24"/>
          <w:szCs w:val="24"/>
        </w:rPr>
        <w:t>sharing an essential nature with other instances</w:t>
      </w:r>
      <w:r w:rsidR="004C04E5">
        <w:rPr>
          <w:rFonts w:ascii="Garamond" w:hAnsi="Garamond" w:cs="Garamond"/>
          <w:color w:val="000000"/>
          <w:sz w:val="24"/>
          <w:szCs w:val="24"/>
        </w:rPr>
        <w:t xml:space="preserve"> of the same Kind</w:t>
      </w:r>
      <w:r>
        <w:rPr>
          <w:rFonts w:ascii="Garamond" w:hAnsi="Garamond" w:cs="Garamond"/>
          <w:color w:val="000000"/>
          <w:sz w:val="24"/>
          <w:szCs w:val="24"/>
        </w:rPr>
        <w:t xml:space="preserve">. For the realist such an individuation criteria for Kinds is crucial. It is what underpins the successful use of Kinds in our inferential practice since there are some real grounds for unifying different samples. This can also explain our relative success in extrapolating, generalizing, and in constructing taxonomies based on Kinds compared to those apparent categories which may only have superficial properties in common. Essential natures can also help establish inter-theoretic identities between scientific domains in the same or in different historical </w:t>
      </w:r>
      <w:r w:rsidR="004C04E5">
        <w:rPr>
          <w:rFonts w:ascii="Garamond" w:hAnsi="Garamond" w:cs="Garamond"/>
          <w:color w:val="000000"/>
          <w:sz w:val="24"/>
          <w:szCs w:val="24"/>
        </w:rPr>
        <w:t>points of time. This i</w:t>
      </w:r>
      <w:r>
        <w:rPr>
          <w:rFonts w:ascii="Garamond" w:hAnsi="Garamond" w:cs="Garamond"/>
          <w:color w:val="000000"/>
          <w:sz w:val="24"/>
          <w:szCs w:val="24"/>
        </w:rPr>
        <w:t>s important if one wishes to counter arguments such as the pessimistic induction</w:t>
      </w:r>
      <w:r w:rsidR="00E60BE3">
        <w:rPr>
          <w:rFonts w:ascii="Garamond" w:hAnsi="Garamond" w:cs="Garamond"/>
          <w:color w:val="000000"/>
          <w:sz w:val="24"/>
          <w:szCs w:val="24"/>
        </w:rPr>
        <w:t xml:space="preserve"> that aims to block the idea of scientific progress</w:t>
      </w:r>
      <w:r>
        <w:rPr>
          <w:rFonts w:ascii="Garamond" w:hAnsi="Garamond" w:cs="Garamond"/>
          <w:color w:val="000000"/>
          <w:sz w:val="24"/>
          <w:szCs w:val="24"/>
        </w:rPr>
        <w:t xml:space="preserve">. </w:t>
      </w:r>
    </w:p>
    <w:p w14:paraId="7F189C2B" w14:textId="2DFFD9CB" w:rsidR="00860BDD" w:rsidRDefault="004A49CA" w:rsidP="002E067B">
      <w:pPr>
        <w:spacing w:line="540" w:lineRule="exact"/>
        <w:ind w:right="877" w:firstLine="520"/>
        <w:rPr>
          <w:rFonts w:ascii="Garamond" w:hAnsi="Garamond" w:cs="Garamond"/>
          <w:color w:val="000000"/>
          <w:sz w:val="24"/>
          <w:szCs w:val="24"/>
        </w:rPr>
      </w:pPr>
      <w:r>
        <w:rPr>
          <w:rFonts w:ascii="Garamond" w:hAnsi="Garamond" w:cs="Garamond"/>
          <w:color w:val="000000"/>
          <w:sz w:val="24"/>
          <w:szCs w:val="24"/>
        </w:rPr>
        <w:t>But, hold on. A</w:t>
      </w:r>
      <w:r w:rsidR="00C3359F">
        <w:rPr>
          <w:rFonts w:ascii="Garamond" w:hAnsi="Garamond" w:cs="Garamond"/>
          <w:color w:val="000000"/>
          <w:sz w:val="24"/>
          <w:szCs w:val="24"/>
        </w:rPr>
        <w:t>long Lockean lines we might worry whether there really are essential natures – especially given that the track record of the categories used in the inductive sciences being a mixed bag of retention, revision</w:t>
      </w:r>
      <w:r w:rsidR="004C04E5">
        <w:rPr>
          <w:rFonts w:ascii="Garamond" w:hAnsi="Garamond" w:cs="Garamond"/>
          <w:color w:val="000000"/>
          <w:sz w:val="24"/>
          <w:szCs w:val="24"/>
        </w:rPr>
        <w:t>,</w:t>
      </w:r>
      <w:r w:rsidR="00C3359F">
        <w:rPr>
          <w:rFonts w:ascii="Garamond" w:hAnsi="Garamond" w:cs="Garamond"/>
          <w:color w:val="000000"/>
          <w:sz w:val="24"/>
          <w:szCs w:val="24"/>
        </w:rPr>
        <w:t xml:space="preserve"> and removal. This is where it helps if the essential nature is </w:t>
      </w:r>
      <w:r w:rsidR="00C3359F" w:rsidRPr="004A49CA">
        <w:rPr>
          <w:rFonts w:ascii="Garamond" w:hAnsi="Garamond" w:cs="Garamond"/>
          <w:i/>
          <w:color w:val="000000"/>
          <w:sz w:val="24"/>
          <w:szCs w:val="24"/>
        </w:rPr>
        <w:t>known</w:t>
      </w:r>
      <w:r w:rsidR="00C3359F">
        <w:rPr>
          <w:rFonts w:ascii="Garamond" w:hAnsi="Garamond" w:cs="Garamond"/>
          <w:color w:val="000000"/>
          <w:sz w:val="24"/>
          <w:szCs w:val="24"/>
        </w:rPr>
        <w:t xml:space="preserve">, since we then also have a better way </w:t>
      </w:r>
      <w:r w:rsidR="00C3359F" w:rsidRPr="004A49CA">
        <w:rPr>
          <w:rFonts w:ascii="Garamond" w:hAnsi="Garamond" w:cs="Garamond"/>
          <w:color w:val="000000"/>
          <w:sz w:val="24"/>
          <w:szCs w:val="24"/>
        </w:rPr>
        <w:t xml:space="preserve">of </w:t>
      </w:r>
      <w:r w:rsidR="00C3359F" w:rsidRPr="004A49CA">
        <w:rPr>
          <w:rFonts w:ascii="Garamond" w:hAnsi="Garamond" w:cs="Garamond"/>
          <w:iCs/>
          <w:color w:val="000000"/>
          <w:sz w:val="24"/>
          <w:szCs w:val="24"/>
        </w:rPr>
        <w:t>justifying</w:t>
      </w:r>
      <w:r w:rsidR="00C3359F" w:rsidRPr="004A49CA">
        <w:rPr>
          <w:rFonts w:ascii="Garamond" w:hAnsi="Garamond" w:cs="Garamond"/>
          <w:color w:val="000000"/>
          <w:sz w:val="24"/>
          <w:szCs w:val="24"/>
        </w:rPr>
        <w:t xml:space="preserve"> our</w:t>
      </w:r>
      <w:r w:rsidR="00C3359F">
        <w:rPr>
          <w:rFonts w:ascii="Garamond" w:hAnsi="Garamond" w:cs="Garamond"/>
          <w:color w:val="000000"/>
          <w:sz w:val="24"/>
          <w:szCs w:val="24"/>
        </w:rPr>
        <w:t xml:space="preserve"> i</w:t>
      </w:r>
      <w:r>
        <w:rPr>
          <w:rFonts w:ascii="Garamond" w:hAnsi="Garamond" w:cs="Garamond"/>
          <w:color w:val="000000"/>
          <w:sz w:val="24"/>
          <w:szCs w:val="24"/>
        </w:rPr>
        <w:t>nductive practice. According to</w:t>
      </w:r>
      <w:r w:rsidR="00C3359F">
        <w:rPr>
          <w:rFonts w:ascii="Garamond" w:hAnsi="Garamond" w:cs="Garamond"/>
          <w:color w:val="000000"/>
          <w:sz w:val="24"/>
          <w:szCs w:val="24"/>
        </w:rPr>
        <w:t xml:space="preserve"> Kripke not only does our linguistic an</w:t>
      </w:r>
      <w:r w:rsidR="002E067B">
        <w:rPr>
          <w:rFonts w:ascii="Garamond" w:hAnsi="Garamond" w:cs="Garamond"/>
          <w:color w:val="000000"/>
          <w:sz w:val="24"/>
          <w:szCs w:val="24"/>
        </w:rPr>
        <w:t>d</w:t>
      </w:r>
      <w:r w:rsidR="00C3359F">
        <w:rPr>
          <w:rFonts w:ascii="Garamond" w:hAnsi="Garamond" w:cs="Garamond"/>
          <w:color w:val="000000"/>
          <w:sz w:val="24"/>
          <w:szCs w:val="24"/>
        </w:rPr>
        <w:t xml:space="preserve"> inferential success hinge on there being ro</w:t>
      </w:r>
      <w:r w:rsidR="004C04E5">
        <w:rPr>
          <w:rFonts w:ascii="Garamond" w:hAnsi="Garamond" w:cs="Garamond"/>
          <w:color w:val="000000"/>
          <w:sz w:val="24"/>
          <w:szCs w:val="24"/>
        </w:rPr>
        <w:t>bust grounds for individuating K</w:t>
      </w:r>
      <w:r w:rsidR="00C3359F">
        <w:rPr>
          <w:rFonts w:ascii="Garamond" w:hAnsi="Garamond" w:cs="Garamond"/>
          <w:color w:val="000000"/>
          <w:sz w:val="24"/>
          <w:szCs w:val="24"/>
        </w:rPr>
        <w:t xml:space="preserve">inds, we can also learn </w:t>
      </w:r>
      <w:r w:rsidR="00C3359F">
        <w:rPr>
          <w:rFonts w:ascii="Garamond" w:hAnsi="Garamond" w:cs="Garamond"/>
          <w:i/>
          <w:iCs/>
          <w:color w:val="000000"/>
          <w:sz w:val="24"/>
          <w:szCs w:val="24"/>
        </w:rPr>
        <w:t xml:space="preserve">a posteriori </w:t>
      </w:r>
      <w:r>
        <w:rPr>
          <w:rFonts w:ascii="Garamond" w:hAnsi="Garamond" w:cs="Garamond"/>
          <w:color w:val="000000"/>
          <w:sz w:val="24"/>
          <w:szCs w:val="24"/>
        </w:rPr>
        <w:t>what these grounds are:</w:t>
      </w:r>
      <w:r w:rsidR="00C3359F">
        <w:rPr>
          <w:rFonts w:ascii="Garamond" w:hAnsi="Garamond" w:cs="Garamond"/>
          <w:color w:val="000000"/>
          <w:sz w:val="24"/>
          <w:szCs w:val="24"/>
        </w:rPr>
        <w:t xml:space="preserve"> we discover that ‘Water is H</w:t>
      </w:r>
      <w:r w:rsidR="00C3359F">
        <w:rPr>
          <w:rFonts w:ascii="Garamond" w:hAnsi="Garamond" w:cs="Garamond"/>
          <w:color w:val="000000"/>
          <w:sz w:val="14"/>
          <w:szCs w:val="14"/>
          <w:vertAlign w:val="subscript"/>
        </w:rPr>
        <w:t>2</w:t>
      </w:r>
      <w:r w:rsidR="00C3359F">
        <w:rPr>
          <w:rFonts w:ascii="Garamond" w:hAnsi="Garamond" w:cs="Garamond"/>
          <w:color w:val="000000"/>
          <w:sz w:val="24"/>
          <w:szCs w:val="24"/>
        </w:rPr>
        <w:t>O’ whereas previously we were in the dark a</w:t>
      </w:r>
      <w:r>
        <w:rPr>
          <w:rFonts w:ascii="Garamond" w:hAnsi="Garamond" w:cs="Garamond"/>
          <w:color w:val="000000"/>
          <w:sz w:val="24"/>
          <w:szCs w:val="24"/>
        </w:rPr>
        <w:t>bout the cause of any semantic,</w:t>
      </w:r>
      <w:r w:rsidR="00C3359F">
        <w:rPr>
          <w:rFonts w:ascii="Garamond" w:hAnsi="Garamond" w:cs="Garamond"/>
          <w:color w:val="000000"/>
          <w:sz w:val="24"/>
          <w:szCs w:val="24"/>
        </w:rPr>
        <w:t xml:space="preserve"> inductive and taxonomic success. In fact</w:t>
      </w:r>
      <w:r>
        <w:rPr>
          <w:rFonts w:ascii="Garamond" w:hAnsi="Garamond" w:cs="Garamond"/>
          <w:color w:val="000000"/>
          <w:sz w:val="24"/>
          <w:szCs w:val="24"/>
        </w:rPr>
        <w:t>,</w:t>
      </w:r>
      <w:r w:rsidR="00C3359F">
        <w:rPr>
          <w:rFonts w:ascii="Garamond" w:hAnsi="Garamond" w:cs="Garamond"/>
          <w:color w:val="000000"/>
          <w:sz w:val="24"/>
          <w:szCs w:val="24"/>
        </w:rPr>
        <w:t xml:space="preserve"> we can fit this into a (non-accidental) knowledge requirement that I</w:t>
      </w:r>
      <w:r w:rsidR="004C04E5">
        <w:rPr>
          <w:rFonts w:ascii="Garamond" w:hAnsi="Garamond" w:cs="Garamond"/>
          <w:color w:val="000000"/>
          <w:sz w:val="24"/>
          <w:szCs w:val="24"/>
        </w:rPr>
        <w:t>,</w:t>
      </w:r>
      <w:r w:rsidR="00C3359F">
        <w:rPr>
          <w:rFonts w:ascii="Garamond" w:hAnsi="Garamond" w:cs="Garamond"/>
          <w:color w:val="000000"/>
          <w:sz w:val="24"/>
          <w:szCs w:val="24"/>
        </w:rPr>
        <w:t xml:space="preserve"> </w:t>
      </w:r>
      <w:r>
        <w:rPr>
          <w:rFonts w:ascii="Garamond" w:hAnsi="Garamond" w:cs="Garamond"/>
          <w:color w:val="000000"/>
          <w:sz w:val="24"/>
          <w:szCs w:val="24"/>
        </w:rPr>
        <w:t>following Bird</w:t>
      </w:r>
      <w:r w:rsidR="004C04E5">
        <w:rPr>
          <w:rFonts w:ascii="Garamond" w:hAnsi="Garamond" w:cs="Garamond"/>
          <w:color w:val="000000"/>
          <w:sz w:val="24"/>
          <w:szCs w:val="24"/>
        </w:rPr>
        <w:t>,</w:t>
      </w:r>
      <w:r>
        <w:rPr>
          <w:rFonts w:ascii="Garamond" w:hAnsi="Garamond" w:cs="Garamond"/>
          <w:color w:val="000000"/>
          <w:sz w:val="24"/>
          <w:szCs w:val="24"/>
        </w:rPr>
        <w:t xml:space="preserve"> suggested should </w:t>
      </w:r>
      <w:r w:rsidR="00C3359F">
        <w:rPr>
          <w:rFonts w:ascii="Garamond" w:hAnsi="Garamond" w:cs="Garamond"/>
          <w:color w:val="000000"/>
          <w:sz w:val="24"/>
          <w:szCs w:val="24"/>
        </w:rPr>
        <w:t xml:space="preserve">be included in a </w:t>
      </w:r>
      <w:r w:rsidR="00C3359F">
        <w:rPr>
          <w:rFonts w:ascii="Garamond" w:hAnsi="Garamond" w:cs="Garamond"/>
          <w:i/>
          <w:iCs/>
          <w:color w:val="000000"/>
          <w:sz w:val="24"/>
          <w:szCs w:val="24"/>
        </w:rPr>
        <w:t xml:space="preserve">scientific </w:t>
      </w:r>
      <w:r w:rsidR="00C3359F">
        <w:rPr>
          <w:rFonts w:ascii="Garamond" w:hAnsi="Garamond" w:cs="Garamond"/>
          <w:color w:val="000000"/>
          <w:sz w:val="24"/>
          <w:szCs w:val="24"/>
        </w:rPr>
        <w:t xml:space="preserve">realism. That is, not only is a Kind’s essence knowable </w:t>
      </w:r>
      <w:r w:rsidR="00C3359F">
        <w:rPr>
          <w:rFonts w:ascii="Garamond" w:hAnsi="Garamond" w:cs="Garamond"/>
          <w:i/>
          <w:iCs/>
          <w:color w:val="000000"/>
          <w:sz w:val="24"/>
          <w:szCs w:val="24"/>
        </w:rPr>
        <w:t>a posteriori</w:t>
      </w:r>
      <w:r w:rsidR="00C3359F">
        <w:rPr>
          <w:rFonts w:ascii="Garamond" w:hAnsi="Garamond" w:cs="Garamond"/>
          <w:color w:val="000000"/>
          <w:sz w:val="24"/>
          <w:szCs w:val="24"/>
        </w:rPr>
        <w:t>; typically there is some, and often a significant scientific contribution and taxonomic revision involved in its “uncovering”.</w:t>
      </w:r>
      <w:r w:rsidR="00C3359F">
        <w:rPr>
          <w:rStyle w:val="FootnoteReference"/>
          <w:rFonts w:ascii="Garamond" w:hAnsi="Garamond" w:cs="Garamond"/>
          <w:color w:val="000000"/>
          <w:sz w:val="24"/>
          <w:szCs w:val="24"/>
        </w:rPr>
        <w:footnoteReference w:id="5"/>
      </w:r>
      <w:r w:rsidR="00860BDD">
        <w:rPr>
          <w:rFonts w:ascii="Garamond" w:hAnsi="Garamond" w:cs="Garamond"/>
          <w:color w:val="000000"/>
          <w:sz w:val="24"/>
          <w:szCs w:val="24"/>
        </w:rPr>
        <w:t xml:space="preserve"> </w:t>
      </w:r>
    </w:p>
    <w:p w14:paraId="7F9B26FD" w14:textId="66DC251E" w:rsidR="00C3359F" w:rsidRPr="00860BDD" w:rsidRDefault="00C3359F" w:rsidP="00860BDD">
      <w:pPr>
        <w:spacing w:line="540" w:lineRule="exact"/>
        <w:ind w:right="877" w:firstLine="520"/>
        <w:rPr>
          <w:rFonts w:ascii="Garamond" w:hAnsi="Garamond" w:cs="Garamond"/>
          <w:color w:val="000000"/>
          <w:sz w:val="24"/>
          <w:szCs w:val="24"/>
        </w:rPr>
      </w:pPr>
      <w:r>
        <w:rPr>
          <w:rFonts w:ascii="Garamond" w:hAnsi="Garamond" w:cs="Garamond"/>
          <w:color w:val="000000"/>
          <w:sz w:val="24"/>
          <w:szCs w:val="24"/>
        </w:rPr>
        <w:t xml:space="preserve">The scientific contribution in question is often simply equated with empirical investigation, but the contribution from theorizing should not be neglected. After all the </w:t>
      </w:r>
      <w:r>
        <w:rPr>
          <w:rFonts w:ascii="Garamond" w:hAnsi="Garamond" w:cs="Garamond"/>
          <w:i/>
          <w:iCs/>
          <w:color w:val="000000"/>
          <w:sz w:val="24"/>
          <w:szCs w:val="24"/>
        </w:rPr>
        <w:t>a posteriori</w:t>
      </w:r>
      <w:r>
        <w:rPr>
          <w:rFonts w:ascii="Garamond" w:hAnsi="Garamond" w:cs="Garamond"/>
          <w:color w:val="000000"/>
          <w:sz w:val="24"/>
          <w:szCs w:val="24"/>
        </w:rPr>
        <w:t xml:space="preserve"> fact (or if you will, </w:t>
      </w:r>
      <w:r>
        <w:rPr>
          <w:rFonts w:ascii="Garamond" w:hAnsi="Garamond" w:cs="Garamond"/>
          <w:i/>
          <w:iCs/>
          <w:color w:val="000000"/>
          <w:sz w:val="24"/>
          <w:szCs w:val="24"/>
        </w:rPr>
        <w:t>necessity</w:t>
      </w:r>
      <w:r w:rsidR="00B20332">
        <w:rPr>
          <w:rStyle w:val="FootnoteReference"/>
          <w:rFonts w:ascii="Garamond" w:hAnsi="Garamond" w:cs="Garamond"/>
          <w:i/>
          <w:iCs/>
          <w:color w:val="000000"/>
          <w:sz w:val="24"/>
          <w:szCs w:val="24"/>
        </w:rPr>
        <w:footnoteReference w:id="6"/>
      </w:r>
      <w:r>
        <w:rPr>
          <w:rFonts w:ascii="Garamond" w:hAnsi="Garamond" w:cs="Garamond"/>
          <w:color w:val="000000"/>
          <w:sz w:val="24"/>
          <w:szCs w:val="24"/>
        </w:rPr>
        <w:t>) that all samples of water have the molecular structure of H</w:t>
      </w:r>
      <w:r>
        <w:rPr>
          <w:rFonts w:ascii="Garamond" w:hAnsi="Garamond" w:cs="Garamond"/>
          <w:color w:val="000000"/>
          <w:sz w:val="14"/>
          <w:szCs w:val="14"/>
          <w:vertAlign w:val="subscript"/>
        </w:rPr>
        <w:t>2</w:t>
      </w:r>
      <w:r>
        <w:rPr>
          <w:rFonts w:ascii="Garamond" w:hAnsi="Garamond" w:cs="Garamond"/>
          <w:color w:val="000000"/>
          <w:sz w:val="24"/>
          <w:szCs w:val="24"/>
        </w:rPr>
        <w:t>O is one arrived at through considerable theoretical controversy in chemistry; yet is precisely the sort of achievement that a scientific realist must rely on in order to explain how both ignorance and failure in science is compatible with progress overall. Some</w:t>
      </w:r>
      <w:r w:rsidR="004C04E5">
        <w:rPr>
          <w:rFonts w:ascii="Garamond" w:hAnsi="Garamond" w:cs="Garamond"/>
          <w:color w:val="000000"/>
          <w:sz w:val="24"/>
          <w:szCs w:val="24"/>
        </w:rPr>
        <w:t xml:space="preserve"> folk taxonomies have</w:t>
      </w:r>
      <w:r w:rsidR="00FE0B8E">
        <w:rPr>
          <w:rFonts w:ascii="Garamond" w:hAnsi="Garamond" w:cs="Garamond"/>
          <w:color w:val="000000"/>
          <w:sz w:val="24"/>
          <w:szCs w:val="24"/>
        </w:rPr>
        <w:t xml:space="preserve"> in the past been ignorant</w:t>
      </w:r>
      <w:r>
        <w:rPr>
          <w:rFonts w:ascii="Garamond" w:hAnsi="Garamond" w:cs="Garamond"/>
          <w:color w:val="000000"/>
          <w:sz w:val="24"/>
          <w:szCs w:val="24"/>
        </w:rPr>
        <w:t xml:space="preserve"> but lucky (as in the case of water)</w:t>
      </w:r>
      <w:r w:rsidR="00FE0B8E">
        <w:rPr>
          <w:rFonts w:ascii="Garamond" w:hAnsi="Garamond" w:cs="Garamond"/>
          <w:color w:val="000000"/>
          <w:sz w:val="24"/>
          <w:szCs w:val="24"/>
        </w:rPr>
        <w:t>,</w:t>
      </w:r>
      <w:r>
        <w:rPr>
          <w:rFonts w:ascii="Garamond" w:hAnsi="Garamond" w:cs="Garamond"/>
          <w:color w:val="000000"/>
          <w:sz w:val="24"/>
          <w:szCs w:val="24"/>
        </w:rPr>
        <w:t xml:space="preserve"> while others have gone plain </w:t>
      </w:r>
      <w:r w:rsidR="00FE0B8E">
        <w:rPr>
          <w:rFonts w:ascii="Garamond" w:hAnsi="Garamond" w:cs="Garamond"/>
          <w:color w:val="000000"/>
          <w:sz w:val="24"/>
          <w:szCs w:val="24"/>
        </w:rPr>
        <w:t xml:space="preserve">wrong </w:t>
      </w:r>
      <w:r w:rsidR="001376E8">
        <w:rPr>
          <w:rFonts w:ascii="Garamond" w:hAnsi="Garamond" w:cs="Garamond"/>
          <w:color w:val="000000"/>
          <w:sz w:val="24"/>
          <w:szCs w:val="24"/>
        </w:rPr>
        <w:t>(</w:t>
      </w:r>
      <w:r>
        <w:rPr>
          <w:rFonts w:ascii="Garamond" w:hAnsi="Garamond" w:cs="Garamond"/>
          <w:color w:val="000000"/>
          <w:sz w:val="24"/>
          <w:szCs w:val="24"/>
        </w:rPr>
        <w:t>such as famously including whales in the</w:t>
      </w:r>
      <w:r>
        <w:t xml:space="preserve"> </w:t>
      </w:r>
      <w:r>
        <w:rPr>
          <w:rFonts w:ascii="Garamond" w:hAnsi="Garamond" w:cs="Garamond"/>
          <w:color w:val="000000"/>
          <w:sz w:val="24"/>
          <w:szCs w:val="24"/>
        </w:rPr>
        <w:t>category</w:t>
      </w:r>
      <w:r w:rsidR="001376E8">
        <w:rPr>
          <w:rFonts w:ascii="Garamond" w:hAnsi="Garamond" w:cs="Garamond"/>
          <w:color w:val="000000"/>
          <w:sz w:val="24"/>
          <w:szCs w:val="24"/>
        </w:rPr>
        <w:t>,</w:t>
      </w:r>
      <w:r>
        <w:rPr>
          <w:rFonts w:ascii="Garamond" w:hAnsi="Garamond" w:cs="Garamond"/>
          <w:color w:val="000000"/>
          <w:sz w:val="24"/>
          <w:szCs w:val="24"/>
        </w:rPr>
        <w:t xml:space="preserve"> </w:t>
      </w:r>
      <w:r>
        <w:rPr>
          <w:rFonts w:ascii="Garamond" w:hAnsi="Garamond" w:cs="Garamond"/>
          <w:i/>
          <w:iCs/>
          <w:color w:val="000000"/>
          <w:sz w:val="24"/>
          <w:szCs w:val="24"/>
        </w:rPr>
        <w:t>Fish</w:t>
      </w:r>
      <w:r w:rsidR="001376E8">
        <w:rPr>
          <w:rFonts w:ascii="Garamond" w:hAnsi="Garamond" w:cs="Garamond"/>
          <w:color w:val="000000"/>
          <w:sz w:val="24"/>
          <w:szCs w:val="24"/>
        </w:rPr>
        <w:t>).</w:t>
      </w:r>
      <w:r w:rsidR="003763DC">
        <w:rPr>
          <w:rFonts w:ascii="Garamond" w:hAnsi="Garamond" w:cs="Garamond"/>
          <w:color w:val="000000"/>
          <w:sz w:val="24"/>
          <w:szCs w:val="24"/>
        </w:rPr>
        <w:t xml:space="preserve"> But classificatory revisions </w:t>
      </w:r>
      <w:r w:rsidR="002029C7">
        <w:rPr>
          <w:rFonts w:ascii="Garamond" w:hAnsi="Garamond" w:cs="Garamond"/>
          <w:color w:val="000000"/>
          <w:sz w:val="24"/>
          <w:szCs w:val="24"/>
        </w:rPr>
        <w:t>in light of science have</w:t>
      </w:r>
      <w:r>
        <w:rPr>
          <w:rFonts w:ascii="Garamond" w:hAnsi="Garamond" w:cs="Garamond"/>
          <w:color w:val="000000"/>
          <w:sz w:val="24"/>
          <w:szCs w:val="24"/>
        </w:rPr>
        <w:t xml:space="preserve"> led to epistemic payoffs for our inductive practice (i.e. with knowledge of the essential n</w:t>
      </w:r>
      <w:r w:rsidR="003763DC">
        <w:rPr>
          <w:rFonts w:ascii="Garamond" w:hAnsi="Garamond" w:cs="Garamond"/>
          <w:color w:val="000000"/>
          <w:sz w:val="24"/>
          <w:szCs w:val="24"/>
        </w:rPr>
        <w:t xml:space="preserve">atures we no longer project </w:t>
      </w:r>
      <w:r>
        <w:rPr>
          <w:rFonts w:ascii="Garamond" w:hAnsi="Garamond" w:cs="Garamond"/>
          <w:color w:val="000000"/>
          <w:sz w:val="24"/>
          <w:szCs w:val="24"/>
        </w:rPr>
        <w:t>w</w:t>
      </w:r>
      <w:r w:rsidR="002E067B">
        <w:rPr>
          <w:rFonts w:ascii="Garamond" w:hAnsi="Garamond" w:cs="Garamond"/>
          <w:color w:val="000000"/>
          <w:sz w:val="24"/>
          <w:szCs w:val="24"/>
        </w:rPr>
        <w:t>h</w:t>
      </w:r>
      <w:r>
        <w:rPr>
          <w:rFonts w:ascii="Garamond" w:hAnsi="Garamond" w:cs="Garamond"/>
          <w:color w:val="000000"/>
          <w:sz w:val="24"/>
          <w:szCs w:val="24"/>
        </w:rPr>
        <w:t xml:space="preserve">ale-type similarities on to all fish and </w:t>
      </w:r>
      <w:r>
        <w:rPr>
          <w:rFonts w:ascii="Garamond" w:hAnsi="Garamond" w:cs="Garamond"/>
          <w:i/>
          <w:iCs/>
          <w:color w:val="000000"/>
          <w:sz w:val="24"/>
          <w:szCs w:val="24"/>
        </w:rPr>
        <w:t xml:space="preserve">vice versa </w:t>
      </w:r>
      <w:r w:rsidR="00860BDD">
        <w:rPr>
          <w:rFonts w:ascii="Garamond" w:hAnsi="Garamond" w:cs="Garamond"/>
          <w:color w:val="000000"/>
          <w:sz w:val="24"/>
          <w:szCs w:val="24"/>
        </w:rPr>
        <w:t>and we also have</w:t>
      </w:r>
      <w:r>
        <w:rPr>
          <w:rFonts w:ascii="Garamond" w:hAnsi="Garamond" w:cs="Garamond"/>
          <w:color w:val="000000"/>
          <w:sz w:val="24"/>
          <w:szCs w:val="24"/>
        </w:rPr>
        <w:t xml:space="preserve"> a better understanding of the scope for our inferences about water). </w:t>
      </w:r>
      <w:r w:rsidR="00E60BE3">
        <w:rPr>
          <w:rFonts w:ascii="Garamond" w:hAnsi="Garamond" w:cs="Garamond"/>
          <w:color w:val="000000"/>
          <w:sz w:val="24"/>
          <w:szCs w:val="24"/>
        </w:rPr>
        <w:t>T</w:t>
      </w:r>
      <w:r>
        <w:rPr>
          <w:rFonts w:ascii="Garamond" w:hAnsi="Garamond" w:cs="Garamond"/>
          <w:color w:val="000000"/>
          <w:sz w:val="24"/>
          <w:szCs w:val="24"/>
        </w:rPr>
        <w:t xml:space="preserve">he possibility of </w:t>
      </w:r>
      <w:r>
        <w:rPr>
          <w:rFonts w:ascii="Garamond" w:hAnsi="Garamond" w:cs="Garamond"/>
          <w:i/>
          <w:color w:val="000000"/>
          <w:sz w:val="24"/>
          <w:szCs w:val="24"/>
        </w:rPr>
        <w:t xml:space="preserve">a posteriori </w:t>
      </w:r>
      <w:r w:rsidRPr="00437887">
        <w:rPr>
          <w:rFonts w:ascii="Garamond" w:hAnsi="Garamond" w:cs="Garamond"/>
          <w:color w:val="000000"/>
          <w:sz w:val="24"/>
          <w:szCs w:val="24"/>
        </w:rPr>
        <w:t xml:space="preserve">discovered </w:t>
      </w:r>
      <w:r>
        <w:rPr>
          <w:rFonts w:ascii="Garamond" w:hAnsi="Garamond" w:cs="Garamond"/>
          <w:color w:val="000000"/>
          <w:sz w:val="24"/>
          <w:szCs w:val="24"/>
        </w:rPr>
        <w:t xml:space="preserve">essences does make </w:t>
      </w:r>
      <w:r w:rsidR="00860BDD">
        <w:rPr>
          <w:rFonts w:ascii="Garamond" w:hAnsi="Garamond" w:cs="Garamond"/>
          <w:color w:val="000000"/>
          <w:sz w:val="24"/>
          <w:szCs w:val="24"/>
        </w:rPr>
        <w:t>some initial sense of this development where</w:t>
      </w:r>
      <w:r>
        <w:rPr>
          <w:rFonts w:ascii="Garamond" w:hAnsi="Garamond" w:cs="Garamond"/>
          <w:color w:val="000000"/>
          <w:sz w:val="24"/>
          <w:szCs w:val="24"/>
        </w:rPr>
        <w:t xml:space="preserve"> it is science itself that provides us with </w:t>
      </w:r>
      <w:r w:rsidR="00860BDD">
        <w:rPr>
          <w:rFonts w:ascii="Garamond" w:hAnsi="Garamond" w:cs="Garamond"/>
          <w:color w:val="000000"/>
          <w:sz w:val="24"/>
          <w:szCs w:val="24"/>
        </w:rPr>
        <w:t xml:space="preserve">progressively </w:t>
      </w:r>
      <w:r>
        <w:rPr>
          <w:rFonts w:ascii="Garamond" w:hAnsi="Garamond" w:cs="Garamond"/>
          <w:color w:val="000000"/>
          <w:sz w:val="24"/>
          <w:szCs w:val="24"/>
        </w:rPr>
        <w:t>more robust individuation conditions of the Kinds, thus modifying and improving on existing classifications, in terms of improving the scope and reliability of our inferences</w:t>
      </w:r>
      <w:r>
        <w:rPr>
          <w:rFonts w:ascii="Times New Roman" w:hAnsi="Times New Roman" w:cs="Times New Roman"/>
          <w:color w:val="010302"/>
        </w:rPr>
        <w:t>.</w:t>
      </w:r>
    </w:p>
    <w:p w14:paraId="7E33A4C7" w14:textId="77777777" w:rsidR="00C3359F" w:rsidRDefault="00C3359F" w:rsidP="00A63C0C">
      <w:pPr>
        <w:spacing w:line="540" w:lineRule="exact"/>
        <w:ind w:right="877"/>
        <w:rPr>
          <w:rFonts w:ascii="Times New Roman" w:hAnsi="Times New Roman" w:cs="Times New Roman"/>
          <w:color w:val="010302"/>
        </w:rPr>
      </w:pPr>
    </w:p>
    <w:p w14:paraId="1E4563A6" w14:textId="77777777" w:rsidR="00C3359F" w:rsidRPr="00A63C0C" w:rsidRDefault="00C3359F" w:rsidP="00C3359F">
      <w:pPr>
        <w:spacing w:line="480" w:lineRule="auto"/>
        <w:ind w:right="1147"/>
        <w:rPr>
          <w:rFonts w:ascii="Times New Roman" w:hAnsi="Times New Roman" w:cs="Times New Roman"/>
          <w:b/>
          <w:color w:val="010302"/>
        </w:rPr>
      </w:pPr>
      <w:r w:rsidRPr="00A63C0C">
        <w:rPr>
          <w:rFonts w:ascii="Garamond" w:hAnsi="Garamond" w:cs="Garamond"/>
          <w:b/>
          <w:i/>
          <w:iCs/>
          <w:color w:val="000000"/>
          <w:sz w:val="24"/>
          <w:szCs w:val="24"/>
        </w:rPr>
        <w:t xml:space="preserve">2.2 The Explanatory Role of Essences  </w:t>
      </w:r>
    </w:p>
    <w:p w14:paraId="670CACCC" w14:textId="6733CED9" w:rsidR="00C3359F" w:rsidRPr="002E067B" w:rsidRDefault="002E067B" w:rsidP="00C3359F">
      <w:pPr>
        <w:spacing w:line="480" w:lineRule="auto"/>
        <w:ind w:right="810"/>
        <w:rPr>
          <w:rFonts w:ascii="Garamond" w:hAnsi="Garamond" w:cs="Garamond"/>
          <w:color w:val="000000"/>
          <w:sz w:val="24"/>
          <w:szCs w:val="24"/>
        </w:rPr>
      </w:pPr>
      <w:r>
        <w:rPr>
          <w:rFonts w:ascii="Garamond" w:hAnsi="Garamond" w:cs="Garamond"/>
          <w:color w:val="000000"/>
          <w:sz w:val="24"/>
          <w:szCs w:val="24"/>
        </w:rPr>
        <w:t xml:space="preserve">John Stuart </w:t>
      </w:r>
      <w:r w:rsidR="00C3359F">
        <w:rPr>
          <w:rFonts w:ascii="Garamond" w:hAnsi="Garamond" w:cs="Garamond"/>
          <w:color w:val="000000"/>
          <w:sz w:val="24"/>
          <w:szCs w:val="24"/>
        </w:rPr>
        <w:t>Mill’s contributio</w:t>
      </w:r>
      <w:r w:rsidR="00B25123">
        <w:rPr>
          <w:rFonts w:ascii="Garamond" w:hAnsi="Garamond" w:cs="Garamond"/>
          <w:color w:val="000000"/>
          <w:sz w:val="24"/>
          <w:szCs w:val="24"/>
        </w:rPr>
        <w:t>ns to theorizing about Kinds were</w:t>
      </w:r>
      <w:r w:rsidR="00C3359F">
        <w:rPr>
          <w:rFonts w:ascii="Garamond" w:hAnsi="Garamond" w:cs="Garamond"/>
          <w:color w:val="000000"/>
          <w:sz w:val="24"/>
          <w:szCs w:val="24"/>
        </w:rPr>
        <w:t xml:space="preserve"> lasting and</w:t>
      </w:r>
      <w:r w:rsidR="00C57894">
        <w:rPr>
          <w:rFonts w:ascii="Garamond" w:hAnsi="Garamond" w:cs="Garamond"/>
          <w:color w:val="000000"/>
          <w:sz w:val="24"/>
          <w:szCs w:val="24"/>
        </w:rPr>
        <w:t>,</w:t>
      </w:r>
      <w:r w:rsidR="00C3359F">
        <w:rPr>
          <w:rFonts w:ascii="Garamond" w:hAnsi="Garamond" w:cs="Garamond"/>
          <w:color w:val="000000"/>
          <w:sz w:val="24"/>
          <w:szCs w:val="24"/>
        </w:rPr>
        <w:t xml:space="preserve"> for the field</w:t>
      </w:r>
      <w:r w:rsidR="00C57894">
        <w:rPr>
          <w:rFonts w:ascii="Garamond" w:hAnsi="Garamond" w:cs="Garamond"/>
          <w:color w:val="000000"/>
          <w:sz w:val="24"/>
          <w:szCs w:val="24"/>
        </w:rPr>
        <w:t>,</w:t>
      </w:r>
      <w:r w:rsidR="00C3359F">
        <w:rPr>
          <w:rFonts w:ascii="Garamond" w:hAnsi="Garamond" w:cs="Garamond"/>
          <w:color w:val="000000"/>
          <w:sz w:val="24"/>
          <w:szCs w:val="24"/>
        </w:rPr>
        <w:t xml:space="preserve"> unusually uncontroversial. In his view</w:t>
      </w:r>
      <w:r w:rsidR="002029C7">
        <w:rPr>
          <w:rFonts w:ascii="Garamond" w:hAnsi="Garamond" w:cs="Garamond"/>
          <w:color w:val="000000"/>
          <w:sz w:val="24"/>
          <w:szCs w:val="24"/>
        </w:rPr>
        <w:t>,</w:t>
      </w:r>
      <w:r w:rsidR="004E2357">
        <w:rPr>
          <w:rFonts w:ascii="Garamond" w:hAnsi="Garamond" w:cs="Garamond"/>
          <w:color w:val="000000"/>
          <w:sz w:val="24"/>
          <w:szCs w:val="24"/>
        </w:rPr>
        <w:t xml:space="preserve"> the scientific use</w:t>
      </w:r>
      <w:r w:rsidR="00C3359F">
        <w:rPr>
          <w:rFonts w:ascii="Garamond" w:hAnsi="Garamond" w:cs="Garamond"/>
          <w:color w:val="000000"/>
          <w:sz w:val="24"/>
          <w:szCs w:val="24"/>
        </w:rPr>
        <w:t xml:space="preserve"> of Kinds</w:t>
      </w:r>
      <w:r w:rsidR="002029C7">
        <w:rPr>
          <w:rFonts w:ascii="Garamond" w:hAnsi="Garamond" w:cs="Garamond"/>
          <w:color w:val="000000"/>
          <w:sz w:val="24"/>
          <w:szCs w:val="24"/>
        </w:rPr>
        <w:t>,</w:t>
      </w:r>
      <w:r w:rsidR="00C3359F">
        <w:rPr>
          <w:rFonts w:ascii="Garamond" w:hAnsi="Garamond" w:cs="Garamond"/>
          <w:color w:val="000000"/>
          <w:sz w:val="24"/>
          <w:szCs w:val="24"/>
        </w:rPr>
        <w:t xml:space="preserve"> as opposed to other concocted groups of individuals like </w:t>
      </w:r>
      <w:r w:rsidR="00C3359F">
        <w:rPr>
          <w:rFonts w:ascii="Garamond" w:hAnsi="Garamond" w:cs="Garamond"/>
          <w:i/>
          <w:iCs/>
          <w:color w:val="000000"/>
          <w:sz w:val="24"/>
          <w:szCs w:val="24"/>
        </w:rPr>
        <w:t>White Horse</w:t>
      </w:r>
      <w:r w:rsidR="00C3359F">
        <w:rPr>
          <w:rFonts w:ascii="Garamond" w:hAnsi="Garamond" w:cs="Garamond"/>
          <w:color w:val="000000"/>
          <w:sz w:val="24"/>
          <w:szCs w:val="24"/>
        </w:rPr>
        <w:t xml:space="preserve">, could be explained by Kinds supporting a comparably greater – or even an unlimited – </w:t>
      </w:r>
      <w:r w:rsidR="00C3359F">
        <w:rPr>
          <w:rFonts w:ascii="Garamond" w:hAnsi="Garamond" w:cs="Garamond"/>
          <w:i/>
          <w:iCs/>
          <w:color w:val="000000"/>
          <w:sz w:val="24"/>
          <w:szCs w:val="24"/>
        </w:rPr>
        <w:t>quantity</w:t>
      </w:r>
      <w:r w:rsidR="00C3359F">
        <w:rPr>
          <w:rFonts w:ascii="Garamond" w:hAnsi="Garamond" w:cs="Garamond"/>
          <w:color w:val="000000"/>
          <w:sz w:val="24"/>
          <w:szCs w:val="24"/>
        </w:rPr>
        <w:t xml:space="preserve"> of generalizations (1872). Few would dispute that the comparable epistemic advantage of categories which afford multiple projectable features. It is less observed that Kinds are also epistemically valuable as g</w:t>
      </w:r>
      <w:r w:rsidR="004E2357">
        <w:rPr>
          <w:rFonts w:ascii="Garamond" w:hAnsi="Garamond" w:cs="Garamond"/>
          <w:color w:val="000000"/>
          <w:sz w:val="24"/>
          <w:szCs w:val="24"/>
        </w:rPr>
        <w:t>roups with relevant</w:t>
      </w:r>
      <w:r w:rsidR="00C3359F" w:rsidRPr="00437887">
        <w:rPr>
          <w:rFonts w:ascii="Garamond" w:hAnsi="Garamond" w:cs="Garamond"/>
          <w:i/>
          <w:iCs/>
          <w:color w:val="000000"/>
          <w:sz w:val="24"/>
          <w:szCs w:val="24"/>
        </w:rPr>
        <w:t xml:space="preserve"> </w:t>
      </w:r>
      <w:r w:rsidR="00C3359F">
        <w:rPr>
          <w:rFonts w:ascii="Garamond" w:hAnsi="Garamond" w:cs="Garamond"/>
          <w:i/>
          <w:iCs/>
          <w:color w:val="000000"/>
          <w:sz w:val="24"/>
          <w:szCs w:val="24"/>
        </w:rPr>
        <w:t>variations</w:t>
      </w:r>
      <w:r w:rsidR="00C3359F">
        <w:rPr>
          <w:rFonts w:ascii="Garamond" w:hAnsi="Garamond" w:cs="Garamond"/>
          <w:color w:val="000000"/>
          <w:sz w:val="24"/>
          <w:szCs w:val="24"/>
        </w:rPr>
        <w:t xml:space="preserve"> within members. In the case of species, it has for instance been argued that any model of species cannot overlook polymorphic and other polytypic species that display significant variations amongst their members (Ereshefsky &amp; Matthen 2005; Magnus 2011). Yet much of the polymorphic variation is systematic, heritable</w:t>
      </w:r>
      <w:r w:rsidR="004E2357">
        <w:rPr>
          <w:rFonts w:ascii="Garamond" w:hAnsi="Garamond" w:cs="Garamond"/>
          <w:color w:val="000000"/>
          <w:sz w:val="24"/>
          <w:szCs w:val="24"/>
        </w:rPr>
        <w:t>,</w:t>
      </w:r>
      <w:r w:rsidR="00C3359F">
        <w:rPr>
          <w:rFonts w:ascii="Garamond" w:hAnsi="Garamond" w:cs="Garamond"/>
          <w:color w:val="000000"/>
          <w:sz w:val="24"/>
          <w:szCs w:val="24"/>
        </w:rPr>
        <w:t xml:space="preserve"> and so gives rise to further projectable features amongst instances. Moreover members of different polytypic species also have many characteristics in common in Mill’s original sense. In general intra-Kind variation is expected and should not undermine certain instances belonging to the same Kind. Thus the role for Kinds in supporting </w:t>
      </w:r>
      <w:r w:rsidR="00B25123">
        <w:rPr>
          <w:rFonts w:ascii="Garamond" w:hAnsi="Garamond" w:cs="Garamond"/>
          <w:i/>
          <w:iCs/>
          <w:color w:val="000000"/>
          <w:sz w:val="24"/>
          <w:szCs w:val="24"/>
        </w:rPr>
        <w:t>multiple projectable properties</w:t>
      </w:r>
      <w:r w:rsidR="00C3359F">
        <w:rPr>
          <w:rFonts w:ascii="Garamond" w:hAnsi="Garamond" w:cs="Garamond"/>
          <w:color w:val="000000"/>
          <w:sz w:val="24"/>
          <w:szCs w:val="24"/>
        </w:rPr>
        <w:t xml:space="preserve"> still stands, keeping in mind that there may also be both projectable and non-projectable variation amongst members.  </w:t>
      </w:r>
    </w:p>
    <w:p w14:paraId="6C4DF19D" w14:textId="0F4C5F29" w:rsidR="00C3359F" w:rsidRDefault="00C3359F" w:rsidP="00C3359F">
      <w:pPr>
        <w:spacing w:line="537" w:lineRule="exact"/>
        <w:ind w:right="810" w:firstLine="567"/>
        <w:rPr>
          <w:rFonts w:ascii="Garamond" w:hAnsi="Garamond" w:cs="Garamond"/>
          <w:color w:val="000000"/>
          <w:sz w:val="24"/>
          <w:szCs w:val="24"/>
        </w:rPr>
      </w:pPr>
      <w:r>
        <w:rPr>
          <w:rFonts w:ascii="Garamond" w:hAnsi="Garamond" w:cs="Garamond"/>
          <w:color w:val="000000"/>
          <w:sz w:val="24"/>
          <w:szCs w:val="24"/>
        </w:rPr>
        <w:t xml:space="preserve">Many are content to treat this </w:t>
      </w:r>
      <w:r w:rsidRPr="002029C7">
        <w:rPr>
          <w:rFonts w:ascii="Garamond" w:hAnsi="Garamond" w:cs="Garamond"/>
          <w:i/>
          <w:color w:val="000000"/>
          <w:sz w:val="24"/>
          <w:szCs w:val="24"/>
        </w:rPr>
        <w:t>multiple projectability</w:t>
      </w:r>
      <w:r>
        <w:rPr>
          <w:rFonts w:ascii="Garamond" w:hAnsi="Garamond" w:cs="Garamond"/>
          <w:color w:val="000000"/>
          <w:sz w:val="24"/>
          <w:szCs w:val="24"/>
        </w:rPr>
        <w:t xml:space="preserve"> as an unexplainable “brute fact” (Lewens 2012), “real pattern” (Dennett 1991),</w:t>
      </w:r>
      <w:r w:rsidR="004E2357">
        <w:rPr>
          <w:rFonts w:ascii="Garamond" w:hAnsi="Garamond" w:cs="Garamond"/>
          <w:color w:val="000000"/>
          <w:sz w:val="24"/>
          <w:szCs w:val="24"/>
        </w:rPr>
        <w:t xml:space="preserve"> or</w:t>
      </w:r>
      <w:r>
        <w:rPr>
          <w:rFonts w:ascii="Garamond" w:hAnsi="Garamond" w:cs="Garamond"/>
          <w:color w:val="000000"/>
          <w:sz w:val="24"/>
          <w:szCs w:val="24"/>
        </w:rPr>
        <w:t xml:space="preserve"> “bare projectability” (Häggqvist 2005). However, I’d contend that scientific realists, in contrast, have to be more ambitious, especially i</w:t>
      </w:r>
      <w:r w:rsidR="000A60F1">
        <w:rPr>
          <w:rFonts w:ascii="Garamond" w:hAnsi="Garamond" w:cs="Garamond"/>
          <w:color w:val="000000"/>
          <w:sz w:val="24"/>
          <w:szCs w:val="24"/>
        </w:rPr>
        <w:t xml:space="preserve">f they are to avoid the charge </w:t>
      </w:r>
      <w:r w:rsidR="00110EB0">
        <w:rPr>
          <w:rFonts w:ascii="Garamond" w:hAnsi="Garamond" w:cs="Garamond"/>
          <w:color w:val="000000"/>
          <w:sz w:val="24"/>
          <w:szCs w:val="24"/>
        </w:rPr>
        <w:t>that</w:t>
      </w:r>
      <w:r w:rsidR="002029C7">
        <w:rPr>
          <w:rFonts w:ascii="Garamond" w:hAnsi="Garamond" w:cs="Garamond"/>
          <w:color w:val="000000"/>
          <w:sz w:val="24"/>
          <w:szCs w:val="24"/>
        </w:rPr>
        <w:t xml:space="preserve"> multiple projectability</w:t>
      </w:r>
      <w:r>
        <w:rPr>
          <w:rFonts w:ascii="Garamond" w:hAnsi="Garamond" w:cs="Garamond"/>
          <w:color w:val="000000"/>
          <w:sz w:val="24"/>
          <w:szCs w:val="24"/>
        </w:rPr>
        <w:t xml:space="preserve"> is simply superficial or even a </w:t>
      </w:r>
      <w:r w:rsidR="002029C7">
        <w:rPr>
          <w:rFonts w:ascii="Garamond" w:hAnsi="Garamond" w:cs="Garamond"/>
          <w:color w:val="000000"/>
          <w:sz w:val="24"/>
          <w:szCs w:val="24"/>
        </w:rPr>
        <w:t xml:space="preserve">deceptive feature. In this vein, </w:t>
      </w:r>
      <w:r>
        <w:rPr>
          <w:rFonts w:ascii="Garamond" w:hAnsi="Garamond" w:cs="Garamond"/>
          <w:color w:val="000000"/>
          <w:sz w:val="24"/>
          <w:szCs w:val="24"/>
        </w:rPr>
        <w:t xml:space="preserve">Ruth Millikan contends that </w:t>
      </w:r>
      <w:r>
        <w:rPr>
          <w:rFonts w:ascii="Garamond" w:hAnsi="Garamond" w:cs="Garamond"/>
          <w:i/>
          <w:iCs/>
          <w:color w:val="000000"/>
          <w:sz w:val="24"/>
          <w:szCs w:val="24"/>
        </w:rPr>
        <w:t>Real Kinds</w:t>
      </w:r>
      <w:r>
        <w:rPr>
          <w:rFonts w:ascii="Garamond" w:hAnsi="Garamond" w:cs="Garamond"/>
          <w:color w:val="000000"/>
          <w:sz w:val="24"/>
          <w:szCs w:val="24"/>
        </w:rPr>
        <w:t xml:space="preserve"> are richly projectable due to </w:t>
      </w:r>
      <w:r w:rsidR="00A726D9">
        <w:rPr>
          <w:rFonts w:ascii="Garamond" w:hAnsi="Garamond" w:cs="Garamond"/>
          <w:i/>
          <w:iCs/>
          <w:color w:val="000000"/>
          <w:sz w:val="24"/>
          <w:szCs w:val="24"/>
        </w:rPr>
        <w:t>some natural</w:t>
      </w:r>
      <w:r>
        <w:rPr>
          <w:rFonts w:ascii="Garamond" w:hAnsi="Garamond" w:cs="Garamond"/>
          <w:i/>
          <w:iCs/>
          <w:color w:val="000000"/>
          <w:sz w:val="24"/>
          <w:szCs w:val="24"/>
        </w:rPr>
        <w:t xml:space="preserve"> ground</w:t>
      </w:r>
      <w:r>
        <w:rPr>
          <w:rFonts w:ascii="Garamond" w:hAnsi="Garamond" w:cs="Garamond"/>
          <w:color w:val="000000"/>
          <w:sz w:val="24"/>
          <w:szCs w:val="24"/>
        </w:rPr>
        <w:t xml:space="preserve"> (2000, p. 18).</w:t>
      </w:r>
      <w:r w:rsidR="002E067B">
        <w:rPr>
          <w:rFonts w:ascii="Garamond" w:hAnsi="Garamond" w:cs="Garamond"/>
          <w:color w:val="000000"/>
          <w:sz w:val="24"/>
          <w:szCs w:val="24"/>
        </w:rPr>
        <w:t xml:space="preserve"> Michael Devitt in his arguments</w:t>
      </w:r>
      <w:r>
        <w:rPr>
          <w:rFonts w:ascii="Garamond" w:hAnsi="Garamond" w:cs="Garamond"/>
          <w:color w:val="000000"/>
          <w:sz w:val="24"/>
          <w:szCs w:val="24"/>
        </w:rPr>
        <w:t xml:space="preserve"> for intrinsic biological essentialism </w:t>
      </w:r>
      <w:r w:rsidR="004E2357">
        <w:rPr>
          <w:rFonts w:ascii="Garamond" w:hAnsi="Garamond" w:cs="Garamond"/>
          <w:color w:val="000000"/>
          <w:sz w:val="24"/>
          <w:szCs w:val="24"/>
        </w:rPr>
        <w:t>in the same vein</w:t>
      </w:r>
      <w:r>
        <w:rPr>
          <w:rFonts w:ascii="Garamond" w:hAnsi="Garamond" w:cs="Garamond"/>
          <w:color w:val="000000"/>
          <w:sz w:val="24"/>
          <w:szCs w:val="24"/>
        </w:rPr>
        <w:t xml:space="preserve"> argues that generalizations about the morphology, physiology, and behavior across members of a species </w:t>
      </w:r>
      <w:r>
        <w:rPr>
          <w:rFonts w:ascii="Garamond" w:hAnsi="Garamond" w:cs="Garamond"/>
          <w:i/>
          <w:iCs/>
          <w:color w:val="000000"/>
          <w:sz w:val="24"/>
          <w:szCs w:val="24"/>
        </w:rPr>
        <w:t>demand an explanation</w:t>
      </w:r>
      <w:r>
        <w:rPr>
          <w:rFonts w:ascii="Garamond" w:hAnsi="Garamond" w:cs="Garamond"/>
          <w:color w:val="000000"/>
          <w:sz w:val="24"/>
          <w:szCs w:val="24"/>
        </w:rPr>
        <w:t xml:space="preserve">: “Why are they so?” (2008, p. 352). </w:t>
      </w:r>
    </w:p>
    <w:p w14:paraId="053AF645" w14:textId="77777777" w:rsidR="00C3359F" w:rsidRPr="00F555BA" w:rsidRDefault="00C3359F" w:rsidP="00C3359F">
      <w:pPr>
        <w:spacing w:line="537" w:lineRule="exact"/>
        <w:ind w:right="810" w:firstLine="567"/>
        <w:rPr>
          <w:rFonts w:ascii="Garamond" w:hAnsi="Garamond" w:cs="Garamond"/>
          <w:color w:val="000000"/>
          <w:sz w:val="24"/>
          <w:szCs w:val="24"/>
        </w:rPr>
      </w:pPr>
      <w:r>
        <w:rPr>
          <w:rFonts w:ascii="Garamond" w:hAnsi="Garamond" w:cs="Garamond"/>
          <w:color w:val="000000"/>
          <w:sz w:val="24"/>
          <w:szCs w:val="24"/>
        </w:rPr>
        <w:t xml:space="preserve">This then leads us to the second role of essential natures observed by both Putnam and Kripke: they offer a deeper </w:t>
      </w:r>
      <w:r>
        <w:rPr>
          <w:rFonts w:ascii="Garamond" w:hAnsi="Garamond" w:cs="Garamond"/>
          <w:i/>
          <w:iCs/>
          <w:color w:val="000000"/>
          <w:sz w:val="24"/>
          <w:szCs w:val="24"/>
        </w:rPr>
        <w:t>explanans</w:t>
      </w:r>
      <w:r>
        <w:rPr>
          <w:rFonts w:ascii="Garamond" w:hAnsi="Garamond" w:cs="Garamond"/>
          <w:color w:val="000000"/>
          <w:sz w:val="24"/>
          <w:szCs w:val="24"/>
        </w:rPr>
        <w:t>. More precisely, essential natures causally explain the inductive unity across dimensions of similarity and systematic variation displayed by members of a Kind. For scientific realists at least, discovering a Kind’s essential nature would thus not only be a matter of providing (improved) grounds for individuation and scope of inductive inference,  but also a matter of</w:t>
      </w:r>
      <w:r>
        <w:rPr>
          <w:rFonts w:ascii="Garamond" w:hAnsi="Garamond" w:cs="Garamond"/>
          <w:i/>
          <w:iCs/>
          <w:color w:val="000000"/>
          <w:sz w:val="24"/>
          <w:szCs w:val="24"/>
        </w:rPr>
        <w:t xml:space="preserve"> explaining</w:t>
      </w:r>
      <w:r>
        <w:rPr>
          <w:rFonts w:ascii="Garamond" w:hAnsi="Garamond" w:cs="Garamond"/>
          <w:color w:val="000000"/>
          <w:sz w:val="24"/>
          <w:szCs w:val="24"/>
        </w:rPr>
        <w:t xml:space="preserve"> why it is that members of a Kind jointly achieve a certain reliable inductive structure. Essences should </w:t>
      </w:r>
      <w:r w:rsidRPr="00F555BA">
        <w:rPr>
          <w:rFonts w:ascii="Garamond" w:hAnsi="Garamond" w:cs="Garamond"/>
          <w:i/>
          <w:color w:val="000000"/>
          <w:sz w:val="24"/>
          <w:szCs w:val="24"/>
        </w:rPr>
        <w:t xml:space="preserve">explain </w:t>
      </w:r>
      <w:r>
        <w:rPr>
          <w:rFonts w:ascii="Garamond" w:hAnsi="Garamond" w:cs="Garamond"/>
          <w:color w:val="000000"/>
          <w:sz w:val="24"/>
          <w:szCs w:val="24"/>
        </w:rPr>
        <w:t xml:space="preserve">the Kind’s multiple projectability.  </w:t>
      </w:r>
    </w:p>
    <w:p w14:paraId="42066DA3" w14:textId="036AB9B2" w:rsidR="00C3359F" w:rsidRDefault="00C3359F" w:rsidP="00C3359F">
      <w:pPr>
        <w:spacing w:line="537" w:lineRule="exact"/>
        <w:ind w:right="815" w:firstLine="567"/>
        <w:rPr>
          <w:rFonts w:ascii="Times New Roman" w:hAnsi="Times New Roman" w:cs="Times New Roman"/>
          <w:color w:val="010302"/>
        </w:rPr>
      </w:pPr>
      <w:r>
        <w:rPr>
          <w:rFonts w:ascii="Garamond" w:hAnsi="Garamond" w:cs="Garamond"/>
          <w:color w:val="000000"/>
          <w:sz w:val="24"/>
          <w:szCs w:val="24"/>
        </w:rPr>
        <w:t xml:space="preserve">A good question at this point is: what is the relationship between these respective roles of essences? Samir Okasha has pointed out that there is no </w:t>
      </w:r>
      <w:r>
        <w:rPr>
          <w:rFonts w:ascii="Garamond" w:hAnsi="Garamond" w:cs="Garamond"/>
          <w:i/>
          <w:iCs/>
          <w:color w:val="000000"/>
          <w:sz w:val="24"/>
          <w:szCs w:val="24"/>
        </w:rPr>
        <w:t>a priori</w:t>
      </w:r>
      <w:r>
        <w:rPr>
          <w:rFonts w:ascii="Garamond" w:hAnsi="Garamond" w:cs="Garamond"/>
          <w:color w:val="000000"/>
          <w:sz w:val="24"/>
          <w:szCs w:val="24"/>
        </w:rPr>
        <w:t xml:space="preserve"> reason to assume that something can or even should </w:t>
      </w:r>
      <w:r>
        <w:rPr>
          <w:rFonts w:ascii="Garamond" w:hAnsi="Garamond" w:cs="Garamond"/>
          <w:i/>
          <w:iCs/>
          <w:color w:val="000000"/>
          <w:sz w:val="24"/>
          <w:szCs w:val="24"/>
        </w:rPr>
        <w:t xml:space="preserve">both </w:t>
      </w:r>
      <w:r>
        <w:rPr>
          <w:rFonts w:ascii="Garamond" w:hAnsi="Garamond" w:cs="Garamond"/>
          <w:color w:val="000000"/>
          <w:sz w:val="24"/>
          <w:szCs w:val="24"/>
        </w:rPr>
        <w:t>individuate and explain Kind membership (2002, p. 203f.). In other words, we need not assume that the essence</w:t>
      </w:r>
      <w:r w:rsidR="004E2357">
        <w:rPr>
          <w:rFonts w:ascii="Garamond" w:hAnsi="Garamond" w:cs="Garamond"/>
          <w:color w:val="000000"/>
          <w:sz w:val="24"/>
          <w:szCs w:val="24"/>
        </w:rPr>
        <w:t>,</w:t>
      </w:r>
      <w:r>
        <w:rPr>
          <w:rFonts w:ascii="Garamond" w:hAnsi="Garamond" w:cs="Garamond"/>
          <w:color w:val="000000"/>
          <w:sz w:val="24"/>
          <w:szCs w:val="24"/>
        </w:rPr>
        <w:t xml:space="preserve"> in the sense of providing the grounds for individuation</w:t>
      </w:r>
      <w:r w:rsidR="004E2357">
        <w:rPr>
          <w:rFonts w:ascii="Garamond" w:hAnsi="Garamond" w:cs="Garamond"/>
          <w:color w:val="000000"/>
          <w:sz w:val="24"/>
          <w:szCs w:val="24"/>
        </w:rPr>
        <w:t>,</w:t>
      </w:r>
      <w:r>
        <w:rPr>
          <w:rFonts w:ascii="Garamond" w:hAnsi="Garamond" w:cs="Garamond"/>
          <w:color w:val="000000"/>
          <w:sz w:val="24"/>
          <w:szCs w:val="24"/>
        </w:rPr>
        <w:t xml:space="preserve"> should also</w:t>
      </w:r>
      <w:r w:rsidR="00110EB0">
        <w:rPr>
          <w:rFonts w:ascii="Garamond" w:hAnsi="Garamond" w:cs="Garamond"/>
          <w:color w:val="000000"/>
          <w:sz w:val="24"/>
          <w:szCs w:val="24"/>
        </w:rPr>
        <w:t xml:space="preserve"> be able to causally explain multiple projectability</w:t>
      </w:r>
      <w:r>
        <w:rPr>
          <w:rFonts w:ascii="Garamond" w:hAnsi="Garamond" w:cs="Garamond"/>
          <w:color w:val="000000"/>
          <w:sz w:val="24"/>
          <w:szCs w:val="24"/>
        </w:rPr>
        <w:t xml:space="preserve"> (and </w:t>
      </w:r>
      <w:r>
        <w:rPr>
          <w:rFonts w:ascii="Garamond" w:hAnsi="Garamond" w:cs="Garamond"/>
          <w:i/>
          <w:iCs/>
          <w:color w:val="000000"/>
          <w:sz w:val="24"/>
          <w:szCs w:val="24"/>
        </w:rPr>
        <w:t>vice versa</w:t>
      </w:r>
      <w:r>
        <w:rPr>
          <w:rFonts w:ascii="Garamond" w:hAnsi="Garamond" w:cs="Garamond"/>
          <w:color w:val="000000"/>
          <w:sz w:val="24"/>
          <w:szCs w:val="24"/>
        </w:rPr>
        <w:t xml:space="preserve">). As we shall see in the succeeding sections, both Okasha and Devitt also offer some reasons for thinking the roles come apart in the case of species. </w:t>
      </w:r>
    </w:p>
    <w:p w14:paraId="0BA8E561" w14:textId="29A44BE3" w:rsidR="00C3359F" w:rsidRPr="007170D5" w:rsidRDefault="00C3359F" w:rsidP="00477388">
      <w:pPr>
        <w:spacing w:line="540" w:lineRule="exact"/>
        <w:ind w:right="752" w:firstLine="567"/>
        <w:rPr>
          <w:rFonts w:ascii="Times New Roman" w:hAnsi="Times New Roman" w:cs="Times New Roman"/>
          <w:color w:val="010302"/>
        </w:rPr>
      </w:pPr>
      <w:r>
        <w:rPr>
          <w:rFonts w:ascii="Garamond" w:hAnsi="Garamond" w:cs="Garamond"/>
          <w:color w:val="000000"/>
          <w:sz w:val="24"/>
          <w:szCs w:val="24"/>
        </w:rPr>
        <w:t xml:space="preserve">While my argument does not require an </w:t>
      </w:r>
      <w:r>
        <w:rPr>
          <w:rFonts w:ascii="Garamond" w:hAnsi="Garamond" w:cs="Garamond"/>
          <w:i/>
          <w:iCs/>
          <w:color w:val="000000"/>
          <w:sz w:val="24"/>
          <w:szCs w:val="24"/>
        </w:rPr>
        <w:t>a priori</w:t>
      </w:r>
      <w:r>
        <w:rPr>
          <w:rFonts w:ascii="Garamond" w:hAnsi="Garamond" w:cs="Garamond"/>
          <w:color w:val="000000"/>
          <w:sz w:val="24"/>
          <w:szCs w:val="24"/>
        </w:rPr>
        <w:t xml:space="preserve"> assumption </w:t>
      </w:r>
      <w:r w:rsidR="00110EB0">
        <w:rPr>
          <w:rFonts w:ascii="Garamond" w:hAnsi="Garamond" w:cs="Garamond"/>
          <w:color w:val="000000"/>
          <w:sz w:val="24"/>
          <w:szCs w:val="24"/>
        </w:rPr>
        <w:t>in what follows, I would like to submit some</w:t>
      </w:r>
      <w:r w:rsidR="004E2357">
        <w:rPr>
          <w:rFonts w:ascii="Garamond" w:hAnsi="Garamond" w:cs="Garamond"/>
          <w:color w:val="000000"/>
          <w:sz w:val="24"/>
          <w:szCs w:val="24"/>
        </w:rPr>
        <w:t xml:space="preserve"> initial</w:t>
      </w:r>
      <w:r>
        <w:rPr>
          <w:rFonts w:ascii="Garamond" w:hAnsi="Garamond" w:cs="Garamond"/>
          <w:color w:val="000000"/>
          <w:sz w:val="24"/>
          <w:szCs w:val="24"/>
        </w:rPr>
        <w:t xml:space="preserve"> reasons to think that the two basic roles of essences do in fact come to</w:t>
      </w:r>
      <w:r w:rsidR="00110EB0">
        <w:rPr>
          <w:rFonts w:ascii="Garamond" w:hAnsi="Garamond" w:cs="Garamond"/>
          <w:color w:val="000000"/>
          <w:sz w:val="24"/>
          <w:szCs w:val="24"/>
        </w:rPr>
        <w:t>gether in a unified account, which</w:t>
      </w:r>
      <w:r>
        <w:rPr>
          <w:rFonts w:ascii="Garamond" w:hAnsi="Garamond" w:cs="Garamond"/>
          <w:color w:val="000000"/>
          <w:sz w:val="24"/>
          <w:szCs w:val="24"/>
        </w:rPr>
        <w:t xml:space="preserve"> will also be born out it in the proceeding argument. First, it seems plausible to me that the capacity of providing explanations of multiple projectability is what gives us reason to think that a property is, in fact, an essence of the Kind in the first place. It is hard to see how one can provid</w:t>
      </w:r>
      <w:r w:rsidR="003812FE">
        <w:rPr>
          <w:rFonts w:ascii="Garamond" w:hAnsi="Garamond" w:cs="Garamond"/>
          <w:color w:val="000000"/>
          <w:sz w:val="24"/>
          <w:szCs w:val="24"/>
        </w:rPr>
        <w:t>e the identity</w:t>
      </w:r>
      <w:r w:rsidR="00477388">
        <w:rPr>
          <w:rFonts w:ascii="Garamond" w:hAnsi="Garamond" w:cs="Garamond"/>
          <w:color w:val="000000"/>
          <w:sz w:val="24"/>
          <w:szCs w:val="24"/>
        </w:rPr>
        <w:t xml:space="preserve"> and call something the</w:t>
      </w:r>
      <w:r>
        <w:rPr>
          <w:rFonts w:ascii="Garamond" w:hAnsi="Garamond" w:cs="Garamond"/>
          <w:color w:val="000000"/>
          <w:sz w:val="24"/>
          <w:szCs w:val="24"/>
        </w:rPr>
        <w:t xml:space="preserve"> essential nature of a Kind, if it did not also have some special explanatory import or power </w:t>
      </w:r>
      <w:r>
        <w:rPr>
          <w:rFonts w:ascii="Garamond" w:hAnsi="Garamond" w:cs="Garamond"/>
          <w:i/>
          <w:iCs/>
          <w:color w:val="000000"/>
          <w:sz w:val="24"/>
          <w:szCs w:val="24"/>
        </w:rPr>
        <w:t>vis-à-</w:t>
      </w:r>
      <w:r>
        <w:rPr>
          <w:rFonts w:ascii="Times New Roman" w:hAnsi="Times New Roman" w:cs="Times New Roman"/>
          <w:sz w:val="24"/>
          <w:szCs w:val="24"/>
        </w:rPr>
        <w:t xml:space="preserve"> </w:t>
      </w:r>
      <w:r>
        <w:rPr>
          <w:rFonts w:ascii="Garamond" w:hAnsi="Garamond" w:cs="Garamond"/>
          <w:i/>
          <w:iCs/>
          <w:color w:val="000000"/>
          <w:sz w:val="24"/>
          <w:szCs w:val="24"/>
        </w:rPr>
        <w:t>vis</w:t>
      </w:r>
      <w:r>
        <w:rPr>
          <w:rFonts w:ascii="Garamond" w:hAnsi="Garamond" w:cs="Garamond"/>
          <w:color w:val="000000"/>
          <w:sz w:val="24"/>
          <w:szCs w:val="24"/>
        </w:rPr>
        <w:t xml:space="preserve"> other properties that belong to a Kind (Kung 1977).</w:t>
      </w:r>
      <w:r>
        <w:rPr>
          <w:rStyle w:val="FootnoteReference"/>
          <w:rFonts w:ascii="Garamond" w:hAnsi="Garamond" w:cs="Garamond"/>
          <w:color w:val="000000"/>
          <w:sz w:val="24"/>
          <w:szCs w:val="24"/>
        </w:rPr>
        <w:footnoteReference w:id="7"/>
      </w:r>
      <w:r w:rsidR="00B66516">
        <w:rPr>
          <w:rFonts w:ascii="Garamond" w:hAnsi="Garamond" w:cs="Garamond"/>
          <w:color w:val="000000"/>
          <w:sz w:val="24"/>
          <w:szCs w:val="24"/>
        </w:rPr>
        <w:t xml:space="preserve"> Moreover</w:t>
      </w:r>
      <w:r>
        <w:rPr>
          <w:rFonts w:ascii="Garamond" w:hAnsi="Garamond" w:cs="Garamond"/>
          <w:color w:val="000000"/>
          <w:sz w:val="24"/>
          <w:szCs w:val="24"/>
        </w:rPr>
        <w:t xml:space="preserve">, at least for </w:t>
      </w:r>
      <w:r>
        <w:rPr>
          <w:rFonts w:ascii="Garamond" w:hAnsi="Garamond" w:cs="Garamond"/>
          <w:i/>
          <w:iCs/>
          <w:color w:val="000000"/>
          <w:sz w:val="24"/>
          <w:szCs w:val="24"/>
        </w:rPr>
        <w:t>scientific</w:t>
      </w:r>
      <w:r>
        <w:rPr>
          <w:rFonts w:ascii="Garamond" w:hAnsi="Garamond" w:cs="Garamond"/>
          <w:color w:val="000000"/>
          <w:sz w:val="24"/>
          <w:szCs w:val="24"/>
        </w:rPr>
        <w:t xml:space="preserve"> realists, it seems like the empirical enquiry into the structures causally responsible for (and hence, explanatory of) the projectable features should also have a bearing on the individuation conditions of the Kind.</w:t>
      </w:r>
      <w:r>
        <w:rPr>
          <w:rStyle w:val="FootnoteReference"/>
          <w:rFonts w:ascii="Garamond" w:hAnsi="Garamond" w:cs="Garamond"/>
          <w:color w:val="000000"/>
          <w:sz w:val="24"/>
          <w:szCs w:val="24"/>
        </w:rPr>
        <w:footnoteReference w:id="8"/>
      </w:r>
      <w:r>
        <w:rPr>
          <w:rFonts w:ascii="Garamond" w:hAnsi="Garamond" w:cs="Garamond"/>
          <w:color w:val="000000"/>
          <w:sz w:val="24"/>
          <w:szCs w:val="24"/>
        </w:rPr>
        <w:t xml:space="preserve"> There is also an argument for a unified account from the other direction:</w:t>
      </w:r>
      <w:r>
        <w:rPr>
          <w:rFonts w:ascii="Times New Roman" w:hAnsi="Times New Roman" w:cs="Times New Roman"/>
          <w:color w:val="010302"/>
        </w:rPr>
        <w:t xml:space="preserve"> </w:t>
      </w:r>
      <w:r w:rsidR="00110EB0">
        <w:rPr>
          <w:rFonts w:ascii="Garamond" w:hAnsi="Garamond" w:cs="Garamond"/>
          <w:color w:val="000000"/>
          <w:sz w:val="24"/>
          <w:szCs w:val="24"/>
        </w:rPr>
        <w:t>to explain a Kind’s multiple projectability one</w:t>
      </w:r>
      <w:r>
        <w:rPr>
          <w:rFonts w:ascii="Garamond" w:hAnsi="Garamond" w:cs="Garamond"/>
          <w:color w:val="000000"/>
          <w:sz w:val="24"/>
          <w:szCs w:val="24"/>
        </w:rPr>
        <w:t xml:space="preserve"> seems to rely </w:t>
      </w:r>
      <w:r w:rsidR="00110EB0">
        <w:rPr>
          <w:rFonts w:ascii="Garamond" w:hAnsi="Garamond" w:cs="Garamond"/>
          <w:color w:val="000000"/>
          <w:sz w:val="24"/>
          <w:szCs w:val="24"/>
        </w:rPr>
        <w:t>on some individuation condition</w:t>
      </w:r>
      <w:r>
        <w:rPr>
          <w:rFonts w:ascii="Garamond" w:hAnsi="Garamond" w:cs="Garamond"/>
          <w:color w:val="000000"/>
          <w:sz w:val="24"/>
          <w:szCs w:val="24"/>
        </w:rPr>
        <w:t xml:space="preserve"> in the first place. That is, a causal explanation is also constrained by the fact that they apply to </w:t>
      </w:r>
      <w:r>
        <w:rPr>
          <w:rFonts w:ascii="Garamond" w:hAnsi="Garamond" w:cs="Garamond"/>
          <w:i/>
          <w:iCs/>
          <w:color w:val="000000"/>
          <w:sz w:val="24"/>
          <w:szCs w:val="24"/>
        </w:rPr>
        <w:t xml:space="preserve">all </w:t>
      </w:r>
      <w:r>
        <w:rPr>
          <w:rFonts w:ascii="Garamond" w:hAnsi="Garamond" w:cs="Garamond"/>
          <w:color w:val="000000"/>
          <w:sz w:val="24"/>
          <w:szCs w:val="24"/>
        </w:rPr>
        <w:t>members of the Kind. If they were only applicable to, say, a subclass of members of the Kind</w:t>
      </w:r>
      <w:r w:rsidRPr="005473F3">
        <w:rPr>
          <w:rFonts w:ascii="Garamond" w:hAnsi="Garamond" w:cs="Garamond"/>
          <w:color w:val="000000"/>
          <w:sz w:val="24"/>
          <w:szCs w:val="24"/>
        </w:rPr>
        <w:t xml:space="preserve">, it is unclear how the explanation </w:t>
      </w:r>
      <w:r w:rsidR="00B66516">
        <w:rPr>
          <w:rFonts w:ascii="Garamond" w:hAnsi="Garamond" w:cs="Garamond"/>
          <w:color w:val="000000"/>
          <w:sz w:val="24"/>
          <w:szCs w:val="24"/>
        </w:rPr>
        <w:t>would also explain</w:t>
      </w:r>
      <w:r w:rsidRPr="005473F3">
        <w:rPr>
          <w:rFonts w:ascii="Garamond" w:hAnsi="Garamond" w:cs="Garamond"/>
          <w:color w:val="000000"/>
          <w:sz w:val="24"/>
          <w:szCs w:val="24"/>
        </w:rPr>
        <w:t xml:space="preserve"> the </w:t>
      </w:r>
      <w:r w:rsidRPr="005473F3">
        <w:rPr>
          <w:rFonts w:ascii="Garamond" w:hAnsi="Garamond" w:cs="Garamond"/>
          <w:i/>
          <w:iCs/>
          <w:color w:val="000000"/>
          <w:sz w:val="24"/>
          <w:szCs w:val="24"/>
        </w:rPr>
        <w:t>Kind’s</w:t>
      </w:r>
      <w:r w:rsidRPr="005473F3">
        <w:rPr>
          <w:rFonts w:ascii="Garamond" w:hAnsi="Garamond" w:cs="Garamond"/>
          <w:color w:val="000000"/>
          <w:sz w:val="24"/>
          <w:szCs w:val="24"/>
        </w:rPr>
        <w:t xml:space="preserve"> multiple projectability – a characteristic that is essentially </w:t>
      </w:r>
      <w:r w:rsidRPr="005473F3">
        <w:rPr>
          <w:rFonts w:ascii="Garamond" w:hAnsi="Garamond" w:cs="Garamond"/>
          <w:i/>
          <w:iCs/>
          <w:color w:val="000000"/>
          <w:sz w:val="24"/>
          <w:szCs w:val="24"/>
        </w:rPr>
        <w:t xml:space="preserve">distributed </w:t>
      </w:r>
      <w:r w:rsidRPr="005473F3">
        <w:rPr>
          <w:rFonts w:ascii="Garamond" w:hAnsi="Garamond" w:cs="Garamond"/>
          <w:color w:val="000000"/>
          <w:sz w:val="24"/>
          <w:szCs w:val="24"/>
        </w:rPr>
        <w:t>amongst all and only all members.</w:t>
      </w:r>
      <w:r w:rsidR="005473F3" w:rsidRPr="005473F3">
        <w:rPr>
          <w:rFonts w:ascii="Garamond" w:eastAsia="Times New Roman" w:hAnsi="Garamond" w:cs="Arial"/>
          <w:color w:val="222222"/>
          <w:shd w:val="clear" w:color="auto" w:fill="FFFFFF"/>
        </w:rPr>
        <w:t xml:space="preserve"> </w:t>
      </w:r>
      <w:r w:rsidRPr="005473F3">
        <w:rPr>
          <w:rFonts w:ascii="Garamond" w:hAnsi="Garamond" w:cs="Garamond"/>
          <w:color w:val="000000"/>
          <w:sz w:val="24"/>
          <w:szCs w:val="24"/>
        </w:rPr>
        <w:t>Accepting t</w:t>
      </w:r>
      <w:r>
        <w:rPr>
          <w:rFonts w:ascii="Garamond" w:hAnsi="Garamond" w:cs="Garamond"/>
          <w:color w:val="000000"/>
          <w:sz w:val="24"/>
          <w:szCs w:val="24"/>
        </w:rPr>
        <w:t>his argument would mean that that although we can separate the two roles of essential natures at a conceptual and epistemic level, from an ontological and empirical perspective the essence</w:t>
      </w:r>
      <w:r w:rsidR="00B66516">
        <w:rPr>
          <w:rFonts w:ascii="Garamond" w:hAnsi="Garamond" w:cs="Garamond"/>
          <w:color w:val="000000"/>
          <w:sz w:val="24"/>
          <w:szCs w:val="24"/>
        </w:rPr>
        <w:t xml:space="preserve"> of a </w:t>
      </w:r>
      <w:r>
        <w:rPr>
          <w:rFonts w:ascii="Garamond" w:hAnsi="Garamond" w:cs="Garamond"/>
          <w:color w:val="000000"/>
          <w:sz w:val="24"/>
          <w:szCs w:val="24"/>
        </w:rPr>
        <w:t xml:space="preserve">Kind is one and the same thing. </w:t>
      </w:r>
    </w:p>
    <w:p w14:paraId="69746193" w14:textId="77777777" w:rsidR="00C3359F" w:rsidRDefault="00C3359F" w:rsidP="00C3359F">
      <w:pPr>
        <w:spacing w:line="539" w:lineRule="exact"/>
        <w:ind w:right="752"/>
        <w:rPr>
          <w:rFonts w:ascii="Garamond" w:hAnsi="Garamond" w:cs="Garamond"/>
          <w:color w:val="000000"/>
          <w:sz w:val="24"/>
          <w:szCs w:val="24"/>
        </w:rPr>
      </w:pPr>
    </w:p>
    <w:p w14:paraId="30D02C1B" w14:textId="77777777" w:rsidR="00C3359F" w:rsidRDefault="00C3359F" w:rsidP="00C3359F">
      <w:pPr>
        <w:tabs>
          <w:tab w:val="left" w:pos="2000"/>
        </w:tabs>
        <w:spacing w:line="542" w:lineRule="exact"/>
        <w:ind w:right="810"/>
        <w:rPr>
          <w:rFonts w:ascii="Garamond" w:hAnsi="Garamond" w:cs="Garamond"/>
          <w:i/>
          <w:iCs/>
          <w:color w:val="000000"/>
          <w:sz w:val="24"/>
          <w:szCs w:val="24"/>
        </w:rPr>
      </w:pPr>
      <w:r w:rsidRPr="00A63C0C">
        <w:rPr>
          <w:rFonts w:ascii="Garamond" w:hAnsi="Garamond" w:cs="Garamond"/>
          <w:b/>
          <w:color w:val="000000"/>
          <w:sz w:val="24"/>
          <w:szCs w:val="24"/>
        </w:rPr>
        <w:t>3.</w:t>
      </w:r>
      <w:r w:rsidRPr="00A63C0C">
        <w:rPr>
          <w:rFonts w:ascii="Arial" w:hAnsi="Arial" w:cs="Arial"/>
          <w:b/>
          <w:color w:val="000000"/>
          <w:spacing w:val="118"/>
          <w:sz w:val="24"/>
          <w:szCs w:val="24"/>
        </w:rPr>
        <w:t xml:space="preserve"> </w:t>
      </w:r>
      <w:r w:rsidRPr="00A63C0C">
        <w:rPr>
          <w:rFonts w:ascii="Garamond" w:hAnsi="Garamond" w:cs="Garamond"/>
          <w:b/>
          <w:color w:val="000000"/>
          <w:sz w:val="24"/>
          <w:szCs w:val="24"/>
        </w:rPr>
        <w:t>The Historical Essential Natures of Species</w:t>
      </w:r>
      <w:r>
        <w:rPr>
          <w:rFonts w:ascii="Garamond" w:hAnsi="Garamond" w:cs="Garamond"/>
          <w:color w:val="000000"/>
          <w:sz w:val="24"/>
          <w:szCs w:val="24"/>
        </w:rPr>
        <w:t xml:space="preserve">   </w:t>
      </w:r>
      <w:r>
        <w:br w:type="textWrapping" w:clear="all"/>
      </w:r>
      <w:r w:rsidRPr="00A63C0C">
        <w:rPr>
          <w:rFonts w:ascii="Garamond" w:hAnsi="Garamond" w:cs="Garamond"/>
          <w:b/>
          <w:i/>
          <w:iCs/>
          <w:color w:val="000000"/>
          <w:sz w:val="24"/>
          <w:szCs w:val="24"/>
        </w:rPr>
        <w:t>3.1</w:t>
      </w:r>
      <w:r w:rsidRPr="00A63C0C">
        <w:rPr>
          <w:rFonts w:ascii="Garamond" w:hAnsi="Garamond" w:cs="Garamond"/>
          <w:b/>
          <w:i/>
          <w:iCs/>
          <w:color w:val="000000"/>
          <w:spacing w:val="20"/>
          <w:sz w:val="24"/>
          <w:szCs w:val="24"/>
        </w:rPr>
        <w:t>.</w:t>
      </w:r>
      <w:r w:rsidRPr="00A63C0C">
        <w:rPr>
          <w:rFonts w:ascii="Arial" w:hAnsi="Arial" w:cs="Arial"/>
          <w:b/>
          <w:i/>
          <w:iCs/>
          <w:color w:val="000000"/>
          <w:sz w:val="24"/>
          <w:szCs w:val="24"/>
        </w:rPr>
        <w:t xml:space="preserve"> </w:t>
      </w:r>
      <w:r w:rsidRPr="00A63C0C">
        <w:rPr>
          <w:rFonts w:ascii="Garamond" w:hAnsi="Garamond" w:cs="Garamond"/>
          <w:b/>
          <w:i/>
          <w:iCs/>
          <w:color w:val="000000"/>
          <w:sz w:val="24"/>
          <w:szCs w:val="24"/>
        </w:rPr>
        <w:t>Individuation</w:t>
      </w:r>
      <w:r>
        <w:rPr>
          <w:rFonts w:ascii="Garamond" w:hAnsi="Garamond" w:cs="Garamond"/>
          <w:i/>
          <w:iCs/>
          <w:color w:val="000000"/>
          <w:spacing w:val="20"/>
          <w:sz w:val="24"/>
          <w:szCs w:val="24"/>
        </w:rPr>
        <w:t xml:space="preserve"> </w:t>
      </w:r>
      <w:r>
        <w:rPr>
          <w:rFonts w:ascii="Garamond" w:hAnsi="Garamond" w:cs="Garamond"/>
          <w:i/>
          <w:iCs/>
          <w:color w:val="000000"/>
          <w:sz w:val="24"/>
          <w:szCs w:val="24"/>
        </w:rPr>
        <w:t xml:space="preserve"> </w:t>
      </w:r>
    </w:p>
    <w:p w14:paraId="3D38CA45" w14:textId="2592E081" w:rsidR="00C3359F" w:rsidRDefault="00C3359F" w:rsidP="00C3359F">
      <w:pPr>
        <w:tabs>
          <w:tab w:val="left" w:pos="2000"/>
        </w:tabs>
        <w:spacing w:line="542" w:lineRule="exact"/>
        <w:ind w:right="810"/>
        <w:rPr>
          <w:rFonts w:ascii="Garamond" w:hAnsi="Garamond" w:cs="Garamond"/>
          <w:i/>
          <w:iCs/>
          <w:color w:val="000000"/>
          <w:sz w:val="24"/>
          <w:szCs w:val="24"/>
        </w:rPr>
      </w:pPr>
      <w:r>
        <w:rPr>
          <w:rFonts w:ascii="Garamond" w:hAnsi="Garamond" w:cs="Garamond"/>
          <w:color w:val="000000"/>
          <w:sz w:val="24"/>
          <w:szCs w:val="24"/>
        </w:rPr>
        <w:t>Linnéan binomial nomenclature attained some inductive success by organizing organisms into</w:t>
      </w:r>
      <w:r>
        <w:rPr>
          <w:rFonts w:ascii="Garamond" w:hAnsi="Garamond" w:cs="Garamond"/>
          <w:i/>
          <w:iCs/>
          <w:color w:val="000000"/>
          <w:sz w:val="24"/>
          <w:szCs w:val="24"/>
        </w:rPr>
        <w:t xml:space="preserve"> </w:t>
      </w:r>
      <w:r>
        <w:rPr>
          <w:rFonts w:ascii="Garamond" w:hAnsi="Garamond" w:cs="Garamond"/>
          <w:color w:val="000000"/>
          <w:sz w:val="24"/>
          <w:szCs w:val="24"/>
        </w:rPr>
        <w:t xml:space="preserve">species within nested categories. Though some species have been reorganized, many of the </w:t>
      </w:r>
      <w:r w:rsidR="00D52A3C">
        <w:rPr>
          <w:rFonts w:ascii="Garamond" w:hAnsi="Garamond" w:cs="Garamond"/>
          <w:color w:val="000000"/>
          <w:sz w:val="24"/>
          <w:szCs w:val="24"/>
        </w:rPr>
        <w:t xml:space="preserve">species </w:t>
      </w:r>
      <w:r>
        <w:rPr>
          <w:rFonts w:ascii="Garamond" w:hAnsi="Garamond" w:cs="Garamond"/>
          <w:color w:val="000000"/>
          <w:sz w:val="24"/>
          <w:szCs w:val="24"/>
        </w:rPr>
        <w:t>noted</w:t>
      </w:r>
      <w:r>
        <w:rPr>
          <w:rFonts w:ascii="Garamond" w:hAnsi="Garamond" w:cs="Garamond"/>
          <w:i/>
          <w:iCs/>
          <w:color w:val="000000"/>
          <w:sz w:val="24"/>
          <w:szCs w:val="24"/>
        </w:rPr>
        <w:t xml:space="preserve"> </w:t>
      </w:r>
      <w:r>
        <w:rPr>
          <w:rFonts w:ascii="Garamond" w:hAnsi="Garamond" w:cs="Garamond"/>
          <w:color w:val="000000"/>
          <w:sz w:val="24"/>
          <w:szCs w:val="24"/>
        </w:rPr>
        <w:t>by von Linné are still recognized by the best curr</w:t>
      </w:r>
      <w:r w:rsidR="00D52A3C">
        <w:rPr>
          <w:rFonts w:ascii="Garamond" w:hAnsi="Garamond" w:cs="Garamond"/>
          <w:color w:val="000000"/>
          <w:sz w:val="24"/>
          <w:szCs w:val="24"/>
        </w:rPr>
        <w:t>ent classificatory systems. At</w:t>
      </w:r>
      <w:r>
        <w:rPr>
          <w:rFonts w:ascii="Garamond" w:hAnsi="Garamond" w:cs="Garamond"/>
          <w:color w:val="000000"/>
          <w:sz w:val="24"/>
          <w:szCs w:val="24"/>
        </w:rPr>
        <w:t xml:space="preserve"> the same</w:t>
      </w:r>
      <w:r w:rsidR="00D52A3C">
        <w:rPr>
          <w:rFonts w:ascii="Garamond" w:hAnsi="Garamond" w:cs="Garamond"/>
          <w:color w:val="000000"/>
          <w:sz w:val="24"/>
          <w:szCs w:val="24"/>
        </w:rPr>
        <w:t xml:space="preserve"> time</w:t>
      </w:r>
      <w:r>
        <w:rPr>
          <w:rFonts w:ascii="Garamond" w:hAnsi="Garamond" w:cs="Garamond"/>
          <w:color w:val="000000"/>
          <w:sz w:val="24"/>
          <w:szCs w:val="24"/>
        </w:rPr>
        <w:t>,</w:t>
      </w:r>
      <w:r>
        <w:rPr>
          <w:rFonts w:ascii="Garamond" w:hAnsi="Garamond" w:cs="Garamond"/>
          <w:i/>
          <w:iCs/>
          <w:color w:val="000000"/>
          <w:sz w:val="24"/>
          <w:szCs w:val="24"/>
        </w:rPr>
        <w:t xml:space="preserve"> </w:t>
      </w:r>
      <w:r>
        <w:rPr>
          <w:rFonts w:ascii="Garamond" w:hAnsi="Garamond" w:cs="Garamond"/>
          <w:color w:val="000000"/>
          <w:sz w:val="24"/>
          <w:szCs w:val="24"/>
        </w:rPr>
        <w:t>binomial nomenclature did not provide much of a systematic basis for its taxonomic order. After Darwin, this would change decisively when</w:t>
      </w:r>
      <w:r>
        <w:rPr>
          <w:rFonts w:ascii="Garamond" w:hAnsi="Garamond" w:cs="Garamond"/>
          <w:i/>
          <w:iCs/>
          <w:color w:val="000000"/>
          <w:sz w:val="24"/>
          <w:szCs w:val="24"/>
        </w:rPr>
        <w:t xml:space="preserve"> </w:t>
      </w:r>
      <w:r>
        <w:rPr>
          <w:rFonts w:ascii="Garamond" w:hAnsi="Garamond" w:cs="Garamond"/>
          <w:color w:val="000000"/>
          <w:sz w:val="24"/>
          <w:szCs w:val="24"/>
        </w:rPr>
        <w:t xml:space="preserve">he proposed that </w:t>
      </w:r>
      <w:r>
        <w:rPr>
          <w:rFonts w:ascii="Garamond" w:hAnsi="Garamond" w:cs="Garamond"/>
          <w:color w:val="212121"/>
          <w:sz w:val="24"/>
          <w:szCs w:val="24"/>
        </w:rPr>
        <w:t>common descent was an explanation for nested taxa</w:t>
      </w:r>
      <w:r>
        <w:rPr>
          <w:rFonts w:ascii="Garamond" w:hAnsi="Garamond" w:cs="Garamond"/>
          <w:color w:val="000000"/>
          <w:sz w:val="24"/>
          <w:szCs w:val="24"/>
        </w:rPr>
        <w:t xml:space="preserve">. </w:t>
      </w:r>
      <w:r>
        <w:rPr>
          <w:rFonts w:ascii="Garamond" w:hAnsi="Garamond" w:cs="Garamond"/>
          <w:color w:val="262626"/>
          <w:sz w:val="24"/>
          <w:szCs w:val="24"/>
        </w:rPr>
        <w:t>This insight was carried</w:t>
      </w:r>
      <w:r>
        <w:rPr>
          <w:rFonts w:ascii="Garamond" w:hAnsi="Garamond" w:cs="Garamond"/>
          <w:i/>
          <w:iCs/>
          <w:color w:val="000000"/>
          <w:sz w:val="24"/>
          <w:szCs w:val="24"/>
        </w:rPr>
        <w:t xml:space="preserve"> </w:t>
      </w:r>
      <w:r>
        <w:rPr>
          <w:rFonts w:ascii="Garamond" w:hAnsi="Garamond" w:cs="Garamond"/>
          <w:color w:val="262626"/>
          <w:sz w:val="24"/>
          <w:szCs w:val="24"/>
        </w:rPr>
        <w:t>through in the subsequent work in species classification within the Modern Synthesis,</w:t>
      </w:r>
      <w:r>
        <w:rPr>
          <w:rFonts w:ascii="Garamond" w:hAnsi="Garamond" w:cs="Garamond"/>
          <w:i/>
          <w:iCs/>
          <w:color w:val="000000"/>
          <w:sz w:val="24"/>
          <w:szCs w:val="24"/>
        </w:rPr>
        <w:t xml:space="preserve"> </w:t>
      </w:r>
      <w:r>
        <w:rPr>
          <w:rFonts w:ascii="Garamond" w:hAnsi="Garamond" w:cs="Garamond"/>
          <w:color w:val="262626"/>
          <w:sz w:val="24"/>
          <w:szCs w:val="24"/>
        </w:rPr>
        <w:t xml:space="preserve">represented by figures like </w:t>
      </w:r>
      <w:r>
        <w:rPr>
          <w:rFonts w:ascii="Garamond" w:hAnsi="Garamond" w:cs="Garamond"/>
          <w:color w:val="222222"/>
          <w:sz w:val="24"/>
          <w:szCs w:val="24"/>
        </w:rPr>
        <w:t>Theodosius Dobzhansky, George Simpson, and Ernst Mayr and the</w:t>
      </w:r>
      <w:r>
        <w:rPr>
          <w:rFonts w:ascii="Garamond" w:hAnsi="Garamond" w:cs="Garamond"/>
          <w:i/>
          <w:iCs/>
          <w:color w:val="000000"/>
          <w:sz w:val="24"/>
          <w:szCs w:val="24"/>
        </w:rPr>
        <w:t xml:space="preserve"> </w:t>
      </w:r>
      <w:r>
        <w:rPr>
          <w:rFonts w:ascii="Garamond" w:hAnsi="Garamond" w:cs="Garamond"/>
          <w:color w:val="222222"/>
          <w:sz w:val="24"/>
          <w:szCs w:val="24"/>
        </w:rPr>
        <w:t>rise of phylogenetics</w:t>
      </w:r>
      <w:r>
        <w:rPr>
          <w:rFonts w:ascii="Garamond" w:hAnsi="Garamond" w:cs="Garamond"/>
          <w:color w:val="262626"/>
          <w:sz w:val="24"/>
          <w:szCs w:val="24"/>
        </w:rPr>
        <w:t>.</w:t>
      </w:r>
    </w:p>
    <w:p w14:paraId="46B49753" w14:textId="6822A913" w:rsidR="00C3359F" w:rsidRDefault="00C3359F" w:rsidP="00C3359F">
      <w:pPr>
        <w:tabs>
          <w:tab w:val="left" w:pos="567"/>
        </w:tabs>
        <w:spacing w:line="542" w:lineRule="exact"/>
        <w:ind w:right="810"/>
        <w:rPr>
          <w:rFonts w:ascii="Garamond" w:hAnsi="Garamond" w:cs="Garamond"/>
          <w:i/>
          <w:iCs/>
          <w:color w:val="000000"/>
          <w:sz w:val="24"/>
          <w:szCs w:val="24"/>
        </w:rPr>
      </w:pPr>
      <w:r>
        <w:rPr>
          <w:rFonts w:ascii="Garamond" w:hAnsi="Garamond" w:cs="Garamond"/>
          <w:i/>
          <w:iCs/>
          <w:color w:val="000000"/>
          <w:sz w:val="24"/>
          <w:szCs w:val="24"/>
        </w:rPr>
        <w:tab/>
      </w:r>
      <w:r>
        <w:rPr>
          <w:rFonts w:ascii="Garamond" w:hAnsi="Garamond" w:cs="Garamond"/>
          <w:color w:val="262626"/>
          <w:sz w:val="24"/>
          <w:szCs w:val="24"/>
        </w:rPr>
        <w:t>In the preceding section, I suggested that a promising way for a scientific realist to account</w:t>
      </w:r>
      <w:r>
        <w:rPr>
          <w:rFonts w:ascii="Garamond" w:hAnsi="Garamond" w:cs="Garamond"/>
          <w:i/>
          <w:iCs/>
          <w:color w:val="000000"/>
          <w:sz w:val="24"/>
          <w:szCs w:val="24"/>
        </w:rPr>
        <w:t xml:space="preserve"> </w:t>
      </w:r>
      <w:r>
        <w:rPr>
          <w:rFonts w:ascii="Garamond" w:hAnsi="Garamond" w:cs="Garamond"/>
          <w:color w:val="262626"/>
          <w:sz w:val="24"/>
          <w:szCs w:val="24"/>
        </w:rPr>
        <w:t>for the developments after Darwin is that the right individuation conditions behind the intuitive</w:t>
      </w:r>
      <w:r>
        <w:rPr>
          <w:rFonts w:ascii="Garamond" w:hAnsi="Garamond" w:cs="Garamond"/>
          <w:i/>
          <w:iCs/>
          <w:color w:val="000000"/>
          <w:sz w:val="24"/>
          <w:szCs w:val="24"/>
        </w:rPr>
        <w:t xml:space="preserve"> </w:t>
      </w:r>
      <w:r w:rsidRPr="00A55C53">
        <w:rPr>
          <w:rFonts w:ascii="Garamond" w:hAnsi="Garamond" w:cs="Garamond"/>
          <w:iCs/>
          <w:color w:val="000000"/>
          <w:sz w:val="24"/>
          <w:szCs w:val="24"/>
        </w:rPr>
        <w:t>b</w:t>
      </w:r>
      <w:r w:rsidRPr="00A55C53">
        <w:rPr>
          <w:rFonts w:ascii="Garamond" w:hAnsi="Garamond" w:cs="Garamond"/>
          <w:color w:val="262626"/>
          <w:sz w:val="24"/>
          <w:szCs w:val="24"/>
        </w:rPr>
        <w:t>iolog</w:t>
      </w:r>
      <w:r>
        <w:rPr>
          <w:rFonts w:ascii="Garamond" w:hAnsi="Garamond" w:cs="Garamond"/>
          <w:color w:val="262626"/>
          <w:sz w:val="24"/>
          <w:szCs w:val="24"/>
        </w:rPr>
        <w:t>ical taxonomic categories were uncovered by gradually revealing a causal explanatory basis</w:t>
      </w:r>
      <w:r>
        <w:rPr>
          <w:rFonts w:ascii="Garamond" w:hAnsi="Garamond" w:cs="Garamond"/>
          <w:i/>
          <w:iCs/>
          <w:color w:val="000000"/>
          <w:sz w:val="24"/>
          <w:szCs w:val="24"/>
        </w:rPr>
        <w:t xml:space="preserve"> </w:t>
      </w:r>
      <w:r>
        <w:rPr>
          <w:rFonts w:ascii="Garamond" w:hAnsi="Garamond" w:cs="Garamond"/>
          <w:color w:val="262626"/>
          <w:sz w:val="24"/>
          <w:szCs w:val="24"/>
        </w:rPr>
        <w:t>for it – or, in short, one that has to do with discovering the essential nature</w:t>
      </w:r>
      <w:r w:rsidR="00D52A3C">
        <w:rPr>
          <w:rFonts w:ascii="Garamond" w:hAnsi="Garamond" w:cs="Garamond"/>
          <w:color w:val="262626"/>
          <w:sz w:val="24"/>
          <w:szCs w:val="24"/>
        </w:rPr>
        <w:t>s</w:t>
      </w:r>
      <w:r>
        <w:rPr>
          <w:rFonts w:ascii="Garamond" w:hAnsi="Garamond" w:cs="Garamond"/>
          <w:color w:val="262626"/>
          <w:sz w:val="24"/>
          <w:szCs w:val="24"/>
        </w:rPr>
        <w:t xml:space="preserve"> of species. In fact, Darwin </w:t>
      </w:r>
      <w:r w:rsidR="00D52A3C">
        <w:rPr>
          <w:rFonts w:ascii="Garamond" w:hAnsi="Garamond" w:cs="Garamond"/>
          <w:color w:val="262626"/>
          <w:sz w:val="24"/>
          <w:szCs w:val="24"/>
        </w:rPr>
        <w:t>and</w:t>
      </w:r>
      <w:r w:rsidRPr="00A55C53">
        <w:rPr>
          <w:rFonts w:ascii="Garamond" w:hAnsi="Garamond" w:cs="Garamond"/>
          <w:color w:val="262626"/>
          <w:sz w:val="24"/>
          <w:szCs w:val="24"/>
        </w:rPr>
        <w:t xml:space="preserve"> many of the auth</w:t>
      </w:r>
      <w:r w:rsidR="00D52A3C">
        <w:rPr>
          <w:rFonts w:ascii="Garamond" w:hAnsi="Garamond" w:cs="Garamond"/>
          <w:color w:val="262626"/>
          <w:sz w:val="24"/>
          <w:szCs w:val="24"/>
        </w:rPr>
        <w:t>ors of the Modern Synthesis appear</w:t>
      </w:r>
      <w:r w:rsidRPr="00A55C53">
        <w:rPr>
          <w:rFonts w:ascii="Garamond" w:hAnsi="Garamond" w:cs="Garamond"/>
          <w:color w:val="262626"/>
          <w:sz w:val="24"/>
          <w:szCs w:val="24"/>
        </w:rPr>
        <w:t xml:space="preserve"> to have been in</w:t>
      </w:r>
      <w:r w:rsidRPr="00A55C53">
        <w:rPr>
          <w:rFonts w:ascii="Garamond" w:hAnsi="Garamond" w:cs="Garamond"/>
          <w:i/>
          <w:iCs/>
          <w:color w:val="000000"/>
          <w:sz w:val="24"/>
          <w:szCs w:val="24"/>
        </w:rPr>
        <w:t xml:space="preserve"> </w:t>
      </w:r>
      <w:r w:rsidRPr="00A55C53">
        <w:rPr>
          <w:rFonts w:ascii="Garamond" w:hAnsi="Garamond" w:cs="Garamond"/>
          <w:color w:val="262626"/>
          <w:sz w:val="24"/>
          <w:szCs w:val="24"/>
        </w:rPr>
        <w:t>disagreement about the nature of species and what’s more</w:t>
      </w:r>
      <w:r w:rsidR="005473F3">
        <w:rPr>
          <w:rFonts w:ascii="Garamond" w:hAnsi="Garamond" w:cs="Garamond"/>
          <w:color w:val="262626"/>
          <w:sz w:val="24"/>
          <w:szCs w:val="24"/>
        </w:rPr>
        <w:t>, it</w:t>
      </w:r>
      <w:r w:rsidR="00825057">
        <w:rPr>
          <w:rFonts w:ascii="Garamond" w:hAnsi="Garamond" w:cs="Garamond"/>
          <w:color w:val="262626"/>
          <w:sz w:val="24"/>
          <w:szCs w:val="24"/>
        </w:rPr>
        <w:t>’</w:t>
      </w:r>
      <w:r w:rsidR="005473F3">
        <w:rPr>
          <w:rFonts w:ascii="Garamond" w:hAnsi="Garamond" w:cs="Garamond"/>
          <w:color w:val="262626"/>
          <w:sz w:val="24"/>
          <w:szCs w:val="24"/>
        </w:rPr>
        <w:t>s arguable that they were</w:t>
      </w:r>
      <w:r w:rsidRPr="00A55C53">
        <w:rPr>
          <w:rFonts w:ascii="Garamond" w:hAnsi="Garamond" w:cs="Garamond"/>
          <w:color w:val="262626"/>
          <w:sz w:val="24"/>
          <w:szCs w:val="24"/>
        </w:rPr>
        <w:t xml:space="preserve"> anti-essentialists</w:t>
      </w:r>
      <w:r w:rsidRPr="007B721D">
        <w:rPr>
          <w:rFonts w:ascii="Garamond" w:hAnsi="Garamond" w:cs="Garamond"/>
          <w:color w:val="262626"/>
          <w:sz w:val="24"/>
          <w:szCs w:val="24"/>
        </w:rPr>
        <w:t xml:space="preserve"> (</w:t>
      </w:r>
      <w:r w:rsidR="00166ECF" w:rsidRPr="007B721D">
        <w:rPr>
          <w:rFonts w:ascii="Garamond" w:hAnsi="Garamond" w:cs="Garamond-Italic"/>
          <w:iCs/>
          <w:color w:val="000000"/>
          <w:sz w:val="24"/>
          <w:szCs w:val="24"/>
        </w:rPr>
        <w:t>Godman</w:t>
      </w:r>
      <w:r w:rsidR="00166ECF">
        <w:rPr>
          <w:rFonts w:ascii="Garamond" w:hAnsi="Garamond" w:cs="Garamond-Italic"/>
          <w:i/>
          <w:iCs/>
          <w:color w:val="000000"/>
          <w:sz w:val="24"/>
          <w:szCs w:val="24"/>
        </w:rPr>
        <w:t xml:space="preserve"> forthcoming</w:t>
      </w:r>
      <w:r w:rsidR="007319A4">
        <w:rPr>
          <w:rFonts w:ascii="Garamond" w:hAnsi="Garamond" w:cs="Garamond-Italic"/>
          <w:i/>
          <w:iCs/>
          <w:color w:val="000000"/>
          <w:sz w:val="24"/>
          <w:szCs w:val="24"/>
        </w:rPr>
        <w:t xml:space="preserve"> B</w:t>
      </w:r>
      <w:r w:rsidRPr="00A55C53">
        <w:rPr>
          <w:rFonts w:ascii="Garamond" w:hAnsi="Garamond" w:cs="Garamond"/>
          <w:color w:val="000000"/>
          <w:sz w:val="24"/>
          <w:szCs w:val="24"/>
        </w:rPr>
        <w:t>).</w:t>
      </w:r>
      <w:r w:rsidRPr="00A55C53">
        <w:rPr>
          <w:rFonts w:ascii="Garamond" w:hAnsi="Garamond" w:cs="Garamond"/>
          <w:i/>
          <w:iCs/>
          <w:color w:val="000000"/>
          <w:sz w:val="24"/>
          <w:szCs w:val="24"/>
        </w:rPr>
        <w:t xml:space="preserve"> </w:t>
      </w:r>
      <w:r w:rsidRPr="00A55C53">
        <w:rPr>
          <w:rFonts w:ascii="Garamond" w:hAnsi="Garamond" w:cs="Garamond"/>
          <w:color w:val="262626"/>
          <w:sz w:val="24"/>
          <w:szCs w:val="24"/>
        </w:rPr>
        <w:t xml:space="preserve">Nevertheless, I will argue that </w:t>
      </w:r>
      <w:r w:rsidRPr="00A55C53">
        <w:rPr>
          <w:rFonts w:ascii="Garamond" w:hAnsi="Garamond" w:cs="Garamond"/>
          <w:color w:val="000000"/>
          <w:sz w:val="24"/>
          <w:szCs w:val="24"/>
        </w:rPr>
        <w:t xml:space="preserve">with the help of </w:t>
      </w:r>
      <w:r w:rsidR="00FF6065">
        <w:rPr>
          <w:rFonts w:ascii="Garamond" w:hAnsi="Garamond" w:cs="Garamond"/>
          <w:color w:val="000000"/>
          <w:sz w:val="24"/>
          <w:szCs w:val="24"/>
        </w:rPr>
        <w:t xml:space="preserve">a </w:t>
      </w:r>
      <w:r w:rsidRPr="00A55C53">
        <w:rPr>
          <w:rFonts w:ascii="Garamond" w:hAnsi="Garamond" w:cs="Garamond-Italic"/>
          <w:i/>
          <w:iCs/>
          <w:color w:val="000000"/>
          <w:sz w:val="24"/>
          <w:szCs w:val="24"/>
        </w:rPr>
        <w:t xml:space="preserve">historical </w:t>
      </w:r>
      <w:r w:rsidR="00FF6065">
        <w:rPr>
          <w:rFonts w:ascii="Garamond" w:hAnsi="Garamond" w:cs="Garamond"/>
          <w:color w:val="000000"/>
          <w:sz w:val="24"/>
          <w:szCs w:val="24"/>
        </w:rPr>
        <w:t>relation uniting a species</w:t>
      </w:r>
      <w:r>
        <w:rPr>
          <w:rFonts w:ascii="Garamond" w:hAnsi="Garamond" w:cs="Garamond"/>
          <w:color w:val="000000"/>
          <w:sz w:val="24"/>
          <w:szCs w:val="24"/>
        </w:rPr>
        <w:t>, a scientific realist does have</w:t>
      </w:r>
      <w:r>
        <w:rPr>
          <w:rFonts w:ascii="Garamond" w:hAnsi="Garamond" w:cs="Garamond"/>
          <w:i/>
          <w:iCs/>
          <w:color w:val="000000"/>
          <w:sz w:val="24"/>
          <w:szCs w:val="24"/>
        </w:rPr>
        <w:t xml:space="preserve"> </w:t>
      </w:r>
      <w:r>
        <w:rPr>
          <w:rFonts w:ascii="Garamond" w:hAnsi="Garamond" w:cs="Garamond"/>
          <w:color w:val="000000"/>
          <w:sz w:val="24"/>
          <w:szCs w:val="24"/>
        </w:rPr>
        <w:t>essential natures at their avail that can both individuate as well as explain the multiple projectable</w:t>
      </w:r>
      <w:r>
        <w:rPr>
          <w:rFonts w:ascii="Garamond" w:hAnsi="Garamond" w:cs="Garamond"/>
          <w:i/>
          <w:iCs/>
          <w:color w:val="000000"/>
          <w:sz w:val="24"/>
          <w:szCs w:val="24"/>
        </w:rPr>
        <w:t xml:space="preserve"> </w:t>
      </w:r>
      <w:r>
        <w:rPr>
          <w:rFonts w:ascii="Garamond" w:hAnsi="Garamond" w:cs="Garamond"/>
          <w:color w:val="000000"/>
          <w:sz w:val="24"/>
          <w:szCs w:val="24"/>
        </w:rPr>
        <w:t xml:space="preserve">properties associated with these biological Kinds. </w:t>
      </w:r>
      <w:r>
        <w:rPr>
          <w:rFonts w:ascii="Garamond" w:hAnsi="Garamond" w:cs="Garamond"/>
          <w:color w:val="262626"/>
          <w:sz w:val="24"/>
          <w:szCs w:val="24"/>
        </w:rPr>
        <w:t>It is to this task I now turn, beginning with</w:t>
      </w:r>
      <w:r>
        <w:rPr>
          <w:rFonts w:ascii="Garamond" w:hAnsi="Garamond" w:cs="Garamond"/>
          <w:i/>
          <w:iCs/>
          <w:color w:val="000000"/>
          <w:sz w:val="24"/>
          <w:szCs w:val="24"/>
        </w:rPr>
        <w:t xml:space="preserve"> </w:t>
      </w:r>
      <w:r>
        <w:rPr>
          <w:rFonts w:ascii="Garamond" w:hAnsi="Garamond" w:cs="Garamond"/>
          <w:color w:val="262626"/>
          <w:sz w:val="24"/>
          <w:szCs w:val="24"/>
        </w:rPr>
        <w:t>individuation.</w:t>
      </w:r>
    </w:p>
    <w:p w14:paraId="191E3853" w14:textId="64A26A09" w:rsidR="00C3359F" w:rsidRPr="00C3359F" w:rsidRDefault="00C3359F" w:rsidP="00C3359F">
      <w:pPr>
        <w:tabs>
          <w:tab w:val="left" w:pos="567"/>
        </w:tabs>
        <w:spacing w:line="542" w:lineRule="exact"/>
        <w:ind w:right="810"/>
        <w:rPr>
          <w:rFonts w:ascii="Garamond" w:hAnsi="Garamond" w:cs="Garamond"/>
          <w:i/>
          <w:iCs/>
          <w:color w:val="000000"/>
          <w:sz w:val="24"/>
          <w:szCs w:val="24"/>
        </w:rPr>
      </w:pPr>
      <w:r>
        <w:rPr>
          <w:rFonts w:ascii="Garamond" w:hAnsi="Garamond" w:cs="Garamond"/>
          <w:i/>
          <w:iCs/>
          <w:color w:val="000000"/>
          <w:sz w:val="24"/>
          <w:szCs w:val="24"/>
        </w:rPr>
        <w:tab/>
      </w:r>
      <w:r>
        <w:rPr>
          <w:rFonts w:ascii="Garamond" w:hAnsi="Garamond" w:cs="Garamond"/>
          <w:color w:val="000000"/>
          <w:sz w:val="24"/>
          <w:szCs w:val="24"/>
        </w:rPr>
        <w:t xml:space="preserve">At least at first pass, the individuation criterion follows straightforwardly: an organism belongs to a species taxon in virtue of its spatial-temporal location in the </w:t>
      </w:r>
      <w:r>
        <w:rPr>
          <w:rFonts w:ascii="Garamond" w:hAnsi="Garamond" w:cs="Garamond"/>
          <w:color w:val="272700"/>
          <w:sz w:val="24"/>
          <w:szCs w:val="24"/>
        </w:rPr>
        <w:t>tree of life.</w:t>
      </w:r>
      <w:r>
        <w:rPr>
          <w:rStyle w:val="FootnoteReference"/>
          <w:rFonts w:ascii="Garamond" w:hAnsi="Garamond" w:cs="Garamond"/>
          <w:color w:val="272700"/>
          <w:sz w:val="24"/>
          <w:szCs w:val="24"/>
        </w:rPr>
        <w:footnoteReference w:id="9"/>
      </w:r>
      <w:r w:rsidR="00FF6065">
        <w:rPr>
          <w:rFonts w:ascii="Garamond" w:hAnsi="Garamond" w:cs="Garamond"/>
          <w:color w:val="272700"/>
          <w:sz w:val="24"/>
          <w:szCs w:val="24"/>
        </w:rPr>
        <w:t xml:space="preserve"> </w:t>
      </w:r>
      <w:r>
        <w:rPr>
          <w:rFonts w:ascii="Garamond" w:hAnsi="Garamond" w:cs="Garamond"/>
          <w:color w:val="272700"/>
          <w:sz w:val="24"/>
          <w:szCs w:val="24"/>
        </w:rPr>
        <w:t xml:space="preserve"> The essence of a species taxon is then the particular historical relation that unites its members. </w:t>
      </w:r>
      <w:r w:rsidR="001230FA">
        <w:rPr>
          <w:rFonts w:ascii="Garamond" w:hAnsi="Garamond" w:cs="Garamond"/>
          <w:color w:val="000000"/>
          <w:sz w:val="24"/>
          <w:szCs w:val="24"/>
        </w:rPr>
        <w:t>As we shall see, t</w:t>
      </w:r>
      <w:r>
        <w:rPr>
          <w:rFonts w:ascii="Garamond" w:hAnsi="Garamond" w:cs="Garamond"/>
          <w:color w:val="000000"/>
          <w:sz w:val="24"/>
          <w:szCs w:val="24"/>
        </w:rPr>
        <w:t>he hist</w:t>
      </w:r>
      <w:r w:rsidR="001230FA">
        <w:rPr>
          <w:rFonts w:ascii="Garamond" w:hAnsi="Garamond" w:cs="Garamond"/>
          <w:color w:val="000000"/>
          <w:sz w:val="24"/>
          <w:szCs w:val="24"/>
        </w:rPr>
        <w:t xml:space="preserve">orical relation </w:t>
      </w:r>
      <w:r>
        <w:rPr>
          <w:rFonts w:ascii="Garamond" w:hAnsi="Garamond" w:cs="Garamond"/>
          <w:color w:val="000000"/>
          <w:sz w:val="24"/>
          <w:szCs w:val="24"/>
        </w:rPr>
        <w:t>is not any old relation or relational property: at first approximation it consists of</w:t>
      </w:r>
      <w:r>
        <w:rPr>
          <w:rFonts w:ascii="Garamond" w:hAnsi="Garamond" w:cs="Garamond"/>
          <w:color w:val="272700"/>
          <w:sz w:val="24"/>
          <w:szCs w:val="24"/>
        </w:rPr>
        <w:t xml:space="preserve"> a </w:t>
      </w:r>
      <w:r>
        <w:rPr>
          <w:rFonts w:ascii="Garamond" w:hAnsi="Garamond" w:cs="Garamond"/>
          <w:i/>
          <w:iCs/>
          <w:color w:val="272700"/>
          <w:sz w:val="24"/>
          <w:szCs w:val="24"/>
        </w:rPr>
        <w:t xml:space="preserve">unique lineage </w:t>
      </w:r>
      <w:r>
        <w:rPr>
          <w:rFonts w:ascii="Garamond" w:hAnsi="Garamond" w:cs="Garamond"/>
          <w:i/>
          <w:iCs/>
          <w:color w:val="000000"/>
          <w:sz w:val="24"/>
          <w:szCs w:val="24"/>
        </w:rPr>
        <w:t>of</w:t>
      </w:r>
      <w:r>
        <w:rPr>
          <w:rFonts w:ascii="Garamond" w:hAnsi="Garamond" w:cs="Garamond"/>
          <w:color w:val="000000"/>
          <w:sz w:val="24"/>
          <w:szCs w:val="24"/>
        </w:rPr>
        <w:t xml:space="preserve"> </w:t>
      </w:r>
      <w:r>
        <w:rPr>
          <w:rFonts w:ascii="Garamond" w:hAnsi="Garamond" w:cs="Garamond"/>
          <w:i/>
          <w:iCs/>
          <w:color w:val="000000"/>
          <w:sz w:val="24"/>
          <w:szCs w:val="24"/>
        </w:rPr>
        <w:t xml:space="preserve">spatially and temporally ordered individuals. </w:t>
      </w:r>
      <w:r>
        <w:rPr>
          <w:rFonts w:ascii="Garamond" w:hAnsi="Garamond" w:cs="Garamond"/>
          <w:color w:val="000000"/>
          <w:sz w:val="24"/>
          <w:szCs w:val="24"/>
        </w:rPr>
        <w:t>As we are in search of the individuation criteria, we might bracket questions about the scale and mechanisms by which such lineages are formed until the next section on causal explanations. The k</w:t>
      </w:r>
      <w:r w:rsidR="003C46A4">
        <w:rPr>
          <w:rFonts w:ascii="Garamond" w:hAnsi="Garamond" w:cs="Garamond"/>
          <w:color w:val="000000"/>
          <w:sz w:val="24"/>
          <w:szCs w:val="24"/>
        </w:rPr>
        <w:t>ey here is to appreciate how the</w:t>
      </w:r>
      <w:r>
        <w:rPr>
          <w:rFonts w:ascii="Garamond" w:hAnsi="Garamond" w:cs="Garamond"/>
          <w:color w:val="000000"/>
          <w:sz w:val="24"/>
          <w:szCs w:val="24"/>
        </w:rPr>
        <w:t xml:space="preserve"> historical relation</w:t>
      </w:r>
      <w:r w:rsidR="003C46A4">
        <w:rPr>
          <w:rFonts w:ascii="Garamond" w:hAnsi="Garamond" w:cs="Garamond"/>
          <w:color w:val="000000"/>
          <w:sz w:val="24"/>
          <w:szCs w:val="24"/>
        </w:rPr>
        <w:t xml:space="preserve"> of a lineage</w:t>
      </w:r>
      <w:r>
        <w:rPr>
          <w:rFonts w:ascii="Garamond" w:hAnsi="Garamond" w:cs="Garamond"/>
          <w:color w:val="000000"/>
          <w:sz w:val="24"/>
          <w:szCs w:val="24"/>
        </w:rPr>
        <w:t xml:space="preserve"> individuates;</w:t>
      </w:r>
      <w:r w:rsidR="00FF6065">
        <w:rPr>
          <w:rFonts w:ascii="Garamond" w:hAnsi="Garamond" w:cs="Garamond"/>
          <w:color w:val="000000"/>
          <w:sz w:val="24"/>
          <w:szCs w:val="24"/>
        </w:rPr>
        <w:t xml:space="preserve"> how</w:t>
      </w:r>
      <w:r>
        <w:rPr>
          <w:rFonts w:ascii="Garamond" w:hAnsi="Garamond" w:cs="Garamond"/>
          <w:color w:val="000000"/>
          <w:sz w:val="24"/>
          <w:szCs w:val="24"/>
        </w:rPr>
        <w:t xml:space="preserve"> it is </w:t>
      </w:r>
      <w:r>
        <w:rPr>
          <w:rFonts w:ascii="Garamond" w:hAnsi="Garamond" w:cs="Garamond"/>
          <w:i/>
          <w:iCs/>
          <w:color w:val="000000"/>
          <w:sz w:val="24"/>
          <w:szCs w:val="24"/>
        </w:rPr>
        <w:t xml:space="preserve">essential </w:t>
      </w:r>
      <w:r>
        <w:rPr>
          <w:rFonts w:ascii="Garamond" w:hAnsi="Garamond" w:cs="Garamond"/>
          <w:color w:val="000000"/>
          <w:sz w:val="24"/>
          <w:szCs w:val="24"/>
        </w:rPr>
        <w:t>to the individual member of a species taxon, in the sense that it is a relation (or relational property) that an instance could not lose without also ceasing to be a member o</w:t>
      </w:r>
      <w:r w:rsidR="003B331D">
        <w:rPr>
          <w:rFonts w:ascii="Garamond" w:hAnsi="Garamond" w:cs="Garamond"/>
          <w:color w:val="000000"/>
          <w:sz w:val="24"/>
          <w:szCs w:val="24"/>
        </w:rPr>
        <w:t>f that particular taxon. T</w:t>
      </w:r>
      <w:r>
        <w:rPr>
          <w:rFonts w:ascii="Garamond" w:hAnsi="Garamond" w:cs="Garamond"/>
          <w:color w:val="000000"/>
          <w:sz w:val="24"/>
          <w:szCs w:val="24"/>
        </w:rPr>
        <w:t>he essence has the modal force of being a necessary</w:t>
      </w:r>
      <w:r w:rsidR="001230FA">
        <w:rPr>
          <w:rFonts w:ascii="Garamond" w:hAnsi="Garamond" w:cs="Garamond"/>
          <w:color w:val="000000"/>
          <w:sz w:val="24"/>
          <w:szCs w:val="24"/>
        </w:rPr>
        <w:t xml:space="preserve"> property of the Kind</w:t>
      </w:r>
      <w:r w:rsidRPr="003B331D">
        <w:rPr>
          <w:rFonts w:ascii="Garamond" w:hAnsi="Garamond" w:cs="Garamond"/>
          <w:color w:val="000000"/>
          <w:sz w:val="24"/>
          <w:szCs w:val="24"/>
        </w:rPr>
        <w:t>.</w:t>
      </w:r>
      <w:r w:rsidRPr="003B331D">
        <w:rPr>
          <w:rStyle w:val="FootnoteReference"/>
          <w:rFonts w:ascii="Garamond" w:hAnsi="Garamond" w:cs="Garamond"/>
          <w:color w:val="000000"/>
          <w:sz w:val="24"/>
          <w:szCs w:val="24"/>
        </w:rPr>
        <w:footnoteReference w:id="10"/>
      </w:r>
    </w:p>
    <w:p w14:paraId="37639494" w14:textId="25BD680D" w:rsidR="00C3359F" w:rsidRDefault="00C3359F" w:rsidP="00C3359F">
      <w:pPr>
        <w:spacing w:line="537" w:lineRule="exact"/>
        <w:ind w:right="805" w:firstLine="567"/>
        <w:rPr>
          <w:rFonts w:ascii="Garamond" w:hAnsi="Garamond" w:cs="Garamond"/>
          <w:color w:val="000000"/>
          <w:sz w:val="24"/>
          <w:szCs w:val="24"/>
        </w:rPr>
      </w:pPr>
      <w:r>
        <w:rPr>
          <w:rFonts w:ascii="Garamond" w:hAnsi="Garamond" w:cs="Garamond"/>
          <w:color w:val="000000"/>
          <w:sz w:val="24"/>
          <w:szCs w:val="24"/>
        </w:rPr>
        <w:t xml:space="preserve">The knowledge of the historical essences is </w:t>
      </w:r>
      <w:r>
        <w:rPr>
          <w:rFonts w:ascii="Garamond" w:hAnsi="Garamond" w:cs="Garamond"/>
          <w:i/>
          <w:iCs/>
          <w:color w:val="000000"/>
          <w:sz w:val="24"/>
          <w:szCs w:val="24"/>
        </w:rPr>
        <w:t>a posteriori</w:t>
      </w:r>
      <w:r>
        <w:rPr>
          <w:rFonts w:ascii="Garamond" w:hAnsi="Garamond" w:cs="Garamond"/>
          <w:color w:val="000000"/>
          <w:sz w:val="24"/>
          <w:szCs w:val="24"/>
        </w:rPr>
        <w:t xml:space="preserve"> twice over. First, the fact that species have historical essential natures is an </w:t>
      </w:r>
      <w:r>
        <w:rPr>
          <w:rFonts w:ascii="Garamond" w:hAnsi="Garamond" w:cs="Garamond"/>
          <w:i/>
          <w:iCs/>
          <w:color w:val="000000"/>
          <w:sz w:val="24"/>
          <w:szCs w:val="24"/>
        </w:rPr>
        <w:t xml:space="preserve">a posteriori </w:t>
      </w:r>
      <w:r>
        <w:rPr>
          <w:rFonts w:ascii="Garamond" w:hAnsi="Garamond" w:cs="Garamond"/>
          <w:color w:val="000000"/>
          <w:sz w:val="24"/>
          <w:szCs w:val="24"/>
        </w:rPr>
        <w:t xml:space="preserve">matter (something which Darwin and others helped establish). Second, specific lineages of species are known </w:t>
      </w:r>
      <w:r>
        <w:rPr>
          <w:rFonts w:ascii="Garamond" w:hAnsi="Garamond" w:cs="Garamond"/>
          <w:i/>
          <w:iCs/>
          <w:color w:val="000000"/>
          <w:sz w:val="24"/>
          <w:szCs w:val="24"/>
        </w:rPr>
        <w:t>a posteriori</w:t>
      </w:r>
      <w:r>
        <w:rPr>
          <w:rFonts w:ascii="Garamond" w:hAnsi="Garamond" w:cs="Garamond"/>
          <w:color w:val="000000"/>
          <w:sz w:val="24"/>
          <w:szCs w:val="24"/>
        </w:rPr>
        <w:t xml:space="preserve">. As </w:t>
      </w:r>
      <w:r w:rsidR="001230FA">
        <w:rPr>
          <w:rFonts w:ascii="Garamond" w:hAnsi="Garamond" w:cs="Garamond"/>
          <w:color w:val="000000"/>
          <w:sz w:val="24"/>
          <w:szCs w:val="24"/>
        </w:rPr>
        <w:t>we cannot directly observe</w:t>
      </w:r>
      <w:r>
        <w:rPr>
          <w:rFonts w:ascii="Garamond" w:hAnsi="Garamond" w:cs="Garamond"/>
          <w:color w:val="000000"/>
          <w:sz w:val="24"/>
          <w:szCs w:val="24"/>
        </w:rPr>
        <w:t xml:space="preserve"> lineages, the latter is primarily established with the use of cladistics and phylogenetic methods for reconstructing lineages. It is important to stress that phylogenetics makes no </w:t>
      </w:r>
      <w:r>
        <w:rPr>
          <w:rFonts w:ascii="Garamond" w:hAnsi="Garamond" w:cs="Garamond"/>
          <w:i/>
          <w:iCs/>
          <w:color w:val="000000"/>
          <w:sz w:val="24"/>
          <w:szCs w:val="24"/>
        </w:rPr>
        <w:t>a priori</w:t>
      </w:r>
      <w:r>
        <w:rPr>
          <w:rFonts w:ascii="Garamond" w:hAnsi="Garamond" w:cs="Garamond"/>
          <w:color w:val="000000"/>
          <w:sz w:val="24"/>
          <w:szCs w:val="24"/>
        </w:rPr>
        <w:t xml:space="preserve"> assumption about the spatial-temporal relationships between different species; instead phylogenies are constructed based on different methods of producing data, either on morphological evidence or, more commonly, molecular evidence of DNA and RNA sequences.</w:t>
      </w:r>
    </w:p>
    <w:p w14:paraId="0247D619" w14:textId="3A446215" w:rsidR="00C3359F" w:rsidRPr="0047400F" w:rsidRDefault="00C3359F" w:rsidP="00C3359F">
      <w:pPr>
        <w:spacing w:line="537" w:lineRule="exact"/>
        <w:ind w:right="805" w:firstLine="567"/>
        <w:rPr>
          <w:rFonts w:ascii="Garamond" w:hAnsi="Garamond" w:cs="Garamond"/>
          <w:color w:val="000000"/>
          <w:sz w:val="24"/>
          <w:szCs w:val="24"/>
        </w:rPr>
      </w:pPr>
      <w:r>
        <w:rPr>
          <w:rFonts w:ascii="Garamond" w:hAnsi="Garamond" w:cs="Garamond"/>
          <w:color w:val="000000"/>
          <w:sz w:val="24"/>
          <w:szCs w:val="24"/>
        </w:rPr>
        <w:t>With the assumption that convergent evolution is rare, two species with a greater number of shared characters from either of these domains is taken as evidence of them having more recent common ancestry compared to two species with fewer shared characters. Individuals a</w:t>
      </w:r>
      <w:r w:rsidR="003B331D">
        <w:rPr>
          <w:rFonts w:ascii="Garamond" w:hAnsi="Garamond" w:cs="Garamond"/>
          <w:color w:val="000000"/>
          <w:sz w:val="24"/>
          <w:szCs w:val="24"/>
        </w:rPr>
        <w:t>re then grouped together into</w:t>
      </w:r>
      <w:r>
        <w:rPr>
          <w:rFonts w:ascii="Garamond" w:hAnsi="Garamond" w:cs="Garamond"/>
          <w:color w:val="000000"/>
          <w:sz w:val="24"/>
          <w:szCs w:val="24"/>
        </w:rPr>
        <w:t xml:space="preserve"> monophyletic groups at particular nodes, either by a speciation event (typically branching) or a terminal node. Moreover the increasing work in computational phylogenetics</w:t>
      </w:r>
      <w:r w:rsidR="001230FA">
        <w:rPr>
          <w:rFonts w:ascii="Garamond" w:hAnsi="Garamond" w:cs="Garamond"/>
          <w:color w:val="000000"/>
          <w:sz w:val="24"/>
          <w:szCs w:val="24"/>
        </w:rPr>
        <w:t xml:space="preserve"> – explicitly designed to not</w:t>
      </w:r>
      <w:r>
        <w:rPr>
          <w:rFonts w:ascii="Garamond" w:hAnsi="Garamond" w:cs="Garamond"/>
          <w:color w:val="000000"/>
          <w:sz w:val="24"/>
          <w:szCs w:val="24"/>
        </w:rPr>
        <w:t xml:space="preserve"> confirm pre-existing assumptions of phylogenetic relationships – is regarded as further support for hypotheses concerning branching relationships.   </w:t>
      </w:r>
    </w:p>
    <w:p w14:paraId="18ED38E1" w14:textId="4AEB06AB" w:rsidR="00C3359F" w:rsidRDefault="00C3359F" w:rsidP="002E067B">
      <w:pPr>
        <w:spacing w:line="537" w:lineRule="exact"/>
        <w:ind w:right="804" w:firstLine="567"/>
        <w:rPr>
          <w:rFonts w:ascii="Garamond" w:hAnsi="Garamond" w:cs="Garamond"/>
          <w:color w:val="000000"/>
          <w:sz w:val="24"/>
          <w:szCs w:val="24"/>
        </w:rPr>
      </w:pPr>
      <w:r>
        <w:rPr>
          <w:rFonts w:ascii="Garamond" w:hAnsi="Garamond" w:cs="Garamond"/>
          <w:color w:val="000000"/>
          <w:sz w:val="24"/>
          <w:szCs w:val="24"/>
        </w:rPr>
        <w:t>I take this to be a form of ”triangulation” of lineages or historical essences, where triangulation means that the robustness of the hypotheses about lineages and speciation are increased because of the decreased chance of error and bias when diverse and independent sources of evidence are employed (</w:t>
      </w:r>
      <w:r>
        <w:rPr>
          <w:rFonts w:ascii="Garamond" w:hAnsi="Garamond" w:cs="Garamond"/>
          <w:color w:val="222222"/>
          <w:sz w:val="24"/>
          <w:szCs w:val="24"/>
        </w:rPr>
        <w:t>Kuorikoski &amp; Marchionni 2016).</w:t>
      </w:r>
      <w:r>
        <w:rPr>
          <w:rFonts w:ascii="Garamond" w:hAnsi="Garamond" w:cs="Garamond"/>
          <w:color w:val="000000"/>
          <w:sz w:val="24"/>
          <w:szCs w:val="24"/>
        </w:rPr>
        <w:t xml:space="preserve"> The scientific realism espoused here just adds that such triangulation gets at the (approximately) correct structure that individuates different species. Such triangulation has also yielded some surpris</w:t>
      </w:r>
      <w:r w:rsidR="00F90B6F">
        <w:rPr>
          <w:rFonts w:ascii="Garamond" w:hAnsi="Garamond" w:cs="Garamond"/>
          <w:color w:val="000000"/>
          <w:sz w:val="24"/>
          <w:szCs w:val="24"/>
        </w:rPr>
        <w:t>ing and significant revisions to</w:t>
      </w:r>
      <w:r>
        <w:rPr>
          <w:rFonts w:ascii="Garamond" w:hAnsi="Garamond" w:cs="Garamond"/>
          <w:color w:val="000000"/>
          <w:sz w:val="24"/>
          <w:szCs w:val="24"/>
        </w:rPr>
        <w:t xml:space="preserve"> our initial classifications and membership criteria of taxa. Take the case of the critically endangered Christmas Is</w:t>
      </w:r>
      <w:r w:rsidR="00F90B6F">
        <w:rPr>
          <w:rFonts w:ascii="Garamond" w:hAnsi="Garamond" w:cs="Garamond"/>
          <w:color w:val="000000"/>
          <w:sz w:val="24"/>
          <w:szCs w:val="24"/>
        </w:rPr>
        <w:t xml:space="preserve">land shrew, </w:t>
      </w:r>
      <w:r>
        <w:rPr>
          <w:rFonts w:ascii="Garamond" w:hAnsi="Garamond" w:cs="Garamond"/>
          <w:i/>
          <w:iCs/>
          <w:color w:val="333333"/>
          <w:sz w:val="24"/>
          <w:szCs w:val="24"/>
        </w:rPr>
        <w:t>Crocidura attenuata trichura</w:t>
      </w:r>
      <w:r>
        <w:rPr>
          <w:rFonts w:ascii="Garamond" w:hAnsi="Garamond" w:cs="Garamond"/>
          <w:color w:val="000000"/>
          <w:sz w:val="24"/>
          <w:szCs w:val="24"/>
        </w:rPr>
        <w:t>. To a casual obser</w:t>
      </w:r>
      <w:r w:rsidR="00F90B6F">
        <w:rPr>
          <w:rFonts w:ascii="Garamond" w:hAnsi="Garamond" w:cs="Garamond"/>
          <w:color w:val="000000"/>
          <w:sz w:val="24"/>
          <w:szCs w:val="24"/>
        </w:rPr>
        <w:t xml:space="preserve">ver, these tiny, beady-eyed, </w:t>
      </w:r>
      <w:r>
        <w:rPr>
          <w:rFonts w:ascii="Garamond" w:hAnsi="Garamond" w:cs="Garamond"/>
          <w:color w:val="000000"/>
          <w:sz w:val="24"/>
          <w:szCs w:val="24"/>
        </w:rPr>
        <w:t>mole-like individuals look exactly like the North American shrew, but by triangulating evidence from different domains, we get a genealogical tree where the Australian shrew is, for instance, more closely related to the kangaroo than it is to the American shrew. This has consequences for the scope and structure of inferences we can make about the Kinds. The more we know about an individual’s spatial temporal position in the tree of speciation (we may know the whole, a partial bit of the tree, or more commonly just the close ancestors and the descendants), the more we kno</w:t>
      </w:r>
      <w:r w:rsidR="00087E04">
        <w:rPr>
          <w:rFonts w:ascii="Garamond" w:hAnsi="Garamond" w:cs="Garamond"/>
          <w:color w:val="000000"/>
          <w:sz w:val="24"/>
          <w:szCs w:val="24"/>
        </w:rPr>
        <w:t xml:space="preserve">w about the nature and scope of </w:t>
      </w:r>
      <w:r w:rsidR="001230FA">
        <w:rPr>
          <w:rFonts w:ascii="Garamond" w:hAnsi="Garamond" w:cs="Garamond"/>
          <w:color w:val="000000"/>
          <w:sz w:val="24"/>
          <w:szCs w:val="24"/>
        </w:rPr>
        <w:t>which inferences are justified</w:t>
      </w:r>
      <w:r>
        <w:rPr>
          <w:rFonts w:ascii="Garamond" w:hAnsi="Garamond" w:cs="Garamond"/>
          <w:color w:val="000000"/>
          <w:sz w:val="24"/>
          <w:szCs w:val="24"/>
        </w:rPr>
        <w:t xml:space="preserve">, including what conservation efforts might be deemed appropriate (Eldridge </w:t>
      </w:r>
      <w:r>
        <w:rPr>
          <w:rFonts w:ascii="Garamond" w:hAnsi="Garamond" w:cs="Garamond"/>
          <w:i/>
          <w:iCs/>
          <w:color w:val="000000"/>
          <w:sz w:val="24"/>
          <w:szCs w:val="24"/>
        </w:rPr>
        <w:t>et al</w:t>
      </w:r>
      <w:r w:rsidR="002E067B">
        <w:rPr>
          <w:rFonts w:ascii="Garamond" w:hAnsi="Garamond" w:cs="Garamond"/>
          <w:i/>
          <w:iCs/>
          <w:color w:val="000000"/>
          <w:sz w:val="24"/>
          <w:szCs w:val="24"/>
        </w:rPr>
        <w:t>.</w:t>
      </w:r>
      <w:r>
        <w:rPr>
          <w:rFonts w:ascii="Garamond" w:hAnsi="Garamond" w:cs="Garamond"/>
          <w:i/>
          <w:iCs/>
          <w:color w:val="000000"/>
          <w:sz w:val="24"/>
          <w:szCs w:val="24"/>
        </w:rPr>
        <w:t xml:space="preserve"> </w:t>
      </w:r>
      <w:r>
        <w:rPr>
          <w:rFonts w:ascii="Garamond" w:hAnsi="Garamond" w:cs="Garamond"/>
          <w:color w:val="000000"/>
          <w:sz w:val="24"/>
          <w:szCs w:val="24"/>
        </w:rPr>
        <w:t>2014). At the same time the use of diverse and independent sources of evidence in lineage reconstruction reduces the probability of systematic errors and biases.</w:t>
      </w:r>
    </w:p>
    <w:p w14:paraId="5FABC144" w14:textId="2BC734DC" w:rsidR="00C3359F" w:rsidRPr="00955AF7" w:rsidRDefault="00C3359F" w:rsidP="00C3359F">
      <w:pPr>
        <w:spacing w:line="537" w:lineRule="exact"/>
        <w:ind w:right="804" w:firstLine="567"/>
        <w:rPr>
          <w:rFonts w:ascii="Garamond" w:hAnsi="Garamond" w:cs="Garamond"/>
          <w:color w:val="000000"/>
          <w:sz w:val="24"/>
          <w:szCs w:val="24"/>
        </w:rPr>
      </w:pPr>
      <w:r>
        <w:rPr>
          <w:rFonts w:ascii="Garamond" w:hAnsi="Garamond" w:cs="Garamond"/>
          <w:color w:val="000000"/>
          <w:sz w:val="24"/>
          <w:szCs w:val="24"/>
        </w:rPr>
        <w:t xml:space="preserve">So although uncovering lineages is dependent on </w:t>
      </w:r>
      <w:r w:rsidR="00BC4B33">
        <w:rPr>
          <w:rFonts w:ascii="Garamond" w:hAnsi="Garamond" w:cs="Garamond"/>
          <w:color w:val="000000"/>
          <w:sz w:val="24"/>
          <w:szCs w:val="24"/>
        </w:rPr>
        <w:t xml:space="preserve">tracking </w:t>
      </w:r>
      <w:r>
        <w:rPr>
          <w:rFonts w:ascii="Garamond" w:hAnsi="Garamond" w:cs="Garamond"/>
          <w:color w:val="000000"/>
          <w:sz w:val="24"/>
          <w:szCs w:val="24"/>
        </w:rPr>
        <w:t xml:space="preserve">intrinsic traits of individuals as well as on auxiliary hypotheses tied to specific phylogenetic methods, this should not make us skeptical of objective lineages. On the contrary, the use of triangulation should strengthen our confidence in scientifically progressive </w:t>
      </w:r>
      <w:r w:rsidRPr="00955AF7">
        <w:rPr>
          <w:rFonts w:ascii="Garamond" w:hAnsi="Garamond" w:cs="Garamond"/>
          <w:color w:val="000000"/>
          <w:sz w:val="24"/>
          <w:szCs w:val="24"/>
        </w:rPr>
        <w:t xml:space="preserve">knowledge of the tree of branching species. </w:t>
      </w:r>
      <w:r w:rsidR="00955AF7">
        <w:rPr>
          <w:rFonts w:ascii="Garamond" w:eastAsia="Times New Roman" w:hAnsi="Garamond" w:cs="Arial"/>
          <w:color w:val="222222"/>
          <w:sz w:val="24"/>
          <w:szCs w:val="24"/>
          <w:shd w:val="clear" w:color="auto" w:fill="FFFFFF"/>
        </w:rPr>
        <w:t>With</w:t>
      </w:r>
      <w:r w:rsidR="00F15E12" w:rsidRPr="00955AF7">
        <w:rPr>
          <w:rFonts w:ascii="Garamond" w:eastAsia="Times New Roman" w:hAnsi="Garamond" w:cs="Arial"/>
          <w:color w:val="222222"/>
          <w:sz w:val="24"/>
          <w:szCs w:val="24"/>
          <w:shd w:val="clear" w:color="auto" w:fill="FFFFFF"/>
        </w:rPr>
        <w:t xml:space="preserve"> triangulation we can</w:t>
      </w:r>
      <w:r w:rsidR="003B331D">
        <w:rPr>
          <w:rFonts w:ascii="Garamond" w:eastAsia="Times New Roman" w:hAnsi="Garamond" w:cs="Arial"/>
          <w:color w:val="222222"/>
          <w:sz w:val="24"/>
          <w:szCs w:val="24"/>
          <w:shd w:val="clear" w:color="auto" w:fill="FFFFFF"/>
        </w:rPr>
        <w:t xml:space="preserve"> empirically and</w:t>
      </w:r>
      <w:r w:rsidR="00F15E12" w:rsidRPr="00955AF7">
        <w:rPr>
          <w:rFonts w:ascii="Garamond" w:eastAsia="Times New Roman" w:hAnsi="Garamond" w:cs="Arial"/>
          <w:color w:val="222222"/>
          <w:sz w:val="24"/>
          <w:szCs w:val="24"/>
          <w:shd w:val="clear" w:color="auto" w:fill="FFFFFF"/>
        </w:rPr>
        <w:t xml:space="preserve"> consist</w:t>
      </w:r>
      <w:r w:rsidR="003B331D">
        <w:rPr>
          <w:rFonts w:ascii="Garamond" w:eastAsia="Times New Roman" w:hAnsi="Garamond" w:cs="Arial"/>
          <w:color w:val="222222"/>
          <w:sz w:val="24"/>
          <w:szCs w:val="24"/>
          <w:shd w:val="clear" w:color="auto" w:fill="FFFFFF"/>
        </w:rPr>
        <w:t xml:space="preserve">ently move toward </w:t>
      </w:r>
      <w:r w:rsidR="00F15E12" w:rsidRPr="00955AF7">
        <w:rPr>
          <w:rFonts w:ascii="Garamond" w:eastAsia="Times New Roman" w:hAnsi="Garamond" w:cs="Arial"/>
          <w:color w:val="222222"/>
          <w:sz w:val="24"/>
          <w:szCs w:val="24"/>
          <w:shd w:val="clear" w:color="auto" w:fill="FFFFFF"/>
        </w:rPr>
        <w:t>improved individuation criteria of a species; triangulation takes us beyond a series of classifications according to convention.</w:t>
      </w:r>
    </w:p>
    <w:p w14:paraId="5B224104" w14:textId="1443A056" w:rsidR="00C3359F" w:rsidRDefault="00C3359F" w:rsidP="00C3359F">
      <w:pPr>
        <w:spacing w:line="540" w:lineRule="exact"/>
        <w:ind w:right="840" w:firstLine="567"/>
        <w:jc w:val="both"/>
        <w:rPr>
          <w:rFonts w:ascii="Times New Roman" w:hAnsi="Times New Roman" w:cs="Times New Roman"/>
          <w:color w:val="010302"/>
        </w:rPr>
      </w:pPr>
      <w:r>
        <w:rPr>
          <w:rFonts w:ascii="Garamond" w:hAnsi="Garamond" w:cs="Garamond"/>
          <w:color w:val="000000"/>
          <w:sz w:val="24"/>
          <w:szCs w:val="24"/>
        </w:rPr>
        <w:t xml:space="preserve">Authors skeptical of the epistemic credentials of historical essences would at this point dig in their heels claiming that historical essences are not sufficient for the purposes of individuating species taxon. For instance, Michael Devitt alleges that the historical account would not be able to distinguish “a species from the species that preceded and succeeded it in its lineage” (2008, p. 367). </w:t>
      </w:r>
    </w:p>
    <w:p w14:paraId="4C252532" w14:textId="25C71065" w:rsidR="00C3359F" w:rsidRDefault="00C3359F" w:rsidP="00C3359F">
      <w:pPr>
        <w:spacing w:line="542" w:lineRule="exact"/>
        <w:ind w:right="840" w:firstLine="567"/>
        <w:rPr>
          <w:rFonts w:ascii="Garamond" w:hAnsi="Garamond" w:cs="Garamond"/>
          <w:color w:val="000000"/>
          <w:sz w:val="24"/>
          <w:szCs w:val="24"/>
        </w:rPr>
      </w:pPr>
      <w:r>
        <w:rPr>
          <w:rFonts w:ascii="Garamond" w:hAnsi="Garamond" w:cs="Garamond"/>
          <w:color w:val="000000"/>
          <w:sz w:val="24"/>
          <w:szCs w:val="24"/>
        </w:rPr>
        <w:t xml:space="preserve">First it might be useful to manage expectations a bit by conceding the limits of essential natures of particular Kinds. For one, it is not clear that they should be able to sort out all higher-order questions about what makes a particular Kind a </w:t>
      </w:r>
      <w:r>
        <w:rPr>
          <w:rFonts w:ascii="Garamond" w:hAnsi="Garamond" w:cs="Garamond"/>
          <w:i/>
          <w:iCs/>
          <w:color w:val="000000"/>
          <w:sz w:val="24"/>
          <w:szCs w:val="24"/>
        </w:rPr>
        <w:t>species</w:t>
      </w:r>
      <w:r>
        <w:rPr>
          <w:rFonts w:ascii="Garamond" w:hAnsi="Garamond" w:cs="Garamond"/>
          <w:color w:val="000000"/>
          <w:sz w:val="24"/>
          <w:szCs w:val="24"/>
        </w:rPr>
        <w:t xml:space="preserve"> (rather </w:t>
      </w:r>
      <w:r w:rsidR="00F90B6F">
        <w:rPr>
          <w:rFonts w:ascii="Garamond" w:hAnsi="Garamond" w:cs="Garamond"/>
          <w:color w:val="000000"/>
          <w:sz w:val="24"/>
          <w:szCs w:val="24"/>
        </w:rPr>
        <w:t xml:space="preserve">than, say, a higher class or a </w:t>
      </w:r>
      <w:r>
        <w:rPr>
          <w:rFonts w:ascii="Garamond" w:hAnsi="Garamond" w:cs="Garamond"/>
          <w:color w:val="000000"/>
          <w:sz w:val="24"/>
          <w:szCs w:val="24"/>
        </w:rPr>
        <w:t xml:space="preserve">subspecies) – what is sometimes known as the </w:t>
      </w:r>
      <w:r>
        <w:rPr>
          <w:rFonts w:ascii="Garamond" w:hAnsi="Garamond" w:cs="Garamond"/>
          <w:i/>
          <w:iCs/>
          <w:color w:val="000000"/>
          <w:sz w:val="24"/>
          <w:szCs w:val="24"/>
        </w:rPr>
        <w:t>species category problem</w:t>
      </w:r>
      <w:r>
        <w:rPr>
          <w:rFonts w:ascii="Garamond" w:hAnsi="Garamond" w:cs="Garamond"/>
          <w:color w:val="000000"/>
          <w:sz w:val="24"/>
          <w:szCs w:val="24"/>
        </w:rPr>
        <w:t>. After all, analogous higher</w:t>
      </w:r>
      <w:r>
        <w:rPr>
          <w:rFonts w:ascii="Times New Roman" w:hAnsi="Times New Roman" w:cs="Times New Roman"/>
          <w:sz w:val="24"/>
          <w:szCs w:val="24"/>
        </w:rPr>
        <w:t xml:space="preserve"> </w:t>
      </w:r>
      <w:r>
        <w:rPr>
          <w:rFonts w:ascii="Garamond" w:hAnsi="Garamond" w:cs="Garamond"/>
          <w:color w:val="000000"/>
          <w:sz w:val="24"/>
          <w:szCs w:val="24"/>
        </w:rPr>
        <w:t>order or contrastive questions can be posed for most, if not all, putative Kinds that figure in scientific taxonomies. That is, in chemistry we can ask not on</w:t>
      </w:r>
      <w:r w:rsidR="00F90B6F">
        <w:rPr>
          <w:rFonts w:ascii="Garamond" w:hAnsi="Garamond" w:cs="Garamond"/>
          <w:color w:val="000000"/>
          <w:sz w:val="24"/>
          <w:szCs w:val="24"/>
        </w:rPr>
        <w:t>ly what makes a sample a member</w:t>
      </w:r>
      <w:r>
        <w:rPr>
          <w:rFonts w:ascii="Garamond" w:hAnsi="Garamond" w:cs="Garamond"/>
          <w:color w:val="000000"/>
          <w:sz w:val="24"/>
          <w:szCs w:val="24"/>
        </w:rPr>
        <w:t xml:space="preserve"> of magnesium, but also, what makes it a </w:t>
      </w:r>
      <w:r>
        <w:rPr>
          <w:rFonts w:ascii="Garamond" w:hAnsi="Garamond" w:cs="Garamond"/>
          <w:i/>
          <w:iCs/>
          <w:color w:val="000000"/>
          <w:sz w:val="24"/>
          <w:szCs w:val="24"/>
        </w:rPr>
        <w:t>chemical element</w:t>
      </w:r>
      <w:r>
        <w:rPr>
          <w:rFonts w:ascii="Garamond" w:hAnsi="Garamond" w:cs="Garamond"/>
          <w:color w:val="000000"/>
          <w:sz w:val="24"/>
          <w:szCs w:val="24"/>
        </w:rPr>
        <w:t>; or, in the c</w:t>
      </w:r>
      <w:r w:rsidR="00F90B6F">
        <w:rPr>
          <w:rFonts w:ascii="Garamond" w:hAnsi="Garamond" w:cs="Garamond"/>
          <w:color w:val="000000"/>
          <w:sz w:val="24"/>
          <w:szCs w:val="24"/>
        </w:rPr>
        <w:t xml:space="preserve">ase of gender, we can ask, not </w:t>
      </w:r>
      <w:r>
        <w:rPr>
          <w:rFonts w:ascii="Garamond" w:hAnsi="Garamond" w:cs="Garamond"/>
          <w:color w:val="000000"/>
          <w:sz w:val="24"/>
          <w:szCs w:val="24"/>
        </w:rPr>
        <w:t xml:space="preserve">only what makes someone a women, but also, what makes someone belong to a certain </w:t>
      </w:r>
      <w:r>
        <w:rPr>
          <w:rFonts w:ascii="Garamond" w:hAnsi="Garamond" w:cs="Garamond"/>
          <w:i/>
          <w:iCs/>
          <w:color w:val="000000"/>
          <w:sz w:val="24"/>
          <w:szCs w:val="24"/>
        </w:rPr>
        <w:t>gender</w:t>
      </w:r>
      <w:r>
        <w:rPr>
          <w:rFonts w:ascii="Garamond" w:hAnsi="Garamond" w:cs="Garamond"/>
          <w:color w:val="000000"/>
          <w:sz w:val="24"/>
          <w:szCs w:val="24"/>
        </w:rPr>
        <w:t xml:space="preserve"> (as opposed to another social kind, e.g. sexuality)? In these cases it is not quite clear that membership conditions of the first order will be informative of the higher order contrastive questions. I am afraid my concern here is limited to providing the crit</w:t>
      </w:r>
      <w:r w:rsidR="00004696">
        <w:rPr>
          <w:rFonts w:ascii="Garamond" w:hAnsi="Garamond" w:cs="Garamond"/>
          <w:color w:val="000000"/>
          <w:sz w:val="24"/>
          <w:szCs w:val="24"/>
        </w:rPr>
        <w:t xml:space="preserve">eria of identity of particular </w:t>
      </w:r>
      <w:r>
        <w:rPr>
          <w:rFonts w:ascii="Garamond" w:hAnsi="Garamond" w:cs="Garamond"/>
          <w:color w:val="000000"/>
          <w:sz w:val="24"/>
          <w:szCs w:val="24"/>
        </w:rPr>
        <w:t>Kinds commonly understood to be species, such as humans (</w:t>
      </w:r>
      <w:r>
        <w:rPr>
          <w:rFonts w:ascii="Garamond" w:hAnsi="Garamond" w:cs="Garamond"/>
          <w:i/>
          <w:iCs/>
          <w:color w:val="000000"/>
          <w:sz w:val="24"/>
          <w:szCs w:val="24"/>
        </w:rPr>
        <w:t>Homo sapiens</w:t>
      </w:r>
      <w:r>
        <w:rPr>
          <w:rFonts w:ascii="Garamond" w:hAnsi="Garamond" w:cs="Garamond"/>
          <w:color w:val="000000"/>
          <w:sz w:val="24"/>
          <w:szCs w:val="24"/>
        </w:rPr>
        <w:t>), Christmas Island shrew (</w:t>
      </w:r>
      <w:r>
        <w:rPr>
          <w:rFonts w:ascii="Garamond" w:hAnsi="Garamond" w:cs="Garamond"/>
          <w:i/>
          <w:iCs/>
          <w:color w:val="333333"/>
          <w:sz w:val="24"/>
          <w:szCs w:val="24"/>
        </w:rPr>
        <w:t xml:space="preserve">Crocidura attenuata trichura) </w:t>
      </w:r>
      <w:r>
        <w:rPr>
          <w:rFonts w:ascii="Garamond" w:hAnsi="Garamond" w:cs="Garamond"/>
          <w:color w:val="333333"/>
          <w:sz w:val="24"/>
          <w:szCs w:val="24"/>
        </w:rPr>
        <w:t>and African bush elephant (</w:t>
      </w:r>
      <w:r>
        <w:rPr>
          <w:rFonts w:ascii="Garamond" w:hAnsi="Garamond" w:cs="Garamond"/>
          <w:i/>
          <w:iCs/>
          <w:color w:val="545454"/>
          <w:sz w:val="24"/>
          <w:szCs w:val="24"/>
        </w:rPr>
        <w:t>Loxodonta africana</w:t>
      </w:r>
      <w:r>
        <w:rPr>
          <w:rFonts w:ascii="Arial" w:hAnsi="Arial" w:cs="Arial"/>
          <w:color w:val="545454"/>
          <w:sz w:val="24"/>
          <w:szCs w:val="24"/>
        </w:rPr>
        <w:t>)</w:t>
      </w:r>
      <w:r>
        <w:rPr>
          <w:rFonts w:ascii="Garamond" w:hAnsi="Garamond" w:cs="Garamond"/>
          <w:color w:val="000000"/>
          <w:sz w:val="24"/>
          <w:szCs w:val="24"/>
        </w:rPr>
        <w:t xml:space="preserve">. I have argued </w:t>
      </w:r>
      <w:r w:rsidRPr="006D2E71">
        <w:rPr>
          <w:rFonts w:ascii="Garamond" w:hAnsi="Garamond" w:cs="Garamond"/>
          <w:color w:val="000000"/>
          <w:sz w:val="24"/>
          <w:szCs w:val="24"/>
        </w:rPr>
        <w:t>that an individual’s membership in either of these Kinds is determ</w:t>
      </w:r>
      <w:r>
        <w:rPr>
          <w:rFonts w:ascii="Garamond" w:hAnsi="Garamond" w:cs="Garamond"/>
          <w:color w:val="000000"/>
          <w:sz w:val="24"/>
          <w:szCs w:val="24"/>
        </w:rPr>
        <w:t>ined by its place in a spatial-</w:t>
      </w:r>
      <w:r w:rsidRPr="006D2E71">
        <w:rPr>
          <w:rFonts w:ascii="Garamond" w:hAnsi="Garamond" w:cs="Garamond"/>
          <w:color w:val="000000"/>
          <w:sz w:val="24"/>
          <w:szCs w:val="24"/>
        </w:rPr>
        <w:t>temporal order of individuals; i.e. by its historical relation or relational property. I do not take myself to be offering an argument as to whether these Kinds</w:t>
      </w:r>
      <w:r>
        <w:rPr>
          <w:rFonts w:ascii="Garamond" w:hAnsi="Garamond" w:cs="Garamond"/>
          <w:color w:val="000000"/>
          <w:sz w:val="24"/>
          <w:szCs w:val="24"/>
        </w:rPr>
        <w:t xml:space="preserve"> are truly species rather than </w:t>
      </w:r>
      <w:r w:rsidRPr="006D2E71">
        <w:rPr>
          <w:rFonts w:ascii="Garamond" w:hAnsi="Garamond" w:cs="Garamond"/>
          <w:color w:val="000000"/>
          <w:sz w:val="24"/>
          <w:szCs w:val="24"/>
        </w:rPr>
        <w:t>biological Kinds of a different sort. Such higher-order or contrast</w:t>
      </w:r>
      <w:r>
        <w:rPr>
          <w:rFonts w:ascii="Garamond" w:hAnsi="Garamond" w:cs="Garamond"/>
          <w:color w:val="000000"/>
          <w:sz w:val="24"/>
          <w:szCs w:val="24"/>
        </w:rPr>
        <w:t xml:space="preserve">ive questions probably deserve </w:t>
      </w:r>
      <w:r w:rsidR="00BC4B33">
        <w:rPr>
          <w:rFonts w:ascii="Garamond" w:hAnsi="Garamond" w:cs="Garamond"/>
          <w:color w:val="000000"/>
          <w:sz w:val="24"/>
          <w:szCs w:val="24"/>
        </w:rPr>
        <w:t>a separate treatment</w:t>
      </w:r>
      <w:r w:rsidRPr="006D2E71">
        <w:rPr>
          <w:rFonts w:ascii="Garamond" w:hAnsi="Garamond" w:cs="Garamond"/>
          <w:color w:val="000000"/>
          <w:sz w:val="24"/>
          <w:szCs w:val="24"/>
        </w:rPr>
        <w:t>. In the case of species, answers are probably g</w:t>
      </w:r>
      <w:r>
        <w:rPr>
          <w:rFonts w:ascii="Garamond" w:hAnsi="Garamond" w:cs="Garamond"/>
          <w:color w:val="000000"/>
          <w:sz w:val="24"/>
          <w:szCs w:val="24"/>
        </w:rPr>
        <w:t xml:space="preserve">oing to hinge on debates about </w:t>
      </w:r>
      <w:r w:rsidRPr="006D2E71">
        <w:rPr>
          <w:rFonts w:ascii="Garamond" w:hAnsi="Garamond" w:cs="Garamond"/>
          <w:color w:val="000000"/>
          <w:sz w:val="24"/>
          <w:szCs w:val="24"/>
        </w:rPr>
        <w:t>typical patterns of speciation (gradual or defined by punctuated equi</w:t>
      </w:r>
      <w:r>
        <w:rPr>
          <w:rFonts w:ascii="Garamond" w:hAnsi="Garamond" w:cs="Garamond"/>
          <w:color w:val="000000"/>
          <w:sz w:val="24"/>
          <w:szCs w:val="24"/>
        </w:rPr>
        <w:t xml:space="preserve">librium) and typical causes of </w:t>
      </w:r>
      <w:r w:rsidRPr="006D2E71">
        <w:rPr>
          <w:rFonts w:ascii="Garamond" w:hAnsi="Garamond" w:cs="Garamond"/>
          <w:color w:val="000000"/>
          <w:sz w:val="24"/>
          <w:szCs w:val="24"/>
        </w:rPr>
        <w:t>speciation events and new ancestral populations (e.g. are mechan</w:t>
      </w:r>
      <w:r>
        <w:rPr>
          <w:rFonts w:ascii="Garamond" w:hAnsi="Garamond" w:cs="Garamond"/>
          <w:color w:val="000000"/>
          <w:sz w:val="24"/>
          <w:szCs w:val="24"/>
        </w:rPr>
        <w:t xml:space="preserve">isms of reproductive isolation </w:t>
      </w:r>
      <w:r w:rsidRPr="006D2E71">
        <w:rPr>
          <w:rFonts w:ascii="Garamond" w:hAnsi="Garamond" w:cs="Garamond"/>
          <w:color w:val="000000"/>
          <w:sz w:val="24"/>
          <w:szCs w:val="24"/>
        </w:rPr>
        <w:t xml:space="preserve">or hybridization barriers required for speciation and the acquisition </w:t>
      </w:r>
      <w:r>
        <w:rPr>
          <w:rFonts w:ascii="Garamond" w:hAnsi="Garamond" w:cs="Garamond"/>
          <w:color w:val="000000"/>
          <w:sz w:val="24"/>
          <w:szCs w:val="24"/>
        </w:rPr>
        <w:t xml:space="preserve">of relevant adaptations, or do </w:t>
      </w:r>
      <w:r w:rsidRPr="006D2E71">
        <w:rPr>
          <w:rFonts w:ascii="Garamond" w:hAnsi="Garamond" w:cs="Garamond"/>
          <w:color w:val="000000"/>
          <w:sz w:val="24"/>
          <w:szCs w:val="24"/>
        </w:rPr>
        <w:t>we ne</w:t>
      </w:r>
      <w:r w:rsidR="003B331D">
        <w:rPr>
          <w:rFonts w:ascii="Garamond" w:hAnsi="Garamond" w:cs="Garamond"/>
          <w:color w:val="000000"/>
          <w:sz w:val="24"/>
          <w:szCs w:val="24"/>
        </w:rPr>
        <w:t>ed to add an asexual equivalent</w:t>
      </w:r>
      <w:r>
        <w:rPr>
          <w:rFonts w:ascii="Garamond" w:hAnsi="Garamond" w:cs="Garamond"/>
          <w:color w:val="000000"/>
          <w:sz w:val="24"/>
          <w:szCs w:val="24"/>
        </w:rPr>
        <w:t xml:space="preserve"> </w:t>
      </w:r>
      <w:r w:rsidRPr="006D2E71">
        <w:rPr>
          <w:rFonts w:ascii="Garamond" w:hAnsi="Garamond" w:cs="Garamond"/>
          <w:color w:val="000000"/>
          <w:sz w:val="24"/>
          <w:szCs w:val="24"/>
        </w:rPr>
        <w:t>mechanism</w:t>
      </w:r>
      <w:r w:rsidR="003B331D">
        <w:rPr>
          <w:rFonts w:ascii="Garamond" w:hAnsi="Garamond" w:cs="Garamond"/>
          <w:color w:val="000000"/>
          <w:sz w:val="24"/>
          <w:szCs w:val="24"/>
        </w:rPr>
        <w:t>,</w:t>
      </w:r>
      <w:r w:rsidRPr="006D2E71">
        <w:rPr>
          <w:rFonts w:ascii="Garamond" w:hAnsi="Garamond" w:cs="Garamond"/>
          <w:color w:val="000000"/>
          <w:sz w:val="24"/>
          <w:szCs w:val="24"/>
        </w:rPr>
        <w:t xml:space="preserve"> like the competition for living spaces).</w:t>
      </w:r>
      <w:r w:rsidR="00BC4B33">
        <w:rPr>
          <w:rStyle w:val="FootnoteReference"/>
          <w:rFonts w:ascii="Garamond" w:hAnsi="Garamond" w:cs="Garamond"/>
          <w:color w:val="000000"/>
          <w:sz w:val="24"/>
          <w:szCs w:val="24"/>
        </w:rPr>
        <w:footnoteReference w:id="11"/>
      </w:r>
      <w:r w:rsidRPr="006D2E71">
        <w:rPr>
          <w:rFonts w:ascii="Garamond" w:hAnsi="Garamond" w:cs="Garamond"/>
          <w:color w:val="000000"/>
          <w:sz w:val="24"/>
          <w:szCs w:val="24"/>
        </w:rPr>
        <w:t xml:space="preserve"> What I will say is that these and other debates are best made sense of on the assumption of</w:t>
      </w:r>
      <w:r>
        <w:rPr>
          <w:rFonts w:ascii="Garamond" w:hAnsi="Garamond" w:cs="Garamond"/>
          <w:color w:val="000000"/>
          <w:sz w:val="24"/>
          <w:szCs w:val="24"/>
        </w:rPr>
        <w:t xml:space="preserve"> an </w:t>
      </w:r>
      <w:r w:rsidRPr="006D2E71">
        <w:rPr>
          <w:rFonts w:ascii="Garamond" w:hAnsi="Garamond" w:cs="Garamond"/>
          <w:color w:val="000000"/>
          <w:sz w:val="24"/>
          <w:szCs w:val="24"/>
        </w:rPr>
        <w:t>underlying conceptual unity where a necessary property of a species</w:t>
      </w:r>
      <w:r>
        <w:rPr>
          <w:rFonts w:ascii="Garamond" w:hAnsi="Garamond" w:cs="Garamond"/>
          <w:color w:val="000000"/>
          <w:sz w:val="24"/>
          <w:szCs w:val="24"/>
        </w:rPr>
        <w:t xml:space="preserve"> taxon is still its historical </w:t>
      </w:r>
      <w:r w:rsidRPr="006D2E71">
        <w:rPr>
          <w:rFonts w:ascii="Garamond" w:hAnsi="Garamond" w:cs="Garamond"/>
          <w:color w:val="000000"/>
          <w:sz w:val="24"/>
          <w:szCs w:val="24"/>
        </w:rPr>
        <w:t xml:space="preserve">essence (De Queiroz 1999). That also means that reproductive </w:t>
      </w:r>
      <w:r>
        <w:rPr>
          <w:rFonts w:ascii="Garamond" w:hAnsi="Garamond" w:cs="Garamond"/>
          <w:color w:val="000000"/>
          <w:sz w:val="24"/>
          <w:szCs w:val="24"/>
        </w:rPr>
        <w:t xml:space="preserve">isolation can be understood as </w:t>
      </w:r>
      <w:r w:rsidRPr="006D2E71">
        <w:rPr>
          <w:rFonts w:ascii="Garamond" w:hAnsi="Garamond" w:cs="Garamond"/>
          <w:color w:val="000000"/>
          <w:sz w:val="24"/>
          <w:szCs w:val="24"/>
        </w:rPr>
        <w:t>evidence of species differentiation rather than a necessary prope</w:t>
      </w:r>
      <w:r>
        <w:rPr>
          <w:rFonts w:ascii="Garamond" w:hAnsi="Garamond" w:cs="Garamond"/>
          <w:color w:val="000000"/>
          <w:sz w:val="24"/>
          <w:szCs w:val="24"/>
        </w:rPr>
        <w:t xml:space="preserve">rty for species membership (De Queiroz 2007, p. 882).  </w:t>
      </w:r>
    </w:p>
    <w:p w14:paraId="4810DAD6" w14:textId="5049D8DB" w:rsidR="00C3359F" w:rsidRDefault="00C3359F" w:rsidP="00C3359F">
      <w:pPr>
        <w:spacing w:line="542" w:lineRule="exact"/>
        <w:ind w:right="840" w:firstLine="567"/>
        <w:rPr>
          <w:rFonts w:ascii="Garamond" w:hAnsi="Garamond" w:cs="Garamond"/>
          <w:color w:val="000000"/>
          <w:sz w:val="24"/>
          <w:szCs w:val="24"/>
        </w:rPr>
      </w:pPr>
      <w:r w:rsidRPr="006D2E71">
        <w:rPr>
          <w:rFonts w:ascii="Garamond" w:hAnsi="Garamond" w:cs="Garamond"/>
          <w:color w:val="000000"/>
          <w:sz w:val="24"/>
          <w:szCs w:val="24"/>
        </w:rPr>
        <w:t>Still Devitt might insist that his concern is a first-order matt</w:t>
      </w:r>
      <w:r>
        <w:rPr>
          <w:rFonts w:ascii="Garamond" w:hAnsi="Garamond" w:cs="Garamond"/>
          <w:color w:val="000000"/>
          <w:sz w:val="24"/>
          <w:szCs w:val="24"/>
        </w:rPr>
        <w:t xml:space="preserve">er and not only a higher order </w:t>
      </w:r>
      <w:r w:rsidRPr="006D2E71">
        <w:rPr>
          <w:rFonts w:ascii="Garamond" w:hAnsi="Garamond" w:cs="Garamond"/>
          <w:color w:val="000000"/>
          <w:sz w:val="24"/>
          <w:szCs w:val="24"/>
        </w:rPr>
        <w:t>one about the species category. The thought seems to be the f</w:t>
      </w:r>
      <w:r>
        <w:rPr>
          <w:rFonts w:ascii="Garamond" w:hAnsi="Garamond" w:cs="Garamond"/>
          <w:color w:val="000000"/>
          <w:sz w:val="24"/>
          <w:szCs w:val="24"/>
        </w:rPr>
        <w:t xml:space="preserve">ollowing: We need a sufficient </w:t>
      </w:r>
      <w:r w:rsidRPr="006D2E71">
        <w:rPr>
          <w:rFonts w:ascii="Garamond" w:hAnsi="Garamond" w:cs="Garamond"/>
          <w:color w:val="000000"/>
          <w:sz w:val="24"/>
          <w:szCs w:val="24"/>
        </w:rPr>
        <w:t>criteria in addition</w:t>
      </w:r>
      <w:r w:rsidR="00955AF7">
        <w:rPr>
          <w:rFonts w:ascii="Garamond" w:hAnsi="Garamond" w:cs="Garamond"/>
          <w:color w:val="000000"/>
          <w:sz w:val="24"/>
          <w:szCs w:val="24"/>
        </w:rPr>
        <w:t xml:space="preserve"> to the necessary historical lineage</w:t>
      </w:r>
      <w:r w:rsidRPr="006D2E71">
        <w:rPr>
          <w:rFonts w:ascii="Garamond" w:hAnsi="Garamond" w:cs="Garamond"/>
          <w:color w:val="000000"/>
          <w:sz w:val="24"/>
          <w:szCs w:val="24"/>
        </w:rPr>
        <w:t xml:space="preserve"> to individ</w:t>
      </w:r>
      <w:r w:rsidR="00F90B6F">
        <w:rPr>
          <w:rFonts w:ascii="Garamond" w:hAnsi="Garamond" w:cs="Garamond"/>
          <w:color w:val="000000"/>
          <w:sz w:val="24"/>
          <w:szCs w:val="24"/>
        </w:rPr>
        <w:t>uate the</w:t>
      </w:r>
      <w:r>
        <w:rPr>
          <w:rFonts w:ascii="Garamond" w:hAnsi="Garamond" w:cs="Garamond"/>
          <w:color w:val="000000"/>
          <w:sz w:val="24"/>
          <w:szCs w:val="24"/>
        </w:rPr>
        <w:t xml:space="preserve"> Kind which members belong to;</w:t>
      </w:r>
      <w:r w:rsidRPr="006D2E71">
        <w:rPr>
          <w:rFonts w:ascii="Garamond" w:hAnsi="Garamond" w:cs="Garamond"/>
          <w:color w:val="000000"/>
          <w:sz w:val="24"/>
          <w:szCs w:val="24"/>
        </w:rPr>
        <w:t xml:space="preserve"> otherwise we will not have a way of</w:t>
      </w:r>
      <w:r>
        <w:rPr>
          <w:rFonts w:ascii="Garamond" w:hAnsi="Garamond" w:cs="Garamond"/>
          <w:color w:val="000000"/>
          <w:sz w:val="24"/>
          <w:szCs w:val="24"/>
        </w:rPr>
        <w:t xml:space="preserve"> determining when an ancestral </w:t>
      </w:r>
      <w:r w:rsidR="00955AF7">
        <w:rPr>
          <w:rFonts w:ascii="Garamond" w:hAnsi="Garamond" w:cs="Garamond"/>
          <w:color w:val="000000"/>
          <w:sz w:val="24"/>
          <w:szCs w:val="24"/>
        </w:rPr>
        <w:t>population is formed and when the</w:t>
      </w:r>
      <w:r w:rsidRPr="006D2E71">
        <w:rPr>
          <w:rFonts w:ascii="Garamond" w:hAnsi="Garamond" w:cs="Garamond"/>
          <w:color w:val="000000"/>
          <w:sz w:val="24"/>
          <w:szCs w:val="24"/>
        </w:rPr>
        <w:t xml:space="preserve"> lineage commences. In short we will not be able</w:t>
      </w:r>
      <w:r>
        <w:rPr>
          <w:rFonts w:ascii="Garamond" w:hAnsi="Garamond" w:cs="Garamond"/>
          <w:color w:val="000000"/>
          <w:sz w:val="24"/>
          <w:szCs w:val="24"/>
        </w:rPr>
        <w:t xml:space="preserve"> to mark </w:t>
      </w:r>
      <w:r w:rsidR="00F66904">
        <w:rPr>
          <w:rFonts w:ascii="Garamond" w:hAnsi="Garamond" w:cs="Garamond"/>
          <w:color w:val="000000"/>
          <w:sz w:val="24"/>
          <w:szCs w:val="24"/>
        </w:rPr>
        <w:t>out a</w:t>
      </w:r>
      <w:r>
        <w:rPr>
          <w:rFonts w:ascii="Garamond" w:hAnsi="Garamond" w:cs="Garamond"/>
          <w:color w:val="000000"/>
          <w:sz w:val="24"/>
          <w:szCs w:val="24"/>
        </w:rPr>
        <w:t xml:space="preserve"> </w:t>
      </w:r>
      <w:r w:rsidRPr="006D2E71">
        <w:rPr>
          <w:rFonts w:ascii="Garamond" w:hAnsi="Garamond" w:cs="Garamond"/>
          <w:color w:val="000000"/>
          <w:sz w:val="24"/>
          <w:szCs w:val="24"/>
        </w:rPr>
        <w:t>biological Kind from the one that immediately precedes it – reg</w:t>
      </w:r>
      <w:r>
        <w:rPr>
          <w:rFonts w:ascii="Garamond" w:hAnsi="Garamond" w:cs="Garamond"/>
          <w:color w:val="000000"/>
          <w:sz w:val="24"/>
          <w:szCs w:val="24"/>
        </w:rPr>
        <w:t xml:space="preserve">ardless of whether these Kinds </w:t>
      </w:r>
      <w:r w:rsidRPr="006D2E71">
        <w:rPr>
          <w:rFonts w:ascii="Garamond" w:hAnsi="Garamond" w:cs="Garamond"/>
          <w:color w:val="000000"/>
          <w:sz w:val="24"/>
          <w:szCs w:val="24"/>
        </w:rPr>
        <w:t>are truly species or not. Devi</w:t>
      </w:r>
      <w:r>
        <w:rPr>
          <w:rFonts w:ascii="Garamond" w:hAnsi="Garamond" w:cs="Garamond"/>
          <w:color w:val="000000"/>
          <w:sz w:val="24"/>
          <w:szCs w:val="24"/>
        </w:rPr>
        <w:t>tt continues to press</w:t>
      </w:r>
      <w:r w:rsidR="00955AF7">
        <w:rPr>
          <w:rFonts w:ascii="Garamond" w:hAnsi="Garamond" w:cs="Garamond"/>
          <w:color w:val="000000"/>
          <w:sz w:val="24"/>
          <w:szCs w:val="24"/>
        </w:rPr>
        <w:t xml:space="preserve"> this type of concern</w:t>
      </w:r>
      <w:r>
        <w:rPr>
          <w:rFonts w:ascii="Garamond" w:hAnsi="Garamond" w:cs="Garamond"/>
          <w:color w:val="000000"/>
          <w:sz w:val="24"/>
          <w:szCs w:val="24"/>
        </w:rPr>
        <w:t xml:space="preserve"> in favor </w:t>
      </w:r>
      <w:r w:rsidRPr="006D2E71">
        <w:rPr>
          <w:rFonts w:ascii="Garamond" w:hAnsi="Garamond" w:cs="Garamond"/>
          <w:color w:val="000000"/>
          <w:sz w:val="24"/>
          <w:szCs w:val="24"/>
        </w:rPr>
        <w:t>of adopting a biological intrinsic essentialism</w:t>
      </w:r>
      <w:r>
        <w:rPr>
          <w:rFonts w:ascii="Garamond" w:hAnsi="Garamond" w:cs="Garamond"/>
          <w:color w:val="000000"/>
          <w:sz w:val="24"/>
          <w:szCs w:val="24"/>
        </w:rPr>
        <w:t>) (2008, 2010; see also Elder 2008).</w:t>
      </w:r>
      <w:r w:rsidR="00062077">
        <w:rPr>
          <w:rFonts w:ascii="Garamond" w:hAnsi="Garamond" w:cs="Garamond"/>
          <w:color w:val="000000"/>
          <w:sz w:val="24"/>
          <w:szCs w:val="24"/>
        </w:rPr>
        <w:t xml:space="preserve"> </w:t>
      </w:r>
      <w:r w:rsidR="00062077" w:rsidRPr="006D2E71">
        <w:rPr>
          <w:rFonts w:ascii="Garamond" w:hAnsi="Garamond" w:cs="Garamond"/>
          <w:color w:val="000000"/>
          <w:sz w:val="24"/>
          <w:szCs w:val="24"/>
        </w:rPr>
        <w:t xml:space="preserve"> </w:t>
      </w:r>
      <w:r w:rsidRPr="006D2E71">
        <w:rPr>
          <w:rFonts w:ascii="Garamond" w:hAnsi="Garamond" w:cs="Garamond"/>
          <w:color w:val="000000"/>
          <w:sz w:val="24"/>
          <w:szCs w:val="24"/>
        </w:rPr>
        <w:t>Joseph LaPorte (2005) instead suggests that this concern should leads us to some form of historical conventionalism, since non-epistemic polit</w:t>
      </w:r>
      <w:r>
        <w:rPr>
          <w:rFonts w:ascii="Garamond" w:hAnsi="Garamond" w:cs="Garamond"/>
          <w:color w:val="000000"/>
          <w:sz w:val="24"/>
          <w:szCs w:val="24"/>
        </w:rPr>
        <w:t>ical criteria might</w:t>
      </w:r>
      <w:r w:rsidR="00FE0B8E">
        <w:rPr>
          <w:rFonts w:ascii="Garamond" w:hAnsi="Garamond" w:cs="Garamond"/>
          <w:color w:val="000000"/>
          <w:sz w:val="24"/>
          <w:szCs w:val="24"/>
        </w:rPr>
        <w:t xml:space="preserve"> be</w:t>
      </w:r>
      <w:r>
        <w:rPr>
          <w:rFonts w:ascii="Garamond" w:hAnsi="Garamond" w:cs="Garamond"/>
          <w:color w:val="000000"/>
          <w:sz w:val="24"/>
          <w:szCs w:val="24"/>
        </w:rPr>
        <w:t xml:space="preserve"> introduced </w:t>
      </w:r>
      <w:r w:rsidRPr="006D2E71">
        <w:rPr>
          <w:rFonts w:ascii="Garamond" w:hAnsi="Garamond" w:cs="Garamond"/>
          <w:color w:val="000000"/>
          <w:sz w:val="24"/>
          <w:szCs w:val="24"/>
        </w:rPr>
        <w:t>to decide things like whether Neanderthals (</w:t>
      </w:r>
      <w:r w:rsidRPr="00BE7CB2">
        <w:rPr>
          <w:rFonts w:ascii="Garamond" w:hAnsi="Garamond" w:cs="Garamond"/>
          <w:i/>
          <w:color w:val="000000"/>
          <w:sz w:val="24"/>
          <w:szCs w:val="24"/>
        </w:rPr>
        <w:t>Homo neanderthalensis</w:t>
      </w:r>
      <w:r w:rsidRPr="006D2E71">
        <w:rPr>
          <w:rFonts w:ascii="Garamond" w:hAnsi="Garamond" w:cs="Garamond"/>
          <w:color w:val="000000"/>
          <w:sz w:val="24"/>
          <w:szCs w:val="24"/>
        </w:rPr>
        <w:t xml:space="preserve">) is </w:t>
      </w:r>
      <w:r>
        <w:rPr>
          <w:rFonts w:ascii="Garamond" w:hAnsi="Garamond" w:cs="Garamond"/>
          <w:color w:val="000000"/>
          <w:sz w:val="24"/>
          <w:szCs w:val="24"/>
        </w:rPr>
        <w:t xml:space="preserve">really a distinct species from </w:t>
      </w:r>
      <w:r w:rsidRPr="00BE7CB2">
        <w:rPr>
          <w:rFonts w:ascii="Garamond" w:hAnsi="Garamond" w:cs="Garamond"/>
          <w:i/>
          <w:color w:val="000000"/>
          <w:sz w:val="24"/>
          <w:szCs w:val="24"/>
        </w:rPr>
        <w:t>Homo sapiens</w:t>
      </w:r>
      <w:r>
        <w:rPr>
          <w:rFonts w:ascii="Garamond" w:hAnsi="Garamond" w:cs="Garamond"/>
          <w:color w:val="000000"/>
          <w:sz w:val="24"/>
          <w:szCs w:val="24"/>
        </w:rPr>
        <w:t xml:space="preserve">. </w:t>
      </w:r>
      <w:r w:rsidRPr="006D2E71">
        <w:rPr>
          <w:rFonts w:ascii="Garamond" w:hAnsi="Garamond" w:cs="Garamond"/>
          <w:color w:val="000000"/>
          <w:sz w:val="24"/>
          <w:szCs w:val="24"/>
        </w:rPr>
        <w:t>For LaPorte then, there really is no such thing as an “objecti</w:t>
      </w:r>
      <w:r>
        <w:rPr>
          <w:rFonts w:ascii="Garamond" w:hAnsi="Garamond" w:cs="Garamond"/>
          <w:color w:val="000000"/>
          <w:sz w:val="24"/>
          <w:szCs w:val="24"/>
        </w:rPr>
        <w:t>ve evolutionary tree of life”</w:t>
      </w:r>
      <w:r w:rsidR="00D73DCF">
        <w:rPr>
          <w:rFonts w:ascii="Garamond" w:hAnsi="Garamond" w:cs="Garamond"/>
          <w:color w:val="000000"/>
          <w:sz w:val="24"/>
          <w:szCs w:val="24"/>
        </w:rPr>
        <w:t xml:space="preserve"> (however see LaPorte</w:t>
      </w:r>
      <w:r w:rsidR="00F15E12">
        <w:rPr>
          <w:rFonts w:ascii="Garamond" w:hAnsi="Garamond" w:cs="Garamond"/>
          <w:color w:val="000000"/>
          <w:sz w:val="24"/>
          <w:szCs w:val="24"/>
        </w:rPr>
        <w:t xml:space="preserve"> 2017 for a sug</w:t>
      </w:r>
      <w:r w:rsidR="00F66904">
        <w:rPr>
          <w:rFonts w:ascii="Garamond" w:hAnsi="Garamond" w:cs="Garamond"/>
          <w:color w:val="000000"/>
          <w:sz w:val="24"/>
          <w:szCs w:val="24"/>
        </w:rPr>
        <w:t>gestion that he now favors a</w:t>
      </w:r>
      <w:r w:rsidR="00F15E12">
        <w:rPr>
          <w:rFonts w:ascii="Garamond" w:hAnsi="Garamond" w:cs="Garamond"/>
          <w:color w:val="000000"/>
          <w:sz w:val="24"/>
          <w:szCs w:val="24"/>
        </w:rPr>
        <w:t xml:space="preserve"> historical essentialism</w:t>
      </w:r>
      <w:r w:rsidR="00F66904">
        <w:rPr>
          <w:rFonts w:ascii="Garamond" w:hAnsi="Garamond" w:cs="Garamond"/>
          <w:color w:val="000000"/>
          <w:sz w:val="24"/>
          <w:szCs w:val="24"/>
        </w:rPr>
        <w:t xml:space="preserve"> of species</w:t>
      </w:r>
      <w:r w:rsidR="00F15E12">
        <w:rPr>
          <w:rFonts w:ascii="Garamond" w:hAnsi="Garamond" w:cs="Garamond"/>
          <w:color w:val="000000"/>
          <w:sz w:val="24"/>
          <w:szCs w:val="24"/>
        </w:rPr>
        <w:t>)</w:t>
      </w:r>
      <w:r>
        <w:rPr>
          <w:rFonts w:ascii="Garamond" w:hAnsi="Garamond" w:cs="Garamond"/>
          <w:color w:val="000000"/>
          <w:sz w:val="24"/>
          <w:szCs w:val="24"/>
        </w:rPr>
        <w:t xml:space="preserve">. </w:t>
      </w:r>
    </w:p>
    <w:p w14:paraId="49A81E41" w14:textId="064ED52C" w:rsidR="00C3359F" w:rsidRDefault="00955AF7" w:rsidP="00C3359F">
      <w:pPr>
        <w:spacing w:line="542" w:lineRule="exact"/>
        <w:ind w:right="840" w:firstLine="567"/>
        <w:rPr>
          <w:rFonts w:ascii="Garamond" w:hAnsi="Garamond" w:cs="Garamond"/>
          <w:color w:val="000000"/>
          <w:sz w:val="24"/>
          <w:szCs w:val="24"/>
        </w:rPr>
      </w:pPr>
      <w:r>
        <w:rPr>
          <w:rFonts w:ascii="Garamond" w:hAnsi="Garamond" w:cs="Garamond"/>
          <w:color w:val="000000"/>
          <w:sz w:val="24"/>
          <w:szCs w:val="24"/>
        </w:rPr>
        <w:t xml:space="preserve">Notice first that </w:t>
      </w:r>
      <w:r w:rsidR="00BE7CB2">
        <w:rPr>
          <w:rFonts w:ascii="Garamond" w:hAnsi="Garamond" w:cs="Garamond"/>
          <w:color w:val="000000"/>
          <w:sz w:val="24"/>
          <w:szCs w:val="24"/>
        </w:rPr>
        <w:t>a</w:t>
      </w:r>
      <w:r w:rsidR="00C3359F" w:rsidRPr="006D2E71">
        <w:rPr>
          <w:rFonts w:ascii="Garamond" w:hAnsi="Garamond" w:cs="Garamond"/>
          <w:color w:val="000000"/>
          <w:sz w:val="24"/>
          <w:szCs w:val="24"/>
        </w:rPr>
        <w:t xml:space="preserve"> conventionalism does not simply follow from the e</w:t>
      </w:r>
      <w:r w:rsidR="00C3359F">
        <w:rPr>
          <w:rFonts w:ascii="Garamond" w:hAnsi="Garamond" w:cs="Garamond"/>
          <w:color w:val="000000"/>
          <w:sz w:val="24"/>
          <w:szCs w:val="24"/>
        </w:rPr>
        <w:t xml:space="preserve">xistence of disagreement about </w:t>
      </w:r>
      <w:r w:rsidR="00C3359F" w:rsidRPr="006D2E71">
        <w:rPr>
          <w:rFonts w:ascii="Garamond" w:hAnsi="Garamond" w:cs="Garamond"/>
          <w:color w:val="000000"/>
          <w:sz w:val="24"/>
          <w:szCs w:val="24"/>
        </w:rPr>
        <w:t>politically con</w:t>
      </w:r>
      <w:r w:rsidR="00C3359F">
        <w:rPr>
          <w:rFonts w:ascii="Garamond" w:hAnsi="Garamond" w:cs="Garamond"/>
          <w:color w:val="000000"/>
          <w:sz w:val="24"/>
          <w:szCs w:val="24"/>
        </w:rPr>
        <w:t xml:space="preserve">troversial cases of branching. </w:t>
      </w:r>
      <w:r w:rsidR="00C3359F" w:rsidRPr="006D2E71">
        <w:rPr>
          <w:rFonts w:ascii="Garamond" w:hAnsi="Garamond" w:cs="Garamond"/>
          <w:color w:val="000000"/>
          <w:sz w:val="24"/>
          <w:szCs w:val="24"/>
        </w:rPr>
        <w:t>It is still open for scienti</w:t>
      </w:r>
      <w:r w:rsidR="00C3359F">
        <w:rPr>
          <w:rFonts w:ascii="Garamond" w:hAnsi="Garamond" w:cs="Garamond"/>
          <w:color w:val="000000"/>
          <w:sz w:val="24"/>
          <w:szCs w:val="24"/>
        </w:rPr>
        <w:t>fic realist</w:t>
      </w:r>
      <w:r w:rsidR="002E067B">
        <w:rPr>
          <w:rFonts w:ascii="Garamond" w:hAnsi="Garamond" w:cs="Garamond"/>
          <w:color w:val="000000"/>
          <w:sz w:val="24"/>
          <w:szCs w:val="24"/>
        </w:rPr>
        <w:t>s</w:t>
      </w:r>
      <w:r w:rsidR="00C3359F">
        <w:rPr>
          <w:rFonts w:ascii="Garamond" w:hAnsi="Garamond" w:cs="Garamond"/>
          <w:color w:val="000000"/>
          <w:sz w:val="24"/>
          <w:szCs w:val="24"/>
        </w:rPr>
        <w:t xml:space="preserve"> to argue that with </w:t>
      </w:r>
      <w:r w:rsidR="00C3359F" w:rsidRPr="006D2E71">
        <w:rPr>
          <w:rFonts w:ascii="Garamond" w:hAnsi="Garamond" w:cs="Garamond"/>
          <w:color w:val="000000"/>
          <w:sz w:val="24"/>
          <w:szCs w:val="24"/>
        </w:rPr>
        <w:t>respect to individuation co</w:t>
      </w:r>
      <w:r w:rsidR="00BE7CB2">
        <w:rPr>
          <w:rFonts w:ascii="Garamond" w:hAnsi="Garamond" w:cs="Garamond"/>
          <w:color w:val="000000"/>
          <w:sz w:val="24"/>
          <w:szCs w:val="24"/>
        </w:rPr>
        <w:t xml:space="preserve">nditions of </w:t>
      </w:r>
      <w:r w:rsidR="002E067B">
        <w:rPr>
          <w:rFonts w:ascii="Garamond" w:hAnsi="Garamond" w:cs="Garamond"/>
          <w:color w:val="000000"/>
          <w:sz w:val="24"/>
          <w:szCs w:val="24"/>
        </w:rPr>
        <w:t xml:space="preserve">a </w:t>
      </w:r>
      <w:r w:rsidR="00BE7CB2">
        <w:rPr>
          <w:rFonts w:ascii="Garamond" w:hAnsi="Garamond" w:cs="Garamond"/>
          <w:color w:val="000000"/>
          <w:sz w:val="24"/>
          <w:szCs w:val="24"/>
        </w:rPr>
        <w:t>majority of different</w:t>
      </w:r>
      <w:r w:rsidR="00C3359F" w:rsidRPr="006D2E71">
        <w:rPr>
          <w:rFonts w:ascii="Garamond" w:hAnsi="Garamond" w:cs="Garamond"/>
          <w:color w:val="000000"/>
          <w:sz w:val="24"/>
          <w:szCs w:val="24"/>
        </w:rPr>
        <w:t xml:space="preserve"> specie</w:t>
      </w:r>
      <w:r w:rsidR="00BE7CB2">
        <w:rPr>
          <w:rFonts w:ascii="Garamond" w:hAnsi="Garamond" w:cs="Garamond"/>
          <w:color w:val="000000"/>
          <w:sz w:val="24"/>
          <w:szCs w:val="24"/>
        </w:rPr>
        <w:t xml:space="preserve">s like, </w:t>
      </w:r>
      <w:r w:rsidR="00C3359F" w:rsidRPr="006D2E71">
        <w:rPr>
          <w:rFonts w:ascii="Garamond" w:hAnsi="Garamond" w:cs="Garamond"/>
          <w:i/>
          <w:color w:val="000000"/>
          <w:sz w:val="24"/>
          <w:szCs w:val="24"/>
        </w:rPr>
        <w:t>Homo sapiens</w:t>
      </w:r>
      <w:r w:rsidR="00C3359F">
        <w:rPr>
          <w:rFonts w:ascii="Garamond" w:hAnsi="Garamond" w:cs="Garamond"/>
          <w:color w:val="000000"/>
          <w:sz w:val="24"/>
          <w:szCs w:val="24"/>
        </w:rPr>
        <w:t xml:space="preserve">, </w:t>
      </w:r>
      <w:r w:rsidR="00C3359F" w:rsidRPr="006D2E71">
        <w:rPr>
          <w:rFonts w:ascii="Garamond" w:hAnsi="Garamond" w:cs="Garamond"/>
          <w:color w:val="000000"/>
          <w:sz w:val="24"/>
          <w:szCs w:val="24"/>
        </w:rPr>
        <w:t>Christmas Island shrew (</w:t>
      </w:r>
      <w:r w:rsidR="00C3359F" w:rsidRPr="006D2E71">
        <w:rPr>
          <w:rFonts w:ascii="Garamond" w:hAnsi="Garamond" w:cs="Garamond"/>
          <w:i/>
          <w:color w:val="000000"/>
          <w:sz w:val="24"/>
          <w:szCs w:val="24"/>
        </w:rPr>
        <w:t>Crocidura attenuata trichura</w:t>
      </w:r>
      <w:r w:rsidR="00C3359F" w:rsidRPr="006D2E71">
        <w:rPr>
          <w:rFonts w:ascii="Garamond" w:hAnsi="Garamond" w:cs="Garamond"/>
          <w:color w:val="000000"/>
          <w:sz w:val="24"/>
          <w:szCs w:val="24"/>
        </w:rPr>
        <w:t>) and African bush</w:t>
      </w:r>
      <w:r w:rsidR="00C3359F">
        <w:rPr>
          <w:rFonts w:ascii="Garamond" w:hAnsi="Garamond" w:cs="Garamond"/>
          <w:color w:val="000000"/>
          <w:sz w:val="24"/>
          <w:szCs w:val="24"/>
        </w:rPr>
        <w:t xml:space="preserve"> elephant (</w:t>
      </w:r>
      <w:r w:rsidR="00C3359F" w:rsidRPr="006D2E71">
        <w:rPr>
          <w:rFonts w:ascii="Garamond" w:hAnsi="Garamond" w:cs="Garamond"/>
          <w:i/>
          <w:color w:val="000000"/>
          <w:sz w:val="24"/>
          <w:szCs w:val="24"/>
        </w:rPr>
        <w:t>Loxodonta Africana</w:t>
      </w:r>
      <w:r w:rsidR="00C3359F">
        <w:rPr>
          <w:rFonts w:ascii="Garamond" w:hAnsi="Garamond" w:cs="Garamond"/>
          <w:color w:val="000000"/>
          <w:sz w:val="24"/>
          <w:szCs w:val="24"/>
        </w:rPr>
        <w:t xml:space="preserve">) </w:t>
      </w:r>
      <w:r w:rsidR="00C3359F" w:rsidRPr="006D2E71">
        <w:rPr>
          <w:rFonts w:ascii="Garamond" w:hAnsi="Garamond" w:cs="Garamond"/>
          <w:color w:val="000000"/>
          <w:sz w:val="24"/>
          <w:szCs w:val="24"/>
        </w:rPr>
        <w:t xml:space="preserve">scientific progress has been made. A shared historical relation </w:t>
      </w:r>
      <w:r w:rsidR="00C3359F">
        <w:rPr>
          <w:rFonts w:ascii="Garamond" w:hAnsi="Garamond" w:cs="Garamond"/>
          <w:color w:val="000000"/>
          <w:sz w:val="24"/>
          <w:szCs w:val="24"/>
        </w:rPr>
        <w:t xml:space="preserve">or historical essence has been </w:t>
      </w:r>
      <w:r w:rsidR="00C3359F" w:rsidRPr="006D2E71">
        <w:rPr>
          <w:rFonts w:ascii="Garamond" w:hAnsi="Garamond" w:cs="Garamond"/>
          <w:color w:val="000000"/>
          <w:sz w:val="24"/>
          <w:szCs w:val="24"/>
        </w:rPr>
        <w:t>established</w:t>
      </w:r>
      <w:r>
        <w:rPr>
          <w:rFonts w:ascii="Garamond" w:hAnsi="Garamond" w:cs="Garamond"/>
          <w:color w:val="000000"/>
          <w:sz w:val="24"/>
          <w:szCs w:val="24"/>
        </w:rPr>
        <w:t xml:space="preserve"> or is in the process of being established</w:t>
      </w:r>
      <w:r w:rsidR="00C3359F" w:rsidRPr="006D2E71">
        <w:rPr>
          <w:rFonts w:ascii="Garamond" w:hAnsi="Garamond" w:cs="Garamond"/>
          <w:color w:val="000000"/>
          <w:sz w:val="24"/>
          <w:szCs w:val="24"/>
        </w:rPr>
        <w:t xml:space="preserve"> </w:t>
      </w:r>
      <w:r>
        <w:rPr>
          <w:rFonts w:ascii="Garamond" w:hAnsi="Garamond" w:cs="Garamond"/>
          <w:color w:val="000000"/>
          <w:sz w:val="24"/>
          <w:szCs w:val="24"/>
        </w:rPr>
        <w:t xml:space="preserve">via triangulation: </w:t>
      </w:r>
      <w:r w:rsidR="00C3359F" w:rsidRPr="006D2E71">
        <w:rPr>
          <w:rFonts w:ascii="Garamond" w:hAnsi="Garamond" w:cs="Garamond"/>
          <w:color w:val="000000"/>
          <w:sz w:val="24"/>
          <w:szCs w:val="24"/>
        </w:rPr>
        <w:t xml:space="preserve">data has been gathered to trace </w:t>
      </w:r>
      <w:r w:rsidR="00C3359F">
        <w:rPr>
          <w:rFonts w:ascii="Garamond" w:hAnsi="Garamond" w:cs="Garamond"/>
          <w:color w:val="000000"/>
          <w:sz w:val="24"/>
          <w:szCs w:val="24"/>
        </w:rPr>
        <w:t xml:space="preserve">a </w:t>
      </w:r>
      <w:r w:rsidR="00C3359F" w:rsidRPr="006D2E71">
        <w:rPr>
          <w:rFonts w:ascii="Garamond" w:hAnsi="Garamond" w:cs="Garamond"/>
          <w:color w:val="000000"/>
          <w:sz w:val="24"/>
          <w:szCs w:val="24"/>
        </w:rPr>
        <w:t>relevant historical essences through phylogenetics and cladist</w:t>
      </w:r>
      <w:r w:rsidR="00C3359F">
        <w:rPr>
          <w:rFonts w:ascii="Garamond" w:hAnsi="Garamond" w:cs="Garamond"/>
          <w:color w:val="000000"/>
          <w:sz w:val="24"/>
          <w:szCs w:val="24"/>
        </w:rPr>
        <w:t xml:space="preserve">ics and finally some branching </w:t>
      </w:r>
      <w:r w:rsidR="00C3359F" w:rsidRPr="006D2E71">
        <w:rPr>
          <w:rFonts w:ascii="Garamond" w:hAnsi="Garamond" w:cs="Garamond"/>
          <w:color w:val="000000"/>
          <w:sz w:val="24"/>
          <w:szCs w:val="24"/>
        </w:rPr>
        <w:t xml:space="preserve">events have been hypothesized </w:t>
      </w:r>
      <w:r w:rsidR="00C3359F">
        <w:rPr>
          <w:rFonts w:ascii="Garamond" w:hAnsi="Garamond" w:cs="Garamond"/>
          <w:color w:val="000000"/>
          <w:sz w:val="24"/>
          <w:szCs w:val="24"/>
        </w:rPr>
        <w:t xml:space="preserve">which have a higher degree of support.  </w:t>
      </w:r>
    </w:p>
    <w:p w14:paraId="519D8DA3" w14:textId="3BD40315" w:rsidR="00C3359F" w:rsidRDefault="00955AF7" w:rsidP="00C3359F">
      <w:pPr>
        <w:spacing w:line="542" w:lineRule="exact"/>
        <w:ind w:right="840" w:firstLine="567"/>
        <w:rPr>
          <w:rFonts w:ascii="Garamond" w:hAnsi="Garamond" w:cs="Garamond"/>
          <w:color w:val="000000"/>
          <w:sz w:val="24"/>
          <w:szCs w:val="24"/>
        </w:rPr>
      </w:pPr>
      <w:r>
        <w:rPr>
          <w:rFonts w:ascii="Garamond" w:hAnsi="Garamond" w:cs="Garamond"/>
          <w:color w:val="000000"/>
          <w:sz w:val="24"/>
          <w:szCs w:val="24"/>
        </w:rPr>
        <w:t>Still, m</w:t>
      </w:r>
      <w:r w:rsidR="00C3359F">
        <w:rPr>
          <w:rFonts w:ascii="Garamond" w:hAnsi="Garamond" w:cs="Garamond"/>
          <w:color w:val="000000"/>
          <w:sz w:val="24"/>
          <w:szCs w:val="24"/>
        </w:rPr>
        <w:t>any have</w:t>
      </w:r>
      <w:r>
        <w:rPr>
          <w:rFonts w:ascii="Garamond" w:hAnsi="Garamond" w:cs="Garamond"/>
          <w:color w:val="000000"/>
          <w:sz w:val="24"/>
          <w:szCs w:val="24"/>
        </w:rPr>
        <w:t xml:space="preserve"> with Devitt supposed </w:t>
      </w:r>
      <w:r w:rsidR="00C3359F">
        <w:rPr>
          <w:rFonts w:ascii="Garamond" w:hAnsi="Garamond" w:cs="Garamond"/>
          <w:color w:val="000000"/>
          <w:sz w:val="24"/>
          <w:szCs w:val="24"/>
        </w:rPr>
        <w:t xml:space="preserve">that </w:t>
      </w:r>
      <w:r>
        <w:rPr>
          <w:rFonts w:ascii="Garamond" w:hAnsi="Garamond" w:cs="Garamond"/>
          <w:color w:val="000000"/>
          <w:sz w:val="24"/>
          <w:szCs w:val="24"/>
        </w:rPr>
        <w:t xml:space="preserve">even </w:t>
      </w:r>
      <w:r w:rsidR="00C3359F">
        <w:rPr>
          <w:rFonts w:ascii="Garamond" w:hAnsi="Garamond" w:cs="Garamond"/>
          <w:color w:val="000000"/>
          <w:sz w:val="24"/>
          <w:szCs w:val="24"/>
        </w:rPr>
        <w:t xml:space="preserve">with the appeal to objective branching events with higher degrees of support, historical essentialism does at least need to be supplemented with some form of </w:t>
      </w:r>
      <w:r w:rsidR="00C3359F" w:rsidRPr="005A3CB0">
        <w:rPr>
          <w:rFonts w:ascii="Garamond" w:hAnsi="Garamond" w:cs="Garamond"/>
          <w:i/>
          <w:color w:val="000000"/>
          <w:sz w:val="24"/>
          <w:szCs w:val="24"/>
        </w:rPr>
        <w:t>origin essentialism</w:t>
      </w:r>
      <w:r w:rsidR="00C3359F" w:rsidRPr="006D2E71">
        <w:rPr>
          <w:rFonts w:ascii="Garamond" w:hAnsi="Garamond" w:cs="Garamond"/>
          <w:color w:val="000000"/>
          <w:sz w:val="24"/>
          <w:szCs w:val="24"/>
        </w:rPr>
        <w:t xml:space="preserve"> (see e.g. Hull 1978; Griffiths 1999; Okasha 2002). </w:t>
      </w:r>
      <w:r w:rsidR="00C3359F">
        <w:rPr>
          <w:rFonts w:ascii="Garamond" w:hAnsi="Garamond" w:cs="Garamond"/>
          <w:color w:val="000000"/>
          <w:sz w:val="24"/>
          <w:szCs w:val="24"/>
        </w:rPr>
        <w:t xml:space="preserve">In addition to having a unique </w:t>
      </w:r>
      <w:r w:rsidR="00C3359F" w:rsidRPr="006D2E71">
        <w:rPr>
          <w:rFonts w:ascii="Garamond" w:hAnsi="Garamond" w:cs="Garamond"/>
          <w:color w:val="000000"/>
          <w:sz w:val="24"/>
          <w:szCs w:val="24"/>
        </w:rPr>
        <w:t xml:space="preserve">spatial temporal relation, </w:t>
      </w:r>
      <w:r w:rsidR="00BE7CB2">
        <w:rPr>
          <w:rFonts w:ascii="Garamond" w:hAnsi="Garamond" w:cs="Garamond"/>
          <w:color w:val="000000"/>
          <w:sz w:val="24"/>
          <w:szCs w:val="24"/>
        </w:rPr>
        <w:t xml:space="preserve">each Kind of species </w:t>
      </w:r>
      <w:r w:rsidR="00C3359F">
        <w:rPr>
          <w:rFonts w:ascii="Garamond" w:hAnsi="Garamond" w:cs="Garamond"/>
          <w:color w:val="000000"/>
          <w:sz w:val="24"/>
          <w:szCs w:val="24"/>
        </w:rPr>
        <w:t xml:space="preserve">would then also have a </w:t>
      </w:r>
      <w:r w:rsidR="00C3359F" w:rsidRPr="006D2E71">
        <w:rPr>
          <w:rFonts w:ascii="Garamond" w:hAnsi="Garamond" w:cs="Garamond"/>
          <w:color w:val="000000"/>
          <w:sz w:val="24"/>
          <w:szCs w:val="24"/>
        </w:rPr>
        <w:t xml:space="preserve">particular origin that is essential to the Kind. </w:t>
      </w:r>
      <w:r w:rsidR="00BE7CB2">
        <w:rPr>
          <w:rFonts w:ascii="Garamond" w:hAnsi="Garamond" w:cs="Garamond"/>
          <w:color w:val="000000"/>
          <w:sz w:val="24"/>
          <w:szCs w:val="24"/>
        </w:rPr>
        <w:t>But,</w:t>
      </w:r>
      <w:r>
        <w:rPr>
          <w:rFonts w:ascii="Garamond" w:hAnsi="Garamond" w:cs="Garamond"/>
          <w:color w:val="000000"/>
          <w:sz w:val="24"/>
          <w:szCs w:val="24"/>
        </w:rPr>
        <w:t xml:space="preserve"> I think there is a compelling argument that there needs not be such a</w:t>
      </w:r>
      <w:r w:rsidR="001A492F">
        <w:rPr>
          <w:rFonts w:ascii="Garamond" w:hAnsi="Garamond" w:cs="Garamond"/>
          <w:color w:val="000000"/>
          <w:sz w:val="24"/>
          <w:szCs w:val="24"/>
        </w:rPr>
        <w:t>n appendage</w:t>
      </w:r>
      <w:r>
        <w:rPr>
          <w:rFonts w:ascii="Garamond" w:hAnsi="Garamond" w:cs="Garamond"/>
          <w:color w:val="000000"/>
          <w:sz w:val="24"/>
          <w:szCs w:val="24"/>
        </w:rPr>
        <w:t xml:space="preserve">. </w:t>
      </w:r>
      <w:r w:rsidR="00C3359F">
        <w:rPr>
          <w:rFonts w:ascii="Garamond" w:hAnsi="Garamond" w:cs="Garamond"/>
          <w:color w:val="000000"/>
          <w:sz w:val="24"/>
          <w:szCs w:val="24"/>
        </w:rPr>
        <w:t>Marc Ere</w:t>
      </w:r>
      <w:r>
        <w:rPr>
          <w:rFonts w:ascii="Garamond" w:hAnsi="Garamond" w:cs="Garamond"/>
          <w:color w:val="000000"/>
          <w:sz w:val="24"/>
          <w:szCs w:val="24"/>
        </w:rPr>
        <w:t>shefsky has recently suggested that a</w:t>
      </w:r>
      <w:r w:rsidR="00C3359F">
        <w:rPr>
          <w:rFonts w:ascii="Garamond" w:hAnsi="Garamond" w:cs="Garamond"/>
          <w:color w:val="000000"/>
          <w:sz w:val="24"/>
          <w:szCs w:val="24"/>
        </w:rPr>
        <w:t xml:space="preserve"> historical essentialist can also </w:t>
      </w:r>
      <w:r w:rsidR="00C3359F" w:rsidRPr="006D2E71">
        <w:rPr>
          <w:rFonts w:ascii="Garamond" w:hAnsi="Garamond" w:cs="Garamond"/>
          <w:color w:val="000000"/>
          <w:sz w:val="24"/>
          <w:szCs w:val="24"/>
        </w:rPr>
        <w:t>embrace speciati</w:t>
      </w:r>
      <w:r w:rsidR="00C3359F">
        <w:rPr>
          <w:rFonts w:ascii="Garamond" w:hAnsi="Garamond" w:cs="Garamond"/>
          <w:color w:val="000000"/>
          <w:sz w:val="24"/>
          <w:szCs w:val="24"/>
        </w:rPr>
        <w:t xml:space="preserve">on as a path dependent process where the origin is an unnecessary addition </w:t>
      </w:r>
      <w:r w:rsidR="00C3359F" w:rsidRPr="006D2E71">
        <w:rPr>
          <w:rFonts w:ascii="Garamond" w:hAnsi="Garamond" w:cs="Garamond"/>
          <w:color w:val="000000"/>
          <w:sz w:val="24"/>
          <w:szCs w:val="24"/>
        </w:rPr>
        <w:t xml:space="preserve">(2014). </w:t>
      </w:r>
      <w:r w:rsidR="00C3359F" w:rsidRPr="00391A7E">
        <w:rPr>
          <w:rFonts w:ascii="Garamond" w:hAnsi="Garamond" w:cs="Garamond"/>
          <w:color w:val="000000"/>
          <w:sz w:val="24"/>
          <w:szCs w:val="24"/>
        </w:rPr>
        <w:t>The notion of path dependency will be elaborated upon in</w:t>
      </w:r>
      <w:r w:rsidR="00C3359F">
        <w:rPr>
          <w:rFonts w:ascii="Garamond" w:hAnsi="Garamond" w:cs="Garamond"/>
          <w:color w:val="000000"/>
          <w:sz w:val="24"/>
          <w:szCs w:val="24"/>
        </w:rPr>
        <w:t xml:space="preserve"> the next section, but for now </w:t>
      </w:r>
      <w:r w:rsidR="00C3359F" w:rsidRPr="00391A7E">
        <w:rPr>
          <w:rFonts w:ascii="Garamond" w:hAnsi="Garamond" w:cs="Garamond"/>
          <w:color w:val="000000"/>
          <w:sz w:val="24"/>
          <w:szCs w:val="24"/>
        </w:rPr>
        <w:t>the idea is simply that speciation is not merely a matter of muta</w:t>
      </w:r>
      <w:r w:rsidR="00C3359F">
        <w:rPr>
          <w:rFonts w:ascii="Garamond" w:hAnsi="Garamond" w:cs="Garamond"/>
          <w:color w:val="000000"/>
          <w:sz w:val="24"/>
          <w:szCs w:val="24"/>
        </w:rPr>
        <w:t xml:space="preserve">tions for new adaptations (and </w:t>
      </w:r>
      <w:r w:rsidR="00C3359F" w:rsidRPr="00391A7E">
        <w:rPr>
          <w:rFonts w:ascii="Garamond" w:hAnsi="Garamond" w:cs="Garamond"/>
          <w:color w:val="000000"/>
          <w:sz w:val="24"/>
          <w:szCs w:val="24"/>
        </w:rPr>
        <w:t xml:space="preserve">perhaps, reproductive isolation) occurring, but also a matter of a </w:t>
      </w:r>
      <w:r w:rsidR="00C3359F" w:rsidRPr="00391A7E">
        <w:rPr>
          <w:rFonts w:ascii="Garamond" w:hAnsi="Garamond" w:cs="Garamond"/>
          <w:i/>
          <w:color w:val="000000"/>
          <w:sz w:val="24"/>
          <w:szCs w:val="24"/>
        </w:rPr>
        <w:t>specific order and pathway of events</w:t>
      </w:r>
      <w:r w:rsidR="00C3359F" w:rsidRPr="00391A7E">
        <w:rPr>
          <w:rFonts w:ascii="Garamond" w:hAnsi="Garamond" w:cs="Garamond"/>
          <w:color w:val="000000"/>
          <w:sz w:val="24"/>
          <w:szCs w:val="24"/>
        </w:rPr>
        <w:t xml:space="preserve">, such as the temporal order of mutations. </w:t>
      </w:r>
      <w:r w:rsidR="00C3359F" w:rsidRPr="00C3359F">
        <w:rPr>
          <w:rFonts w:ascii="Garamond" w:hAnsi="Garamond" w:cs="Garamond"/>
          <w:color w:val="000000"/>
          <w:sz w:val="24"/>
          <w:szCs w:val="24"/>
        </w:rPr>
        <w:t xml:space="preserve">If the order of mutations were reorganized, </w:t>
      </w:r>
      <w:r w:rsidR="00C3359F">
        <w:rPr>
          <w:rFonts w:ascii="Garamond" w:hAnsi="Garamond" w:cs="Garamond"/>
          <w:color w:val="000000"/>
          <w:sz w:val="24"/>
          <w:szCs w:val="24"/>
        </w:rPr>
        <w:t xml:space="preserve">speciation </w:t>
      </w:r>
      <w:r w:rsidR="00C3359F" w:rsidRPr="00C3359F">
        <w:rPr>
          <w:rFonts w:ascii="Garamond" w:hAnsi="Garamond" w:cs="Garamond"/>
          <w:color w:val="000000"/>
          <w:sz w:val="24"/>
          <w:szCs w:val="24"/>
        </w:rPr>
        <w:t>may in fact not have occurred (Beatty 2006).</w:t>
      </w:r>
      <w:r w:rsidR="00C3359F">
        <w:rPr>
          <w:rFonts w:ascii="Garamond" w:hAnsi="Garamond" w:cs="Garamond"/>
          <w:color w:val="000000"/>
          <w:sz w:val="24"/>
          <w:szCs w:val="24"/>
        </w:rPr>
        <w:t xml:space="preserve"> </w:t>
      </w:r>
    </w:p>
    <w:p w14:paraId="244F80E1" w14:textId="242629D2" w:rsidR="00C3359F" w:rsidRPr="00C3359F" w:rsidRDefault="00C3359F" w:rsidP="00A63C0C">
      <w:pPr>
        <w:spacing w:line="542" w:lineRule="exact"/>
        <w:ind w:right="840" w:firstLine="567"/>
        <w:rPr>
          <w:rFonts w:ascii="Garamond" w:hAnsi="Garamond" w:cs="Garamond"/>
          <w:color w:val="000000"/>
          <w:sz w:val="24"/>
          <w:szCs w:val="24"/>
        </w:rPr>
      </w:pPr>
      <w:r>
        <w:rPr>
          <w:rFonts w:ascii="Garamond" w:hAnsi="Garamond" w:cs="Garamond"/>
          <w:color w:val="000000"/>
          <w:sz w:val="24"/>
          <w:szCs w:val="24"/>
        </w:rPr>
        <w:t xml:space="preserve">So </w:t>
      </w:r>
      <w:r w:rsidR="00955AF7">
        <w:rPr>
          <w:rFonts w:ascii="Garamond" w:hAnsi="Garamond" w:cs="Garamond"/>
          <w:color w:val="000000"/>
          <w:sz w:val="24"/>
          <w:szCs w:val="24"/>
        </w:rPr>
        <w:t xml:space="preserve">according to Ereshefsky, </w:t>
      </w:r>
      <w:r w:rsidRPr="00C3359F">
        <w:rPr>
          <w:rFonts w:ascii="Garamond" w:hAnsi="Garamond" w:cs="Garamond"/>
          <w:color w:val="000000"/>
          <w:sz w:val="24"/>
          <w:szCs w:val="24"/>
        </w:rPr>
        <w:t>it is rather the other way around: the whole idea of an or</w:t>
      </w:r>
      <w:r>
        <w:rPr>
          <w:rFonts w:ascii="Garamond" w:hAnsi="Garamond" w:cs="Garamond"/>
          <w:color w:val="000000"/>
          <w:sz w:val="24"/>
          <w:szCs w:val="24"/>
        </w:rPr>
        <w:t xml:space="preserve">igin or a starting point for a </w:t>
      </w:r>
      <w:r w:rsidRPr="00C3359F">
        <w:rPr>
          <w:rFonts w:ascii="Garamond" w:hAnsi="Garamond" w:cs="Garamond"/>
          <w:color w:val="000000"/>
          <w:sz w:val="24"/>
          <w:szCs w:val="24"/>
        </w:rPr>
        <w:t>species demands that an historical pathway has already be</w:t>
      </w:r>
      <w:r w:rsidR="00A63C0C">
        <w:rPr>
          <w:rFonts w:ascii="Garamond" w:hAnsi="Garamond" w:cs="Garamond"/>
          <w:color w:val="000000"/>
          <w:sz w:val="24"/>
          <w:szCs w:val="24"/>
        </w:rPr>
        <w:t xml:space="preserve">en underway:  </w:t>
      </w:r>
    </w:p>
    <w:p w14:paraId="19100957" w14:textId="77777777" w:rsidR="00A63C0C" w:rsidRDefault="00C3359F" w:rsidP="00A63C0C">
      <w:pPr>
        <w:spacing w:line="542" w:lineRule="exact"/>
        <w:ind w:left="567" w:right="840"/>
        <w:rPr>
          <w:rFonts w:ascii="Garamond" w:hAnsi="Garamond" w:cs="Garamond"/>
          <w:color w:val="000000"/>
          <w:sz w:val="24"/>
          <w:szCs w:val="24"/>
        </w:rPr>
      </w:pPr>
      <w:r w:rsidRPr="00C3359F">
        <w:rPr>
          <w:rFonts w:ascii="Garamond" w:hAnsi="Garamond" w:cs="Garamond"/>
          <w:color w:val="000000"/>
          <w:sz w:val="24"/>
          <w:szCs w:val="24"/>
        </w:rPr>
        <w:t>If one looks at the branching event at the time it occu</w:t>
      </w:r>
      <w:r>
        <w:rPr>
          <w:rFonts w:ascii="Garamond" w:hAnsi="Garamond" w:cs="Garamond"/>
          <w:color w:val="000000"/>
          <w:sz w:val="24"/>
          <w:szCs w:val="24"/>
        </w:rPr>
        <w:t xml:space="preserve">rs, a species’ identity is not </w:t>
      </w:r>
      <w:r w:rsidRPr="00C3359F">
        <w:rPr>
          <w:rFonts w:ascii="Garamond" w:hAnsi="Garamond" w:cs="Garamond"/>
          <w:color w:val="000000"/>
          <w:sz w:val="24"/>
          <w:szCs w:val="24"/>
        </w:rPr>
        <w:t>determined (ontologically) because the existence of that species is not yet established. Further along the historical path of the branch, we can retros</w:t>
      </w:r>
      <w:r>
        <w:rPr>
          <w:rFonts w:ascii="Garamond" w:hAnsi="Garamond" w:cs="Garamond"/>
          <w:color w:val="000000"/>
          <w:sz w:val="24"/>
          <w:szCs w:val="24"/>
        </w:rPr>
        <w:t xml:space="preserve">pectively say that the new </w:t>
      </w:r>
      <w:r w:rsidRPr="00C3359F">
        <w:rPr>
          <w:rFonts w:ascii="Garamond" w:hAnsi="Garamond" w:cs="Garamond"/>
          <w:color w:val="000000"/>
          <w:sz w:val="24"/>
          <w:szCs w:val="24"/>
        </w:rPr>
        <w:t xml:space="preserve">species began at the branching event […] If we want to talk about a species’ essence in a historical sense, then that essence must be a species’ origin plus its unique path. But in that case, the notion of origin is redundant: the idea of a unique path assumes a starting point. </w:t>
      </w:r>
      <w:r w:rsidR="00A63C0C">
        <w:rPr>
          <w:rFonts w:ascii="Garamond" w:hAnsi="Garamond" w:cs="Garamond"/>
          <w:color w:val="000000"/>
          <w:sz w:val="24"/>
          <w:szCs w:val="24"/>
        </w:rPr>
        <w:t xml:space="preserve">(2014, pp. 724-5)  </w:t>
      </w:r>
    </w:p>
    <w:p w14:paraId="1742FAAB" w14:textId="3F6E7291" w:rsidR="00A726D9" w:rsidRDefault="00BE7CB2" w:rsidP="00F66904">
      <w:pPr>
        <w:spacing w:line="542" w:lineRule="exact"/>
        <w:ind w:right="840"/>
        <w:rPr>
          <w:rFonts w:ascii="Garamond" w:hAnsi="Garamond" w:cs="Garamond"/>
          <w:color w:val="000000"/>
          <w:sz w:val="24"/>
          <w:szCs w:val="24"/>
        </w:rPr>
      </w:pPr>
      <w:r>
        <w:rPr>
          <w:rFonts w:ascii="Garamond" w:hAnsi="Garamond" w:cs="Garamond"/>
          <w:color w:val="000000"/>
          <w:sz w:val="24"/>
          <w:szCs w:val="24"/>
        </w:rPr>
        <w:t>I think this argument</w:t>
      </w:r>
      <w:r w:rsidR="00955AF7">
        <w:rPr>
          <w:rFonts w:ascii="Garamond" w:hAnsi="Garamond" w:cs="Garamond"/>
          <w:color w:val="000000"/>
          <w:sz w:val="24"/>
          <w:szCs w:val="24"/>
        </w:rPr>
        <w:t xml:space="preserve"> from Ereshefsky is compelling; </w:t>
      </w:r>
      <w:r w:rsidR="00C3359F" w:rsidRPr="00C3359F">
        <w:rPr>
          <w:rFonts w:ascii="Garamond" w:hAnsi="Garamond" w:cs="Garamond"/>
          <w:color w:val="000000"/>
          <w:sz w:val="24"/>
          <w:szCs w:val="24"/>
        </w:rPr>
        <w:t>the necessary and sufficient crit</w:t>
      </w:r>
      <w:r w:rsidR="00C3359F">
        <w:rPr>
          <w:rFonts w:ascii="Garamond" w:hAnsi="Garamond" w:cs="Garamond"/>
          <w:color w:val="000000"/>
          <w:sz w:val="24"/>
          <w:szCs w:val="24"/>
        </w:rPr>
        <w:t xml:space="preserve">eria for individuating species </w:t>
      </w:r>
      <w:r w:rsidR="00C3359F" w:rsidRPr="00C3359F">
        <w:rPr>
          <w:rFonts w:ascii="Garamond" w:hAnsi="Garamond" w:cs="Garamond"/>
          <w:color w:val="000000"/>
          <w:sz w:val="24"/>
          <w:szCs w:val="24"/>
        </w:rPr>
        <w:t>Kinds is already part and par</w:t>
      </w:r>
      <w:r w:rsidR="00F66904">
        <w:rPr>
          <w:rFonts w:ascii="Garamond" w:hAnsi="Garamond" w:cs="Garamond"/>
          <w:color w:val="000000"/>
          <w:sz w:val="24"/>
          <w:szCs w:val="24"/>
        </w:rPr>
        <w:t>cel of their historical essence</w:t>
      </w:r>
      <w:r w:rsidR="00C3359F" w:rsidRPr="00C3359F">
        <w:rPr>
          <w:rFonts w:ascii="Garamond" w:hAnsi="Garamond" w:cs="Garamond"/>
          <w:color w:val="000000"/>
          <w:sz w:val="24"/>
          <w:szCs w:val="24"/>
        </w:rPr>
        <w:t xml:space="preserve">. If a particular path dependent process constitutes a speciation, then that is the essence and origin essentialism is simply unnecessary to individuate </w:t>
      </w:r>
      <w:r w:rsidR="002E067B">
        <w:rPr>
          <w:rFonts w:ascii="Garamond" w:hAnsi="Garamond" w:cs="Garamond"/>
          <w:color w:val="000000"/>
          <w:sz w:val="24"/>
          <w:szCs w:val="24"/>
        </w:rPr>
        <w:t xml:space="preserve">the Kind. </w:t>
      </w:r>
      <w:r w:rsidR="009C00DD">
        <w:rPr>
          <w:rFonts w:ascii="Garamond" w:hAnsi="Garamond" w:cs="Garamond"/>
          <w:color w:val="000000"/>
          <w:sz w:val="24"/>
          <w:szCs w:val="24"/>
        </w:rPr>
        <w:t>One might</w:t>
      </w:r>
      <w:r w:rsidR="001A492F" w:rsidRPr="001A492F">
        <w:rPr>
          <w:rFonts w:ascii="Garamond" w:hAnsi="Garamond" w:cs="Garamond"/>
          <w:color w:val="000000"/>
          <w:sz w:val="24"/>
          <w:szCs w:val="24"/>
        </w:rPr>
        <w:t xml:space="preserve"> </w:t>
      </w:r>
      <w:r>
        <w:rPr>
          <w:rFonts w:ascii="Garamond" w:hAnsi="Garamond" w:cs="Garamond"/>
          <w:color w:val="000000"/>
          <w:sz w:val="24"/>
          <w:szCs w:val="24"/>
        </w:rPr>
        <w:t xml:space="preserve">also </w:t>
      </w:r>
      <w:r w:rsidR="001A492F" w:rsidRPr="001A492F">
        <w:rPr>
          <w:rFonts w:ascii="Garamond" w:hAnsi="Garamond" w:cs="Garamond"/>
          <w:color w:val="000000"/>
          <w:sz w:val="24"/>
          <w:szCs w:val="24"/>
        </w:rPr>
        <w:t xml:space="preserve">think </w:t>
      </w:r>
      <w:r w:rsidR="009C00DD">
        <w:rPr>
          <w:rFonts w:ascii="Garamond" w:hAnsi="Garamond" w:cs="Garamond"/>
          <w:color w:val="000000"/>
          <w:sz w:val="24"/>
          <w:szCs w:val="24"/>
        </w:rPr>
        <w:t xml:space="preserve">that </w:t>
      </w:r>
      <w:r w:rsidR="001A492F" w:rsidRPr="001A492F">
        <w:rPr>
          <w:rFonts w:ascii="Garamond" w:hAnsi="Garamond" w:cs="Garamond"/>
          <w:color w:val="000000"/>
          <w:sz w:val="24"/>
          <w:szCs w:val="24"/>
        </w:rPr>
        <w:t xml:space="preserve">we should not even </w:t>
      </w:r>
      <w:r w:rsidR="001A492F" w:rsidRPr="001A492F">
        <w:rPr>
          <w:rFonts w:ascii="Garamond" w:hAnsi="Garamond" w:cs="Garamond"/>
          <w:i/>
          <w:color w:val="000000"/>
          <w:sz w:val="24"/>
          <w:szCs w:val="24"/>
        </w:rPr>
        <w:t>aim</w:t>
      </w:r>
      <w:r w:rsidR="00062077">
        <w:rPr>
          <w:rFonts w:ascii="Garamond" w:hAnsi="Garamond" w:cs="Garamond"/>
          <w:color w:val="000000"/>
          <w:sz w:val="24"/>
          <w:szCs w:val="24"/>
        </w:rPr>
        <w:t xml:space="preserve"> to ascertain</w:t>
      </w:r>
      <w:r w:rsidR="001A492F" w:rsidRPr="001A492F">
        <w:rPr>
          <w:rFonts w:ascii="Garamond" w:hAnsi="Garamond" w:cs="Garamond"/>
          <w:color w:val="000000"/>
          <w:sz w:val="24"/>
          <w:szCs w:val="24"/>
        </w:rPr>
        <w:t xml:space="preserve"> a</w:t>
      </w:r>
      <w:r w:rsidR="00062077">
        <w:rPr>
          <w:rFonts w:ascii="Garamond" w:hAnsi="Garamond" w:cs="Garamond"/>
          <w:color w:val="000000"/>
          <w:sz w:val="24"/>
          <w:szCs w:val="24"/>
        </w:rPr>
        <w:t>ny</w:t>
      </w:r>
      <w:r w:rsidR="001A492F" w:rsidRPr="001A492F">
        <w:rPr>
          <w:rFonts w:ascii="Garamond" w:hAnsi="Garamond" w:cs="Garamond"/>
          <w:color w:val="000000"/>
          <w:sz w:val="24"/>
          <w:szCs w:val="24"/>
        </w:rPr>
        <w:t xml:space="preserve"> starting-point</w:t>
      </w:r>
      <w:r w:rsidR="009C00DD">
        <w:rPr>
          <w:rFonts w:ascii="Garamond" w:hAnsi="Garamond" w:cs="Garamond"/>
          <w:color w:val="000000"/>
          <w:sz w:val="24"/>
          <w:szCs w:val="24"/>
        </w:rPr>
        <w:t>s</w:t>
      </w:r>
      <w:r w:rsidR="00062077">
        <w:rPr>
          <w:rFonts w:ascii="Garamond" w:hAnsi="Garamond" w:cs="Garamond"/>
          <w:color w:val="000000"/>
          <w:sz w:val="24"/>
          <w:szCs w:val="24"/>
        </w:rPr>
        <w:t xml:space="preserve"> or </w:t>
      </w:r>
      <w:r w:rsidR="009C00DD">
        <w:rPr>
          <w:rFonts w:ascii="Garamond" w:hAnsi="Garamond" w:cs="Garamond"/>
          <w:color w:val="000000"/>
          <w:sz w:val="24"/>
          <w:szCs w:val="24"/>
        </w:rPr>
        <w:t>branching events</w:t>
      </w:r>
      <w:r w:rsidR="001A492F" w:rsidRPr="001A492F">
        <w:rPr>
          <w:rFonts w:ascii="Garamond" w:hAnsi="Garamond" w:cs="Garamond"/>
          <w:color w:val="000000"/>
          <w:sz w:val="24"/>
          <w:szCs w:val="24"/>
        </w:rPr>
        <w:t xml:space="preserve"> because </w:t>
      </w:r>
      <w:r w:rsidR="009C00DD">
        <w:rPr>
          <w:rFonts w:ascii="Garamond" w:hAnsi="Garamond" w:cs="Garamond"/>
          <w:color w:val="000000"/>
          <w:sz w:val="24"/>
          <w:szCs w:val="24"/>
        </w:rPr>
        <w:t xml:space="preserve">such </w:t>
      </w:r>
      <w:r w:rsidR="001A492F" w:rsidRPr="001A492F">
        <w:rPr>
          <w:rFonts w:ascii="Garamond" w:eastAsia="Times New Roman" w:hAnsi="Garamond" w:cs="Arial"/>
          <w:color w:val="222222"/>
          <w:sz w:val="24"/>
          <w:szCs w:val="24"/>
          <w:shd w:val="clear" w:color="auto" w:fill="FFFFFF"/>
        </w:rPr>
        <w:t>events are extended in time and are</w:t>
      </w:r>
      <w:r w:rsidR="001A492F" w:rsidRPr="001A492F">
        <w:rPr>
          <w:rFonts w:ascii="Garamond" w:eastAsia="Times New Roman" w:hAnsi="Garamond" w:cs="Arial"/>
          <w:color w:val="222222"/>
          <w:sz w:val="24"/>
          <w:szCs w:val="24"/>
        </w:rPr>
        <w:t xml:space="preserve"> </w:t>
      </w:r>
      <w:r w:rsidR="001A492F" w:rsidRPr="001A492F">
        <w:rPr>
          <w:rFonts w:ascii="Garamond" w:eastAsia="Times New Roman" w:hAnsi="Garamond" w:cs="Arial"/>
          <w:color w:val="222222"/>
          <w:sz w:val="24"/>
          <w:szCs w:val="24"/>
          <w:shd w:val="clear" w:color="auto" w:fill="FFFFFF"/>
        </w:rPr>
        <w:t xml:space="preserve">complex and </w:t>
      </w:r>
      <w:r w:rsidR="001A492F" w:rsidRPr="001A492F">
        <w:rPr>
          <w:rFonts w:ascii="Garamond" w:hAnsi="Garamond" w:cs="Garamond"/>
          <w:color w:val="000000"/>
          <w:sz w:val="24"/>
          <w:szCs w:val="24"/>
        </w:rPr>
        <w:t>often vague.</w:t>
      </w:r>
      <w:r w:rsidR="009C00DD">
        <w:rPr>
          <w:rStyle w:val="FootnoteReference"/>
          <w:rFonts w:ascii="Garamond" w:hAnsi="Garamond" w:cs="Garamond"/>
          <w:color w:val="000000"/>
          <w:sz w:val="24"/>
          <w:szCs w:val="24"/>
        </w:rPr>
        <w:footnoteReference w:id="12"/>
      </w:r>
      <w:r w:rsidR="001A492F" w:rsidRPr="001A492F">
        <w:rPr>
          <w:rFonts w:ascii="Garamond" w:hAnsi="Garamond" w:cs="Garamond"/>
          <w:color w:val="000000"/>
          <w:sz w:val="24"/>
          <w:szCs w:val="24"/>
        </w:rPr>
        <w:t xml:space="preserve"> No matter for the historical essentialist: a</w:t>
      </w:r>
      <w:r w:rsidR="00C3359F" w:rsidRPr="001A492F">
        <w:rPr>
          <w:rFonts w:ascii="Garamond" w:hAnsi="Garamond" w:cs="Garamond"/>
          <w:color w:val="000000"/>
          <w:sz w:val="24"/>
          <w:szCs w:val="24"/>
        </w:rPr>
        <w:t>s long as an individual gains its Kind membership via its involvement in t</w:t>
      </w:r>
      <w:r w:rsidR="001A492F" w:rsidRPr="001A492F">
        <w:rPr>
          <w:rFonts w:ascii="Garamond" w:hAnsi="Garamond" w:cs="Garamond"/>
          <w:color w:val="000000"/>
          <w:sz w:val="24"/>
          <w:szCs w:val="24"/>
        </w:rPr>
        <w:t>he particular historical lineage</w:t>
      </w:r>
      <w:r w:rsidR="00C3359F" w:rsidRPr="001A492F">
        <w:rPr>
          <w:rFonts w:ascii="Garamond" w:hAnsi="Garamond" w:cs="Garamond"/>
          <w:color w:val="000000"/>
          <w:sz w:val="24"/>
          <w:szCs w:val="24"/>
        </w:rPr>
        <w:t>, scientific pr</w:t>
      </w:r>
      <w:r w:rsidR="00A63C0C" w:rsidRPr="001A492F">
        <w:rPr>
          <w:rFonts w:ascii="Garamond" w:hAnsi="Garamond" w:cs="Garamond"/>
          <w:color w:val="000000"/>
          <w:sz w:val="24"/>
          <w:szCs w:val="24"/>
        </w:rPr>
        <w:t>ogress in tracking this</w:t>
      </w:r>
      <w:r w:rsidR="001A492F" w:rsidRPr="001A492F">
        <w:rPr>
          <w:rFonts w:ascii="Garamond" w:hAnsi="Garamond" w:cs="Garamond"/>
          <w:color w:val="000000"/>
          <w:sz w:val="24"/>
          <w:szCs w:val="24"/>
        </w:rPr>
        <w:t xml:space="preserve"> unique</w:t>
      </w:r>
      <w:r w:rsidR="00A63C0C" w:rsidRPr="001A492F">
        <w:rPr>
          <w:rFonts w:ascii="Garamond" w:hAnsi="Garamond" w:cs="Garamond"/>
          <w:color w:val="000000"/>
          <w:sz w:val="24"/>
          <w:szCs w:val="24"/>
        </w:rPr>
        <w:t xml:space="preserve"> path </w:t>
      </w:r>
      <w:r w:rsidR="00C3359F" w:rsidRPr="001A492F">
        <w:rPr>
          <w:rFonts w:ascii="Garamond" w:hAnsi="Garamond" w:cs="Garamond"/>
          <w:color w:val="000000"/>
          <w:sz w:val="24"/>
          <w:szCs w:val="24"/>
        </w:rPr>
        <w:t>is possible</w:t>
      </w:r>
      <w:r w:rsidR="00062077">
        <w:rPr>
          <w:rFonts w:ascii="Garamond" w:hAnsi="Garamond" w:cs="Garamond"/>
          <w:color w:val="000000"/>
          <w:sz w:val="24"/>
          <w:szCs w:val="24"/>
        </w:rPr>
        <w:t>, regardless of how we conceive of the path’s beginning.</w:t>
      </w:r>
    </w:p>
    <w:p w14:paraId="7F971E1A" w14:textId="77777777" w:rsidR="00A63C0C" w:rsidRDefault="00A63C0C" w:rsidP="00A63C0C">
      <w:pPr>
        <w:spacing w:line="542" w:lineRule="exact"/>
        <w:ind w:right="840"/>
        <w:rPr>
          <w:rFonts w:ascii="Garamond" w:hAnsi="Garamond" w:cs="Garamond"/>
          <w:color w:val="000000"/>
          <w:sz w:val="24"/>
          <w:szCs w:val="24"/>
        </w:rPr>
      </w:pPr>
    </w:p>
    <w:p w14:paraId="636ABD2F" w14:textId="77777777" w:rsidR="00A63C0C" w:rsidRPr="00A63C0C" w:rsidRDefault="00A63C0C" w:rsidP="00A63C0C">
      <w:pPr>
        <w:spacing w:line="542" w:lineRule="exact"/>
        <w:ind w:right="840"/>
        <w:rPr>
          <w:rFonts w:ascii="Garamond" w:hAnsi="Garamond" w:cs="Garamond"/>
          <w:b/>
          <w:i/>
          <w:color w:val="000000"/>
          <w:sz w:val="24"/>
          <w:szCs w:val="24"/>
        </w:rPr>
      </w:pPr>
      <w:r w:rsidRPr="00A63C0C">
        <w:rPr>
          <w:rFonts w:ascii="Garamond" w:hAnsi="Garamond" w:cs="Garamond"/>
          <w:b/>
          <w:i/>
          <w:color w:val="000000"/>
          <w:sz w:val="24"/>
          <w:szCs w:val="24"/>
        </w:rPr>
        <w:t xml:space="preserve">3.2 Causal Explanation </w:t>
      </w:r>
    </w:p>
    <w:p w14:paraId="10E8AA17" w14:textId="0FF17422" w:rsidR="00A63C0C" w:rsidRPr="00A63C0C" w:rsidRDefault="00A63C0C" w:rsidP="00A63C0C">
      <w:pPr>
        <w:spacing w:line="542" w:lineRule="exact"/>
        <w:ind w:right="840"/>
        <w:rPr>
          <w:rFonts w:ascii="Garamond" w:hAnsi="Garamond" w:cs="Garamond"/>
          <w:color w:val="000000"/>
          <w:sz w:val="24"/>
          <w:szCs w:val="24"/>
        </w:rPr>
      </w:pPr>
      <w:r w:rsidRPr="00A63C0C">
        <w:rPr>
          <w:rFonts w:ascii="Garamond" w:hAnsi="Garamond" w:cs="Garamond"/>
          <w:color w:val="000000"/>
          <w:sz w:val="24"/>
          <w:szCs w:val="24"/>
        </w:rPr>
        <w:t>Perhaps the chief concern about importing a historical essentialis</w:t>
      </w:r>
      <w:r>
        <w:rPr>
          <w:rFonts w:ascii="Garamond" w:hAnsi="Garamond" w:cs="Garamond"/>
          <w:color w:val="000000"/>
          <w:sz w:val="24"/>
          <w:szCs w:val="24"/>
        </w:rPr>
        <w:t xml:space="preserve">m into a defense of scientific </w:t>
      </w:r>
      <w:r w:rsidR="000B6129">
        <w:rPr>
          <w:rFonts w:ascii="Garamond" w:hAnsi="Garamond" w:cs="Garamond"/>
          <w:color w:val="000000"/>
          <w:sz w:val="24"/>
          <w:szCs w:val="24"/>
        </w:rPr>
        <w:t xml:space="preserve">realism </w:t>
      </w:r>
      <w:r w:rsidR="000B6129" w:rsidRPr="000B6129">
        <w:rPr>
          <w:rFonts w:ascii="Garamond" w:hAnsi="Garamond" w:cs="Garamond"/>
          <w:color w:val="000000"/>
          <w:sz w:val="24"/>
          <w:szCs w:val="24"/>
        </w:rPr>
        <w:t>concerns their ability to</w:t>
      </w:r>
      <w:r w:rsidR="000B6129" w:rsidRPr="000B6129">
        <w:rPr>
          <w:rFonts w:ascii="Garamond" w:eastAsia="Times New Roman" w:hAnsi="Garamond" w:cs="Arial"/>
          <w:color w:val="222222"/>
          <w:sz w:val="24"/>
          <w:szCs w:val="24"/>
          <w:shd w:val="clear" w:color="auto" w:fill="FFFFFF"/>
        </w:rPr>
        <w:t xml:space="preserve"> satisfy the causal explanatory role of essences. </w:t>
      </w:r>
      <w:r w:rsidRPr="000B6129">
        <w:rPr>
          <w:rFonts w:ascii="Garamond" w:hAnsi="Garamond" w:cs="Garamond"/>
          <w:color w:val="000000"/>
          <w:sz w:val="24"/>
          <w:szCs w:val="24"/>
        </w:rPr>
        <w:t>A common</w:t>
      </w:r>
      <w:r>
        <w:rPr>
          <w:rFonts w:ascii="Garamond" w:hAnsi="Garamond" w:cs="Garamond"/>
          <w:color w:val="000000"/>
          <w:sz w:val="24"/>
          <w:szCs w:val="24"/>
        </w:rPr>
        <w:t xml:space="preserve"> view is that in order to </w:t>
      </w:r>
      <w:r w:rsidRPr="00A63C0C">
        <w:rPr>
          <w:rFonts w:ascii="Garamond" w:hAnsi="Garamond" w:cs="Garamond"/>
          <w:color w:val="000000"/>
          <w:sz w:val="24"/>
          <w:szCs w:val="24"/>
        </w:rPr>
        <w:t>perform the role of causally explaining the common traits of a spec</w:t>
      </w:r>
      <w:r>
        <w:rPr>
          <w:rFonts w:ascii="Garamond" w:hAnsi="Garamond" w:cs="Garamond"/>
          <w:color w:val="000000"/>
          <w:sz w:val="24"/>
          <w:szCs w:val="24"/>
        </w:rPr>
        <w:t xml:space="preserve">ies or </w:t>
      </w:r>
      <w:r w:rsidR="000B6129">
        <w:rPr>
          <w:rFonts w:ascii="Garamond" w:hAnsi="Garamond" w:cs="Garamond"/>
          <w:color w:val="000000"/>
          <w:sz w:val="24"/>
          <w:szCs w:val="24"/>
        </w:rPr>
        <w:t xml:space="preserve">a </w:t>
      </w:r>
      <w:r>
        <w:rPr>
          <w:rFonts w:ascii="Garamond" w:hAnsi="Garamond" w:cs="Garamond"/>
          <w:color w:val="000000"/>
          <w:sz w:val="24"/>
          <w:szCs w:val="24"/>
        </w:rPr>
        <w:t xml:space="preserve">Kind, one must refer to </w:t>
      </w:r>
      <w:r w:rsidRPr="00A63C0C">
        <w:rPr>
          <w:rFonts w:ascii="Garamond" w:hAnsi="Garamond" w:cs="Garamond"/>
          <w:color w:val="000000"/>
          <w:sz w:val="24"/>
          <w:szCs w:val="24"/>
        </w:rPr>
        <w:t>intrinsic features of individual members. Samir Okasha argues fo</w:t>
      </w:r>
      <w:r>
        <w:rPr>
          <w:rFonts w:ascii="Garamond" w:hAnsi="Garamond" w:cs="Garamond"/>
          <w:color w:val="000000"/>
          <w:sz w:val="24"/>
          <w:szCs w:val="24"/>
        </w:rPr>
        <w:t xml:space="preserve">r this assumption as follows: </w:t>
      </w:r>
    </w:p>
    <w:p w14:paraId="48D1EB0E" w14:textId="77777777" w:rsidR="00A63C0C" w:rsidRPr="00A63C0C" w:rsidRDefault="00A63C0C" w:rsidP="00A63C0C">
      <w:pPr>
        <w:spacing w:line="542" w:lineRule="exact"/>
        <w:ind w:left="1304" w:right="840"/>
        <w:rPr>
          <w:rFonts w:ascii="Garamond" w:hAnsi="Garamond" w:cs="Garamond"/>
          <w:color w:val="000000"/>
          <w:sz w:val="24"/>
          <w:szCs w:val="24"/>
        </w:rPr>
      </w:pPr>
      <w:r w:rsidRPr="00A63C0C">
        <w:rPr>
          <w:rFonts w:ascii="Garamond" w:hAnsi="Garamond" w:cs="Garamond"/>
          <w:color w:val="000000"/>
          <w:sz w:val="24"/>
          <w:szCs w:val="24"/>
        </w:rPr>
        <w:t>If members of a kind K share only a relational property that means they may differ widely with respect to intrinsic properties. But since an object’s c</w:t>
      </w:r>
      <w:r>
        <w:rPr>
          <w:rFonts w:ascii="Garamond" w:hAnsi="Garamond" w:cs="Garamond"/>
          <w:color w:val="000000"/>
          <w:sz w:val="24"/>
          <w:szCs w:val="24"/>
        </w:rPr>
        <w:t xml:space="preserve">ausal propensities are usually </w:t>
      </w:r>
      <w:r w:rsidRPr="00A63C0C">
        <w:rPr>
          <w:rFonts w:ascii="Garamond" w:hAnsi="Garamond" w:cs="Garamond"/>
          <w:color w:val="000000"/>
          <w:sz w:val="24"/>
          <w:szCs w:val="24"/>
        </w:rPr>
        <w:t>thought to supervene on its intrinsic properties alone, K w</w:t>
      </w:r>
      <w:r>
        <w:rPr>
          <w:rFonts w:ascii="Garamond" w:hAnsi="Garamond" w:cs="Garamond"/>
          <w:color w:val="000000"/>
          <w:sz w:val="24"/>
          <w:szCs w:val="24"/>
        </w:rPr>
        <w:t xml:space="preserve">ill include only those objects </w:t>
      </w:r>
      <w:r w:rsidRPr="00A63C0C">
        <w:rPr>
          <w:rFonts w:ascii="Garamond" w:hAnsi="Garamond" w:cs="Garamond"/>
          <w:color w:val="000000"/>
          <w:sz w:val="24"/>
          <w:szCs w:val="24"/>
        </w:rPr>
        <w:t xml:space="preserve">whose causal propensities are very different, which </w:t>
      </w:r>
      <w:r>
        <w:rPr>
          <w:rFonts w:ascii="Garamond" w:hAnsi="Garamond" w:cs="Garamond"/>
          <w:color w:val="000000"/>
          <w:sz w:val="24"/>
          <w:szCs w:val="24"/>
        </w:rPr>
        <w:t xml:space="preserve">means that predictively useful </w:t>
      </w:r>
      <w:r w:rsidRPr="00A63C0C">
        <w:rPr>
          <w:rFonts w:ascii="Garamond" w:hAnsi="Garamond" w:cs="Garamond"/>
          <w:color w:val="000000"/>
          <w:sz w:val="24"/>
          <w:szCs w:val="24"/>
        </w:rPr>
        <w:t>generalizations are unl</w:t>
      </w:r>
      <w:r>
        <w:rPr>
          <w:rFonts w:ascii="Garamond" w:hAnsi="Garamond" w:cs="Garamond"/>
          <w:color w:val="000000"/>
          <w:sz w:val="24"/>
          <w:szCs w:val="24"/>
        </w:rPr>
        <w:t xml:space="preserve">ikely to exist. (2002, p. 208) </w:t>
      </w:r>
    </w:p>
    <w:p w14:paraId="3833427E" w14:textId="124DBE18" w:rsidR="00477388" w:rsidRDefault="00A63C0C" w:rsidP="00477388">
      <w:pPr>
        <w:spacing w:line="542" w:lineRule="exact"/>
        <w:ind w:right="840"/>
        <w:rPr>
          <w:rFonts w:ascii="Garamond" w:hAnsi="Garamond" w:cs="Garamond"/>
          <w:color w:val="000000"/>
          <w:sz w:val="24"/>
          <w:szCs w:val="24"/>
        </w:rPr>
      </w:pPr>
      <w:r w:rsidRPr="00A63C0C">
        <w:rPr>
          <w:rFonts w:ascii="Garamond" w:hAnsi="Garamond" w:cs="Garamond"/>
          <w:color w:val="000000"/>
          <w:sz w:val="24"/>
          <w:szCs w:val="24"/>
        </w:rPr>
        <w:t>Of course, a central assumption of this paper is that despite intra-</w:t>
      </w:r>
      <w:r w:rsidR="000B6129">
        <w:rPr>
          <w:rFonts w:ascii="Garamond" w:hAnsi="Garamond" w:cs="Garamond"/>
          <w:color w:val="000000"/>
          <w:sz w:val="24"/>
          <w:szCs w:val="24"/>
        </w:rPr>
        <w:t>species variation, a species</w:t>
      </w:r>
      <w:r>
        <w:rPr>
          <w:rFonts w:ascii="Garamond" w:hAnsi="Garamond" w:cs="Garamond"/>
          <w:color w:val="000000"/>
          <w:sz w:val="24"/>
          <w:szCs w:val="24"/>
        </w:rPr>
        <w:t xml:space="preserve"> do</w:t>
      </w:r>
      <w:r w:rsidR="000B6129">
        <w:rPr>
          <w:rFonts w:ascii="Garamond" w:hAnsi="Garamond" w:cs="Garamond"/>
          <w:color w:val="000000"/>
          <w:sz w:val="24"/>
          <w:szCs w:val="24"/>
        </w:rPr>
        <w:t>es</w:t>
      </w:r>
      <w:r>
        <w:rPr>
          <w:rFonts w:ascii="Garamond" w:hAnsi="Garamond" w:cs="Garamond"/>
          <w:color w:val="000000"/>
          <w:sz w:val="24"/>
          <w:szCs w:val="24"/>
        </w:rPr>
        <w:t xml:space="preserve"> </w:t>
      </w:r>
      <w:r w:rsidRPr="00A63C0C">
        <w:rPr>
          <w:rFonts w:ascii="Garamond" w:hAnsi="Garamond" w:cs="Garamond"/>
          <w:color w:val="000000"/>
          <w:sz w:val="24"/>
          <w:szCs w:val="24"/>
        </w:rPr>
        <w:t>support at least some important causal generalizations acr</w:t>
      </w:r>
      <w:r w:rsidR="000B6129">
        <w:rPr>
          <w:rFonts w:ascii="Garamond" w:hAnsi="Garamond" w:cs="Garamond"/>
          <w:color w:val="000000"/>
          <w:sz w:val="24"/>
          <w:szCs w:val="24"/>
        </w:rPr>
        <w:t>oss their members (</w:t>
      </w:r>
      <w:r>
        <w:rPr>
          <w:rFonts w:ascii="Garamond" w:hAnsi="Garamond" w:cs="Garamond"/>
          <w:color w:val="000000"/>
          <w:sz w:val="24"/>
          <w:szCs w:val="24"/>
        </w:rPr>
        <w:t xml:space="preserve">in terms of </w:t>
      </w:r>
      <w:r w:rsidRPr="00A63C0C">
        <w:rPr>
          <w:rFonts w:ascii="Garamond" w:hAnsi="Garamond" w:cs="Garamond"/>
          <w:color w:val="000000"/>
          <w:sz w:val="24"/>
          <w:szCs w:val="24"/>
        </w:rPr>
        <w:t>physiology, morphology, habitats, mating patterns etc.</w:t>
      </w:r>
      <w:r w:rsidR="000B6129">
        <w:rPr>
          <w:rFonts w:ascii="Garamond" w:hAnsi="Garamond" w:cs="Garamond"/>
          <w:color w:val="000000"/>
          <w:sz w:val="24"/>
          <w:szCs w:val="24"/>
        </w:rPr>
        <w:t>)</w:t>
      </w:r>
      <w:r w:rsidR="002D7DF6">
        <w:rPr>
          <w:rFonts w:ascii="Garamond" w:hAnsi="Garamond" w:cs="Garamond"/>
          <w:color w:val="000000"/>
          <w:sz w:val="24"/>
          <w:szCs w:val="24"/>
        </w:rPr>
        <w:t>.</w:t>
      </w:r>
      <w:r w:rsidRPr="00A63C0C">
        <w:rPr>
          <w:rFonts w:ascii="Garamond" w:hAnsi="Garamond" w:cs="Garamond"/>
          <w:color w:val="000000"/>
          <w:sz w:val="24"/>
          <w:szCs w:val="24"/>
        </w:rPr>
        <w:t xml:space="preserve"> </w:t>
      </w:r>
      <w:r>
        <w:rPr>
          <w:rFonts w:ascii="Garamond" w:hAnsi="Garamond" w:cs="Garamond"/>
          <w:color w:val="000000"/>
          <w:sz w:val="24"/>
          <w:szCs w:val="24"/>
        </w:rPr>
        <w:t xml:space="preserve">This is </w:t>
      </w:r>
      <w:r w:rsidRPr="00A63C0C">
        <w:rPr>
          <w:rFonts w:ascii="Garamond" w:hAnsi="Garamond" w:cs="Garamond"/>
          <w:color w:val="000000"/>
          <w:sz w:val="24"/>
          <w:szCs w:val="24"/>
        </w:rPr>
        <w:t xml:space="preserve">all part of the explanandum to which our causal explanans should </w:t>
      </w:r>
      <w:r>
        <w:rPr>
          <w:rFonts w:ascii="Garamond" w:hAnsi="Garamond" w:cs="Garamond"/>
          <w:color w:val="000000"/>
          <w:sz w:val="24"/>
          <w:szCs w:val="24"/>
        </w:rPr>
        <w:t xml:space="preserve">be tailored. Hence, the aim of </w:t>
      </w:r>
      <w:r w:rsidRPr="00A63C0C">
        <w:rPr>
          <w:rFonts w:ascii="Garamond" w:hAnsi="Garamond" w:cs="Garamond"/>
          <w:color w:val="000000"/>
          <w:sz w:val="24"/>
          <w:szCs w:val="24"/>
        </w:rPr>
        <w:t>the next section is to show that although many – but not all</w:t>
      </w:r>
      <w:r w:rsidR="00BE7CB2">
        <w:rPr>
          <w:rFonts w:ascii="Garamond" w:hAnsi="Garamond" w:cs="Garamond"/>
          <w:color w:val="000000"/>
          <w:sz w:val="24"/>
          <w:szCs w:val="24"/>
        </w:rPr>
        <w:t xml:space="preserve"> </w:t>
      </w:r>
      <w:r w:rsidRPr="00A63C0C">
        <w:rPr>
          <w:rFonts w:ascii="Garamond" w:hAnsi="Garamond" w:cs="Garamond"/>
          <w:color w:val="000000"/>
          <w:sz w:val="24"/>
          <w:szCs w:val="24"/>
        </w:rPr>
        <w:t>– of the causal propensities of</w:t>
      </w:r>
      <w:r>
        <w:rPr>
          <w:rFonts w:ascii="Garamond" w:hAnsi="Garamond" w:cs="Garamond"/>
          <w:color w:val="000000"/>
          <w:sz w:val="24"/>
          <w:szCs w:val="24"/>
        </w:rPr>
        <w:t xml:space="preserve"> the </w:t>
      </w:r>
      <w:r w:rsidRPr="00A63C0C">
        <w:rPr>
          <w:rFonts w:ascii="Garamond" w:hAnsi="Garamond" w:cs="Garamond"/>
          <w:color w:val="000000"/>
          <w:sz w:val="24"/>
          <w:szCs w:val="24"/>
        </w:rPr>
        <w:t>individual/object do in fact supervene on members’ intrinsic features,</w:t>
      </w:r>
      <w:r>
        <w:rPr>
          <w:rFonts w:ascii="Garamond" w:hAnsi="Garamond" w:cs="Garamond"/>
          <w:color w:val="000000"/>
          <w:sz w:val="24"/>
          <w:szCs w:val="24"/>
        </w:rPr>
        <w:t xml:space="preserve"> it is </w:t>
      </w:r>
      <w:r w:rsidR="000B6129">
        <w:rPr>
          <w:rFonts w:ascii="Garamond" w:hAnsi="Garamond" w:cs="Garamond"/>
          <w:color w:val="000000"/>
          <w:sz w:val="24"/>
          <w:szCs w:val="24"/>
        </w:rPr>
        <w:t xml:space="preserve">nevertheless </w:t>
      </w:r>
      <w:r>
        <w:rPr>
          <w:rFonts w:ascii="Garamond" w:hAnsi="Garamond" w:cs="Garamond"/>
          <w:color w:val="000000"/>
          <w:sz w:val="24"/>
          <w:szCs w:val="24"/>
        </w:rPr>
        <w:t xml:space="preserve">the historical essences </w:t>
      </w:r>
      <w:r w:rsidRPr="00A63C0C">
        <w:rPr>
          <w:rFonts w:ascii="Garamond" w:hAnsi="Garamond" w:cs="Garamond"/>
          <w:color w:val="000000"/>
          <w:sz w:val="24"/>
          <w:szCs w:val="24"/>
        </w:rPr>
        <w:t xml:space="preserve">of species that offer causal explanations of the Kind’s inductive unity </w:t>
      </w:r>
      <w:r>
        <w:rPr>
          <w:rFonts w:ascii="Garamond" w:hAnsi="Garamond" w:cs="Garamond"/>
          <w:color w:val="000000"/>
          <w:sz w:val="24"/>
          <w:szCs w:val="24"/>
        </w:rPr>
        <w:t>or multiple projectability</w:t>
      </w:r>
      <w:r w:rsidR="00825057">
        <w:rPr>
          <w:rFonts w:ascii="Garamond" w:hAnsi="Garamond" w:cs="Garamond"/>
          <w:color w:val="000000"/>
          <w:sz w:val="24"/>
          <w:szCs w:val="24"/>
        </w:rPr>
        <w:t>. I</w:t>
      </w:r>
      <w:r w:rsidRPr="00A63C0C">
        <w:rPr>
          <w:rFonts w:ascii="Garamond" w:hAnsi="Garamond" w:cs="Garamond"/>
          <w:color w:val="000000"/>
          <w:sz w:val="24"/>
          <w:szCs w:val="24"/>
        </w:rPr>
        <w:t>n passing</w:t>
      </w:r>
      <w:r w:rsidR="00825057">
        <w:rPr>
          <w:rFonts w:ascii="Garamond" w:hAnsi="Garamond" w:cs="Garamond"/>
          <w:color w:val="000000"/>
          <w:sz w:val="24"/>
          <w:szCs w:val="24"/>
        </w:rPr>
        <w:t xml:space="preserve"> I will</w:t>
      </w:r>
      <w:r w:rsidRPr="00A63C0C">
        <w:rPr>
          <w:rFonts w:ascii="Garamond" w:hAnsi="Garamond" w:cs="Garamond"/>
          <w:color w:val="000000"/>
          <w:sz w:val="24"/>
          <w:szCs w:val="24"/>
        </w:rPr>
        <w:t xml:space="preserve"> also challenge Okasha’s assumption that causal prope</w:t>
      </w:r>
      <w:r>
        <w:rPr>
          <w:rFonts w:ascii="Garamond" w:hAnsi="Garamond" w:cs="Garamond"/>
          <w:color w:val="000000"/>
          <w:sz w:val="24"/>
          <w:szCs w:val="24"/>
        </w:rPr>
        <w:t xml:space="preserve">nsities supervene on intrinsic </w:t>
      </w:r>
      <w:r w:rsidRPr="00A63C0C">
        <w:rPr>
          <w:rFonts w:ascii="Garamond" w:hAnsi="Garamond" w:cs="Garamond"/>
          <w:color w:val="000000"/>
          <w:sz w:val="24"/>
          <w:szCs w:val="24"/>
        </w:rPr>
        <w:t xml:space="preserve">properties alone. At least many </w:t>
      </w:r>
      <w:r w:rsidR="00087E04" w:rsidRPr="00A63C0C">
        <w:rPr>
          <w:rFonts w:ascii="Garamond" w:hAnsi="Garamond" w:cs="Garamond"/>
          <w:color w:val="000000"/>
          <w:sz w:val="24"/>
          <w:szCs w:val="24"/>
        </w:rPr>
        <w:t>behavioral</w:t>
      </w:r>
      <w:r w:rsidRPr="00A63C0C">
        <w:rPr>
          <w:rFonts w:ascii="Garamond" w:hAnsi="Garamond" w:cs="Garamond"/>
          <w:color w:val="000000"/>
          <w:sz w:val="24"/>
          <w:szCs w:val="24"/>
        </w:rPr>
        <w:t xml:space="preserve"> phenotypes also superven</w:t>
      </w:r>
      <w:r>
        <w:rPr>
          <w:rFonts w:ascii="Garamond" w:hAnsi="Garamond" w:cs="Garamond"/>
          <w:color w:val="000000"/>
          <w:sz w:val="24"/>
          <w:szCs w:val="24"/>
        </w:rPr>
        <w:t xml:space="preserve">e on extrinsic – environmental – </w:t>
      </w:r>
      <w:r w:rsidR="00825057">
        <w:rPr>
          <w:rFonts w:ascii="Garamond" w:hAnsi="Garamond" w:cs="Garamond"/>
          <w:color w:val="000000"/>
          <w:sz w:val="24"/>
          <w:szCs w:val="24"/>
        </w:rPr>
        <w:t>properties of the organism</w:t>
      </w:r>
      <w:r w:rsidRPr="00A63C0C">
        <w:rPr>
          <w:rFonts w:ascii="Garamond" w:hAnsi="Garamond" w:cs="Garamond"/>
          <w:color w:val="000000"/>
          <w:sz w:val="24"/>
          <w:szCs w:val="24"/>
        </w:rPr>
        <w:t>.</w:t>
      </w:r>
    </w:p>
    <w:p w14:paraId="218A9D6A" w14:textId="0E267BAB" w:rsidR="00477388" w:rsidRDefault="00A63C0C" w:rsidP="00477388">
      <w:pPr>
        <w:spacing w:line="542" w:lineRule="exact"/>
        <w:ind w:right="840" w:firstLine="567"/>
        <w:rPr>
          <w:rFonts w:ascii="Garamond" w:hAnsi="Garamond" w:cs="Garamond"/>
          <w:color w:val="000000"/>
          <w:sz w:val="24"/>
          <w:szCs w:val="24"/>
        </w:rPr>
      </w:pPr>
      <w:r w:rsidRPr="00A63C0C">
        <w:rPr>
          <w:rFonts w:ascii="Garamond" w:hAnsi="Garamond" w:cs="Garamond"/>
          <w:color w:val="000000"/>
          <w:sz w:val="24"/>
          <w:szCs w:val="24"/>
        </w:rPr>
        <w:t>Some initial plausibility of this explanatory claim has already b</w:t>
      </w:r>
      <w:r>
        <w:rPr>
          <w:rFonts w:ascii="Garamond" w:hAnsi="Garamond" w:cs="Garamond"/>
          <w:color w:val="000000"/>
          <w:sz w:val="24"/>
          <w:szCs w:val="24"/>
        </w:rPr>
        <w:t xml:space="preserve">een rehearsed. </w:t>
      </w:r>
      <w:r w:rsidRPr="00A63C0C">
        <w:rPr>
          <w:rFonts w:ascii="Garamond" w:hAnsi="Garamond" w:cs="Garamond"/>
          <w:color w:val="000000"/>
          <w:sz w:val="24"/>
          <w:szCs w:val="24"/>
        </w:rPr>
        <w:t>In section 2, I suggested that the intuitive support for a historical essence pr</w:t>
      </w:r>
      <w:r>
        <w:rPr>
          <w:rFonts w:ascii="Garamond" w:hAnsi="Garamond" w:cs="Garamond"/>
          <w:color w:val="000000"/>
          <w:sz w:val="24"/>
          <w:szCs w:val="24"/>
        </w:rPr>
        <w:t xml:space="preserve">oviding the identity of a Kind </w:t>
      </w:r>
      <w:r w:rsidRPr="00A63C0C">
        <w:rPr>
          <w:rFonts w:ascii="Garamond" w:hAnsi="Garamond" w:cs="Garamond"/>
          <w:color w:val="000000"/>
          <w:sz w:val="24"/>
          <w:szCs w:val="24"/>
        </w:rPr>
        <w:t>might actually derive from its explanatory power. That is, I propos</w:t>
      </w:r>
      <w:r>
        <w:rPr>
          <w:rFonts w:ascii="Garamond" w:hAnsi="Garamond" w:cs="Garamond"/>
          <w:color w:val="000000"/>
          <w:sz w:val="24"/>
          <w:szCs w:val="24"/>
        </w:rPr>
        <w:t xml:space="preserve">ed that there are good reasons </w:t>
      </w:r>
      <w:r w:rsidRPr="00A63C0C">
        <w:rPr>
          <w:rFonts w:ascii="Garamond" w:hAnsi="Garamond" w:cs="Garamond"/>
          <w:color w:val="000000"/>
          <w:sz w:val="24"/>
          <w:szCs w:val="24"/>
        </w:rPr>
        <w:t>to think that there is an intimate connection between t</w:t>
      </w:r>
      <w:r>
        <w:rPr>
          <w:rFonts w:ascii="Garamond" w:hAnsi="Garamond" w:cs="Garamond"/>
          <w:color w:val="000000"/>
          <w:sz w:val="24"/>
          <w:szCs w:val="24"/>
        </w:rPr>
        <w:t xml:space="preserve">he individuation condition and </w:t>
      </w:r>
      <w:r w:rsidRPr="00A63C0C">
        <w:rPr>
          <w:rFonts w:ascii="Garamond" w:hAnsi="Garamond" w:cs="Garamond"/>
          <w:color w:val="000000"/>
          <w:sz w:val="24"/>
          <w:szCs w:val="24"/>
        </w:rPr>
        <w:t>explanatory condition such that it is the explanatory power of a prop</w:t>
      </w:r>
      <w:r>
        <w:rPr>
          <w:rFonts w:ascii="Garamond" w:hAnsi="Garamond" w:cs="Garamond"/>
          <w:color w:val="000000"/>
          <w:sz w:val="24"/>
          <w:szCs w:val="24"/>
        </w:rPr>
        <w:t xml:space="preserve">erty or relation that gives us </w:t>
      </w:r>
      <w:r w:rsidRPr="00A63C0C">
        <w:rPr>
          <w:rFonts w:ascii="Garamond" w:hAnsi="Garamond" w:cs="Garamond"/>
          <w:color w:val="000000"/>
          <w:sz w:val="24"/>
          <w:szCs w:val="24"/>
        </w:rPr>
        <w:t>reason to think that it individuates the Kind in the first place.</w:t>
      </w:r>
      <w:r w:rsidR="005473F3" w:rsidRPr="005473F3">
        <w:rPr>
          <w:rFonts w:ascii="Garamond" w:hAnsi="Garamond" w:cs="Garamond"/>
          <w:color w:val="000000"/>
          <w:sz w:val="24"/>
          <w:szCs w:val="24"/>
        </w:rPr>
        <w:t xml:space="preserve"> </w:t>
      </w:r>
      <w:r w:rsidRPr="00A63C0C">
        <w:rPr>
          <w:rFonts w:ascii="Garamond" w:hAnsi="Garamond" w:cs="Garamond"/>
          <w:color w:val="000000"/>
          <w:sz w:val="24"/>
          <w:szCs w:val="24"/>
        </w:rPr>
        <w:t>If so, any success of historic</w:t>
      </w:r>
      <w:r>
        <w:rPr>
          <w:rFonts w:ascii="Garamond" w:hAnsi="Garamond" w:cs="Garamond"/>
          <w:color w:val="000000"/>
          <w:sz w:val="24"/>
          <w:szCs w:val="24"/>
        </w:rPr>
        <w:t xml:space="preserve">al </w:t>
      </w:r>
      <w:r w:rsidRPr="00A63C0C">
        <w:rPr>
          <w:rFonts w:ascii="Garamond" w:hAnsi="Garamond" w:cs="Garamond"/>
          <w:color w:val="000000"/>
          <w:sz w:val="24"/>
          <w:szCs w:val="24"/>
        </w:rPr>
        <w:t>essence</w:t>
      </w:r>
      <w:r w:rsidR="00825057">
        <w:rPr>
          <w:rFonts w:ascii="Garamond" w:hAnsi="Garamond" w:cs="Garamond"/>
          <w:color w:val="000000"/>
          <w:sz w:val="24"/>
          <w:szCs w:val="24"/>
        </w:rPr>
        <w:t>s</w:t>
      </w:r>
      <w:r w:rsidRPr="00A63C0C">
        <w:rPr>
          <w:rFonts w:ascii="Garamond" w:hAnsi="Garamond" w:cs="Garamond"/>
          <w:color w:val="000000"/>
          <w:sz w:val="24"/>
          <w:szCs w:val="24"/>
        </w:rPr>
        <w:t xml:space="preserve"> as grounds for individuating a species might already ride on</w:t>
      </w:r>
      <w:r w:rsidR="00825057">
        <w:rPr>
          <w:rFonts w:ascii="Garamond" w:hAnsi="Garamond" w:cs="Garamond"/>
          <w:color w:val="000000"/>
          <w:sz w:val="24"/>
          <w:szCs w:val="24"/>
        </w:rPr>
        <w:t xml:space="preserve"> their</w:t>
      </w:r>
      <w:r>
        <w:rPr>
          <w:rFonts w:ascii="Garamond" w:hAnsi="Garamond" w:cs="Garamond"/>
          <w:color w:val="000000"/>
          <w:sz w:val="24"/>
          <w:szCs w:val="24"/>
        </w:rPr>
        <w:t xml:space="preserve"> ability to explain what I </w:t>
      </w:r>
      <w:r w:rsidRPr="00A63C0C">
        <w:rPr>
          <w:rFonts w:ascii="Garamond" w:hAnsi="Garamond" w:cs="Garamond"/>
          <w:color w:val="000000"/>
          <w:sz w:val="24"/>
          <w:szCs w:val="24"/>
        </w:rPr>
        <w:t xml:space="preserve">have referred to as the </w:t>
      </w:r>
      <w:r w:rsidRPr="005473F3">
        <w:rPr>
          <w:rFonts w:ascii="Garamond" w:hAnsi="Garamond" w:cs="Garamond"/>
          <w:color w:val="000000"/>
          <w:sz w:val="24"/>
          <w:szCs w:val="24"/>
        </w:rPr>
        <w:t>species’ multiple projectability</w:t>
      </w:r>
      <w:r w:rsidR="005473F3" w:rsidRPr="005473F3">
        <w:rPr>
          <w:rFonts w:ascii="Garamond" w:eastAsia="Times New Roman" w:hAnsi="Garamond" w:cs="Arial"/>
          <w:color w:val="222222"/>
          <w:sz w:val="24"/>
          <w:szCs w:val="24"/>
          <w:shd w:val="clear" w:color="auto" w:fill="FFFFFF"/>
        </w:rPr>
        <w:t xml:space="preserve"> – a quality </w:t>
      </w:r>
      <w:r w:rsidR="00BE7CB2">
        <w:rPr>
          <w:rFonts w:ascii="Garamond" w:eastAsia="Times New Roman" w:hAnsi="Garamond" w:cs="Arial"/>
          <w:color w:val="222222"/>
          <w:sz w:val="24"/>
          <w:szCs w:val="24"/>
          <w:shd w:val="clear" w:color="auto" w:fill="FFFFFF"/>
        </w:rPr>
        <w:t xml:space="preserve">that is </w:t>
      </w:r>
      <w:r w:rsidR="005473F3" w:rsidRPr="005473F3">
        <w:rPr>
          <w:rFonts w:ascii="Garamond" w:eastAsia="Times New Roman" w:hAnsi="Garamond" w:cs="Arial"/>
          <w:color w:val="222222"/>
          <w:sz w:val="24"/>
          <w:szCs w:val="24"/>
          <w:shd w:val="clear" w:color="auto" w:fill="FFFFFF"/>
        </w:rPr>
        <w:t>essentially distributed over a Kind’s members</w:t>
      </w:r>
      <w:r w:rsidRPr="00A63C0C">
        <w:rPr>
          <w:rFonts w:ascii="Garamond" w:hAnsi="Garamond" w:cs="Garamond"/>
          <w:color w:val="000000"/>
          <w:sz w:val="24"/>
          <w:szCs w:val="24"/>
        </w:rPr>
        <w:t xml:space="preserve">. In the last section, I argued that historical essences satisfy the individuation condition by being the property that is </w:t>
      </w:r>
      <w:r>
        <w:rPr>
          <w:rFonts w:ascii="Garamond" w:hAnsi="Garamond" w:cs="Garamond"/>
          <w:color w:val="000000"/>
          <w:sz w:val="24"/>
          <w:szCs w:val="24"/>
        </w:rPr>
        <w:t xml:space="preserve">uniquely shared </w:t>
      </w:r>
      <w:r w:rsidRPr="00A63C0C">
        <w:rPr>
          <w:rFonts w:ascii="Garamond" w:hAnsi="Garamond" w:cs="Garamond"/>
          <w:color w:val="000000"/>
          <w:sz w:val="24"/>
          <w:szCs w:val="24"/>
        </w:rPr>
        <w:t>amongst all members; it is the necessary property, which an indiv</w:t>
      </w:r>
      <w:r>
        <w:rPr>
          <w:rFonts w:ascii="Garamond" w:hAnsi="Garamond" w:cs="Garamond"/>
          <w:color w:val="000000"/>
          <w:sz w:val="24"/>
          <w:szCs w:val="24"/>
        </w:rPr>
        <w:t xml:space="preserve">idual cannot lose without also </w:t>
      </w:r>
      <w:r w:rsidR="002D7DF6">
        <w:rPr>
          <w:rFonts w:ascii="Garamond" w:hAnsi="Garamond" w:cs="Garamond"/>
          <w:color w:val="000000"/>
          <w:sz w:val="24"/>
          <w:szCs w:val="24"/>
        </w:rPr>
        <w:t>ceasing to be a member of a</w:t>
      </w:r>
      <w:r w:rsidRPr="00A63C0C">
        <w:rPr>
          <w:rFonts w:ascii="Garamond" w:hAnsi="Garamond" w:cs="Garamond"/>
          <w:color w:val="000000"/>
          <w:sz w:val="24"/>
          <w:szCs w:val="24"/>
        </w:rPr>
        <w:t xml:space="preserve"> species taxon. The argument that hist</w:t>
      </w:r>
      <w:r w:rsidR="00305DF8">
        <w:rPr>
          <w:rFonts w:ascii="Garamond" w:hAnsi="Garamond" w:cs="Garamond"/>
          <w:color w:val="000000"/>
          <w:sz w:val="24"/>
          <w:szCs w:val="24"/>
        </w:rPr>
        <w:t>orical essences were also</w:t>
      </w:r>
      <w:r>
        <w:rPr>
          <w:rFonts w:ascii="Garamond" w:hAnsi="Garamond" w:cs="Garamond"/>
          <w:color w:val="000000"/>
          <w:sz w:val="24"/>
          <w:szCs w:val="24"/>
        </w:rPr>
        <w:t xml:space="preserve"> </w:t>
      </w:r>
      <w:r w:rsidRPr="00A63C0C">
        <w:rPr>
          <w:rFonts w:ascii="Garamond" w:hAnsi="Garamond" w:cs="Garamond"/>
          <w:color w:val="000000"/>
          <w:sz w:val="24"/>
          <w:szCs w:val="24"/>
        </w:rPr>
        <w:t>sufficient rested on the appeal of path dependent, temporally orde</w:t>
      </w:r>
      <w:r>
        <w:rPr>
          <w:rFonts w:ascii="Garamond" w:hAnsi="Garamond" w:cs="Garamond"/>
          <w:color w:val="000000"/>
          <w:sz w:val="24"/>
          <w:szCs w:val="24"/>
        </w:rPr>
        <w:t xml:space="preserve">red, explanations of branching </w:t>
      </w:r>
      <w:r w:rsidR="008543EA">
        <w:rPr>
          <w:rFonts w:ascii="Garamond" w:hAnsi="Garamond" w:cs="Garamond"/>
          <w:color w:val="000000"/>
          <w:sz w:val="24"/>
          <w:szCs w:val="24"/>
        </w:rPr>
        <w:t>events.</w:t>
      </w:r>
      <w:r w:rsidRPr="00A63C0C">
        <w:rPr>
          <w:rFonts w:ascii="Garamond" w:hAnsi="Garamond" w:cs="Garamond"/>
          <w:color w:val="000000"/>
          <w:sz w:val="24"/>
          <w:szCs w:val="24"/>
        </w:rPr>
        <w:t xml:space="preserve"> If we accept this argument it would seem lik</w:t>
      </w:r>
      <w:r>
        <w:rPr>
          <w:rFonts w:ascii="Garamond" w:hAnsi="Garamond" w:cs="Garamond"/>
          <w:color w:val="000000"/>
          <w:sz w:val="24"/>
          <w:szCs w:val="24"/>
        </w:rPr>
        <w:t xml:space="preserve">e the individuation conditions </w:t>
      </w:r>
      <w:r w:rsidRPr="00A63C0C">
        <w:rPr>
          <w:rFonts w:ascii="Garamond" w:hAnsi="Garamond" w:cs="Garamond"/>
          <w:color w:val="000000"/>
          <w:sz w:val="24"/>
          <w:szCs w:val="24"/>
        </w:rPr>
        <w:t>do in part rest on the ability historical essences and pa</w:t>
      </w:r>
      <w:r>
        <w:rPr>
          <w:rFonts w:ascii="Garamond" w:hAnsi="Garamond" w:cs="Garamond"/>
          <w:color w:val="000000"/>
          <w:sz w:val="24"/>
          <w:szCs w:val="24"/>
        </w:rPr>
        <w:t>th dependency have to explain.</w:t>
      </w:r>
    </w:p>
    <w:p w14:paraId="23B1468A" w14:textId="77777777" w:rsidR="002D7DF6" w:rsidRDefault="00A63C0C" w:rsidP="002D7DF6">
      <w:pPr>
        <w:spacing w:line="542" w:lineRule="exact"/>
        <w:ind w:right="840" w:firstLine="567"/>
        <w:rPr>
          <w:rFonts w:ascii="Garamond" w:hAnsi="Garamond" w:cs="Garamond"/>
          <w:color w:val="000000"/>
          <w:sz w:val="24"/>
          <w:szCs w:val="24"/>
        </w:rPr>
      </w:pPr>
      <w:r>
        <w:rPr>
          <w:rFonts w:ascii="Garamond" w:hAnsi="Garamond" w:cs="Garamond"/>
          <w:color w:val="000000"/>
          <w:sz w:val="24"/>
          <w:szCs w:val="24"/>
        </w:rPr>
        <w:t>The task now is</w:t>
      </w:r>
      <w:r w:rsidRPr="00A63C0C">
        <w:rPr>
          <w:rFonts w:ascii="Garamond" w:hAnsi="Garamond" w:cs="Garamond"/>
          <w:color w:val="000000"/>
          <w:sz w:val="24"/>
          <w:szCs w:val="24"/>
        </w:rPr>
        <w:t xml:space="preserve"> to argue for the explanatory role o</w:t>
      </w:r>
      <w:r>
        <w:rPr>
          <w:rFonts w:ascii="Garamond" w:hAnsi="Garamond" w:cs="Garamond"/>
          <w:color w:val="000000"/>
          <w:sz w:val="24"/>
          <w:szCs w:val="24"/>
        </w:rPr>
        <w:t xml:space="preserve">f historical essences more directly. </w:t>
      </w:r>
      <w:r w:rsidRPr="00A63C0C">
        <w:rPr>
          <w:rFonts w:ascii="Garamond" w:hAnsi="Garamond" w:cs="Garamond"/>
          <w:color w:val="000000"/>
          <w:sz w:val="24"/>
          <w:szCs w:val="24"/>
        </w:rPr>
        <w:t>A</w:t>
      </w:r>
      <w:r w:rsidR="00825057">
        <w:rPr>
          <w:rFonts w:ascii="Garamond" w:hAnsi="Garamond" w:cs="Garamond"/>
          <w:color w:val="000000"/>
          <w:sz w:val="24"/>
          <w:szCs w:val="24"/>
        </w:rPr>
        <w:t xml:space="preserve">n initial </w:t>
      </w:r>
      <w:r w:rsidRPr="00A63C0C">
        <w:rPr>
          <w:rFonts w:ascii="Garamond" w:hAnsi="Garamond" w:cs="Garamond"/>
          <w:color w:val="000000"/>
          <w:sz w:val="24"/>
          <w:szCs w:val="24"/>
        </w:rPr>
        <w:t>pessimism toward historical essences – especial</w:t>
      </w:r>
      <w:r>
        <w:rPr>
          <w:rFonts w:ascii="Garamond" w:hAnsi="Garamond" w:cs="Garamond"/>
          <w:color w:val="000000"/>
          <w:sz w:val="24"/>
          <w:szCs w:val="24"/>
        </w:rPr>
        <w:t xml:space="preserve">ly amongst scientific realists </w:t>
      </w:r>
      <w:r w:rsidRPr="00A63C0C">
        <w:rPr>
          <w:rFonts w:ascii="Garamond" w:hAnsi="Garamond" w:cs="Garamond"/>
          <w:color w:val="000000"/>
          <w:sz w:val="24"/>
          <w:szCs w:val="24"/>
        </w:rPr>
        <w:t>– stems not from an apparent lack of explanatory power</w:t>
      </w:r>
      <w:r w:rsidR="002D7DF6">
        <w:rPr>
          <w:rFonts w:ascii="Garamond" w:hAnsi="Garamond" w:cs="Garamond"/>
          <w:color w:val="000000"/>
          <w:sz w:val="24"/>
          <w:szCs w:val="24"/>
        </w:rPr>
        <w:t xml:space="preserve"> </w:t>
      </w:r>
      <w:r w:rsidR="002D7DF6">
        <w:rPr>
          <w:rFonts w:ascii="Garamond" w:hAnsi="Garamond" w:cs="Garamond"/>
          <w:i/>
          <w:color w:val="000000"/>
          <w:sz w:val="24"/>
          <w:szCs w:val="24"/>
        </w:rPr>
        <w:t>per se</w:t>
      </w:r>
      <w:r w:rsidRPr="00A63C0C">
        <w:rPr>
          <w:rFonts w:ascii="Garamond" w:hAnsi="Garamond" w:cs="Garamond"/>
          <w:color w:val="000000"/>
          <w:sz w:val="24"/>
          <w:szCs w:val="24"/>
        </w:rPr>
        <w:t>, but</w:t>
      </w:r>
      <w:r>
        <w:rPr>
          <w:rFonts w:ascii="Garamond" w:hAnsi="Garamond" w:cs="Garamond"/>
          <w:color w:val="000000"/>
          <w:sz w:val="24"/>
          <w:szCs w:val="24"/>
        </w:rPr>
        <w:t xml:space="preserve"> from the view that historical </w:t>
      </w:r>
      <w:r w:rsidR="00825057">
        <w:rPr>
          <w:rFonts w:ascii="Garamond" w:hAnsi="Garamond" w:cs="Garamond"/>
          <w:color w:val="000000"/>
          <w:sz w:val="24"/>
          <w:szCs w:val="24"/>
        </w:rPr>
        <w:t>explanations constitute</w:t>
      </w:r>
      <w:r w:rsidRPr="00A63C0C">
        <w:rPr>
          <w:rFonts w:ascii="Garamond" w:hAnsi="Garamond" w:cs="Garamond"/>
          <w:color w:val="000000"/>
          <w:sz w:val="24"/>
          <w:szCs w:val="24"/>
        </w:rPr>
        <w:t xml:space="preserve"> nominal or conventional</w:t>
      </w:r>
      <w:r w:rsidR="00825057">
        <w:rPr>
          <w:rFonts w:ascii="Garamond" w:hAnsi="Garamond" w:cs="Garamond"/>
          <w:color w:val="000000"/>
          <w:sz w:val="24"/>
          <w:szCs w:val="24"/>
        </w:rPr>
        <w:t xml:space="preserve"> explanation</w:t>
      </w:r>
      <w:r w:rsidR="008543EA">
        <w:rPr>
          <w:rFonts w:ascii="Garamond" w:hAnsi="Garamond" w:cs="Garamond"/>
          <w:color w:val="000000"/>
          <w:sz w:val="24"/>
          <w:szCs w:val="24"/>
        </w:rPr>
        <w:t>s</w:t>
      </w:r>
      <w:r w:rsidRPr="00A63C0C">
        <w:rPr>
          <w:rFonts w:ascii="Garamond" w:hAnsi="Garamond" w:cs="Garamond"/>
          <w:color w:val="000000"/>
          <w:sz w:val="24"/>
          <w:szCs w:val="24"/>
        </w:rPr>
        <w:t>, rather than causal</w:t>
      </w:r>
      <w:r w:rsidR="00825057">
        <w:rPr>
          <w:rFonts w:ascii="Garamond" w:hAnsi="Garamond" w:cs="Garamond"/>
          <w:color w:val="000000"/>
          <w:sz w:val="24"/>
          <w:szCs w:val="24"/>
        </w:rPr>
        <w:t xml:space="preserve"> explanations. </w:t>
      </w:r>
      <w:r w:rsidRPr="00A63C0C">
        <w:rPr>
          <w:rFonts w:ascii="Garamond" w:hAnsi="Garamond" w:cs="Garamond"/>
          <w:color w:val="000000"/>
          <w:sz w:val="24"/>
          <w:szCs w:val="24"/>
        </w:rPr>
        <w:t>As is well known, David Hull was one of the early and prom</w:t>
      </w:r>
      <w:r>
        <w:rPr>
          <w:rFonts w:ascii="Garamond" w:hAnsi="Garamond" w:cs="Garamond"/>
          <w:color w:val="000000"/>
          <w:sz w:val="24"/>
          <w:szCs w:val="24"/>
        </w:rPr>
        <w:t xml:space="preserve">inent proponents of species as </w:t>
      </w:r>
      <w:r w:rsidR="00553E51">
        <w:rPr>
          <w:rFonts w:ascii="Garamond" w:hAnsi="Garamond" w:cs="Garamond"/>
          <w:color w:val="000000"/>
          <w:sz w:val="24"/>
          <w:szCs w:val="24"/>
        </w:rPr>
        <w:t>historical entities (1978).</w:t>
      </w:r>
      <w:r w:rsidR="00553E51">
        <w:rPr>
          <w:rStyle w:val="FootnoteReference"/>
          <w:rFonts w:ascii="Garamond" w:hAnsi="Garamond" w:cs="Garamond"/>
          <w:color w:val="000000"/>
          <w:sz w:val="24"/>
          <w:szCs w:val="24"/>
        </w:rPr>
        <w:footnoteReference w:id="13"/>
      </w:r>
      <w:r w:rsidRPr="00A63C0C">
        <w:rPr>
          <w:rFonts w:ascii="Garamond" w:hAnsi="Garamond" w:cs="Garamond"/>
          <w:color w:val="000000"/>
          <w:sz w:val="24"/>
          <w:szCs w:val="24"/>
        </w:rPr>
        <w:t xml:space="preserve"> What is probably less well known in these debates is his general defense of the explanatory credentials of historical narratives. For Hull historical </w:t>
      </w:r>
      <w:r w:rsidR="002D7DF6">
        <w:rPr>
          <w:rFonts w:ascii="Garamond" w:hAnsi="Garamond" w:cs="Garamond"/>
          <w:color w:val="000000"/>
          <w:sz w:val="24"/>
          <w:szCs w:val="24"/>
        </w:rPr>
        <w:t xml:space="preserve">narratives </w:t>
      </w:r>
      <w:r w:rsidRPr="00A63C0C">
        <w:rPr>
          <w:rFonts w:ascii="Garamond" w:hAnsi="Garamond" w:cs="Garamond"/>
          <w:color w:val="000000"/>
          <w:sz w:val="24"/>
          <w:szCs w:val="24"/>
        </w:rPr>
        <w:t xml:space="preserve">are a species of explanation – integrationist explanations – that go via integrating an event into an organized whole (1975). </w:t>
      </w:r>
    </w:p>
    <w:p w14:paraId="3EE33E2C" w14:textId="213F6839" w:rsidR="00477388" w:rsidRDefault="00A63C0C" w:rsidP="002D7DF6">
      <w:pPr>
        <w:spacing w:line="542" w:lineRule="exact"/>
        <w:ind w:right="840" w:firstLine="567"/>
        <w:rPr>
          <w:rFonts w:ascii="Garamond" w:hAnsi="Garamond" w:cs="Garamond"/>
          <w:color w:val="000000"/>
          <w:sz w:val="24"/>
          <w:szCs w:val="24"/>
        </w:rPr>
      </w:pPr>
      <w:r w:rsidRPr="00A63C0C">
        <w:rPr>
          <w:rFonts w:ascii="Garamond" w:hAnsi="Garamond" w:cs="Garamond"/>
          <w:color w:val="000000"/>
          <w:sz w:val="24"/>
          <w:szCs w:val="24"/>
        </w:rPr>
        <w:t>O</w:t>
      </w:r>
      <w:r w:rsidR="008543EA">
        <w:rPr>
          <w:rFonts w:ascii="Garamond" w:hAnsi="Garamond" w:cs="Garamond"/>
          <w:color w:val="000000"/>
          <w:sz w:val="24"/>
          <w:szCs w:val="24"/>
        </w:rPr>
        <w:t>f course here</w:t>
      </w:r>
      <w:r w:rsidRPr="00A63C0C">
        <w:rPr>
          <w:rFonts w:ascii="Garamond" w:hAnsi="Garamond" w:cs="Garamond"/>
          <w:color w:val="000000"/>
          <w:sz w:val="24"/>
          <w:szCs w:val="24"/>
        </w:rPr>
        <w:t xml:space="preserve"> we are not concerned with explaining events </w:t>
      </w:r>
      <w:r w:rsidR="002D7DF6">
        <w:rPr>
          <w:rFonts w:ascii="Garamond" w:hAnsi="Garamond" w:cs="Garamond"/>
          <w:color w:val="000000"/>
          <w:sz w:val="24"/>
          <w:szCs w:val="24"/>
        </w:rPr>
        <w:t xml:space="preserve">as much as </w:t>
      </w:r>
      <w:r w:rsidRPr="00A63C0C">
        <w:rPr>
          <w:rFonts w:ascii="Garamond" w:hAnsi="Garamond" w:cs="Garamond"/>
          <w:color w:val="000000"/>
          <w:sz w:val="24"/>
          <w:szCs w:val="24"/>
        </w:rPr>
        <w:t>the emergence of a Kind with a distinctive inductive unity. Still, much of the same virtues of historical explanations in biology have been emphasized in Eric Desjardins (2011) and Marc Ereshefsky’s (2012; 2014) recent work on path dependen</w:t>
      </w:r>
      <w:r w:rsidR="002D7DF6">
        <w:rPr>
          <w:rFonts w:ascii="Garamond" w:hAnsi="Garamond" w:cs="Garamond"/>
          <w:color w:val="000000"/>
          <w:sz w:val="24"/>
          <w:szCs w:val="24"/>
        </w:rPr>
        <w:t>t explanations</w:t>
      </w:r>
      <w:r w:rsidRPr="00A63C0C">
        <w:rPr>
          <w:rFonts w:ascii="Garamond" w:hAnsi="Garamond" w:cs="Garamond"/>
          <w:color w:val="000000"/>
          <w:sz w:val="24"/>
          <w:szCs w:val="24"/>
        </w:rPr>
        <w:t xml:space="preserve"> where it is precisely the properties of different biological Kinds such as species and homologues that are explained by citing their </w:t>
      </w:r>
      <w:r w:rsidR="00477388">
        <w:rPr>
          <w:rFonts w:ascii="Garamond" w:hAnsi="Garamond" w:cs="Garamond"/>
          <w:color w:val="000000"/>
          <w:sz w:val="24"/>
          <w:szCs w:val="24"/>
        </w:rPr>
        <w:t xml:space="preserve">historical structure. </w:t>
      </w:r>
      <w:r w:rsidRPr="00A63C0C">
        <w:rPr>
          <w:rFonts w:ascii="Garamond" w:hAnsi="Garamond" w:cs="Garamond"/>
          <w:color w:val="000000"/>
          <w:sz w:val="24"/>
          <w:szCs w:val="24"/>
        </w:rPr>
        <w:t>All authors stress that integrationist or path dependent explanations do not conform to</w:t>
      </w:r>
      <w:r w:rsidR="00477388">
        <w:rPr>
          <w:rFonts w:ascii="Garamond" w:hAnsi="Garamond" w:cs="Garamond"/>
          <w:color w:val="000000"/>
          <w:sz w:val="24"/>
          <w:szCs w:val="24"/>
        </w:rPr>
        <w:t xml:space="preserve"> </w:t>
      </w:r>
      <w:r w:rsidRPr="00A63C0C">
        <w:rPr>
          <w:rFonts w:ascii="Garamond" w:hAnsi="Garamond" w:cs="Garamond"/>
          <w:color w:val="000000"/>
          <w:sz w:val="24"/>
          <w:szCs w:val="24"/>
        </w:rPr>
        <w:t>a Hempel-style covering law model of explanation</w:t>
      </w:r>
      <w:r w:rsidR="002D7DF6">
        <w:rPr>
          <w:rFonts w:ascii="Garamond" w:hAnsi="Garamond" w:cs="Garamond"/>
          <w:color w:val="000000"/>
          <w:sz w:val="24"/>
          <w:szCs w:val="24"/>
        </w:rPr>
        <w:t xml:space="preserve"> or a Salmon-style causal model</w:t>
      </w:r>
      <w:r w:rsidRPr="00A63C0C">
        <w:rPr>
          <w:rFonts w:ascii="Garamond" w:hAnsi="Garamond" w:cs="Garamond"/>
          <w:color w:val="000000"/>
          <w:sz w:val="24"/>
          <w:szCs w:val="24"/>
        </w:rPr>
        <w:t xml:space="preserve"> of explanation, which require that an initial condition and an inference-maker (a law or causal generalization) are cited. For integrationist or structural explanations, it woul</w:t>
      </w:r>
      <w:r w:rsidR="002D7DF6">
        <w:rPr>
          <w:rFonts w:ascii="Garamond" w:hAnsi="Garamond" w:cs="Garamond"/>
          <w:color w:val="000000"/>
          <w:sz w:val="24"/>
          <w:szCs w:val="24"/>
        </w:rPr>
        <w:t>d also be insufficient to cite</w:t>
      </w:r>
      <w:r w:rsidRPr="00A63C0C">
        <w:rPr>
          <w:rFonts w:ascii="Garamond" w:hAnsi="Garamond" w:cs="Garamond"/>
          <w:color w:val="000000"/>
          <w:sz w:val="24"/>
          <w:szCs w:val="24"/>
        </w:rPr>
        <w:t xml:space="preserve"> the initial causal state or origin of a species (e.g. last common ancestor or source of novel adaptations etc.). </w:t>
      </w:r>
      <w:r w:rsidR="00553E51">
        <w:rPr>
          <w:rFonts w:ascii="Garamond" w:hAnsi="Garamond" w:cs="Garamond"/>
          <w:color w:val="000000"/>
          <w:sz w:val="24"/>
          <w:szCs w:val="24"/>
        </w:rPr>
        <w:t>H</w:t>
      </w:r>
      <w:r w:rsidR="002D7DF6">
        <w:rPr>
          <w:rFonts w:ascii="Garamond" w:hAnsi="Garamond" w:cs="Garamond"/>
          <w:color w:val="000000"/>
          <w:sz w:val="24"/>
          <w:szCs w:val="24"/>
        </w:rPr>
        <w:t>istorical explanations are</w:t>
      </w:r>
      <w:r w:rsidRPr="00A63C0C">
        <w:rPr>
          <w:rFonts w:ascii="Garamond" w:hAnsi="Garamond" w:cs="Garamond"/>
          <w:color w:val="000000"/>
          <w:sz w:val="24"/>
          <w:szCs w:val="24"/>
        </w:rPr>
        <w:t xml:space="preserve"> path </w:t>
      </w:r>
      <w:r w:rsidR="00477388">
        <w:rPr>
          <w:rFonts w:ascii="Garamond" w:hAnsi="Garamond" w:cs="Garamond"/>
          <w:color w:val="000000"/>
          <w:sz w:val="24"/>
          <w:szCs w:val="24"/>
        </w:rPr>
        <w:t xml:space="preserve">dependent in a strong sense by </w:t>
      </w:r>
      <w:r w:rsidRPr="00A63C0C">
        <w:rPr>
          <w:rFonts w:ascii="Garamond" w:hAnsi="Garamond" w:cs="Garamond"/>
          <w:color w:val="000000"/>
          <w:sz w:val="24"/>
          <w:szCs w:val="24"/>
        </w:rPr>
        <w:t>including all relevant causal factors and their order relevant to the explanandum</w:t>
      </w:r>
      <w:r w:rsidR="00553E51">
        <w:rPr>
          <w:rFonts w:ascii="Garamond" w:hAnsi="Garamond" w:cs="Garamond"/>
          <w:color w:val="000000"/>
          <w:sz w:val="24"/>
          <w:szCs w:val="24"/>
        </w:rPr>
        <w:t xml:space="preserve"> (Ereshefsky 2012, 2014). </w:t>
      </w:r>
      <w:r w:rsidRPr="00A63C0C">
        <w:rPr>
          <w:rFonts w:ascii="Garamond" w:hAnsi="Garamond" w:cs="Garamond"/>
          <w:color w:val="000000"/>
          <w:sz w:val="24"/>
          <w:szCs w:val="24"/>
        </w:rPr>
        <w:t>Perhaps bec</w:t>
      </w:r>
      <w:r w:rsidR="00825057">
        <w:rPr>
          <w:rFonts w:ascii="Garamond" w:hAnsi="Garamond" w:cs="Garamond"/>
          <w:color w:val="000000"/>
          <w:sz w:val="24"/>
          <w:szCs w:val="24"/>
        </w:rPr>
        <w:t xml:space="preserve">ause of the contrast with the </w:t>
      </w:r>
      <w:r w:rsidRPr="00A63C0C">
        <w:rPr>
          <w:rFonts w:ascii="Garamond" w:hAnsi="Garamond" w:cs="Garamond"/>
          <w:color w:val="000000"/>
          <w:sz w:val="24"/>
          <w:szCs w:val="24"/>
        </w:rPr>
        <w:t>covering law and causal models, Hull also wavers about the causal nature of these part-whole explanations suggesting that the historical relation between the</w:t>
      </w:r>
      <w:r w:rsidR="00553E51" w:rsidRPr="00553E51">
        <w:t xml:space="preserve"> </w:t>
      </w:r>
      <w:r w:rsidR="00553E51" w:rsidRPr="00553E51">
        <w:rPr>
          <w:rFonts w:ascii="Garamond" w:hAnsi="Garamond" w:cs="Garamond"/>
          <w:color w:val="000000"/>
          <w:sz w:val="24"/>
          <w:szCs w:val="24"/>
        </w:rPr>
        <w:t xml:space="preserve">parts of a lineage is one of </w:t>
      </w:r>
      <w:r w:rsidR="00553E51" w:rsidRPr="00553E51">
        <w:rPr>
          <w:rFonts w:ascii="Garamond" w:hAnsi="Garamond" w:cs="Garamond"/>
          <w:i/>
          <w:color w:val="000000"/>
          <w:sz w:val="24"/>
          <w:szCs w:val="24"/>
        </w:rPr>
        <w:t>constitutive dependence</w:t>
      </w:r>
      <w:r w:rsidR="00553E51" w:rsidRPr="00553E51">
        <w:rPr>
          <w:rFonts w:ascii="Garamond" w:hAnsi="Garamond" w:cs="Garamond"/>
          <w:color w:val="000000"/>
          <w:sz w:val="24"/>
          <w:szCs w:val="24"/>
        </w:rPr>
        <w:t xml:space="preserve"> between the parts, t</w:t>
      </w:r>
      <w:r w:rsidR="00553E51">
        <w:rPr>
          <w:rFonts w:ascii="Garamond" w:hAnsi="Garamond" w:cs="Garamond"/>
          <w:color w:val="000000"/>
          <w:sz w:val="24"/>
          <w:szCs w:val="24"/>
        </w:rPr>
        <w:t xml:space="preserve">heir sequence of organization, </w:t>
      </w:r>
      <w:r w:rsidR="008A35BC">
        <w:rPr>
          <w:rFonts w:ascii="Garamond" w:hAnsi="Garamond" w:cs="Garamond"/>
          <w:color w:val="000000"/>
          <w:sz w:val="24"/>
          <w:szCs w:val="24"/>
        </w:rPr>
        <w:t>and the whole</w:t>
      </w:r>
      <w:r w:rsidR="00553E51">
        <w:rPr>
          <w:rFonts w:ascii="Garamond" w:hAnsi="Garamond" w:cs="Garamond"/>
          <w:color w:val="000000"/>
          <w:sz w:val="24"/>
          <w:szCs w:val="24"/>
        </w:rPr>
        <w:t xml:space="preserve">. </w:t>
      </w:r>
      <w:r w:rsidR="00553E51" w:rsidRPr="00553E51">
        <w:rPr>
          <w:rFonts w:ascii="Garamond" w:hAnsi="Garamond" w:cs="Garamond"/>
          <w:color w:val="000000"/>
          <w:sz w:val="24"/>
          <w:szCs w:val="24"/>
        </w:rPr>
        <w:t>Of course some i</w:t>
      </w:r>
      <w:r w:rsidR="00553E51">
        <w:rPr>
          <w:rFonts w:ascii="Garamond" w:hAnsi="Garamond" w:cs="Garamond"/>
          <w:color w:val="000000"/>
          <w:sz w:val="24"/>
          <w:szCs w:val="24"/>
        </w:rPr>
        <w:t xml:space="preserve">ntegrationist explanations are </w:t>
      </w:r>
      <w:r w:rsidR="00553E51" w:rsidRPr="00553E51">
        <w:rPr>
          <w:rFonts w:ascii="Garamond" w:hAnsi="Garamond" w:cs="Garamond"/>
          <w:color w:val="000000"/>
          <w:sz w:val="24"/>
          <w:szCs w:val="24"/>
        </w:rPr>
        <w:t xml:space="preserve">probably not causal, but constitutive explanations, like that of </w:t>
      </w:r>
      <w:r w:rsidR="00553E51">
        <w:rPr>
          <w:rFonts w:ascii="Garamond" w:hAnsi="Garamond" w:cs="Garamond"/>
          <w:color w:val="000000"/>
          <w:sz w:val="24"/>
          <w:szCs w:val="24"/>
        </w:rPr>
        <w:t xml:space="preserve">a decomposition of a mechanism </w:t>
      </w:r>
      <w:r w:rsidR="00553E51" w:rsidRPr="00553E51">
        <w:rPr>
          <w:rFonts w:ascii="Garamond" w:hAnsi="Garamond" w:cs="Garamond"/>
          <w:color w:val="000000"/>
          <w:sz w:val="24"/>
          <w:szCs w:val="24"/>
        </w:rPr>
        <w:t>into its c</w:t>
      </w:r>
      <w:r w:rsidR="00825057">
        <w:rPr>
          <w:rFonts w:ascii="Garamond" w:hAnsi="Garamond" w:cs="Garamond"/>
          <w:color w:val="000000"/>
          <w:sz w:val="24"/>
          <w:szCs w:val="24"/>
        </w:rPr>
        <w:t>onstitutive parts. But</w:t>
      </w:r>
      <w:r w:rsidR="00553E51" w:rsidRPr="00553E51">
        <w:rPr>
          <w:rFonts w:ascii="Garamond" w:hAnsi="Garamond" w:cs="Garamond"/>
          <w:color w:val="000000"/>
          <w:sz w:val="24"/>
          <w:szCs w:val="24"/>
        </w:rPr>
        <w:t xml:space="preserve"> it does not follow </w:t>
      </w:r>
      <w:r w:rsidR="00553E51">
        <w:rPr>
          <w:rFonts w:ascii="Garamond" w:hAnsi="Garamond" w:cs="Garamond"/>
          <w:color w:val="000000"/>
          <w:sz w:val="24"/>
          <w:szCs w:val="24"/>
        </w:rPr>
        <w:t>that</w:t>
      </w:r>
      <w:r w:rsidR="008A35BC">
        <w:rPr>
          <w:rFonts w:ascii="Garamond" w:hAnsi="Garamond" w:cs="Garamond"/>
          <w:color w:val="000000"/>
          <w:sz w:val="24"/>
          <w:szCs w:val="24"/>
        </w:rPr>
        <w:t xml:space="preserve"> at least some</w:t>
      </w:r>
      <w:r w:rsidR="00553E51">
        <w:rPr>
          <w:rFonts w:ascii="Garamond" w:hAnsi="Garamond" w:cs="Garamond"/>
          <w:color w:val="000000"/>
          <w:sz w:val="24"/>
          <w:szCs w:val="24"/>
        </w:rPr>
        <w:t xml:space="preserve"> integrationist </w:t>
      </w:r>
      <w:r w:rsidR="00553E51" w:rsidRPr="00975034">
        <w:rPr>
          <w:rFonts w:ascii="Garamond" w:hAnsi="Garamond" w:cs="Garamond"/>
          <w:i/>
          <w:color w:val="000000"/>
          <w:sz w:val="24"/>
          <w:szCs w:val="24"/>
        </w:rPr>
        <w:t xml:space="preserve">historical </w:t>
      </w:r>
      <w:r w:rsidR="00825057">
        <w:rPr>
          <w:rFonts w:ascii="Garamond" w:hAnsi="Garamond" w:cs="Garamond"/>
          <w:color w:val="000000"/>
          <w:sz w:val="24"/>
          <w:szCs w:val="24"/>
        </w:rPr>
        <w:t>explanations can</w:t>
      </w:r>
      <w:r w:rsidR="00553E51" w:rsidRPr="00553E51">
        <w:rPr>
          <w:rFonts w:ascii="Garamond" w:hAnsi="Garamond" w:cs="Garamond"/>
          <w:color w:val="000000"/>
          <w:sz w:val="24"/>
          <w:szCs w:val="24"/>
        </w:rPr>
        <w:t xml:space="preserve">not qualify </w:t>
      </w:r>
      <w:r w:rsidR="00975034">
        <w:rPr>
          <w:rFonts w:ascii="Garamond" w:hAnsi="Garamond" w:cs="Garamond"/>
          <w:color w:val="000000"/>
          <w:sz w:val="24"/>
          <w:szCs w:val="24"/>
        </w:rPr>
        <w:t xml:space="preserve">as causal explanations. </w:t>
      </w:r>
    </w:p>
    <w:p w14:paraId="2ED502B1" w14:textId="6E0992CB" w:rsidR="00477388" w:rsidRDefault="00553E51" w:rsidP="00477388">
      <w:pPr>
        <w:spacing w:line="542" w:lineRule="exact"/>
        <w:ind w:right="840" w:firstLine="567"/>
        <w:rPr>
          <w:rFonts w:ascii="Garamond" w:hAnsi="Garamond" w:cs="Garamond"/>
          <w:color w:val="000000"/>
          <w:sz w:val="24"/>
          <w:szCs w:val="24"/>
        </w:rPr>
      </w:pPr>
      <w:r w:rsidRPr="00553E51">
        <w:rPr>
          <w:rFonts w:ascii="Garamond" w:hAnsi="Garamond" w:cs="Garamond"/>
          <w:color w:val="000000"/>
          <w:sz w:val="24"/>
          <w:szCs w:val="24"/>
        </w:rPr>
        <w:t>The notion of path dependency allows us to adopt two perspectives on the historical essence</w:t>
      </w:r>
      <w:r w:rsidR="008A3E8A">
        <w:rPr>
          <w:rFonts w:ascii="Garamond" w:hAnsi="Garamond" w:cs="Garamond"/>
          <w:color w:val="000000"/>
          <w:sz w:val="24"/>
          <w:szCs w:val="24"/>
        </w:rPr>
        <w:t>s</w:t>
      </w:r>
      <w:r w:rsidRPr="00553E51">
        <w:rPr>
          <w:rFonts w:ascii="Garamond" w:hAnsi="Garamond" w:cs="Garamond"/>
          <w:color w:val="000000"/>
          <w:sz w:val="24"/>
          <w:szCs w:val="24"/>
        </w:rPr>
        <w:t xml:space="preserve"> of species. The one argued for in Section 3.1 is that of i</w:t>
      </w:r>
      <w:r>
        <w:rPr>
          <w:rFonts w:ascii="Garamond" w:hAnsi="Garamond" w:cs="Garamond"/>
          <w:color w:val="000000"/>
          <w:sz w:val="24"/>
          <w:szCs w:val="24"/>
        </w:rPr>
        <w:t xml:space="preserve">ndividuation: an exclusive and </w:t>
      </w:r>
      <w:r w:rsidRPr="00553E51">
        <w:rPr>
          <w:rFonts w:ascii="Garamond" w:hAnsi="Garamond" w:cs="Garamond"/>
          <w:color w:val="000000"/>
          <w:sz w:val="24"/>
          <w:szCs w:val="24"/>
        </w:rPr>
        <w:t>distinctive spatial-temporal pattern belonging to a particular species ta</w:t>
      </w:r>
      <w:r>
        <w:rPr>
          <w:rFonts w:ascii="Garamond" w:hAnsi="Garamond" w:cs="Garamond"/>
          <w:color w:val="000000"/>
          <w:sz w:val="24"/>
          <w:szCs w:val="24"/>
        </w:rPr>
        <w:t xml:space="preserve">xon (that is, of the different </w:t>
      </w:r>
      <w:r w:rsidRPr="00553E51">
        <w:rPr>
          <w:rFonts w:ascii="Garamond" w:hAnsi="Garamond" w:cs="Garamond"/>
          <w:color w:val="000000"/>
          <w:sz w:val="24"/>
          <w:szCs w:val="24"/>
        </w:rPr>
        <w:t>evolutionary pathway each species taxon has, in fact, taken). But as</w:t>
      </w:r>
      <w:r>
        <w:rPr>
          <w:rFonts w:ascii="Garamond" w:hAnsi="Garamond" w:cs="Garamond"/>
          <w:color w:val="000000"/>
          <w:sz w:val="24"/>
          <w:szCs w:val="24"/>
        </w:rPr>
        <w:t xml:space="preserve"> discussed, in order to access </w:t>
      </w:r>
      <w:r w:rsidRPr="00553E51">
        <w:rPr>
          <w:rFonts w:ascii="Garamond" w:hAnsi="Garamond" w:cs="Garamond"/>
          <w:color w:val="000000"/>
          <w:sz w:val="24"/>
          <w:szCs w:val="24"/>
        </w:rPr>
        <w:t>this historical pattern one also has to incorporate causal evidenc</w:t>
      </w:r>
      <w:r>
        <w:rPr>
          <w:rFonts w:ascii="Garamond" w:hAnsi="Garamond" w:cs="Garamond"/>
          <w:color w:val="000000"/>
          <w:sz w:val="24"/>
          <w:szCs w:val="24"/>
        </w:rPr>
        <w:t xml:space="preserve">e (e.g. evidence of homologous </w:t>
      </w:r>
      <w:r w:rsidRPr="00553E51">
        <w:rPr>
          <w:rFonts w:ascii="Garamond" w:hAnsi="Garamond" w:cs="Garamond"/>
          <w:color w:val="000000"/>
          <w:sz w:val="24"/>
          <w:szCs w:val="24"/>
        </w:rPr>
        <w:t>rather than analogous traits and evidence of reproductive isolation). From th</w:t>
      </w:r>
      <w:r>
        <w:rPr>
          <w:rFonts w:ascii="Garamond" w:hAnsi="Garamond" w:cs="Garamond"/>
          <w:color w:val="000000"/>
          <w:sz w:val="24"/>
          <w:szCs w:val="24"/>
        </w:rPr>
        <w:t xml:space="preserve">e perspective of </w:t>
      </w:r>
      <w:r w:rsidRPr="00553E51">
        <w:rPr>
          <w:rFonts w:ascii="Garamond" w:hAnsi="Garamond" w:cs="Garamond"/>
          <w:color w:val="000000"/>
          <w:sz w:val="24"/>
          <w:szCs w:val="24"/>
        </w:rPr>
        <w:t xml:space="preserve">path dependent explanations it </w:t>
      </w:r>
      <w:r w:rsidR="008543EA">
        <w:rPr>
          <w:rFonts w:ascii="Garamond" w:hAnsi="Garamond" w:cs="Garamond"/>
          <w:color w:val="000000"/>
          <w:sz w:val="24"/>
          <w:szCs w:val="24"/>
        </w:rPr>
        <w:t xml:space="preserve">then </w:t>
      </w:r>
      <w:r w:rsidRPr="00553E51">
        <w:rPr>
          <w:rFonts w:ascii="Garamond" w:hAnsi="Garamond" w:cs="Garamond"/>
          <w:color w:val="000000"/>
          <w:sz w:val="24"/>
          <w:szCs w:val="24"/>
        </w:rPr>
        <w:t xml:space="preserve">seems just as legitimate to regard phylogenetics as a means of tracing </w:t>
      </w:r>
      <w:r w:rsidRPr="00553E51">
        <w:rPr>
          <w:rFonts w:ascii="Garamond" w:hAnsi="Garamond" w:cs="Garamond"/>
          <w:i/>
          <w:color w:val="000000"/>
          <w:sz w:val="24"/>
          <w:szCs w:val="24"/>
        </w:rPr>
        <w:t>a token causal process</w:t>
      </w:r>
      <w:r w:rsidRPr="00553E51">
        <w:rPr>
          <w:rFonts w:ascii="Garamond" w:hAnsi="Garamond" w:cs="Garamond"/>
          <w:color w:val="000000"/>
          <w:sz w:val="24"/>
          <w:szCs w:val="24"/>
        </w:rPr>
        <w:t>. Indeed these perspectives can be seen</w:t>
      </w:r>
      <w:r w:rsidR="008A35BC">
        <w:rPr>
          <w:rFonts w:ascii="Garamond" w:hAnsi="Garamond" w:cs="Garamond"/>
          <w:color w:val="000000"/>
          <w:sz w:val="24"/>
          <w:szCs w:val="24"/>
        </w:rPr>
        <w:t xml:space="preserve"> as two sides of the same coin. T</w:t>
      </w:r>
      <w:r w:rsidRPr="00553E51">
        <w:rPr>
          <w:rFonts w:ascii="Garamond" w:hAnsi="Garamond" w:cs="Garamond"/>
          <w:color w:val="000000"/>
          <w:sz w:val="24"/>
          <w:szCs w:val="24"/>
        </w:rPr>
        <w:t>he pattern of spatially-temporally ordered members of a s</w:t>
      </w:r>
      <w:r>
        <w:rPr>
          <w:rFonts w:ascii="Garamond" w:hAnsi="Garamond" w:cs="Garamond"/>
          <w:color w:val="000000"/>
          <w:sz w:val="24"/>
          <w:szCs w:val="24"/>
        </w:rPr>
        <w:t xml:space="preserve">pecies taxon do not come about </w:t>
      </w:r>
      <w:r w:rsidRPr="00553E51">
        <w:rPr>
          <w:rFonts w:ascii="Garamond" w:hAnsi="Garamond" w:cs="Garamond"/>
          <w:color w:val="000000"/>
          <w:sz w:val="24"/>
          <w:szCs w:val="24"/>
        </w:rPr>
        <w:t xml:space="preserve">through </w:t>
      </w:r>
      <w:r>
        <w:rPr>
          <w:rFonts w:ascii="Garamond" w:hAnsi="Garamond" w:cs="Garamond"/>
          <w:color w:val="000000"/>
          <w:sz w:val="24"/>
          <w:szCs w:val="24"/>
        </w:rPr>
        <w:t>some pre-established harmony; the pattern</w:t>
      </w:r>
      <w:r w:rsidRPr="00553E51">
        <w:rPr>
          <w:rFonts w:ascii="Garamond" w:hAnsi="Garamond" w:cs="Garamond"/>
          <w:color w:val="000000"/>
          <w:sz w:val="24"/>
          <w:szCs w:val="24"/>
        </w:rPr>
        <w:t xml:space="preserve"> comes about through</w:t>
      </w:r>
      <w:r>
        <w:rPr>
          <w:rFonts w:ascii="Garamond" w:hAnsi="Garamond" w:cs="Garamond"/>
          <w:color w:val="000000"/>
          <w:sz w:val="24"/>
          <w:szCs w:val="24"/>
        </w:rPr>
        <w:t xml:space="preserve"> a range of causally connected </w:t>
      </w:r>
      <w:r w:rsidRPr="00553E51">
        <w:rPr>
          <w:rFonts w:ascii="Garamond" w:hAnsi="Garamond" w:cs="Garamond"/>
          <w:color w:val="000000"/>
          <w:sz w:val="24"/>
          <w:szCs w:val="24"/>
        </w:rPr>
        <w:t xml:space="preserve">events. </w:t>
      </w:r>
    </w:p>
    <w:p w14:paraId="3CD50F93" w14:textId="27B100C0" w:rsidR="00477388" w:rsidRDefault="00553E51" w:rsidP="00477388">
      <w:pPr>
        <w:spacing w:line="542" w:lineRule="exact"/>
        <w:ind w:right="840" w:firstLine="567"/>
        <w:rPr>
          <w:rFonts w:ascii="Garamond" w:hAnsi="Garamond" w:cs="Garamond"/>
          <w:color w:val="000000"/>
          <w:sz w:val="24"/>
          <w:szCs w:val="24"/>
        </w:rPr>
      </w:pPr>
      <w:r w:rsidRPr="00553E51">
        <w:rPr>
          <w:rFonts w:ascii="Garamond" w:hAnsi="Garamond" w:cs="Garamond"/>
          <w:color w:val="000000"/>
          <w:sz w:val="24"/>
          <w:szCs w:val="24"/>
        </w:rPr>
        <w:t xml:space="preserve">Having established that historical path dependency qualifies as a </w:t>
      </w:r>
      <w:r w:rsidRPr="00B25123">
        <w:rPr>
          <w:rFonts w:ascii="Garamond" w:hAnsi="Garamond" w:cs="Garamond"/>
          <w:i/>
          <w:color w:val="000000"/>
          <w:sz w:val="24"/>
          <w:szCs w:val="24"/>
        </w:rPr>
        <w:t>bona fide</w:t>
      </w:r>
      <w:r w:rsidRPr="00553E51">
        <w:rPr>
          <w:rFonts w:ascii="Garamond" w:hAnsi="Garamond" w:cs="Garamond"/>
          <w:color w:val="000000"/>
          <w:sz w:val="24"/>
          <w:szCs w:val="24"/>
        </w:rPr>
        <w:t xml:space="preserve"> causal explanation, we are at a point to see why historical esse</w:t>
      </w:r>
      <w:r>
        <w:rPr>
          <w:rFonts w:ascii="Garamond" w:hAnsi="Garamond" w:cs="Garamond"/>
          <w:color w:val="000000"/>
          <w:sz w:val="24"/>
          <w:szCs w:val="24"/>
        </w:rPr>
        <w:t xml:space="preserve">nces causally explain multiple </w:t>
      </w:r>
      <w:r w:rsidRPr="00553E51">
        <w:rPr>
          <w:rFonts w:ascii="Garamond" w:hAnsi="Garamond" w:cs="Garamond"/>
          <w:color w:val="000000"/>
          <w:sz w:val="24"/>
          <w:szCs w:val="24"/>
        </w:rPr>
        <w:t xml:space="preserve">projectability </w:t>
      </w:r>
      <w:r w:rsidRPr="00975034">
        <w:rPr>
          <w:rFonts w:ascii="Garamond" w:hAnsi="Garamond" w:cs="Garamond"/>
          <w:color w:val="000000"/>
          <w:sz w:val="24"/>
          <w:szCs w:val="24"/>
        </w:rPr>
        <w:t>specifically</w:t>
      </w:r>
      <w:r w:rsidR="00975034">
        <w:rPr>
          <w:rFonts w:ascii="Garamond" w:hAnsi="Garamond" w:cs="Garamond"/>
          <w:color w:val="000000"/>
          <w:sz w:val="24"/>
          <w:szCs w:val="24"/>
        </w:rPr>
        <w:t xml:space="preserve">. </w:t>
      </w:r>
      <w:r w:rsidR="008543EA">
        <w:rPr>
          <w:rFonts w:ascii="Garamond" w:hAnsi="Garamond" w:cs="Garamond"/>
          <w:color w:val="000000"/>
          <w:sz w:val="24"/>
          <w:szCs w:val="24"/>
        </w:rPr>
        <w:t>They explain</w:t>
      </w:r>
      <w:r w:rsidRPr="00553E51">
        <w:rPr>
          <w:rFonts w:ascii="Garamond" w:hAnsi="Garamond" w:cs="Garamond"/>
          <w:color w:val="000000"/>
          <w:sz w:val="24"/>
          <w:szCs w:val="24"/>
        </w:rPr>
        <w:t xml:space="preserve"> in virtue of the nature a</w:t>
      </w:r>
      <w:r>
        <w:rPr>
          <w:rFonts w:ascii="Garamond" w:hAnsi="Garamond" w:cs="Garamond"/>
          <w:color w:val="000000"/>
          <w:sz w:val="24"/>
          <w:szCs w:val="24"/>
        </w:rPr>
        <w:t xml:space="preserve">nd order of causally connected </w:t>
      </w:r>
      <w:r w:rsidRPr="00553E51">
        <w:rPr>
          <w:rFonts w:ascii="Garamond" w:hAnsi="Garamond" w:cs="Garamond"/>
          <w:color w:val="000000"/>
          <w:sz w:val="24"/>
          <w:szCs w:val="24"/>
        </w:rPr>
        <w:t>events. Compare the lineage or pathway of a species with that of a timeli</w:t>
      </w:r>
      <w:r>
        <w:rPr>
          <w:rFonts w:ascii="Garamond" w:hAnsi="Garamond" w:cs="Garamond"/>
          <w:color w:val="000000"/>
          <w:sz w:val="24"/>
          <w:szCs w:val="24"/>
        </w:rPr>
        <w:t xml:space="preserve">ne. The </w:t>
      </w:r>
      <w:r w:rsidRPr="00553E51">
        <w:rPr>
          <w:rFonts w:ascii="Garamond" w:hAnsi="Garamond" w:cs="Garamond"/>
          <w:color w:val="000000"/>
          <w:sz w:val="24"/>
          <w:szCs w:val="24"/>
        </w:rPr>
        <w:t>latter can be thought of a useful representation of a purely tempo</w:t>
      </w:r>
      <w:r>
        <w:rPr>
          <w:rFonts w:ascii="Garamond" w:hAnsi="Garamond" w:cs="Garamond"/>
          <w:color w:val="000000"/>
          <w:sz w:val="24"/>
          <w:szCs w:val="24"/>
        </w:rPr>
        <w:t xml:space="preserve">ral sequence of events. But it </w:t>
      </w:r>
      <w:r w:rsidRPr="00553E51">
        <w:rPr>
          <w:rFonts w:ascii="Garamond" w:hAnsi="Garamond" w:cs="Garamond"/>
          <w:color w:val="000000"/>
          <w:sz w:val="24"/>
          <w:szCs w:val="24"/>
        </w:rPr>
        <w:t>can also be misleading: temporally ordered events of a timelin</w:t>
      </w:r>
      <w:r>
        <w:rPr>
          <w:rFonts w:ascii="Garamond" w:hAnsi="Garamond" w:cs="Garamond"/>
          <w:color w:val="000000"/>
          <w:sz w:val="24"/>
          <w:szCs w:val="24"/>
        </w:rPr>
        <w:t xml:space="preserve">e need not have any particular </w:t>
      </w:r>
      <w:r w:rsidRPr="00553E51">
        <w:rPr>
          <w:rFonts w:ascii="Garamond" w:hAnsi="Garamond" w:cs="Garamond"/>
          <w:color w:val="000000"/>
          <w:sz w:val="24"/>
          <w:szCs w:val="24"/>
        </w:rPr>
        <w:t>causal relation with one another or with an overall outcome. In contrast, the spatial-temporal pattern of a lineage is useful not merely as it orders events tempor</w:t>
      </w:r>
      <w:r>
        <w:rPr>
          <w:rFonts w:ascii="Garamond" w:hAnsi="Garamond" w:cs="Garamond"/>
          <w:color w:val="000000"/>
          <w:sz w:val="24"/>
          <w:szCs w:val="24"/>
        </w:rPr>
        <w:t xml:space="preserve">ally (and spatially); if it is </w:t>
      </w:r>
      <w:r w:rsidRPr="00553E51">
        <w:rPr>
          <w:rFonts w:ascii="Garamond" w:hAnsi="Garamond" w:cs="Garamond"/>
          <w:color w:val="000000"/>
          <w:sz w:val="24"/>
          <w:szCs w:val="24"/>
        </w:rPr>
        <w:t xml:space="preserve">correct, or approximately so, it also reveals a particular causal pathway of organisms coming about and at the same time retaining projectable features with their </w:t>
      </w:r>
      <w:r w:rsidRPr="008A3E8A">
        <w:rPr>
          <w:rFonts w:ascii="Garamond" w:hAnsi="Garamond" w:cs="Garamond"/>
          <w:color w:val="000000"/>
          <w:sz w:val="24"/>
          <w:szCs w:val="24"/>
        </w:rPr>
        <w:t>ancestors. Past members both produce new members and reproduce features of the species. That is, by br</w:t>
      </w:r>
      <w:r w:rsidR="008543EA" w:rsidRPr="008A3E8A">
        <w:rPr>
          <w:rFonts w:ascii="Garamond" w:hAnsi="Garamond" w:cs="Garamond"/>
          <w:color w:val="000000"/>
          <w:sz w:val="24"/>
          <w:szCs w:val="24"/>
        </w:rPr>
        <w:t>inging new organisms about, past members</w:t>
      </w:r>
      <w:r w:rsidRPr="008A3E8A">
        <w:rPr>
          <w:rFonts w:ascii="Garamond" w:hAnsi="Garamond" w:cs="Garamond"/>
          <w:color w:val="000000"/>
          <w:sz w:val="24"/>
          <w:szCs w:val="24"/>
        </w:rPr>
        <w:t xml:space="preserve"> also ensure that they share p</w:t>
      </w:r>
      <w:r w:rsidR="008A3E8A" w:rsidRPr="008A3E8A">
        <w:rPr>
          <w:rFonts w:ascii="Garamond" w:hAnsi="Garamond" w:cs="Garamond"/>
          <w:color w:val="000000"/>
          <w:sz w:val="24"/>
          <w:szCs w:val="24"/>
        </w:rPr>
        <w:t>roperties wit</w:t>
      </w:r>
      <w:r w:rsidR="008A3E8A">
        <w:rPr>
          <w:rFonts w:ascii="Garamond" w:hAnsi="Garamond" w:cs="Garamond"/>
          <w:color w:val="000000"/>
          <w:sz w:val="24"/>
          <w:szCs w:val="24"/>
        </w:rPr>
        <w:t>h their ancestors.</w:t>
      </w:r>
      <w:r w:rsidR="00B25123">
        <w:rPr>
          <w:rFonts w:ascii="Garamond" w:hAnsi="Garamond" w:cs="Garamond"/>
          <w:color w:val="000000"/>
          <w:sz w:val="24"/>
          <w:szCs w:val="24"/>
        </w:rPr>
        <w:t xml:space="preserve"> </w:t>
      </w:r>
      <w:r w:rsidR="008A3E8A">
        <w:rPr>
          <w:rFonts w:ascii="Garamond" w:hAnsi="Garamond" w:cs="Garamond"/>
          <w:color w:val="000000"/>
          <w:sz w:val="24"/>
          <w:szCs w:val="24"/>
        </w:rPr>
        <w:t>This</w:t>
      </w:r>
      <w:r w:rsidR="008A3E8A" w:rsidRPr="008A3E8A">
        <w:rPr>
          <w:rFonts w:ascii="Garamond" w:hAnsi="Garamond" w:cs="Garamond"/>
          <w:i/>
          <w:color w:val="000000"/>
          <w:sz w:val="24"/>
          <w:szCs w:val="24"/>
        </w:rPr>
        <w:t xml:space="preserve"> </w:t>
      </w:r>
      <w:r w:rsidR="000A60F1" w:rsidRPr="008A3E8A">
        <w:rPr>
          <w:rFonts w:ascii="Garamond" w:hAnsi="Garamond" w:cs="Garamond"/>
          <w:i/>
          <w:color w:val="000000"/>
          <w:sz w:val="24"/>
          <w:szCs w:val="24"/>
        </w:rPr>
        <w:t>reproductive connection</w:t>
      </w:r>
      <w:r w:rsidR="000A60F1" w:rsidRPr="000A60F1">
        <w:rPr>
          <w:rFonts w:ascii="Garamond" w:hAnsi="Garamond" w:cs="Garamond"/>
          <w:color w:val="000000"/>
          <w:sz w:val="24"/>
          <w:szCs w:val="24"/>
        </w:rPr>
        <w:t xml:space="preserve"> between different members is why a historical essence </w:t>
      </w:r>
      <w:r w:rsidR="00B25123" w:rsidRPr="000A60F1">
        <w:rPr>
          <w:rFonts w:ascii="Garamond" w:hAnsi="Garamond" w:cs="Garamond"/>
          <w:color w:val="000000"/>
          <w:sz w:val="24"/>
          <w:szCs w:val="24"/>
        </w:rPr>
        <w:t xml:space="preserve">explains </w:t>
      </w:r>
      <w:r w:rsidR="008543EA">
        <w:rPr>
          <w:rFonts w:ascii="Garamond" w:hAnsi="Garamond" w:cs="Garamond"/>
          <w:color w:val="000000"/>
          <w:sz w:val="24"/>
          <w:szCs w:val="24"/>
        </w:rPr>
        <w:t xml:space="preserve">a Kind’s </w:t>
      </w:r>
      <w:r w:rsidR="000A60F1" w:rsidRPr="000A60F1">
        <w:rPr>
          <w:rFonts w:ascii="Garamond" w:hAnsi="Garamond" w:cs="Garamond"/>
          <w:color w:val="000000"/>
          <w:sz w:val="24"/>
          <w:szCs w:val="24"/>
        </w:rPr>
        <w:t>multiple projectability – why it is that members of a Kind jointly achieve a certain reliable inductive structure</w:t>
      </w:r>
      <w:r w:rsidR="00087E04">
        <w:rPr>
          <w:rFonts w:ascii="Garamond" w:hAnsi="Garamond" w:cs="Garamond"/>
          <w:color w:val="000000"/>
          <w:sz w:val="24"/>
          <w:szCs w:val="24"/>
        </w:rPr>
        <w:t>.</w:t>
      </w:r>
    </w:p>
    <w:p w14:paraId="54C35AFC" w14:textId="24A5632E" w:rsidR="00477388" w:rsidRDefault="00553E51" w:rsidP="00477388">
      <w:pPr>
        <w:spacing w:line="542" w:lineRule="exact"/>
        <w:ind w:right="840" w:firstLine="567"/>
        <w:rPr>
          <w:rFonts w:ascii="Garamond" w:hAnsi="Garamond" w:cs="Garamond"/>
          <w:color w:val="000000"/>
          <w:sz w:val="24"/>
          <w:szCs w:val="24"/>
        </w:rPr>
      </w:pPr>
      <w:r w:rsidRPr="00553E51">
        <w:rPr>
          <w:rFonts w:ascii="Garamond" w:hAnsi="Garamond" w:cs="Garamond"/>
          <w:color w:val="000000"/>
          <w:sz w:val="24"/>
          <w:szCs w:val="24"/>
        </w:rPr>
        <w:t>On closer examination then,</w:t>
      </w:r>
      <w:r w:rsidR="00E04FFF">
        <w:rPr>
          <w:rFonts w:ascii="Garamond" w:hAnsi="Garamond" w:cs="Garamond"/>
          <w:color w:val="000000"/>
          <w:sz w:val="24"/>
          <w:szCs w:val="24"/>
        </w:rPr>
        <w:t xml:space="preserve"> historical essentialism </w:t>
      </w:r>
      <w:r w:rsidR="008A3E8A">
        <w:rPr>
          <w:rFonts w:ascii="Garamond" w:hAnsi="Garamond" w:cs="Garamond"/>
          <w:color w:val="000000"/>
          <w:sz w:val="24"/>
          <w:szCs w:val="24"/>
        </w:rPr>
        <w:t>of a</w:t>
      </w:r>
      <w:r w:rsidR="003B331D">
        <w:rPr>
          <w:rFonts w:ascii="Garamond" w:hAnsi="Garamond" w:cs="Garamond"/>
          <w:color w:val="000000"/>
          <w:sz w:val="24"/>
          <w:szCs w:val="24"/>
        </w:rPr>
        <w:t xml:space="preserve"> Kind</w:t>
      </w:r>
      <w:r w:rsidR="008A3E8A">
        <w:rPr>
          <w:rFonts w:ascii="Garamond" w:hAnsi="Garamond" w:cs="Garamond"/>
          <w:color w:val="000000"/>
          <w:sz w:val="24"/>
          <w:szCs w:val="24"/>
        </w:rPr>
        <w:t xml:space="preserve"> such as a particular specie</w:t>
      </w:r>
      <w:r w:rsidR="003B331D">
        <w:rPr>
          <w:rFonts w:ascii="Garamond" w:hAnsi="Garamond" w:cs="Garamond"/>
          <w:color w:val="000000"/>
          <w:sz w:val="24"/>
          <w:szCs w:val="24"/>
        </w:rPr>
        <w:t xml:space="preserve">s </w:t>
      </w:r>
      <w:r w:rsidR="00E04FFF">
        <w:rPr>
          <w:rFonts w:ascii="Garamond" w:hAnsi="Garamond" w:cs="Garamond"/>
          <w:color w:val="000000"/>
          <w:sz w:val="24"/>
          <w:szCs w:val="24"/>
        </w:rPr>
        <w:t>demand</w:t>
      </w:r>
      <w:r w:rsidR="003B331D">
        <w:rPr>
          <w:rFonts w:ascii="Garamond" w:hAnsi="Garamond" w:cs="Garamond"/>
          <w:color w:val="000000"/>
          <w:sz w:val="24"/>
          <w:szCs w:val="24"/>
        </w:rPr>
        <w:t>s</w:t>
      </w:r>
      <w:r w:rsidR="00E04FFF">
        <w:rPr>
          <w:rFonts w:ascii="Garamond" w:hAnsi="Garamond" w:cs="Garamond"/>
          <w:color w:val="000000"/>
          <w:sz w:val="24"/>
          <w:szCs w:val="24"/>
        </w:rPr>
        <w:t xml:space="preserve"> some</w:t>
      </w:r>
      <w:r w:rsidRPr="00553E51">
        <w:rPr>
          <w:rFonts w:ascii="Garamond" w:hAnsi="Garamond" w:cs="Garamond"/>
          <w:color w:val="000000"/>
          <w:sz w:val="24"/>
          <w:szCs w:val="24"/>
        </w:rPr>
        <w:t xml:space="preserve"> reproducti</w:t>
      </w:r>
      <w:r w:rsidR="00E04FFF">
        <w:rPr>
          <w:rFonts w:ascii="Garamond" w:hAnsi="Garamond" w:cs="Garamond"/>
          <w:color w:val="000000"/>
          <w:sz w:val="24"/>
          <w:szCs w:val="24"/>
        </w:rPr>
        <w:t>ve or near reproductive relation</w:t>
      </w:r>
      <w:r w:rsidRPr="00553E51">
        <w:rPr>
          <w:rFonts w:ascii="Garamond" w:hAnsi="Garamond" w:cs="Garamond"/>
          <w:color w:val="000000"/>
          <w:sz w:val="24"/>
          <w:szCs w:val="24"/>
        </w:rPr>
        <w:t>.</w:t>
      </w:r>
      <w:r w:rsidR="000A60F1">
        <w:rPr>
          <w:rStyle w:val="FootnoteReference"/>
          <w:rFonts w:ascii="Garamond" w:hAnsi="Garamond" w:cs="Garamond"/>
          <w:color w:val="000000"/>
          <w:sz w:val="24"/>
          <w:szCs w:val="24"/>
        </w:rPr>
        <w:footnoteReference w:id="14"/>
      </w:r>
      <w:r w:rsidRPr="00553E51">
        <w:rPr>
          <w:rFonts w:ascii="Garamond" w:hAnsi="Garamond" w:cs="Garamond"/>
          <w:color w:val="000000"/>
          <w:sz w:val="24"/>
          <w:szCs w:val="24"/>
        </w:rPr>
        <w:t xml:space="preserve"> Only then can we causally explain why members share multiple features with one another</w:t>
      </w:r>
      <w:r w:rsidR="000A60F1">
        <w:rPr>
          <w:rFonts w:ascii="Garamond" w:hAnsi="Garamond" w:cs="Garamond"/>
          <w:color w:val="000000"/>
          <w:sz w:val="24"/>
          <w:szCs w:val="24"/>
        </w:rPr>
        <w:t xml:space="preserve"> because of their history</w:t>
      </w:r>
      <w:r w:rsidRPr="00553E51">
        <w:rPr>
          <w:rFonts w:ascii="Garamond" w:hAnsi="Garamond" w:cs="Garamond"/>
          <w:color w:val="000000"/>
          <w:sz w:val="24"/>
          <w:szCs w:val="24"/>
        </w:rPr>
        <w:t xml:space="preserve">. If one were to overlook the significance of reproduction, one might agree with Muhammed </w:t>
      </w:r>
      <w:r w:rsidR="008543EA">
        <w:rPr>
          <w:rFonts w:ascii="Garamond" w:hAnsi="Garamond" w:cs="Garamond"/>
          <w:color w:val="000000"/>
          <w:sz w:val="24"/>
          <w:szCs w:val="24"/>
        </w:rPr>
        <w:t>Khalidi’s view that historical K</w:t>
      </w:r>
      <w:r w:rsidRPr="00553E51">
        <w:rPr>
          <w:rFonts w:ascii="Garamond" w:hAnsi="Garamond" w:cs="Garamond"/>
          <w:color w:val="000000"/>
          <w:sz w:val="24"/>
          <w:szCs w:val="24"/>
        </w:rPr>
        <w:t>inds also occur in chemistry</w:t>
      </w:r>
      <w:r w:rsidR="008A3E8A">
        <w:rPr>
          <w:rFonts w:ascii="Garamond" w:hAnsi="Garamond" w:cs="Garamond"/>
          <w:color w:val="000000"/>
          <w:sz w:val="24"/>
          <w:szCs w:val="24"/>
        </w:rPr>
        <w:t>. Khalidi gives the example of</w:t>
      </w:r>
      <w:r w:rsidRPr="00553E51">
        <w:rPr>
          <w:rFonts w:ascii="Garamond" w:hAnsi="Garamond" w:cs="Garamond"/>
          <w:color w:val="000000"/>
          <w:sz w:val="24"/>
          <w:szCs w:val="24"/>
        </w:rPr>
        <w:t xml:space="preserve"> most helium-4 in the universe being created by the past combination of two helium-3, a nuclei reaction that emits 2 protons (2013, p. 139). But</w:t>
      </w:r>
      <w:r w:rsidR="008543EA">
        <w:rPr>
          <w:rFonts w:ascii="Garamond" w:hAnsi="Garamond" w:cs="Garamond"/>
          <w:color w:val="000000"/>
          <w:sz w:val="24"/>
          <w:szCs w:val="24"/>
        </w:rPr>
        <w:t xml:space="preserve"> Kinds like</w:t>
      </w:r>
      <w:r w:rsidRPr="00553E51">
        <w:rPr>
          <w:rFonts w:ascii="Garamond" w:hAnsi="Garamond" w:cs="Garamond"/>
          <w:color w:val="000000"/>
          <w:sz w:val="24"/>
          <w:szCs w:val="24"/>
        </w:rPr>
        <w:t xml:space="preserve"> </w:t>
      </w:r>
      <w:r w:rsidR="008A3E8A">
        <w:rPr>
          <w:rFonts w:ascii="Garamond" w:hAnsi="Garamond" w:cs="Garamond"/>
          <w:color w:val="000000"/>
          <w:sz w:val="24"/>
          <w:szCs w:val="24"/>
        </w:rPr>
        <w:t xml:space="preserve">different </w:t>
      </w:r>
      <w:r w:rsidRPr="00553E51">
        <w:rPr>
          <w:rFonts w:ascii="Garamond" w:hAnsi="Garamond" w:cs="Garamond"/>
          <w:color w:val="000000"/>
          <w:sz w:val="24"/>
          <w:szCs w:val="24"/>
        </w:rPr>
        <w:t xml:space="preserve">species have historical essences in a much stronger sense. It is not merely that there can be or often is a causal contact with previous members, but that there </w:t>
      </w:r>
      <w:r w:rsidRPr="000A60F1">
        <w:rPr>
          <w:rFonts w:ascii="Garamond" w:hAnsi="Garamond" w:cs="Garamond"/>
          <w:i/>
          <w:color w:val="000000"/>
          <w:sz w:val="24"/>
          <w:szCs w:val="24"/>
        </w:rPr>
        <w:t>must be</w:t>
      </w:r>
      <w:r w:rsidRPr="00553E51">
        <w:rPr>
          <w:rFonts w:ascii="Garamond" w:hAnsi="Garamond" w:cs="Garamond"/>
          <w:color w:val="000000"/>
          <w:sz w:val="24"/>
          <w:szCs w:val="24"/>
        </w:rPr>
        <w:t xml:space="preserve"> – a new token </w:t>
      </w:r>
      <w:r w:rsidR="00E04FFF">
        <w:rPr>
          <w:rFonts w:ascii="Garamond" w:hAnsi="Garamond" w:cs="Garamond"/>
          <w:color w:val="000000"/>
          <w:sz w:val="24"/>
          <w:szCs w:val="24"/>
        </w:rPr>
        <w:t>member</w:t>
      </w:r>
      <w:r w:rsidRPr="00553E51">
        <w:rPr>
          <w:rFonts w:ascii="Garamond" w:hAnsi="Garamond" w:cs="Garamond"/>
          <w:color w:val="000000"/>
          <w:sz w:val="24"/>
          <w:szCs w:val="24"/>
        </w:rPr>
        <w:t xml:space="preserve"> must be born of previous members (or in boundary cases, closely related ancestors). Otherwise the historical pathway would also cease to be explanatory of the Kind’s multiple </w:t>
      </w:r>
      <w:r w:rsidR="00477388">
        <w:rPr>
          <w:rFonts w:ascii="Garamond" w:hAnsi="Garamond" w:cs="Garamond"/>
          <w:color w:val="000000"/>
          <w:sz w:val="24"/>
          <w:szCs w:val="24"/>
        </w:rPr>
        <w:t xml:space="preserve">projectable properties. </w:t>
      </w:r>
    </w:p>
    <w:p w14:paraId="6586548E" w14:textId="4F3C6666" w:rsidR="00477388" w:rsidRDefault="00553E51" w:rsidP="00477388">
      <w:pPr>
        <w:spacing w:line="542" w:lineRule="exact"/>
        <w:ind w:right="840" w:firstLine="567"/>
        <w:rPr>
          <w:rFonts w:ascii="Garamond" w:hAnsi="Garamond" w:cs="Garamond"/>
          <w:color w:val="000000"/>
          <w:sz w:val="24"/>
          <w:szCs w:val="24"/>
        </w:rPr>
      </w:pPr>
      <w:r w:rsidRPr="00553E51">
        <w:rPr>
          <w:rFonts w:ascii="Garamond" w:hAnsi="Garamond" w:cs="Garamond"/>
          <w:color w:val="000000"/>
          <w:sz w:val="24"/>
          <w:szCs w:val="24"/>
        </w:rPr>
        <w:t>The causal path dependency also bestows the explanation</w:t>
      </w:r>
      <w:r w:rsidR="000A60F1">
        <w:rPr>
          <w:rFonts w:ascii="Garamond" w:hAnsi="Garamond" w:cs="Garamond"/>
          <w:color w:val="000000"/>
          <w:sz w:val="24"/>
          <w:szCs w:val="24"/>
        </w:rPr>
        <w:t xml:space="preserve"> of multiple projectability</w:t>
      </w:r>
      <w:r w:rsidRPr="00553E51">
        <w:rPr>
          <w:rFonts w:ascii="Garamond" w:hAnsi="Garamond" w:cs="Garamond"/>
          <w:color w:val="000000"/>
          <w:sz w:val="24"/>
          <w:szCs w:val="24"/>
        </w:rPr>
        <w:t xml:space="preserve"> with</w:t>
      </w:r>
      <w:r w:rsidR="008543EA">
        <w:rPr>
          <w:rFonts w:ascii="Garamond" w:hAnsi="Garamond" w:cs="Garamond"/>
          <w:color w:val="000000"/>
          <w:sz w:val="24"/>
          <w:szCs w:val="24"/>
        </w:rPr>
        <w:t xml:space="preserve"> counterfactual force. I</w:t>
      </w:r>
      <w:r w:rsidR="00E04FFF">
        <w:rPr>
          <w:rFonts w:ascii="Garamond" w:hAnsi="Garamond" w:cs="Garamond"/>
          <w:color w:val="000000"/>
          <w:sz w:val="24"/>
          <w:szCs w:val="24"/>
        </w:rPr>
        <w:t xml:space="preserve">f there </w:t>
      </w:r>
      <w:r w:rsidRPr="00553E51">
        <w:rPr>
          <w:rFonts w:ascii="Garamond" w:hAnsi="Garamond" w:cs="Garamond"/>
          <w:color w:val="000000"/>
          <w:sz w:val="24"/>
          <w:szCs w:val="24"/>
        </w:rPr>
        <w:t xml:space="preserve">had been different causal factors and a different temporal or spatial order of events along the way, the species’ lineage would also have been different and different projectable properties would have been associated with it. In fact, historical explanations might seem maximally sensitive to counterfactual change. That is, had </w:t>
      </w:r>
      <w:r w:rsidRPr="00AC06C7">
        <w:rPr>
          <w:rFonts w:ascii="Garamond" w:hAnsi="Garamond" w:cs="Garamond"/>
          <w:i/>
          <w:color w:val="000000"/>
          <w:sz w:val="24"/>
          <w:szCs w:val="24"/>
        </w:rPr>
        <w:t xml:space="preserve">any </w:t>
      </w:r>
      <w:r w:rsidRPr="00553E51">
        <w:rPr>
          <w:rFonts w:ascii="Garamond" w:hAnsi="Garamond" w:cs="Garamond"/>
          <w:color w:val="000000"/>
          <w:sz w:val="24"/>
          <w:szCs w:val="24"/>
        </w:rPr>
        <w:t>part of history been different</w:t>
      </w:r>
      <w:r w:rsidR="00AC06C7">
        <w:rPr>
          <w:rFonts w:ascii="Garamond" w:hAnsi="Garamond" w:cs="Garamond"/>
          <w:color w:val="000000"/>
          <w:sz w:val="24"/>
          <w:szCs w:val="24"/>
        </w:rPr>
        <w:t>,</w:t>
      </w:r>
      <w:r w:rsidRPr="00553E51">
        <w:rPr>
          <w:rFonts w:ascii="Garamond" w:hAnsi="Garamond" w:cs="Garamond"/>
          <w:color w:val="000000"/>
          <w:sz w:val="24"/>
          <w:szCs w:val="24"/>
        </w:rPr>
        <w:t xml:space="preserve"> the species would also have been a different one from the one it actually is. However, though the historical pathway certa</w:t>
      </w:r>
      <w:r w:rsidR="00B24B35">
        <w:rPr>
          <w:rFonts w:ascii="Garamond" w:hAnsi="Garamond" w:cs="Garamond"/>
          <w:color w:val="000000"/>
          <w:sz w:val="24"/>
          <w:szCs w:val="24"/>
        </w:rPr>
        <w:t>inly confers a significant</w:t>
      </w:r>
      <w:r w:rsidR="00AC06C7">
        <w:rPr>
          <w:rFonts w:ascii="Garamond" w:hAnsi="Garamond" w:cs="Garamond"/>
          <w:color w:val="000000"/>
          <w:sz w:val="24"/>
          <w:szCs w:val="24"/>
        </w:rPr>
        <w:t xml:space="preserve"> counterfactual</w:t>
      </w:r>
      <w:r w:rsidRPr="00553E51">
        <w:rPr>
          <w:rFonts w:ascii="Garamond" w:hAnsi="Garamond" w:cs="Garamond"/>
          <w:color w:val="000000"/>
          <w:sz w:val="24"/>
          <w:szCs w:val="24"/>
        </w:rPr>
        <w:t xml:space="preserve"> force to the explanation, we must also keep the explanandum in mind; namely, the species</w:t>
      </w:r>
      <w:r w:rsidR="00AC06C7">
        <w:rPr>
          <w:rFonts w:ascii="Garamond" w:hAnsi="Garamond" w:cs="Garamond"/>
          <w:color w:val="000000"/>
          <w:sz w:val="24"/>
          <w:szCs w:val="24"/>
        </w:rPr>
        <w:t xml:space="preserve">’ </w:t>
      </w:r>
      <w:r w:rsidRPr="00553E51">
        <w:rPr>
          <w:rFonts w:ascii="Garamond" w:hAnsi="Garamond" w:cs="Garamond"/>
          <w:color w:val="000000"/>
          <w:sz w:val="24"/>
          <w:szCs w:val="24"/>
        </w:rPr>
        <w:t>disti</w:t>
      </w:r>
      <w:r w:rsidR="00E04FFF">
        <w:rPr>
          <w:rFonts w:ascii="Garamond" w:hAnsi="Garamond" w:cs="Garamond"/>
          <w:color w:val="000000"/>
          <w:sz w:val="24"/>
          <w:szCs w:val="24"/>
        </w:rPr>
        <w:t>nctive multiple projectability.</w:t>
      </w:r>
      <w:r w:rsidRPr="00553E51">
        <w:rPr>
          <w:rFonts w:ascii="Garamond" w:hAnsi="Garamond" w:cs="Garamond"/>
          <w:color w:val="000000"/>
          <w:sz w:val="24"/>
          <w:szCs w:val="24"/>
        </w:rPr>
        <w:t xml:space="preserve"> Not all events in </w:t>
      </w:r>
      <w:r w:rsidR="00AC06C7">
        <w:rPr>
          <w:rFonts w:ascii="Garamond" w:hAnsi="Garamond" w:cs="Garamond"/>
          <w:color w:val="000000"/>
          <w:sz w:val="24"/>
          <w:szCs w:val="24"/>
        </w:rPr>
        <w:t>its</w:t>
      </w:r>
      <w:r w:rsidRPr="00553E51">
        <w:rPr>
          <w:rFonts w:ascii="Garamond" w:hAnsi="Garamond" w:cs="Garamond"/>
          <w:color w:val="000000"/>
          <w:sz w:val="24"/>
          <w:szCs w:val="24"/>
        </w:rPr>
        <w:t xml:space="preserve"> pathway will therefore affect the Kind’s distinctive inductive structure and </w:t>
      </w:r>
      <w:r w:rsidR="00E04FFF">
        <w:rPr>
          <w:rFonts w:ascii="Garamond" w:hAnsi="Garamond" w:cs="Garamond"/>
          <w:color w:val="000000"/>
          <w:sz w:val="24"/>
          <w:szCs w:val="24"/>
        </w:rPr>
        <w:t>need to</w:t>
      </w:r>
      <w:r w:rsidRPr="00553E51">
        <w:rPr>
          <w:rFonts w:ascii="Garamond" w:hAnsi="Garamond" w:cs="Garamond"/>
          <w:color w:val="000000"/>
          <w:sz w:val="24"/>
          <w:szCs w:val="24"/>
        </w:rPr>
        <w:t xml:space="preserve"> figure in the explanans. Some relatively minor events in the course of the lineage will be</w:t>
      </w:r>
      <w:r w:rsidR="00E04FFF" w:rsidRPr="00E04FFF">
        <w:t xml:space="preserve"> </w:t>
      </w:r>
      <w:r w:rsidR="00E04FFF" w:rsidRPr="00E04FFF">
        <w:rPr>
          <w:rFonts w:ascii="Garamond" w:hAnsi="Garamond" w:cs="Garamond"/>
          <w:color w:val="000000"/>
          <w:sz w:val="24"/>
          <w:szCs w:val="24"/>
        </w:rPr>
        <w:t>included in the explanans, such as an organism’s retention of a n</w:t>
      </w:r>
      <w:r w:rsidR="00E04FFF">
        <w:rPr>
          <w:rFonts w:ascii="Garamond" w:hAnsi="Garamond" w:cs="Garamond"/>
          <w:color w:val="000000"/>
          <w:sz w:val="24"/>
          <w:szCs w:val="24"/>
        </w:rPr>
        <w:t xml:space="preserve">ovel mutation in response to a </w:t>
      </w:r>
      <w:r w:rsidR="00E04FFF" w:rsidRPr="00E04FFF">
        <w:rPr>
          <w:rFonts w:ascii="Garamond" w:hAnsi="Garamond" w:cs="Garamond"/>
          <w:color w:val="000000"/>
          <w:sz w:val="24"/>
          <w:szCs w:val="24"/>
        </w:rPr>
        <w:t xml:space="preserve">changing niche; other events, such as, presumably, some still births, may have no bearing on the overall multiple projectability and so can safely be excluded from the explanans. It follows that they will not affect the </w:t>
      </w:r>
      <w:r w:rsidR="00E04FFF">
        <w:rPr>
          <w:rFonts w:ascii="Garamond" w:hAnsi="Garamond" w:cs="Garamond"/>
          <w:color w:val="000000"/>
          <w:sz w:val="24"/>
          <w:szCs w:val="24"/>
        </w:rPr>
        <w:t xml:space="preserve">identity of the species either. </w:t>
      </w:r>
      <w:r w:rsidR="00E04FFF" w:rsidRPr="00E04FFF">
        <w:rPr>
          <w:rFonts w:ascii="Garamond" w:hAnsi="Garamond" w:cs="Garamond"/>
          <w:color w:val="000000"/>
          <w:sz w:val="24"/>
          <w:szCs w:val="24"/>
        </w:rPr>
        <w:t xml:space="preserve">Equally, the relevant multiple projectability can subsume traits that were also present prior to the evolution of a particular species, but the casual historical explanation will then </w:t>
      </w:r>
      <w:r w:rsidR="00E04FFF" w:rsidRPr="00E04FFF">
        <w:rPr>
          <w:rFonts w:ascii="Garamond" w:hAnsi="Garamond" w:cs="Garamond"/>
          <w:i/>
          <w:color w:val="000000"/>
          <w:sz w:val="24"/>
          <w:szCs w:val="24"/>
        </w:rPr>
        <w:t>not</w:t>
      </w:r>
      <w:r w:rsidR="00E04FFF" w:rsidRPr="00E04FFF">
        <w:rPr>
          <w:rFonts w:ascii="Garamond" w:hAnsi="Garamond" w:cs="Garamond"/>
          <w:color w:val="000000"/>
          <w:sz w:val="24"/>
          <w:szCs w:val="24"/>
        </w:rPr>
        <w:t xml:space="preserve"> include the </w:t>
      </w:r>
      <w:r w:rsidR="00E04FFF" w:rsidRPr="00E04FFF">
        <w:rPr>
          <w:rFonts w:ascii="Garamond" w:hAnsi="Garamond" w:cs="Garamond"/>
          <w:i/>
          <w:color w:val="000000"/>
          <w:sz w:val="24"/>
          <w:szCs w:val="24"/>
        </w:rPr>
        <w:t>emergence</w:t>
      </w:r>
      <w:r w:rsidR="00E04FFF" w:rsidRPr="00E04FFF">
        <w:rPr>
          <w:rFonts w:ascii="Garamond" w:hAnsi="Garamond" w:cs="Garamond"/>
          <w:color w:val="000000"/>
          <w:sz w:val="24"/>
          <w:szCs w:val="24"/>
        </w:rPr>
        <w:t xml:space="preserve"> of such traits, but only their </w:t>
      </w:r>
      <w:r w:rsidR="00E04FFF" w:rsidRPr="00E04FFF">
        <w:rPr>
          <w:rFonts w:ascii="Garamond" w:hAnsi="Garamond" w:cs="Garamond"/>
          <w:i/>
          <w:color w:val="000000"/>
          <w:sz w:val="24"/>
          <w:szCs w:val="24"/>
        </w:rPr>
        <w:t>retention</w:t>
      </w:r>
      <w:r w:rsidR="00477388">
        <w:rPr>
          <w:rFonts w:ascii="Garamond" w:hAnsi="Garamond" w:cs="Garamond"/>
          <w:color w:val="000000"/>
          <w:sz w:val="24"/>
          <w:szCs w:val="24"/>
        </w:rPr>
        <w:t xml:space="preserve"> within the lineage. </w:t>
      </w:r>
    </w:p>
    <w:p w14:paraId="6D66B1B6" w14:textId="5D906E57" w:rsidR="00477388" w:rsidRDefault="00E04FFF" w:rsidP="00477388">
      <w:pPr>
        <w:spacing w:line="542" w:lineRule="exact"/>
        <w:ind w:right="840" w:firstLine="567"/>
        <w:rPr>
          <w:rFonts w:ascii="Garamond" w:hAnsi="Garamond" w:cs="Garamond"/>
          <w:color w:val="000000"/>
          <w:sz w:val="24"/>
          <w:szCs w:val="24"/>
        </w:rPr>
      </w:pPr>
      <w:r w:rsidRPr="00E04FFF">
        <w:rPr>
          <w:rFonts w:ascii="Garamond" w:hAnsi="Garamond" w:cs="Garamond"/>
          <w:color w:val="000000"/>
          <w:sz w:val="24"/>
          <w:szCs w:val="24"/>
        </w:rPr>
        <w:t>Once we regard historical essences as token causal proces</w:t>
      </w:r>
      <w:r>
        <w:rPr>
          <w:rFonts w:ascii="Garamond" w:hAnsi="Garamond" w:cs="Garamond"/>
          <w:color w:val="000000"/>
          <w:sz w:val="24"/>
          <w:szCs w:val="24"/>
        </w:rPr>
        <w:t xml:space="preserve">ses in their own right, we can </w:t>
      </w:r>
      <w:r w:rsidRPr="00E04FFF">
        <w:rPr>
          <w:rFonts w:ascii="Garamond" w:hAnsi="Garamond" w:cs="Garamond"/>
          <w:color w:val="000000"/>
          <w:sz w:val="24"/>
          <w:szCs w:val="24"/>
        </w:rPr>
        <w:t>also ask for a causal</w:t>
      </w:r>
      <w:r w:rsidR="000A60F1">
        <w:rPr>
          <w:rFonts w:ascii="Garamond" w:hAnsi="Garamond" w:cs="Garamond"/>
          <w:color w:val="000000"/>
          <w:sz w:val="24"/>
          <w:szCs w:val="24"/>
        </w:rPr>
        <w:t xml:space="preserve"> </w:t>
      </w:r>
      <w:r w:rsidR="000A60F1" w:rsidRPr="000A60F1">
        <w:rPr>
          <w:rFonts w:ascii="Garamond" w:hAnsi="Garamond" w:cs="Garamond"/>
          <w:i/>
          <w:color w:val="000000"/>
          <w:sz w:val="24"/>
          <w:szCs w:val="24"/>
        </w:rPr>
        <w:t>productive</w:t>
      </w:r>
      <w:r w:rsidRPr="000A60F1">
        <w:rPr>
          <w:rFonts w:ascii="Garamond" w:hAnsi="Garamond" w:cs="Garamond"/>
          <w:i/>
          <w:color w:val="000000"/>
          <w:sz w:val="24"/>
          <w:szCs w:val="24"/>
        </w:rPr>
        <w:t xml:space="preserve"> </w:t>
      </w:r>
      <w:r w:rsidRPr="00E04FFF">
        <w:rPr>
          <w:rFonts w:ascii="Garamond" w:hAnsi="Garamond" w:cs="Garamond"/>
          <w:color w:val="000000"/>
          <w:sz w:val="24"/>
          <w:szCs w:val="24"/>
        </w:rPr>
        <w:t xml:space="preserve">explanation of those processes. Now we have a different explanandum in mind: what forms of causal interaction forge the reproductive bonds of Kinds with historical </w:t>
      </w:r>
      <w:r>
        <w:rPr>
          <w:rFonts w:ascii="Garamond" w:hAnsi="Garamond" w:cs="Garamond"/>
          <w:color w:val="000000"/>
          <w:sz w:val="24"/>
          <w:szCs w:val="24"/>
        </w:rPr>
        <w:t>essential natures?</w:t>
      </w:r>
      <w:r>
        <w:rPr>
          <w:rStyle w:val="FootnoteReference"/>
          <w:rFonts w:ascii="Garamond" w:hAnsi="Garamond" w:cs="Garamond"/>
          <w:color w:val="000000"/>
          <w:sz w:val="24"/>
          <w:szCs w:val="24"/>
        </w:rPr>
        <w:footnoteReference w:id="15"/>
      </w:r>
      <w:r w:rsidR="000A60F1">
        <w:rPr>
          <w:rFonts w:ascii="Garamond" w:hAnsi="Garamond" w:cs="Garamond"/>
          <w:color w:val="000000"/>
          <w:sz w:val="24"/>
          <w:szCs w:val="24"/>
        </w:rPr>
        <w:t xml:space="preserve"> </w:t>
      </w:r>
      <w:r w:rsidRPr="00E04FFF">
        <w:rPr>
          <w:rFonts w:ascii="Garamond" w:hAnsi="Garamond" w:cs="Garamond"/>
          <w:color w:val="000000"/>
          <w:sz w:val="24"/>
          <w:szCs w:val="24"/>
        </w:rPr>
        <w:t>In the case of species, the explanans would presumably draw on proximate mechanisms for the production of new members and the retention (and systematic variation) of traits amongst particular species taxon mem</w:t>
      </w:r>
      <w:r w:rsidR="003007B2">
        <w:rPr>
          <w:rFonts w:ascii="Garamond" w:hAnsi="Garamond" w:cs="Garamond"/>
          <w:color w:val="000000"/>
          <w:sz w:val="24"/>
          <w:szCs w:val="24"/>
        </w:rPr>
        <w:t>bers</w:t>
      </w:r>
      <w:r w:rsidRPr="00E04FFF">
        <w:rPr>
          <w:rFonts w:ascii="Garamond" w:hAnsi="Garamond" w:cs="Garamond"/>
          <w:color w:val="000000"/>
          <w:sz w:val="24"/>
          <w:szCs w:val="24"/>
        </w:rPr>
        <w:t xml:space="preserve">. Recent work in epigenetics and niche constriction theory, suggest we should </w:t>
      </w:r>
      <w:r w:rsidR="00D917DE">
        <w:rPr>
          <w:rFonts w:ascii="Garamond" w:hAnsi="Garamond" w:cs="Garamond"/>
          <w:color w:val="000000"/>
          <w:sz w:val="24"/>
          <w:szCs w:val="24"/>
        </w:rPr>
        <w:t xml:space="preserve">then </w:t>
      </w:r>
      <w:r w:rsidRPr="00E04FFF">
        <w:rPr>
          <w:rFonts w:ascii="Garamond" w:hAnsi="Garamond" w:cs="Garamond"/>
          <w:color w:val="000000"/>
          <w:sz w:val="24"/>
          <w:szCs w:val="24"/>
        </w:rPr>
        <w:t xml:space="preserve">also go beyond the intrinsic properties of organisms in our explanans. That is, causal mechanisms that are extrinsic yet proximate to the organism can also contribute to the stability of many traits, either by being a condition for successful reproduction of traits, reproducing traits on their own, or </w:t>
      </w:r>
      <w:r w:rsidR="003007B2">
        <w:rPr>
          <w:rFonts w:ascii="Garamond" w:hAnsi="Garamond" w:cs="Garamond"/>
          <w:color w:val="000000"/>
          <w:sz w:val="24"/>
          <w:szCs w:val="24"/>
        </w:rPr>
        <w:t xml:space="preserve">by </w:t>
      </w:r>
      <w:r w:rsidRPr="00E04FFF">
        <w:rPr>
          <w:rFonts w:ascii="Garamond" w:hAnsi="Garamond" w:cs="Garamond"/>
          <w:color w:val="000000"/>
          <w:sz w:val="24"/>
          <w:szCs w:val="24"/>
        </w:rPr>
        <w:t xml:space="preserve">weeding out deleterious mutations. </w:t>
      </w:r>
    </w:p>
    <w:p w14:paraId="17BC8310" w14:textId="77A0CA5E" w:rsidR="00477388" w:rsidRDefault="00E04FFF" w:rsidP="00477388">
      <w:pPr>
        <w:spacing w:line="542" w:lineRule="exact"/>
        <w:ind w:right="840" w:firstLine="567"/>
        <w:rPr>
          <w:rFonts w:ascii="Garamond" w:hAnsi="Garamond" w:cs="Garamond"/>
          <w:color w:val="000000"/>
          <w:sz w:val="24"/>
          <w:szCs w:val="24"/>
        </w:rPr>
      </w:pPr>
      <w:r w:rsidRPr="00E04FFF">
        <w:rPr>
          <w:rFonts w:ascii="Garamond" w:hAnsi="Garamond" w:cs="Garamond"/>
          <w:color w:val="000000"/>
          <w:sz w:val="24"/>
          <w:szCs w:val="24"/>
        </w:rPr>
        <w:t>Note however that this does not make the conjunction of proximate reproductive mechanisms rival explanations to historical essences. To b</w:t>
      </w:r>
      <w:r w:rsidR="003007B2">
        <w:rPr>
          <w:rFonts w:ascii="Garamond" w:hAnsi="Garamond" w:cs="Garamond"/>
          <w:color w:val="000000"/>
          <w:sz w:val="24"/>
          <w:szCs w:val="24"/>
        </w:rPr>
        <w:t>e clear, the historical essence</w:t>
      </w:r>
      <w:r w:rsidRPr="00E04FFF">
        <w:rPr>
          <w:rFonts w:ascii="Garamond" w:hAnsi="Garamond" w:cs="Garamond"/>
          <w:color w:val="000000"/>
          <w:sz w:val="24"/>
          <w:szCs w:val="24"/>
        </w:rPr>
        <w:t xml:space="preserve"> </w:t>
      </w:r>
      <w:r w:rsidRPr="00E04FFF">
        <w:rPr>
          <w:rFonts w:ascii="Garamond" w:hAnsi="Garamond" w:cs="Garamond"/>
          <w:i/>
          <w:color w:val="000000"/>
          <w:sz w:val="24"/>
          <w:szCs w:val="24"/>
        </w:rPr>
        <w:t>qua</w:t>
      </w:r>
      <w:r w:rsidRPr="00E04FFF">
        <w:rPr>
          <w:rFonts w:ascii="Garamond" w:hAnsi="Garamond" w:cs="Garamond"/>
          <w:color w:val="000000"/>
          <w:sz w:val="24"/>
          <w:szCs w:val="24"/>
        </w:rPr>
        <w:t xml:space="preserve"> token causal process still causally explains the </w:t>
      </w:r>
      <w:r w:rsidR="000A60F1" w:rsidRPr="000A60F1">
        <w:rPr>
          <w:rFonts w:ascii="Garamond" w:hAnsi="Garamond" w:cs="Garamond"/>
          <w:i/>
          <w:color w:val="000000"/>
          <w:sz w:val="24"/>
          <w:szCs w:val="24"/>
        </w:rPr>
        <w:t xml:space="preserve">presence of </w:t>
      </w:r>
      <w:r w:rsidRPr="000A60F1">
        <w:rPr>
          <w:rFonts w:ascii="Garamond" w:hAnsi="Garamond" w:cs="Garamond"/>
          <w:i/>
          <w:color w:val="000000"/>
          <w:sz w:val="24"/>
          <w:szCs w:val="24"/>
        </w:rPr>
        <w:t>multiple projectable properties</w:t>
      </w:r>
      <w:r w:rsidRPr="00E04FFF">
        <w:rPr>
          <w:rFonts w:ascii="Garamond" w:hAnsi="Garamond" w:cs="Garamond"/>
          <w:color w:val="000000"/>
          <w:sz w:val="24"/>
          <w:szCs w:val="24"/>
        </w:rPr>
        <w:t xml:space="preserve"> associa</w:t>
      </w:r>
      <w:r w:rsidR="000A60F1">
        <w:rPr>
          <w:rFonts w:ascii="Garamond" w:hAnsi="Garamond" w:cs="Garamond"/>
          <w:color w:val="000000"/>
          <w:sz w:val="24"/>
          <w:szCs w:val="24"/>
        </w:rPr>
        <w:t xml:space="preserve">ted with different species. However </w:t>
      </w:r>
      <w:r w:rsidRPr="00E04FFF">
        <w:rPr>
          <w:rFonts w:ascii="Garamond" w:hAnsi="Garamond" w:cs="Garamond"/>
          <w:color w:val="000000"/>
          <w:sz w:val="24"/>
          <w:szCs w:val="24"/>
        </w:rPr>
        <w:t>there is a closely related explanatory project about what proximate causal features</w:t>
      </w:r>
      <w:r w:rsidRPr="003007B2">
        <w:rPr>
          <w:rFonts w:ascii="Garamond" w:hAnsi="Garamond" w:cs="Garamond"/>
          <w:i/>
          <w:color w:val="000000"/>
          <w:sz w:val="24"/>
          <w:szCs w:val="24"/>
        </w:rPr>
        <w:t xml:space="preserve"> </w:t>
      </w:r>
      <w:r w:rsidR="000A60F1" w:rsidRPr="003007B2">
        <w:rPr>
          <w:rFonts w:ascii="Garamond" w:hAnsi="Garamond" w:cs="Garamond"/>
          <w:i/>
          <w:color w:val="000000"/>
          <w:sz w:val="24"/>
          <w:szCs w:val="24"/>
        </w:rPr>
        <w:t>produce</w:t>
      </w:r>
      <w:r w:rsidR="000A60F1">
        <w:rPr>
          <w:rFonts w:ascii="Garamond" w:hAnsi="Garamond" w:cs="Garamond"/>
          <w:color w:val="000000"/>
          <w:sz w:val="24"/>
          <w:szCs w:val="24"/>
        </w:rPr>
        <w:t xml:space="preserve"> the reproductive links</w:t>
      </w:r>
      <w:r w:rsidRPr="00E04FFF">
        <w:rPr>
          <w:rFonts w:ascii="Garamond" w:hAnsi="Garamond" w:cs="Garamond"/>
          <w:color w:val="000000"/>
          <w:sz w:val="24"/>
          <w:szCs w:val="24"/>
        </w:rPr>
        <w:t xml:space="preserve"> of Kinds like species. These proximate mechanisms are</w:t>
      </w:r>
      <w:r>
        <w:rPr>
          <w:rFonts w:ascii="Garamond" w:hAnsi="Garamond" w:cs="Garamond"/>
          <w:color w:val="000000"/>
          <w:sz w:val="24"/>
          <w:szCs w:val="24"/>
        </w:rPr>
        <w:t xml:space="preserve"> </w:t>
      </w:r>
      <w:r w:rsidRPr="00E04FFF">
        <w:rPr>
          <w:rFonts w:ascii="Garamond" w:hAnsi="Garamond" w:cs="Garamond"/>
          <w:color w:val="000000"/>
          <w:sz w:val="24"/>
          <w:szCs w:val="24"/>
        </w:rPr>
        <w:t xml:space="preserve">nonetheless </w:t>
      </w:r>
      <w:r w:rsidRPr="00E04FFF">
        <w:rPr>
          <w:rFonts w:ascii="Garamond" w:hAnsi="Garamond" w:cs="Garamond"/>
          <w:i/>
          <w:color w:val="000000"/>
          <w:sz w:val="24"/>
          <w:szCs w:val="24"/>
        </w:rPr>
        <w:t>non-essential</w:t>
      </w:r>
      <w:r w:rsidRPr="00E04FFF">
        <w:rPr>
          <w:rFonts w:ascii="Garamond" w:hAnsi="Garamond" w:cs="Garamond"/>
          <w:color w:val="000000"/>
          <w:sz w:val="24"/>
          <w:szCs w:val="24"/>
        </w:rPr>
        <w:t xml:space="preserve"> to the Kind, especially as they may vary am</w:t>
      </w:r>
      <w:r>
        <w:rPr>
          <w:rFonts w:ascii="Garamond" w:hAnsi="Garamond" w:cs="Garamond"/>
          <w:color w:val="000000"/>
          <w:sz w:val="24"/>
          <w:szCs w:val="24"/>
        </w:rPr>
        <w:t xml:space="preserve">ongst individuals and over the </w:t>
      </w:r>
      <w:r w:rsidRPr="00E04FFF">
        <w:rPr>
          <w:rFonts w:ascii="Garamond" w:hAnsi="Garamond" w:cs="Garamond"/>
          <w:color w:val="000000"/>
          <w:sz w:val="24"/>
          <w:szCs w:val="24"/>
        </w:rPr>
        <w:t>course of a species’ lineage. Hence, pace Devitt, they are not able to offer rival intrinsic accounts of the essence of a species</w:t>
      </w:r>
      <w:r w:rsidR="00975034">
        <w:rPr>
          <w:rFonts w:ascii="Garamond" w:hAnsi="Garamond" w:cs="Garamond"/>
          <w:color w:val="000000"/>
          <w:sz w:val="24"/>
          <w:szCs w:val="24"/>
        </w:rPr>
        <w:t xml:space="preserve"> </w:t>
      </w:r>
      <w:r w:rsidR="00975034" w:rsidRPr="00975034">
        <w:rPr>
          <w:rFonts w:ascii="Garamond" w:hAnsi="Garamond" w:cs="Garamond"/>
          <w:color w:val="000000"/>
          <w:sz w:val="24"/>
          <w:szCs w:val="24"/>
        </w:rPr>
        <w:t xml:space="preserve">(see also </w:t>
      </w:r>
      <w:r w:rsidR="00975034" w:rsidRPr="00975034">
        <w:rPr>
          <w:rFonts w:ascii="Garamond" w:hAnsi="Garamond" w:cs="Garamond-Italic"/>
          <w:i/>
          <w:iCs/>
          <w:color w:val="000000"/>
          <w:sz w:val="24"/>
          <w:szCs w:val="24"/>
        </w:rPr>
        <w:t xml:space="preserve">[Author] </w:t>
      </w:r>
      <w:r w:rsidR="00975034" w:rsidRPr="00975034">
        <w:rPr>
          <w:rFonts w:ascii="Garamond" w:hAnsi="Garamond" w:cs="Garamond-Italic"/>
          <w:iCs/>
          <w:color w:val="000000"/>
          <w:sz w:val="24"/>
          <w:szCs w:val="24"/>
        </w:rPr>
        <w:t>for an</w:t>
      </w:r>
      <w:r w:rsidR="00975034">
        <w:rPr>
          <w:rFonts w:ascii="Garamond" w:hAnsi="Garamond" w:cs="Garamond-Italic"/>
          <w:iCs/>
          <w:color w:val="000000"/>
          <w:sz w:val="24"/>
          <w:szCs w:val="24"/>
        </w:rPr>
        <w:t xml:space="preserve"> explicit argument for why a historical-reproductive explanation is not only independent of, but </w:t>
      </w:r>
      <w:r w:rsidR="00975034" w:rsidRPr="00975034">
        <w:rPr>
          <w:rFonts w:ascii="Garamond" w:hAnsi="Garamond" w:cs="Garamond-Italic"/>
          <w:iCs/>
          <w:color w:val="000000"/>
          <w:sz w:val="24"/>
          <w:szCs w:val="24"/>
        </w:rPr>
        <w:t>also superior to</w:t>
      </w:r>
      <w:r w:rsidR="00975034">
        <w:rPr>
          <w:rFonts w:ascii="Garamond" w:hAnsi="Garamond" w:cs="Garamond-Italic"/>
          <w:iCs/>
          <w:color w:val="000000"/>
          <w:sz w:val="24"/>
          <w:szCs w:val="24"/>
        </w:rPr>
        <w:t>,</w:t>
      </w:r>
      <w:r w:rsidR="00975034" w:rsidRPr="00975034">
        <w:rPr>
          <w:rFonts w:ascii="Garamond" w:hAnsi="Garamond" w:cs="Garamond-Italic"/>
          <w:iCs/>
          <w:color w:val="000000"/>
          <w:sz w:val="24"/>
          <w:szCs w:val="24"/>
        </w:rPr>
        <w:t xml:space="preserve"> Devitt’s intrinsic essentialism</w:t>
      </w:r>
      <w:r w:rsidR="00975034">
        <w:rPr>
          <w:rFonts w:ascii="Garamond" w:hAnsi="Garamond" w:cs="Garamond"/>
          <w:color w:val="000000"/>
          <w:sz w:val="24"/>
          <w:szCs w:val="24"/>
        </w:rPr>
        <w:t>)</w:t>
      </w:r>
      <w:r w:rsidRPr="00E04FFF">
        <w:rPr>
          <w:rFonts w:ascii="Garamond" w:hAnsi="Garamond" w:cs="Garamond"/>
          <w:color w:val="000000"/>
          <w:sz w:val="24"/>
          <w:szCs w:val="24"/>
        </w:rPr>
        <w:t>. Nor has the explanatory buck been passed to more proximate features of the organisms; the e</w:t>
      </w:r>
      <w:r w:rsidR="00477388">
        <w:rPr>
          <w:rFonts w:ascii="Garamond" w:hAnsi="Garamond" w:cs="Garamond"/>
          <w:color w:val="000000"/>
          <w:sz w:val="24"/>
          <w:szCs w:val="24"/>
        </w:rPr>
        <w:t>xplanandum</w:t>
      </w:r>
      <w:r w:rsidR="00975034">
        <w:rPr>
          <w:rFonts w:ascii="Garamond" w:hAnsi="Garamond" w:cs="Garamond"/>
          <w:color w:val="000000"/>
          <w:sz w:val="24"/>
          <w:szCs w:val="24"/>
        </w:rPr>
        <w:t xml:space="preserve"> in this case</w:t>
      </w:r>
      <w:r w:rsidR="00477388">
        <w:rPr>
          <w:rFonts w:ascii="Garamond" w:hAnsi="Garamond" w:cs="Garamond"/>
          <w:color w:val="000000"/>
          <w:sz w:val="24"/>
          <w:szCs w:val="24"/>
        </w:rPr>
        <w:t xml:space="preserve"> has simply changed.</w:t>
      </w:r>
      <w:r w:rsidR="000A60F1">
        <w:rPr>
          <w:rStyle w:val="FootnoteReference"/>
          <w:rFonts w:ascii="Garamond" w:hAnsi="Garamond" w:cs="Garamond"/>
          <w:color w:val="000000"/>
          <w:sz w:val="24"/>
          <w:szCs w:val="24"/>
        </w:rPr>
        <w:footnoteReference w:id="16"/>
      </w:r>
      <w:r w:rsidR="00477388">
        <w:rPr>
          <w:rFonts w:ascii="Garamond" w:hAnsi="Garamond" w:cs="Garamond"/>
          <w:color w:val="000000"/>
          <w:sz w:val="24"/>
          <w:szCs w:val="24"/>
        </w:rPr>
        <w:t xml:space="preserve"> </w:t>
      </w:r>
    </w:p>
    <w:p w14:paraId="35FCBEAD" w14:textId="7543D70A" w:rsidR="00553E51" w:rsidRDefault="00E04FFF" w:rsidP="00477388">
      <w:pPr>
        <w:spacing w:line="542" w:lineRule="exact"/>
        <w:ind w:right="840" w:firstLine="567"/>
        <w:rPr>
          <w:rFonts w:ascii="Garamond" w:hAnsi="Garamond" w:cs="Garamond"/>
          <w:color w:val="000000"/>
          <w:sz w:val="24"/>
          <w:szCs w:val="24"/>
        </w:rPr>
      </w:pPr>
      <w:r w:rsidRPr="00E04FFF">
        <w:rPr>
          <w:rFonts w:ascii="Garamond" w:hAnsi="Garamond" w:cs="Garamond"/>
          <w:color w:val="000000"/>
          <w:sz w:val="24"/>
          <w:szCs w:val="24"/>
        </w:rPr>
        <w:t>We now have an improved response to Okasha’s concern ment</w:t>
      </w:r>
      <w:r>
        <w:rPr>
          <w:rFonts w:ascii="Garamond" w:hAnsi="Garamond" w:cs="Garamond"/>
          <w:color w:val="000000"/>
          <w:sz w:val="24"/>
          <w:szCs w:val="24"/>
        </w:rPr>
        <w:t xml:space="preserve">ioned in the beginning of this </w:t>
      </w:r>
      <w:r w:rsidRPr="00E04FFF">
        <w:rPr>
          <w:rFonts w:ascii="Garamond" w:hAnsi="Garamond" w:cs="Garamond"/>
          <w:color w:val="000000"/>
          <w:sz w:val="24"/>
          <w:szCs w:val="24"/>
        </w:rPr>
        <w:t>section. It is of course true that if members were to differ greatly with respect to intrinsic properties it would be strange to think they would</w:t>
      </w:r>
      <w:r w:rsidR="003007B2">
        <w:rPr>
          <w:rFonts w:ascii="Garamond" w:hAnsi="Garamond" w:cs="Garamond"/>
          <w:color w:val="000000"/>
          <w:sz w:val="24"/>
          <w:szCs w:val="24"/>
        </w:rPr>
        <w:t xml:space="preserve"> nevertheless</w:t>
      </w:r>
      <w:r w:rsidRPr="00E04FFF">
        <w:rPr>
          <w:rFonts w:ascii="Garamond" w:hAnsi="Garamond" w:cs="Garamond"/>
          <w:color w:val="000000"/>
          <w:sz w:val="24"/>
          <w:szCs w:val="24"/>
        </w:rPr>
        <w:t xml:space="preserve"> share many morphological and behavioral properties. But if we take historical essences of species to be an explanandum, we can see why the intrinsic properties may vary but will, in fact, not vary greatly amongst me</w:t>
      </w:r>
      <w:r w:rsidR="00D917DE">
        <w:rPr>
          <w:rFonts w:ascii="Garamond" w:hAnsi="Garamond" w:cs="Garamond"/>
          <w:color w:val="000000"/>
          <w:sz w:val="24"/>
          <w:szCs w:val="24"/>
        </w:rPr>
        <w:t>mbers. This is because they</w:t>
      </w:r>
      <w:r w:rsidRPr="00E04FFF">
        <w:rPr>
          <w:rFonts w:ascii="Garamond" w:hAnsi="Garamond" w:cs="Garamond"/>
          <w:color w:val="000000"/>
          <w:sz w:val="24"/>
          <w:szCs w:val="24"/>
        </w:rPr>
        <w:t xml:space="preserve"> are realized by many of the same proximate causal feature or mechanisms in individual members’ development and life span. It is just that we are liberated from the straightjacket of claiming that these features are essential to the species. In sum, it should no longer be a mystery how species are able to support causal generalizations despite having </w:t>
      </w:r>
      <w:r>
        <w:rPr>
          <w:rFonts w:ascii="Garamond" w:hAnsi="Garamond" w:cs="Garamond"/>
          <w:color w:val="000000"/>
          <w:sz w:val="24"/>
          <w:szCs w:val="24"/>
        </w:rPr>
        <w:t>“</w:t>
      </w:r>
      <w:r w:rsidRPr="00E04FFF">
        <w:rPr>
          <w:rFonts w:ascii="Garamond" w:hAnsi="Garamond" w:cs="Garamond"/>
          <w:color w:val="000000"/>
          <w:sz w:val="24"/>
          <w:szCs w:val="24"/>
        </w:rPr>
        <w:t>only</w:t>
      </w:r>
      <w:r>
        <w:rPr>
          <w:rFonts w:ascii="Garamond" w:hAnsi="Garamond" w:cs="Garamond"/>
          <w:color w:val="000000"/>
          <w:sz w:val="24"/>
          <w:szCs w:val="24"/>
        </w:rPr>
        <w:t>”</w:t>
      </w:r>
      <w:r w:rsidRPr="00E04FFF">
        <w:rPr>
          <w:rFonts w:ascii="Garamond" w:hAnsi="Garamond" w:cs="Garamond"/>
          <w:color w:val="000000"/>
          <w:sz w:val="24"/>
          <w:szCs w:val="24"/>
        </w:rPr>
        <w:t xml:space="preserve"> historical essences</w:t>
      </w:r>
      <w:r>
        <w:rPr>
          <w:rFonts w:ascii="Garamond" w:hAnsi="Garamond" w:cs="Garamond"/>
          <w:color w:val="000000"/>
          <w:sz w:val="24"/>
          <w:szCs w:val="24"/>
        </w:rPr>
        <w:t>.</w:t>
      </w:r>
    </w:p>
    <w:p w14:paraId="3C2BBFBA" w14:textId="77777777" w:rsidR="00A36EFF" w:rsidRDefault="00A36EFF" w:rsidP="00E04FFF">
      <w:pPr>
        <w:spacing w:line="542" w:lineRule="exact"/>
        <w:ind w:right="840" w:firstLine="1304"/>
        <w:rPr>
          <w:rFonts w:ascii="Garamond" w:hAnsi="Garamond" w:cs="Garamond"/>
          <w:color w:val="000000"/>
          <w:sz w:val="24"/>
          <w:szCs w:val="24"/>
        </w:rPr>
      </w:pPr>
    </w:p>
    <w:p w14:paraId="756703FB" w14:textId="77777777" w:rsidR="00E04FFF" w:rsidRPr="00E04FFF" w:rsidRDefault="00E04FFF" w:rsidP="00E04FFF">
      <w:pPr>
        <w:spacing w:line="542" w:lineRule="exact"/>
        <w:ind w:right="840"/>
        <w:rPr>
          <w:rFonts w:ascii="Garamond" w:hAnsi="Garamond" w:cs="Garamond"/>
          <w:b/>
          <w:color w:val="000000"/>
          <w:sz w:val="24"/>
          <w:szCs w:val="24"/>
        </w:rPr>
      </w:pPr>
      <w:r>
        <w:rPr>
          <w:rFonts w:ascii="Garamond" w:hAnsi="Garamond" w:cs="Garamond"/>
          <w:b/>
          <w:color w:val="000000"/>
          <w:sz w:val="24"/>
          <w:szCs w:val="24"/>
        </w:rPr>
        <w:t xml:space="preserve">4. </w:t>
      </w:r>
      <w:r w:rsidRPr="00E04FFF">
        <w:rPr>
          <w:rFonts w:ascii="Garamond" w:hAnsi="Garamond" w:cs="Garamond"/>
          <w:b/>
          <w:color w:val="000000"/>
          <w:sz w:val="24"/>
          <w:szCs w:val="24"/>
        </w:rPr>
        <w:t xml:space="preserve">Conclusion </w:t>
      </w:r>
    </w:p>
    <w:p w14:paraId="0C10A3FB" w14:textId="4976F713" w:rsidR="00E04FFF" w:rsidRDefault="00E04FFF" w:rsidP="00A36EFF">
      <w:pPr>
        <w:spacing w:line="542" w:lineRule="exact"/>
        <w:ind w:right="840"/>
        <w:rPr>
          <w:rFonts w:ascii="Garamond" w:hAnsi="Garamond" w:cs="Garamond"/>
          <w:color w:val="000000"/>
          <w:sz w:val="24"/>
          <w:szCs w:val="24"/>
        </w:rPr>
      </w:pPr>
      <w:r w:rsidRPr="00E04FFF">
        <w:rPr>
          <w:rFonts w:ascii="Garamond" w:hAnsi="Garamond" w:cs="Garamond"/>
          <w:color w:val="000000"/>
          <w:sz w:val="24"/>
          <w:szCs w:val="24"/>
        </w:rPr>
        <w:t xml:space="preserve">I have argued that species have historical essences in ways that should matter for those interested in the nature of species and </w:t>
      </w:r>
      <w:r w:rsidR="00A36EFF">
        <w:rPr>
          <w:rFonts w:ascii="Garamond" w:hAnsi="Garamond" w:cs="Garamond"/>
          <w:color w:val="000000"/>
          <w:sz w:val="24"/>
          <w:szCs w:val="24"/>
        </w:rPr>
        <w:t xml:space="preserve">for </w:t>
      </w:r>
      <w:r w:rsidRPr="00E04FFF">
        <w:rPr>
          <w:rFonts w:ascii="Garamond" w:hAnsi="Garamond" w:cs="Garamond"/>
          <w:color w:val="000000"/>
          <w:sz w:val="24"/>
          <w:szCs w:val="24"/>
        </w:rPr>
        <w:t xml:space="preserve">those wishing to defend scientific realism in the non-fundamental </w:t>
      </w:r>
      <w:r w:rsidR="00A36EFF">
        <w:rPr>
          <w:rFonts w:ascii="Garamond" w:hAnsi="Garamond" w:cs="Garamond"/>
          <w:color w:val="000000"/>
          <w:sz w:val="24"/>
          <w:szCs w:val="24"/>
        </w:rPr>
        <w:t>sciences. F</w:t>
      </w:r>
      <w:r w:rsidRPr="00E04FFF">
        <w:rPr>
          <w:rFonts w:ascii="Garamond" w:hAnsi="Garamond" w:cs="Garamond"/>
          <w:color w:val="000000"/>
          <w:sz w:val="24"/>
          <w:szCs w:val="24"/>
        </w:rPr>
        <w:t>or those interested in the debate about the nature of species, my aim has been to provide stronger support for the idea that species have historical essential natures by demonstrating the</w:t>
      </w:r>
      <w:r w:rsidR="00D917DE">
        <w:rPr>
          <w:rFonts w:ascii="Garamond" w:hAnsi="Garamond" w:cs="Garamond"/>
          <w:color w:val="000000"/>
          <w:sz w:val="24"/>
          <w:szCs w:val="24"/>
        </w:rPr>
        <w:t>ir</w:t>
      </w:r>
      <w:r w:rsidRPr="00E04FFF">
        <w:rPr>
          <w:rFonts w:ascii="Garamond" w:hAnsi="Garamond" w:cs="Garamond"/>
          <w:color w:val="000000"/>
          <w:sz w:val="24"/>
          <w:szCs w:val="24"/>
        </w:rPr>
        <w:t xml:space="preserve"> hitherto underestimat</w:t>
      </w:r>
      <w:r w:rsidR="00D917DE">
        <w:rPr>
          <w:rFonts w:ascii="Garamond" w:hAnsi="Garamond" w:cs="Garamond"/>
          <w:color w:val="000000"/>
          <w:sz w:val="24"/>
          <w:szCs w:val="24"/>
        </w:rPr>
        <w:t xml:space="preserve">ed credentials </w:t>
      </w:r>
      <w:r w:rsidRPr="00E04FFF">
        <w:rPr>
          <w:rFonts w:ascii="Garamond" w:hAnsi="Garamond" w:cs="Garamond"/>
          <w:color w:val="000000"/>
          <w:sz w:val="24"/>
          <w:szCs w:val="24"/>
        </w:rPr>
        <w:t>in terms of individuation and explanation.</w:t>
      </w:r>
      <w:r w:rsidR="00A36EFF">
        <w:rPr>
          <w:rFonts w:ascii="Garamond" w:hAnsi="Garamond" w:cs="Garamond"/>
          <w:color w:val="000000"/>
          <w:sz w:val="24"/>
          <w:szCs w:val="24"/>
        </w:rPr>
        <w:t xml:space="preserve"> For scientific realists</w:t>
      </w:r>
      <w:r w:rsidRPr="00E04FFF">
        <w:rPr>
          <w:rFonts w:ascii="Garamond" w:hAnsi="Garamond" w:cs="Garamond"/>
          <w:color w:val="000000"/>
          <w:sz w:val="24"/>
          <w:szCs w:val="24"/>
        </w:rPr>
        <w:t xml:space="preserve">, I have wanted to give a better sense of why </w:t>
      </w:r>
      <w:r w:rsidRPr="00A36EFF">
        <w:rPr>
          <w:rFonts w:ascii="Garamond" w:hAnsi="Garamond" w:cs="Garamond"/>
          <w:i/>
          <w:color w:val="000000"/>
          <w:sz w:val="24"/>
          <w:szCs w:val="24"/>
        </w:rPr>
        <w:t>a posteriori</w:t>
      </w:r>
      <w:r w:rsidRPr="00E04FFF">
        <w:rPr>
          <w:rFonts w:ascii="Garamond" w:hAnsi="Garamond" w:cs="Garamond"/>
          <w:color w:val="000000"/>
          <w:sz w:val="24"/>
          <w:szCs w:val="24"/>
        </w:rPr>
        <w:t xml:space="preserve"> essential natures</w:t>
      </w:r>
      <w:r w:rsidR="003007B2">
        <w:rPr>
          <w:rFonts w:ascii="Garamond" w:hAnsi="Garamond" w:cs="Garamond"/>
          <w:color w:val="000000"/>
          <w:sz w:val="24"/>
          <w:szCs w:val="24"/>
        </w:rPr>
        <w:t>,</w:t>
      </w:r>
      <w:r w:rsidRPr="00E04FFF">
        <w:rPr>
          <w:rFonts w:ascii="Garamond" w:hAnsi="Garamond" w:cs="Garamond"/>
          <w:color w:val="000000"/>
          <w:sz w:val="24"/>
          <w:szCs w:val="24"/>
        </w:rPr>
        <w:t xml:space="preserve"> and historical essences in particular, are </w:t>
      </w:r>
      <w:r w:rsidR="003007B2">
        <w:rPr>
          <w:rFonts w:ascii="Garamond" w:hAnsi="Garamond" w:cs="Garamond"/>
          <w:color w:val="000000"/>
          <w:sz w:val="24"/>
          <w:szCs w:val="24"/>
        </w:rPr>
        <w:t>suitable</w:t>
      </w:r>
      <w:r w:rsidRPr="00E04FFF">
        <w:rPr>
          <w:rFonts w:ascii="Garamond" w:hAnsi="Garamond" w:cs="Garamond"/>
          <w:color w:val="000000"/>
          <w:sz w:val="24"/>
          <w:szCs w:val="24"/>
        </w:rPr>
        <w:t xml:space="preserve"> companions to scientific realists in biology and other </w:t>
      </w:r>
      <w:r w:rsidR="000A60F1">
        <w:rPr>
          <w:rFonts w:ascii="Garamond" w:hAnsi="Garamond" w:cs="Garamond"/>
          <w:color w:val="000000"/>
          <w:sz w:val="24"/>
          <w:szCs w:val="24"/>
        </w:rPr>
        <w:t>“</w:t>
      </w:r>
      <w:r w:rsidRPr="00E04FFF">
        <w:rPr>
          <w:rFonts w:ascii="Garamond" w:hAnsi="Garamond" w:cs="Garamond"/>
          <w:color w:val="000000"/>
          <w:sz w:val="24"/>
          <w:szCs w:val="24"/>
        </w:rPr>
        <w:t>historical sciences</w:t>
      </w:r>
      <w:r w:rsidR="000A60F1">
        <w:rPr>
          <w:rFonts w:ascii="Garamond" w:hAnsi="Garamond" w:cs="Garamond"/>
          <w:color w:val="000000"/>
          <w:sz w:val="24"/>
          <w:szCs w:val="24"/>
        </w:rPr>
        <w:t>”</w:t>
      </w:r>
      <w:r w:rsidRPr="00E04FFF">
        <w:rPr>
          <w:rFonts w:ascii="Garamond" w:hAnsi="Garamond" w:cs="Garamond"/>
          <w:color w:val="000000"/>
          <w:sz w:val="24"/>
          <w:szCs w:val="24"/>
        </w:rPr>
        <w:t xml:space="preserve"> (Millikan 1999). I have made this case by showing how in the paradigm case of species, historical essential natures do yield robust individuation and membership criteria as well as cau</w:t>
      </w:r>
      <w:r w:rsidR="00D917DE">
        <w:rPr>
          <w:rFonts w:ascii="Garamond" w:hAnsi="Garamond" w:cs="Garamond"/>
          <w:color w:val="000000"/>
          <w:sz w:val="24"/>
          <w:szCs w:val="24"/>
        </w:rPr>
        <w:t xml:space="preserve">sal explanations of </w:t>
      </w:r>
      <w:r w:rsidR="003007B2">
        <w:rPr>
          <w:rFonts w:ascii="Garamond" w:hAnsi="Garamond" w:cs="Garamond"/>
          <w:color w:val="000000"/>
          <w:sz w:val="24"/>
          <w:szCs w:val="24"/>
        </w:rPr>
        <w:t>multiply</w:t>
      </w:r>
      <w:r w:rsidRPr="00E04FFF">
        <w:rPr>
          <w:rFonts w:ascii="Garamond" w:hAnsi="Garamond" w:cs="Garamond"/>
          <w:color w:val="000000"/>
          <w:sz w:val="24"/>
          <w:szCs w:val="24"/>
        </w:rPr>
        <w:t xml:space="preserve"> projectable features. Moreover</w:t>
      </w:r>
      <w:r w:rsidR="00D917DE">
        <w:rPr>
          <w:rFonts w:ascii="Garamond" w:hAnsi="Garamond" w:cs="Garamond"/>
          <w:color w:val="000000"/>
          <w:sz w:val="24"/>
          <w:szCs w:val="24"/>
        </w:rPr>
        <w:t>,</w:t>
      </w:r>
      <w:r w:rsidRPr="00E04FFF">
        <w:rPr>
          <w:rFonts w:ascii="Garamond" w:hAnsi="Garamond" w:cs="Garamond"/>
          <w:color w:val="000000"/>
          <w:sz w:val="24"/>
          <w:szCs w:val="24"/>
        </w:rPr>
        <w:t xml:space="preserve"> we have seen that the notion of path dependency inherent in historical essences adjoins individuation with explanation. While the scope for applying similar defenses for other putative historical Kinds remains for another day, at least the principled resistance to such a defense has hopefully been cleared.</w:t>
      </w:r>
    </w:p>
    <w:p w14:paraId="756F87F5" w14:textId="77777777" w:rsidR="00A36EFF" w:rsidRDefault="00A36EFF" w:rsidP="00A36EFF">
      <w:pPr>
        <w:spacing w:line="542" w:lineRule="exact"/>
        <w:ind w:right="840"/>
        <w:rPr>
          <w:rFonts w:ascii="Garamond" w:hAnsi="Garamond" w:cs="Garamond"/>
          <w:color w:val="000000"/>
          <w:sz w:val="24"/>
          <w:szCs w:val="24"/>
        </w:rPr>
      </w:pPr>
    </w:p>
    <w:p w14:paraId="52BFAF8C" w14:textId="77777777" w:rsidR="00A36EFF" w:rsidRPr="00A36EFF" w:rsidRDefault="00A36EFF" w:rsidP="00A36EFF">
      <w:pPr>
        <w:spacing w:line="542" w:lineRule="exact"/>
        <w:ind w:right="840"/>
        <w:rPr>
          <w:rFonts w:ascii="Garamond" w:hAnsi="Garamond" w:cs="Garamond"/>
          <w:b/>
          <w:color w:val="000000"/>
          <w:sz w:val="24"/>
          <w:szCs w:val="24"/>
        </w:rPr>
      </w:pPr>
      <w:r w:rsidRPr="00A36EFF">
        <w:rPr>
          <w:rFonts w:ascii="Garamond" w:hAnsi="Garamond" w:cs="Garamond"/>
          <w:b/>
          <w:color w:val="000000"/>
          <w:sz w:val="24"/>
          <w:szCs w:val="24"/>
        </w:rPr>
        <w:t xml:space="preserve">5.   References </w:t>
      </w:r>
    </w:p>
    <w:p w14:paraId="1EBE7D48" w14:textId="21D87470" w:rsidR="00A36EFF" w:rsidRPr="00A36EFF" w:rsidRDefault="00D917DE" w:rsidP="00A36EFF">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Bach, Theodore. (2012) “</w:t>
      </w:r>
      <w:r w:rsidR="00A36EFF" w:rsidRPr="00A36EFF">
        <w:rPr>
          <w:rFonts w:ascii="Garamond" w:hAnsi="Garamond" w:cs="Garamond"/>
          <w:color w:val="000000"/>
          <w:sz w:val="24"/>
          <w:szCs w:val="24"/>
        </w:rPr>
        <w:t>Gender Is a Natural Kind with a Historical Ess</w:t>
      </w:r>
      <w:r>
        <w:rPr>
          <w:rFonts w:ascii="Garamond" w:hAnsi="Garamond" w:cs="Garamond"/>
          <w:color w:val="000000"/>
          <w:sz w:val="24"/>
          <w:szCs w:val="24"/>
        </w:rPr>
        <w:t>ence.”</w:t>
      </w:r>
      <w:r w:rsidR="00A36EFF">
        <w:rPr>
          <w:rFonts w:ascii="Garamond" w:hAnsi="Garamond" w:cs="Garamond"/>
          <w:color w:val="000000"/>
          <w:sz w:val="24"/>
          <w:szCs w:val="24"/>
        </w:rPr>
        <w:t xml:space="preserve"> Ethics 122, no. 2: </w:t>
      </w:r>
      <w:r w:rsidR="00A36EFF" w:rsidRPr="00A36EFF">
        <w:rPr>
          <w:rFonts w:ascii="Garamond" w:hAnsi="Garamond" w:cs="Garamond"/>
          <w:color w:val="000000"/>
          <w:sz w:val="24"/>
          <w:szCs w:val="24"/>
        </w:rPr>
        <w:t xml:space="preserve">231-272. </w:t>
      </w:r>
    </w:p>
    <w:p w14:paraId="0CD8EA75" w14:textId="77777777" w:rsidR="00A36EFF" w:rsidRPr="00A36EFF" w:rsidRDefault="00A36EFF" w:rsidP="00A36EFF">
      <w:pPr>
        <w:spacing w:line="542" w:lineRule="exact"/>
        <w:ind w:right="840"/>
        <w:rPr>
          <w:rFonts w:ascii="Garamond" w:hAnsi="Garamond" w:cs="Garamond"/>
          <w:color w:val="000000"/>
          <w:sz w:val="24"/>
          <w:szCs w:val="24"/>
        </w:rPr>
      </w:pPr>
      <w:r w:rsidRPr="00A36EFF">
        <w:rPr>
          <w:rFonts w:ascii="Garamond" w:hAnsi="Garamond" w:cs="Garamond"/>
          <w:color w:val="000000"/>
          <w:sz w:val="24"/>
          <w:szCs w:val="24"/>
        </w:rPr>
        <w:t xml:space="preserve">Beatty, John. (2006). “Replaying Life’s Tape.” Journal of Philosophy 103:336–62 </w:t>
      </w:r>
    </w:p>
    <w:p w14:paraId="78A73FED" w14:textId="4D9DB329" w:rsidR="00A36EFF" w:rsidRDefault="00D917DE" w:rsidP="00A36EFF">
      <w:pPr>
        <w:spacing w:line="542" w:lineRule="exact"/>
        <w:ind w:right="840"/>
        <w:rPr>
          <w:rFonts w:ascii="Garamond" w:hAnsi="Garamond" w:cs="Garamond"/>
          <w:color w:val="000000"/>
          <w:sz w:val="24"/>
          <w:szCs w:val="24"/>
        </w:rPr>
      </w:pPr>
      <w:r>
        <w:rPr>
          <w:rFonts w:ascii="Garamond" w:hAnsi="Garamond" w:cs="Garamond"/>
          <w:color w:val="000000"/>
          <w:sz w:val="24"/>
          <w:szCs w:val="24"/>
        </w:rPr>
        <w:t>Bird, Alexander. (2007) “</w:t>
      </w:r>
      <w:r w:rsidR="00A36EFF" w:rsidRPr="00A36EFF">
        <w:rPr>
          <w:rFonts w:ascii="Garamond" w:hAnsi="Garamond" w:cs="Garamond"/>
          <w:color w:val="000000"/>
          <w:sz w:val="24"/>
          <w:szCs w:val="24"/>
        </w:rPr>
        <w:t>What is scientific pro</w:t>
      </w:r>
      <w:r>
        <w:rPr>
          <w:rFonts w:ascii="Garamond" w:hAnsi="Garamond" w:cs="Garamond"/>
          <w:color w:val="000000"/>
          <w:sz w:val="24"/>
          <w:szCs w:val="24"/>
        </w:rPr>
        <w:t>gress?”</w:t>
      </w:r>
      <w:r w:rsidR="00A36EFF">
        <w:rPr>
          <w:rFonts w:ascii="Garamond" w:hAnsi="Garamond" w:cs="Garamond"/>
          <w:color w:val="000000"/>
          <w:sz w:val="24"/>
          <w:szCs w:val="24"/>
        </w:rPr>
        <w:t xml:space="preserve"> Noûs 41, no. 1: 64-89. </w:t>
      </w:r>
    </w:p>
    <w:p w14:paraId="6252471B" w14:textId="2AD34272" w:rsidR="00A36EFF" w:rsidRPr="00A36EFF" w:rsidRDefault="00D917DE" w:rsidP="00A36EFF">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Boyd, Richard. (1991) “</w:t>
      </w:r>
      <w:r w:rsidR="00A36EFF" w:rsidRPr="00A36EFF">
        <w:rPr>
          <w:rFonts w:ascii="Garamond" w:hAnsi="Garamond" w:cs="Garamond"/>
          <w:color w:val="000000"/>
          <w:sz w:val="24"/>
          <w:szCs w:val="24"/>
        </w:rPr>
        <w:t>Realism, anti-foundationalism and the</w:t>
      </w:r>
      <w:r>
        <w:rPr>
          <w:rFonts w:ascii="Garamond" w:hAnsi="Garamond" w:cs="Garamond"/>
          <w:color w:val="000000"/>
          <w:sz w:val="24"/>
          <w:szCs w:val="24"/>
        </w:rPr>
        <w:t xml:space="preserve"> enthusiasm for natural kinds.”</w:t>
      </w:r>
    </w:p>
    <w:p w14:paraId="097EAEC7" w14:textId="77777777" w:rsidR="00A36EFF" w:rsidRPr="00A36EFF" w:rsidRDefault="00A36EFF" w:rsidP="00A36EFF">
      <w:pPr>
        <w:spacing w:line="542" w:lineRule="exact"/>
        <w:ind w:left="567" w:right="840"/>
        <w:rPr>
          <w:rFonts w:ascii="Garamond" w:hAnsi="Garamond" w:cs="Garamond"/>
          <w:color w:val="000000"/>
          <w:sz w:val="24"/>
          <w:szCs w:val="24"/>
        </w:rPr>
      </w:pPr>
      <w:r w:rsidRPr="00A36EFF">
        <w:rPr>
          <w:rFonts w:ascii="Garamond" w:hAnsi="Garamond" w:cs="Garamond"/>
          <w:color w:val="000000"/>
          <w:sz w:val="24"/>
          <w:szCs w:val="24"/>
        </w:rPr>
        <w:t xml:space="preserve">Philosophical Studies 61, no. 1 (1991): 127-148. </w:t>
      </w:r>
    </w:p>
    <w:p w14:paraId="5C03C535" w14:textId="26AE3759" w:rsidR="00A36EFF" w:rsidRPr="00A36EFF" w:rsidRDefault="00D917DE" w:rsidP="00A36EFF">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Boyd, Richard. (2010) “</w:t>
      </w:r>
      <w:r w:rsidR="00A36EFF" w:rsidRPr="00A36EFF">
        <w:rPr>
          <w:rFonts w:ascii="Garamond" w:hAnsi="Garamond" w:cs="Garamond"/>
          <w:color w:val="000000"/>
          <w:sz w:val="24"/>
          <w:szCs w:val="24"/>
        </w:rPr>
        <w:t>Realism, natural kinds, and philosophical</w:t>
      </w:r>
      <w:r>
        <w:rPr>
          <w:rFonts w:ascii="Garamond" w:hAnsi="Garamond" w:cs="Garamond"/>
          <w:color w:val="000000"/>
          <w:sz w:val="24"/>
          <w:szCs w:val="24"/>
        </w:rPr>
        <w:t xml:space="preserve"> methods”</w:t>
      </w:r>
      <w:r w:rsidR="00A36EFF">
        <w:rPr>
          <w:rFonts w:ascii="Garamond" w:hAnsi="Garamond" w:cs="Garamond"/>
          <w:color w:val="000000"/>
          <w:sz w:val="24"/>
          <w:szCs w:val="24"/>
        </w:rPr>
        <w:t xml:space="preserve">, in H. Beebee and N. </w:t>
      </w:r>
      <w:r w:rsidR="00A36EFF" w:rsidRPr="00A36EFF">
        <w:rPr>
          <w:rFonts w:ascii="Garamond" w:hAnsi="Garamond" w:cs="Garamond"/>
          <w:color w:val="000000"/>
          <w:sz w:val="24"/>
          <w:szCs w:val="24"/>
        </w:rPr>
        <w:t xml:space="preserve">Sabbarton-Leary (eds.) The Semantics and Metaphysics of Natural Kinds, 212-34. New York: Routledge </w:t>
      </w:r>
    </w:p>
    <w:p w14:paraId="17B175F2" w14:textId="79BC6787" w:rsidR="00A36EFF" w:rsidRPr="00A36EFF" w:rsidRDefault="00A36EFF" w:rsidP="00A36EFF">
      <w:pPr>
        <w:spacing w:line="542" w:lineRule="exact"/>
        <w:ind w:right="840"/>
        <w:rPr>
          <w:rFonts w:ascii="Garamond" w:hAnsi="Garamond" w:cs="Garamond"/>
          <w:color w:val="000000"/>
          <w:sz w:val="24"/>
          <w:szCs w:val="24"/>
        </w:rPr>
      </w:pPr>
      <w:r w:rsidRPr="00A36EFF">
        <w:rPr>
          <w:rFonts w:ascii="Garamond" w:hAnsi="Garamond" w:cs="Garamond"/>
          <w:color w:val="000000"/>
          <w:sz w:val="24"/>
          <w:szCs w:val="24"/>
        </w:rPr>
        <w:t xml:space="preserve">Churchland, Paul. M. (1985). </w:t>
      </w:r>
      <w:r w:rsidR="00D917DE">
        <w:rPr>
          <w:rFonts w:ascii="Garamond" w:hAnsi="Garamond" w:cs="Garamond"/>
          <w:color w:val="000000"/>
          <w:sz w:val="24"/>
          <w:szCs w:val="24"/>
        </w:rPr>
        <w:t>“</w:t>
      </w:r>
      <w:r w:rsidRPr="00A36EFF">
        <w:rPr>
          <w:rFonts w:ascii="Garamond" w:hAnsi="Garamond" w:cs="Garamond"/>
          <w:color w:val="000000"/>
          <w:sz w:val="24"/>
          <w:szCs w:val="24"/>
        </w:rPr>
        <w:t xml:space="preserve">Conceptual progress and word/world relations: In search of the </w:t>
      </w:r>
    </w:p>
    <w:p w14:paraId="0E0689C7" w14:textId="2A63F7EB" w:rsidR="00A36EFF" w:rsidRDefault="00A36EFF" w:rsidP="00A36EFF">
      <w:pPr>
        <w:spacing w:line="542" w:lineRule="exact"/>
        <w:ind w:left="567" w:right="840"/>
        <w:rPr>
          <w:rFonts w:ascii="Garamond" w:hAnsi="Garamond" w:cs="Garamond"/>
          <w:color w:val="000000"/>
          <w:sz w:val="24"/>
          <w:szCs w:val="24"/>
        </w:rPr>
      </w:pPr>
      <w:r w:rsidRPr="00A36EFF">
        <w:rPr>
          <w:rFonts w:ascii="Garamond" w:hAnsi="Garamond" w:cs="Garamond"/>
          <w:color w:val="000000"/>
          <w:sz w:val="24"/>
          <w:szCs w:val="24"/>
        </w:rPr>
        <w:t>essence of natural kinds</w:t>
      </w:r>
      <w:r w:rsidR="00D917DE">
        <w:rPr>
          <w:rFonts w:ascii="Garamond" w:hAnsi="Garamond" w:cs="Garamond"/>
          <w:color w:val="000000"/>
          <w:sz w:val="24"/>
          <w:szCs w:val="24"/>
        </w:rPr>
        <w:t>”</w:t>
      </w:r>
      <w:r w:rsidRPr="00A36EFF">
        <w:rPr>
          <w:rFonts w:ascii="Garamond" w:hAnsi="Garamond" w:cs="Garamond"/>
          <w:color w:val="000000"/>
          <w:sz w:val="24"/>
          <w:szCs w:val="24"/>
        </w:rPr>
        <w:t>. Canadian Journal of Philosophy,</w:t>
      </w:r>
      <w:r w:rsidR="00D917DE">
        <w:rPr>
          <w:rFonts w:ascii="Garamond" w:hAnsi="Garamond" w:cs="Garamond"/>
          <w:color w:val="000000"/>
          <w:sz w:val="24"/>
          <w:szCs w:val="24"/>
        </w:rPr>
        <w:t xml:space="preserve"> 15, no. 1</w:t>
      </w:r>
      <w:r w:rsidRPr="00A36EFF">
        <w:rPr>
          <w:rFonts w:ascii="Garamond" w:hAnsi="Garamond" w:cs="Garamond"/>
          <w:color w:val="000000"/>
          <w:sz w:val="24"/>
          <w:szCs w:val="24"/>
        </w:rPr>
        <w:t xml:space="preserve">, 1-17. </w:t>
      </w:r>
    </w:p>
    <w:p w14:paraId="0071D87C" w14:textId="640340E6" w:rsidR="00860BDD" w:rsidRDefault="00A36EFF" w:rsidP="00860BDD">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 xml:space="preserve">Elder, Crawford. 2008. “Biological Species Are Natural Kinds.” </w:t>
      </w:r>
      <w:r>
        <w:rPr>
          <w:rFonts w:ascii="Garamond" w:hAnsi="Garamond" w:cs="Garamond"/>
          <w:color w:val="000000"/>
          <w:sz w:val="24"/>
          <w:szCs w:val="24"/>
        </w:rPr>
        <w:t xml:space="preserve">Southern Journal of Philosophy </w:t>
      </w:r>
      <w:r w:rsidR="00D917DE">
        <w:rPr>
          <w:rFonts w:ascii="Garamond" w:hAnsi="Garamond" w:cs="Garamond"/>
          <w:color w:val="000000"/>
          <w:sz w:val="24"/>
          <w:szCs w:val="24"/>
        </w:rPr>
        <w:t xml:space="preserve">46, </w:t>
      </w:r>
      <w:r w:rsidRPr="00A36EFF">
        <w:rPr>
          <w:rFonts w:ascii="Garamond" w:hAnsi="Garamond" w:cs="Garamond"/>
          <w:color w:val="000000"/>
          <w:sz w:val="24"/>
          <w:szCs w:val="24"/>
        </w:rPr>
        <w:t xml:space="preserve">339–62. </w:t>
      </w:r>
    </w:p>
    <w:p w14:paraId="2192FEE2" w14:textId="44B4FE1F" w:rsidR="00860BDD" w:rsidRPr="00860BDD" w:rsidRDefault="00D917DE" w:rsidP="00860BDD">
      <w:pPr>
        <w:spacing w:line="542" w:lineRule="exact"/>
        <w:ind w:left="567" w:right="840" w:hanging="567"/>
        <w:rPr>
          <w:rFonts w:ascii="Garamond" w:hAnsi="Garamond" w:cs="Garamond"/>
          <w:color w:val="000000"/>
          <w:sz w:val="24"/>
          <w:szCs w:val="24"/>
        </w:rPr>
      </w:pPr>
      <w:r>
        <w:rPr>
          <w:rFonts w:ascii="Garamond" w:eastAsia="Times New Roman" w:hAnsi="Garamond" w:cs="Arial"/>
          <w:color w:val="222222"/>
          <w:sz w:val="24"/>
          <w:szCs w:val="24"/>
          <w:shd w:val="clear" w:color="auto" w:fill="FFFFFF"/>
        </w:rPr>
        <w:t>Ellis, Mark W. (2011) “</w:t>
      </w:r>
      <w:r w:rsidR="00860BDD" w:rsidRPr="00860BDD">
        <w:rPr>
          <w:rFonts w:ascii="Garamond" w:eastAsia="Times New Roman" w:hAnsi="Garamond" w:cs="Arial"/>
          <w:color w:val="222222"/>
          <w:sz w:val="24"/>
          <w:szCs w:val="24"/>
          <w:shd w:val="clear" w:color="auto" w:fill="FFFFFF"/>
        </w:rPr>
        <w:t>The pr</w:t>
      </w:r>
      <w:r>
        <w:rPr>
          <w:rFonts w:ascii="Garamond" w:eastAsia="Times New Roman" w:hAnsi="Garamond" w:cs="Arial"/>
          <w:color w:val="222222"/>
          <w:sz w:val="24"/>
          <w:szCs w:val="24"/>
          <w:shd w:val="clear" w:color="auto" w:fill="FFFFFF"/>
        </w:rPr>
        <w:t>oblem with the species problem.”</w:t>
      </w:r>
      <w:r w:rsidR="00860BDD" w:rsidRPr="00860BDD">
        <w:rPr>
          <w:rFonts w:ascii="Garamond" w:eastAsia="Times New Roman" w:hAnsi="Garamond" w:cs="Arial"/>
          <w:color w:val="222222"/>
          <w:sz w:val="24"/>
          <w:szCs w:val="24"/>
          <w:shd w:val="clear" w:color="auto" w:fill="FFFFFF"/>
        </w:rPr>
        <w:t> </w:t>
      </w:r>
      <w:r w:rsidR="00860BDD" w:rsidRPr="00860BDD">
        <w:rPr>
          <w:rFonts w:ascii="Garamond" w:eastAsia="Times New Roman" w:hAnsi="Garamond" w:cs="Arial"/>
          <w:i/>
          <w:iCs/>
          <w:color w:val="222222"/>
          <w:sz w:val="24"/>
          <w:szCs w:val="24"/>
          <w:shd w:val="clear" w:color="auto" w:fill="FFFFFF"/>
        </w:rPr>
        <w:t>History and philosophy of the life sciences</w:t>
      </w:r>
      <w:r>
        <w:rPr>
          <w:rFonts w:ascii="Garamond" w:eastAsia="Times New Roman" w:hAnsi="Garamond" w:cs="Arial"/>
          <w:color w:val="222222"/>
          <w:sz w:val="24"/>
          <w:szCs w:val="24"/>
          <w:shd w:val="clear" w:color="auto" w:fill="FFFFFF"/>
        </w:rPr>
        <w:t> 33, no. 3,</w:t>
      </w:r>
      <w:r w:rsidR="00860BDD" w:rsidRPr="00860BDD">
        <w:rPr>
          <w:rFonts w:ascii="Garamond" w:eastAsia="Times New Roman" w:hAnsi="Garamond" w:cs="Arial"/>
          <w:color w:val="222222"/>
          <w:sz w:val="24"/>
          <w:szCs w:val="24"/>
          <w:shd w:val="clear" w:color="auto" w:fill="FFFFFF"/>
        </w:rPr>
        <w:t xml:space="preserve"> 343-363.</w:t>
      </w:r>
    </w:p>
    <w:p w14:paraId="11F06499" w14:textId="5ED19491" w:rsidR="00A36EFF" w:rsidRPr="00A36EFF" w:rsidRDefault="00860BDD" w:rsidP="00860BDD">
      <w:pPr>
        <w:spacing w:line="542" w:lineRule="exact"/>
        <w:ind w:left="567" w:right="840" w:hanging="567"/>
        <w:rPr>
          <w:rFonts w:ascii="Garamond" w:hAnsi="Garamond" w:cs="Garamond"/>
          <w:color w:val="000000"/>
          <w:sz w:val="24"/>
          <w:szCs w:val="24"/>
        </w:rPr>
      </w:pPr>
      <w:r w:rsidRPr="00860BDD">
        <w:rPr>
          <w:rFonts w:ascii="Garamond" w:hAnsi="Garamond" w:cs="Garamond"/>
          <w:color w:val="000000"/>
          <w:sz w:val="24"/>
          <w:szCs w:val="24"/>
        </w:rPr>
        <w:t xml:space="preserve"> </w:t>
      </w:r>
      <w:r w:rsidR="00D917DE">
        <w:rPr>
          <w:rFonts w:ascii="Garamond" w:hAnsi="Garamond" w:cs="Garamond"/>
          <w:color w:val="000000"/>
          <w:sz w:val="24"/>
          <w:szCs w:val="24"/>
        </w:rPr>
        <w:t>De Queiroz, Kevin. (1999) “</w:t>
      </w:r>
      <w:r w:rsidR="00A36EFF" w:rsidRPr="00860BDD">
        <w:rPr>
          <w:rFonts w:ascii="Garamond" w:hAnsi="Garamond" w:cs="Garamond"/>
          <w:color w:val="000000"/>
          <w:sz w:val="24"/>
          <w:szCs w:val="24"/>
        </w:rPr>
        <w:t xml:space="preserve">The general lineage concept of species and the defining properties </w:t>
      </w:r>
      <w:r w:rsidR="00D917DE">
        <w:rPr>
          <w:rFonts w:ascii="Garamond" w:hAnsi="Garamond" w:cs="Garamond"/>
          <w:color w:val="000000"/>
          <w:sz w:val="24"/>
          <w:szCs w:val="24"/>
        </w:rPr>
        <w:t>of the species category.”</w:t>
      </w:r>
      <w:r w:rsidR="00A36EFF" w:rsidRPr="00A36EFF">
        <w:rPr>
          <w:rFonts w:ascii="Garamond" w:hAnsi="Garamond" w:cs="Garamond"/>
          <w:color w:val="000000"/>
          <w:sz w:val="24"/>
          <w:szCs w:val="24"/>
        </w:rPr>
        <w:t xml:space="preserve"> </w:t>
      </w:r>
      <w:r w:rsidR="00D73DCF">
        <w:rPr>
          <w:rFonts w:ascii="Garamond" w:hAnsi="Garamond" w:cs="Garamond"/>
          <w:color w:val="000000"/>
          <w:sz w:val="24"/>
          <w:szCs w:val="24"/>
        </w:rPr>
        <w:t xml:space="preserve">In R. Wilson (ed.) </w:t>
      </w:r>
      <w:r w:rsidR="00A36EFF" w:rsidRPr="00A36EFF">
        <w:rPr>
          <w:rFonts w:ascii="Garamond" w:hAnsi="Garamond" w:cs="Garamond"/>
          <w:color w:val="000000"/>
          <w:sz w:val="24"/>
          <w:szCs w:val="24"/>
        </w:rPr>
        <w:t xml:space="preserve">Species: new interdisciplinary essays. Cambridge MA: MIT Press: 49-89. </w:t>
      </w:r>
    </w:p>
    <w:p w14:paraId="4E5001F2" w14:textId="58C75D79" w:rsidR="00A36EFF" w:rsidRDefault="00D917DE" w:rsidP="00A36EFF">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De Queiroz, Kevin. (2007) “</w:t>
      </w:r>
      <w:r w:rsidR="00A36EFF" w:rsidRPr="00A36EFF">
        <w:rPr>
          <w:rFonts w:ascii="Garamond" w:hAnsi="Garamond" w:cs="Garamond"/>
          <w:color w:val="000000"/>
          <w:sz w:val="24"/>
          <w:szCs w:val="24"/>
        </w:rPr>
        <w:t>Species con</w:t>
      </w:r>
      <w:r>
        <w:rPr>
          <w:rFonts w:ascii="Garamond" w:hAnsi="Garamond" w:cs="Garamond"/>
          <w:color w:val="000000"/>
          <w:sz w:val="24"/>
          <w:szCs w:val="24"/>
        </w:rPr>
        <w:t>cepts and species delimitation.”</w:t>
      </w:r>
      <w:r w:rsidR="00A36EFF" w:rsidRPr="00A36EFF">
        <w:rPr>
          <w:rFonts w:ascii="Garamond" w:hAnsi="Garamond" w:cs="Garamond"/>
          <w:color w:val="000000"/>
          <w:sz w:val="24"/>
          <w:szCs w:val="24"/>
        </w:rPr>
        <w:t xml:space="preserve"> Systematic biology 56, no. 6: </w:t>
      </w:r>
      <w:r w:rsidR="00A36EFF">
        <w:rPr>
          <w:rFonts w:ascii="Garamond" w:hAnsi="Garamond" w:cs="Garamond"/>
          <w:color w:val="000000"/>
          <w:sz w:val="24"/>
          <w:szCs w:val="24"/>
        </w:rPr>
        <w:t xml:space="preserve">879-886. </w:t>
      </w:r>
    </w:p>
    <w:p w14:paraId="6E677BE0" w14:textId="3FAF1ADD" w:rsidR="00A36EFF" w:rsidRDefault="00D917DE" w:rsidP="00A36EFF">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Devitt, Michael. (2008) “</w:t>
      </w:r>
      <w:r w:rsidR="00A36EFF" w:rsidRPr="00A36EFF">
        <w:rPr>
          <w:rFonts w:ascii="Garamond" w:hAnsi="Garamond" w:cs="Garamond"/>
          <w:color w:val="000000"/>
          <w:sz w:val="24"/>
          <w:szCs w:val="24"/>
        </w:rPr>
        <w:t>Resurrecting Bi</w:t>
      </w:r>
      <w:r w:rsidR="00D73DCF">
        <w:rPr>
          <w:rFonts w:ascii="Garamond" w:hAnsi="Garamond" w:cs="Garamond"/>
          <w:color w:val="000000"/>
          <w:sz w:val="24"/>
          <w:szCs w:val="24"/>
        </w:rPr>
        <w:t>ological Essentialism</w:t>
      </w:r>
      <w:r>
        <w:rPr>
          <w:rFonts w:ascii="Garamond" w:hAnsi="Garamond" w:cs="Garamond"/>
          <w:color w:val="000000"/>
          <w:sz w:val="24"/>
          <w:szCs w:val="24"/>
        </w:rPr>
        <w:t>.”</w:t>
      </w:r>
      <w:r w:rsidR="00A36EFF" w:rsidRPr="00A36EFF">
        <w:rPr>
          <w:rFonts w:ascii="Garamond" w:hAnsi="Garamond" w:cs="Garamond"/>
          <w:color w:val="000000"/>
          <w:sz w:val="24"/>
          <w:szCs w:val="24"/>
        </w:rPr>
        <w:t xml:space="preserve"> Phil</w:t>
      </w:r>
      <w:r>
        <w:rPr>
          <w:rFonts w:ascii="Garamond" w:hAnsi="Garamond" w:cs="Garamond"/>
          <w:color w:val="000000"/>
          <w:sz w:val="24"/>
          <w:szCs w:val="24"/>
        </w:rPr>
        <w:t>osophy of Science 75,  no. 3</w:t>
      </w:r>
      <w:r w:rsidR="00A36EFF">
        <w:rPr>
          <w:rFonts w:ascii="Garamond" w:hAnsi="Garamond" w:cs="Garamond"/>
          <w:color w:val="000000"/>
          <w:sz w:val="24"/>
          <w:szCs w:val="24"/>
        </w:rPr>
        <w:t xml:space="preserve">: 344-382. </w:t>
      </w:r>
    </w:p>
    <w:p w14:paraId="13082DD9" w14:textId="47BCBBB4" w:rsidR="00A36EFF" w:rsidRDefault="00A36EFF" w:rsidP="00A36EFF">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Devitt, Michael. (2010). “Species have (partly) intrinsic essences”. Phi</w:t>
      </w:r>
      <w:r w:rsidR="00D917DE">
        <w:rPr>
          <w:rFonts w:ascii="Garamond" w:hAnsi="Garamond" w:cs="Garamond"/>
          <w:color w:val="000000"/>
          <w:sz w:val="24"/>
          <w:szCs w:val="24"/>
        </w:rPr>
        <w:t>losophy of Science, 77, no. 5</w:t>
      </w:r>
      <w:r>
        <w:rPr>
          <w:rFonts w:ascii="Garamond" w:hAnsi="Garamond" w:cs="Garamond"/>
          <w:color w:val="000000"/>
          <w:sz w:val="24"/>
          <w:szCs w:val="24"/>
        </w:rPr>
        <w:t xml:space="preserve">, 648-661.  </w:t>
      </w:r>
    </w:p>
    <w:p w14:paraId="3BD39FD8" w14:textId="6CE5C2E3" w:rsidR="00A36EFF" w:rsidRDefault="00D917DE" w:rsidP="00A36EFF">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Dennett, Daniel C. (1991) “</w:t>
      </w:r>
      <w:r w:rsidR="00A36EFF" w:rsidRPr="00A36EFF">
        <w:rPr>
          <w:rFonts w:ascii="Garamond" w:hAnsi="Garamond" w:cs="Garamond"/>
          <w:color w:val="000000"/>
          <w:sz w:val="24"/>
          <w:szCs w:val="24"/>
        </w:rPr>
        <w:t>Real patter</w:t>
      </w:r>
      <w:r>
        <w:rPr>
          <w:rFonts w:ascii="Garamond" w:hAnsi="Garamond" w:cs="Garamond"/>
          <w:color w:val="000000"/>
          <w:sz w:val="24"/>
          <w:szCs w:val="24"/>
        </w:rPr>
        <w:t>ns.”</w:t>
      </w:r>
      <w:r w:rsidR="00A36EFF" w:rsidRPr="00A36EFF">
        <w:rPr>
          <w:rFonts w:ascii="Garamond" w:hAnsi="Garamond" w:cs="Garamond"/>
          <w:color w:val="000000"/>
          <w:sz w:val="24"/>
          <w:szCs w:val="24"/>
        </w:rPr>
        <w:t xml:space="preserve"> The</w:t>
      </w:r>
      <w:r>
        <w:rPr>
          <w:rFonts w:ascii="Garamond" w:hAnsi="Garamond" w:cs="Garamond"/>
          <w:color w:val="000000"/>
          <w:sz w:val="24"/>
          <w:szCs w:val="24"/>
        </w:rPr>
        <w:t xml:space="preserve"> Journal of Philosophy, 88, no.1, </w:t>
      </w:r>
      <w:r w:rsidR="00A36EFF">
        <w:rPr>
          <w:rFonts w:ascii="Garamond" w:hAnsi="Garamond" w:cs="Garamond"/>
          <w:color w:val="000000"/>
          <w:sz w:val="24"/>
          <w:szCs w:val="24"/>
        </w:rPr>
        <w:t xml:space="preserve">27-51. </w:t>
      </w:r>
    </w:p>
    <w:p w14:paraId="40A7FC48" w14:textId="641A0E25" w:rsidR="00A36EFF" w:rsidRPr="00A36EFF" w:rsidRDefault="00A36EFF" w:rsidP="00A36EFF">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 xml:space="preserve">Desjardins, Eric. </w:t>
      </w:r>
      <w:r w:rsidR="00D917DE">
        <w:rPr>
          <w:rFonts w:ascii="Garamond" w:hAnsi="Garamond" w:cs="Garamond"/>
          <w:color w:val="000000"/>
          <w:sz w:val="24"/>
          <w:szCs w:val="24"/>
        </w:rPr>
        <w:t>(2011)</w:t>
      </w:r>
      <w:r w:rsidRPr="00A36EFF">
        <w:rPr>
          <w:rFonts w:ascii="Garamond" w:hAnsi="Garamond" w:cs="Garamond"/>
          <w:color w:val="000000"/>
          <w:sz w:val="24"/>
          <w:szCs w:val="24"/>
        </w:rPr>
        <w:t xml:space="preserve"> “Historicity and Experimental Evolution.” Biology and Philosophy </w:t>
      </w:r>
    </w:p>
    <w:p w14:paraId="6082F130" w14:textId="50128FE1" w:rsidR="00D917DE" w:rsidRDefault="00E826CA" w:rsidP="00D917DE">
      <w:pPr>
        <w:spacing w:line="542" w:lineRule="exact"/>
        <w:ind w:left="567" w:right="840"/>
        <w:rPr>
          <w:rFonts w:ascii="Garamond" w:hAnsi="Garamond" w:cs="Garamond"/>
          <w:color w:val="000000"/>
          <w:sz w:val="24"/>
          <w:szCs w:val="24"/>
        </w:rPr>
      </w:pPr>
      <w:r>
        <w:rPr>
          <w:rFonts w:ascii="Garamond" w:hAnsi="Garamond" w:cs="Garamond"/>
          <w:color w:val="000000"/>
          <w:sz w:val="24"/>
          <w:szCs w:val="24"/>
        </w:rPr>
        <w:t>26,</w:t>
      </w:r>
      <w:r w:rsidR="00D917DE">
        <w:rPr>
          <w:rFonts w:ascii="Garamond" w:hAnsi="Garamond" w:cs="Garamond"/>
          <w:color w:val="000000"/>
          <w:sz w:val="24"/>
          <w:szCs w:val="24"/>
        </w:rPr>
        <w:t xml:space="preserve"> 339– 64.</w:t>
      </w:r>
    </w:p>
    <w:p w14:paraId="56C7EEC7" w14:textId="732683AD" w:rsidR="00A36EFF" w:rsidRDefault="00D917DE" w:rsidP="00E826CA">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Doolittle, W. Ford. (1999) “</w:t>
      </w:r>
      <w:r w:rsidR="00A36EFF" w:rsidRPr="00A36EFF">
        <w:rPr>
          <w:rFonts w:ascii="Garamond" w:hAnsi="Garamond" w:cs="Garamond"/>
          <w:color w:val="000000"/>
          <w:sz w:val="24"/>
          <w:szCs w:val="24"/>
        </w:rPr>
        <w:t>Phylogenetic classif</w:t>
      </w:r>
      <w:r>
        <w:rPr>
          <w:rFonts w:ascii="Garamond" w:hAnsi="Garamond" w:cs="Garamond"/>
          <w:color w:val="000000"/>
          <w:sz w:val="24"/>
          <w:szCs w:val="24"/>
        </w:rPr>
        <w:t>ication and the universal tree.”</w:t>
      </w:r>
      <w:r w:rsidR="00A36EFF" w:rsidRPr="00A36EFF">
        <w:rPr>
          <w:rFonts w:ascii="Garamond" w:hAnsi="Garamond" w:cs="Garamond"/>
          <w:color w:val="000000"/>
          <w:sz w:val="24"/>
          <w:szCs w:val="24"/>
        </w:rPr>
        <w:t xml:space="preserve"> Science 284, no. </w:t>
      </w:r>
      <w:r>
        <w:rPr>
          <w:rFonts w:ascii="Garamond" w:hAnsi="Garamond" w:cs="Garamond"/>
          <w:color w:val="000000"/>
          <w:sz w:val="24"/>
          <w:szCs w:val="24"/>
        </w:rPr>
        <w:t>5423,</w:t>
      </w:r>
      <w:r w:rsidR="00A36EFF" w:rsidRPr="00A36EFF">
        <w:rPr>
          <w:rFonts w:ascii="Garamond" w:hAnsi="Garamond" w:cs="Garamond"/>
          <w:color w:val="000000"/>
          <w:sz w:val="24"/>
          <w:szCs w:val="24"/>
        </w:rPr>
        <w:t xml:space="preserve"> 2124-2128. </w:t>
      </w:r>
    </w:p>
    <w:p w14:paraId="4F2032FE" w14:textId="5F41A978" w:rsidR="00A36EFF" w:rsidRPr="00A36EFF" w:rsidRDefault="00A36EFF" w:rsidP="00A36EFF">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Eldridge, Mark DB, Paul D. Meek, and Rebecca N. Johnson. (20</w:t>
      </w:r>
      <w:r w:rsidR="00E826CA">
        <w:rPr>
          <w:rFonts w:ascii="Garamond" w:hAnsi="Garamond" w:cs="Garamond"/>
          <w:color w:val="000000"/>
          <w:sz w:val="24"/>
          <w:szCs w:val="24"/>
        </w:rPr>
        <w:t>14) “</w:t>
      </w:r>
      <w:r>
        <w:rPr>
          <w:rFonts w:ascii="Garamond" w:hAnsi="Garamond" w:cs="Garamond"/>
          <w:color w:val="000000"/>
          <w:sz w:val="24"/>
          <w:szCs w:val="24"/>
        </w:rPr>
        <w:t xml:space="preserve">Taxonomic uncertainty and </w:t>
      </w:r>
      <w:r w:rsidRPr="00A36EFF">
        <w:rPr>
          <w:rFonts w:ascii="Garamond" w:hAnsi="Garamond" w:cs="Garamond"/>
          <w:color w:val="000000"/>
          <w:sz w:val="24"/>
          <w:szCs w:val="24"/>
        </w:rPr>
        <w:t xml:space="preserve">the loss of biodiversity on Christmas Island, Indian </w:t>
      </w:r>
      <w:r w:rsidR="00E826CA">
        <w:rPr>
          <w:rFonts w:ascii="Garamond" w:hAnsi="Garamond" w:cs="Garamond"/>
          <w:color w:val="000000"/>
          <w:sz w:val="24"/>
          <w:szCs w:val="24"/>
        </w:rPr>
        <w:t>Ocean.”</w:t>
      </w:r>
      <w:r w:rsidR="00087E04">
        <w:rPr>
          <w:rFonts w:ascii="Garamond" w:hAnsi="Garamond" w:cs="Garamond"/>
          <w:color w:val="000000"/>
          <w:sz w:val="24"/>
          <w:szCs w:val="24"/>
        </w:rPr>
        <w:t xml:space="preserve"> </w:t>
      </w:r>
      <w:r w:rsidR="00087E04" w:rsidRPr="00A36EFF">
        <w:rPr>
          <w:rFonts w:ascii="Garamond" w:hAnsi="Garamond" w:cs="Garamond"/>
          <w:color w:val="000000"/>
          <w:sz w:val="24"/>
          <w:szCs w:val="24"/>
        </w:rPr>
        <w:t>C</w:t>
      </w:r>
      <w:r w:rsidR="00087E04">
        <w:rPr>
          <w:rFonts w:ascii="Garamond" w:hAnsi="Garamond" w:cs="Garamond"/>
          <w:color w:val="000000"/>
          <w:sz w:val="24"/>
          <w:szCs w:val="24"/>
        </w:rPr>
        <w:t>onservation</w:t>
      </w:r>
      <w:r w:rsidR="00E826CA">
        <w:rPr>
          <w:rFonts w:ascii="Garamond" w:hAnsi="Garamond" w:cs="Garamond"/>
          <w:color w:val="000000"/>
          <w:sz w:val="24"/>
          <w:szCs w:val="24"/>
        </w:rPr>
        <w:t xml:space="preserve"> biology 28, no.2,</w:t>
      </w:r>
      <w:r>
        <w:rPr>
          <w:rFonts w:ascii="Garamond" w:hAnsi="Garamond" w:cs="Garamond"/>
          <w:color w:val="000000"/>
          <w:sz w:val="24"/>
          <w:szCs w:val="24"/>
        </w:rPr>
        <w:t xml:space="preserve"> 572-</w:t>
      </w:r>
      <w:r w:rsidRPr="00A36EFF">
        <w:rPr>
          <w:rFonts w:ascii="Garamond" w:hAnsi="Garamond" w:cs="Garamond"/>
          <w:color w:val="000000"/>
          <w:sz w:val="24"/>
          <w:szCs w:val="24"/>
        </w:rPr>
        <w:t xml:space="preserve">579. </w:t>
      </w:r>
    </w:p>
    <w:p w14:paraId="215106ED" w14:textId="0E95416E" w:rsidR="00A36EFF" w:rsidRPr="00A36EFF" w:rsidRDefault="00A36EFF" w:rsidP="00A36EFF">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Eres</w:t>
      </w:r>
      <w:r>
        <w:rPr>
          <w:rFonts w:ascii="Garamond" w:hAnsi="Garamond" w:cs="Garamond"/>
          <w:color w:val="000000"/>
          <w:sz w:val="24"/>
          <w:szCs w:val="24"/>
        </w:rPr>
        <w:t xml:space="preserve">hefsky, Marc, &amp; Mohan Matthen. </w:t>
      </w:r>
      <w:r w:rsidRPr="00A36EFF">
        <w:rPr>
          <w:rFonts w:ascii="Garamond" w:hAnsi="Garamond" w:cs="Garamond"/>
          <w:color w:val="000000"/>
          <w:sz w:val="24"/>
          <w:szCs w:val="24"/>
        </w:rPr>
        <w:t xml:space="preserve">(2005) </w:t>
      </w:r>
      <w:r>
        <w:rPr>
          <w:rFonts w:ascii="Garamond" w:hAnsi="Garamond" w:cs="Garamond"/>
          <w:color w:val="000000"/>
          <w:sz w:val="24"/>
          <w:szCs w:val="24"/>
        </w:rPr>
        <w:t>“</w:t>
      </w:r>
      <w:r w:rsidRPr="00A36EFF">
        <w:rPr>
          <w:rFonts w:ascii="Garamond" w:hAnsi="Garamond" w:cs="Garamond"/>
          <w:color w:val="000000"/>
          <w:sz w:val="24"/>
          <w:szCs w:val="24"/>
        </w:rPr>
        <w:t>Taxonomy, Polymorphism, and History: An Introduction t</w:t>
      </w:r>
      <w:r w:rsidR="00E826CA">
        <w:rPr>
          <w:rFonts w:ascii="Garamond" w:hAnsi="Garamond" w:cs="Garamond"/>
          <w:color w:val="000000"/>
          <w:sz w:val="24"/>
          <w:szCs w:val="24"/>
        </w:rPr>
        <w:t>o Population Structure Theory*.”</w:t>
      </w:r>
      <w:r w:rsidRPr="00A36EFF">
        <w:rPr>
          <w:rFonts w:ascii="Garamond" w:hAnsi="Garamond" w:cs="Garamond"/>
          <w:color w:val="000000"/>
          <w:sz w:val="24"/>
          <w:szCs w:val="24"/>
        </w:rPr>
        <w:t xml:space="preserve"> Philosophy of Science 72, no. 1: 1-21. </w:t>
      </w:r>
    </w:p>
    <w:p w14:paraId="3C8384F8" w14:textId="5D3FD170" w:rsidR="00A36EFF" w:rsidRPr="00A36EFF" w:rsidRDefault="00E826CA" w:rsidP="00A36EFF">
      <w:pPr>
        <w:spacing w:line="542" w:lineRule="exact"/>
        <w:ind w:right="840"/>
        <w:rPr>
          <w:rFonts w:ascii="Garamond" w:hAnsi="Garamond" w:cs="Garamond"/>
          <w:color w:val="000000"/>
          <w:sz w:val="24"/>
          <w:szCs w:val="24"/>
        </w:rPr>
      </w:pPr>
      <w:r>
        <w:rPr>
          <w:rFonts w:ascii="Garamond" w:hAnsi="Garamond" w:cs="Garamond"/>
          <w:color w:val="000000"/>
          <w:sz w:val="24"/>
          <w:szCs w:val="24"/>
        </w:rPr>
        <w:t>Ereshefsky, Marc. (2012) “Homology thinking.”</w:t>
      </w:r>
      <w:r w:rsidR="00A36EFF" w:rsidRPr="00A36EFF">
        <w:rPr>
          <w:rFonts w:ascii="Garamond" w:hAnsi="Garamond" w:cs="Garamond"/>
          <w:color w:val="000000"/>
          <w:sz w:val="24"/>
          <w:szCs w:val="24"/>
        </w:rPr>
        <w:t xml:space="preserve"> Biology &amp; Philosophy 27, no. 3: 381-400. </w:t>
      </w:r>
    </w:p>
    <w:p w14:paraId="1C90F3E4" w14:textId="77777777" w:rsidR="00477388" w:rsidRDefault="00A36EFF" w:rsidP="00477388">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 xml:space="preserve">Ereshefsky, Marc. </w:t>
      </w:r>
      <w:r>
        <w:rPr>
          <w:rFonts w:ascii="Garamond" w:hAnsi="Garamond" w:cs="Garamond"/>
          <w:color w:val="000000"/>
          <w:sz w:val="24"/>
          <w:szCs w:val="24"/>
        </w:rPr>
        <w:t xml:space="preserve">(2014) </w:t>
      </w:r>
      <w:r w:rsidRPr="00A36EFF">
        <w:rPr>
          <w:rFonts w:ascii="Garamond" w:hAnsi="Garamond" w:cs="Garamond"/>
          <w:color w:val="000000"/>
          <w:sz w:val="24"/>
          <w:szCs w:val="24"/>
        </w:rPr>
        <w:t>“Species, historicity, and path dependency.” P</w:t>
      </w:r>
      <w:r w:rsidR="00477388">
        <w:rPr>
          <w:rFonts w:ascii="Garamond" w:hAnsi="Garamond" w:cs="Garamond"/>
          <w:color w:val="000000"/>
          <w:sz w:val="24"/>
          <w:szCs w:val="24"/>
        </w:rPr>
        <w:t>hilosophy of Science 81, no. 5</w:t>
      </w:r>
      <w:r w:rsidRPr="00A36EFF">
        <w:rPr>
          <w:rFonts w:ascii="Garamond" w:hAnsi="Garamond" w:cs="Garamond"/>
          <w:color w:val="000000"/>
          <w:sz w:val="24"/>
          <w:szCs w:val="24"/>
        </w:rPr>
        <w:t xml:space="preserve">: 714-726 </w:t>
      </w:r>
    </w:p>
    <w:p w14:paraId="7FE9247A" w14:textId="57E7C279" w:rsidR="00A36EFF" w:rsidRPr="004C5768" w:rsidRDefault="00E826CA" w:rsidP="00477388">
      <w:pPr>
        <w:spacing w:line="542" w:lineRule="exact"/>
        <w:ind w:left="567" w:right="840" w:hanging="567"/>
        <w:rPr>
          <w:rFonts w:ascii="Garamond" w:hAnsi="Garamond" w:cs="Garamond"/>
          <w:color w:val="000000"/>
          <w:sz w:val="24"/>
          <w:szCs w:val="24"/>
        </w:rPr>
      </w:pPr>
      <w:r w:rsidRPr="004C5768">
        <w:rPr>
          <w:rFonts w:ascii="Garamond" w:hAnsi="Garamond" w:cs="Garamond"/>
          <w:color w:val="000000"/>
          <w:sz w:val="24"/>
          <w:szCs w:val="24"/>
        </w:rPr>
        <w:t>French, Steven. (2011)</w:t>
      </w:r>
      <w:r w:rsidR="00A36EFF" w:rsidRPr="004C5768">
        <w:rPr>
          <w:rFonts w:ascii="Garamond" w:hAnsi="Garamond" w:cs="Garamond"/>
          <w:color w:val="000000"/>
          <w:sz w:val="24"/>
          <w:szCs w:val="24"/>
        </w:rPr>
        <w:t xml:space="preserve"> </w:t>
      </w:r>
      <w:r w:rsidRPr="004C5768">
        <w:rPr>
          <w:rFonts w:ascii="Garamond" w:hAnsi="Garamond" w:cs="Garamond"/>
          <w:color w:val="000000"/>
          <w:sz w:val="24"/>
          <w:szCs w:val="24"/>
        </w:rPr>
        <w:t>“</w:t>
      </w:r>
      <w:r w:rsidR="00A36EFF" w:rsidRPr="004C5768">
        <w:rPr>
          <w:rFonts w:ascii="Garamond" w:hAnsi="Garamond" w:cs="Garamond"/>
          <w:color w:val="000000"/>
          <w:sz w:val="24"/>
          <w:szCs w:val="24"/>
        </w:rPr>
        <w:t xml:space="preserve">Shifting to structures in physics and biology: A prophylactic for </w:t>
      </w:r>
    </w:p>
    <w:p w14:paraId="2E29546F" w14:textId="22EB52AB" w:rsidR="00A36EFF" w:rsidRPr="004C5768" w:rsidRDefault="00A36EFF" w:rsidP="00477388">
      <w:pPr>
        <w:spacing w:line="542" w:lineRule="exact"/>
        <w:ind w:left="567" w:right="840"/>
        <w:rPr>
          <w:rFonts w:ascii="Garamond" w:hAnsi="Garamond" w:cs="Garamond"/>
          <w:color w:val="000000"/>
          <w:sz w:val="24"/>
          <w:szCs w:val="24"/>
        </w:rPr>
      </w:pPr>
      <w:r w:rsidRPr="004C5768">
        <w:rPr>
          <w:rFonts w:ascii="Garamond" w:hAnsi="Garamond" w:cs="Garamond"/>
          <w:color w:val="000000"/>
          <w:sz w:val="24"/>
          <w:szCs w:val="24"/>
        </w:rPr>
        <w:t>promiscuous realism.</w:t>
      </w:r>
      <w:r w:rsidR="00E826CA" w:rsidRPr="004C5768">
        <w:rPr>
          <w:rFonts w:ascii="Garamond" w:hAnsi="Garamond" w:cs="Garamond"/>
          <w:color w:val="000000"/>
          <w:sz w:val="24"/>
          <w:szCs w:val="24"/>
        </w:rPr>
        <w:t>”</w:t>
      </w:r>
      <w:r w:rsidRPr="004C5768">
        <w:rPr>
          <w:rFonts w:ascii="Garamond" w:hAnsi="Garamond" w:cs="Garamond"/>
          <w:color w:val="000000"/>
          <w:sz w:val="24"/>
          <w:szCs w:val="24"/>
        </w:rPr>
        <w:t xml:space="preserve"> Studies in History and Philosophy of Science Part C: Studies in History and Philosophy of Biologi</w:t>
      </w:r>
      <w:r w:rsidR="00E826CA" w:rsidRPr="004C5768">
        <w:rPr>
          <w:rFonts w:ascii="Garamond" w:hAnsi="Garamond" w:cs="Garamond"/>
          <w:color w:val="000000"/>
          <w:sz w:val="24"/>
          <w:szCs w:val="24"/>
        </w:rPr>
        <w:t>cal and Biomedical Sciences, 42 no. 2</w:t>
      </w:r>
      <w:r w:rsidRPr="004C5768">
        <w:rPr>
          <w:rFonts w:ascii="Garamond" w:hAnsi="Garamond" w:cs="Garamond"/>
          <w:color w:val="000000"/>
          <w:sz w:val="24"/>
          <w:szCs w:val="24"/>
        </w:rPr>
        <w:t xml:space="preserve">, 164-173. </w:t>
      </w:r>
    </w:p>
    <w:p w14:paraId="5FE90C6E" w14:textId="77777777" w:rsidR="004C5768" w:rsidRDefault="00A36EFF" w:rsidP="004C5768">
      <w:pPr>
        <w:spacing w:line="542" w:lineRule="exact"/>
        <w:ind w:left="567" w:right="840" w:hanging="567"/>
        <w:rPr>
          <w:rFonts w:ascii="Garamond" w:hAnsi="Garamond" w:cs="Garamond"/>
          <w:color w:val="000000"/>
          <w:sz w:val="24"/>
          <w:szCs w:val="24"/>
        </w:rPr>
      </w:pPr>
      <w:r w:rsidRPr="004C5768">
        <w:rPr>
          <w:rFonts w:ascii="Garamond" w:hAnsi="Garamond" w:cs="Garamond"/>
          <w:color w:val="000000"/>
          <w:sz w:val="24"/>
          <w:szCs w:val="24"/>
        </w:rPr>
        <w:t xml:space="preserve">Godfrey-Smith, Peter. (2009) Darwinian populations and natural selection. Oxford: Oxford University </w:t>
      </w:r>
      <w:r w:rsidR="00477388" w:rsidRPr="004C5768">
        <w:rPr>
          <w:rFonts w:ascii="Garamond" w:hAnsi="Garamond" w:cs="Garamond"/>
          <w:color w:val="000000"/>
          <w:sz w:val="24"/>
          <w:szCs w:val="24"/>
        </w:rPr>
        <w:t>Press.</w:t>
      </w:r>
    </w:p>
    <w:p w14:paraId="449DF7DF" w14:textId="377FDD83" w:rsidR="00E90A9A" w:rsidRDefault="00E90A9A" w:rsidP="004C5768">
      <w:pPr>
        <w:spacing w:line="542" w:lineRule="exact"/>
        <w:ind w:left="567" w:right="840" w:hanging="567"/>
        <w:rPr>
          <w:rFonts w:ascii="Garamond" w:hAnsi="Garamond"/>
          <w:sz w:val="24"/>
          <w:szCs w:val="24"/>
        </w:rPr>
      </w:pPr>
      <w:r>
        <w:rPr>
          <w:rFonts w:ascii="Garamond" w:hAnsi="Garamond"/>
          <w:sz w:val="24"/>
          <w:szCs w:val="24"/>
        </w:rPr>
        <w:t>Godman, M, Mallozzi, A. and D. Papineau (</w:t>
      </w:r>
      <w:r w:rsidRPr="00E90A9A">
        <w:rPr>
          <w:rFonts w:ascii="Garamond" w:hAnsi="Garamond"/>
          <w:i/>
          <w:sz w:val="24"/>
          <w:szCs w:val="24"/>
        </w:rPr>
        <w:t>Draft in</w:t>
      </w:r>
      <w:r w:rsidR="006D7273">
        <w:rPr>
          <w:rFonts w:ascii="Garamond" w:hAnsi="Garamond"/>
          <w:i/>
          <w:sz w:val="24"/>
          <w:szCs w:val="24"/>
        </w:rPr>
        <w:t xml:space="preserve"> p</w:t>
      </w:r>
      <w:r w:rsidRPr="00E90A9A">
        <w:rPr>
          <w:rFonts w:ascii="Garamond" w:hAnsi="Garamond"/>
          <w:i/>
          <w:sz w:val="24"/>
          <w:szCs w:val="24"/>
        </w:rPr>
        <w:t>rogress</w:t>
      </w:r>
      <w:r>
        <w:rPr>
          <w:rFonts w:ascii="Garamond" w:hAnsi="Garamond"/>
          <w:sz w:val="24"/>
          <w:szCs w:val="24"/>
        </w:rPr>
        <w:t>) “Essential natures are super-explanatory: Taming metaphysical modality”</w:t>
      </w:r>
    </w:p>
    <w:p w14:paraId="0C635A93" w14:textId="57492C01" w:rsidR="007319A4" w:rsidRDefault="007319A4" w:rsidP="007319A4">
      <w:pPr>
        <w:spacing w:line="542" w:lineRule="exact"/>
        <w:ind w:left="567" w:right="840" w:hanging="567"/>
        <w:rPr>
          <w:rFonts w:ascii="Garamond" w:hAnsi="Garamond" w:cs="Times New Roman"/>
          <w:sz w:val="24"/>
          <w:szCs w:val="24"/>
        </w:rPr>
      </w:pPr>
      <w:r w:rsidRPr="004C5768">
        <w:rPr>
          <w:rStyle w:val="s1"/>
          <w:rFonts w:ascii="Garamond" w:hAnsi="Garamond" w:cs="Times New Roman"/>
          <w:sz w:val="24"/>
          <w:szCs w:val="24"/>
        </w:rPr>
        <w:t>Godman, M and D. Papineau (forthcoming</w:t>
      </w:r>
      <w:r>
        <w:rPr>
          <w:rStyle w:val="s1"/>
          <w:rFonts w:ascii="Garamond" w:hAnsi="Garamond" w:cs="Times New Roman"/>
          <w:sz w:val="24"/>
          <w:szCs w:val="24"/>
        </w:rPr>
        <w:t xml:space="preserve"> A</w:t>
      </w:r>
      <w:r w:rsidRPr="004C5768">
        <w:rPr>
          <w:rStyle w:val="s1"/>
          <w:rFonts w:ascii="Garamond" w:hAnsi="Garamond" w:cs="Times New Roman"/>
          <w:sz w:val="24"/>
          <w:szCs w:val="24"/>
        </w:rPr>
        <w:t>) </w:t>
      </w:r>
      <w:r w:rsidRPr="004C5768">
        <w:rPr>
          <w:rFonts w:ascii="Garamond" w:hAnsi="Garamond" w:cs="Times New Roman"/>
          <w:sz w:val="24"/>
          <w:szCs w:val="24"/>
        </w:rPr>
        <w:t>“Species have histo</w:t>
      </w:r>
      <w:r>
        <w:rPr>
          <w:rFonts w:ascii="Garamond" w:hAnsi="Garamond" w:cs="Times New Roman"/>
          <w:sz w:val="24"/>
          <w:szCs w:val="24"/>
        </w:rPr>
        <w:t xml:space="preserve">rical not intrinsic essences” </w:t>
      </w:r>
      <w:r w:rsidRPr="004C5768">
        <w:rPr>
          <w:rFonts w:ascii="Garamond" w:hAnsi="Garamond" w:cs="Times New Roman"/>
          <w:sz w:val="24"/>
          <w:szCs w:val="24"/>
        </w:rPr>
        <w:t>A. Bianc</w:t>
      </w:r>
      <w:r>
        <w:rPr>
          <w:rFonts w:ascii="Garamond" w:hAnsi="Garamond" w:cs="Times New Roman"/>
          <w:sz w:val="24"/>
          <w:szCs w:val="24"/>
        </w:rPr>
        <w:t>hi (e</w:t>
      </w:r>
      <w:r w:rsidRPr="004C5768">
        <w:rPr>
          <w:rFonts w:ascii="Garamond" w:hAnsi="Garamond" w:cs="Times New Roman"/>
          <w:sz w:val="24"/>
          <w:szCs w:val="24"/>
        </w:rPr>
        <w:t xml:space="preserve">d.), </w:t>
      </w:r>
      <w:r w:rsidRPr="004C5768">
        <w:rPr>
          <w:rFonts w:ascii="Garamond" w:hAnsi="Garamond" w:cs="Times New Roman"/>
          <w:i/>
          <w:iCs/>
          <w:sz w:val="24"/>
          <w:szCs w:val="24"/>
        </w:rPr>
        <w:t>Language and Reality From a Naturalistic Perspective: Themes From Michael Devitt</w:t>
      </w:r>
      <w:r w:rsidRPr="004C5768">
        <w:rPr>
          <w:rFonts w:ascii="Garamond" w:hAnsi="Garamond" w:cs="Times New Roman"/>
          <w:sz w:val="24"/>
          <w:szCs w:val="24"/>
        </w:rPr>
        <w:t>, Springer Press.</w:t>
      </w:r>
    </w:p>
    <w:p w14:paraId="782BCF3F" w14:textId="416C29A7" w:rsidR="004C5768" w:rsidRDefault="004C5768" w:rsidP="004C5768">
      <w:pPr>
        <w:spacing w:line="542" w:lineRule="exact"/>
        <w:ind w:left="567" w:right="840" w:hanging="567"/>
        <w:rPr>
          <w:rFonts w:ascii="Garamond" w:hAnsi="Garamond"/>
          <w:sz w:val="24"/>
          <w:szCs w:val="24"/>
        </w:rPr>
      </w:pPr>
      <w:r w:rsidRPr="004C5768">
        <w:rPr>
          <w:rFonts w:ascii="Garamond" w:hAnsi="Garamond"/>
          <w:sz w:val="24"/>
          <w:szCs w:val="24"/>
        </w:rPr>
        <w:t>Godman, M. (forthcoming</w:t>
      </w:r>
      <w:r w:rsidR="007319A4">
        <w:rPr>
          <w:rFonts w:ascii="Garamond" w:hAnsi="Garamond"/>
          <w:sz w:val="24"/>
          <w:szCs w:val="24"/>
        </w:rPr>
        <w:t xml:space="preserve"> B</w:t>
      </w:r>
      <w:r w:rsidRPr="004C5768">
        <w:rPr>
          <w:rFonts w:ascii="Garamond" w:hAnsi="Garamond"/>
          <w:sz w:val="24"/>
          <w:szCs w:val="24"/>
        </w:rPr>
        <w:t xml:space="preserve">) </w:t>
      </w:r>
      <w:r w:rsidR="003E0E3B">
        <w:rPr>
          <w:rFonts w:ascii="Garamond" w:hAnsi="Garamond"/>
          <w:sz w:val="24"/>
          <w:szCs w:val="24"/>
        </w:rPr>
        <w:t>“A modern synthesis of philosophy and b</w:t>
      </w:r>
      <w:r w:rsidRPr="003E0E3B">
        <w:rPr>
          <w:rFonts w:ascii="Garamond" w:hAnsi="Garamond"/>
          <w:sz w:val="24"/>
          <w:szCs w:val="24"/>
        </w:rPr>
        <w:t>iolog</w:t>
      </w:r>
      <w:r w:rsidR="003E0E3B">
        <w:rPr>
          <w:rFonts w:ascii="Garamond" w:hAnsi="Garamond"/>
          <w:sz w:val="24"/>
          <w:szCs w:val="24"/>
        </w:rPr>
        <w:t>y”</w:t>
      </w:r>
      <w:r w:rsidRPr="004C5768">
        <w:rPr>
          <w:rFonts w:ascii="Garamond" w:hAnsi="Garamond"/>
          <w:sz w:val="24"/>
          <w:szCs w:val="24"/>
        </w:rPr>
        <w:t> K. Becker &amp; I. Thomson (eds.), </w:t>
      </w:r>
      <w:r w:rsidRPr="004C5768">
        <w:rPr>
          <w:rStyle w:val="Emphasis"/>
          <w:rFonts w:ascii="Garamond" w:hAnsi="Garamond"/>
          <w:sz w:val="24"/>
          <w:szCs w:val="24"/>
        </w:rPr>
        <w:t>History of Philosophy, 1945 to 2015</w:t>
      </w:r>
      <w:r w:rsidRPr="004C5768">
        <w:rPr>
          <w:rFonts w:ascii="Garamond" w:hAnsi="Garamond"/>
          <w:sz w:val="24"/>
          <w:szCs w:val="24"/>
        </w:rPr>
        <w:t>. Cambridge: Cambridge University Press.</w:t>
      </w:r>
    </w:p>
    <w:p w14:paraId="1EDC4353" w14:textId="77777777" w:rsidR="007B721D" w:rsidRPr="007B721D" w:rsidRDefault="007B721D" w:rsidP="007B721D">
      <w:pPr>
        <w:spacing w:line="542" w:lineRule="exact"/>
        <w:ind w:left="567" w:right="840" w:hanging="567"/>
        <w:rPr>
          <w:rStyle w:val="Emphasis"/>
          <w:rFonts w:ascii="Garamond" w:hAnsi="Garamond"/>
          <w:i w:val="0"/>
          <w:sz w:val="24"/>
          <w:szCs w:val="24"/>
        </w:rPr>
      </w:pPr>
      <w:r>
        <w:rPr>
          <w:rFonts w:ascii="Garamond" w:hAnsi="Garamond"/>
          <w:sz w:val="24"/>
          <w:szCs w:val="24"/>
        </w:rPr>
        <w:t>Godman, M. (2018) “Gender as a historical kind: A t</w:t>
      </w:r>
      <w:r w:rsidRPr="003E0E3B">
        <w:rPr>
          <w:rFonts w:ascii="Garamond" w:hAnsi="Garamond"/>
          <w:sz w:val="24"/>
          <w:szCs w:val="24"/>
        </w:rPr>
        <w:t>ale o</w:t>
      </w:r>
      <w:r>
        <w:rPr>
          <w:rFonts w:ascii="Garamond" w:hAnsi="Garamond"/>
          <w:sz w:val="24"/>
          <w:szCs w:val="24"/>
        </w:rPr>
        <w:t>f two g</w:t>
      </w:r>
      <w:r w:rsidRPr="003E0E3B">
        <w:rPr>
          <w:rFonts w:ascii="Garamond" w:hAnsi="Garamond"/>
          <w:sz w:val="24"/>
          <w:szCs w:val="24"/>
        </w:rPr>
        <w:t>enders</w:t>
      </w:r>
      <w:r>
        <w:rPr>
          <w:rFonts w:ascii="Garamond" w:hAnsi="Garamond"/>
          <w:sz w:val="24"/>
          <w:szCs w:val="24"/>
        </w:rPr>
        <w:t>?”</w:t>
      </w:r>
      <w:r w:rsidRPr="004C5768">
        <w:rPr>
          <w:rFonts w:ascii="Garamond" w:hAnsi="Garamond"/>
          <w:sz w:val="24"/>
          <w:szCs w:val="24"/>
        </w:rPr>
        <w:t> </w:t>
      </w:r>
      <w:r w:rsidRPr="004C5768">
        <w:rPr>
          <w:rStyle w:val="Emphasis"/>
          <w:rFonts w:ascii="Garamond" w:hAnsi="Garamond"/>
          <w:sz w:val="24"/>
          <w:szCs w:val="24"/>
        </w:rPr>
        <w:t>Biology and Philosophy</w:t>
      </w:r>
      <w:r>
        <w:rPr>
          <w:rStyle w:val="Emphasis"/>
          <w:rFonts w:ascii="Garamond" w:hAnsi="Garamond"/>
          <w:sz w:val="24"/>
          <w:szCs w:val="24"/>
        </w:rPr>
        <w:t xml:space="preserve"> </w:t>
      </w:r>
      <w:r>
        <w:rPr>
          <w:rStyle w:val="Emphasis"/>
          <w:rFonts w:ascii="Garamond" w:hAnsi="Garamond"/>
          <w:i w:val="0"/>
          <w:sz w:val="24"/>
          <w:szCs w:val="24"/>
        </w:rPr>
        <w:t>33, no. 3-4: 21.</w:t>
      </w:r>
    </w:p>
    <w:p w14:paraId="03DC4D99" w14:textId="030F989A" w:rsidR="004C5768" w:rsidRPr="004C5768" w:rsidRDefault="007B721D" w:rsidP="004C5768">
      <w:pPr>
        <w:spacing w:line="542" w:lineRule="exact"/>
        <w:ind w:left="567" w:right="840" w:hanging="567"/>
        <w:rPr>
          <w:rFonts w:ascii="Garamond" w:hAnsi="Garamond" w:cs="Garamond"/>
          <w:color w:val="000000"/>
          <w:sz w:val="24"/>
          <w:szCs w:val="24"/>
        </w:rPr>
      </w:pPr>
      <w:r>
        <w:rPr>
          <w:rFonts w:ascii="Garamond" w:hAnsi="Garamond"/>
          <w:sz w:val="24"/>
          <w:szCs w:val="24"/>
        </w:rPr>
        <w:t>G</w:t>
      </w:r>
      <w:r w:rsidR="004C5768">
        <w:rPr>
          <w:rFonts w:ascii="Garamond" w:hAnsi="Garamond"/>
          <w:sz w:val="24"/>
          <w:szCs w:val="24"/>
        </w:rPr>
        <w:t>odman, M. (2015) “</w:t>
      </w:r>
      <w:r w:rsidR="004C5768" w:rsidRPr="004C5768">
        <w:rPr>
          <w:rFonts w:ascii="Garamond" w:hAnsi="Garamond"/>
          <w:sz w:val="24"/>
          <w:szCs w:val="24"/>
        </w:rPr>
        <w:t>The Special Science Dilemma and How Culture Solves It</w:t>
      </w:r>
      <w:r w:rsidR="004C5768">
        <w:rPr>
          <w:rFonts w:ascii="Garamond" w:hAnsi="Garamond"/>
          <w:sz w:val="24"/>
          <w:szCs w:val="24"/>
        </w:rPr>
        <w:t>”</w:t>
      </w:r>
      <w:r w:rsidR="004C5768" w:rsidRPr="004C5768">
        <w:rPr>
          <w:rFonts w:ascii="Garamond" w:hAnsi="Garamond"/>
          <w:sz w:val="24"/>
          <w:szCs w:val="24"/>
        </w:rPr>
        <w:t xml:space="preserve"> in </w:t>
      </w:r>
      <w:r w:rsidR="004C5768" w:rsidRPr="004C5768">
        <w:rPr>
          <w:rStyle w:val="Emphasis"/>
          <w:rFonts w:ascii="Garamond" w:hAnsi="Garamond"/>
          <w:sz w:val="24"/>
          <w:szCs w:val="24"/>
        </w:rPr>
        <w:t xml:space="preserve">Australasian Journal of Philosophy, </w:t>
      </w:r>
      <w:r w:rsidR="003E0E3B">
        <w:rPr>
          <w:rFonts w:ascii="Garamond" w:hAnsi="Garamond"/>
          <w:sz w:val="24"/>
          <w:szCs w:val="24"/>
        </w:rPr>
        <w:t>93, no. 3</w:t>
      </w:r>
      <w:r w:rsidR="004C5768" w:rsidRPr="004C5768">
        <w:rPr>
          <w:rFonts w:ascii="Garamond" w:hAnsi="Garamond"/>
          <w:sz w:val="24"/>
          <w:szCs w:val="24"/>
        </w:rPr>
        <w:t>, 491-508.</w:t>
      </w:r>
    </w:p>
    <w:p w14:paraId="3DE553C4" w14:textId="7D58A39B" w:rsidR="00A36EFF" w:rsidRPr="00A36EFF" w:rsidRDefault="004C5768" w:rsidP="00477388">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Gould, Stephen Jay. (1986) “</w:t>
      </w:r>
      <w:r w:rsidR="00A36EFF" w:rsidRPr="004C5768">
        <w:rPr>
          <w:rFonts w:ascii="Garamond" w:hAnsi="Garamond" w:cs="Garamond"/>
          <w:color w:val="000000"/>
          <w:sz w:val="24"/>
          <w:szCs w:val="24"/>
        </w:rPr>
        <w:t>Evolution and</w:t>
      </w:r>
      <w:r w:rsidR="00A36EFF" w:rsidRPr="00A36EFF">
        <w:rPr>
          <w:rFonts w:ascii="Garamond" w:hAnsi="Garamond" w:cs="Garamond"/>
          <w:color w:val="000000"/>
          <w:sz w:val="24"/>
          <w:szCs w:val="24"/>
        </w:rPr>
        <w:t xml:space="preserve"> the triumph of ho</w:t>
      </w:r>
      <w:r>
        <w:rPr>
          <w:rFonts w:ascii="Garamond" w:hAnsi="Garamond" w:cs="Garamond"/>
          <w:color w:val="000000"/>
          <w:sz w:val="24"/>
          <w:szCs w:val="24"/>
        </w:rPr>
        <w:t>mology, or why history matters.”</w:t>
      </w:r>
      <w:r w:rsidR="00A36EFF" w:rsidRPr="00A36EFF">
        <w:rPr>
          <w:rFonts w:ascii="Garamond" w:hAnsi="Garamond" w:cs="Garamond"/>
          <w:color w:val="000000"/>
          <w:sz w:val="24"/>
          <w:szCs w:val="24"/>
        </w:rPr>
        <w:t xml:space="preserve"> </w:t>
      </w:r>
    </w:p>
    <w:p w14:paraId="2C178C6D" w14:textId="70079024" w:rsidR="00860BDD" w:rsidRDefault="00E826CA" w:rsidP="00860BDD">
      <w:pPr>
        <w:spacing w:line="542" w:lineRule="exact"/>
        <w:ind w:left="567" w:right="840"/>
        <w:rPr>
          <w:rFonts w:ascii="Garamond" w:hAnsi="Garamond" w:cs="Garamond"/>
          <w:color w:val="000000"/>
          <w:sz w:val="24"/>
          <w:szCs w:val="24"/>
        </w:rPr>
      </w:pPr>
      <w:r>
        <w:rPr>
          <w:rFonts w:ascii="Garamond" w:hAnsi="Garamond" w:cs="Garamond"/>
          <w:color w:val="000000"/>
          <w:sz w:val="24"/>
          <w:szCs w:val="24"/>
        </w:rPr>
        <w:t>American Scientist, 74, no. 1,</w:t>
      </w:r>
      <w:r w:rsidR="00A36EFF" w:rsidRPr="00A36EFF">
        <w:rPr>
          <w:rFonts w:ascii="Garamond" w:hAnsi="Garamond" w:cs="Garamond"/>
          <w:color w:val="000000"/>
          <w:sz w:val="24"/>
          <w:szCs w:val="24"/>
        </w:rPr>
        <w:t xml:space="preserve"> 60-69. </w:t>
      </w:r>
    </w:p>
    <w:p w14:paraId="0F844D74" w14:textId="002A602B" w:rsidR="00A36EFF" w:rsidRPr="00A36EFF" w:rsidRDefault="00E826CA" w:rsidP="00860BDD">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Griffiths, Paul E. (1999) “</w:t>
      </w:r>
      <w:r w:rsidR="00A36EFF" w:rsidRPr="00A36EFF">
        <w:rPr>
          <w:rFonts w:ascii="Garamond" w:hAnsi="Garamond" w:cs="Garamond"/>
          <w:color w:val="000000"/>
          <w:sz w:val="24"/>
          <w:szCs w:val="24"/>
        </w:rPr>
        <w:t>Squaring the circle: natural kinds with hist</w:t>
      </w:r>
      <w:r>
        <w:rPr>
          <w:rFonts w:ascii="Garamond" w:hAnsi="Garamond" w:cs="Garamond"/>
          <w:color w:val="000000"/>
          <w:sz w:val="24"/>
          <w:szCs w:val="24"/>
        </w:rPr>
        <w:t>orical essences.”</w:t>
      </w:r>
      <w:r w:rsidR="00477388">
        <w:rPr>
          <w:rFonts w:ascii="Garamond" w:hAnsi="Garamond" w:cs="Garamond"/>
          <w:color w:val="000000"/>
          <w:sz w:val="24"/>
          <w:szCs w:val="24"/>
        </w:rPr>
        <w:t xml:space="preserve"> </w:t>
      </w:r>
      <w:r>
        <w:rPr>
          <w:rFonts w:ascii="Garamond" w:hAnsi="Garamond" w:cs="Garamond"/>
          <w:color w:val="000000"/>
          <w:sz w:val="24"/>
          <w:szCs w:val="24"/>
        </w:rPr>
        <w:t xml:space="preserve">In R. Wilson (ed.) </w:t>
      </w:r>
      <w:r w:rsidRPr="00A36EFF">
        <w:rPr>
          <w:rFonts w:ascii="Garamond" w:hAnsi="Garamond" w:cs="Garamond"/>
          <w:color w:val="000000"/>
          <w:sz w:val="24"/>
          <w:szCs w:val="24"/>
        </w:rPr>
        <w:t xml:space="preserve">Species: new interdisciplinary essays. Cambridge MA: MIT Press: </w:t>
      </w:r>
      <w:r w:rsidR="00A36EFF" w:rsidRPr="00A36EFF">
        <w:rPr>
          <w:rFonts w:ascii="Garamond" w:hAnsi="Garamond" w:cs="Garamond"/>
          <w:color w:val="000000"/>
          <w:sz w:val="24"/>
          <w:szCs w:val="24"/>
        </w:rPr>
        <w:t xml:space="preserve">209-28. </w:t>
      </w:r>
    </w:p>
    <w:p w14:paraId="619C1AD4" w14:textId="18C75F0D" w:rsidR="00A36EFF" w:rsidRDefault="00A36EFF" w:rsidP="00477388">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 xml:space="preserve">Hacking, Ian (2007) </w:t>
      </w:r>
      <w:r w:rsidR="00E826CA">
        <w:rPr>
          <w:rFonts w:ascii="Garamond" w:hAnsi="Garamond" w:cs="Garamond"/>
          <w:color w:val="000000"/>
          <w:sz w:val="24"/>
          <w:szCs w:val="24"/>
        </w:rPr>
        <w:t>“</w:t>
      </w:r>
      <w:r w:rsidRPr="00A36EFF">
        <w:rPr>
          <w:rFonts w:ascii="Garamond" w:hAnsi="Garamond" w:cs="Garamond"/>
          <w:color w:val="000000"/>
          <w:sz w:val="24"/>
          <w:szCs w:val="24"/>
        </w:rPr>
        <w:t>Natural kinds: Rosy dawn, scholastic twilight.</w:t>
      </w:r>
      <w:r w:rsidR="00E826CA">
        <w:rPr>
          <w:rFonts w:ascii="Garamond" w:hAnsi="Garamond" w:cs="Garamond"/>
          <w:color w:val="000000"/>
          <w:sz w:val="24"/>
          <w:szCs w:val="24"/>
        </w:rPr>
        <w:t>”</w:t>
      </w:r>
      <w:r>
        <w:rPr>
          <w:rFonts w:ascii="Garamond" w:hAnsi="Garamond" w:cs="Garamond"/>
          <w:color w:val="000000"/>
          <w:sz w:val="24"/>
          <w:szCs w:val="24"/>
        </w:rPr>
        <w:t xml:space="preserve"> Royal Institute of Philosophy </w:t>
      </w:r>
      <w:r w:rsidRPr="00A36EFF">
        <w:rPr>
          <w:rFonts w:ascii="Garamond" w:hAnsi="Garamond" w:cs="Garamond"/>
          <w:color w:val="000000"/>
          <w:sz w:val="24"/>
          <w:szCs w:val="24"/>
        </w:rPr>
        <w:t xml:space="preserve">Supplement, 61, 203-239. </w:t>
      </w:r>
    </w:p>
    <w:p w14:paraId="64DE191B" w14:textId="26BB5E83" w:rsidR="00477388" w:rsidRDefault="00E826CA" w:rsidP="00477388">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Hull, David L. (1975) “</w:t>
      </w:r>
      <w:r w:rsidR="00A36EFF" w:rsidRPr="00A36EFF">
        <w:rPr>
          <w:rFonts w:ascii="Garamond" w:hAnsi="Garamond" w:cs="Garamond"/>
          <w:color w:val="000000"/>
          <w:sz w:val="24"/>
          <w:szCs w:val="24"/>
        </w:rPr>
        <w:t>Central subj</w:t>
      </w:r>
      <w:r>
        <w:rPr>
          <w:rFonts w:ascii="Garamond" w:hAnsi="Garamond" w:cs="Garamond"/>
          <w:color w:val="000000"/>
          <w:sz w:val="24"/>
          <w:szCs w:val="24"/>
        </w:rPr>
        <w:t>ects and historical narratives.”</w:t>
      </w:r>
      <w:r w:rsidR="00A36EFF" w:rsidRPr="00A36EFF">
        <w:rPr>
          <w:rFonts w:ascii="Garamond" w:hAnsi="Garamond" w:cs="Garamond"/>
          <w:color w:val="000000"/>
          <w:sz w:val="24"/>
          <w:szCs w:val="24"/>
        </w:rPr>
        <w:t xml:space="preserve"> History and Theory: 253-274. </w:t>
      </w:r>
    </w:p>
    <w:p w14:paraId="377605BD" w14:textId="6C3925CF" w:rsidR="00477388" w:rsidRPr="00E826CA" w:rsidRDefault="00A36EFF" w:rsidP="00E826CA">
      <w:pPr>
        <w:rPr>
          <w:rFonts w:ascii="Garamond" w:eastAsia="Times New Roman" w:hAnsi="Garamond" w:cs="Times New Roman"/>
          <w:sz w:val="24"/>
          <w:szCs w:val="24"/>
          <w:lang w:val="en-GB"/>
        </w:rPr>
      </w:pPr>
      <w:r w:rsidRPr="00A36EFF">
        <w:rPr>
          <w:rFonts w:ascii="Garamond" w:hAnsi="Garamond" w:cs="Garamond"/>
          <w:color w:val="000000"/>
          <w:sz w:val="24"/>
          <w:szCs w:val="24"/>
        </w:rPr>
        <w:t>Hull, David L. (</w:t>
      </w:r>
      <w:r w:rsidRPr="00E826CA">
        <w:rPr>
          <w:rFonts w:ascii="Garamond" w:hAnsi="Garamond" w:cs="Garamond"/>
          <w:color w:val="000000"/>
          <w:sz w:val="24"/>
          <w:szCs w:val="24"/>
        </w:rPr>
        <w:t>19</w:t>
      </w:r>
      <w:r w:rsidR="00E826CA" w:rsidRPr="00E826CA">
        <w:rPr>
          <w:rFonts w:ascii="Garamond" w:hAnsi="Garamond" w:cs="Garamond"/>
          <w:color w:val="000000"/>
          <w:sz w:val="24"/>
          <w:szCs w:val="24"/>
        </w:rPr>
        <w:t>78) “A matter of individuality.”</w:t>
      </w:r>
      <w:r w:rsidRPr="00E826CA">
        <w:rPr>
          <w:rFonts w:ascii="Garamond" w:hAnsi="Garamond" w:cs="Garamond"/>
          <w:color w:val="000000"/>
          <w:sz w:val="24"/>
          <w:szCs w:val="24"/>
        </w:rPr>
        <w:t xml:space="preserve"> P</w:t>
      </w:r>
      <w:r w:rsidR="00E826CA" w:rsidRPr="00E826CA">
        <w:rPr>
          <w:rFonts w:ascii="Garamond" w:hAnsi="Garamond" w:cs="Garamond"/>
          <w:color w:val="000000"/>
          <w:sz w:val="24"/>
          <w:szCs w:val="24"/>
        </w:rPr>
        <w:t xml:space="preserve">hilosophy of Science, </w:t>
      </w:r>
      <w:r w:rsidR="00E826CA" w:rsidRPr="00E826CA">
        <w:rPr>
          <w:rFonts w:ascii="Garamond" w:eastAsia="Times New Roman" w:hAnsi="Garamond" w:cs="Arial"/>
          <w:color w:val="222222"/>
          <w:sz w:val="24"/>
          <w:szCs w:val="24"/>
          <w:shd w:val="clear" w:color="auto" w:fill="FFFFFF"/>
          <w:lang w:val="en-GB"/>
        </w:rPr>
        <w:t>45, no. 3</w:t>
      </w:r>
      <w:r w:rsidR="00E826CA">
        <w:rPr>
          <w:rFonts w:ascii="Garamond" w:eastAsia="Times New Roman" w:hAnsi="Garamond" w:cs="Times New Roman"/>
          <w:sz w:val="24"/>
          <w:szCs w:val="24"/>
          <w:lang w:val="en-GB"/>
        </w:rPr>
        <w:t xml:space="preserve">, </w:t>
      </w:r>
      <w:r w:rsidR="00477388" w:rsidRPr="00E826CA">
        <w:rPr>
          <w:rFonts w:ascii="Garamond" w:hAnsi="Garamond" w:cs="Garamond"/>
          <w:color w:val="000000"/>
          <w:sz w:val="24"/>
          <w:szCs w:val="24"/>
        </w:rPr>
        <w:t xml:space="preserve">335-360. </w:t>
      </w:r>
    </w:p>
    <w:p w14:paraId="45C6F0D6" w14:textId="518DC664" w:rsidR="00477388" w:rsidRDefault="00A36EFF" w:rsidP="00477388">
      <w:pPr>
        <w:spacing w:line="542" w:lineRule="exact"/>
        <w:ind w:left="567" w:right="840" w:hanging="567"/>
        <w:rPr>
          <w:rFonts w:ascii="Garamond" w:hAnsi="Garamond" w:cs="Garamond"/>
          <w:color w:val="000000"/>
          <w:sz w:val="24"/>
          <w:szCs w:val="24"/>
        </w:rPr>
      </w:pPr>
      <w:r w:rsidRPr="00E826CA">
        <w:rPr>
          <w:rFonts w:ascii="Garamond" w:hAnsi="Garamond" w:cs="Garamond"/>
          <w:color w:val="000000"/>
          <w:sz w:val="24"/>
          <w:szCs w:val="24"/>
        </w:rPr>
        <w:t>Häggqvist, Sören. (200</w:t>
      </w:r>
      <w:r w:rsidR="00E826CA">
        <w:rPr>
          <w:rFonts w:ascii="Garamond" w:hAnsi="Garamond" w:cs="Garamond"/>
          <w:color w:val="000000"/>
          <w:sz w:val="24"/>
          <w:szCs w:val="24"/>
        </w:rPr>
        <w:t>5) “</w:t>
      </w:r>
      <w:r w:rsidRPr="00A36EFF">
        <w:rPr>
          <w:rFonts w:ascii="Garamond" w:hAnsi="Garamond" w:cs="Garamond"/>
          <w:color w:val="000000"/>
          <w:sz w:val="24"/>
          <w:szCs w:val="24"/>
        </w:rPr>
        <w:t xml:space="preserve">Kinds, </w:t>
      </w:r>
      <w:r w:rsidR="00E826CA">
        <w:rPr>
          <w:rFonts w:ascii="Garamond" w:hAnsi="Garamond" w:cs="Garamond"/>
          <w:color w:val="000000"/>
          <w:sz w:val="24"/>
          <w:szCs w:val="24"/>
        </w:rPr>
        <w:t>projectibility and explanation.”</w:t>
      </w:r>
      <w:r w:rsidRPr="00A36EFF">
        <w:rPr>
          <w:rFonts w:ascii="Garamond" w:hAnsi="Garamond" w:cs="Garamond"/>
          <w:color w:val="000000"/>
          <w:sz w:val="24"/>
          <w:szCs w:val="24"/>
        </w:rPr>
        <w:t xml:space="preserve"> Cro</w:t>
      </w:r>
      <w:r w:rsidR="00477388">
        <w:rPr>
          <w:rFonts w:ascii="Garamond" w:hAnsi="Garamond" w:cs="Garamond"/>
          <w:color w:val="000000"/>
          <w:sz w:val="24"/>
          <w:szCs w:val="24"/>
        </w:rPr>
        <w:t>atian Journal of Philosophy</w:t>
      </w:r>
      <w:r w:rsidR="00E826CA">
        <w:rPr>
          <w:rFonts w:ascii="Garamond" w:hAnsi="Garamond" w:cs="Garamond"/>
          <w:color w:val="000000"/>
          <w:sz w:val="24"/>
          <w:szCs w:val="24"/>
        </w:rPr>
        <w:t>,</w:t>
      </w:r>
      <w:r w:rsidR="00477388">
        <w:rPr>
          <w:rFonts w:ascii="Garamond" w:hAnsi="Garamond" w:cs="Garamond"/>
          <w:color w:val="000000"/>
          <w:sz w:val="24"/>
          <w:szCs w:val="24"/>
        </w:rPr>
        <w:t xml:space="preserve"> </w:t>
      </w:r>
      <w:r w:rsidR="00E826CA">
        <w:rPr>
          <w:rFonts w:ascii="Garamond" w:hAnsi="Garamond" w:cs="Garamond"/>
          <w:color w:val="000000"/>
          <w:sz w:val="24"/>
          <w:szCs w:val="24"/>
        </w:rPr>
        <w:t>5 no. 13,</w:t>
      </w:r>
      <w:r w:rsidR="00477388">
        <w:rPr>
          <w:rFonts w:ascii="Garamond" w:hAnsi="Garamond" w:cs="Garamond"/>
          <w:color w:val="000000"/>
          <w:sz w:val="24"/>
          <w:szCs w:val="24"/>
        </w:rPr>
        <w:t xml:space="preserve"> 71-87. </w:t>
      </w:r>
    </w:p>
    <w:p w14:paraId="7C121F06" w14:textId="28F0760E" w:rsidR="00A36EFF" w:rsidRPr="00A36EFF" w:rsidRDefault="00A36EFF" w:rsidP="00477388">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 xml:space="preserve">Kincaid, Harold. (2000). </w:t>
      </w:r>
      <w:r w:rsidR="00E826CA">
        <w:rPr>
          <w:rFonts w:ascii="Garamond" w:hAnsi="Garamond" w:cs="Garamond"/>
          <w:color w:val="000000"/>
          <w:sz w:val="24"/>
          <w:szCs w:val="24"/>
        </w:rPr>
        <w:t>“</w:t>
      </w:r>
      <w:r w:rsidRPr="00A36EFF">
        <w:rPr>
          <w:rFonts w:ascii="Garamond" w:hAnsi="Garamond" w:cs="Garamond"/>
          <w:color w:val="000000"/>
          <w:sz w:val="24"/>
          <w:szCs w:val="24"/>
        </w:rPr>
        <w:t>Global arguments and local realism about t</w:t>
      </w:r>
      <w:r w:rsidR="00477388">
        <w:rPr>
          <w:rFonts w:ascii="Garamond" w:hAnsi="Garamond" w:cs="Garamond"/>
          <w:color w:val="000000"/>
          <w:sz w:val="24"/>
          <w:szCs w:val="24"/>
        </w:rPr>
        <w:t>he social sciences</w:t>
      </w:r>
      <w:r w:rsidR="00E826CA">
        <w:rPr>
          <w:rFonts w:ascii="Garamond" w:hAnsi="Garamond" w:cs="Garamond"/>
          <w:color w:val="000000"/>
          <w:sz w:val="24"/>
          <w:szCs w:val="24"/>
        </w:rPr>
        <w:t>”</w:t>
      </w:r>
      <w:r w:rsidR="00477388">
        <w:rPr>
          <w:rFonts w:ascii="Garamond" w:hAnsi="Garamond" w:cs="Garamond"/>
          <w:color w:val="000000"/>
          <w:sz w:val="24"/>
          <w:szCs w:val="24"/>
        </w:rPr>
        <w:t>. Philosophy of S</w:t>
      </w:r>
      <w:r w:rsidRPr="00A36EFF">
        <w:rPr>
          <w:rFonts w:ascii="Garamond" w:hAnsi="Garamond" w:cs="Garamond"/>
          <w:color w:val="000000"/>
          <w:sz w:val="24"/>
          <w:szCs w:val="24"/>
        </w:rPr>
        <w:t xml:space="preserve">cience, </w:t>
      </w:r>
      <w:r w:rsidR="00E826CA">
        <w:rPr>
          <w:rFonts w:ascii="Garamond" w:hAnsi="Garamond" w:cs="Garamond"/>
          <w:color w:val="000000"/>
          <w:sz w:val="24"/>
          <w:szCs w:val="24"/>
        </w:rPr>
        <w:t xml:space="preserve">67, </w:t>
      </w:r>
      <w:r w:rsidRPr="00A36EFF">
        <w:rPr>
          <w:rFonts w:ascii="Garamond" w:hAnsi="Garamond" w:cs="Garamond"/>
          <w:color w:val="000000"/>
          <w:sz w:val="24"/>
          <w:szCs w:val="24"/>
        </w:rPr>
        <w:t xml:space="preserve">S667-S678.  </w:t>
      </w:r>
    </w:p>
    <w:p w14:paraId="5E3D2EDA" w14:textId="77777777" w:rsidR="00477388" w:rsidRDefault="00A36EFF" w:rsidP="00477388">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Khalidi, Muhammad Ali. (2013) Natural categories and human kinds: Classification in the natural and social sciences. New York: Ca</w:t>
      </w:r>
      <w:r w:rsidR="00477388">
        <w:rPr>
          <w:rFonts w:ascii="Garamond" w:hAnsi="Garamond" w:cs="Garamond"/>
          <w:color w:val="000000"/>
          <w:sz w:val="24"/>
          <w:szCs w:val="24"/>
        </w:rPr>
        <w:t>mbridge University Press.</w:t>
      </w:r>
    </w:p>
    <w:p w14:paraId="6C3B3CD5" w14:textId="680E6551" w:rsidR="00477388" w:rsidRDefault="00A36EFF" w:rsidP="00477388">
      <w:pPr>
        <w:spacing w:line="542" w:lineRule="exact"/>
        <w:ind w:left="567" w:right="840" w:hanging="567"/>
        <w:rPr>
          <w:rFonts w:ascii="Garamond" w:hAnsi="Garamond" w:cs="Garamond"/>
          <w:color w:val="000000"/>
          <w:sz w:val="24"/>
          <w:szCs w:val="24"/>
        </w:rPr>
      </w:pPr>
      <w:r w:rsidRPr="00477388">
        <w:rPr>
          <w:rFonts w:ascii="Garamond" w:hAnsi="Garamond" w:cs="Garamond"/>
          <w:color w:val="000000"/>
          <w:sz w:val="24"/>
          <w:szCs w:val="24"/>
        </w:rPr>
        <w:t xml:space="preserve">Kuorikoski, Jaakko, and Caterina Marchionni. </w:t>
      </w:r>
      <w:r w:rsidR="00E826CA">
        <w:rPr>
          <w:rFonts w:ascii="Garamond" w:hAnsi="Garamond" w:cs="Garamond"/>
          <w:color w:val="000000"/>
          <w:sz w:val="24"/>
          <w:szCs w:val="24"/>
        </w:rPr>
        <w:t>(2016) “</w:t>
      </w:r>
      <w:r w:rsidRPr="00A36EFF">
        <w:rPr>
          <w:rFonts w:ascii="Garamond" w:hAnsi="Garamond" w:cs="Garamond"/>
          <w:color w:val="000000"/>
          <w:sz w:val="24"/>
          <w:szCs w:val="24"/>
        </w:rPr>
        <w:t>Evidential D</w:t>
      </w:r>
      <w:r w:rsidR="00477388">
        <w:rPr>
          <w:rFonts w:ascii="Garamond" w:hAnsi="Garamond" w:cs="Garamond"/>
          <w:color w:val="000000"/>
          <w:sz w:val="24"/>
          <w:szCs w:val="24"/>
        </w:rPr>
        <w:t xml:space="preserve">iversity and the Triangulation </w:t>
      </w:r>
      <w:r w:rsidR="00E826CA">
        <w:rPr>
          <w:rFonts w:ascii="Garamond" w:hAnsi="Garamond" w:cs="Garamond"/>
          <w:color w:val="000000"/>
          <w:sz w:val="24"/>
          <w:szCs w:val="24"/>
        </w:rPr>
        <w:t>of Phenomena.”</w:t>
      </w:r>
      <w:r w:rsidRPr="00A36EFF">
        <w:rPr>
          <w:rFonts w:ascii="Garamond" w:hAnsi="Garamond" w:cs="Garamond"/>
          <w:color w:val="000000"/>
          <w:sz w:val="24"/>
          <w:szCs w:val="24"/>
        </w:rPr>
        <w:t xml:space="preserve"> Philoso</w:t>
      </w:r>
      <w:r w:rsidR="00E826CA">
        <w:rPr>
          <w:rFonts w:ascii="Garamond" w:hAnsi="Garamond" w:cs="Garamond"/>
          <w:color w:val="000000"/>
          <w:sz w:val="24"/>
          <w:szCs w:val="24"/>
        </w:rPr>
        <w:t>phy of Science 83, no. 2</w:t>
      </w:r>
      <w:r w:rsidR="00477388">
        <w:rPr>
          <w:rFonts w:ascii="Garamond" w:hAnsi="Garamond" w:cs="Garamond"/>
          <w:color w:val="000000"/>
          <w:sz w:val="24"/>
          <w:szCs w:val="24"/>
        </w:rPr>
        <w:t xml:space="preserve">: 227-247. </w:t>
      </w:r>
    </w:p>
    <w:p w14:paraId="379996D7" w14:textId="5B854B1C" w:rsidR="00477388" w:rsidRDefault="00A36EFF" w:rsidP="00477388">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Kornblith, Hilary. (1995) Inductive inference and its natural ground: An essay</w:t>
      </w:r>
      <w:r w:rsidR="00477388">
        <w:rPr>
          <w:rFonts w:ascii="Garamond" w:hAnsi="Garamond" w:cs="Garamond"/>
          <w:color w:val="000000"/>
          <w:sz w:val="24"/>
          <w:szCs w:val="24"/>
        </w:rPr>
        <w:t xml:space="preserve"> in naturalistic epistemology. </w:t>
      </w:r>
      <w:r w:rsidRPr="00A36EFF">
        <w:rPr>
          <w:rFonts w:ascii="Garamond" w:hAnsi="Garamond" w:cs="Garamond"/>
          <w:color w:val="000000"/>
          <w:sz w:val="24"/>
          <w:szCs w:val="24"/>
        </w:rPr>
        <w:t>MI</w:t>
      </w:r>
      <w:r w:rsidR="00E826CA">
        <w:rPr>
          <w:rFonts w:ascii="Garamond" w:hAnsi="Garamond" w:cs="Garamond"/>
          <w:color w:val="000000"/>
          <w:sz w:val="24"/>
          <w:szCs w:val="24"/>
        </w:rPr>
        <w:t>T Press</w:t>
      </w:r>
      <w:r w:rsidR="00477388">
        <w:rPr>
          <w:rFonts w:ascii="Garamond" w:hAnsi="Garamond" w:cs="Garamond"/>
          <w:color w:val="000000"/>
          <w:sz w:val="24"/>
          <w:szCs w:val="24"/>
        </w:rPr>
        <w:t xml:space="preserve">. </w:t>
      </w:r>
    </w:p>
    <w:p w14:paraId="1A3C7978" w14:textId="6A913B3C" w:rsidR="00A36EFF" w:rsidRPr="00A36EFF" w:rsidRDefault="00E826CA" w:rsidP="00477388">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Kung, Joan. (1977) “</w:t>
      </w:r>
      <w:r w:rsidR="00A36EFF" w:rsidRPr="00A36EFF">
        <w:rPr>
          <w:rFonts w:ascii="Garamond" w:hAnsi="Garamond" w:cs="Garamond"/>
          <w:color w:val="000000"/>
          <w:sz w:val="24"/>
          <w:szCs w:val="24"/>
        </w:rPr>
        <w:t>Aristo</w:t>
      </w:r>
      <w:r>
        <w:rPr>
          <w:rFonts w:ascii="Garamond" w:hAnsi="Garamond" w:cs="Garamond"/>
          <w:color w:val="000000"/>
          <w:sz w:val="24"/>
          <w:szCs w:val="24"/>
        </w:rPr>
        <w:t>tle on essence and explanation.” Philosophical Studies 31, no. 6</w:t>
      </w:r>
      <w:r w:rsidR="00A36EFF" w:rsidRPr="00A36EFF">
        <w:rPr>
          <w:rFonts w:ascii="Garamond" w:hAnsi="Garamond" w:cs="Garamond"/>
          <w:color w:val="000000"/>
          <w:sz w:val="24"/>
          <w:szCs w:val="24"/>
        </w:rPr>
        <w:t xml:space="preserve">: 361-383. </w:t>
      </w:r>
    </w:p>
    <w:p w14:paraId="1D0CAF63" w14:textId="77777777" w:rsidR="00477388" w:rsidRDefault="00A36EFF" w:rsidP="00A36EFF">
      <w:pPr>
        <w:spacing w:line="542" w:lineRule="exact"/>
        <w:ind w:right="840"/>
        <w:rPr>
          <w:rFonts w:ascii="Garamond" w:hAnsi="Garamond" w:cs="Garamond"/>
          <w:color w:val="000000"/>
          <w:sz w:val="24"/>
          <w:szCs w:val="24"/>
        </w:rPr>
      </w:pPr>
      <w:r w:rsidRPr="00A36EFF">
        <w:rPr>
          <w:rFonts w:ascii="Garamond" w:hAnsi="Garamond" w:cs="Garamond"/>
          <w:color w:val="000000"/>
          <w:sz w:val="24"/>
          <w:szCs w:val="24"/>
        </w:rPr>
        <w:t>Kripke, Saul (1980) Naming and Necessity Harv</w:t>
      </w:r>
      <w:r w:rsidR="00477388">
        <w:rPr>
          <w:rFonts w:ascii="Garamond" w:hAnsi="Garamond" w:cs="Garamond"/>
          <w:color w:val="000000"/>
          <w:sz w:val="24"/>
          <w:szCs w:val="24"/>
        </w:rPr>
        <w:t xml:space="preserve">ard: Harvard University Press. </w:t>
      </w:r>
    </w:p>
    <w:p w14:paraId="0AB124B0" w14:textId="18FE9A65" w:rsidR="00A36EFF" w:rsidRPr="00A36EFF" w:rsidRDefault="00D73DCF" w:rsidP="00A36EFF">
      <w:pPr>
        <w:spacing w:line="542" w:lineRule="exact"/>
        <w:ind w:right="840"/>
        <w:rPr>
          <w:rFonts w:ascii="Garamond" w:hAnsi="Garamond" w:cs="Garamond"/>
          <w:color w:val="000000"/>
          <w:sz w:val="24"/>
          <w:szCs w:val="24"/>
        </w:rPr>
      </w:pPr>
      <w:r>
        <w:rPr>
          <w:rFonts w:ascii="Garamond" w:hAnsi="Garamond" w:cs="Garamond"/>
          <w:color w:val="000000"/>
          <w:sz w:val="24"/>
          <w:szCs w:val="24"/>
        </w:rPr>
        <w:t>LaPorte</w:t>
      </w:r>
      <w:r w:rsidR="00E826CA">
        <w:rPr>
          <w:rFonts w:ascii="Garamond" w:hAnsi="Garamond" w:cs="Garamond"/>
          <w:color w:val="000000"/>
          <w:sz w:val="24"/>
          <w:szCs w:val="24"/>
        </w:rPr>
        <w:t>, Joseph. (2005) “</w:t>
      </w:r>
      <w:r w:rsidR="00A36EFF" w:rsidRPr="00A36EFF">
        <w:rPr>
          <w:rFonts w:ascii="Garamond" w:hAnsi="Garamond" w:cs="Garamond"/>
          <w:color w:val="000000"/>
          <w:sz w:val="24"/>
          <w:szCs w:val="24"/>
        </w:rPr>
        <w:t>Is there a single object</w:t>
      </w:r>
      <w:r w:rsidR="00E826CA">
        <w:rPr>
          <w:rFonts w:ascii="Garamond" w:hAnsi="Garamond" w:cs="Garamond"/>
          <w:color w:val="000000"/>
          <w:sz w:val="24"/>
          <w:szCs w:val="24"/>
        </w:rPr>
        <w:t>ive, evolutionary tree of life?”</w:t>
      </w:r>
      <w:r w:rsidR="00A36EFF" w:rsidRPr="00A36EFF">
        <w:rPr>
          <w:rFonts w:ascii="Garamond" w:hAnsi="Garamond" w:cs="Garamond"/>
          <w:color w:val="000000"/>
          <w:sz w:val="24"/>
          <w:szCs w:val="24"/>
        </w:rPr>
        <w:t xml:space="preserve"> The Journal of </w:t>
      </w:r>
    </w:p>
    <w:p w14:paraId="4804B0C4" w14:textId="078C65CB" w:rsidR="00F15E12" w:rsidRDefault="00E826CA" w:rsidP="00F15E12">
      <w:pPr>
        <w:spacing w:line="542" w:lineRule="exact"/>
        <w:ind w:left="567" w:right="840"/>
        <w:rPr>
          <w:rFonts w:ascii="Garamond" w:hAnsi="Garamond" w:cs="Garamond"/>
          <w:color w:val="000000"/>
          <w:sz w:val="24"/>
          <w:szCs w:val="24"/>
        </w:rPr>
      </w:pPr>
      <w:r>
        <w:rPr>
          <w:rFonts w:ascii="Garamond" w:hAnsi="Garamond" w:cs="Garamond"/>
          <w:color w:val="000000"/>
          <w:sz w:val="24"/>
          <w:szCs w:val="24"/>
        </w:rPr>
        <w:t>Philosophy 102, no. 7m</w:t>
      </w:r>
      <w:r w:rsidR="00A36EFF" w:rsidRPr="00A36EFF">
        <w:rPr>
          <w:rFonts w:ascii="Garamond" w:hAnsi="Garamond" w:cs="Garamond"/>
          <w:color w:val="000000"/>
          <w:sz w:val="24"/>
          <w:szCs w:val="24"/>
        </w:rPr>
        <w:t xml:space="preserve"> 357-374. </w:t>
      </w:r>
    </w:p>
    <w:p w14:paraId="42BE5B1F" w14:textId="48B6BC5B" w:rsidR="00D73DCF" w:rsidRPr="00D73DCF" w:rsidRDefault="00D73DCF" w:rsidP="00F15E12">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LaPorte</w:t>
      </w:r>
      <w:r w:rsidRPr="00A36EFF">
        <w:rPr>
          <w:rFonts w:ascii="Garamond" w:hAnsi="Garamond" w:cs="Garamond"/>
          <w:color w:val="000000"/>
          <w:sz w:val="24"/>
          <w:szCs w:val="24"/>
        </w:rPr>
        <w:t>, Joseph.</w:t>
      </w:r>
      <w:r>
        <w:rPr>
          <w:rFonts w:ascii="Garamond" w:hAnsi="Garamond" w:cs="Garamond"/>
          <w:color w:val="000000"/>
          <w:sz w:val="24"/>
          <w:szCs w:val="24"/>
        </w:rPr>
        <w:t xml:space="preserve"> (2017) “Modern essentialis</w:t>
      </w:r>
      <w:r w:rsidR="00F15E12">
        <w:rPr>
          <w:rFonts w:ascii="Garamond" w:hAnsi="Garamond" w:cs="Garamond"/>
          <w:color w:val="000000"/>
          <w:sz w:val="24"/>
          <w:szCs w:val="24"/>
        </w:rPr>
        <w:t>m and its animadversions” in R.</w:t>
      </w:r>
      <w:r>
        <w:rPr>
          <w:rFonts w:ascii="Garamond" w:hAnsi="Garamond" w:cs="Garamond"/>
          <w:color w:val="000000"/>
          <w:sz w:val="24"/>
          <w:szCs w:val="24"/>
        </w:rPr>
        <w:t xml:space="preserve"> Joyce (ed.)</w:t>
      </w:r>
      <w:r w:rsidR="00F15E12">
        <w:rPr>
          <w:rFonts w:ascii="Garamond" w:hAnsi="Garamond" w:cs="Garamond"/>
          <w:color w:val="000000"/>
          <w:sz w:val="24"/>
          <w:szCs w:val="24"/>
        </w:rPr>
        <w:t>,</w:t>
      </w:r>
      <w:r>
        <w:rPr>
          <w:rFonts w:ascii="Garamond" w:hAnsi="Garamond" w:cs="Garamond"/>
          <w:color w:val="000000"/>
          <w:sz w:val="24"/>
          <w:szCs w:val="24"/>
        </w:rPr>
        <w:t xml:space="preserve"> The Routledge Handbook of Evolution and Philosoph</w:t>
      </w:r>
      <w:r w:rsidR="00F15E12">
        <w:rPr>
          <w:rFonts w:ascii="Garamond" w:hAnsi="Garamond" w:cs="Garamond"/>
          <w:color w:val="000000"/>
          <w:sz w:val="24"/>
          <w:szCs w:val="24"/>
        </w:rPr>
        <w:t>y. Abingdon: Routledge Press: 182-193.</w:t>
      </w:r>
    </w:p>
    <w:p w14:paraId="30FC243F" w14:textId="77777777" w:rsidR="00E826CA" w:rsidRDefault="00E826CA" w:rsidP="00E826CA">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Lewens, Tim. (2012) “</w:t>
      </w:r>
      <w:r w:rsidR="00A36EFF" w:rsidRPr="00A36EFF">
        <w:rPr>
          <w:rFonts w:ascii="Garamond" w:hAnsi="Garamond" w:cs="Garamond"/>
          <w:color w:val="000000"/>
          <w:sz w:val="24"/>
          <w:szCs w:val="24"/>
        </w:rPr>
        <w:t>Sp</w:t>
      </w:r>
      <w:r>
        <w:rPr>
          <w:rFonts w:ascii="Garamond" w:hAnsi="Garamond" w:cs="Garamond"/>
          <w:color w:val="000000"/>
          <w:sz w:val="24"/>
          <w:szCs w:val="24"/>
        </w:rPr>
        <w:t>ecies, essence and explanation.”</w:t>
      </w:r>
      <w:r w:rsidR="00A36EFF" w:rsidRPr="00A36EFF">
        <w:rPr>
          <w:rFonts w:ascii="Garamond" w:hAnsi="Garamond" w:cs="Garamond"/>
          <w:color w:val="000000"/>
          <w:sz w:val="24"/>
          <w:szCs w:val="24"/>
        </w:rPr>
        <w:t xml:space="preserve"> Studies in His</w:t>
      </w:r>
      <w:r w:rsidR="00477388">
        <w:rPr>
          <w:rFonts w:ascii="Garamond" w:hAnsi="Garamond" w:cs="Garamond"/>
          <w:color w:val="000000"/>
          <w:sz w:val="24"/>
          <w:szCs w:val="24"/>
        </w:rPr>
        <w:t xml:space="preserve">tory and Philosophy of Science </w:t>
      </w:r>
      <w:r w:rsidR="00A36EFF" w:rsidRPr="00A36EFF">
        <w:rPr>
          <w:rFonts w:ascii="Garamond" w:hAnsi="Garamond" w:cs="Garamond"/>
          <w:color w:val="000000"/>
          <w:sz w:val="24"/>
          <w:szCs w:val="24"/>
        </w:rPr>
        <w:t xml:space="preserve">Part C: Studies in History and Philosophy of Biological and Biomedical Sciences 43, no. 4: 751-757.  </w:t>
      </w:r>
    </w:p>
    <w:p w14:paraId="0666AE02" w14:textId="77777777" w:rsidR="00E826CA" w:rsidRDefault="00E826CA" w:rsidP="00E826CA">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Magnus, P. D. (2011) ”</w:t>
      </w:r>
      <w:r w:rsidR="00A36EFF" w:rsidRPr="00886BBA">
        <w:rPr>
          <w:rFonts w:ascii="Garamond" w:hAnsi="Garamond" w:cs="Garamond"/>
          <w:color w:val="000000"/>
          <w:sz w:val="24"/>
          <w:szCs w:val="24"/>
        </w:rPr>
        <w:t>Drakes, seade</w:t>
      </w:r>
      <w:r>
        <w:rPr>
          <w:rFonts w:ascii="Garamond" w:hAnsi="Garamond" w:cs="Garamond"/>
          <w:color w:val="000000"/>
          <w:sz w:val="24"/>
          <w:szCs w:val="24"/>
        </w:rPr>
        <w:t>vils, and similarity fetishism.”</w:t>
      </w:r>
      <w:r w:rsidR="00A36EFF" w:rsidRPr="00886BBA">
        <w:rPr>
          <w:rFonts w:ascii="Garamond" w:hAnsi="Garamond" w:cs="Garamond"/>
          <w:color w:val="000000"/>
          <w:sz w:val="24"/>
          <w:szCs w:val="24"/>
        </w:rPr>
        <w:t xml:space="preserve"> B</w:t>
      </w:r>
      <w:r w:rsidR="00477388" w:rsidRPr="00886BBA">
        <w:rPr>
          <w:rFonts w:ascii="Garamond" w:hAnsi="Garamond" w:cs="Garamond"/>
          <w:color w:val="000000"/>
          <w:sz w:val="24"/>
          <w:szCs w:val="24"/>
        </w:rPr>
        <w:t xml:space="preserve">iology &amp; Philosophy 26(6): 857-870. </w:t>
      </w:r>
    </w:p>
    <w:p w14:paraId="24F2699F" w14:textId="56B84F92" w:rsidR="00E826CA" w:rsidRPr="008D143A" w:rsidRDefault="00E826CA" w:rsidP="00E826CA">
      <w:pPr>
        <w:spacing w:line="542" w:lineRule="exact"/>
        <w:ind w:left="567" w:right="840" w:hanging="567"/>
        <w:rPr>
          <w:rFonts w:ascii="Garamond" w:hAnsi="Garamond" w:cs="Garamond"/>
          <w:color w:val="000000"/>
          <w:sz w:val="24"/>
          <w:szCs w:val="24"/>
        </w:rPr>
      </w:pPr>
      <w:r>
        <w:rPr>
          <w:rFonts w:ascii="Garamond" w:eastAsia="Times New Roman" w:hAnsi="Garamond" w:cs="Arial"/>
          <w:color w:val="222222"/>
          <w:sz w:val="24"/>
          <w:szCs w:val="24"/>
          <w:shd w:val="clear" w:color="auto" w:fill="FFFFFF"/>
          <w:lang w:val="en-GB"/>
        </w:rPr>
        <w:t xml:space="preserve">Mallozzi, </w:t>
      </w:r>
      <w:r w:rsidRPr="008D143A">
        <w:rPr>
          <w:rFonts w:ascii="Garamond" w:eastAsia="Times New Roman" w:hAnsi="Garamond" w:cs="Arial"/>
          <w:color w:val="222222"/>
          <w:sz w:val="24"/>
          <w:szCs w:val="24"/>
          <w:shd w:val="clear" w:color="auto" w:fill="FFFFFF"/>
          <w:lang w:val="en-GB"/>
        </w:rPr>
        <w:t>Antonella. (2018) “</w:t>
      </w:r>
      <w:r w:rsidR="00886BBA" w:rsidRPr="008D143A">
        <w:rPr>
          <w:rFonts w:ascii="Garamond" w:eastAsia="Times New Roman" w:hAnsi="Garamond" w:cs="Arial"/>
          <w:color w:val="222222"/>
          <w:sz w:val="24"/>
          <w:szCs w:val="24"/>
          <w:shd w:val="clear" w:color="auto" w:fill="FFFFFF"/>
          <w:lang w:val="en-GB"/>
        </w:rPr>
        <w:t>Two notions of metaphysical modality.</w:t>
      </w:r>
      <w:r w:rsidRPr="008D143A">
        <w:rPr>
          <w:rFonts w:ascii="Garamond" w:eastAsia="Times New Roman" w:hAnsi="Garamond" w:cs="Arial"/>
          <w:color w:val="222222"/>
          <w:sz w:val="24"/>
          <w:szCs w:val="24"/>
          <w:shd w:val="clear" w:color="auto" w:fill="FFFFFF"/>
          <w:lang w:val="en-GB"/>
        </w:rPr>
        <w:t xml:space="preserve">” </w:t>
      </w:r>
      <w:r w:rsidR="00886BBA" w:rsidRPr="008D143A">
        <w:rPr>
          <w:rFonts w:ascii="Garamond" w:eastAsia="Times New Roman" w:hAnsi="Garamond" w:cs="Arial"/>
          <w:i/>
          <w:iCs/>
          <w:color w:val="222222"/>
          <w:sz w:val="24"/>
          <w:szCs w:val="24"/>
          <w:shd w:val="clear" w:color="auto" w:fill="FFFFFF"/>
          <w:lang w:val="en-GB"/>
        </w:rPr>
        <w:t>Synthese</w:t>
      </w:r>
      <w:r w:rsidR="00886BBA" w:rsidRPr="008D143A">
        <w:rPr>
          <w:rFonts w:ascii="Garamond" w:eastAsia="Times New Roman" w:hAnsi="Garamond" w:cs="Arial"/>
          <w:color w:val="222222"/>
          <w:sz w:val="24"/>
          <w:szCs w:val="24"/>
          <w:shd w:val="clear" w:color="auto" w:fill="FFFFFF"/>
          <w:lang w:val="en-GB"/>
        </w:rPr>
        <w:t> (2018): 1-22.</w:t>
      </w:r>
    </w:p>
    <w:p w14:paraId="49799D89" w14:textId="77777777" w:rsidR="008D143A" w:rsidRDefault="00A36EFF" w:rsidP="008D143A">
      <w:pPr>
        <w:spacing w:line="542" w:lineRule="exact"/>
        <w:ind w:left="567" w:right="840" w:hanging="567"/>
        <w:rPr>
          <w:rFonts w:ascii="Garamond" w:hAnsi="Garamond" w:cs="Garamond"/>
          <w:color w:val="000000"/>
          <w:sz w:val="24"/>
          <w:szCs w:val="24"/>
        </w:rPr>
      </w:pPr>
      <w:r w:rsidRPr="008D143A">
        <w:rPr>
          <w:rFonts w:ascii="Garamond" w:hAnsi="Garamond" w:cs="Garamond"/>
          <w:color w:val="000000"/>
          <w:sz w:val="24"/>
          <w:szCs w:val="24"/>
        </w:rPr>
        <w:t xml:space="preserve">Massimi, Michela. (2014) </w:t>
      </w:r>
      <w:r w:rsidR="00E826CA" w:rsidRPr="008D143A">
        <w:rPr>
          <w:rFonts w:ascii="Garamond" w:hAnsi="Garamond" w:cs="Garamond"/>
          <w:color w:val="000000"/>
          <w:sz w:val="24"/>
          <w:szCs w:val="24"/>
        </w:rPr>
        <w:t>“</w:t>
      </w:r>
      <w:r w:rsidRPr="008D143A">
        <w:rPr>
          <w:rFonts w:ascii="Garamond" w:hAnsi="Garamond" w:cs="Garamond"/>
          <w:color w:val="000000"/>
          <w:sz w:val="24"/>
          <w:szCs w:val="24"/>
        </w:rPr>
        <w:t>Natural kinds and naturalised Kantianis</w:t>
      </w:r>
      <w:r w:rsidR="00E826CA" w:rsidRPr="008D143A">
        <w:rPr>
          <w:rFonts w:ascii="Garamond" w:hAnsi="Garamond" w:cs="Garamond"/>
          <w:color w:val="000000"/>
          <w:sz w:val="24"/>
          <w:szCs w:val="24"/>
        </w:rPr>
        <w:t>m.”</w:t>
      </w:r>
      <w:r w:rsidR="00477388" w:rsidRPr="008D143A">
        <w:rPr>
          <w:rFonts w:ascii="Garamond" w:hAnsi="Garamond" w:cs="Garamond"/>
          <w:color w:val="000000"/>
          <w:sz w:val="24"/>
          <w:szCs w:val="24"/>
        </w:rPr>
        <w:t xml:space="preserve"> Noûs 48, no. 3 (2014): 416-449. </w:t>
      </w:r>
    </w:p>
    <w:p w14:paraId="2F43D4DB" w14:textId="77777777" w:rsidR="008D143A" w:rsidRDefault="00BC6D74" w:rsidP="008D143A">
      <w:pPr>
        <w:spacing w:line="542" w:lineRule="exact"/>
        <w:ind w:left="567" w:right="840" w:hanging="567"/>
        <w:rPr>
          <w:rFonts w:ascii="Garamond" w:hAnsi="Garamond" w:cs="Garamond"/>
          <w:color w:val="000000"/>
          <w:sz w:val="24"/>
          <w:szCs w:val="24"/>
        </w:rPr>
      </w:pPr>
      <w:r w:rsidRPr="008D143A">
        <w:rPr>
          <w:rFonts w:ascii="Garamond" w:hAnsi="Garamond" w:cs="Times New Roman"/>
          <w:sz w:val="24"/>
          <w:szCs w:val="24"/>
        </w:rPr>
        <w:t>Mayr E</w:t>
      </w:r>
      <w:r w:rsidR="00E826CA" w:rsidRPr="008D143A">
        <w:rPr>
          <w:rFonts w:ascii="Garamond" w:hAnsi="Garamond" w:cs="Times New Roman"/>
          <w:sz w:val="24"/>
          <w:szCs w:val="24"/>
        </w:rPr>
        <w:t>rnst</w:t>
      </w:r>
      <w:r w:rsidRPr="008D143A">
        <w:rPr>
          <w:rFonts w:ascii="Garamond" w:hAnsi="Garamond" w:cs="Times New Roman"/>
          <w:sz w:val="24"/>
          <w:szCs w:val="24"/>
        </w:rPr>
        <w:t xml:space="preserve"> (1961) Cause and effect in biology. Science </w:t>
      </w:r>
      <w:r w:rsidR="008D143A" w:rsidRPr="008D143A">
        <w:rPr>
          <w:rFonts w:ascii="Garamond" w:eastAsia="Times New Roman" w:hAnsi="Garamond" w:cs="Arial"/>
          <w:i/>
          <w:iCs/>
          <w:color w:val="222222"/>
          <w:sz w:val="24"/>
          <w:szCs w:val="24"/>
          <w:shd w:val="clear" w:color="auto" w:fill="FFFFFF"/>
        </w:rPr>
        <w:t>134</w:t>
      </w:r>
      <w:r w:rsidR="008D143A" w:rsidRPr="008D143A">
        <w:rPr>
          <w:rFonts w:ascii="Garamond" w:eastAsia="Times New Roman" w:hAnsi="Garamond" w:cs="Arial"/>
          <w:color w:val="222222"/>
          <w:sz w:val="24"/>
          <w:szCs w:val="24"/>
          <w:shd w:val="clear" w:color="auto" w:fill="FFFFFF"/>
        </w:rPr>
        <w:t xml:space="preserve"> no. 3489</w:t>
      </w:r>
      <w:r w:rsidR="008D143A" w:rsidRPr="008D143A">
        <w:rPr>
          <w:rFonts w:ascii="Garamond" w:hAnsi="Garamond" w:cs="Garamond"/>
          <w:color w:val="000000"/>
          <w:sz w:val="24"/>
          <w:szCs w:val="24"/>
        </w:rPr>
        <w:t>,</w:t>
      </w:r>
      <w:r w:rsidRPr="008D143A">
        <w:rPr>
          <w:rFonts w:ascii="Garamond" w:hAnsi="Garamond" w:cs="Times New Roman"/>
          <w:sz w:val="24"/>
          <w:szCs w:val="24"/>
        </w:rPr>
        <w:t xml:space="preserve"> 1501–1506</w:t>
      </w:r>
    </w:p>
    <w:p w14:paraId="0824AA80" w14:textId="77777777" w:rsidR="00BD3943" w:rsidRDefault="00A36EFF" w:rsidP="00BD3943">
      <w:pPr>
        <w:spacing w:line="542" w:lineRule="exact"/>
        <w:ind w:left="567" w:right="840" w:hanging="567"/>
        <w:rPr>
          <w:rFonts w:ascii="Garamond" w:hAnsi="Garamond" w:cs="Garamond"/>
          <w:color w:val="000000"/>
          <w:sz w:val="24"/>
          <w:szCs w:val="24"/>
        </w:rPr>
      </w:pPr>
      <w:r w:rsidRPr="00BC6D74">
        <w:rPr>
          <w:rFonts w:ascii="Garamond" w:hAnsi="Garamond" w:cs="Garamond"/>
          <w:color w:val="000000"/>
          <w:sz w:val="24"/>
          <w:szCs w:val="24"/>
        </w:rPr>
        <w:t>Mill, John. Stuart. (1872). A System of Logic: Ratiocinative and Induc</w:t>
      </w:r>
      <w:r w:rsidR="00477388" w:rsidRPr="00BC6D74">
        <w:rPr>
          <w:rFonts w:ascii="Garamond" w:hAnsi="Garamond" w:cs="Garamond"/>
          <w:color w:val="000000"/>
          <w:sz w:val="24"/>
          <w:szCs w:val="24"/>
        </w:rPr>
        <w:t xml:space="preserve">tive. 8th ed. London: Longman. </w:t>
      </w:r>
    </w:p>
    <w:p w14:paraId="3C25F0CA" w14:textId="77777777" w:rsidR="00BD3943" w:rsidRDefault="008D143A" w:rsidP="00BD3943">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Millikan, Ruth Garrett. (1999) ”</w:t>
      </w:r>
      <w:r w:rsidR="00A36EFF" w:rsidRPr="00BC6D74">
        <w:rPr>
          <w:rFonts w:ascii="Garamond" w:hAnsi="Garamond" w:cs="Garamond"/>
          <w:color w:val="000000"/>
          <w:sz w:val="24"/>
          <w:szCs w:val="24"/>
        </w:rPr>
        <w:t>Historical ki</w:t>
      </w:r>
      <w:r>
        <w:rPr>
          <w:rFonts w:ascii="Garamond" w:hAnsi="Garamond" w:cs="Garamond"/>
          <w:color w:val="000000"/>
          <w:sz w:val="24"/>
          <w:szCs w:val="24"/>
        </w:rPr>
        <w:t>nds and the “special sciences”.”</w:t>
      </w:r>
      <w:r w:rsidR="00A36EFF" w:rsidRPr="00BC6D74">
        <w:rPr>
          <w:rFonts w:ascii="Garamond" w:hAnsi="Garamond" w:cs="Garamond"/>
          <w:color w:val="000000"/>
          <w:sz w:val="24"/>
          <w:szCs w:val="24"/>
        </w:rPr>
        <w:t xml:space="preserve"> Philosophical St</w:t>
      </w:r>
      <w:r>
        <w:rPr>
          <w:rFonts w:ascii="Garamond" w:hAnsi="Garamond" w:cs="Garamond"/>
          <w:color w:val="000000"/>
          <w:sz w:val="24"/>
          <w:szCs w:val="24"/>
        </w:rPr>
        <w:t>udies 95, no. 1,</w:t>
      </w:r>
      <w:r w:rsidR="00477388" w:rsidRPr="00BC6D74">
        <w:rPr>
          <w:rFonts w:ascii="Garamond" w:hAnsi="Garamond" w:cs="Garamond"/>
          <w:color w:val="000000"/>
          <w:sz w:val="24"/>
          <w:szCs w:val="24"/>
        </w:rPr>
        <w:t xml:space="preserve"> 45-65. </w:t>
      </w:r>
    </w:p>
    <w:p w14:paraId="524F1221" w14:textId="77777777" w:rsidR="00BD3943" w:rsidRDefault="00A36EFF" w:rsidP="00BD3943">
      <w:pPr>
        <w:spacing w:line="542" w:lineRule="exact"/>
        <w:ind w:left="567" w:right="840" w:hanging="567"/>
        <w:rPr>
          <w:rFonts w:ascii="Garamond" w:hAnsi="Garamond" w:cs="Garamond"/>
          <w:color w:val="000000"/>
          <w:sz w:val="24"/>
          <w:szCs w:val="24"/>
        </w:rPr>
      </w:pPr>
      <w:r w:rsidRPr="00BC6D74">
        <w:rPr>
          <w:rFonts w:ascii="Garamond" w:hAnsi="Garamond" w:cs="Garamond"/>
          <w:color w:val="000000"/>
          <w:sz w:val="24"/>
          <w:szCs w:val="24"/>
        </w:rPr>
        <w:t>Millikan, Ruth Garrett. (2000) On clear and confused ideas: An essay about</w:t>
      </w:r>
      <w:r w:rsidR="00477388" w:rsidRPr="00BC6D74">
        <w:rPr>
          <w:rFonts w:ascii="Garamond" w:hAnsi="Garamond" w:cs="Garamond"/>
          <w:color w:val="000000"/>
          <w:sz w:val="24"/>
          <w:szCs w:val="24"/>
        </w:rPr>
        <w:t xml:space="preserve"> substance concepts. Cambridge </w:t>
      </w:r>
      <w:r w:rsidR="008D143A">
        <w:rPr>
          <w:rFonts w:ascii="Garamond" w:hAnsi="Garamond" w:cs="Garamond"/>
          <w:color w:val="000000"/>
          <w:sz w:val="24"/>
          <w:szCs w:val="24"/>
        </w:rPr>
        <w:t xml:space="preserve">University Press. </w:t>
      </w:r>
    </w:p>
    <w:p w14:paraId="507085C8" w14:textId="77777777" w:rsidR="00BD3943" w:rsidRDefault="00A36EFF" w:rsidP="00BD3943">
      <w:pPr>
        <w:spacing w:line="542" w:lineRule="exact"/>
        <w:ind w:left="567" w:right="840" w:hanging="567"/>
        <w:rPr>
          <w:rFonts w:ascii="Garamond" w:hAnsi="Garamond" w:cs="Garamond"/>
          <w:color w:val="000000"/>
          <w:sz w:val="24"/>
          <w:szCs w:val="24"/>
        </w:rPr>
      </w:pPr>
      <w:r w:rsidRPr="00BC6D74">
        <w:rPr>
          <w:rFonts w:ascii="Garamond" w:hAnsi="Garamond" w:cs="Garamond"/>
          <w:color w:val="000000"/>
          <w:sz w:val="24"/>
          <w:szCs w:val="24"/>
        </w:rPr>
        <w:t>Okasha, S. (2002). Darwinian metaphysics: Species and the ques</w:t>
      </w:r>
      <w:r w:rsidR="008D143A">
        <w:rPr>
          <w:rFonts w:ascii="Garamond" w:hAnsi="Garamond" w:cs="Garamond"/>
          <w:color w:val="000000"/>
          <w:sz w:val="24"/>
          <w:szCs w:val="24"/>
        </w:rPr>
        <w:t>tion of essentialism. Synthese, 131, no. 2</w:t>
      </w:r>
      <w:r w:rsidRPr="00BC6D74">
        <w:rPr>
          <w:rFonts w:ascii="Garamond" w:hAnsi="Garamond" w:cs="Garamond"/>
          <w:color w:val="000000"/>
          <w:sz w:val="24"/>
          <w:szCs w:val="24"/>
        </w:rPr>
        <w:t xml:space="preserve">, 191-213. </w:t>
      </w:r>
    </w:p>
    <w:p w14:paraId="6C67E119" w14:textId="77777777" w:rsidR="00BD3943" w:rsidRDefault="00A36EFF" w:rsidP="00BD3943">
      <w:pPr>
        <w:spacing w:line="542" w:lineRule="exact"/>
        <w:ind w:left="567" w:right="840" w:hanging="567"/>
        <w:rPr>
          <w:rFonts w:ascii="Garamond" w:hAnsi="Garamond" w:cs="Garamond"/>
          <w:color w:val="000000"/>
          <w:sz w:val="24"/>
          <w:szCs w:val="24"/>
        </w:rPr>
      </w:pPr>
      <w:r w:rsidRPr="00BC6D74">
        <w:rPr>
          <w:rFonts w:ascii="Garamond" w:hAnsi="Garamond" w:cs="Garamond"/>
          <w:color w:val="000000"/>
          <w:sz w:val="24"/>
          <w:szCs w:val="24"/>
        </w:rPr>
        <w:t>Pasnau, Robert. (2004). Form, substance, and mechanism. The Philosophi</w:t>
      </w:r>
      <w:r w:rsidR="008D143A">
        <w:rPr>
          <w:rFonts w:ascii="Garamond" w:hAnsi="Garamond" w:cs="Garamond"/>
          <w:color w:val="000000"/>
          <w:sz w:val="24"/>
          <w:szCs w:val="24"/>
        </w:rPr>
        <w:t>cal Review, 113, no. 1</w:t>
      </w:r>
      <w:r w:rsidRPr="00BC6D74">
        <w:rPr>
          <w:rFonts w:ascii="Garamond" w:hAnsi="Garamond" w:cs="Garamond"/>
          <w:color w:val="000000"/>
          <w:sz w:val="24"/>
          <w:szCs w:val="24"/>
        </w:rPr>
        <w:t>,</w:t>
      </w:r>
      <w:r w:rsidR="00477388" w:rsidRPr="00BC6D74">
        <w:rPr>
          <w:rFonts w:ascii="Garamond" w:hAnsi="Garamond" w:cs="Garamond"/>
          <w:color w:val="000000"/>
          <w:sz w:val="24"/>
          <w:szCs w:val="24"/>
        </w:rPr>
        <w:t xml:space="preserve"> </w:t>
      </w:r>
      <w:r w:rsidRPr="00BC6D74">
        <w:rPr>
          <w:rFonts w:ascii="Garamond" w:hAnsi="Garamond" w:cs="Garamond"/>
          <w:color w:val="000000"/>
          <w:sz w:val="24"/>
          <w:szCs w:val="24"/>
        </w:rPr>
        <w:t xml:space="preserve">31-88. </w:t>
      </w:r>
    </w:p>
    <w:p w14:paraId="56EC41E5" w14:textId="77777777" w:rsidR="00BD3943" w:rsidRDefault="00A36EFF" w:rsidP="00BD3943">
      <w:pPr>
        <w:spacing w:line="542" w:lineRule="exact"/>
        <w:ind w:left="567" w:right="840" w:hanging="567"/>
        <w:rPr>
          <w:rFonts w:ascii="Garamond" w:hAnsi="Garamond" w:cs="Garamond"/>
          <w:color w:val="000000"/>
          <w:sz w:val="24"/>
          <w:szCs w:val="24"/>
        </w:rPr>
      </w:pPr>
      <w:r w:rsidRPr="00BC6D74">
        <w:rPr>
          <w:rFonts w:ascii="Garamond" w:hAnsi="Garamond" w:cs="Garamond"/>
          <w:color w:val="000000"/>
          <w:sz w:val="24"/>
          <w:szCs w:val="24"/>
        </w:rPr>
        <w:t>Putnam, Hilary. (1975) “The Meaning of ‘Meaning’”, in Mind, Lan</w:t>
      </w:r>
      <w:r w:rsidRPr="00A36EFF">
        <w:rPr>
          <w:rFonts w:ascii="Garamond" w:hAnsi="Garamond" w:cs="Garamond"/>
          <w:color w:val="000000"/>
          <w:sz w:val="24"/>
          <w:szCs w:val="24"/>
        </w:rPr>
        <w:t>gu</w:t>
      </w:r>
      <w:r w:rsidR="00477388">
        <w:rPr>
          <w:rFonts w:ascii="Garamond" w:hAnsi="Garamond" w:cs="Garamond"/>
          <w:color w:val="000000"/>
          <w:sz w:val="24"/>
          <w:szCs w:val="24"/>
        </w:rPr>
        <w:t xml:space="preserve">age and Reality, Philosophical </w:t>
      </w:r>
      <w:r w:rsidRPr="00A36EFF">
        <w:rPr>
          <w:rFonts w:ascii="Garamond" w:hAnsi="Garamond" w:cs="Garamond"/>
          <w:color w:val="000000"/>
          <w:sz w:val="24"/>
          <w:szCs w:val="24"/>
        </w:rPr>
        <w:t>Papers Vol. 2. (Cambridge: Cambridge Universit</w:t>
      </w:r>
      <w:r w:rsidR="00477388">
        <w:rPr>
          <w:rFonts w:ascii="Garamond" w:hAnsi="Garamond" w:cs="Garamond"/>
          <w:color w:val="000000"/>
          <w:sz w:val="24"/>
          <w:szCs w:val="24"/>
        </w:rPr>
        <w:t xml:space="preserve">y Press, 1975)  pp. 215–272. </w:t>
      </w:r>
    </w:p>
    <w:p w14:paraId="6CE4C456" w14:textId="77777777" w:rsidR="00BD3943" w:rsidRDefault="008D143A" w:rsidP="00BD3943">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Reydon, Thomas AC. (2009) “</w:t>
      </w:r>
      <w:r w:rsidR="00A36EFF" w:rsidRPr="00A36EFF">
        <w:rPr>
          <w:rFonts w:ascii="Garamond" w:hAnsi="Garamond" w:cs="Garamond"/>
          <w:color w:val="000000"/>
          <w:sz w:val="24"/>
          <w:szCs w:val="24"/>
        </w:rPr>
        <w:t>How to fix kind membership: A</w:t>
      </w:r>
      <w:r>
        <w:rPr>
          <w:rFonts w:ascii="Garamond" w:hAnsi="Garamond" w:cs="Garamond"/>
          <w:color w:val="000000"/>
          <w:sz w:val="24"/>
          <w:szCs w:val="24"/>
        </w:rPr>
        <w:t xml:space="preserve"> problem for HPC theory and a solution.”</w:t>
      </w:r>
      <w:r w:rsidR="00A36EFF" w:rsidRPr="00A36EFF">
        <w:rPr>
          <w:rFonts w:ascii="Garamond" w:hAnsi="Garamond" w:cs="Garamond"/>
          <w:color w:val="000000"/>
          <w:sz w:val="24"/>
          <w:szCs w:val="24"/>
        </w:rPr>
        <w:t xml:space="preserve"> Philoso</w:t>
      </w:r>
      <w:r>
        <w:rPr>
          <w:rFonts w:ascii="Garamond" w:hAnsi="Garamond" w:cs="Garamond"/>
          <w:color w:val="000000"/>
          <w:sz w:val="24"/>
          <w:szCs w:val="24"/>
        </w:rPr>
        <w:t>phy of Science 76, no. 5,</w:t>
      </w:r>
      <w:r w:rsidR="00A36EFF" w:rsidRPr="00A36EFF">
        <w:rPr>
          <w:rFonts w:ascii="Garamond" w:hAnsi="Garamond" w:cs="Garamond"/>
          <w:color w:val="000000"/>
          <w:sz w:val="24"/>
          <w:szCs w:val="24"/>
        </w:rPr>
        <w:t xml:space="preserve"> 724-736.  </w:t>
      </w:r>
    </w:p>
    <w:p w14:paraId="68651045" w14:textId="77777777" w:rsidR="00BD3943" w:rsidRDefault="00A36EFF" w:rsidP="00BD3943">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 xml:space="preserve">Rieppel, O. (2007). </w:t>
      </w:r>
      <w:r w:rsidR="008D143A">
        <w:rPr>
          <w:rFonts w:ascii="Garamond" w:hAnsi="Garamond" w:cs="Garamond"/>
          <w:color w:val="000000"/>
          <w:sz w:val="24"/>
          <w:szCs w:val="24"/>
        </w:rPr>
        <w:t>“</w:t>
      </w:r>
      <w:r w:rsidRPr="00A36EFF">
        <w:rPr>
          <w:rFonts w:ascii="Garamond" w:hAnsi="Garamond" w:cs="Garamond"/>
          <w:color w:val="000000"/>
          <w:sz w:val="24"/>
          <w:szCs w:val="24"/>
        </w:rPr>
        <w:t>Species: kinds of individuals or individuals of a kind.</w:t>
      </w:r>
      <w:r w:rsidR="008D143A">
        <w:rPr>
          <w:rFonts w:ascii="Garamond" w:hAnsi="Garamond" w:cs="Garamond"/>
          <w:color w:val="000000"/>
          <w:sz w:val="24"/>
          <w:szCs w:val="24"/>
        </w:rPr>
        <w:t>”</w:t>
      </w:r>
      <w:r w:rsidRPr="00A36EFF">
        <w:rPr>
          <w:rFonts w:ascii="Garamond" w:hAnsi="Garamond" w:cs="Garamond"/>
          <w:color w:val="000000"/>
          <w:sz w:val="24"/>
          <w:szCs w:val="24"/>
        </w:rPr>
        <w:t xml:space="preserve"> Cladistics, 23(4), 373-384. </w:t>
      </w:r>
    </w:p>
    <w:p w14:paraId="61D0BE38" w14:textId="1748EFF7" w:rsidR="00BD3943" w:rsidRDefault="00A36EFF" w:rsidP="00BD3943">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Simpson, George Gayl</w:t>
      </w:r>
      <w:r w:rsidR="0001534F">
        <w:rPr>
          <w:rFonts w:ascii="Garamond" w:hAnsi="Garamond" w:cs="Garamond"/>
          <w:color w:val="000000"/>
          <w:sz w:val="24"/>
          <w:szCs w:val="24"/>
        </w:rPr>
        <w:t>ord. (1951) “The species concept.”</w:t>
      </w:r>
      <w:r w:rsidRPr="00A36EFF">
        <w:rPr>
          <w:rFonts w:ascii="Garamond" w:hAnsi="Garamond" w:cs="Garamond"/>
          <w:color w:val="000000"/>
          <w:sz w:val="24"/>
          <w:szCs w:val="24"/>
        </w:rPr>
        <w:t xml:space="preserve"> Evo</w:t>
      </w:r>
      <w:r w:rsidR="008D143A">
        <w:rPr>
          <w:rFonts w:ascii="Garamond" w:hAnsi="Garamond" w:cs="Garamond"/>
          <w:color w:val="000000"/>
          <w:sz w:val="24"/>
          <w:szCs w:val="24"/>
        </w:rPr>
        <w:t>lution 5, no. 4, 285-298.</w:t>
      </w:r>
    </w:p>
    <w:p w14:paraId="2FE0ABAC" w14:textId="77777777" w:rsidR="00BD3943" w:rsidRDefault="008D143A" w:rsidP="00BD3943">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Slater, Matthew (2015) “</w:t>
      </w:r>
      <w:r w:rsidR="00A36EFF" w:rsidRPr="00A36EFF">
        <w:rPr>
          <w:rFonts w:ascii="Garamond" w:hAnsi="Garamond" w:cs="Garamond"/>
          <w:color w:val="000000"/>
          <w:sz w:val="24"/>
          <w:szCs w:val="24"/>
        </w:rPr>
        <w:t>Natural Kindness” British Journal for t</w:t>
      </w:r>
      <w:r>
        <w:rPr>
          <w:rFonts w:ascii="Garamond" w:hAnsi="Garamond" w:cs="Garamond"/>
          <w:color w:val="000000"/>
          <w:sz w:val="24"/>
          <w:szCs w:val="24"/>
        </w:rPr>
        <w:t>he Philosophy of Science, 66 no. 2,</w:t>
      </w:r>
      <w:r w:rsidR="00477388">
        <w:rPr>
          <w:rFonts w:ascii="Garamond" w:hAnsi="Garamond" w:cs="Garamond"/>
          <w:color w:val="000000"/>
          <w:sz w:val="24"/>
          <w:szCs w:val="24"/>
        </w:rPr>
        <w:t xml:space="preserve"> </w:t>
      </w:r>
      <w:r w:rsidR="00A36EFF" w:rsidRPr="00A36EFF">
        <w:rPr>
          <w:rFonts w:ascii="Garamond" w:hAnsi="Garamond" w:cs="Garamond"/>
          <w:color w:val="000000"/>
          <w:sz w:val="24"/>
          <w:szCs w:val="24"/>
        </w:rPr>
        <w:t xml:space="preserve">375-411.  </w:t>
      </w:r>
    </w:p>
    <w:p w14:paraId="7C5C956F" w14:textId="77777777" w:rsidR="00BD3943" w:rsidRDefault="008D143A" w:rsidP="00BD3943">
      <w:pPr>
        <w:spacing w:line="542" w:lineRule="exact"/>
        <w:ind w:left="567" w:right="840" w:hanging="567"/>
        <w:rPr>
          <w:rFonts w:ascii="Garamond" w:hAnsi="Garamond" w:cs="Garamond"/>
          <w:color w:val="000000"/>
          <w:sz w:val="24"/>
          <w:szCs w:val="24"/>
        </w:rPr>
      </w:pPr>
      <w:r>
        <w:rPr>
          <w:rFonts w:ascii="Garamond" w:hAnsi="Garamond" w:cs="Garamond"/>
          <w:color w:val="000000"/>
          <w:sz w:val="24"/>
          <w:szCs w:val="24"/>
        </w:rPr>
        <w:t>Snyder, Laura J. (2005) “</w:t>
      </w:r>
      <w:r w:rsidR="00A36EFF" w:rsidRPr="00A36EFF">
        <w:rPr>
          <w:rFonts w:ascii="Garamond" w:hAnsi="Garamond" w:cs="Garamond"/>
          <w:color w:val="000000"/>
          <w:sz w:val="24"/>
          <w:szCs w:val="24"/>
        </w:rPr>
        <w:t>Con</w:t>
      </w:r>
      <w:r>
        <w:rPr>
          <w:rFonts w:ascii="Garamond" w:hAnsi="Garamond" w:cs="Garamond"/>
          <w:color w:val="000000"/>
          <w:sz w:val="24"/>
          <w:szCs w:val="24"/>
        </w:rPr>
        <w:t>firmation for a modest realism.”</w:t>
      </w:r>
      <w:r w:rsidR="00A36EFF" w:rsidRPr="00A36EFF">
        <w:rPr>
          <w:rFonts w:ascii="Garamond" w:hAnsi="Garamond" w:cs="Garamond"/>
          <w:color w:val="000000"/>
          <w:sz w:val="24"/>
          <w:szCs w:val="24"/>
        </w:rPr>
        <w:t xml:space="preserve"> Philosophy of Science</w:t>
      </w:r>
      <w:r>
        <w:rPr>
          <w:rFonts w:ascii="Garamond" w:hAnsi="Garamond" w:cs="Garamond"/>
          <w:color w:val="000000"/>
          <w:sz w:val="24"/>
          <w:szCs w:val="24"/>
        </w:rPr>
        <w:t>, 72 no. 5</w:t>
      </w:r>
      <w:r w:rsidR="00A36EFF" w:rsidRPr="00A36EFF">
        <w:rPr>
          <w:rFonts w:ascii="Garamond" w:hAnsi="Garamond" w:cs="Garamond"/>
          <w:color w:val="000000"/>
          <w:sz w:val="24"/>
          <w:szCs w:val="24"/>
        </w:rPr>
        <w:t xml:space="preserve">: 839-849. </w:t>
      </w:r>
    </w:p>
    <w:p w14:paraId="044B62C1" w14:textId="06DDAAE1" w:rsidR="00A36EFF" w:rsidRPr="00A36EFF" w:rsidRDefault="00A36EFF" w:rsidP="00BD3943">
      <w:pPr>
        <w:spacing w:line="542" w:lineRule="exact"/>
        <w:ind w:left="567" w:right="840" w:hanging="567"/>
        <w:rPr>
          <w:rFonts w:ascii="Garamond" w:hAnsi="Garamond" w:cs="Garamond"/>
          <w:color w:val="000000"/>
          <w:sz w:val="24"/>
          <w:szCs w:val="24"/>
        </w:rPr>
      </w:pPr>
      <w:r w:rsidRPr="00A36EFF">
        <w:rPr>
          <w:rFonts w:ascii="Garamond" w:hAnsi="Garamond" w:cs="Garamond"/>
          <w:color w:val="000000"/>
          <w:sz w:val="24"/>
          <w:szCs w:val="24"/>
        </w:rPr>
        <w:t xml:space="preserve">Wilson, Robert A. </w:t>
      </w:r>
      <w:r w:rsidR="008D143A">
        <w:rPr>
          <w:rFonts w:ascii="Garamond" w:hAnsi="Garamond" w:cs="Garamond"/>
          <w:color w:val="000000"/>
          <w:sz w:val="24"/>
          <w:szCs w:val="24"/>
        </w:rPr>
        <w:t>(1999) “</w:t>
      </w:r>
      <w:r w:rsidRPr="00A36EFF">
        <w:rPr>
          <w:rFonts w:ascii="Garamond" w:hAnsi="Garamond" w:cs="Garamond"/>
          <w:color w:val="000000"/>
          <w:sz w:val="24"/>
          <w:szCs w:val="24"/>
        </w:rPr>
        <w:t>Realism, essence, and kind: resuscitating sp</w:t>
      </w:r>
      <w:r w:rsidR="008D143A">
        <w:rPr>
          <w:rFonts w:ascii="Garamond" w:hAnsi="Garamond" w:cs="Garamond"/>
          <w:color w:val="000000"/>
          <w:sz w:val="24"/>
          <w:szCs w:val="24"/>
        </w:rPr>
        <w:t>ecies essentialism?.”</w:t>
      </w:r>
      <w:r w:rsidR="00D73DCF" w:rsidRPr="00D73DCF">
        <w:rPr>
          <w:rFonts w:ascii="Garamond" w:hAnsi="Garamond" w:cs="Garamond"/>
          <w:color w:val="000000"/>
          <w:sz w:val="24"/>
          <w:szCs w:val="24"/>
        </w:rPr>
        <w:t xml:space="preserve"> </w:t>
      </w:r>
      <w:r w:rsidR="00D73DCF">
        <w:rPr>
          <w:rFonts w:ascii="Garamond" w:hAnsi="Garamond" w:cs="Garamond"/>
          <w:color w:val="000000"/>
          <w:sz w:val="24"/>
          <w:szCs w:val="24"/>
        </w:rPr>
        <w:t xml:space="preserve">In R. Wilson (ed.) </w:t>
      </w:r>
      <w:r w:rsidR="00477388">
        <w:rPr>
          <w:rFonts w:ascii="Garamond" w:hAnsi="Garamond" w:cs="Garamond"/>
          <w:color w:val="000000"/>
          <w:sz w:val="24"/>
          <w:szCs w:val="24"/>
        </w:rPr>
        <w:t xml:space="preserve">Species: </w:t>
      </w:r>
      <w:r w:rsidRPr="00A36EFF">
        <w:rPr>
          <w:rFonts w:ascii="Garamond" w:hAnsi="Garamond" w:cs="Garamond"/>
          <w:color w:val="000000"/>
          <w:sz w:val="24"/>
          <w:szCs w:val="24"/>
        </w:rPr>
        <w:t>New interdisciplinary essays</w:t>
      </w:r>
      <w:r w:rsidR="003007B2">
        <w:rPr>
          <w:rFonts w:ascii="Garamond" w:hAnsi="Garamond" w:cs="Garamond"/>
          <w:color w:val="000000"/>
          <w:sz w:val="24"/>
          <w:szCs w:val="24"/>
        </w:rPr>
        <w:t>.</w:t>
      </w:r>
      <w:r w:rsidRPr="00A36EFF">
        <w:rPr>
          <w:rFonts w:ascii="Garamond" w:hAnsi="Garamond" w:cs="Garamond"/>
          <w:color w:val="000000"/>
          <w:sz w:val="24"/>
          <w:szCs w:val="24"/>
        </w:rPr>
        <w:t xml:space="preserve"> Cambridge MA: MIT</w:t>
      </w:r>
      <w:r w:rsidR="00F15E12">
        <w:rPr>
          <w:rFonts w:ascii="Garamond" w:hAnsi="Garamond" w:cs="Garamond"/>
          <w:color w:val="000000"/>
          <w:sz w:val="24"/>
          <w:szCs w:val="24"/>
        </w:rPr>
        <w:t>:</w:t>
      </w:r>
      <w:r w:rsidRPr="00A36EFF">
        <w:rPr>
          <w:rFonts w:ascii="Garamond" w:hAnsi="Garamond" w:cs="Garamond"/>
          <w:color w:val="000000"/>
          <w:sz w:val="24"/>
          <w:szCs w:val="24"/>
        </w:rPr>
        <w:t xml:space="preserve"> 187-207. </w:t>
      </w:r>
    </w:p>
    <w:p w14:paraId="524FE06D" w14:textId="77777777" w:rsidR="00C3359F" w:rsidRDefault="00C3359F" w:rsidP="00553E51">
      <w:pPr>
        <w:rPr>
          <w:rFonts w:ascii="Garamond" w:hAnsi="Garamond" w:cs="Garamond"/>
          <w:color w:val="000000"/>
          <w:sz w:val="24"/>
          <w:szCs w:val="24"/>
        </w:rPr>
      </w:pPr>
    </w:p>
    <w:p w14:paraId="5D61A0F8" w14:textId="77777777" w:rsidR="00A36EFF" w:rsidRDefault="00A36EFF" w:rsidP="00553E51"/>
    <w:sectPr w:rsidR="00A36EFF">
      <w:footerReference w:type="even"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D27CD" w14:textId="77777777" w:rsidR="00CC67C6" w:rsidRDefault="00CC67C6" w:rsidP="00C3359F">
      <w:r>
        <w:separator/>
      </w:r>
    </w:p>
  </w:endnote>
  <w:endnote w:type="continuationSeparator" w:id="0">
    <w:p w14:paraId="62889199" w14:textId="77777777" w:rsidR="00CC67C6" w:rsidRDefault="00CC67C6" w:rsidP="00C3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4C59C" w14:textId="77777777" w:rsidR="00CC67C6" w:rsidRDefault="00CC67C6" w:rsidP="00D73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DCB36" w14:textId="77777777" w:rsidR="00CC67C6" w:rsidRDefault="00CC67C6" w:rsidP="005473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C662B" w14:textId="77777777" w:rsidR="00CC67C6" w:rsidRDefault="00CC67C6" w:rsidP="00D73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A30">
      <w:rPr>
        <w:rStyle w:val="PageNumber"/>
        <w:noProof/>
      </w:rPr>
      <w:t>1</w:t>
    </w:r>
    <w:r>
      <w:rPr>
        <w:rStyle w:val="PageNumber"/>
      </w:rPr>
      <w:fldChar w:fldCharType="end"/>
    </w:r>
  </w:p>
  <w:p w14:paraId="16284C5A" w14:textId="77777777" w:rsidR="00CC67C6" w:rsidRDefault="00CC67C6" w:rsidP="005473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92F1A" w14:textId="77777777" w:rsidR="00CC67C6" w:rsidRDefault="00CC67C6" w:rsidP="00C3359F">
      <w:r>
        <w:separator/>
      </w:r>
    </w:p>
  </w:footnote>
  <w:footnote w:type="continuationSeparator" w:id="0">
    <w:p w14:paraId="5E35D83C" w14:textId="77777777" w:rsidR="00CC67C6" w:rsidRDefault="00CC67C6" w:rsidP="00C3359F">
      <w:r>
        <w:continuationSeparator/>
      </w:r>
    </w:p>
  </w:footnote>
  <w:footnote w:id="1">
    <w:p w14:paraId="3C3D7671" w14:textId="5E96FAB1" w:rsidR="00CC67C6" w:rsidRPr="00BB5169" w:rsidRDefault="00CC67C6" w:rsidP="00BB5169">
      <w:pPr>
        <w:spacing w:line="480" w:lineRule="auto"/>
        <w:rPr>
          <w:rFonts w:ascii="Garamond" w:hAnsi="Garamond"/>
          <w:sz w:val="20"/>
          <w:szCs w:val="20"/>
        </w:rPr>
      </w:pPr>
      <w:r w:rsidRPr="00CC67C6">
        <w:rPr>
          <w:rStyle w:val="FootnoteReference"/>
          <w:rFonts w:ascii="Garamond" w:hAnsi="Garamond"/>
          <w:sz w:val="20"/>
          <w:szCs w:val="20"/>
        </w:rPr>
        <w:footnoteRef/>
      </w:r>
      <w:r w:rsidRPr="00CC67C6">
        <w:rPr>
          <w:rFonts w:ascii="Garamond" w:hAnsi="Garamond"/>
          <w:sz w:val="20"/>
          <w:szCs w:val="20"/>
        </w:rPr>
        <w:t xml:space="preserve"> </w:t>
      </w:r>
      <w:r>
        <w:rPr>
          <w:rFonts w:ascii="Garamond" w:hAnsi="Garamond"/>
          <w:sz w:val="20"/>
          <w:szCs w:val="20"/>
        </w:rPr>
        <w:t>I would like to thank</w:t>
      </w:r>
      <w:r w:rsidRPr="00CC67C6">
        <w:rPr>
          <w:rFonts w:ascii="Garamond" w:hAnsi="Garamond"/>
          <w:sz w:val="20"/>
          <w:szCs w:val="20"/>
        </w:rPr>
        <w:t xml:space="preserve"> audiences at the </w:t>
      </w:r>
      <w:r>
        <w:rPr>
          <w:rFonts w:ascii="Garamond" w:hAnsi="Garamond"/>
          <w:sz w:val="20"/>
          <w:szCs w:val="20"/>
        </w:rPr>
        <w:t xml:space="preserve">various </w:t>
      </w:r>
      <w:r w:rsidRPr="00CC67C6">
        <w:rPr>
          <w:rFonts w:ascii="Garamond" w:hAnsi="Garamond"/>
          <w:sz w:val="20"/>
          <w:szCs w:val="20"/>
        </w:rPr>
        <w:t>conferences and seminars at which drafts of this paper have been presented and to the anonymous reviewers of this journal. I am particularly indebted to David Papineau and Ville Paukkonen for careful readings and insightful comments.</w:t>
      </w:r>
    </w:p>
  </w:footnote>
  <w:footnote w:id="2">
    <w:p w14:paraId="4DF2576C" w14:textId="5CA6072F" w:rsidR="00CC67C6" w:rsidRPr="0041749B" w:rsidRDefault="00CC67C6" w:rsidP="00BB5169">
      <w:pPr>
        <w:pStyle w:val="FootnoteText"/>
        <w:spacing w:line="480" w:lineRule="auto"/>
      </w:pPr>
      <w:r>
        <w:rPr>
          <w:rStyle w:val="FootnoteReference"/>
        </w:rPr>
        <w:footnoteRef/>
      </w:r>
      <w:r>
        <w:t xml:space="preserve"> </w:t>
      </w:r>
      <w:r w:rsidRPr="0041749B">
        <w:rPr>
          <w:rFonts w:ascii="Garamond" w:hAnsi="Garamond" w:cs="Garamond"/>
          <w:color w:val="000000"/>
          <w:position w:val="-4"/>
        </w:rPr>
        <w:t>Although I tend to agree that scientific realism should be defended in a piecemeal fa</w:t>
      </w:r>
      <w:r>
        <w:rPr>
          <w:rFonts w:ascii="Garamond" w:hAnsi="Garamond" w:cs="Garamond"/>
          <w:color w:val="000000"/>
          <w:position w:val="-4"/>
        </w:rPr>
        <w:t xml:space="preserve">shion (see e.g. Kincaid 2000), I hope </w:t>
      </w:r>
      <w:r>
        <w:rPr>
          <w:rFonts w:ascii="Garamond" w:hAnsi="Garamond" w:cs="Garamond"/>
          <w:color w:val="000000"/>
        </w:rPr>
        <w:t>to</w:t>
      </w:r>
      <w:r w:rsidRPr="0041749B">
        <w:rPr>
          <w:rFonts w:ascii="Garamond" w:hAnsi="Garamond" w:cs="Garamond"/>
          <w:color w:val="000000"/>
        </w:rPr>
        <w:t xml:space="preserve"> provide some ideas for how similar arguments can be made from the historical essences of other non-fundamental or “special science” kinds in the work of Millikan 1999; Bach 2012;</w:t>
      </w:r>
      <w:r>
        <w:rPr>
          <w:rFonts w:ascii="Garamond" w:hAnsi="Garamond" w:cs="Garamond"/>
          <w:color w:val="000000"/>
        </w:rPr>
        <w:t xml:space="preserve"> Godman 2015; 2018</w:t>
      </w:r>
      <w:r w:rsidRPr="004E499E">
        <w:rPr>
          <w:rFonts w:ascii="Garamond" w:hAnsi="Garamond" w:cs="Garamond"/>
          <w:iCs/>
          <w:color w:val="000000"/>
        </w:rPr>
        <w:t>.</w:t>
      </w:r>
    </w:p>
  </w:footnote>
  <w:footnote w:id="3">
    <w:p w14:paraId="65109875" w14:textId="395029C2" w:rsidR="00CC67C6" w:rsidRPr="0081721E" w:rsidRDefault="00CC67C6" w:rsidP="0081721E">
      <w:pPr>
        <w:spacing w:before="89" w:line="360" w:lineRule="auto"/>
        <w:ind w:right="815"/>
        <w:rPr>
          <w:rFonts w:ascii="Garamond" w:hAnsi="Garamond" w:cs="Garamond"/>
          <w:color w:val="212121"/>
          <w:sz w:val="20"/>
          <w:szCs w:val="20"/>
        </w:rPr>
      </w:pPr>
      <w:r>
        <w:rPr>
          <w:rStyle w:val="FootnoteReference"/>
        </w:rPr>
        <w:footnoteRef/>
      </w:r>
      <w:r>
        <w:t xml:space="preserve"> </w:t>
      </w:r>
      <w:r w:rsidRPr="0081721E">
        <w:rPr>
          <w:rFonts w:ascii="Garamond" w:hAnsi="Garamond" w:cs="Garamond"/>
          <w:color w:val="000000"/>
          <w:position w:val="-4"/>
          <w:sz w:val="20"/>
          <w:szCs w:val="20"/>
        </w:rPr>
        <w:t xml:space="preserve">Of course a scientific realist of the non-fundamental sciences does have the option of </w:t>
      </w:r>
      <w:r w:rsidRPr="0081721E">
        <w:rPr>
          <w:rFonts w:ascii="Garamond" w:hAnsi="Garamond" w:cs="Garamond"/>
          <w:color w:val="212121"/>
          <w:position w:val="-4"/>
          <w:sz w:val="20"/>
          <w:szCs w:val="20"/>
        </w:rPr>
        <w:t>abandoning a thesis that relies on</w:t>
      </w:r>
      <w:r>
        <w:rPr>
          <w:rFonts w:ascii="Garamond" w:hAnsi="Garamond" w:cs="Garamond"/>
          <w:color w:val="212121"/>
          <w:position w:val="-4"/>
          <w:sz w:val="20"/>
          <w:szCs w:val="20"/>
        </w:rPr>
        <w:t xml:space="preserve"> (real) Kinds or on entities. One may, for example , instead adopt a structural realism for these sciences (e.g. French 2011). </w:t>
      </w:r>
    </w:p>
    <w:p w14:paraId="48B5B29F" w14:textId="77777777" w:rsidR="00CC67C6" w:rsidRPr="0081721E" w:rsidRDefault="00CC67C6" w:rsidP="00C3359F">
      <w:pPr>
        <w:pStyle w:val="FootnoteText"/>
        <w:spacing w:line="360" w:lineRule="auto"/>
      </w:pPr>
    </w:p>
  </w:footnote>
  <w:footnote w:id="4">
    <w:p w14:paraId="400D5BFE" w14:textId="48CF6885" w:rsidR="00CC67C6" w:rsidRPr="0041749B" w:rsidRDefault="00CC67C6" w:rsidP="004A49CA">
      <w:pPr>
        <w:pStyle w:val="FootnoteText"/>
        <w:spacing w:line="360" w:lineRule="auto"/>
      </w:pPr>
      <w:r>
        <w:rPr>
          <w:rStyle w:val="FootnoteReference"/>
        </w:rPr>
        <w:footnoteRef/>
      </w:r>
      <w:r>
        <w:t xml:space="preserve"> </w:t>
      </w:r>
      <w:r>
        <w:rPr>
          <w:rFonts w:ascii="Garamond" w:hAnsi="Garamond" w:cs="Garamond"/>
          <w:color w:val="000000"/>
          <w:position w:val="-4"/>
        </w:rPr>
        <w:t xml:space="preserve">It is at least arguable that John Stuart Mill envisioned a “Kind-style” scientific realism although he did not assign essential  </w:t>
      </w:r>
      <w:r>
        <w:rPr>
          <w:rFonts w:ascii="Garamond" w:hAnsi="Garamond" w:cs="Garamond"/>
          <w:color w:val="000000"/>
        </w:rPr>
        <w:t xml:space="preserve">natures to his Kinds (for some further discussion, see Boyd 1991; Millikan 1999; Hacking 2007).  </w:t>
      </w:r>
    </w:p>
  </w:footnote>
  <w:footnote w:id="5">
    <w:p w14:paraId="256B8118" w14:textId="262EFEB2" w:rsidR="00CC67C6" w:rsidRPr="00B20332" w:rsidRDefault="00CC67C6" w:rsidP="00B20332">
      <w:pPr>
        <w:spacing w:line="360" w:lineRule="auto"/>
        <w:ind w:right="810"/>
        <w:rPr>
          <w:rFonts w:ascii="Garamond" w:hAnsi="Garamond" w:cs="Times New Roman"/>
          <w:color w:val="010302"/>
          <w:sz w:val="20"/>
          <w:szCs w:val="20"/>
        </w:rPr>
      </w:pPr>
      <w:r w:rsidRPr="00437887">
        <w:rPr>
          <w:rStyle w:val="FootnoteReference"/>
          <w:rFonts w:ascii="Garamond" w:hAnsi="Garamond"/>
          <w:sz w:val="20"/>
          <w:szCs w:val="20"/>
        </w:rPr>
        <w:footnoteRef/>
      </w:r>
      <w:r w:rsidRPr="00437887">
        <w:rPr>
          <w:rFonts w:ascii="Garamond" w:hAnsi="Garamond"/>
          <w:sz w:val="20"/>
          <w:szCs w:val="20"/>
        </w:rPr>
        <w:t xml:space="preserve"> </w:t>
      </w:r>
      <w:r w:rsidRPr="00437887">
        <w:rPr>
          <w:rFonts w:ascii="Garamond" w:hAnsi="Garamond" w:cs="Garamond"/>
          <w:color w:val="000000"/>
          <w:position w:val="-4"/>
          <w:sz w:val="20"/>
          <w:szCs w:val="20"/>
        </w:rPr>
        <w:t xml:space="preserve">In contrast, Muhammed Ali Khalidi has suggested that it may be conceptually possible that we discover the </w:t>
      </w:r>
      <w:r w:rsidRPr="00437887">
        <w:rPr>
          <w:rFonts w:ascii="Garamond" w:hAnsi="Garamond" w:cs="Garamond"/>
          <w:color w:val="000000"/>
          <w:sz w:val="20"/>
          <w:szCs w:val="20"/>
        </w:rPr>
        <w:t xml:space="preserve">essential – or in his terms most important properties – that both defines and explains the Kind’s nature without further scientific work being required (2013, p. 55). But this conceptual possibility seems to me of little consequence for a scientific realist since they need the discovery of natural kind essences to be an epistemic accomplishment, to justify taxonomic and inductive practice, and as a starting point for making not-mere-luck arguments.  </w:t>
      </w:r>
    </w:p>
  </w:footnote>
  <w:footnote w:id="6">
    <w:p w14:paraId="48A4A589" w14:textId="2F4EE6C3" w:rsidR="00CC67C6" w:rsidRPr="00B20332" w:rsidRDefault="00CC67C6">
      <w:pPr>
        <w:pStyle w:val="FootnoteText"/>
        <w:rPr>
          <w:rFonts w:ascii="Garamond" w:hAnsi="Garamond"/>
          <w:lang w:val="sv-SE"/>
        </w:rPr>
      </w:pPr>
      <w:r w:rsidRPr="00B20332">
        <w:rPr>
          <w:rStyle w:val="FootnoteReference"/>
          <w:rFonts w:ascii="Garamond" w:hAnsi="Garamond"/>
        </w:rPr>
        <w:footnoteRef/>
      </w:r>
      <w:r w:rsidRPr="00B20332">
        <w:rPr>
          <w:rFonts w:ascii="Garamond" w:hAnsi="Garamond"/>
        </w:rPr>
        <w:t xml:space="preserve"> </w:t>
      </w:r>
      <w:r w:rsidRPr="00B20332">
        <w:rPr>
          <w:rFonts w:ascii="Garamond" w:hAnsi="Garamond"/>
          <w:lang w:val="sv-SE"/>
        </w:rPr>
        <w:t>See Mallozzi</w:t>
      </w:r>
      <w:r>
        <w:rPr>
          <w:rFonts w:ascii="Garamond" w:hAnsi="Garamond"/>
          <w:lang w:val="sv-SE"/>
        </w:rPr>
        <w:t xml:space="preserve"> (2018)</w:t>
      </w:r>
      <w:r>
        <w:rPr>
          <w:rFonts w:ascii="Garamond" w:hAnsi="Garamond"/>
          <w:i/>
          <w:lang w:val="sv-SE"/>
        </w:rPr>
        <w:t xml:space="preserve"> </w:t>
      </w:r>
      <w:r w:rsidRPr="00B20332">
        <w:rPr>
          <w:rFonts w:ascii="Garamond" w:hAnsi="Garamond"/>
          <w:lang w:val="sv-SE"/>
        </w:rPr>
        <w:t xml:space="preserve">and </w:t>
      </w:r>
      <w:r>
        <w:rPr>
          <w:rFonts w:ascii="Garamond" w:hAnsi="Garamond" w:cs="Garamond"/>
          <w:iCs/>
          <w:color w:val="000000"/>
        </w:rPr>
        <w:t>Godman et al.</w:t>
      </w:r>
      <w:r>
        <w:rPr>
          <w:rFonts w:ascii="Garamond" w:hAnsi="Garamond" w:cs="Garamond"/>
          <w:i/>
          <w:iCs/>
          <w:color w:val="000000"/>
        </w:rPr>
        <w:t xml:space="preserve"> </w:t>
      </w:r>
      <w:r>
        <w:rPr>
          <w:rFonts w:ascii="Garamond" w:hAnsi="Garamond" w:cs="Garamond"/>
          <w:iCs/>
          <w:color w:val="000000"/>
        </w:rPr>
        <w:t>(</w:t>
      </w:r>
      <w:r>
        <w:rPr>
          <w:rFonts w:ascii="Garamond" w:hAnsi="Garamond" w:cs="Garamond"/>
          <w:i/>
          <w:iCs/>
          <w:color w:val="000000"/>
        </w:rPr>
        <w:t>Draft in progress</w:t>
      </w:r>
      <w:r>
        <w:rPr>
          <w:rFonts w:ascii="Garamond" w:hAnsi="Garamond" w:cs="Garamond"/>
          <w:iCs/>
          <w:color w:val="000000"/>
        </w:rPr>
        <w:t>)</w:t>
      </w:r>
      <w:r>
        <w:rPr>
          <w:rFonts w:ascii="Garamond" w:hAnsi="Garamond" w:cs="Garamond"/>
          <w:i/>
          <w:iCs/>
          <w:color w:val="000000"/>
        </w:rPr>
        <w:t xml:space="preserve"> </w:t>
      </w:r>
      <w:r>
        <w:rPr>
          <w:rFonts w:ascii="Garamond" w:hAnsi="Garamond" w:cs="Garamond"/>
          <w:color w:val="000000"/>
        </w:rPr>
        <w:t xml:space="preserve">for a discussion of the modal consequences of the view. </w:t>
      </w:r>
    </w:p>
  </w:footnote>
  <w:footnote w:id="7">
    <w:p w14:paraId="28442C0B" w14:textId="023C3109" w:rsidR="00CC67C6" w:rsidRPr="007170D5" w:rsidRDefault="00CC67C6" w:rsidP="002F0A16">
      <w:pPr>
        <w:spacing w:line="360" w:lineRule="auto"/>
        <w:ind w:right="811"/>
        <w:rPr>
          <w:rFonts w:ascii="Times New Roman" w:hAnsi="Times New Roman" w:cs="Times New Roman"/>
          <w:color w:val="010302"/>
        </w:rPr>
      </w:pPr>
      <w:r>
        <w:rPr>
          <w:rStyle w:val="FootnoteReference"/>
        </w:rPr>
        <w:footnoteRef/>
      </w:r>
      <w:r>
        <w:t xml:space="preserve"> </w:t>
      </w:r>
      <w:r>
        <w:rPr>
          <w:rFonts w:ascii="Garamond" w:hAnsi="Garamond" w:cs="Garamond"/>
          <w:color w:val="000000"/>
          <w:position w:val="-4"/>
          <w:sz w:val="20"/>
          <w:szCs w:val="20"/>
        </w:rPr>
        <w:t xml:space="preserve">I thank </w:t>
      </w:r>
      <w:r>
        <w:rPr>
          <w:rFonts w:ascii="Garamond" w:hAnsi="Garamond" w:cs="Garamond"/>
          <w:iCs/>
          <w:color w:val="000000"/>
          <w:position w:val="-4"/>
          <w:sz w:val="20"/>
          <w:szCs w:val="20"/>
        </w:rPr>
        <w:t xml:space="preserve">Ville Paukkonen </w:t>
      </w:r>
      <w:r>
        <w:rPr>
          <w:rFonts w:ascii="Garamond" w:hAnsi="Garamond" w:cs="Garamond"/>
          <w:color w:val="000000"/>
          <w:position w:val="-4"/>
          <w:sz w:val="20"/>
          <w:szCs w:val="20"/>
        </w:rPr>
        <w:t xml:space="preserve">for pointing me toward some interesting historical precedents to </w:t>
      </w:r>
      <w:r w:rsidRPr="00110EB0">
        <w:rPr>
          <w:rFonts w:ascii="Garamond" w:hAnsi="Garamond" w:cs="Garamond"/>
          <w:color w:val="000000"/>
          <w:position w:val="-4"/>
          <w:sz w:val="20"/>
          <w:szCs w:val="20"/>
        </w:rPr>
        <w:t>the discussion of the two roles</w:t>
      </w:r>
      <w:r>
        <w:rPr>
          <w:rFonts w:ascii="Garamond" w:hAnsi="Garamond" w:cs="Garamond"/>
          <w:color w:val="000000"/>
          <w:position w:val="-4"/>
          <w:sz w:val="20"/>
          <w:szCs w:val="20"/>
        </w:rPr>
        <w:t xml:space="preserve"> of</w:t>
      </w:r>
      <w:r w:rsidRPr="00110EB0">
        <w:rPr>
          <w:rFonts w:ascii="Garamond" w:hAnsi="Garamond" w:cs="Garamond"/>
          <w:color w:val="000000"/>
          <w:position w:val="-4"/>
          <w:sz w:val="20"/>
          <w:szCs w:val="20"/>
        </w:rPr>
        <w:t xml:space="preserve"> </w:t>
      </w:r>
      <w:r w:rsidRPr="00110EB0">
        <w:rPr>
          <w:rFonts w:ascii="Garamond" w:hAnsi="Garamond" w:cs="Garamond"/>
          <w:color w:val="000000"/>
          <w:sz w:val="20"/>
          <w:szCs w:val="20"/>
        </w:rPr>
        <w:t>essences. Robert Pasnau (2004), for instance traces two similar roles in Aristotele’s philosophy of substantial</w:t>
      </w:r>
      <w:r>
        <w:rPr>
          <w:rFonts w:ascii="Garamond" w:hAnsi="Garamond" w:cs="Garamond"/>
          <w:color w:val="000000"/>
          <w:sz w:val="20"/>
          <w:szCs w:val="20"/>
        </w:rPr>
        <w:t xml:space="preserve"> forms; namely, first, to give an abstract characterization of what a particular substance is, and thus to provide the identity of the Kind, and second, especially important to the scholastics, a more concrete role to explain the natural effects of a substance. My own argument about the interconnections between these roles here draws heavily on Joan Kung’s interpretation of Aristotle: “Aristotle also makes it clear that the properties which belong essentially to anything have explanatory power vis-à-vis the other properties of things of that kind. This is no mer</w:t>
      </w:r>
      <w:r>
        <w:rPr>
          <w:rFonts w:ascii="Garamond" w:hAnsi="Garamond" w:cs="Garamond"/>
          <w:color w:val="000000"/>
        </w:rPr>
        <w:t xml:space="preserve">e </w:t>
      </w:r>
      <w:r w:rsidRPr="00110EB0">
        <w:rPr>
          <w:rFonts w:ascii="Garamond" w:hAnsi="Garamond" w:cs="Garamond"/>
          <w:color w:val="000000"/>
          <w:sz w:val="20"/>
          <w:szCs w:val="20"/>
        </w:rPr>
        <w:t>fortunate accident. The fact that a property had explanatory power is given as a reason for counting it essential to a thing and the fact that</w:t>
      </w:r>
      <w:r>
        <w:rPr>
          <w:rFonts w:ascii="Garamond" w:hAnsi="Garamond" w:cs="Garamond"/>
          <w:color w:val="000000"/>
          <w:sz w:val="20"/>
          <w:szCs w:val="20"/>
        </w:rPr>
        <w:t xml:space="preserve"> a property lacks ‘explanatory power’ rules out the property belonging essentially to the thing under consideration”(1977, p. 370).</w:t>
      </w:r>
    </w:p>
  </w:footnote>
  <w:footnote w:id="8">
    <w:p w14:paraId="5A5A6FEC" w14:textId="047D2B2B" w:rsidR="00CC67C6" w:rsidRPr="007170D5" w:rsidRDefault="00CC67C6" w:rsidP="00C3359F">
      <w:pPr>
        <w:spacing w:before="110" w:line="360" w:lineRule="auto"/>
        <w:ind w:right="810"/>
        <w:rPr>
          <w:rFonts w:ascii="Times New Roman" w:hAnsi="Times New Roman" w:cs="Times New Roman"/>
          <w:color w:val="010302"/>
        </w:rPr>
      </w:pPr>
      <w:r w:rsidRPr="007170D5">
        <w:rPr>
          <w:rStyle w:val="FootnoteReference"/>
          <w:rFonts w:ascii="Garamond" w:hAnsi="Garamond"/>
          <w:sz w:val="20"/>
          <w:szCs w:val="20"/>
        </w:rPr>
        <w:footnoteRef/>
      </w:r>
      <w:r w:rsidRPr="007170D5">
        <w:rPr>
          <w:rFonts w:ascii="Garamond" w:hAnsi="Garamond"/>
          <w:sz w:val="20"/>
          <w:szCs w:val="20"/>
        </w:rPr>
        <w:t xml:space="preserve"> </w:t>
      </w:r>
      <w:r w:rsidRPr="007170D5">
        <w:rPr>
          <w:rFonts w:ascii="Garamond" w:hAnsi="Garamond" w:cs="Garamond"/>
          <w:color w:val="000000"/>
          <w:position w:val="-4"/>
          <w:sz w:val="20"/>
          <w:szCs w:val="20"/>
        </w:rPr>
        <w:t xml:space="preserve">Not all avowed realists seem to think the investigations into the causal structure gets us all the way to a </w:t>
      </w:r>
      <w:r w:rsidRPr="007170D5">
        <w:rPr>
          <w:rFonts w:ascii="Garamond" w:hAnsi="Garamond" w:cs="Garamond"/>
          <w:color w:val="000000"/>
          <w:sz w:val="20"/>
          <w:szCs w:val="20"/>
        </w:rPr>
        <w:t xml:space="preserve">membership criteria. </w:t>
      </w:r>
      <w:r>
        <w:rPr>
          <w:rFonts w:ascii="Garamond" w:hAnsi="Garamond" w:cs="Garamond"/>
          <w:color w:val="000000"/>
          <w:sz w:val="20"/>
          <w:szCs w:val="20"/>
        </w:rPr>
        <w:t>According to</w:t>
      </w:r>
      <w:r w:rsidRPr="007170D5">
        <w:rPr>
          <w:rFonts w:ascii="Garamond" w:hAnsi="Garamond" w:cs="Garamond"/>
          <w:color w:val="000000"/>
          <w:sz w:val="20"/>
          <w:szCs w:val="20"/>
        </w:rPr>
        <w:t xml:space="preserve"> Richard Boyd’s homeostatic property cluster (HPC)</w:t>
      </w:r>
      <w:r>
        <w:rPr>
          <w:rFonts w:ascii="Garamond" w:hAnsi="Garamond" w:cs="Garamond"/>
          <w:color w:val="000000"/>
          <w:sz w:val="20"/>
          <w:szCs w:val="20"/>
        </w:rPr>
        <w:t xml:space="preserve"> account, (1991, 2010) there can be</w:t>
      </w:r>
      <w:r w:rsidRPr="007170D5">
        <w:rPr>
          <w:rFonts w:ascii="Garamond" w:hAnsi="Garamond" w:cs="Garamond"/>
          <w:color w:val="000000"/>
          <w:sz w:val="20"/>
          <w:szCs w:val="20"/>
        </w:rPr>
        <w:t xml:space="preserve"> multiple </w:t>
      </w:r>
      <w:r w:rsidRPr="007170D5">
        <w:rPr>
          <w:rFonts w:ascii="Garamond" w:hAnsi="Garamond" w:cs="Garamond"/>
          <w:i/>
          <w:iCs/>
          <w:color w:val="000000"/>
          <w:sz w:val="20"/>
          <w:szCs w:val="20"/>
        </w:rPr>
        <w:t>sources</w:t>
      </w:r>
      <w:r w:rsidRPr="007170D5">
        <w:rPr>
          <w:rFonts w:ascii="Garamond" w:hAnsi="Garamond" w:cs="Garamond"/>
          <w:color w:val="000000"/>
          <w:sz w:val="20"/>
          <w:szCs w:val="20"/>
        </w:rPr>
        <w:t xml:space="preserve"> of </w:t>
      </w:r>
      <w:r>
        <w:rPr>
          <w:rFonts w:ascii="Garamond" w:hAnsi="Garamond" w:cs="Garamond"/>
          <w:color w:val="000000"/>
          <w:sz w:val="20"/>
          <w:szCs w:val="20"/>
        </w:rPr>
        <w:t xml:space="preserve">the same </w:t>
      </w:r>
      <w:r w:rsidRPr="007170D5">
        <w:rPr>
          <w:rFonts w:ascii="Garamond" w:hAnsi="Garamond" w:cs="Garamond"/>
          <w:color w:val="000000"/>
          <w:sz w:val="20"/>
          <w:szCs w:val="20"/>
        </w:rPr>
        <w:t>clust</w:t>
      </w:r>
      <w:r>
        <w:rPr>
          <w:rFonts w:ascii="Garamond" w:hAnsi="Garamond" w:cs="Garamond"/>
          <w:color w:val="000000"/>
          <w:sz w:val="20"/>
          <w:szCs w:val="20"/>
        </w:rPr>
        <w:t>ering. Hence homeostatic mechanisms can</w:t>
      </w:r>
      <w:r w:rsidRPr="007170D5">
        <w:rPr>
          <w:rFonts w:ascii="Garamond" w:hAnsi="Garamond" w:cs="Garamond"/>
          <w:color w:val="000000"/>
          <w:sz w:val="20"/>
          <w:szCs w:val="20"/>
        </w:rPr>
        <w:t xml:space="preserve"> uphold</w:t>
      </w:r>
      <w:r>
        <w:rPr>
          <w:rFonts w:ascii="Garamond" w:hAnsi="Garamond" w:cs="Garamond"/>
          <w:color w:val="000000"/>
          <w:sz w:val="20"/>
          <w:szCs w:val="20"/>
        </w:rPr>
        <w:t>,</w:t>
      </w:r>
      <w:r w:rsidRPr="007170D5">
        <w:rPr>
          <w:rFonts w:ascii="Garamond" w:hAnsi="Garamond" w:cs="Garamond"/>
          <w:color w:val="000000"/>
          <w:sz w:val="20"/>
          <w:szCs w:val="20"/>
        </w:rPr>
        <w:t xml:space="preserve"> but do not wholly individuate</w:t>
      </w:r>
      <w:r>
        <w:rPr>
          <w:rFonts w:ascii="Garamond" w:hAnsi="Garamond" w:cs="Garamond"/>
          <w:color w:val="000000"/>
          <w:sz w:val="20"/>
          <w:szCs w:val="20"/>
        </w:rPr>
        <w:t>,</w:t>
      </w:r>
      <w:r w:rsidRPr="007170D5">
        <w:rPr>
          <w:rFonts w:ascii="Garamond" w:hAnsi="Garamond" w:cs="Garamond"/>
          <w:color w:val="000000"/>
          <w:sz w:val="20"/>
          <w:szCs w:val="20"/>
        </w:rPr>
        <w:t xml:space="preserve"> the clusters. In Matthew Slater’s recent stable property cluster (SPC) account (2015), Kinds are sim</w:t>
      </w:r>
      <w:r>
        <w:rPr>
          <w:rFonts w:ascii="Garamond" w:hAnsi="Garamond" w:cs="Garamond"/>
          <w:color w:val="000000"/>
          <w:sz w:val="20"/>
          <w:szCs w:val="20"/>
        </w:rPr>
        <w:t>ply defined in terms of the cliquish</w:t>
      </w:r>
      <w:r w:rsidRPr="007170D5">
        <w:rPr>
          <w:rFonts w:ascii="Garamond" w:hAnsi="Garamond" w:cs="Garamond"/>
          <w:color w:val="000000"/>
          <w:sz w:val="20"/>
          <w:szCs w:val="20"/>
        </w:rPr>
        <w:t xml:space="preserve"> existence of stable, but not wholly uniform, property</w:t>
      </w:r>
      <w:r>
        <w:rPr>
          <w:rFonts w:ascii="Garamond" w:hAnsi="Garamond" w:cs="Garamond"/>
          <w:color w:val="000000"/>
          <w:sz w:val="20"/>
          <w:szCs w:val="20"/>
        </w:rPr>
        <w:t xml:space="preserve"> clusters.  </w:t>
      </w:r>
      <w:r w:rsidRPr="007170D5">
        <w:rPr>
          <w:rFonts w:ascii="Garamond" w:hAnsi="Garamond" w:cs="Garamond"/>
          <w:color w:val="000000"/>
          <w:sz w:val="20"/>
          <w:szCs w:val="20"/>
        </w:rPr>
        <w:t>Hence neither account provides a causal explanation of clust</w:t>
      </w:r>
      <w:r>
        <w:rPr>
          <w:rFonts w:ascii="Garamond" w:hAnsi="Garamond" w:cs="Garamond"/>
          <w:color w:val="000000"/>
          <w:sz w:val="20"/>
          <w:szCs w:val="20"/>
        </w:rPr>
        <w:t>ers that also individuates the K</w:t>
      </w:r>
      <w:r w:rsidRPr="007170D5">
        <w:rPr>
          <w:rFonts w:ascii="Garamond" w:hAnsi="Garamond" w:cs="Garamond"/>
          <w:color w:val="000000"/>
          <w:sz w:val="20"/>
          <w:szCs w:val="20"/>
        </w:rPr>
        <w:t xml:space="preserve">ind </w:t>
      </w:r>
      <w:r>
        <w:rPr>
          <w:rFonts w:ascii="Garamond" w:hAnsi="Garamond" w:cs="Garamond"/>
          <w:color w:val="000000"/>
          <w:sz w:val="20"/>
          <w:szCs w:val="20"/>
        </w:rPr>
        <w:t>in question</w:t>
      </w:r>
      <w:r w:rsidRPr="007170D5">
        <w:rPr>
          <w:rFonts w:ascii="Garamond" w:hAnsi="Garamond" w:cs="Garamond"/>
          <w:color w:val="000000"/>
          <w:sz w:val="20"/>
          <w:szCs w:val="20"/>
        </w:rPr>
        <w:t>. As Thoma</w:t>
      </w:r>
      <w:r>
        <w:rPr>
          <w:rFonts w:ascii="Garamond" w:hAnsi="Garamond" w:cs="Garamond"/>
          <w:color w:val="000000"/>
          <w:sz w:val="20"/>
          <w:szCs w:val="20"/>
        </w:rPr>
        <w:t>s</w:t>
      </w:r>
      <w:r w:rsidRPr="007170D5">
        <w:rPr>
          <w:rFonts w:ascii="Garamond" w:hAnsi="Garamond" w:cs="Garamond"/>
          <w:color w:val="000000"/>
          <w:sz w:val="20"/>
          <w:szCs w:val="20"/>
        </w:rPr>
        <w:t xml:space="preserve"> Reydon has argued, these accounts ther</w:t>
      </w:r>
      <w:r>
        <w:rPr>
          <w:rFonts w:ascii="Garamond" w:hAnsi="Garamond" w:cs="Garamond"/>
          <w:color w:val="000000"/>
          <w:sz w:val="20"/>
          <w:szCs w:val="20"/>
        </w:rPr>
        <w:t xml:space="preserve">efore fall short in guiding </w:t>
      </w:r>
      <w:r w:rsidRPr="007170D5">
        <w:rPr>
          <w:rFonts w:ascii="Garamond" w:hAnsi="Garamond" w:cs="Garamond"/>
          <w:color w:val="000000"/>
          <w:sz w:val="20"/>
          <w:szCs w:val="20"/>
        </w:rPr>
        <w:t>prediction</w:t>
      </w:r>
      <w:r>
        <w:rPr>
          <w:rFonts w:ascii="Garamond" w:hAnsi="Garamond" w:cs="Garamond"/>
          <w:color w:val="000000"/>
          <w:sz w:val="20"/>
          <w:szCs w:val="20"/>
        </w:rPr>
        <w:t>s</w:t>
      </w:r>
      <w:r w:rsidRPr="007170D5">
        <w:rPr>
          <w:rFonts w:ascii="Garamond" w:hAnsi="Garamond" w:cs="Garamond"/>
          <w:color w:val="000000"/>
          <w:sz w:val="20"/>
          <w:szCs w:val="20"/>
        </w:rPr>
        <w:t xml:space="preserve"> or scope of the inductive inferences </w:t>
      </w:r>
      <w:r>
        <w:rPr>
          <w:rFonts w:ascii="Garamond" w:hAnsi="Garamond" w:cs="Garamond"/>
          <w:color w:val="000000"/>
          <w:sz w:val="20"/>
          <w:szCs w:val="20"/>
        </w:rPr>
        <w:t>connected to the Kind</w:t>
      </w:r>
      <w:r w:rsidRPr="007170D5">
        <w:rPr>
          <w:rFonts w:ascii="Garamond" w:hAnsi="Garamond" w:cs="Garamond"/>
          <w:color w:val="000000"/>
          <w:sz w:val="20"/>
          <w:szCs w:val="20"/>
        </w:rPr>
        <w:t xml:space="preserve"> (2009). In lieu of some other way to individuate Kinds or determine membership</w:t>
      </w:r>
      <w:r>
        <w:rPr>
          <w:rFonts w:ascii="Garamond" w:hAnsi="Garamond" w:cs="Garamond"/>
          <w:color w:val="000000"/>
          <w:sz w:val="20"/>
          <w:szCs w:val="20"/>
        </w:rPr>
        <w:t>,</w:t>
      </w:r>
      <w:r w:rsidRPr="007170D5">
        <w:rPr>
          <w:rFonts w:ascii="Garamond" w:hAnsi="Garamond" w:cs="Garamond"/>
          <w:color w:val="000000"/>
          <w:sz w:val="20"/>
          <w:szCs w:val="20"/>
        </w:rPr>
        <w:t xml:space="preserve"> I the</w:t>
      </w:r>
      <w:r>
        <w:rPr>
          <w:rFonts w:ascii="Garamond" w:hAnsi="Garamond" w:cs="Garamond"/>
          <w:color w:val="000000"/>
          <w:sz w:val="20"/>
          <w:szCs w:val="20"/>
        </w:rPr>
        <w:t>refore think it is doubtful</w:t>
      </w:r>
      <w:r w:rsidRPr="007170D5">
        <w:rPr>
          <w:rFonts w:ascii="Garamond" w:hAnsi="Garamond" w:cs="Garamond"/>
          <w:color w:val="000000"/>
          <w:sz w:val="20"/>
          <w:szCs w:val="20"/>
        </w:rPr>
        <w:t xml:space="preserve"> how far the scientific realism of both the SPC and HPC accounts goes</w:t>
      </w:r>
      <w:r>
        <w:rPr>
          <w:rFonts w:ascii="Garamond" w:hAnsi="Garamond" w:cs="Garamond"/>
          <w:color w:val="000000"/>
        </w:rPr>
        <w:t>.</w:t>
      </w:r>
    </w:p>
  </w:footnote>
  <w:footnote w:id="9">
    <w:p w14:paraId="5A8486FA" w14:textId="7DD3167C" w:rsidR="00CC67C6" w:rsidRPr="0047400F" w:rsidRDefault="00CC67C6" w:rsidP="00C3359F">
      <w:pPr>
        <w:widowControl/>
        <w:autoSpaceDE w:val="0"/>
        <w:autoSpaceDN w:val="0"/>
        <w:adjustRightInd w:val="0"/>
        <w:spacing w:line="360" w:lineRule="auto"/>
        <w:rPr>
          <w:rFonts w:ascii="Garamond" w:hAnsi="Garamond" w:cs="Garamond"/>
          <w:sz w:val="20"/>
          <w:szCs w:val="20"/>
        </w:rPr>
      </w:pPr>
      <w:r w:rsidRPr="00087E04">
        <w:rPr>
          <w:rStyle w:val="FootnoteReference"/>
          <w:rFonts w:ascii="Garamond" w:hAnsi="Garamond"/>
          <w:sz w:val="20"/>
          <w:szCs w:val="20"/>
        </w:rPr>
        <w:footnoteRef/>
      </w:r>
      <w:r w:rsidRPr="00087E04">
        <w:rPr>
          <w:rFonts w:ascii="Garamond" w:hAnsi="Garamond"/>
          <w:sz w:val="20"/>
          <w:szCs w:val="20"/>
        </w:rPr>
        <w:t xml:space="preserve"> </w:t>
      </w:r>
      <w:r w:rsidRPr="00087E04">
        <w:rPr>
          <w:rFonts w:ascii="Garamond" w:hAnsi="Garamond" w:cs="Garamond"/>
          <w:sz w:val="20"/>
          <w:szCs w:val="20"/>
        </w:rPr>
        <w:t>To be more cautious</w:t>
      </w:r>
      <w:r>
        <w:rPr>
          <w:rFonts w:ascii="Garamond" w:hAnsi="Garamond" w:cs="Garamond"/>
          <w:sz w:val="20"/>
          <w:szCs w:val="20"/>
        </w:rPr>
        <w:t xml:space="preserve">, I would say tree of </w:t>
      </w:r>
      <w:r w:rsidRPr="00D52A3C">
        <w:rPr>
          <w:rFonts w:ascii="Garamond" w:hAnsi="Garamond" w:cs="Garamond"/>
          <w:i/>
          <w:sz w:val="20"/>
          <w:szCs w:val="20"/>
        </w:rPr>
        <w:t xml:space="preserve">speciation </w:t>
      </w:r>
      <w:r>
        <w:rPr>
          <w:rFonts w:ascii="Garamond" w:hAnsi="Garamond" w:cs="Garamond"/>
          <w:sz w:val="20"/>
          <w:szCs w:val="20"/>
        </w:rPr>
        <w:t xml:space="preserve">rather than of </w:t>
      </w:r>
      <w:r w:rsidRPr="00D52A3C">
        <w:rPr>
          <w:rFonts w:ascii="Garamond" w:hAnsi="Garamond" w:cs="Garamond"/>
          <w:i/>
          <w:sz w:val="20"/>
          <w:szCs w:val="20"/>
        </w:rPr>
        <w:t>life</w:t>
      </w:r>
      <w:r>
        <w:rPr>
          <w:rFonts w:ascii="Garamond" w:hAnsi="Garamond" w:cs="Garamond"/>
          <w:sz w:val="20"/>
          <w:szCs w:val="20"/>
        </w:rPr>
        <w:t xml:space="preserve"> as I have some reservations about whether prokaryotes like various forms of bacteria due to pervasive lateral transmission can constitute reproductive lineages or even lineages</w:t>
      </w:r>
      <w:r>
        <w:rPr>
          <w:rFonts w:ascii="Garamond" w:hAnsi="Garamond" w:cs="Garamond"/>
          <w:i/>
          <w:sz w:val="20"/>
          <w:szCs w:val="20"/>
        </w:rPr>
        <w:t xml:space="preserve">, </w:t>
      </w:r>
      <w:r>
        <w:rPr>
          <w:rFonts w:ascii="Garamond" w:hAnsi="Garamond" w:cs="Garamond"/>
          <w:sz w:val="20"/>
          <w:szCs w:val="20"/>
        </w:rPr>
        <w:t xml:space="preserve">although they are clearly living organisms and biological Kinds (see e.g. Doolittle 1999). </w:t>
      </w:r>
    </w:p>
  </w:footnote>
  <w:footnote w:id="10">
    <w:p w14:paraId="293B0149" w14:textId="3952A296" w:rsidR="00CC67C6" w:rsidRPr="0047400F" w:rsidRDefault="00CC67C6" w:rsidP="00C3359F">
      <w:pPr>
        <w:spacing w:line="360" w:lineRule="auto"/>
        <w:ind w:right="837"/>
        <w:rPr>
          <w:rFonts w:ascii="Times New Roman" w:hAnsi="Times New Roman" w:cs="Times New Roman"/>
          <w:color w:val="010302"/>
        </w:rPr>
      </w:pPr>
      <w:r w:rsidRPr="00004696">
        <w:rPr>
          <w:rStyle w:val="FootnoteReference"/>
          <w:rFonts w:ascii="Garamond" w:hAnsi="Garamond"/>
        </w:rPr>
        <w:footnoteRef/>
      </w:r>
      <w:r w:rsidRPr="00004696">
        <w:rPr>
          <w:rFonts w:ascii="Garamond" w:hAnsi="Garamond" w:cs="Garamond"/>
          <w:color w:val="000000"/>
          <w:position w:val="-4"/>
          <w:sz w:val="20"/>
          <w:szCs w:val="20"/>
        </w:rPr>
        <w:t xml:space="preserve"> </w:t>
      </w:r>
      <w:r>
        <w:rPr>
          <w:rFonts w:ascii="Garamond" w:hAnsi="Garamond" w:cs="Garamond"/>
          <w:color w:val="000000"/>
          <w:position w:val="-4"/>
          <w:sz w:val="20"/>
          <w:szCs w:val="20"/>
        </w:rPr>
        <w:t xml:space="preserve">A </w:t>
      </w:r>
      <w:r w:rsidRPr="00004696">
        <w:rPr>
          <w:rFonts w:ascii="Garamond" w:hAnsi="Garamond" w:cs="Garamond"/>
          <w:color w:val="000000"/>
          <w:position w:val="-4"/>
          <w:sz w:val="20"/>
          <w:szCs w:val="20"/>
        </w:rPr>
        <w:t>word about the</w:t>
      </w:r>
      <w:r>
        <w:rPr>
          <w:rFonts w:ascii="Garamond" w:hAnsi="Garamond" w:cs="Garamond"/>
          <w:color w:val="000000"/>
          <w:position w:val="-4"/>
          <w:sz w:val="20"/>
          <w:szCs w:val="20"/>
        </w:rPr>
        <w:t xml:space="preserve"> possibility of swamp tigers and related thought experiment: on the historical-relational account,</w:t>
      </w:r>
      <w:r w:rsidRPr="00FF6065">
        <w:rPr>
          <w:rFonts w:ascii="Garamond" w:hAnsi="Garamond" w:cs="Garamond"/>
          <w:color w:val="000000"/>
          <w:sz w:val="20"/>
          <w:szCs w:val="20"/>
        </w:rPr>
        <w:t xml:space="preserve"> </w:t>
      </w:r>
      <w:r>
        <w:rPr>
          <w:rFonts w:ascii="Garamond" w:hAnsi="Garamond" w:cs="Garamond"/>
          <w:color w:val="000000"/>
          <w:sz w:val="20"/>
          <w:szCs w:val="20"/>
        </w:rPr>
        <w:t xml:space="preserve">I believe the right thing to say is that there is a genuine metaphysical possibility of swamp individuals that resemble tigers. Yet these individuals are not members of the species taxon, </w:t>
      </w:r>
      <w:r>
        <w:rPr>
          <w:rFonts w:ascii="Garamond" w:hAnsi="Garamond" w:cs="Garamond"/>
          <w:i/>
          <w:iCs/>
          <w:color w:val="000000"/>
          <w:sz w:val="20"/>
          <w:szCs w:val="20"/>
        </w:rPr>
        <w:t>Panthera Tigris</w:t>
      </w:r>
      <w:r>
        <w:rPr>
          <w:rFonts w:ascii="Garamond" w:hAnsi="Garamond" w:cs="Garamond"/>
          <w:color w:val="000000"/>
          <w:sz w:val="20"/>
          <w:szCs w:val="20"/>
        </w:rPr>
        <w:t xml:space="preserve">. Because they do not share a lineage of historical reproduction with other tigers, this also implies that we are not licensed to assume that they are multiply projectable along with others tigers. This is true however many similarities are noted amongst “swamp tigers” and real members of the historical Kind, </w:t>
      </w:r>
      <w:r>
        <w:rPr>
          <w:rFonts w:ascii="Garamond" w:hAnsi="Garamond" w:cs="Garamond"/>
          <w:i/>
          <w:iCs/>
          <w:color w:val="000000"/>
          <w:sz w:val="20"/>
          <w:szCs w:val="20"/>
        </w:rPr>
        <w:t>Panthera Tigris</w:t>
      </w:r>
      <w:r>
        <w:rPr>
          <w:rFonts w:ascii="Garamond" w:hAnsi="Garamond" w:cs="Garamond"/>
          <w:iCs/>
          <w:color w:val="000000"/>
          <w:sz w:val="20"/>
          <w:szCs w:val="20"/>
        </w:rPr>
        <w:t>, simply because they do not share an essence in common</w:t>
      </w:r>
      <w:r>
        <w:rPr>
          <w:rFonts w:ascii="Garamond" w:hAnsi="Garamond" w:cs="Garamond"/>
          <w:color w:val="000000"/>
          <w:sz w:val="20"/>
          <w:szCs w:val="20"/>
        </w:rPr>
        <w:t xml:space="preserve">. Hence accepting the metaphysical possibility of individual swamp tigers does not violate the Kind individuation criteria of the historical essentialist account. </w:t>
      </w:r>
      <w:r>
        <w:rPr>
          <w:rFonts w:ascii="Garamond" w:hAnsi="Garamond" w:cs="Garamond"/>
          <w:color w:val="000000"/>
          <w:position w:val="-4"/>
          <w:sz w:val="20"/>
          <w:szCs w:val="20"/>
        </w:rPr>
        <w:t xml:space="preserve"> </w:t>
      </w:r>
    </w:p>
  </w:footnote>
  <w:footnote w:id="11">
    <w:p w14:paraId="7DB7ABEF" w14:textId="5F3E66B7" w:rsidR="00CC67C6" w:rsidRPr="00167EE6" w:rsidRDefault="00CC67C6" w:rsidP="00BC4B33">
      <w:pPr>
        <w:pStyle w:val="FootnoteText"/>
        <w:spacing w:line="360" w:lineRule="auto"/>
        <w:rPr>
          <w:rFonts w:ascii="Garamond" w:hAnsi="Garamond"/>
          <w:lang w:val="en-GB"/>
        </w:rPr>
      </w:pPr>
      <w:r w:rsidRPr="00167EE6">
        <w:rPr>
          <w:rStyle w:val="FootnoteReference"/>
          <w:rFonts w:ascii="Garamond" w:hAnsi="Garamond"/>
          <w:lang w:val="en-GB"/>
        </w:rPr>
        <w:footnoteRef/>
      </w:r>
      <w:r w:rsidRPr="00167EE6">
        <w:rPr>
          <w:rFonts w:ascii="Garamond" w:hAnsi="Garamond"/>
          <w:lang w:val="en-GB"/>
        </w:rPr>
        <w:t xml:space="preserve"> For the reasons mentioned in footnote 7</w:t>
      </w:r>
      <w:r>
        <w:rPr>
          <w:rFonts w:ascii="Garamond" w:hAnsi="Garamond"/>
          <w:lang w:val="en-GB"/>
        </w:rPr>
        <w:t xml:space="preserve"> where some groups of organisms, like bacteria (commonly thought to be species) may not form reproductive lineages</w:t>
      </w:r>
      <w:r w:rsidRPr="00167EE6">
        <w:rPr>
          <w:rFonts w:ascii="Garamond" w:hAnsi="Garamond"/>
          <w:lang w:val="en-GB"/>
        </w:rPr>
        <w:t xml:space="preserve">, </w:t>
      </w:r>
      <w:r>
        <w:rPr>
          <w:rFonts w:ascii="Garamond" w:hAnsi="Garamond"/>
          <w:lang w:val="en-GB"/>
        </w:rPr>
        <w:t>I am also open toward a pluralism about</w:t>
      </w:r>
      <w:r w:rsidRPr="00167EE6">
        <w:rPr>
          <w:rFonts w:ascii="Garamond" w:hAnsi="Garamond"/>
          <w:lang w:val="en-GB"/>
        </w:rPr>
        <w:t xml:space="preserve"> t</w:t>
      </w:r>
      <w:r>
        <w:rPr>
          <w:rFonts w:ascii="Garamond" w:hAnsi="Garamond"/>
          <w:lang w:val="en-GB"/>
        </w:rPr>
        <w:t>he species category. Notice that endorsing such a position, however, does not lead to pluralism about particular species or indeed scepticism</w:t>
      </w:r>
      <w:r w:rsidRPr="00167EE6">
        <w:rPr>
          <w:rFonts w:ascii="Garamond" w:hAnsi="Garamond"/>
          <w:lang w:val="en-GB"/>
        </w:rPr>
        <w:t xml:space="preserve"> toward individual species having definite lineages. As Joseph LaPorte writes: ”</w:t>
      </w:r>
      <w:r>
        <w:rPr>
          <w:rFonts w:ascii="Garamond" w:hAnsi="Garamond"/>
          <w:lang w:val="en-GB"/>
        </w:rPr>
        <w:t xml:space="preserve">Suppose that the species category is disjunctive, because some species are reproductively united and others are ecologically united. This would not indicate that any one species – a species of oaks, say – has a disjunctive essence. It would not. That species’ essence would be ecological, not </w:t>
      </w:r>
      <w:r>
        <w:rPr>
          <w:rFonts w:ascii="Garamond" w:hAnsi="Garamond"/>
          <w:i/>
          <w:lang w:val="en-GB"/>
        </w:rPr>
        <w:t>ecological OR reproductive</w:t>
      </w:r>
      <w:r>
        <w:rPr>
          <w:rFonts w:ascii="Garamond" w:hAnsi="Garamond"/>
          <w:lang w:val="en-GB"/>
        </w:rPr>
        <w:t xml:space="preserve">. Individual lineages like the different oaks or like </w:t>
      </w:r>
      <w:r w:rsidRPr="00167EE6">
        <w:rPr>
          <w:rFonts w:ascii="Garamond" w:hAnsi="Garamond"/>
          <w:i/>
          <w:lang w:val="en-GB"/>
        </w:rPr>
        <w:t>H. sapiens</w:t>
      </w:r>
      <w:r>
        <w:rPr>
          <w:rFonts w:ascii="Garamond" w:hAnsi="Garamond"/>
          <w:lang w:val="en-GB"/>
        </w:rPr>
        <w:t xml:space="preserve"> would remain integrated and natural biologically, united by one measure or the other for species” (2017, p. 190).</w:t>
      </w:r>
    </w:p>
  </w:footnote>
  <w:footnote w:id="12">
    <w:p w14:paraId="60C9A6F4" w14:textId="62C30C62" w:rsidR="00CC67C6" w:rsidRPr="009C00DD" w:rsidRDefault="00CC67C6" w:rsidP="000B6129">
      <w:pPr>
        <w:pStyle w:val="FootnoteText"/>
        <w:spacing w:line="360" w:lineRule="auto"/>
        <w:rPr>
          <w:rFonts w:ascii="Garamond" w:hAnsi="Garamond"/>
          <w:lang w:val="sv-SE"/>
        </w:rPr>
      </w:pPr>
      <w:r w:rsidRPr="009C00DD">
        <w:rPr>
          <w:rStyle w:val="FootnoteReference"/>
          <w:rFonts w:ascii="Garamond" w:hAnsi="Garamond"/>
        </w:rPr>
        <w:footnoteRef/>
      </w:r>
      <w:r w:rsidRPr="009C00DD">
        <w:rPr>
          <w:rFonts w:ascii="Garamond" w:hAnsi="Garamond"/>
        </w:rPr>
        <w:t xml:space="preserve"> </w:t>
      </w:r>
      <w:r w:rsidRPr="00860BDD">
        <w:rPr>
          <w:rFonts w:ascii="Garamond" w:hAnsi="Garamond"/>
          <w:lang w:val="en-GB"/>
        </w:rPr>
        <w:t>I thank an anonymous reviewer from this journal for making this possibility salient to me.</w:t>
      </w:r>
      <w:r>
        <w:rPr>
          <w:rFonts w:ascii="Garamond" w:hAnsi="Garamond"/>
          <w:lang w:val="en-GB"/>
        </w:rPr>
        <w:t xml:space="preserve"> </w:t>
      </w:r>
      <w:r>
        <w:rPr>
          <w:rFonts w:ascii="Garamond" w:hAnsi="Garamond" w:cs="Garamond"/>
        </w:rPr>
        <w:t>In fact, when pressed most authors accept some degree of vagueness with respect to the starting-point and branching event of different lineages. Michael</w:t>
      </w:r>
      <w:r w:rsidRPr="00972080">
        <w:rPr>
          <w:rFonts w:ascii="Garamond" w:hAnsi="Garamond" w:cs="Garamond"/>
        </w:rPr>
        <w:t xml:space="preserve"> Devitt </w:t>
      </w:r>
      <w:r>
        <w:rPr>
          <w:rFonts w:ascii="Garamond" w:hAnsi="Garamond" w:cs="Garamond"/>
        </w:rPr>
        <w:t>for example writes:</w:t>
      </w:r>
      <w:r w:rsidRPr="00972080">
        <w:rPr>
          <w:rFonts w:ascii="Garamond" w:hAnsi="Garamond" w:cs="Garamond"/>
        </w:rPr>
        <w:t xml:space="preserve"> “</w:t>
      </w:r>
      <w:r w:rsidRPr="00972080">
        <w:rPr>
          <w:rFonts w:ascii="Garamond" w:hAnsi="Garamond" w:cs="Symbol"/>
        </w:rPr>
        <w:t>[</w:t>
      </w:r>
      <w:r w:rsidRPr="00972080">
        <w:rPr>
          <w:rFonts w:ascii="Garamond" w:hAnsi="Garamond" w:cs="Garamond-Italic"/>
          <w:i/>
          <w:iCs/>
        </w:rPr>
        <w:t>E</w:t>
      </w:r>
      <w:r w:rsidRPr="00972080">
        <w:rPr>
          <w:rFonts w:ascii="Garamond" w:hAnsi="Garamond" w:cs="Symbol"/>
        </w:rPr>
        <w:t>]</w:t>
      </w:r>
      <w:r w:rsidRPr="00972080">
        <w:rPr>
          <w:rFonts w:ascii="Garamond" w:hAnsi="Garamond" w:cs="Garamond-Italic"/>
          <w:i/>
          <w:iCs/>
        </w:rPr>
        <w:t xml:space="preserve">veryone agrees </w:t>
      </w:r>
      <w:r w:rsidRPr="00972080">
        <w:rPr>
          <w:rFonts w:ascii="Garamond" w:hAnsi="Garamond" w:cs="Garamond"/>
        </w:rPr>
        <w:t>that</w:t>
      </w:r>
      <w:r w:rsidRPr="00972080">
        <w:rPr>
          <w:rFonts w:ascii="Garamond" w:hAnsi="Garamond"/>
        </w:rPr>
        <w:t xml:space="preserve"> </w:t>
      </w:r>
      <w:r w:rsidRPr="00972080">
        <w:rPr>
          <w:rFonts w:ascii="Garamond" w:hAnsi="Garamond" w:cs="Garamond"/>
        </w:rPr>
        <w:t>there comes a point where two organisms that have some common ancestor are nonetheless of different species.</w:t>
      </w:r>
      <w:r>
        <w:rPr>
          <w:rFonts w:ascii="Garamond" w:hAnsi="Garamond" w:cs="Garamond"/>
        </w:rPr>
        <w:t xml:space="preserve"> </w:t>
      </w:r>
      <w:r w:rsidRPr="00972080">
        <w:rPr>
          <w:rFonts w:ascii="Garamond" w:hAnsi="Garamond" w:cs="Garamond"/>
        </w:rPr>
        <w:t>Yet there is no determinate matter of fact about precisely where that point is.” (2008, p. 373,</w:t>
      </w:r>
      <w:r>
        <w:rPr>
          <w:rFonts w:ascii="Garamond" w:hAnsi="Garamond" w:cs="Garamond"/>
        </w:rPr>
        <w:t xml:space="preserve"> </w:t>
      </w:r>
      <w:r w:rsidRPr="00972080">
        <w:rPr>
          <w:rFonts w:ascii="Garamond" w:hAnsi="Garamond" w:cs="Garamond-Italic"/>
          <w:i/>
          <w:iCs/>
        </w:rPr>
        <w:t>emphasis in original</w:t>
      </w:r>
      <w:r w:rsidRPr="00972080">
        <w:rPr>
          <w:rFonts w:ascii="Garamond" w:hAnsi="Garamond" w:cs="Garamond"/>
        </w:rPr>
        <w:t>).</w:t>
      </w:r>
    </w:p>
  </w:footnote>
  <w:footnote w:id="13">
    <w:p w14:paraId="23E0BEBE" w14:textId="77777777" w:rsidR="00CC67C6" w:rsidRPr="00553E51" w:rsidRDefault="00CC67C6" w:rsidP="00553E51">
      <w:pPr>
        <w:pStyle w:val="FootnoteText"/>
        <w:spacing w:line="360" w:lineRule="auto"/>
        <w:rPr>
          <w:rFonts w:ascii="Garamond" w:hAnsi="Garamond"/>
        </w:rPr>
      </w:pPr>
      <w:r w:rsidRPr="00553E51">
        <w:rPr>
          <w:rStyle w:val="FootnoteReference"/>
          <w:rFonts w:ascii="Garamond" w:hAnsi="Garamond"/>
        </w:rPr>
        <w:footnoteRef/>
      </w:r>
      <w:r w:rsidRPr="00553E51">
        <w:rPr>
          <w:rFonts w:ascii="Garamond" w:hAnsi="Garamond"/>
        </w:rPr>
        <w:t xml:space="preserve"> Of course Hull argued that species are individuals rather than, sets, classes or, indeed, Kinds. For present </w:t>
      </w:r>
    </w:p>
    <w:p w14:paraId="00023401" w14:textId="77777777" w:rsidR="00CC67C6" w:rsidRPr="00553E51" w:rsidRDefault="00CC67C6" w:rsidP="00553E51">
      <w:pPr>
        <w:pStyle w:val="FootnoteText"/>
        <w:spacing w:line="360" w:lineRule="auto"/>
        <w:rPr>
          <w:rFonts w:ascii="Garamond" w:hAnsi="Garamond"/>
        </w:rPr>
      </w:pPr>
      <w:r w:rsidRPr="00553E51">
        <w:rPr>
          <w:rFonts w:ascii="Garamond" w:hAnsi="Garamond"/>
        </w:rPr>
        <w:t xml:space="preserve">purposes I accept that there is no tension between thinking a species taxon can be both an individual and a Kind with </w:t>
      </w:r>
    </w:p>
    <w:p w14:paraId="6F91A795" w14:textId="77777777" w:rsidR="00CC67C6" w:rsidRPr="00553E51" w:rsidRDefault="00CC67C6" w:rsidP="00553E51">
      <w:pPr>
        <w:pStyle w:val="FootnoteText"/>
        <w:spacing w:line="360" w:lineRule="auto"/>
      </w:pPr>
      <w:r w:rsidRPr="00553E51">
        <w:rPr>
          <w:rFonts w:ascii="Garamond" w:hAnsi="Garamond"/>
        </w:rPr>
        <w:t>a historical essence (for arguments see, Griffiths 1999; Millikan 2000; Rieppel 2007).</w:t>
      </w:r>
    </w:p>
  </w:footnote>
  <w:footnote w:id="14">
    <w:p w14:paraId="47399060" w14:textId="4306922C" w:rsidR="00CC67C6" w:rsidRPr="000A60F1" w:rsidRDefault="00CC67C6" w:rsidP="000A60F1">
      <w:pPr>
        <w:pStyle w:val="FootnoteText"/>
        <w:spacing w:line="360" w:lineRule="auto"/>
        <w:rPr>
          <w:lang w:val="sv-SE"/>
        </w:rPr>
      </w:pPr>
      <w:r w:rsidRPr="000A60F1">
        <w:rPr>
          <w:rStyle w:val="FootnoteReference"/>
        </w:rPr>
        <w:footnoteRef/>
      </w:r>
      <w:r w:rsidRPr="000A60F1">
        <w:t xml:space="preserve"> </w:t>
      </w:r>
      <w:r w:rsidRPr="000A60F1">
        <w:rPr>
          <w:rFonts w:ascii="Garamond" w:hAnsi="Garamond" w:cs="Garamond"/>
          <w:color w:val="000000"/>
        </w:rPr>
        <w:t>There might be some ecological mechanism that is sufficient for forming lineages of species, but I will not explore this here – see e.g. LaPorte 2017.</w:t>
      </w:r>
    </w:p>
  </w:footnote>
  <w:footnote w:id="15">
    <w:p w14:paraId="41D6F930" w14:textId="77777777" w:rsidR="00CC67C6" w:rsidRPr="00E04FFF" w:rsidRDefault="00CC67C6" w:rsidP="00E04FFF">
      <w:pPr>
        <w:pStyle w:val="FootnoteText"/>
        <w:spacing w:line="360" w:lineRule="auto"/>
        <w:rPr>
          <w:rFonts w:ascii="Garamond" w:hAnsi="Garamond"/>
        </w:rPr>
      </w:pPr>
      <w:r w:rsidRPr="00E04FFF">
        <w:rPr>
          <w:rStyle w:val="FootnoteReference"/>
          <w:rFonts w:ascii="Garamond" w:hAnsi="Garamond"/>
        </w:rPr>
        <w:footnoteRef/>
      </w:r>
      <w:r w:rsidRPr="00E04FFF">
        <w:rPr>
          <w:rFonts w:ascii="Garamond" w:hAnsi="Garamond"/>
        </w:rPr>
        <w:t xml:space="preserve"> For an instructive discussion of how to formulate an account of reproduction that does not bias us toward gene </w:t>
      </w:r>
    </w:p>
    <w:p w14:paraId="6F228A04" w14:textId="77777777" w:rsidR="00CC67C6" w:rsidRPr="00E04FFF" w:rsidRDefault="00CC67C6" w:rsidP="00E04FFF">
      <w:pPr>
        <w:pStyle w:val="FootnoteText"/>
        <w:spacing w:line="360" w:lineRule="auto"/>
      </w:pPr>
      <w:r w:rsidRPr="00E04FFF">
        <w:rPr>
          <w:rFonts w:ascii="Garamond" w:hAnsi="Garamond"/>
        </w:rPr>
        <w:t>flow as the paradigm of reproduction see Peter Godfrey-Smith 2009, Ch. 4)</w:t>
      </w:r>
    </w:p>
  </w:footnote>
  <w:footnote w:id="16">
    <w:p w14:paraId="30421C6A" w14:textId="04523D7B" w:rsidR="00CC67C6" w:rsidRPr="003007B2" w:rsidRDefault="00CC67C6" w:rsidP="00BC6D74">
      <w:pPr>
        <w:pStyle w:val="FootnoteText"/>
        <w:spacing w:line="360" w:lineRule="auto"/>
        <w:rPr>
          <w:lang w:val="sv-SE"/>
        </w:rPr>
      </w:pPr>
      <w:r>
        <w:rPr>
          <w:rStyle w:val="FootnoteReference"/>
        </w:rPr>
        <w:footnoteRef/>
      </w:r>
      <w:r>
        <w:t xml:space="preserve"> </w:t>
      </w:r>
      <w:r w:rsidRPr="00BC6D74">
        <w:rPr>
          <w:rFonts w:ascii="Garamond" w:hAnsi="Garamond"/>
        </w:rPr>
        <w:t>Notice that the explanations here – i.e. one that asks to explain the</w:t>
      </w:r>
      <w:r w:rsidRPr="00BC6D74">
        <w:rPr>
          <w:rFonts w:ascii="Garamond" w:hAnsi="Garamond"/>
          <w:i/>
        </w:rPr>
        <w:t xml:space="preserve"> presence</w:t>
      </w:r>
      <w:r w:rsidRPr="00BC6D74">
        <w:rPr>
          <w:rFonts w:ascii="Garamond" w:hAnsi="Garamond"/>
        </w:rPr>
        <w:t xml:space="preserve"> of multiple projectability and the other that asks about the </w:t>
      </w:r>
      <w:r w:rsidRPr="00BC6D74">
        <w:rPr>
          <w:rFonts w:ascii="Garamond" w:hAnsi="Garamond"/>
          <w:i/>
        </w:rPr>
        <w:t>production</w:t>
      </w:r>
      <w:r w:rsidRPr="00BC6D74">
        <w:rPr>
          <w:rFonts w:ascii="Garamond" w:hAnsi="Garamond"/>
        </w:rPr>
        <w:t xml:space="preserve"> of r</w:t>
      </w:r>
      <w:r>
        <w:rPr>
          <w:rFonts w:ascii="Garamond" w:hAnsi="Garamond"/>
        </w:rPr>
        <w:t xml:space="preserve">eproductive links (or in indeed, the </w:t>
      </w:r>
      <w:r w:rsidRPr="00BC6D74">
        <w:rPr>
          <w:rFonts w:ascii="Garamond" w:hAnsi="Garamond"/>
        </w:rPr>
        <w:t xml:space="preserve">production of individual traits of species) – is </w:t>
      </w:r>
      <w:r w:rsidRPr="00BC6D74">
        <w:rPr>
          <w:rFonts w:ascii="Garamond" w:hAnsi="Garamond"/>
          <w:b/>
          <w:i/>
        </w:rPr>
        <w:t>not</w:t>
      </w:r>
      <w:r w:rsidRPr="00BC6D74">
        <w:rPr>
          <w:rFonts w:ascii="Garamond" w:hAnsi="Garamond"/>
        </w:rPr>
        <w:t xml:space="preserve"> the same as the distinction between </w:t>
      </w:r>
      <w:r w:rsidRPr="00BC6D74">
        <w:rPr>
          <w:rFonts w:ascii="Garamond" w:hAnsi="Garamond"/>
          <w:i/>
        </w:rPr>
        <w:t xml:space="preserve">proximate </w:t>
      </w:r>
      <w:r w:rsidRPr="003007B2">
        <w:rPr>
          <w:rFonts w:ascii="Garamond" w:hAnsi="Garamond"/>
        </w:rPr>
        <w:t>and</w:t>
      </w:r>
      <w:r w:rsidRPr="00BC6D74">
        <w:rPr>
          <w:rFonts w:ascii="Garamond" w:hAnsi="Garamond"/>
          <w:i/>
        </w:rPr>
        <w:t xml:space="preserve"> ultimate </w:t>
      </w:r>
      <w:r w:rsidRPr="003007B2">
        <w:rPr>
          <w:rFonts w:ascii="Garamond" w:hAnsi="Garamond"/>
        </w:rPr>
        <w:t xml:space="preserve">explanations </w:t>
      </w:r>
      <w:r>
        <w:rPr>
          <w:rFonts w:ascii="Garamond" w:hAnsi="Garamond"/>
        </w:rPr>
        <w:t>(</w:t>
      </w:r>
      <w:r w:rsidRPr="00BC6D74">
        <w:rPr>
          <w:rFonts w:ascii="Garamond" w:hAnsi="Garamond"/>
        </w:rPr>
        <w:t>Mayr</w:t>
      </w:r>
      <w:r>
        <w:rPr>
          <w:rFonts w:ascii="Garamond" w:hAnsi="Garamond"/>
        </w:rPr>
        <w:t xml:space="preserve"> 1961)</w:t>
      </w:r>
      <w:r w:rsidRPr="00BC6D74">
        <w:rPr>
          <w:rFonts w:ascii="Garamond" w:hAnsi="Garamond"/>
        </w:rPr>
        <w:t xml:space="preserve">. </w:t>
      </w:r>
      <w:r w:rsidRPr="00BC6D74">
        <w:rPr>
          <w:rFonts w:ascii="Garamond" w:hAnsi="Garamond"/>
          <w:spacing w:val="-3"/>
        </w:rPr>
        <w:t>I am not persuaded that the notion of essence has much work to do in connection w</w:t>
      </w:r>
      <w:r>
        <w:rPr>
          <w:rFonts w:ascii="Garamond" w:hAnsi="Garamond"/>
          <w:spacing w:val="-3"/>
        </w:rPr>
        <w:t>ith the Mayr’s</w:t>
      </w:r>
      <w:r w:rsidRPr="00BC6D74">
        <w:rPr>
          <w:rFonts w:ascii="Garamond" w:hAnsi="Garamond"/>
          <w:spacing w:val="-3"/>
        </w:rPr>
        <w:t xml:space="preserve"> question about </w:t>
      </w:r>
      <w:r>
        <w:rPr>
          <w:rFonts w:ascii="Garamond" w:hAnsi="Garamond"/>
          <w:spacing w:val="-3"/>
        </w:rPr>
        <w:t>evolutionary history</w:t>
      </w:r>
      <w:r w:rsidRPr="00BC6D74">
        <w:rPr>
          <w:rFonts w:ascii="Garamond" w:hAnsi="Garamond"/>
          <w:spacing w:val="-3"/>
        </w:rPr>
        <w:t xml:space="preserve">. I have argued that talk of essences earns its keep when we need to explain </w:t>
      </w:r>
      <w:r>
        <w:rPr>
          <w:rFonts w:ascii="Garamond" w:hAnsi="Garamond"/>
          <w:spacing w:val="-3"/>
        </w:rPr>
        <w:t xml:space="preserve">a body of generalizations </w:t>
      </w:r>
      <w:r w:rsidRPr="00BC6D74">
        <w:rPr>
          <w:rFonts w:ascii="Garamond" w:hAnsi="Garamond"/>
          <w:spacing w:val="-3"/>
        </w:rPr>
        <w:t>of Kinds such as different species</w:t>
      </w:r>
      <w:r>
        <w:rPr>
          <w:rFonts w:ascii="Garamond" w:hAnsi="Garamond"/>
          <w:spacing w:val="-3"/>
        </w:rPr>
        <w:t xml:space="preserve">, rather than single traits of a Kind </w:t>
      </w:r>
      <w:r w:rsidRPr="00BC6D74">
        <w:rPr>
          <w:rFonts w:ascii="Garamond" w:hAnsi="Garamond"/>
          <w:spacing w:val="-3"/>
        </w:rPr>
        <w:t xml:space="preserve">(see also </w:t>
      </w:r>
      <w:r w:rsidRPr="00BC6D74">
        <w:rPr>
          <w:rFonts w:ascii="Garamond" w:hAnsi="Garamond" w:cs="Garamond-Italic"/>
          <w:i/>
          <w:iCs/>
          <w:color w:val="000000"/>
        </w:rPr>
        <w:t>[Author])</w:t>
      </w:r>
      <w:r>
        <w:rPr>
          <w:rFonts w:eastAsia="Times New Roman" w:cs="Arial"/>
          <w:i/>
          <w:color w:val="222222"/>
          <w:shd w:val="clear" w:color="auto" w:fill="FFFFFF"/>
        </w:rPr>
        <w:t>.</w:t>
      </w:r>
      <w:r w:rsidRPr="003007B2">
        <w:rPr>
          <w:rFonts w:ascii="Garamond" w:eastAsia="Times New Roman" w:hAnsi="Garamond" w:cs="Arial"/>
          <w:i/>
          <w:color w:val="222222"/>
          <w:shd w:val="clear" w:color="auto" w:fill="FFFFFF"/>
        </w:rPr>
        <w:t xml:space="preserve"> </w:t>
      </w:r>
      <w:r w:rsidRPr="003007B2">
        <w:rPr>
          <w:rFonts w:ascii="Garamond" w:eastAsia="Times New Roman" w:hAnsi="Garamond" w:cs="Arial"/>
          <w:color w:val="222222"/>
          <w:shd w:val="clear" w:color="auto" w:fill="FFFFFF"/>
        </w:rPr>
        <w:t>I thank and anonymous reviewer for pressing me on this point.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9F"/>
    <w:rsid w:val="00004696"/>
    <w:rsid w:val="0001534F"/>
    <w:rsid w:val="000275A0"/>
    <w:rsid w:val="00062077"/>
    <w:rsid w:val="00087E04"/>
    <w:rsid w:val="000A60F1"/>
    <w:rsid w:val="000B6129"/>
    <w:rsid w:val="000C62DE"/>
    <w:rsid w:val="000D0D3D"/>
    <w:rsid w:val="00110EB0"/>
    <w:rsid w:val="0011134F"/>
    <w:rsid w:val="001230FA"/>
    <w:rsid w:val="001376E8"/>
    <w:rsid w:val="00166ECF"/>
    <w:rsid w:val="00167EE6"/>
    <w:rsid w:val="001A492F"/>
    <w:rsid w:val="002029C7"/>
    <w:rsid w:val="00243CF3"/>
    <w:rsid w:val="002D7DF6"/>
    <w:rsid w:val="002E067B"/>
    <w:rsid w:val="002F0A16"/>
    <w:rsid w:val="003007B2"/>
    <w:rsid w:val="00305DF8"/>
    <w:rsid w:val="0031350F"/>
    <w:rsid w:val="003763DC"/>
    <w:rsid w:val="003812FE"/>
    <w:rsid w:val="003B331D"/>
    <w:rsid w:val="003C46A4"/>
    <w:rsid w:val="003D6446"/>
    <w:rsid w:val="003E0E3B"/>
    <w:rsid w:val="00477388"/>
    <w:rsid w:val="004A49CA"/>
    <w:rsid w:val="004C04E5"/>
    <w:rsid w:val="004C5768"/>
    <w:rsid w:val="004E2357"/>
    <w:rsid w:val="004E499E"/>
    <w:rsid w:val="004F622B"/>
    <w:rsid w:val="005077D1"/>
    <w:rsid w:val="005241ED"/>
    <w:rsid w:val="005473F3"/>
    <w:rsid w:val="00553E51"/>
    <w:rsid w:val="005664A0"/>
    <w:rsid w:val="00597A65"/>
    <w:rsid w:val="005F246C"/>
    <w:rsid w:val="00691F05"/>
    <w:rsid w:val="006D7273"/>
    <w:rsid w:val="007319A4"/>
    <w:rsid w:val="00732BE2"/>
    <w:rsid w:val="007B721D"/>
    <w:rsid w:val="007C42DB"/>
    <w:rsid w:val="007C5D28"/>
    <w:rsid w:val="0081721E"/>
    <w:rsid w:val="00825057"/>
    <w:rsid w:val="0084465E"/>
    <w:rsid w:val="008543EA"/>
    <w:rsid w:val="00860BDD"/>
    <w:rsid w:val="00886BBA"/>
    <w:rsid w:val="008A35BC"/>
    <w:rsid w:val="008A3E8A"/>
    <w:rsid w:val="008D143A"/>
    <w:rsid w:val="0093774E"/>
    <w:rsid w:val="00955AF7"/>
    <w:rsid w:val="0095693A"/>
    <w:rsid w:val="00975034"/>
    <w:rsid w:val="009C00DD"/>
    <w:rsid w:val="00A36EFF"/>
    <w:rsid w:val="00A45DB4"/>
    <w:rsid w:val="00A63C0C"/>
    <w:rsid w:val="00A726D9"/>
    <w:rsid w:val="00A761F1"/>
    <w:rsid w:val="00AC06C7"/>
    <w:rsid w:val="00AD1A66"/>
    <w:rsid w:val="00B130C7"/>
    <w:rsid w:val="00B20332"/>
    <w:rsid w:val="00B24B35"/>
    <w:rsid w:val="00B25123"/>
    <w:rsid w:val="00B66516"/>
    <w:rsid w:val="00BB5169"/>
    <w:rsid w:val="00BC4B33"/>
    <w:rsid w:val="00BC6D74"/>
    <w:rsid w:val="00BD3943"/>
    <w:rsid w:val="00BE7CB2"/>
    <w:rsid w:val="00C3359F"/>
    <w:rsid w:val="00C57894"/>
    <w:rsid w:val="00C701A7"/>
    <w:rsid w:val="00CB7539"/>
    <w:rsid w:val="00CC67C6"/>
    <w:rsid w:val="00D52A3C"/>
    <w:rsid w:val="00D73DCF"/>
    <w:rsid w:val="00D917DE"/>
    <w:rsid w:val="00DA5A30"/>
    <w:rsid w:val="00E04FFF"/>
    <w:rsid w:val="00E60BE3"/>
    <w:rsid w:val="00E826CA"/>
    <w:rsid w:val="00E90A9A"/>
    <w:rsid w:val="00F15E12"/>
    <w:rsid w:val="00F44E7A"/>
    <w:rsid w:val="00F66904"/>
    <w:rsid w:val="00F90B6F"/>
    <w:rsid w:val="00FE0B8E"/>
    <w:rsid w:val="00FF6065"/>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56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359F"/>
    <w:pPr>
      <w:widowControl w:val="0"/>
      <w:spacing w:after="0" w:line="240"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359F"/>
    <w:rPr>
      <w:sz w:val="20"/>
      <w:szCs w:val="20"/>
    </w:rPr>
  </w:style>
  <w:style w:type="character" w:customStyle="1" w:styleId="FootnoteTextChar">
    <w:name w:val="Footnote Text Char"/>
    <w:basedOn w:val="DefaultParagraphFont"/>
    <w:link w:val="FootnoteText"/>
    <w:uiPriority w:val="99"/>
    <w:rsid w:val="00C3359F"/>
    <w:rPr>
      <w:rFonts w:eastAsiaTheme="minorHAnsi"/>
      <w:sz w:val="20"/>
      <w:szCs w:val="20"/>
      <w:lang w:val="en-US" w:eastAsia="en-US"/>
    </w:rPr>
  </w:style>
  <w:style w:type="character" w:styleId="FootnoteReference">
    <w:name w:val="footnote reference"/>
    <w:basedOn w:val="DefaultParagraphFont"/>
    <w:uiPriority w:val="99"/>
    <w:unhideWhenUsed/>
    <w:rsid w:val="00C3359F"/>
    <w:rPr>
      <w:vertAlign w:val="superscript"/>
    </w:rPr>
  </w:style>
  <w:style w:type="paragraph" w:styleId="Footer">
    <w:name w:val="footer"/>
    <w:basedOn w:val="Normal"/>
    <w:link w:val="FooterChar"/>
    <w:uiPriority w:val="99"/>
    <w:unhideWhenUsed/>
    <w:rsid w:val="005473F3"/>
    <w:pPr>
      <w:tabs>
        <w:tab w:val="center" w:pos="4320"/>
        <w:tab w:val="right" w:pos="8640"/>
      </w:tabs>
    </w:pPr>
  </w:style>
  <w:style w:type="character" w:customStyle="1" w:styleId="FooterChar">
    <w:name w:val="Footer Char"/>
    <w:basedOn w:val="DefaultParagraphFont"/>
    <w:link w:val="Footer"/>
    <w:uiPriority w:val="99"/>
    <w:rsid w:val="005473F3"/>
    <w:rPr>
      <w:rFonts w:eastAsiaTheme="minorHAnsi"/>
      <w:lang w:val="en-US" w:eastAsia="en-US"/>
    </w:rPr>
  </w:style>
  <w:style w:type="character" w:styleId="PageNumber">
    <w:name w:val="page number"/>
    <w:basedOn w:val="DefaultParagraphFont"/>
    <w:uiPriority w:val="99"/>
    <w:semiHidden/>
    <w:unhideWhenUsed/>
    <w:rsid w:val="005473F3"/>
  </w:style>
  <w:style w:type="character" w:styleId="Hyperlink">
    <w:name w:val="Hyperlink"/>
    <w:basedOn w:val="DefaultParagraphFont"/>
    <w:uiPriority w:val="99"/>
    <w:semiHidden/>
    <w:unhideWhenUsed/>
    <w:rsid w:val="00B20332"/>
    <w:rPr>
      <w:color w:val="0000FF"/>
      <w:u w:val="single"/>
    </w:rPr>
  </w:style>
  <w:style w:type="paragraph" w:styleId="NormalWeb">
    <w:name w:val="Normal (Web)"/>
    <w:basedOn w:val="Normal"/>
    <w:uiPriority w:val="99"/>
    <w:semiHidden/>
    <w:unhideWhenUsed/>
    <w:rsid w:val="004C5768"/>
    <w:pPr>
      <w:widowControl/>
      <w:spacing w:before="100" w:beforeAutospacing="1" w:after="100" w:afterAutospacing="1"/>
    </w:pPr>
    <w:rPr>
      <w:rFonts w:ascii="Times" w:eastAsiaTheme="minorEastAsia" w:hAnsi="Times" w:cs="Times New Roman"/>
      <w:sz w:val="20"/>
      <w:szCs w:val="20"/>
      <w:lang w:val="en-GB"/>
    </w:rPr>
  </w:style>
  <w:style w:type="character" w:styleId="Emphasis">
    <w:name w:val="Emphasis"/>
    <w:basedOn w:val="DefaultParagraphFont"/>
    <w:uiPriority w:val="20"/>
    <w:qFormat/>
    <w:rsid w:val="004C5768"/>
    <w:rPr>
      <w:i/>
      <w:iCs/>
    </w:rPr>
  </w:style>
  <w:style w:type="paragraph" w:customStyle="1" w:styleId="p1">
    <w:name w:val="p1"/>
    <w:basedOn w:val="Normal"/>
    <w:rsid w:val="004C5768"/>
    <w:pPr>
      <w:widowControl/>
      <w:spacing w:before="100" w:beforeAutospacing="1" w:after="100" w:afterAutospacing="1"/>
    </w:pPr>
    <w:rPr>
      <w:rFonts w:ascii="Times" w:eastAsiaTheme="minorEastAsia" w:hAnsi="Times"/>
      <w:sz w:val="20"/>
      <w:szCs w:val="20"/>
      <w:lang w:val="en-GB"/>
    </w:rPr>
  </w:style>
  <w:style w:type="character" w:customStyle="1" w:styleId="s1">
    <w:name w:val="s1"/>
    <w:basedOn w:val="DefaultParagraphFont"/>
    <w:rsid w:val="004C5768"/>
  </w:style>
  <w:style w:type="character" w:styleId="FollowedHyperlink">
    <w:name w:val="FollowedHyperlink"/>
    <w:basedOn w:val="DefaultParagraphFont"/>
    <w:uiPriority w:val="99"/>
    <w:semiHidden/>
    <w:unhideWhenUsed/>
    <w:rsid w:val="003E0E3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359F"/>
    <w:pPr>
      <w:widowControl w:val="0"/>
      <w:spacing w:after="0" w:line="240"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359F"/>
    <w:rPr>
      <w:sz w:val="20"/>
      <w:szCs w:val="20"/>
    </w:rPr>
  </w:style>
  <w:style w:type="character" w:customStyle="1" w:styleId="FootnoteTextChar">
    <w:name w:val="Footnote Text Char"/>
    <w:basedOn w:val="DefaultParagraphFont"/>
    <w:link w:val="FootnoteText"/>
    <w:uiPriority w:val="99"/>
    <w:rsid w:val="00C3359F"/>
    <w:rPr>
      <w:rFonts w:eastAsiaTheme="minorHAnsi"/>
      <w:sz w:val="20"/>
      <w:szCs w:val="20"/>
      <w:lang w:val="en-US" w:eastAsia="en-US"/>
    </w:rPr>
  </w:style>
  <w:style w:type="character" w:styleId="FootnoteReference">
    <w:name w:val="footnote reference"/>
    <w:basedOn w:val="DefaultParagraphFont"/>
    <w:uiPriority w:val="99"/>
    <w:unhideWhenUsed/>
    <w:rsid w:val="00C3359F"/>
    <w:rPr>
      <w:vertAlign w:val="superscript"/>
    </w:rPr>
  </w:style>
  <w:style w:type="paragraph" w:styleId="Footer">
    <w:name w:val="footer"/>
    <w:basedOn w:val="Normal"/>
    <w:link w:val="FooterChar"/>
    <w:uiPriority w:val="99"/>
    <w:unhideWhenUsed/>
    <w:rsid w:val="005473F3"/>
    <w:pPr>
      <w:tabs>
        <w:tab w:val="center" w:pos="4320"/>
        <w:tab w:val="right" w:pos="8640"/>
      </w:tabs>
    </w:pPr>
  </w:style>
  <w:style w:type="character" w:customStyle="1" w:styleId="FooterChar">
    <w:name w:val="Footer Char"/>
    <w:basedOn w:val="DefaultParagraphFont"/>
    <w:link w:val="Footer"/>
    <w:uiPriority w:val="99"/>
    <w:rsid w:val="005473F3"/>
    <w:rPr>
      <w:rFonts w:eastAsiaTheme="minorHAnsi"/>
      <w:lang w:val="en-US" w:eastAsia="en-US"/>
    </w:rPr>
  </w:style>
  <w:style w:type="character" w:styleId="PageNumber">
    <w:name w:val="page number"/>
    <w:basedOn w:val="DefaultParagraphFont"/>
    <w:uiPriority w:val="99"/>
    <w:semiHidden/>
    <w:unhideWhenUsed/>
    <w:rsid w:val="005473F3"/>
  </w:style>
  <w:style w:type="character" w:styleId="Hyperlink">
    <w:name w:val="Hyperlink"/>
    <w:basedOn w:val="DefaultParagraphFont"/>
    <w:uiPriority w:val="99"/>
    <w:semiHidden/>
    <w:unhideWhenUsed/>
    <w:rsid w:val="00B20332"/>
    <w:rPr>
      <w:color w:val="0000FF"/>
      <w:u w:val="single"/>
    </w:rPr>
  </w:style>
  <w:style w:type="paragraph" w:styleId="NormalWeb">
    <w:name w:val="Normal (Web)"/>
    <w:basedOn w:val="Normal"/>
    <w:uiPriority w:val="99"/>
    <w:semiHidden/>
    <w:unhideWhenUsed/>
    <w:rsid w:val="004C5768"/>
    <w:pPr>
      <w:widowControl/>
      <w:spacing w:before="100" w:beforeAutospacing="1" w:after="100" w:afterAutospacing="1"/>
    </w:pPr>
    <w:rPr>
      <w:rFonts w:ascii="Times" w:eastAsiaTheme="minorEastAsia" w:hAnsi="Times" w:cs="Times New Roman"/>
      <w:sz w:val="20"/>
      <w:szCs w:val="20"/>
      <w:lang w:val="en-GB"/>
    </w:rPr>
  </w:style>
  <w:style w:type="character" w:styleId="Emphasis">
    <w:name w:val="Emphasis"/>
    <w:basedOn w:val="DefaultParagraphFont"/>
    <w:uiPriority w:val="20"/>
    <w:qFormat/>
    <w:rsid w:val="004C5768"/>
    <w:rPr>
      <w:i/>
      <w:iCs/>
    </w:rPr>
  </w:style>
  <w:style w:type="paragraph" w:customStyle="1" w:styleId="p1">
    <w:name w:val="p1"/>
    <w:basedOn w:val="Normal"/>
    <w:rsid w:val="004C5768"/>
    <w:pPr>
      <w:widowControl/>
      <w:spacing w:before="100" w:beforeAutospacing="1" w:after="100" w:afterAutospacing="1"/>
    </w:pPr>
    <w:rPr>
      <w:rFonts w:ascii="Times" w:eastAsiaTheme="minorEastAsia" w:hAnsi="Times"/>
      <w:sz w:val="20"/>
      <w:szCs w:val="20"/>
      <w:lang w:val="en-GB"/>
    </w:rPr>
  </w:style>
  <w:style w:type="character" w:customStyle="1" w:styleId="s1">
    <w:name w:val="s1"/>
    <w:basedOn w:val="DefaultParagraphFont"/>
    <w:rsid w:val="004C5768"/>
  </w:style>
  <w:style w:type="character" w:styleId="FollowedHyperlink">
    <w:name w:val="FollowedHyperlink"/>
    <w:basedOn w:val="DefaultParagraphFont"/>
    <w:uiPriority w:val="99"/>
    <w:semiHidden/>
    <w:unhideWhenUsed/>
    <w:rsid w:val="003E0E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91787">
      <w:bodyDiv w:val="1"/>
      <w:marLeft w:val="0"/>
      <w:marRight w:val="0"/>
      <w:marTop w:val="0"/>
      <w:marBottom w:val="0"/>
      <w:divBdr>
        <w:top w:val="none" w:sz="0" w:space="0" w:color="auto"/>
        <w:left w:val="none" w:sz="0" w:space="0" w:color="auto"/>
        <w:bottom w:val="none" w:sz="0" w:space="0" w:color="auto"/>
        <w:right w:val="none" w:sz="0" w:space="0" w:color="auto"/>
      </w:divBdr>
    </w:div>
    <w:div w:id="810906234">
      <w:bodyDiv w:val="1"/>
      <w:marLeft w:val="0"/>
      <w:marRight w:val="0"/>
      <w:marTop w:val="0"/>
      <w:marBottom w:val="0"/>
      <w:divBdr>
        <w:top w:val="none" w:sz="0" w:space="0" w:color="auto"/>
        <w:left w:val="none" w:sz="0" w:space="0" w:color="auto"/>
        <w:bottom w:val="none" w:sz="0" w:space="0" w:color="auto"/>
        <w:right w:val="none" w:sz="0" w:space="0" w:color="auto"/>
      </w:divBdr>
    </w:div>
    <w:div w:id="1366906973">
      <w:bodyDiv w:val="1"/>
      <w:marLeft w:val="0"/>
      <w:marRight w:val="0"/>
      <w:marTop w:val="0"/>
      <w:marBottom w:val="0"/>
      <w:divBdr>
        <w:top w:val="none" w:sz="0" w:space="0" w:color="auto"/>
        <w:left w:val="none" w:sz="0" w:space="0" w:color="auto"/>
        <w:bottom w:val="none" w:sz="0" w:space="0" w:color="auto"/>
        <w:right w:val="none" w:sz="0" w:space="0" w:color="auto"/>
      </w:divBdr>
    </w:div>
    <w:div w:id="1385905546">
      <w:bodyDiv w:val="1"/>
      <w:marLeft w:val="0"/>
      <w:marRight w:val="0"/>
      <w:marTop w:val="0"/>
      <w:marBottom w:val="0"/>
      <w:divBdr>
        <w:top w:val="none" w:sz="0" w:space="0" w:color="auto"/>
        <w:left w:val="none" w:sz="0" w:space="0" w:color="auto"/>
        <w:bottom w:val="none" w:sz="0" w:space="0" w:color="auto"/>
        <w:right w:val="none" w:sz="0" w:space="0" w:color="auto"/>
      </w:divBdr>
    </w:div>
    <w:div w:id="1534491770">
      <w:bodyDiv w:val="1"/>
      <w:marLeft w:val="0"/>
      <w:marRight w:val="0"/>
      <w:marTop w:val="0"/>
      <w:marBottom w:val="0"/>
      <w:divBdr>
        <w:top w:val="none" w:sz="0" w:space="0" w:color="auto"/>
        <w:left w:val="none" w:sz="0" w:space="0" w:color="auto"/>
        <w:bottom w:val="none" w:sz="0" w:space="0" w:color="auto"/>
        <w:right w:val="none" w:sz="0" w:space="0" w:color="auto"/>
      </w:divBdr>
    </w:div>
    <w:div w:id="1602834251">
      <w:bodyDiv w:val="1"/>
      <w:marLeft w:val="0"/>
      <w:marRight w:val="0"/>
      <w:marTop w:val="0"/>
      <w:marBottom w:val="0"/>
      <w:divBdr>
        <w:top w:val="none" w:sz="0" w:space="0" w:color="auto"/>
        <w:left w:val="none" w:sz="0" w:space="0" w:color="auto"/>
        <w:bottom w:val="none" w:sz="0" w:space="0" w:color="auto"/>
        <w:right w:val="none" w:sz="0" w:space="0" w:color="auto"/>
      </w:divBdr>
    </w:div>
    <w:div w:id="1778669712">
      <w:bodyDiv w:val="1"/>
      <w:marLeft w:val="0"/>
      <w:marRight w:val="0"/>
      <w:marTop w:val="0"/>
      <w:marBottom w:val="0"/>
      <w:divBdr>
        <w:top w:val="none" w:sz="0" w:space="0" w:color="auto"/>
        <w:left w:val="none" w:sz="0" w:space="0" w:color="auto"/>
        <w:bottom w:val="none" w:sz="0" w:space="0" w:color="auto"/>
        <w:right w:val="none" w:sz="0" w:space="0" w:color="auto"/>
      </w:divBdr>
    </w:div>
    <w:div w:id="1917858941">
      <w:bodyDiv w:val="1"/>
      <w:marLeft w:val="0"/>
      <w:marRight w:val="0"/>
      <w:marTop w:val="0"/>
      <w:marBottom w:val="0"/>
      <w:divBdr>
        <w:top w:val="none" w:sz="0" w:space="0" w:color="auto"/>
        <w:left w:val="none" w:sz="0" w:space="0" w:color="auto"/>
        <w:bottom w:val="none" w:sz="0" w:space="0" w:color="auto"/>
        <w:right w:val="none" w:sz="0" w:space="0" w:color="auto"/>
      </w:divBdr>
    </w:div>
    <w:div w:id="20911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B4F4-7484-354A-BF66-3F555F10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7719</Words>
  <Characters>44003</Characters>
  <Application>Microsoft Macintosh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51619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Godman, Marion</dc:creator>
  <cp:keywords/>
  <dc:description/>
  <cp:lastModifiedBy>Marion Godman</cp:lastModifiedBy>
  <cp:revision>4</cp:revision>
  <dcterms:created xsi:type="dcterms:W3CDTF">2018-11-20T15:40:00Z</dcterms:created>
  <dcterms:modified xsi:type="dcterms:W3CDTF">2018-11-21T16:28:00Z</dcterms:modified>
</cp:coreProperties>
</file>