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69DB" w14:textId="175DA1BA" w:rsidR="005C200B" w:rsidRPr="009D74CA" w:rsidRDefault="00F05E36" w:rsidP="00E716B4">
      <w:pPr>
        <w:spacing w:line="480" w:lineRule="auto"/>
        <w:jc w:val="center"/>
        <w:rPr>
          <w:rFonts w:cs="Times New Roman"/>
          <w:b/>
          <w:szCs w:val="24"/>
        </w:rPr>
      </w:pPr>
      <w:r w:rsidRPr="009D74CA">
        <w:rPr>
          <w:rFonts w:cs="Times New Roman"/>
          <w:b/>
          <w:szCs w:val="24"/>
        </w:rPr>
        <w:t>Explaining a</w:t>
      </w:r>
      <w:r w:rsidR="00C428EE" w:rsidRPr="009D74CA">
        <w:rPr>
          <w:rFonts w:cs="Times New Roman"/>
          <w:b/>
          <w:szCs w:val="24"/>
        </w:rPr>
        <w:t>way Kripke’s Wittgenstein</w:t>
      </w:r>
    </w:p>
    <w:p w14:paraId="191B6E1C" w14:textId="77777777" w:rsidR="0066296C" w:rsidRPr="009D74CA" w:rsidRDefault="0066296C" w:rsidP="0066296C">
      <w:pPr>
        <w:spacing w:before="240" w:after="0" w:line="240" w:lineRule="auto"/>
        <w:jc w:val="center"/>
        <w:rPr>
          <w:rFonts w:cs="Times New Roman"/>
          <w:bCs/>
          <w:szCs w:val="24"/>
        </w:rPr>
      </w:pPr>
      <w:r w:rsidRPr="009D74CA">
        <w:rPr>
          <w:rFonts w:cs="Times New Roman"/>
          <w:bCs/>
          <w:szCs w:val="24"/>
        </w:rPr>
        <w:t>Derek Green</w:t>
      </w:r>
    </w:p>
    <w:p w14:paraId="081E59B0" w14:textId="77777777" w:rsidR="0066296C" w:rsidRPr="009D74CA" w:rsidRDefault="0066296C" w:rsidP="009D74CA">
      <w:pPr>
        <w:spacing w:before="120" w:after="0" w:line="240" w:lineRule="auto"/>
        <w:jc w:val="center"/>
        <w:rPr>
          <w:rFonts w:cs="Times New Roman"/>
          <w:bCs/>
          <w:szCs w:val="24"/>
        </w:rPr>
      </w:pPr>
      <w:r w:rsidRPr="009D74CA">
        <w:rPr>
          <w:rFonts w:cs="Times New Roman"/>
          <w:bCs/>
          <w:szCs w:val="24"/>
        </w:rPr>
        <w:t>University of Central Florida</w:t>
      </w:r>
    </w:p>
    <w:p w14:paraId="49D1A5A0" w14:textId="7ED37EE5" w:rsidR="0066296C" w:rsidRDefault="0066296C" w:rsidP="009D74CA">
      <w:pPr>
        <w:spacing w:before="120" w:after="240" w:line="240" w:lineRule="auto"/>
        <w:jc w:val="center"/>
        <w:rPr>
          <w:rFonts w:cs="Times New Roman"/>
          <w:bCs/>
          <w:szCs w:val="24"/>
        </w:rPr>
      </w:pPr>
      <w:r w:rsidRPr="009D74CA">
        <w:rPr>
          <w:rFonts w:cs="Times New Roman"/>
          <w:bCs/>
          <w:szCs w:val="24"/>
        </w:rPr>
        <w:t>February 2021</w:t>
      </w:r>
    </w:p>
    <w:p w14:paraId="12B80B55" w14:textId="77777777" w:rsidR="009D74CA" w:rsidRPr="009D74CA" w:rsidRDefault="009D74CA" w:rsidP="009D74CA">
      <w:pPr>
        <w:spacing w:after="0" w:line="240" w:lineRule="auto"/>
        <w:jc w:val="center"/>
        <w:rPr>
          <w:rFonts w:cs="Times New Roman"/>
          <w:bCs/>
          <w:szCs w:val="24"/>
        </w:rPr>
      </w:pPr>
    </w:p>
    <w:p w14:paraId="17BC8FDF" w14:textId="593D7C1A" w:rsidR="0066296C" w:rsidRPr="009D74CA" w:rsidRDefault="0066296C" w:rsidP="00682B78">
      <w:pPr>
        <w:spacing w:before="240" w:line="480" w:lineRule="auto"/>
        <w:jc w:val="center"/>
        <w:rPr>
          <w:rFonts w:cs="Times New Roman"/>
          <w:bCs/>
          <w:i/>
          <w:iCs/>
          <w:szCs w:val="24"/>
        </w:rPr>
      </w:pPr>
      <w:r w:rsidRPr="009D74CA">
        <w:rPr>
          <w:rFonts w:cs="Times New Roman"/>
          <w:bCs/>
          <w:i/>
          <w:iCs/>
          <w:szCs w:val="24"/>
        </w:rPr>
        <w:t>[Pre-proof author copy: please cite and quote published version]</w:t>
      </w:r>
    </w:p>
    <w:p w14:paraId="7BA012F1" w14:textId="00069631" w:rsidR="005A403D" w:rsidRPr="009D74CA" w:rsidRDefault="004545E0" w:rsidP="00682B78">
      <w:pPr>
        <w:spacing w:before="240" w:line="480" w:lineRule="auto"/>
        <w:jc w:val="center"/>
        <w:rPr>
          <w:rFonts w:cs="Times New Roman"/>
          <w:bCs/>
          <w:i/>
          <w:iCs/>
          <w:szCs w:val="24"/>
        </w:rPr>
      </w:pPr>
      <w:r w:rsidRPr="009D74CA">
        <w:rPr>
          <w:rFonts w:cs="Times New Roman"/>
          <w:b/>
          <w:szCs w:val="24"/>
        </w:rPr>
        <w:br/>
      </w:r>
      <w:r w:rsidR="005A403D" w:rsidRPr="009D74CA">
        <w:rPr>
          <w:rFonts w:cs="Times New Roman"/>
          <w:bCs/>
          <w:i/>
          <w:iCs/>
          <w:szCs w:val="24"/>
        </w:rPr>
        <w:t>Introduction</w:t>
      </w:r>
    </w:p>
    <w:p w14:paraId="62D61F1F" w14:textId="11164BFD" w:rsidR="00AD0A54" w:rsidRPr="009D74CA" w:rsidRDefault="00312A39" w:rsidP="00297D60">
      <w:pPr>
        <w:spacing w:line="480" w:lineRule="auto"/>
        <w:jc w:val="both"/>
        <w:rPr>
          <w:rFonts w:cs="Times New Roman"/>
          <w:szCs w:val="24"/>
        </w:rPr>
      </w:pPr>
      <w:r w:rsidRPr="009D74CA">
        <w:rPr>
          <w:rFonts w:cs="Times New Roman"/>
          <w:szCs w:val="24"/>
        </w:rPr>
        <w:t xml:space="preserve">Saul Kripke’s </w:t>
      </w:r>
      <w:r w:rsidRPr="009D74CA">
        <w:rPr>
          <w:rFonts w:cs="Times New Roman"/>
          <w:i/>
          <w:szCs w:val="24"/>
        </w:rPr>
        <w:t xml:space="preserve">Wittgenstein on </w:t>
      </w:r>
      <w:r w:rsidR="001D0E8B" w:rsidRPr="009D74CA">
        <w:rPr>
          <w:rFonts w:cs="Times New Roman"/>
          <w:i/>
          <w:szCs w:val="24"/>
        </w:rPr>
        <w:t>r</w:t>
      </w:r>
      <w:r w:rsidRPr="009D74CA">
        <w:rPr>
          <w:rFonts w:cs="Times New Roman"/>
          <w:i/>
          <w:szCs w:val="24"/>
        </w:rPr>
        <w:t xml:space="preserve">ules and </w:t>
      </w:r>
      <w:r w:rsidR="001D0E8B" w:rsidRPr="009D74CA">
        <w:rPr>
          <w:rFonts w:cs="Times New Roman"/>
          <w:i/>
          <w:szCs w:val="24"/>
        </w:rPr>
        <w:t>p</w:t>
      </w:r>
      <w:r w:rsidRPr="009D74CA">
        <w:rPr>
          <w:rFonts w:cs="Times New Roman"/>
          <w:i/>
          <w:szCs w:val="24"/>
        </w:rPr>
        <w:t xml:space="preserve">rivate </w:t>
      </w:r>
      <w:r w:rsidR="001D0E8B" w:rsidRPr="009D74CA">
        <w:rPr>
          <w:rFonts w:cs="Times New Roman"/>
          <w:i/>
          <w:szCs w:val="24"/>
        </w:rPr>
        <w:t>l</w:t>
      </w:r>
      <w:r w:rsidRPr="009D74CA">
        <w:rPr>
          <w:rFonts w:cs="Times New Roman"/>
          <w:i/>
          <w:szCs w:val="24"/>
        </w:rPr>
        <w:t>anguage</w:t>
      </w:r>
      <w:r w:rsidRPr="009D74CA">
        <w:rPr>
          <w:rFonts w:cs="Times New Roman"/>
          <w:szCs w:val="24"/>
        </w:rPr>
        <w:t xml:space="preserve"> (</w:t>
      </w:r>
      <w:r w:rsidRPr="009D74CA">
        <w:rPr>
          <w:rFonts w:cs="Times New Roman"/>
          <w:i/>
          <w:szCs w:val="24"/>
        </w:rPr>
        <w:t>WRPL</w:t>
      </w:r>
      <w:r w:rsidRPr="009D74CA">
        <w:rPr>
          <w:rFonts w:cs="Times New Roman"/>
          <w:szCs w:val="24"/>
        </w:rPr>
        <w:t xml:space="preserve">) presents a problem for the </w:t>
      </w:r>
      <w:r w:rsidR="00C20AD4" w:rsidRPr="009D74CA">
        <w:rPr>
          <w:rFonts w:cs="Times New Roman"/>
          <w:szCs w:val="24"/>
        </w:rPr>
        <w:t xml:space="preserve">very </w:t>
      </w:r>
      <w:r w:rsidRPr="009D74CA">
        <w:rPr>
          <w:rFonts w:cs="Times New Roman"/>
          <w:szCs w:val="24"/>
        </w:rPr>
        <w:t xml:space="preserve">possibility of meaning </w:t>
      </w:r>
      <w:r w:rsidR="00C20AD4" w:rsidRPr="009D74CA">
        <w:rPr>
          <w:rFonts w:cs="Times New Roman"/>
          <w:szCs w:val="24"/>
        </w:rPr>
        <w:t>and thought</w:t>
      </w:r>
      <w:r w:rsidRPr="009D74CA">
        <w:rPr>
          <w:rFonts w:cs="Times New Roman"/>
          <w:szCs w:val="24"/>
        </w:rPr>
        <w:t xml:space="preserve"> (1982</w:t>
      </w:r>
      <w:r w:rsidR="007B2063" w:rsidRPr="009D74CA">
        <w:rPr>
          <w:rFonts w:cs="Times New Roman"/>
          <w:szCs w:val="24"/>
        </w:rPr>
        <w:t>,</w:t>
      </w:r>
      <w:r w:rsidRPr="009D74CA">
        <w:rPr>
          <w:rFonts w:cs="Times New Roman"/>
          <w:szCs w:val="24"/>
        </w:rPr>
        <w:t xml:space="preserve"> 7-54). </w:t>
      </w:r>
      <w:r w:rsidR="00AF517C" w:rsidRPr="009D74CA">
        <w:rPr>
          <w:rFonts w:cs="Times New Roman"/>
          <w:szCs w:val="24"/>
        </w:rPr>
        <w:t xml:space="preserve">This is the infamous </w:t>
      </w:r>
      <w:r w:rsidR="001D0E8B" w:rsidRPr="009D74CA">
        <w:rPr>
          <w:rFonts w:cs="Times New Roman"/>
          <w:szCs w:val="24"/>
        </w:rPr>
        <w:t>“</w:t>
      </w:r>
      <w:r w:rsidR="00AF517C" w:rsidRPr="009D74CA">
        <w:rPr>
          <w:rFonts w:cs="Times New Roman"/>
          <w:szCs w:val="24"/>
        </w:rPr>
        <w:t>sc</w:t>
      </w:r>
      <w:r w:rsidRPr="009D74CA">
        <w:rPr>
          <w:rFonts w:cs="Times New Roman"/>
          <w:szCs w:val="24"/>
        </w:rPr>
        <w:t>eptical paradox</w:t>
      </w:r>
      <w:r w:rsidR="001D0E8B" w:rsidRPr="009D74CA">
        <w:rPr>
          <w:rFonts w:cs="Times New Roman"/>
          <w:szCs w:val="24"/>
        </w:rPr>
        <w:t>”</w:t>
      </w:r>
      <w:r w:rsidRPr="009D74CA">
        <w:rPr>
          <w:rFonts w:cs="Times New Roman"/>
          <w:szCs w:val="24"/>
        </w:rPr>
        <w:t xml:space="preserve"> </w:t>
      </w:r>
      <w:r w:rsidR="00FC67EF" w:rsidRPr="009D74CA">
        <w:rPr>
          <w:rFonts w:cs="Times New Roman"/>
          <w:szCs w:val="24"/>
        </w:rPr>
        <w:t xml:space="preserve">of rule-following </w:t>
      </w:r>
      <w:r w:rsidRPr="009D74CA">
        <w:rPr>
          <w:rFonts w:cs="Times New Roman"/>
          <w:szCs w:val="24"/>
        </w:rPr>
        <w:t xml:space="preserve">that Kripke finds in his influential reading of Wittgenstein’s </w:t>
      </w:r>
      <w:r w:rsidRPr="009D74CA">
        <w:rPr>
          <w:rFonts w:cs="Times New Roman"/>
          <w:i/>
          <w:szCs w:val="24"/>
        </w:rPr>
        <w:t xml:space="preserve">Philosophical </w:t>
      </w:r>
      <w:r w:rsidR="001D0E8B" w:rsidRPr="009D74CA">
        <w:rPr>
          <w:rFonts w:cs="Times New Roman"/>
          <w:i/>
          <w:szCs w:val="24"/>
        </w:rPr>
        <w:t>i</w:t>
      </w:r>
      <w:r w:rsidRPr="009D74CA">
        <w:rPr>
          <w:rFonts w:cs="Times New Roman"/>
          <w:i/>
          <w:szCs w:val="24"/>
        </w:rPr>
        <w:t>nvestigations</w:t>
      </w:r>
      <w:r w:rsidR="00302A72" w:rsidRPr="009D74CA">
        <w:rPr>
          <w:rFonts w:cs="Times New Roman"/>
          <w:i/>
          <w:szCs w:val="24"/>
        </w:rPr>
        <w:t xml:space="preserve"> </w:t>
      </w:r>
      <w:r w:rsidR="00302A72" w:rsidRPr="009D74CA">
        <w:rPr>
          <w:rFonts w:cs="Times New Roman"/>
          <w:szCs w:val="24"/>
        </w:rPr>
        <w:t>(2001 [1951])</w:t>
      </w:r>
      <w:r w:rsidRPr="009D74CA">
        <w:rPr>
          <w:rFonts w:cs="Times New Roman"/>
          <w:szCs w:val="24"/>
        </w:rPr>
        <w:t xml:space="preserve">. Although </w:t>
      </w:r>
      <w:r w:rsidR="00B85388" w:rsidRPr="009D74CA">
        <w:rPr>
          <w:rFonts w:cs="Times New Roman"/>
          <w:szCs w:val="24"/>
        </w:rPr>
        <w:t xml:space="preserve">the conclusion of the paradox </w:t>
      </w:r>
      <w:r w:rsidRPr="009D74CA">
        <w:rPr>
          <w:rFonts w:cs="Times New Roman"/>
          <w:szCs w:val="24"/>
        </w:rPr>
        <w:t xml:space="preserve">seems </w:t>
      </w:r>
      <w:r w:rsidR="001D0E8B" w:rsidRPr="009D74CA">
        <w:rPr>
          <w:rFonts w:cs="Times New Roman"/>
          <w:szCs w:val="24"/>
        </w:rPr>
        <w:t>“</w:t>
      </w:r>
      <w:r w:rsidR="005111DF" w:rsidRPr="009D74CA">
        <w:rPr>
          <w:rFonts w:cs="Times New Roman"/>
          <w:szCs w:val="24"/>
        </w:rPr>
        <w:t>absolutely wild,</w:t>
      </w:r>
      <w:r w:rsidR="001D0E8B" w:rsidRPr="009D74CA">
        <w:rPr>
          <w:rFonts w:cs="Times New Roman"/>
          <w:szCs w:val="24"/>
        </w:rPr>
        <w:t>”</w:t>
      </w:r>
      <w:r w:rsidRPr="009D74CA">
        <w:rPr>
          <w:rFonts w:cs="Times New Roman"/>
          <w:szCs w:val="24"/>
        </w:rPr>
        <w:t xml:space="preserve"> Kripke</w:t>
      </w:r>
      <w:r w:rsidR="00810C43" w:rsidRPr="009D74CA">
        <w:rPr>
          <w:rFonts w:cs="Times New Roman"/>
          <w:szCs w:val="24"/>
        </w:rPr>
        <w:t xml:space="preserve"> </w:t>
      </w:r>
      <w:r w:rsidR="00347CA6" w:rsidRPr="009D74CA">
        <w:rPr>
          <w:rFonts w:cs="Times New Roman"/>
          <w:szCs w:val="24"/>
        </w:rPr>
        <w:t>makes a formidable case</w:t>
      </w:r>
      <w:r w:rsidRPr="009D74CA">
        <w:rPr>
          <w:rFonts w:cs="Times New Roman"/>
          <w:szCs w:val="24"/>
        </w:rPr>
        <w:t xml:space="preserve"> (</w:t>
      </w:r>
      <w:r w:rsidR="00B33065" w:rsidRPr="009D74CA">
        <w:rPr>
          <w:rFonts w:cs="Times New Roman"/>
          <w:szCs w:val="24"/>
        </w:rPr>
        <w:t>Kripke 1982</w:t>
      </w:r>
      <w:r w:rsidR="00867C98" w:rsidRPr="009D74CA">
        <w:rPr>
          <w:rFonts w:cs="Times New Roman"/>
          <w:szCs w:val="24"/>
        </w:rPr>
        <w:t>,</w:t>
      </w:r>
      <w:r w:rsidRPr="009D74CA">
        <w:rPr>
          <w:rFonts w:cs="Times New Roman"/>
          <w:szCs w:val="24"/>
        </w:rPr>
        <w:t xml:space="preserve"> 9).</w:t>
      </w:r>
      <w:r w:rsidR="00AD0A54" w:rsidRPr="009D74CA">
        <w:rPr>
          <w:rStyle w:val="EndnoteReference"/>
          <w:rFonts w:cs="Times New Roman"/>
          <w:szCs w:val="24"/>
        </w:rPr>
        <w:endnoteReference w:id="1"/>
      </w:r>
      <w:r w:rsidR="00AD0A54" w:rsidRPr="009D74CA">
        <w:rPr>
          <w:rFonts w:cs="Times New Roman"/>
          <w:szCs w:val="24"/>
        </w:rPr>
        <w:t xml:space="preserve"> </w:t>
      </w:r>
    </w:p>
    <w:p w14:paraId="7B4CB923" w14:textId="64C76C1D" w:rsidR="00AD0A54" w:rsidRPr="009D74CA" w:rsidRDefault="00AD0A54" w:rsidP="00297D60">
      <w:pPr>
        <w:spacing w:line="480" w:lineRule="auto"/>
        <w:ind w:firstLine="720"/>
        <w:jc w:val="both"/>
        <w:rPr>
          <w:rFonts w:cs="Times New Roman"/>
          <w:szCs w:val="24"/>
        </w:rPr>
      </w:pPr>
      <w:r w:rsidRPr="009D74CA">
        <w:rPr>
          <w:rFonts w:cs="Times New Roman"/>
          <w:szCs w:val="24"/>
        </w:rPr>
        <w:t>To briefly preview the paradox: if someone means something by a word, then certain uses of the word will be correct, and others incorrect. It is correct to say</w:t>
      </w:r>
      <w:r w:rsidR="00913B58" w:rsidRPr="009D74CA">
        <w:rPr>
          <w:rFonts w:cs="Times New Roman"/>
          <w:szCs w:val="24"/>
        </w:rPr>
        <w:t>,</w:t>
      </w:r>
      <w:r w:rsidRPr="009D74CA">
        <w:rPr>
          <w:rFonts w:cs="Times New Roman"/>
          <w:szCs w:val="24"/>
        </w:rPr>
        <w:t xml:space="preserve"> </w:t>
      </w:r>
      <w:r w:rsidR="008B533C" w:rsidRPr="009D74CA">
        <w:rPr>
          <w:rFonts w:cs="Times New Roman"/>
          <w:szCs w:val="24"/>
        </w:rPr>
        <w:t>“</w:t>
      </w:r>
      <w:r w:rsidRPr="009D74CA">
        <w:rPr>
          <w:rFonts w:cs="Times New Roman"/>
          <w:szCs w:val="24"/>
        </w:rPr>
        <w:t>That’s a dog</w:t>
      </w:r>
      <w:r w:rsidR="008B533C" w:rsidRPr="009D74CA">
        <w:rPr>
          <w:rFonts w:cs="Times New Roman"/>
          <w:szCs w:val="24"/>
        </w:rPr>
        <w:t>”</w:t>
      </w:r>
      <w:r w:rsidRPr="009D74CA">
        <w:rPr>
          <w:rFonts w:cs="Times New Roman"/>
          <w:szCs w:val="24"/>
        </w:rPr>
        <w:t xml:space="preserve"> of the family canine, but incorrect to say it of most other things. But if </w:t>
      </w:r>
      <w:r w:rsidRPr="009D74CA">
        <w:rPr>
          <w:rFonts w:cs="Times New Roman"/>
          <w:i/>
          <w:szCs w:val="24"/>
        </w:rPr>
        <w:t>nothing</w:t>
      </w:r>
      <w:r w:rsidRPr="009D74CA">
        <w:rPr>
          <w:rFonts w:cs="Times New Roman"/>
          <w:szCs w:val="24"/>
        </w:rPr>
        <w:t xml:space="preserve"> makes it correct (or incorrect) for the speaker to use a word one way rather than another, then she does not mean anything. The paradox, an argument from elimination, tries to show that nothing makes uses of words correct (or incorrect). It purports to refute all the plausible accounts of a fact that could do the trick. Some of these accounts rely on the speaker’s possession of other intentional contents, which, per Kripke, illicitly begs the question. Other accounts do not. Unfortunately, they incur undue metaphysical mystery, or fail to do justice to features of meaning too intuitive to lose. Therefore, words do not mean anything. In fact, </w:t>
      </w:r>
      <w:r w:rsidRPr="009D74CA">
        <w:rPr>
          <w:rFonts w:cs="Times New Roman"/>
          <w:szCs w:val="24"/>
        </w:rPr>
        <w:lastRenderedPageBreak/>
        <w:t>there would be no such thing as intentionality</w:t>
      </w:r>
      <w:r w:rsidRPr="009D74CA">
        <w:rPr>
          <w:rFonts w:eastAsia="Times New Roman" w:cs="Times New Roman"/>
          <w:szCs w:val="24"/>
        </w:rPr>
        <w:t>—</w:t>
      </w:r>
      <w:r w:rsidRPr="009D74CA">
        <w:rPr>
          <w:rFonts w:cs="Times New Roman"/>
          <w:szCs w:val="24"/>
        </w:rPr>
        <w:t>the paradox applies to thought just as easily as linguistic expression. (For an official statement of the paradox, see §1.)</w:t>
      </w:r>
    </w:p>
    <w:p w14:paraId="609ABBE4" w14:textId="5100E94B" w:rsidR="00AD0A54" w:rsidRPr="009D74CA" w:rsidRDefault="00AD0A54" w:rsidP="00297D60">
      <w:pPr>
        <w:spacing w:line="480" w:lineRule="auto"/>
        <w:ind w:firstLine="720"/>
        <w:jc w:val="both"/>
        <w:rPr>
          <w:rFonts w:cs="Times New Roman"/>
          <w:szCs w:val="24"/>
        </w:rPr>
      </w:pPr>
      <w:r w:rsidRPr="009D74CA">
        <w:rPr>
          <w:rFonts w:cs="Times New Roman"/>
          <w:szCs w:val="24"/>
        </w:rPr>
        <w:t xml:space="preserve">This paper refutes the paradox with a dilemma. The dilemma is revealed by an examination of the methods that rational, linguistic beings use to understand one another. Intentional states are posited in </w:t>
      </w:r>
      <w:r w:rsidRPr="009D74CA">
        <w:rPr>
          <w:rFonts w:cs="Times New Roman"/>
          <w:i/>
          <w:szCs w:val="24"/>
        </w:rPr>
        <w:t>rational explanation</w:t>
      </w:r>
      <w:r w:rsidRPr="009D74CA">
        <w:rPr>
          <w:rFonts w:cs="Times New Roman"/>
          <w:szCs w:val="24"/>
        </w:rPr>
        <w:t>.</w:t>
      </w:r>
      <w:r w:rsidRPr="009D74CA">
        <w:rPr>
          <w:rFonts w:cs="Times New Roman"/>
          <w:i/>
          <w:szCs w:val="24"/>
        </w:rPr>
        <w:t xml:space="preserve"> </w:t>
      </w:r>
      <w:r w:rsidRPr="009D74CA">
        <w:rPr>
          <w:rFonts w:cs="Times New Roman"/>
          <w:szCs w:val="24"/>
        </w:rPr>
        <w:t>(See §2.) Rational explanations are explanations of subjects’ actions and thoughts in terms of what subjects have (or take themselves to have) reason to do</w:t>
      </w:r>
      <w:r w:rsidR="00913B58" w:rsidRPr="009D74CA">
        <w:rPr>
          <w:rFonts w:cs="Times New Roman"/>
          <w:szCs w:val="24"/>
        </w:rPr>
        <w:t xml:space="preserve"> and think</w:t>
      </w:r>
      <w:r w:rsidRPr="009D74CA">
        <w:rPr>
          <w:rFonts w:cs="Times New Roman"/>
          <w:szCs w:val="24"/>
        </w:rPr>
        <w:t xml:space="preserve">. For most theorists, to explain a subject’s thought or action with reference to her reasons involves ascribing propositional attitudes. The possession of these attitudes’ intentional contents is ascribed to her, as well. (Call the one ascribing content possession the </w:t>
      </w:r>
      <w:r w:rsidRPr="009D74CA">
        <w:rPr>
          <w:rFonts w:cs="Times New Roman"/>
          <w:i/>
          <w:szCs w:val="24"/>
        </w:rPr>
        <w:t>interpreter</w:t>
      </w:r>
      <w:r w:rsidRPr="009D74CA">
        <w:rPr>
          <w:rFonts w:cs="Times New Roman"/>
          <w:szCs w:val="24"/>
        </w:rPr>
        <w:t xml:space="preserve">, and the one to whom she ascribes it the </w:t>
      </w:r>
      <w:r w:rsidRPr="009D74CA">
        <w:rPr>
          <w:rFonts w:cs="Times New Roman"/>
          <w:i/>
          <w:szCs w:val="24"/>
        </w:rPr>
        <w:t>ascribee</w:t>
      </w:r>
      <w:r w:rsidRPr="009D74CA">
        <w:rPr>
          <w:rFonts w:cs="Times New Roman"/>
          <w:szCs w:val="24"/>
        </w:rPr>
        <w:t>.)</w:t>
      </w:r>
    </w:p>
    <w:p w14:paraId="19383A00" w14:textId="7AB411B0" w:rsidR="00AD0A54" w:rsidRPr="009D74CA" w:rsidRDefault="00AD0A54" w:rsidP="00B04441">
      <w:pPr>
        <w:spacing w:line="480" w:lineRule="auto"/>
        <w:ind w:firstLine="720"/>
        <w:jc w:val="both"/>
        <w:rPr>
          <w:rFonts w:cs="Times New Roman"/>
          <w:szCs w:val="24"/>
        </w:rPr>
      </w:pPr>
      <w:r w:rsidRPr="009D74CA">
        <w:rPr>
          <w:rFonts w:cs="Times New Roman"/>
          <w:szCs w:val="24"/>
        </w:rPr>
        <w:t xml:space="preserve">The anti-skeptical dilemma that I will advance is as follows: either rational explanation is merely a causal, empirical form of explanation, or it is not. If the former, then the paradox rests on a mistake about the requirements for intentionality. (See §3.) The paradox supposes there are certain </w:t>
      </w:r>
      <w:r w:rsidRPr="009D74CA">
        <w:rPr>
          <w:rFonts w:cs="Times New Roman"/>
          <w:i/>
          <w:szCs w:val="24"/>
        </w:rPr>
        <w:t>a priori</w:t>
      </w:r>
      <w:r w:rsidRPr="009D74CA">
        <w:rPr>
          <w:rFonts w:cs="Times New Roman"/>
          <w:szCs w:val="24"/>
        </w:rPr>
        <w:t xml:space="preserve"> requirements for intentional states that are not satisfiable. These requirements no longer apply if rational explanation turns out to be merely empirical. On this view, intentional states just turn out to be theoretical posits in empirical psychology; we are justified in asserting their existence to the extent that we are justified in quantifying over the theoretical posits of any well-confirmed empirical explanation. Hence this conception of rational explanation, if accurate, dissolves the paradox.</w:t>
      </w:r>
    </w:p>
    <w:p w14:paraId="31EC1E44" w14:textId="4E8A0CA6" w:rsidR="00AD0A54" w:rsidRPr="009D74CA" w:rsidRDefault="00AD0A54" w:rsidP="00297D60">
      <w:pPr>
        <w:spacing w:line="480" w:lineRule="auto"/>
        <w:ind w:firstLine="720"/>
        <w:jc w:val="both"/>
        <w:rPr>
          <w:rFonts w:cs="Times New Roman"/>
          <w:szCs w:val="24"/>
        </w:rPr>
      </w:pPr>
      <w:r w:rsidRPr="009D74CA">
        <w:rPr>
          <w:rFonts w:cs="Times New Roman"/>
          <w:szCs w:val="24"/>
        </w:rPr>
        <w:t xml:space="preserve">If rational explanation is not merely a causal form of explanation, then it is </w:t>
      </w:r>
      <w:r w:rsidR="00913B58" w:rsidRPr="009D74CA">
        <w:rPr>
          <w:rFonts w:cs="Times New Roman"/>
          <w:szCs w:val="24"/>
        </w:rPr>
        <w:t xml:space="preserve">also </w:t>
      </w:r>
      <w:r w:rsidRPr="009D74CA">
        <w:rPr>
          <w:rFonts w:cs="Times New Roman"/>
          <w:szCs w:val="24"/>
        </w:rPr>
        <w:t>normative.</w:t>
      </w:r>
      <w:r w:rsidRPr="009D74CA">
        <w:rPr>
          <w:rStyle w:val="EndnoteReference"/>
          <w:rFonts w:cs="Times New Roman"/>
          <w:szCs w:val="24"/>
        </w:rPr>
        <w:endnoteReference w:id="2"/>
      </w:r>
      <w:r w:rsidRPr="009D74CA">
        <w:rPr>
          <w:rFonts w:cs="Times New Roman"/>
          <w:szCs w:val="24"/>
        </w:rPr>
        <w:t xml:space="preserve"> (See §4.) On this conception, interpreters hold ascribees up to standards for correct thought and action. If this is right, then the paradox’s challenge to the existence of correct uses must be answered by presupposing that the speaker possesses other determinate contents. The paradox finds this illicit. Yet, it provides no good reason for the dismissal. Given this form of rational explanation, interpreters </w:t>
      </w:r>
      <w:r w:rsidRPr="009D74CA">
        <w:rPr>
          <w:rFonts w:cs="Times New Roman"/>
          <w:i/>
          <w:szCs w:val="24"/>
        </w:rPr>
        <w:lastRenderedPageBreak/>
        <w:t xml:space="preserve">legitimately </w:t>
      </w:r>
      <w:r w:rsidRPr="009D74CA">
        <w:rPr>
          <w:rFonts w:cs="Times New Roman"/>
          <w:szCs w:val="24"/>
        </w:rPr>
        <w:t xml:space="preserve">presuppose that ascribees already possess some contents. The metaphysical consequences of this method might not be consistent with the skeptic’s argument, but nothing in the paradox shows that we should prefer the skeptical conclusion to the method’s anti-skeptical consequences. So, given this form of rational explanation, the paradox fails.   </w:t>
      </w:r>
    </w:p>
    <w:p w14:paraId="4967666E" w14:textId="7FC695E9" w:rsidR="00AD0A54" w:rsidRPr="009D74CA" w:rsidRDefault="00AD0A54" w:rsidP="00297D60">
      <w:pPr>
        <w:spacing w:line="480" w:lineRule="auto"/>
        <w:ind w:firstLine="720"/>
        <w:jc w:val="both"/>
        <w:rPr>
          <w:rFonts w:cs="Times New Roman"/>
          <w:szCs w:val="24"/>
        </w:rPr>
      </w:pPr>
      <w:r w:rsidRPr="009D74CA">
        <w:rPr>
          <w:rFonts w:cs="Times New Roman"/>
          <w:szCs w:val="24"/>
        </w:rPr>
        <w:t xml:space="preserve">Whichever approach to rational explanation is right, intentionality is saved.  </w:t>
      </w:r>
    </w:p>
    <w:p w14:paraId="43111C95" w14:textId="0930204C" w:rsidR="00AD0A54" w:rsidRPr="009D74CA" w:rsidRDefault="00AD0A54" w:rsidP="00297D60">
      <w:pPr>
        <w:spacing w:after="0" w:line="480" w:lineRule="auto"/>
        <w:ind w:firstLine="720"/>
        <w:jc w:val="both"/>
        <w:rPr>
          <w:rFonts w:cs="Times New Roman"/>
          <w:szCs w:val="24"/>
        </w:rPr>
      </w:pPr>
      <w:r w:rsidRPr="009D74CA">
        <w:rPr>
          <w:rFonts w:cs="Times New Roman"/>
          <w:szCs w:val="24"/>
        </w:rPr>
        <w:t xml:space="preserve"> </w:t>
      </w:r>
    </w:p>
    <w:p w14:paraId="177FBABC" w14:textId="0F551939" w:rsidR="00AD0A54" w:rsidRPr="009D74CA" w:rsidRDefault="00AD0A54" w:rsidP="00297D60">
      <w:pPr>
        <w:spacing w:line="480" w:lineRule="auto"/>
        <w:jc w:val="center"/>
        <w:rPr>
          <w:rFonts w:cs="Times New Roman"/>
          <w:bCs/>
          <w:i/>
          <w:iCs/>
          <w:szCs w:val="24"/>
        </w:rPr>
      </w:pPr>
      <w:r w:rsidRPr="009D74CA">
        <w:rPr>
          <w:rFonts w:cs="Times New Roman"/>
          <w:bCs/>
          <w:i/>
          <w:iCs/>
          <w:szCs w:val="24"/>
        </w:rPr>
        <w:t>1. The Skeptical Paradox</w:t>
      </w:r>
    </w:p>
    <w:p w14:paraId="02EA3F32" w14:textId="001C17C6" w:rsidR="00AD0A54" w:rsidRPr="009D74CA" w:rsidRDefault="00AD0A54" w:rsidP="00745AF3">
      <w:pPr>
        <w:widowControl w:val="0"/>
        <w:spacing w:line="480" w:lineRule="auto"/>
        <w:jc w:val="both"/>
        <w:rPr>
          <w:rFonts w:eastAsia="Calibri" w:cs="Times New Roman"/>
          <w:bCs/>
          <w:i/>
          <w:szCs w:val="24"/>
        </w:rPr>
      </w:pPr>
      <w:r w:rsidRPr="009D74CA">
        <w:rPr>
          <w:rFonts w:eastAsia="Calibri" w:cs="Times New Roman"/>
          <w:bCs/>
          <w:i/>
          <w:szCs w:val="24"/>
        </w:rPr>
        <w:t>1.1</w:t>
      </w:r>
      <w:r w:rsidRPr="009D74CA">
        <w:rPr>
          <w:rFonts w:eastAsia="Calibri" w:cs="Times New Roman"/>
          <w:bCs/>
          <w:i/>
          <w:szCs w:val="24"/>
        </w:rPr>
        <w:tab/>
        <w:t>Background</w:t>
      </w:r>
    </w:p>
    <w:p w14:paraId="20290518" w14:textId="24A9BB0A" w:rsidR="00AD0A54" w:rsidRPr="009D74CA" w:rsidRDefault="00AD0A54" w:rsidP="00852647">
      <w:pPr>
        <w:widowControl w:val="0"/>
        <w:spacing w:line="480" w:lineRule="auto"/>
        <w:jc w:val="both"/>
        <w:rPr>
          <w:rFonts w:eastAsia="Calibri" w:cs="Times New Roman"/>
          <w:szCs w:val="24"/>
        </w:rPr>
      </w:pPr>
      <w:r w:rsidRPr="009D74CA">
        <w:rPr>
          <w:rFonts w:eastAsia="Calibri" w:cs="Times New Roman"/>
          <w:szCs w:val="24"/>
        </w:rPr>
        <w:t>Kripke presents the paradox through an example. His skeptical persona</w:t>
      </w:r>
      <w:r w:rsidRPr="009D74CA">
        <w:rPr>
          <w:rFonts w:eastAsia="Times New Roman" w:cs="Times New Roman"/>
          <w:szCs w:val="24"/>
        </w:rPr>
        <w:t>—</w:t>
      </w:r>
      <w:r w:rsidRPr="009D74CA">
        <w:rPr>
          <w:rFonts w:eastAsia="Calibri" w:cs="Times New Roman"/>
          <w:szCs w:val="24"/>
        </w:rPr>
        <w:t xml:space="preserve">call it </w:t>
      </w:r>
      <w:r w:rsidR="002B3A2F" w:rsidRPr="009D74CA">
        <w:rPr>
          <w:rFonts w:eastAsia="Calibri" w:cs="Times New Roman"/>
          <w:szCs w:val="24"/>
        </w:rPr>
        <w:t>“</w:t>
      </w:r>
      <w:r w:rsidRPr="009D74CA">
        <w:rPr>
          <w:rFonts w:eastAsia="Calibri" w:cs="Times New Roman"/>
          <w:szCs w:val="24"/>
        </w:rPr>
        <w:t>the skeptic</w:t>
      </w:r>
      <w:r w:rsidR="002B3A2F" w:rsidRPr="009D74CA">
        <w:rPr>
          <w:rFonts w:eastAsia="Calibri" w:cs="Times New Roman"/>
          <w:szCs w:val="24"/>
        </w:rPr>
        <w:t>”</w:t>
      </w:r>
      <w:r w:rsidRPr="009D74CA">
        <w:rPr>
          <w:rFonts w:eastAsia="Times New Roman" w:cs="Times New Roman"/>
          <w:szCs w:val="24"/>
        </w:rPr>
        <w:t>—</w:t>
      </w:r>
      <w:r w:rsidRPr="009D74CA">
        <w:rPr>
          <w:rFonts w:eastAsia="Calibri" w:cs="Times New Roman"/>
          <w:szCs w:val="24"/>
        </w:rPr>
        <w:t xml:space="preserve">asks a standard English speaker to answer, </w:t>
      </w:r>
      <w:r w:rsidR="002B3A2F" w:rsidRPr="009D74CA">
        <w:rPr>
          <w:rFonts w:eastAsia="Calibri" w:cs="Times New Roman"/>
          <w:szCs w:val="24"/>
        </w:rPr>
        <w:t>“</w:t>
      </w:r>
      <w:r w:rsidRPr="009D74CA">
        <w:rPr>
          <w:rFonts w:eastAsia="Calibri" w:cs="Times New Roman"/>
          <w:szCs w:val="24"/>
        </w:rPr>
        <w:t xml:space="preserve">68 + 57 </w:t>
      </w:r>
      <w:proofErr w:type="gramStart"/>
      <w:r w:rsidRPr="009D74CA">
        <w:rPr>
          <w:rFonts w:eastAsia="Calibri" w:cs="Times New Roman"/>
          <w:szCs w:val="24"/>
        </w:rPr>
        <w:t>= ?</w:t>
      </w:r>
      <w:proofErr w:type="gramEnd"/>
      <w:r w:rsidR="002B3A2F" w:rsidRPr="009D74CA">
        <w:rPr>
          <w:rFonts w:eastAsia="Calibri" w:cs="Times New Roman"/>
          <w:szCs w:val="24"/>
        </w:rPr>
        <w:t>”</w:t>
      </w:r>
      <w:r w:rsidRPr="009D74CA">
        <w:rPr>
          <w:rFonts w:eastAsia="Calibri" w:cs="Times New Roman"/>
          <w:szCs w:val="24"/>
        </w:rPr>
        <w:t xml:space="preserve">. This speaker means the same thing all standard English speakers mean by </w:t>
      </w:r>
      <w:r w:rsidR="002B3A2F" w:rsidRPr="009D74CA">
        <w:rPr>
          <w:rFonts w:eastAsia="Calibri" w:cs="Times New Roman"/>
          <w:szCs w:val="24"/>
        </w:rPr>
        <w:t>“</w:t>
      </w:r>
      <w:r w:rsidRPr="009D74CA">
        <w:rPr>
          <w:rFonts w:eastAsia="Calibri" w:cs="Times New Roman"/>
          <w:szCs w:val="24"/>
        </w:rPr>
        <w:t>+</w:t>
      </w:r>
      <w:r w:rsidR="002B3A2F" w:rsidRPr="009D74CA">
        <w:rPr>
          <w:rFonts w:eastAsia="Calibri" w:cs="Times New Roman"/>
          <w:szCs w:val="24"/>
        </w:rPr>
        <w:t>,”</w:t>
      </w:r>
      <w:r w:rsidRPr="009D74CA">
        <w:rPr>
          <w:rFonts w:eastAsia="Calibri" w:cs="Times New Roman"/>
          <w:szCs w:val="24"/>
        </w:rPr>
        <w:t xml:space="preserve"> if anything. She has not previously considered this problem. After reckoning, she answers, </w:t>
      </w:r>
      <w:r w:rsidR="002B3A2F" w:rsidRPr="009D74CA">
        <w:rPr>
          <w:rFonts w:eastAsia="Calibri" w:cs="Times New Roman"/>
          <w:szCs w:val="24"/>
        </w:rPr>
        <w:t>“</w:t>
      </w:r>
      <w:r w:rsidRPr="009D74CA">
        <w:rPr>
          <w:rFonts w:eastAsia="Calibri" w:cs="Times New Roman"/>
          <w:szCs w:val="24"/>
        </w:rPr>
        <w:t>125</w:t>
      </w:r>
      <w:r w:rsidR="002B3A2F" w:rsidRPr="009D74CA">
        <w:rPr>
          <w:rFonts w:eastAsia="Calibri" w:cs="Times New Roman"/>
          <w:szCs w:val="24"/>
        </w:rPr>
        <w:t>”</w:t>
      </w:r>
      <w:r w:rsidRPr="009D74CA">
        <w:rPr>
          <w:rFonts w:eastAsia="Calibri" w:cs="Times New Roman"/>
          <w:szCs w:val="24"/>
        </w:rPr>
        <w:t xml:space="preserve"> (ibid., 8). (Hereafter, I use small uppercase script to denote intensional contents/meanings and </w:t>
      </w:r>
      <w:r w:rsidR="008B533C" w:rsidRPr="009D74CA">
        <w:rPr>
          <w:rFonts w:eastAsia="Calibri" w:cs="Times New Roman"/>
          <w:szCs w:val="24"/>
        </w:rPr>
        <w:t>single</w:t>
      </w:r>
      <w:r w:rsidRPr="009D74CA">
        <w:rPr>
          <w:rFonts w:eastAsia="Calibri" w:cs="Times New Roman"/>
          <w:szCs w:val="24"/>
        </w:rPr>
        <w:t xml:space="preserve"> quotations for symbols. </w:t>
      </w:r>
      <w:r w:rsidR="008B533C" w:rsidRPr="009D74CA">
        <w:rPr>
          <w:rFonts w:eastAsia="Calibri" w:cs="Times New Roman"/>
          <w:szCs w:val="24"/>
        </w:rPr>
        <w:t>Example:</w:t>
      </w:r>
      <w:r w:rsidRPr="009D74CA">
        <w:rPr>
          <w:rFonts w:eastAsia="Calibri" w:cs="Times New Roman"/>
          <w:szCs w:val="24"/>
        </w:rPr>
        <w:t xml:space="preserve"> </w:t>
      </w:r>
      <w:r w:rsidR="008B533C" w:rsidRPr="009D74CA">
        <w:rPr>
          <w:rFonts w:eastAsia="Calibri" w:cs="Times New Roman"/>
          <w:szCs w:val="24"/>
        </w:rPr>
        <w:t>w</w:t>
      </w:r>
      <w:r w:rsidRPr="009D74CA">
        <w:rPr>
          <w:rFonts w:eastAsia="Calibri" w:cs="Times New Roman"/>
          <w:szCs w:val="24"/>
        </w:rPr>
        <w:t xml:space="preserve">hen the symbol </w:t>
      </w:r>
      <w:r w:rsidR="008B533C" w:rsidRPr="009D74CA">
        <w:rPr>
          <w:rFonts w:eastAsia="Calibri" w:cs="Times New Roman"/>
          <w:szCs w:val="24"/>
        </w:rPr>
        <w:t>‘</w:t>
      </w:r>
      <w:r w:rsidRPr="009D74CA">
        <w:rPr>
          <w:rFonts w:eastAsia="Calibri" w:cs="Times New Roman"/>
          <w:szCs w:val="24"/>
        </w:rPr>
        <w:t>dog</w:t>
      </w:r>
      <w:r w:rsidR="008B533C" w:rsidRPr="009D74CA">
        <w:rPr>
          <w:rFonts w:eastAsia="Calibri" w:cs="Times New Roman"/>
          <w:szCs w:val="24"/>
        </w:rPr>
        <w:t>’</w:t>
      </w:r>
      <w:r w:rsidRPr="009D74CA">
        <w:rPr>
          <w:rFonts w:eastAsia="Calibri" w:cs="Times New Roman"/>
          <w:szCs w:val="24"/>
        </w:rPr>
        <w:t xml:space="preserve"> bears the content </w:t>
      </w:r>
      <w:r w:rsidRPr="009D74CA">
        <w:rPr>
          <w:rFonts w:eastAsia="Calibri" w:cs="Times New Roman"/>
          <w:smallCaps/>
          <w:szCs w:val="24"/>
        </w:rPr>
        <w:t>dog</w:t>
      </w:r>
      <w:r w:rsidRPr="009D74CA">
        <w:rPr>
          <w:rFonts w:eastAsia="Calibri" w:cs="Times New Roman"/>
          <w:szCs w:val="24"/>
        </w:rPr>
        <w:t xml:space="preserve">, it is </w:t>
      </w:r>
      <w:r w:rsidR="008B533C" w:rsidRPr="009D74CA">
        <w:rPr>
          <w:rFonts w:eastAsia="Calibri" w:cs="Times New Roman"/>
          <w:szCs w:val="24"/>
        </w:rPr>
        <w:t>“</w:t>
      </w:r>
      <w:r w:rsidRPr="009D74CA">
        <w:rPr>
          <w:rFonts w:eastAsia="Calibri" w:cs="Times New Roman"/>
          <w:szCs w:val="24"/>
        </w:rPr>
        <w:t>dog.</w:t>
      </w:r>
      <w:r w:rsidR="008B533C" w:rsidRPr="009D74CA">
        <w:rPr>
          <w:rFonts w:eastAsia="Calibri" w:cs="Times New Roman"/>
          <w:szCs w:val="24"/>
        </w:rPr>
        <w:t>”</w:t>
      </w:r>
      <w:r w:rsidRPr="009D74CA">
        <w:rPr>
          <w:rFonts w:eastAsia="Calibri" w:cs="Times New Roman"/>
          <w:szCs w:val="24"/>
        </w:rPr>
        <w:t xml:space="preserve">) The skeptic assumes for </w:t>
      </w:r>
      <w:r w:rsidRPr="009D74CA">
        <w:rPr>
          <w:rFonts w:eastAsia="Calibri" w:cs="Times New Roman"/>
          <w:i/>
          <w:szCs w:val="24"/>
        </w:rPr>
        <w:t>reductio</w:t>
      </w:r>
      <w:r w:rsidRPr="009D74CA">
        <w:rPr>
          <w:rFonts w:eastAsia="Calibri" w:cs="Times New Roman"/>
          <w:szCs w:val="24"/>
        </w:rPr>
        <w:t xml:space="preserve"> that the speaker in fact means </w:t>
      </w:r>
      <w:r w:rsidRPr="009D74CA">
        <w:rPr>
          <w:rFonts w:eastAsia="Calibri" w:cs="Times New Roman"/>
          <w:smallCaps/>
          <w:szCs w:val="24"/>
        </w:rPr>
        <w:t>plus</w:t>
      </w:r>
      <w:r w:rsidRPr="009D74CA">
        <w:rPr>
          <w:rFonts w:eastAsia="Calibri" w:cs="Times New Roman"/>
          <w:szCs w:val="24"/>
        </w:rPr>
        <w:t xml:space="preserve"> by </w:t>
      </w:r>
      <w:r w:rsidR="008B533C" w:rsidRPr="009D74CA">
        <w:rPr>
          <w:rFonts w:eastAsia="Calibri" w:cs="Times New Roman"/>
          <w:szCs w:val="24"/>
        </w:rPr>
        <w:t>‘</w:t>
      </w:r>
      <w:r w:rsidRPr="009D74CA">
        <w:rPr>
          <w:rFonts w:eastAsia="Calibri" w:cs="Times New Roman"/>
          <w:szCs w:val="24"/>
        </w:rPr>
        <w:t>+</w:t>
      </w:r>
      <w:r w:rsidR="008B533C" w:rsidRPr="009D74CA">
        <w:rPr>
          <w:rFonts w:eastAsia="Calibri" w:cs="Times New Roman"/>
          <w:szCs w:val="24"/>
        </w:rPr>
        <w:t>’</w:t>
      </w:r>
      <w:r w:rsidRPr="009D74CA">
        <w:rPr>
          <w:rFonts w:eastAsia="Calibri" w:cs="Times New Roman"/>
          <w:szCs w:val="24"/>
        </w:rPr>
        <w:t xml:space="preserve"> at the moment, so 125 is right.</w:t>
      </w:r>
      <w:r w:rsidRPr="009D74CA">
        <w:rPr>
          <w:rFonts w:eastAsia="Calibri" w:cs="Times New Roman"/>
          <w:szCs w:val="24"/>
          <w:vertAlign w:val="superscript"/>
        </w:rPr>
        <w:endnoteReference w:id="3"/>
      </w:r>
      <w:r w:rsidRPr="009D74CA">
        <w:rPr>
          <w:rFonts w:eastAsia="Calibri" w:cs="Times New Roman"/>
          <w:szCs w:val="24"/>
        </w:rPr>
        <w:t xml:space="preserve"> But in comes his </w:t>
      </w:r>
      <w:r w:rsidR="008B533C" w:rsidRPr="009D74CA">
        <w:rPr>
          <w:rFonts w:eastAsia="Calibri" w:cs="Times New Roman"/>
          <w:szCs w:val="24"/>
        </w:rPr>
        <w:t>“</w:t>
      </w:r>
      <w:r w:rsidRPr="009D74CA">
        <w:rPr>
          <w:rFonts w:eastAsia="Calibri" w:cs="Times New Roman"/>
          <w:szCs w:val="24"/>
        </w:rPr>
        <w:t>sceptical hypothesis</w:t>
      </w:r>
      <w:r w:rsidR="008B533C" w:rsidRPr="009D74CA">
        <w:rPr>
          <w:rFonts w:eastAsia="Calibri" w:cs="Times New Roman"/>
          <w:szCs w:val="24"/>
        </w:rPr>
        <w:t>”</w:t>
      </w:r>
      <w:r w:rsidRPr="009D74CA">
        <w:rPr>
          <w:rFonts w:eastAsia="Calibri" w:cs="Times New Roman"/>
          <w:szCs w:val="24"/>
        </w:rPr>
        <w:t xml:space="preserve">: given what the speaker meant with </w:t>
      </w:r>
      <w:r w:rsidR="002B3A2F" w:rsidRPr="009D74CA">
        <w:rPr>
          <w:rFonts w:eastAsia="Calibri" w:cs="Times New Roman"/>
          <w:szCs w:val="24"/>
        </w:rPr>
        <w:t xml:space="preserve">her </w:t>
      </w:r>
      <w:r w:rsidRPr="009D74CA">
        <w:rPr>
          <w:rFonts w:eastAsia="Calibri" w:cs="Times New Roman"/>
          <w:szCs w:val="24"/>
        </w:rPr>
        <w:t xml:space="preserve">uses of </w:t>
      </w:r>
      <w:r w:rsidR="00D5427B" w:rsidRPr="009D74CA">
        <w:rPr>
          <w:rFonts w:eastAsia="Calibri" w:cs="Times New Roman"/>
          <w:szCs w:val="24"/>
        </w:rPr>
        <w:t xml:space="preserve">the symbol </w:t>
      </w:r>
      <w:r w:rsidR="008B533C" w:rsidRPr="009D74CA">
        <w:rPr>
          <w:rFonts w:eastAsia="Calibri" w:cs="Times New Roman"/>
          <w:szCs w:val="24"/>
        </w:rPr>
        <w:t>‘</w:t>
      </w:r>
      <w:r w:rsidRPr="009D74CA">
        <w:rPr>
          <w:rFonts w:eastAsia="Calibri" w:cs="Times New Roman"/>
          <w:szCs w:val="24"/>
        </w:rPr>
        <w:t>+</w:t>
      </w:r>
      <w:r w:rsidR="008B533C" w:rsidRPr="009D74CA">
        <w:rPr>
          <w:rFonts w:eastAsia="Calibri" w:cs="Times New Roman"/>
          <w:szCs w:val="24"/>
        </w:rPr>
        <w:t>’</w:t>
      </w:r>
      <w:r w:rsidRPr="009D74CA">
        <w:rPr>
          <w:rFonts w:eastAsia="Calibri" w:cs="Times New Roman"/>
          <w:szCs w:val="24"/>
        </w:rPr>
        <w:t xml:space="preserve"> before </w:t>
      </w:r>
      <w:r w:rsidR="00D5427B" w:rsidRPr="009D74CA">
        <w:rPr>
          <w:rFonts w:eastAsia="Calibri" w:cs="Times New Roman"/>
          <w:szCs w:val="24"/>
        </w:rPr>
        <w:t>being</w:t>
      </w:r>
      <w:r w:rsidRPr="009D74CA">
        <w:rPr>
          <w:rFonts w:eastAsia="Calibri" w:cs="Times New Roman"/>
          <w:szCs w:val="24"/>
        </w:rPr>
        <w:t xml:space="preserve"> asked about 68 + 57</w:t>
      </w:r>
      <w:r w:rsidR="008B533C" w:rsidRPr="009D74CA">
        <w:rPr>
          <w:rFonts w:eastAsia="Calibri" w:cs="Times New Roman"/>
          <w:szCs w:val="24"/>
        </w:rPr>
        <w:t>,</w:t>
      </w:r>
      <w:r w:rsidRPr="009D74CA">
        <w:rPr>
          <w:rFonts w:eastAsia="Calibri" w:cs="Times New Roman"/>
          <w:szCs w:val="24"/>
        </w:rPr>
        <w:t xml:space="preserve"> she should have answered </w:t>
      </w:r>
      <w:r w:rsidR="008B533C" w:rsidRPr="009D74CA">
        <w:rPr>
          <w:rFonts w:eastAsia="Calibri" w:cs="Times New Roman"/>
          <w:szCs w:val="24"/>
        </w:rPr>
        <w:t>“</w:t>
      </w:r>
      <w:r w:rsidRPr="009D74CA">
        <w:rPr>
          <w:rFonts w:eastAsia="Calibri" w:cs="Times New Roman"/>
          <w:szCs w:val="24"/>
        </w:rPr>
        <w:t>5</w:t>
      </w:r>
      <w:r w:rsidR="008B533C" w:rsidRPr="009D74CA">
        <w:rPr>
          <w:rFonts w:eastAsia="Calibri" w:cs="Times New Roman"/>
          <w:szCs w:val="24"/>
        </w:rPr>
        <w:t>”</w:t>
      </w:r>
      <w:r w:rsidRPr="009D74CA">
        <w:rPr>
          <w:rFonts w:eastAsia="Calibri" w:cs="Times New Roman"/>
          <w:szCs w:val="24"/>
        </w:rPr>
        <w:t xml:space="preserve"> (ibid.). This is because, the skeptic hypothesizes, by </w:t>
      </w:r>
      <w:r w:rsidR="008B533C" w:rsidRPr="009D74CA">
        <w:rPr>
          <w:rFonts w:eastAsia="Calibri" w:cs="Times New Roman"/>
          <w:szCs w:val="24"/>
        </w:rPr>
        <w:t>‘</w:t>
      </w:r>
      <w:r w:rsidRPr="009D74CA">
        <w:rPr>
          <w:rFonts w:eastAsia="Calibri" w:cs="Times New Roman"/>
          <w:szCs w:val="24"/>
        </w:rPr>
        <w:t>+</w:t>
      </w:r>
      <w:r w:rsidR="008B533C" w:rsidRPr="009D74CA">
        <w:rPr>
          <w:rFonts w:eastAsia="Calibri" w:cs="Times New Roman"/>
          <w:szCs w:val="24"/>
        </w:rPr>
        <w:t>’</w:t>
      </w:r>
      <w:r w:rsidRPr="009D74CA">
        <w:rPr>
          <w:rFonts w:eastAsia="Calibri" w:cs="Times New Roman"/>
          <w:szCs w:val="24"/>
        </w:rPr>
        <w:t xml:space="preserve"> the speaker did not mean </w:t>
      </w:r>
      <w:r w:rsidRPr="009D74CA">
        <w:rPr>
          <w:rFonts w:eastAsia="Calibri" w:cs="Times New Roman"/>
          <w:smallCaps/>
          <w:szCs w:val="24"/>
        </w:rPr>
        <w:t>addition</w:t>
      </w:r>
      <w:r w:rsidRPr="009D74CA">
        <w:rPr>
          <w:rFonts w:eastAsia="Calibri" w:cs="Times New Roman"/>
          <w:szCs w:val="24"/>
        </w:rPr>
        <w:t xml:space="preserve"> or </w:t>
      </w:r>
      <w:r w:rsidRPr="009D74CA">
        <w:rPr>
          <w:rFonts w:eastAsia="Calibri" w:cs="Times New Roman"/>
          <w:smallCaps/>
          <w:szCs w:val="24"/>
        </w:rPr>
        <w:t>plus</w:t>
      </w:r>
      <w:r w:rsidRPr="009D74CA">
        <w:rPr>
          <w:rFonts w:eastAsia="Calibri" w:cs="Times New Roman"/>
          <w:szCs w:val="24"/>
        </w:rPr>
        <w:t xml:space="preserve"> before now, but </w:t>
      </w:r>
      <w:r w:rsidRPr="009D74CA">
        <w:rPr>
          <w:rFonts w:eastAsia="Calibri" w:cs="Times New Roman"/>
          <w:i/>
          <w:smallCaps/>
          <w:szCs w:val="24"/>
        </w:rPr>
        <w:t>quaddition</w:t>
      </w:r>
      <w:r w:rsidRPr="009D74CA">
        <w:rPr>
          <w:rFonts w:eastAsia="Calibri" w:cs="Times New Roman"/>
          <w:szCs w:val="24"/>
        </w:rPr>
        <w:t xml:space="preserve"> or </w:t>
      </w:r>
      <w:r w:rsidRPr="009D74CA">
        <w:rPr>
          <w:rFonts w:eastAsia="Calibri" w:cs="Times New Roman"/>
          <w:i/>
          <w:smallCaps/>
          <w:szCs w:val="24"/>
        </w:rPr>
        <w:t>quus</w:t>
      </w:r>
      <w:r w:rsidRPr="009D74CA">
        <w:rPr>
          <w:rFonts w:eastAsia="Calibri" w:cs="Times New Roman"/>
          <w:szCs w:val="24"/>
        </w:rPr>
        <w:t xml:space="preserve">. </w:t>
      </w:r>
      <w:r w:rsidRPr="009D74CA">
        <w:rPr>
          <w:rFonts w:eastAsia="Calibri" w:cs="Times New Roman"/>
          <w:smallCaps/>
          <w:szCs w:val="24"/>
        </w:rPr>
        <w:t>quus</w:t>
      </w:r>
      <w:r w:rsidRPr="009D74CA">
        <w:rPr>
          <w:rFonts w:eastAsia="Calibri" w:cs="Times New Roman"/>
          <w:szCs w:val="24"/>
        </w:rPr>
        <w:t xml:space="preserve"> is a permutation of </w:t>
      </w:r>
      <w:r w:rsidRPr="009D74CA">
        <w:rPr>
          <w:rFonts w:eastAsia="Calibri" w:cs="Times New Roman"/>
          <w:smallCaps/>
          <w:szCs w:val="24"/>
        </w:rPr>
        <w:t>plus</w:t>
      </w:r>
      <w:r w:rsidRPr="009D74CA">
        <w:rPr>
          <w:rFonts w:eastAsia="Calibri" w:cs="Times New Roman"/>
          <w:szCs w:val="24"/>
        </w:rPr>
        <w:t xml:space="preserve">. The quaddition function shares its outputs with addition for all values the speaker had computed before. </w:t>
      </w:r>
      <w:r w:rsidR="008B533C" w:rsidRPr="009D74CA">
        <w:rPr>
          <w:rFonts w:eastAsia="Calibri" w:cs="Times New Roman"/>
          <w:szCs w:val="24"/>
        </w:rPr>
        <w:t>At</w:t>
      </w:r>
      <w:r w:rsidRPr="009D74CA">
        <w:rPr>
          <w:rFonts w:eastAsia="Calibri" w:cs="Times New Roman"/>
          <w:szCs w:val="24"/>
        </w:rPr>
        <w:t xml:space="preserve"> 68 + 57, however, the functions diverge. Quaddition specifies </w:t>
      </w:r>
      <w:r w:rsidRPr="009D74CA">
        <w:rPr>
          <w:rFonts w:eastAsia="Calibri" w:cs="Times New Roman"/>
          <w:i/>
          <w:iCs/>
          <w:szCs w:val="24"/>
        </w:rPr>
        <w:t>5</w:t>
      </w:r>
      <w:r w:rsidRPr="009D74CA">
        <w:rPr>
          <w:rFonts w:eastAsia="Calibri" w:cs="Times New Roman"/>
          <w:szCs w:val="24"/>
        </w:rPr>
        <w:t xml:space="preserve"> as the output, not 125 (ibid., 9). Thus</w:t>
      </w:r>
      <w:r w:rsidR="008B533C" w:rsidRPr="009D74CA">
        <w:rPr>
          <w:rFonts w:eastAsia="Calibri" w:cs="Times New Roman"/>
          <w:szCs w:val="24"/>
        </w:rPr>
        <w:t>,</w:t>
      </w:r>
      <w:r w:rsidRPr="009D74CA">
        <w:rPr>
          <w:rFonts w:eastAsia="Calibri" w:cs="Times New Roman"/>
          <w:szCs w:val="24"/>
        </w:rPr>
        <w:t xml:space="preserve"> the skeptic asks: what about the speaker rules out that she meant </w:t>
      </w:r>
      <w:r w:rsidRPr="009D74CA">
        <w:rPr>
          <w:rFonts w:eastAsia="Calibri" w:cs="Times New Roman"/>
          <w:smallCaps/>
          <w:szCs w:val="24"/>
        </w:rPr>
        <w:t>quus</w:t>
      </w:r>
      <w:r w:rsidRPr="009D74CA">
        <w:rPr>
          <w:rFonts w:eastAsia="Calibri" w:cs="Times New Roman"/>
          <w:szCs w:val="24"/>
        </w:rPr>
        <w:t xml:space="preserve">? If nothing does, the assumption that she means </w:t>
      </w:r>
      <w:r w:rsidRPr="009D74CA">
        <w:rPr>
          <w:rFonts w:eastAsia="Calibri" w:cs="Times New Roman"/>
          <w:smallCaps/>
          <w:szCs w:val="24"/>
        </w:rPr>
        <w:t>plus</w:t>
      </w:r>
      <w:r w:rsidRPr="009D74CA">
        <w:rPr>
          <w:rFonts w:eastAsia="Calibri" w:cs="Times New Roman"/>
          <w:szCs w:val="24"/>
        </w:rPr>
        <w:t xml:space="preserve"> now is false.</w:t>
      </w:r>
    </w:p>
    <w:p w14:paraId="2E0CDAD7" w14:textId="33B0C4F2" w:rsidR="00AD0A54" w:rsidRPr="009D74CA" w:rsidRDefault="00AD0A54" w:rsidP="008B38B7">
      <w:pPr>
        <w:widowControl w:val="0"/>
        <w:spacing w:line="480" w:lineRule="auto"/>
        <w:ind w:firstLine="720"/>
        <w:jc w:val="both"/>
        <w:rPr>
          <w:rFonts w:eastAsia="Calibri" w:cs="Times New Roman"/>
          <w:szCs w:val="24"/>
        </w:rPr>
      </w:pPr>
      <w:r w:rsidRPr="009D74CA">
        <w:rPr>
          <w:rFonts w:eastAsia="Calibri" w:cs="Times New Roman"/>
          <w:szCs w:val="24"/>
        </w:rPr>
        <w:lastRenderedPageBreak/>
        <w:t xml:space="preserve">A </w:t>
      </w:r>
      <w:r w:rsidR="00F12F43" w:rsidRPr="009D74CA">
        <w:rPr>
          <w:rFonts w:eastAsia="Calibri" w:cs="Times New Roman"/>
          <w:szCs w:val="24"/>
        </w:rPr>
        <w:t>“</w:t>
      </w:r>
      <w:r w:rsidRPr="009D74CA">
        <w:rPr>
          <w:rFonts w:eastAsia="Calibri" w:cs="Times New Roman"/>
          <w:szCs w:val="24"/>
        </w:rPr>
        <w:t>quus</w:t>
      </w:r>
      <w:r w:rsidR="00F12F43" w:rsidRPr="009D74CA">
        <w:rPr>
          <w:rFonts w:eastAsia="Calibri" w:cs="Times New Roman"/>
          <w:szCs w:val="24"/>
        </w:rPr>
        <w:t>”</w:t>
      </w:r>
      <w:r w:rsidRPr="009D74CA">
        <w:rPr>
          <w:rFonts w:eastAsia="Calibri" w:cs="Times New Roman"/>
          <w:szCs w:val="24"/>
        </w:rPr>
        <w:t>-like hypothesis</w:t>
      </w:r>
      <w:proofErr w:type="gramStart"/>
      <w:r w:rsidRPr="009D74CA">
        <w:rPr>
          <w:rFonts w:eastAsia="Calibri" w:cs="Times New Roman"/>
          <w:szCs w:val="24"/>
        </w:rPr>
        <w:t>—</w:t>
      </w:r>
      <w:r w:rsidR="00F12F43" w:rsidRPr="009D74CA">
        <w:rPr>
          <w:rFonts w:eastAsia="Calibri" w:cs="Times New Roman"/>
          <w:szCs w:val="24"/>
        </w:rPr>
        <w:t>“</w:t>
      </w:r>
      <w:proofErr w:type="spellStart"/>
      <w:proofErr w:type="gramEnd"/>
      <w:r w:rsidRPr="009D74CA">
        <w:rPr>
          <w:rFonts w:eastAsia="Calibri" w:cs="Times New Roman"/>
          <w:szCs w:val="24"/>
        </w:rPr>
        <w:t>qu</w:t>
      </w:r>
      <w:proofErr w:type="spellEnd"/>
      <w:r w:rsidR="00F12F43" w:rsidRPr="009D74CA">
        <w:rPr>
          <w:rFonts w:eastAsia="Calibri" w:cs="Times New Roman"/>
          <w:szCs w:val="24"/>
        </w:rPr>
        <w:t>”</w:t>
      </w:r>
      <w:r w:rsidRPr="009D74CA">
        <w:rPr>
          <w:rFonts w:eastAsia="Calibri" w:cs="Times New Roman"/>
          <w:szCs w:val="24"/>
        </w:rPr>
        <w:t xml:space="preserve">-hypothesis, for short—could be raised about any of the speaker’s words. Imagine the smitten speaker utters, </w:t>
      </w:r>
      <w:r w:rsidR="00F12F43" w:rsidRPr="009D74CA">
        <w:rPr>
          <w:rFonts w:eastAsia="Calibri" w:cs="Times New Roman"/>
          <w:szCs w:val="24"/>
        </w:rPr>
        <w:t>“</w:t>
      </w:r>
      <w:r w:rsidRPr="009D74CA">
        <w:rPr>
          <w:rFonts w:eastAsia="Calibri" w:cs="Times New Roman"/>
          <w:szCs w:val="24"/>
        </w:rPr>
        <w:t>I love Sarah</w:t>
      </w:r>
      <w:r w:rsidR="00F12F43" w:rsidRPr="009D74CA">
        <w:rPr>
          <w:rFonts w:eastAsia="Calibri" w:cs="Times New Roman"/>
          <w:szCs w:val="24"/>
        </w:rPr>
        <w:t>”</w:t>
      </w:r>
      <w:r w:rsidRPr="009D74CA">
        <w:rPr>
          <w:rFonts w:eastAsia="Calibri" w:cs="Times New Roman"/>
          <w:szCs w:val="24"/>
        </w:rPr>
        <w:t xml:space="preserve"> for the first time. The skeptic can ask: </w:t>
      </w:r>
      <w:r w:rsidR="00F12F43" w:rsidRPr="009D74CA">
        <w:rPr>
          <w:rFonts w:eastAsia="Calibri" w:cs="Times New Roman"/>
          <w:szCs w:val="24"/>
        </w:rPr>
        <w:t>“</w:t>
      </w:r>
      <w:r w:rsidRPr="009D74CA">
        <w:rPr>
          <w:rFonts w:eastAsia="Calibri" w:cs="Times New Roman"/>
          <w:szCs w:val="24"/>
        </w:rPr>
        <w:t xml:space="preserve">Was that assertion consistent with your past meaning of </w:t>
      </w:r>
      <w:r w:rsidR="00F12F43" w:rsidRPr="009D74CA">
        <w:rPr>
          <w:rFonts w:eastAsia="Calibri" w:cs="Times New Roman"/>
          <w:szCs w:val="24"/>
        </w:rPr>
        <w:t>‘</w:t>
      </w:r>
      <w:r w:rsidRPr="009D74CA">
        <w:rPr>
          <w:rFonts w:eastAsia="Calibri" w:cs="Times New Roman"/>
          <w:szCs w:val="24"/>
        </w:rPr>
        <w:t>love</w:t>
      </w:r>
      <w:r w:rsidR="00F12F43" w:rsidRPr="009D74CA">
        <w:rPr>
          <w:rFonts w:eastAsia="Calibri" w:cs="Times New Roman"/>
          <w:szCs w:val="24"/>
        </w:rPr>
        <w:t>’</w:t>
      </w:r>
      <w:r w:rsidRPr="009D74CA">
        <w:rPr>
          <w:rFonts w:eastAsia="Calibri" w:cs="Times New Roman"/>
          <w:szCs w:val="24"/>
        </w:rPr>
        <w:t xml:space="preserve">? When you said things of the form </w:t>
      </w:r>
      <w:r w:rsidR="00F12F43" w:rsidRPr="009D74CA">
        <w:rPr>
          <w:rFonts w:eastAsia="Calibri" w:cs="Times New Roman"/>
          <w:szCs w:val="24"/>
        </w:rPr>
        <w:t>‘</w:t>
      </w:r>
      <w:r w:rsidRPr="009D74CA">
        <w:rPr>
          <w:rFonts w:eastAsia="Calibri" w:cs="Times New Roman"/>
          <w:i/>
          <w:szCs w:val="24"/>
        </w:rPr>
        <w:t>x</w:t>
      </w:r>
      <w:r w:rsidRPr="009D74CA">
        <w:rPr>
          <w:rFonts w:eastAsia="Calibri" w:cs="Times New Roman"/>
          <w:szCs w:val="24"/>
        </w:rPr>
        <w:t xml:space="preserve"> loves </w:t>
      </w:r>
      <w:r w:rsidRPr="009D74CA">
        <w:rPr>
          <w:rFonts w:eastAsia="Calibri" w:cs="Times New Roman"/>
          <w:i/>
          <w:szCs w:val="24"/>
        </w:rPr>
        <w:t>y</w:t>
      </w:r>
      <w:r w:rsidR="00F12F43" w:rsidRPr="009D74CA">
        <w:rPr>
          <w:rFonts w:eastAsia="Calibri" w:cs="Times New Roman"/>
          <w:iCs/>
          <w:szCs w:val="24"/>
        </w:rPr>
        <w:t>’</w:t>
      </w:r>
      <w:r w:rsidRPr="009D74CA">
        <w:rPr>
          <w:rFonts w:eastAsia="Calibri" w:cs="Times New Roman"/>
          <w:szCs w:val="24"/>
        </w:rPr>
        <w:t xml:space="preserve"> before, did you mean </w:t>
      </w:r>
      <w:r w:rsidRPr="009D74CA">
        <w:rPr>
          <w:rFonts w:eastAsia="Calibri" w:cs="Times New Roman"/>
          <w:smallCaps/>
          <w:szCs w:val="24"/>
        </w:rPr>
        <w:t>love</w:t>
      </w:r>
      <w:r w:rsidRPr="009D74CA">
        <w:rPr>
          <w:rFonts w:eastAsia="Calibri" w:cs="Times New Roman"/>
          <w:szCs w:val="24"/>
        </w:rPr>
        <w:t xml:space="preserve">, or </w:t>
      </w:r>
      <w:proofErr w:type="spellStart"/>
      <w:r w:rsidRPr="009D74CA">
        <w:rPr>
          <w:rFonts w:eastAsia="Calibri" w:cs="Times New Roman"/>
          <w:smallCaps/>
          <w:szCs w:val="24"/>
        </w:rPr>
        <w:t>quove</w:t>
      </w:r>
      <w:proofErr w:type="spellEnd"/>
      <w:r w:rsidRPr="009D74CA">
        <w:rPr>
          <w:rFonts w:eastAsia="Calibri" w:cs="Times New Roman"/>
          <w:szCs w:val="24"/>
        </w:rPr>
        <w:t xml:space="preserve">, where </w:t>
      </w:r>
      <w:proofErr w:type="spellStart"/>
      <w:r w:rsidRPr="009D74CA">
        <w:rPr>
          <w:rFonts w:eastAsia="Calibri" w:cs="Times New Roman"/>
          <w:smallCaps/>
          <w:szCs w:val="24"/>
        </w:rPr>
        <w:t>quov</w:t>
      </w:r>
      <w:r w:rsidR="005766AB" w:rsidRPr="009D74CA">
        <w:rPr>
          <w:rFonts w:eastAsia="Calibri" w:cs="Times New Roman"/>
          <w:smallCaps/>
          <w:szCs w:val="24"/>
        </w:rPr>
        <w:t>ing</w:t>
      </w:r>
      <w:proofErr w:type="spellEnd"/>
      <w:r w:rsidRPr="009D74CA">
        <w:rPr>
          <w:rFonts w:eastAsia="Calibri" w:cs="Times New Roman"/>
          <w:szCs w:val="24"/>
        </w:rPr>
        <w:t xml:space="preserve"> is </w:t>
      </w:r>
      <w:r w:rsidR="005766AB" w:rsidRPr="009D74CA">
        <w:rPr>
          <w:rFonts w:eastAsia="Calibri" w:cs="Times New Roman"/>
          <w:szCs w:val="24"/>
        </w:rPr>
        <w:t>loving</w:t>
      </w:r>
      <w:r w:rsidRPr="009D74CA">
        <w:rPr>
          <w:rFonts w:eastAsia="Calibri" w:cs="Times New Roman"/>
          <w:szCs w:val="24"/>
        </w:rPr>
        <w:t xml:space="preserve"> non-</w:t>
      </w:r>
      <w:proofErr w:type="spellStart"/>
      <w:r w:rsidRPr="009D74CA">
        <w:rPr>
          <w:rFonts w:eastAsia="Calibri" w:cs="Times New Roman"/>
          <w:szCs w:val="24"/>
        </w:rPr>
        <w:t>Sarahs</w:t>
      </w:r>
      <w:proofErr w:type="spellEnd"/>
      <w:r w:rsidRPr="009D74CA">
        <w:rPr>
          <w:rFonts w:eastAsia="Calibri" w:cs="Times New Roman"/>
          <w:szCs w:val="24"/>
        </w:rPr>
        <w:t xml:space="preserve"> and hat</w:t>
      </w:r>
      <w:r w:rsidR="000C7023" w:rsidRPr="009D74CA">
        <w:rPr>
          <w:rFonts w:eastAsia="Calibri" w:cs="Times New Roman"/>
          <w:szCs w:val="24"/>
        </w:rPr>
        <w:t>ing</w:t>
      </w:r>
      <w:r w:rsidRPr="009D74CA">
        <w:rPr>
          <w:rFonts w:eastAsia="Calibri" w:cs="Times New Roman"/>
          <w:szCs w:val="24"/>
        </w:rPr>
        <w:t xml:space="preserve"> Sarah?</w:t>
      </w:r>
      <w:r w:rsidR="00F12F43" w:rsidRPr="009D74CA">
        <w:rPr>
          <w:rFonts w:eastAsia="Calibri" w:cs="Times New Roman"/>
          <w:szCs w:val="24"/>
        </w:rPr>
        <w:t>”</w:t>
      </w:r>
      <w:r w:rsidRPr="009D74CA">
        <w:rPr>
          <w:rFonts w:eastAsia="Calibri" w:cs="Times New Roman"/>
          <w:szCs w:val="24"/>
        </w:rPr>
        <w:t xml:space="preserve"> Certainly, there is much to say in response to </w:t>
      </w:r>
      <w:r w:rsidR="00F12F43" w:rsidRPr="009D74CA">
        <w:rPr>
          <w:rFonts w:eastAsia="Calibri" w:cs="Times New Roman"/>
          <w:szCs w:val="24"/>
        </w:rPr>
        <w:t>“</w:t>
      </w:r>
      <w:proofErr w:type="spellStart"/>
      <w:r w:rsidRPr="009D74CA">
        <w:rPr>
          <w:rFonts w:eastAsia="Calibri" w:cs="Times New Roman"/>
          <w:szCs w:val="24"/>
        </w:rPr>
        <w:t>qu</w:t>
      </w:r>
      <w:proofErr w:type="spellEnd"/>
      <w:r w:rsidR="00F12F43" w:rsidRPr="009D74CA">
        <w:rPr>
          <w:rFonts w:eastAsia="Calibri" w:cs="Times New Roman"/>
          <w:szCs w:val="24"/>
        </w:rPr>
        <w:t>”</w:t>
      </w:r>
      <w:r w:rsidRPr="009D74CA">
        <w:rPr>
          <w:rFonts w:eastAsia="Calibri" w:cs="Times New Roman"/>
          <w:szCs w:val="24"/>
        </w:rPr>
        <w:t>-questions</w:t>
      </w:r>
      <w:r w:rsidRPr="009D74CA">
        <w:rPr>
          <w:rFonts w:eastAsia="Times New Roman" w:cs="Times New Roman"/>
          <w:szCs w:val="24"/>
        </w:rPr>
        <w:t>—</w:t>
      </w:r>
      <w:r w:rsidRPr="009D74CA">
        <w:rPr>
          <w:rFonts w:eastAsia="Calibri" w:cs="Times New Roman"/>
          <w:szCs w:val="24"/>
        </w:rPr>
        <w:t xml:space="preserve">that is for later. The point here is just that there have to be sufficient answers to these questions if the speaker means anything. </w:t>
      </w:r>
    </w:p>
    <w:p w14:paraId="434C735B" w14:textId="2FECC2DC" w:rsidR="00AD0A54" w:rsidRPr="009D74CA" w:rsidRDefault="00AD0A54" w:rsidP="00931B30">
      <w:pPr>
        <w:spacing w:line="480" w:lineRule="auto"/>
        <w:ind w:firstLine="720"/>
        <w:jc w:val="both"/>
        <w:rPr>
          <w:rFonts w:cs="Times New Roman"/>
          <w:szCs w:val="24"/>
        </w:rPr>
      </w:pPr>
      <w:r w:rsidRPr="009D74CA">
        <w:rPr>
          <w:rFonts w:cs="Times New Roman"/>
          <w:szCs w:val="24"/>
        </w:rPr>
        <w:t xml:space="preserve">Kripke repeatedly stresses that the paradox is </w:t>
      </w:r>
      <w:r w:rsidRPr="009D74CA">
        <w:rPr>
          <w:rFonts w:cs="Times New Roman"/>
          <w:i/>
          <w:szCs w:val="24"/>
        </w:rPr>
        <w:t xml:space="preserve">metaphysical, </w:t>
      </w:r>
      <w:r w:rsidRPr="009D74CA">
        <w:rPr>
          <w:rFonts w:cs="Times New Roman"/>
          <w:szCs w:val="24"/>
        </w:rPr>
        <w:t xml:space="preserve">not just epistemological (ibid., 21, 39). The skeptic argues there is </w:t>
      </w:r>
      <w:r w:rsidRPr="009D74CA">
        <w:rPr>
          <w:rFonts w:cs="Times New Roman"/>
          <w:i/>
          <w:szCs w:val="24"/>
        </w:rPr>
        <w:t xml:space="preserve">no fact about </w:t>
      </w:r>
      <w:r w:rsidRPr="009D74CA">
        <w:rPr>
          <w:rFonts w:cs="Times New Roman"/>
          <w:szCs w:val="24"/>
        </w:rPr>
        <w:t xml:space="preserve">what the speaker means, not (just) that the speaker does not know her meaning. This is nihilism about meaning. If the </w:t>
      </w:r>
      <w:proofErr w:type="spellStart"/>
      <w:r w:rsidRPr="009D74CA">
        <w:rPr>
          <w:rFonts w:cs="Times New Roman"/>
          <w:szCs w:val="24"/>
        </w:rPr>
        <w:t>qu</w:t>
      </w:r>
      <w:proofErr w:type="spellEnd"/>
      <w:r w:rsidRPr="009D74CA">
        <w:rPr>
          <w:rFonts w:cs="Times New Roman"/>
          <w:szCs w:val="24"/>
        </w:rPr>
        <w:t xml:space="preserve">-question cannot be answered, there is no meaning to know. Hence anti-skeptics are permitted to cite any fact in the universe to show that the speaker means </w:t>
      </w:r>
      <w:r w:rsidRPr="009D74CA">
        <w:rPr>
          <w:rFonts w:cs="Times New Roman"/>
          <w:smallCaps/>
          <w:szCs w:val="24"/>
        </w:rPr>
        <w:t>plus</w:t>
      </w:r>
      <w:r w:rsidRPr="009D74CA">
        <w:rPr>
          <w:rFonts w:eastAsia="Times New Roman" w:cs="Times New Roman"/>
          <w:szCs w:val="24"/>
        </w:rPr>
        <w:t>—</w:t>
      </w:r>
      <w:r w:rsidRPr="009D74CA">
        <w:rPr>
          <w:rFonts w:cs="Times New Roman"/>
          <w:szCs w:val="24"/>
        </w:rPr>
        <w:t xml:space="preserve">not merely facts the speaker knows. The skeptic has to grapple with an anti-skeptic apprised of our best approximation of the </w:t>
      </w:r>
      <w:r w:rsidR="00F12F43" w:rsidRPr="009D74CA">
        <w:rPr>
          <w:rFonts w:cs="Times New Roman"/>
          <w:szCs w:val="24"/>
        </w:rPr>
        <w:t>“</w:t>
      </w:r>
      <w:r w:rsidRPr="009D74CA">
        <w:rPr>
          <w:rFonts w:cs="Times New Roman"/>
          <w:szCs w:val="24"/>
        </w:rPr>
        <w:t>God’s Eye View</w:t>
      </w:r>
      <w:r w:rsidR="00F12F43" w:rsidRPr="009D74CA">
        <w:rPr>
          <w:rFonts w:cs="Times New Roman"/>
          <w:szCs w:val="24"/>
        </w:rPr>
        <w:t>”</w:t>
      </w:r>
      <w:r w:rsidRPr="009D74CA">
        <w:rPr>
          <w:rFonts w:cs="Times New Roman"/>
          <w:szCs w:val="24"/>
        </w:rPr>
        <w:t xml:space="preserve"> on the speaker and world (ibid.,</w:t>
      </w:r>
      <w:r w:rsidR="00F12F43" w:rsidRPr="009D74CA">
        <w:rPr>
          <w:rFonts w:cs="Times New Roman"/>
          <w:szCs w:val="24"/>
        </w:rPr>
        <w:t xml:space="preserve"> </w:t>
      </w:r>
      <w:r w:rsidRPr="009D74CA">
        <w:rPr>
          <w:rFonts w:cs="Times New Roman"/>
          <w:szCs w:val="24"/>
        </w:rPr>
        <w:t>21).</w:t>
      </w:r>
    </w:p>
    <w:p w14:paraId="483D8EE4" w14:textId="4B5C9833" w:rsidR="00AD0A54" w:rsidRPr="009D74CA" w:rsidRDefault="00AD0A54" w:rsidP="00943253">
      <w:pPr>
        <w:spacing w:after="0" w:line="480" w:lineRule="auto"/>
        <w:ind w:firstLine="720"/>
        <w:jc w:val="both"/>
        <w:rPr>
          <w:rFonts w:cs="Times New Roman"/>
          <w:szCs w:val="24"/>
        </w:rPr>
      </w:pPr>
      <w:r w:rsidRPr="009D74CA">
        <w:rPr>
          <w:rFonts w:cs="Times New Roman"/>
          <w:szCs w:val="24"/>
        </w:rPr>
        <w:t xml:space="preserve">The skeptic offers two necessary conditions for meaning that supposedly undermine every possible anti-skeptical reply to </w:t>
      </w:r>
      <w:proofErr w:type="spellStart"/>
      <w:r w:rsidRPr="009D74CA">
        <w:rPr>
          <w:rFonts w:cs="Times New Roman"/>
          <w:szCs w:val="24"/>
        </w:rPr>
        <w:t>qu</w:t>
      </w:r>
      <w:proofErr w:type="spellEnd"/>
      <w:r w:rsidRPr="009D74CA">
        <w:rPr>
          <w:rFonts w:cs="Times New Roman"/>
          <w:szCs w:val="24"/>
        </w:rPr>
        <w:t xml:space="preserve">-questions. If the speaker ought to answer </w:t>
      </w:r>
      <w:r w:rsidR="00F12F43" w:rsidRPr="009D74CA">
        <w:rPr>
          <w:rFonts w:cs="Times New Roman"/>
          <w:szCs w:val="24"/>
        </w:rPr>
        <w:t>“</w:t>
      </w:r>
      <w:r w:rsidRPr="009D74CA">
        <w:rPr>
          <w:rFonts w:cs="Times New Roman"/>
          <w:szCs w:val="24"/>
        </w:rPr>
        <w:t>125</w:t>
      </w:r>
      <w:r w:rsidR="00F12F43" w:rsidRPr="009D74CA">
        <w:rPr>
          <w:rFonts w:cs="Times New Roman"/>
          <w:szCs w:val="24"/>
        </w:rPr>
        <w:t>”</w:t>
      </w:r>
      <w:r w:rsidRPr="009D74CA">
        <w:rPr>
          <w:rFonts w:eastAsia="Times New Roman" w:cs="Times New Roman"/>
          <w:szCs w:val="24"/>
        </w:rPr>
        <w:t>—</w:t>
      </w:r>
      <w:r w:rsidRPr="009D74CA">
        <w:rPr>
          <w:rFonts w:cs="Times New Roman"/>
          <w:szCs w:val="24"/>
        </w:rPr>
        <w:t xml:space="preserve">which, if she means </w:t>
      </w:r>
      <w:r w:rsidRPr="009D74CA">
        <w:rPr>
          <w:rFonts w:cs="Times New Roman"/>
          <w:smallCaps/>
          <w:szCs w:val="24"/>
        </w:rPr>
        <w:t>plus</w:t>
      </w:r>
      <w:r w:rsidRPr="009D74CA">
        <w:rPr>
          <w:rFonts w:cs="Times New Roman"/>
          <w:szCs w:val="24"/>
        </w:rPr>
        <w:t xml:space="preserve"> by </w:t>
      </w:r>
      <w:r w:rsidR="00F12F43" w:rsidRPr="009D74CA">
        <w:rPr>
          <w:rFonts w:cs="Times New Roman"/>
          <w:szCs w:val="24"/>
        </w:rPr>
        <w:t>‘</w:t>
      </w:r>
      <w:r w:rsidRPr="009D74CA">
        <w:rPr>
          <w:rFonts w:cs="Times New Roman"/>
          <w:szCs w:val="24"/>
        </w:rPr>
        <w:t>+</w:t>
      </w:r>
      <w:r w:rsidR="00F12F43" w:rsidRPr="009D74CA">
        <w:rPr>
          <w:rFonts w:cs="Times New Roman"/>
          <w:szCs w:val="24"/>
        </w:rPr>
        <w:t>’</w:t>
      </w:r>
      <w:r w:rsidRPr="009D74CA">
        <w:rPr>
          <w:rFonts w:cs="Times New Roman"/>
          <w:szCs w:val="24"/>
        </w:rPr>
        <w:t xml:space="preserve"> and intends to speak truth, she ought</w:t>
      </w:r>
      <w:r w:rsidRPr="009D74CA">
        <w:rPr>
          <w:rFonts w:eastAsia="Times New Roman" w:cs="Times New Roman"/>
          <w:szCs w:val="24"/>
        </w:rPr>
        <w:t>—</w:t>
      </w:r>
      <w:r w:rsidRPr="009D74CA">
        <w:rPr>
          <w:rFonts w:cs="Times New Roman"/>
          <w:szCs w:val="24"/>
        </w:rPr>
        <w:t xml:space="preserve">then there is some state of her mind that makes it so. Call this, as Kripke does, her </w:t>
      </w:r>
      <w:r w:rsidR="00F12F43" w:rsidRPr="009D74CA">
        <w:rPr>
          <w:rFonts w:cs="Times New Roman"/>
          <w:szCs w:val="24"/>
        </w:rPr>
        <w:t>“</w:t>
      </w:r>
      <w:r w:rsidRPr="009D74CA">
        <w:rPr>
          <w:rFonts w:cs="Times New Roman"/>
          <w:szCs w:val="24"/>
        </w:rPr>
        <w:t>grasp</w:t>
      </w:r>
      <w:r w:rsidR="00F12F43" w:rsidRPr="009D74CA">
        <w:rPr>
          <w:rFonts w:cs="Times New Roman"/>
          <w:szCs w:val="24"/>
        </w:rPr>
        <w:t>”</w:t>
      </w:r>
      <w:r w:rsidRPr="009D74CA">
        <w:rPr>
          <w:rFonts w:cs="Times New Roman"/>
          <w:szCs w:val="24"/>
        </w:rPr>
        <w:t xml:space="preserve"> of “+” (ibid., 7). </w:t>
      </w:r>
      <w:proofErr w:type="gramStart"/>
      <w:r w:rsidRPr="009D74CA">
        <w:rPr>
          <w:rFonts w:cs="Times New Roman"/>
          <w:szCs w:val="24"/>
        </w:rPr>
        <w:t>So</w:t>
      </w:r>
      <w:proofErr w:type="gramEnd"/>
      <w:r w:rsidRPr="009D74CA">
        <w:rPr>
          <w:rFonts w:cs="Times New Roman"/>
          <w:szCs w:val="24"/>
        </w:rPr>
        <w:t xml:space="preserve"> the first necessary condition is obvious.</w:t>
      </w:r>
    </w:p>
    <w:p w14:paraId="7C9F9AE3" w14:textId="0ADA6317" w:rsidR="00AD0A54" w:rsidRPr="009D74CA" w:rsidRDefault="00AD0A54" w:rsidP="00297D60">
      <w:pPr>
        <w:spacing w:after="240"/>
        <w:ind w:left="720" w:right="720"/>
        <w:jc w:val="both"/>
        <w:rPr>
          <w:rFonts w:cs="Times New Roman"/>
        </w:rPr>
      </w:pPr>
      <w:r w:rsidRPr="009D74CA">
        <w:rPr>
          <w:rFonts w:cs="Times New Roman"/>
          <w:i/>
        </w:rPr>
        <w:t>The Mental Condition (MC)</w:t>
      </w:r>
      <w:r w:rsidRPr="009D74CA">
        <w:rPr>
          <w:rFonts w:cs="Times New Roman"/>
        </w:rPr>
        <w:t xml:space="preserve">: The anti-skeptic </w:t>
      </w:r>
      <w:r w:rsidR="00544F8B" w:rsidRPr="009D74CA">
        <w:rPr>
          <w:rFonts w:cs="Times New Roman"/>
        </w:rPr>
        <w:t>“</w:t>
      </w:r>
      <w:r w:rsidRPr="009D74CA">
        <w:rPr>
          <w:rFonts w:cs="Times New Roman"/>
        </w:rPr>
        <w:t>must give an account of what fact it is (about my mental state) that constitutes my meaning plus, not quus</w:t>
      </w:r>
      <w:r w:rsidR="00544F8B" w:rsidRPr="009D74CA">
        <w:rPr>
          <w:rFonts w:cs="Times New Roman"/>
        </w:rPr>
        <w:t>”</w:t>
      </w:r>
      <w:r w:rsidRPr="009D74CA">
        <w:rPr>
          <w:rFonts w:cs="Times New Roman"/>
        </w:rPr>
        <w:t xml:space="preserve"> (ibid.</w:t>
      </w:r>
      <w:r w:rsidR="005766AB" w:rsidRPr="009D74CA">
        <w:rPr>
          <w:rFonts w:cs="Times New Roman"/>
        </w:rPr>
        <w:t>,</w:t>
      </w:r>
      <w:r w:rsidR="000E4FA4" w:rsidRPr="009D74CA">
        <w:rPr>
          <w:rFonts w:cs="Times New Roman"/>
        </w:rPr>
        <w:t xml:space="preserve"> </w:t>
      </w:r>
      <w:r w:rsidRPr="009D74CA">
        <w:rPr>
          <w:rFonts w:cs="Times New Roman"/>
        </w:rPr>
        <w:t>11).</w:t>
      </w:r>
    </w:p>
    <w:p w14:paraId="12060368" w14:textId="7E560CD9" w:rsidR="00AD0A54" w:rsidRPr="009D74CA" w:rsidRDefault="00AD0A54" w:rsidP="00943253">
      <w:pPr>
        <w:spacing w:after="0" w:line="480" w:lineRule="auto"/>
        <w:jc w:val="both"/>
        <w:rPr>
          <w:rFonts w:cs="Times New Roman"/>
          <w:szCs w:val="24"/>
        </w:rPr>
      </w:pPr>
      <w:r w:rsidRPr="009D74CA">
        <w:rPr>
          <w:rFonts w:cs="Times New Roman"/>
          <w:szCs w:val="24"/>
        </w:rPr>
        <w:t xml:space="preserve">“But further, there is a condition that any putative candidate for such a fact must satisfy” (ibid.). </w:t>
      </w:r>
    </w:p>
    <w:p w14:paraId="0BBD79E3" w14:textId="628D7DE4" w:rsidR="00AD0A54" w:rsidRPr="009D74CA" w:rsidRDefault="00AD0A54" w:rsidP="00297D60">
      <w:pPr>
        <w:spacing w:after="240"/>
        <w:ind w:left="720" w:right="720"/>
        <w:jc w:val="both"/>
        <w:rPr>
          <w:rFonts w:cs="Times New Roman"/>
        </w:rPr>
      </w:pPr>
      <w:r w:rsidRPr="009D74CA">
        <w:rPr>
          <w:rFonts w:cs="Times New Roman"/>
          <w:i/>
        </w:rPr>
        <w:t>The Justification Condition (JC)</w:t>
      </w:r>
      <w:r w:rsidRPr="009D74CA">
        <w:rPr>
          <w:rFonts w:cs="Times New Roman"/>
        </w:rPr>
        <w:t xml:space="preserve">: The grasp proposed by the anti-skeptic must </w:t>
      </w:r>
      <w:r w:rsidR="00544F8B" w:rsidRPr="009D74CA">
        <w:rPr>
          <w:rFonts w:cs="Times New Roman"/>
        </w:rPr>
        <w:t>“</w:t>
      </w:r>
      <w:r w:rsidRPr="009D74CA">
        <w:rPr>
          <w:rFonts w:cs="Times New Roman"/>
        </w:rPr>
        <w:t>show how</w:t>
      </w:r>
      <w:r w:rsidR="00544F8B" w:rsidRPr="009D74CA">
        <w:rPr>
          <w:rFonts w:cs="Times New Roman"/>
        </w:rPr>
        <w:t>”</w:t>
      </w:r>
      <w:r w:rsidRPr="009D74CA">
        <w:rPr>
          <w:rFonts w:cs="Times New Roman"/>
        </w:rPr>
        <w:t xml:space="preserve"> the speaker is </w:t>
      </w:r>
      <w:r w:rsidR="00544F8B" w:rsidRPr="009D74CA">
        <w:rPr>
          <w:rFonts w:cs="Times New Roman"/>
        </w:rPr>
        <w:t>“</w:t>
      </w:r>
      <w:r w:rsidRPr="009D74CA">
        <w:rPr>
          <w:rFonts w:cs="Times New Roman"/>
        </w:rPr>
        <w:t>justified</w:t>
      </w:r>
      <w:r w:rsidR="00544F8B" w:rsidRPr="009D74CA">
        <w:rPr>
          <w:rFonts w:cs="Times New Roman"/>
        </w:rPr>
        <w:t>”</w:t>
      </w:r>
      <w:r w:rsidRPr="009D74CA">
        <w:rPr>
          <w:rFonts w:cs="Times New Roman"/>
        </w:rPr>
        <w:t xml:space="preserve"> in answering </w:t>
      </w:r>
      <w:r w:rsidR="00544F8B" w:rsidRPr="009D74CA">
        <w:rPr>
          <w:rFonts w:cs="Times New Roman"/>
        </w:rPr>
        <w:t>“</w:t>
      </w:r>
      <w:r w:rsidRPr="009D74CA">
        <w:rPr>
          <w:rFonts w:cs="Times New Roman"/>
        </w:rPr>
        <w:t>125</w:t>
      </w:r>
      <w:r w:rsidR="00544F8B" w:rsidRPr="009D74CA">
        <w:rPr>
          <w:rFonts w:cs="Times New Roman"/>
        </w:rPr>
        <w:t xml:space="preserve">,” </w:t>
      </w:r>
      <w:r w:rsidRPr="009D74CA">
        <w:rPr>
          <w:rFonts w:cs="Times New Roman"/>
        </w:rPr>
        <w:t xml:space="preserve">not </w:t>
      </w:r>
      <w:r w:rsidR="00635CBD" w:rsidRPr="009D74CA">
        <w:rPr>
          <w:rFonts w:cs="Times New Roman"/>
        </w:rPr>
        <w:t>“</w:t>
      </w:r>
      <w:r w:rsidRPr="009D74CA">
        <w:rPr>
          <w:rFonts w:cs="Times New Roman"/>
        </w:rPr>
        <w:t>5.</w:t>
      </w:r>
      <w:r w:rsidR="00635CBD" w:rsidRPr="009D74CA">
        <w:rPr>
          <w:rFonts w:cs="Times New Roman"/>
        </w:rPr>
        <w:t>”</w:t>
      </w:r>
      <w:r w:rsidRPr="009D74CA">
        <w:rPr>
          <w:rFonts w:cs="Times New Roman"/>
        </w:rPr>
        <w:t xml:space="preserve"> (ibid.)</w:t>
      </w:r>
      <w:r w:rsidRPr="009D74CA">
        <w:rPr>
          <w:rStyle w:val="EndnoteReference"/>
          <w:rFonts w:cs="Times New Roman"/>
        </w:rPr>
        <w:endnoteReference w:id="4"/>
      </w:r>
      <w:r w:rsidRPr="009D74CA">
        <w:rPr>
          <w:rFonts w:cs="Times New Roman"/>
          <w:vertAlign w:val="superscript"/>
        </w:rPr>
        <w:t>,</w:t>
      </w:r>
      <w:r w:rsidRPr="009D74CA">
        <w:rPr>
          <w:rStyle w:val="EndnoteReference"/>
          <w:rFonts w:cs="Times New Roman"/>
        </w:rPr>
        <w:endnoteReference w:id="5"/>
      </w:r>
    </w:p>
    <w:p w14:paraId="05AFE700" w14:textId="5C9F1C3F" w:rsidR="00AD0A54" w:rsidRPr="009D74CA" w:rsidRDefault="00AD0A54" w:rsidP="00297D60">
      <w:pPr>
        <w:spacing w:line="480" w:lineRule="auto"/>
        <w:jc w:val="both"/>
        <w:rPr>
          <w:rFonts w:cs="Times New Roman"/>
          <w:szCs w:val="24"/>
        </w:rPr>
      </w:pPr>
      <w:r w:rsidRPr="009D74CA">
        <w:rPr>
          <w:rFonts w:cs="Times New Roman"/>
          <w:szCs w:val="24"/>
        </w:rPr>
        <w:lastRenderedPageBreak/>
        <w:t xml:space="preserve">Because each candidate fails to make </w:t>
      </w:r>
      <w:r w:rsidR="00635CBD" w:rsidRPr="009D74CA">
        <w:rPr>
          <w:rFonts w:cs="Times New Roman"/>
          <w:szCs w:val="24"/>
        </w:rPr>
        <w:t>“</w:t>
      </w:r>
      <w:r w:rsidRPr="009D74CA">
        <w:rPr>
          <w:rFonts w:cs="Times New Roman"/>
          <w:smallCaps/>
          <w:szCs w:val="24"/>
        </w:rPr>
        <w:t>125</w:t>
      </w:r>
      <w:r w:rsidR="00635CBD" w:rsidRPr="009D74CA">
        <w:rPr>
          <w:rFonts w:cs="Times New Roman"/>
          <w:smallCaps/>
          <w:szCs w:val="24"/>
        </w:rPr>
        <w:t>”</w:t>
      </w:r>
      <w:r w:rsidRPr="009D74CA">
        <w:rPr>
          <w:rFonts w:cs="Times New Roman"/>
          <w:smallCaps/>
          <w:szCs w:val="24"/>
        </w:rPr>
        <w:t xml:space="preserve"> </w:t>
      </w:r>
      <w:r w:rsidRPr="009D74CA">
        <w:rPr>
          <w:rFonts w:cs="Times New Roman"/>
          <w:szCs w:val="24"/>
        </w:rPr>
        <w:t xml:space="preserve">the answer the speaker </w:t>
      </w:r>
      <w:r w:rsidR="00635CBD" w:rsidRPr="009D74CA">
        <w:rPr>
          <w:rFonts w:cs="Times New Roman"/>
          <w:szCs w:val="24"/>
        </w:rPr>
        <w:t>“‘</w:t>
      </w:r>
      <w:r w:rsidRPr="009D74CA">
        <w:rPr>
          <w:rFonts w:cs="Times New Roman"/>
          <w:szCs w:val="24"/>
        </w:rPr>
        <w:t>ought</w:t>
      </w:r>
      <w:r w:rsidR="00635CBD" w:rsidRPr="009D74CA">
        <w:rPr>
          <w:rFonts w:cs="Times New Roman"/>
          <w:szCs w:val="24"/>
        </w:rPr>
        <w:t>’</w:t>
      </w:r>
      <w:r w:rsidRPr="009D74CA">
        <w:rPr>
          <w:rFonts w:cs="Times New Roman"/>
          <w:szCs w:val="24"/>
        </w:rPr>
        <w:t xml:space="preserve"> to give</w:t>
      </w:r>
      <w:r w:rsidR="00635CBD" w:rsidRPr="009D74CA">
        <w:rPr>
          <w:rFonts w:cs="Times New Roman"/>
          <w:szCs w:val="24"/>
        </w:rPr>
        <w:t>”</w:t>
      </w:r>
      <w:r w:rsidRPr="009D74CA">
        <w:rPr>
          <w:rFonts w:cs="Times New Roman"/>
          <w:szCs w:val="24"/>
        </w:rPr>
        <w:t>, the speaker means nothing (</w:t>
      </w:r>
      <w:r w:rsidR="00544F8B" w:rsidRPr="009D74CA">
        <w:rPr>
          <w:rFonts w:cs="Times New Roman"/>
          <w:szCs w:val="24"/>
        </w:rPr>
        <w:t xml:space="preserve">ibid., </w:t>
      </w:r>
      <w:r w:rsidRPr="009D74CA">
        <w:rPr>
          <w:rFonts w:cs="Times New Roman"/>
          <w:szCs w:val="24"/>
        </w:rPr>
        <w:t>11, 55).</w:t>
      </w:r>
    </w:p>
    <w:p w14:paraId="32557768" w14:textId="18EB5E9F" w:rsidR="00AD0A54" w:rsidRPr="009D74CA" w:rsidRDefault="00AD0A54" w:rsidP="00C2169D">
      <w:pPr>
        <w:spacing w:after="120" w:line="480" w:lineRule="auto"/>
        <w:ind w:firstLine="720"/>
        <w:jc w:val="both"/>
        <w:rPr>
          <w:rFonts w:eastAsia="Calibri" w:cs="Times New Roman"/>
          <w:szCs w:val="24"/>
        </w:rPr>
      </w:pPr>
      <w:r w:rsidRPr="009D74CA">
        <w:rPr>
          <w:rFonts w:cs="Times New Roman"/>
          <w:szCs w:val="24"/>
        </w:rPr>
        <w:t xml:space="preserve">The conditions initially seem easy to satisfy. </w:t>
      </w:r>
      <w:r w:rsidR="00C66161" w:rsidRPr="009D74CA">
        <w:rPr>
          <w:rFonts w:cs="Times New Roman"/>
          <w:szCs w:val="24"/>
        </w:rPr>
        <w:t xml:space="preserve">Yet, </w:t>
      </w:r>
      <w:r w:rsidRPr="009D74CA">
        <w:rPr>
          <w:rFonts w:cs="Times New Roman"/>
          <w:szCs w:val="24"/>
        </w:rPr>
        <w:t xml:space="preserve">they are not. Qu-questions are given traction by the </w:t>
      </w:r>
      <w:r w:rsidRPr="009D74CA">
        <w:rPr>
          <w:rFonts w:cs="Times New Roman"/>
          <w:i/>
          <w:szCs w:val="24"/>
        </w:rPr>
        <w:t xml:space="preserve">infinitary projectability </w:t>
      </w:r>
      <w:r w:rsidRPr="009D74CA">
        <w:rPr>
          <w:rFonts w:cs="Times New Roman"/>
          <w:szCs w:val="24"/>
        </w:rPr>
        <w:t>of meaning. A little reflection on words, application conditions, and possibility at least strongly suggests that a</w:t>
      </w:r>
      <w:r w:rsidRPr="009D74CA">
        <w:rPr>
          <w:rFonts w:eastAsia="Calibri" w:cs="Times New Roman"/>
          <w:szCs w:val="24"/>
        </w:rPr>
        <w:t xml:space="preserve">ll words have infinitely many cases of potential use. </w:t>
      </w:r>
      <w:r w:rsidR="00C66161" w:rsidRPr="009D74CA">
        <w:rPr>
          <w:rFonts w:eastAsia="Calibri" w:cs="Times New Roman"/>
          <w:szCs w:val="24"/>
        </w:rPr>
        <w:t>The skeptic exploits as much: t</w:t>
      </w:r>
      <w:r w:rsidRPr="009D74CA">
        <w:rPr>
          <w:rFonts w:eastAsia="Calibri" w:cs="Times New Roman"/>
          <w:szCs w:val="24"/>
        </w:rPr>
        <w:t xml:space="preserve">here are infinitely many assertions of in/correct sums one could make with </w:t>
      </w:r>
      <w:r w:rsidR="00635CBD" w:rsidRPr="009D74CA">
        <w:rPr>
          <w:rFonts w:eastAsia="Calibri" w:cs="Times New Roman"/>
          <w:szCs w:val="24"/>
        </w:rPr>
        <w:t>“</w:t>
      </w:r>
      <w:r w:rsidRPr="009D74CA">
        <w:rPr>
          <w:rFonts w:eastAsia="Calibri" w:cs="Times New Roman"/>
          <w:szCs w:val="24"/>
        </w:rPr>
        <w:t>+</w:t>
      </w:r>
      <w:r w:rsidR="00C66161" w:rsidRPr="009D74CA">
        <w:rPr>
          <w:rFonts w:eastAsia="Calibri" w:cs="Times New Roman"/>
          <w:szCs w:val="24"/>
        </w:rPr>
        <w:t>.</w:t>
      </w:r>
      <w:r w:rsidR="00635CBD" w:rsidRPr="009D74CA">
        <w:rPr>
          <w:rFonts w:eastAsia="Calibri" w:cs="Times New Roman"/>
          <w:szCs w:val="24"/>
        </w:rPr>
        <w:t>”</w:t>
      </w:r>
      <w:r w:rsidR="00C66161" w:rsidRPr="009D74CA">
        <w:rPr>
          <w:rFonts w:eastAsia="Calibri" w:cs="Times New Roman"/>
          <w:szCs w:val="24"/>
        </w:rPr>
        <w:t xml:space="preserve"> There are </w:t>
      </w:r>
      <w:r w:rsidR="001114A9" w:rsidRPr="009D74CA">
        <w:rPr>
          <w:rFonts w:eastAsia="Calibri" w:cs="Times New Roman"/>
          <w:szCs w:val="24"/>
        </w:rPr>
        <w:t>(</w:t>
      </w:r>
      <w:r w:rsidR="00C66161" w:rsidRPr="009D74CA">
        <w:rPr>
          <w:rFonts w:eastAsia="Calibri" w:cs="Times New Roman"/>
          <w:szCs w:val="24"/>
        </w:rPr>
        <w:t>presumably</w:t>
      </w:r>
      <w:r w:rsidR="001114A9" w:rsidRPr="009D74CA">
        <w:rPr>
          <w:rFonts w:eastAsia="Calibri" w:cs="Times New Roman"/>
          <w:szCs w:val="24"/>
        </w:rPr>
        <w:t>)</w:t>
      </w:r>
      <w:r w:rsidR="00C66161" w:rsidRPr="009D74CA">
        <w:rPr>
          <w:rFonts w:eastAsia="Calibri" w:cs="Times New Roman"/>
          <w:szCs w:val="24"/>
        </w:rPr>
        <w:t xml:space="preserve"> </w:t>
      </w:r>
      <w:r w:rsidRPr="009D74CA">
        <w:rPr>
          <w:rFonts w:eastAsia="Calibri" w:cs="Times New Roman"/>
          <w:szCs w:val="24"/>
        </w:rPr>
        <w:t xml:space="preserve">infinitely many cases in which it would be in/correct to apply </w:t>
      </w:r>
      <w:r w:rsidR="00635CBD" w:rsidRPr="009D74CA">
        <w:rPr>
          <w:rFonts w:eastAsia="Calibri" w:cs="Times New Roman"/>
          <w:szCs w:val="24"/>
        </w:rPr>
        <w:t>“</w:t>
      </w:r>
      <w:r w:rsidRPr="009D74CA">
        <w:rPr>
          <w:rFonts w:eastAsia="Calibri" w:cs="Times New Roman"/>
          <w:szCs w:val="24"/>
        </w:rPr>
        <w:t>loves</w:t>
      </w:r>
      <w:r w:rsidR="00635CBD" w:rsidRPr="009D74CA">
        <w:rPr>
          <w:rFonts w:eastAsia="Calibri" w:cs="Times New Roman"/>
          <w:szCs w:val="24"/>
        </w:rPr>
        <w:t>”</w:t>
      </w:r>
      <w:r w:rsidRPr="009D74CA">
        <w:rPr>
          <w:rFonts w:eastAsia="Calibri" w:cs="Times New Roman"/>
          <w:szCs w:val="24"/>
        </w:rPr>
        <w:t xml:space="preserve"> to some </w:t>
      </w:r>
      <w:r w:rsidRPr="009D74CA">
        <w:rPr>
          <w:rFonts w:eastAsia="Calibri" w:cs="Times New Roman"/>
          <w:i/>
          <w:iCs/>
          <w:szCs w:val="24"/>
        </w:rPr>
        <w:t xml:space="preserve">x </w:t>
      </w:r>
      <w:r w:rsidRPr="009D74CA">
        <w:rPr>
          <w:rFonts w:eastAsia="Calibri" w:cs="Times New Roman"/>
          <w:szCs w:val="24"/>
        </w:rPr>
        <w:t xml:space="preserve">and </w:t>
      </w:r>
      <w:r w:rsidRPr="009D74CA">
        <w:rPr>
          <w:rFonts w:eastAsia="Calibri" w:cs="Times New Roman"/>
          <w:i/>
          <w:iCs/>
          <w:szCs w:val="24"/>
        </w:rPr>
        <w:t>y</w:t>
      </w:r>
      <w:r w:rsidRPr="009D74CA">
        <w:rPr>
          <w:rFonts w:eastAsia="Calibri" w:cs="Times New Roman"/>
          <w:szCs w:val="24"/>
        </w:rPr>
        <w:t xml:space="preserve">, etc. At minimum, any given word can be applied in infinitely many different sentences in infinitely many different situations, actual or possible, such that the word has the same meaning in all of them and there is a fact about whether the application is correct. Speakers, however, are finite. No speaker has used a word in all </w:t>
      </w:r>
      <w:r w:rsidR="002B3A2F" w:rsidRPr="009D74CA">
        <w:rPr>
          <w:rFonts w:eastAsia="Calibri" w:cs="Times New Roman"/>
          <w:szCs w:val="24"/>
        </w:rPr>
        <w:t>its application conditions</w:t>
      </w:r>
      <w:r w:rsidRPr="009D74CA">
        <w:rPr>
          <w:rFonts w:eastAsia="Calibri" w:cs="Times New Roman"/>
          <w:szCs w:val="24"/>
        </w:rPr>
        <w:t xml:space="preserve">. The skeptic can always devise a case in which the speaker’s prior behavior hasn’t settled the correct use in the </w:t>
      </w:r>
      <w:r w:rsidR="00D424EF" w:rsidRPr="009D74CA">
        <w:rPr>
          <w:rFonts w:eastAsia="Calibri" w:cs="Times New Roman"/>
          <w:szCs w:val="24"/>
        </w:rPr>
        <w:t>“</w:t>
      </w:r>
      <w:r w:rsidRPr="009D74CA">
        <w:rPr>
          <w:rFonts w:eastAsia="Calibri" w:cs="Times New Roman"/>
          <w:szCs w:val="24"/>
        </w:rPr>
        <w:t>present</w:t>
      </w:r>
      <w:r w:rsidR="00D424EF" w:rsidRPr="009D74CA">
        <w:rPr>
          <w:rFonts w:eastAsia="Calibri" w:cs="Times New Roman"/>
          <w:szCs w:val="24"/>
        </w:rPr>
        <w:t>”</w:t>
      </w:r>
      <w:r w:rsidRPr="009D74CA">
        <w:rPr>
          <w:rFonts w:eastAsia="Calibri" w:cs="Times New Roman"/>
          <w:szCs w:val="24"/>
        </w:rPr>
        <w:t xml:space="preserve"> of the skeptical encounter.</w:t>
      </w:r>
      <w:r w:rsidR="00C66161" w:rsidRPr="009D74CA">
        <w:rPr>
          <w:rStyle w:val="EndnoteReference"/>
          <w:rFonts w:eastAsia="Calibri" w:cs="Times New Roman"/>
          <w:szCs w:val="24"/>
        </w:rPr>
        <w:endnoteReference w:id="6"/>
      </w:r>
    </w:p>
    <w:p w14:paraId="401BE976" w14:textId="217F9B2C" w:rsidR="00AD0A54" w:rsidRPr="009D74CA" w:rsidRDefault="00AD0A54" w:rsidP="00297D60">
      <w:pPr>
        <w:spacing w:after="0" w:line="480" w:lineRule="auto"/>
        <w:ind w:firstLine="720"/>
        <w:jc w:val="both"/>
        <w:rPr>
          <w:rFonts w:cs="Times New Roman"/>
          <w:szCs w:val="24"/>
        </w:rPr>
      </w:pPr>
      <w:r w:rsidRPr="009D74CA">
        <w:rPr>
          <w:rFonts w:cs="Times New Roman"/>
          <w:szCs w:val="24"/>
        </w:rPr>
        <w:t>T</w:t>
      </w:r>
      <w:r w:rsidRPr="009D74CA">
        <w:rPr>
          <w:rFonts w:eastAsia="Calibri" w:cs="Times New Roman"/>
          <w:szCs w:val="24"/>
        </w:rPr>
        <w:t>he following condition clarifies the ramifications of infinitary projection for the speaker’s gras</w:t>
      </w:r>
      <w:r w:rsidR="00635CBD" w:rsidRPr="009D74CA">
        <w:rPr>
          <w:rFonts w:eastAsia="Calibri" w:cs="Times New Roman"/>
          <w:szCs w:val="24"/>
        </w:rPr>
        <w:t>p.</w:t>
      </w:r>
      <w:r w:rsidR="005766AB" w:rsidRPr="009D74CA">
        <w:rPr>
          <w:rFonts w:eastAsia="Calibri" w:cs="Times New Roman"/>
          <w:szCs w:val="24"/>
        </w:rPr>
        <w:t xml:space="preserve"> </w:t>
      </w:r>
      <w:r w:rsidRPr="009D74CA">
        <w:rPr>
          <w:rFonts w:eastAsia="Calibri" w:cs="Times New Roman"/>
          <w:szCs w:val="24"/>
        </w:rPr>
        <w:t>(As an implication of MC and JC, it is not an independent condition.)</w:t>
      </w:r>
    </w:p>
    <w:p w14:paraId="59352EF7" w14:textId="0A9584D2" w:rsidR="00AD0A54" w:rsidRPr="009D74CA" w:rsidRDefault="00AD0A54" w:rsidP="00A87A4F">
      <w:pPr>
        <w:ind w:left="720" w:right="720"/>
        <w:jc w:val="both"/>
        <w:rPr>
          <w:rFonts w:cs="Times New Roman"/>
        </w:rPr>
      </w:pPr>
      <w:r w:rsidRPr="009D74CA">
        <w:rPr>
          <w:rFonts w:cs="Times New Roman"/>
          <w:i/>
        </w:rPr>
        <w:t>Infinitary Projection Requirement (IPR)</w:t>
      </w:r>
      <w:r w:rsidRPr="009D74CA">
        <w:rPr>
          <w:rFonts w:cs="Times New Roman"/>
        </w:rPr>
        <w:t xml:space="preserve">: If </w:t>
      </w:r>
      <w:r w:rsidRPr="009D74CA">
        <w:rPr>
          <w:rFonts w:cs="Times New Roman"/>
          <w:i/>
        </w:rPr>
        <w:t>S</w:t>
      </w:r>
      <w:r w:rsidRPr="009D74CA">
        <w:rPr>
          <w:rFonts w:cs="Times New Roman"/>
        </w:rPr>
        <w:t xml:space="preserve"> possesses concept </w:t>
      </w:r>
      <w:r w:rsidRPr="009D74CA">
        <w:rPr>
          <w:rFonts w:cs="Times New Roman"/>
          <w:i/>
          <w:smallCaps/>
        </w:rPr>
        <w:t>c</w:t>
      </w:r>
      <w:r w:rsidRPr="009D74CA">
        <w:rPr>
          <w:rFonts w:cs="Times New Roman"/>
        </w:rPr>
        <w:t xml:space="preserve"> (i.e., can think thoughts containing </w:t>
      </w:r>
      <w:r w:rsidRPr="009D74CA">
        <w:rPr>
          <w:rFonts w:cs="Times New Roman"/>
          <w:i/>
          <w:smallCaps/>
        </w:rPr>
        <w:t xml:space="preserve">c </w:t>
      </w:r>
      <w:r w:rsidRPr="009D74CA">
        <w:rPr>
          <w:rFonts w:cs="Times New Roman"/>
        </w:rPr>
        <w:t xml:space="preserve">or mean </w:t>
      </w:r>
      <w:r w:rsidRPr="009D74CA">
        <w:rPr>
          <w:rFonts w:cs="Times New Roman"/>
          <w:i/>
          <w:smallCaps/>
        </w:rPr>
        <w:t>c</w:t>
      </w:r>
      <w:r w:rsidRPr="009D74CA">
        <w:rPr>
          <w:rFonts w:cs="Times New Roman"/>
        </w:rPr>
        <w:t xml:space="preserve"> by a public linguistic symbol), then </w:t>
      </w:r>
      <w:r w:rsidRPr="009D74CA">
        <w:rPr>
          <w:rFonts w:cs="Times New Roman"/>
          <w:i/>
        </w:rPr>
        <w:t>S</w:t>
      </w:r>
      <w:r w:rsidRPr="009D74CA">
        <w:rPr>
          <w:rFonts w:cs="Times New Roman"/>
        </w:rPr>
        <w:t xml:space="preserve"> can have, token, or produce a bearer of </w:t>
      </w:r>
      <w:r w:rsidRPr="009D74CA">
        <w:rPr>
          <w:rFonts w:cs="Times New Roman"/>
          <w:i/>
          <w:smallCaps/>
        </w:rPr>
        <w:t>c</w:t>
      </w:r>
      <w:r w:rsidRPr="009D74CA">
        <w:rPr>
          <w:rFonts w:cs="Times New Roman"/>
        </w:rPr>
        <w:t xml:space="preserve"> in thought or public linguistic expression such that </w:t>
      </w:r>
      <w:r w:rsidRPr="009D74CA">
        <w:rPr>
          <w:rFonts w:cs="Times New Roman"/>
          <w:i/>
        </w:rPr>
        <w:t>S</w:t>
      </w:r>
      <w:r w:rsidRPr="009D74CA">
        <w:rPr>
          <w:rFonts w:cs="Times New Roman"/>
        </w:rPr>
        <w:t xml:space="preserve">’s past behavior and present mental state together </w:t>
      </w:r>
      <w:r w:rsidR="00621138" w:rsidRPr="009D74CA">
        <w:rPr>
          <w:rFonts w:cs="Times New Roman"/>
        </w:rPr>
        <w:t>imply</w:t>
      </w:r>
      <w:r w:rsidRPr="009D74CA">
        <w:rPr>
          <w:rFonts w:cs="Times New Roman"/>
        </w:rPr>
        <w:t xml:space="preserve"> that the bearer’s infinitary application conditions are those for </w:t>
      </w:r>
      <w:r w:rsidRPr="009D74CA">
        <w:rPr>
          <w:rFonts w:cs="Times New Roman"/>
          <w:i/>
          <w:smallCaps/>
        </w:rPr>
        <w:t>c</w:t>
      </w:r>
      <w:r w:rsidRPr="009D74CA">
        <w:rPr>
          <w:rFonts w:cs="Times New Roman"/>
          <w:i/>
        </w:rPr>
        <w:t xml:space="preserve"> </w:t>
      </w:r>
      <w:r w:rsidRPr="009D74CA">
        <w:rPr>
          <w:rFonts w:cs="Times New Roman"/>
        </w:rPr>
        <w:t xml:space="preserve">and only </w:t>
      </w:r>
      <w:r w:rsidRPr="009D74CA">
        <w:rPr>
          <w:rFonts w:cs="Times New Roman"/>
          <w:i/>
          <w:smallCaps/>
        </w:rPr>
        <w:t>c</w:t>
      </w:r>
      <w:r w:rsidRPr="009D74CA">
        <w:rPr>
          <w:rFonts w:cs="Times New Roman"/>
        </w:rPr>
        <w:t>.</w:t>
      </w:r>
    </w:p>
    <w:p w14:paraId="5CCC686D" w14:textId="77777777" w:rsidR="00AD0A54" w:rsidRPr="009D74CA" w:rsidRDefault="00AD0A54" w:rsidP="00997747">
      <w:pPr>
        <w:spacing w:line="480" w:lineRule="auto"/>
        <w:ind w:left="720" w:right="720"/>
        <w:jc w:val="both"/>
        <w:rPr>
          <w:rFonts w:cs="Times New Roman"/>
        </w:rPr>
      </w:pPr>
    </w:p>
    <w:p w14:paraId="5429CF1C" w14:textId="01C88904" w:rsidR="00AD0A54" w:rsidRPr="009D74CA" w:rsidRDefault="00AD0A54" w:rsidP="00745AF3">
      <w:pPr>
        <w:spacing w:line="480" w:lineRule="auto"/>
        <w:jc w:val="both"/>
        <w:rPr>
          <w:rFonts w:cs="Times New Roman"/>
          <w:bCs/>
          <w:i/>
          <w:szCs w:val="24"/>
        </w:rPr>
      </w:pPr>
      <w:r w:rsidRPr="009D74CA">
        <w:rPr>
          <w:rFonts w:cs="Times New Roman"/>
          <w:bCs/>
          <w:i/>
          <w:szCs w:val="24"/>
        </w:rPr>
        <w:t>1.2</w:t>
      </w:r>
      <w:r w:rsidRPr="009D74CA">
        <w:rPr>
          <w:rFonts w:cs="Times New Roman"/>
          <w:bCs/>
          <w:i/>
          <w:szCs w:val="24"/>
        </w:rPr>
        <w:tab/>
        <w:t>The Skeptical Regress</w:t>
      </w:r>
    </w:p>
    <w:p w14:paraId="0D9FC1E4" w14:textId="7D792D26" w:rsidR="00AD0A54" w:rsidRPr="009D74CA" w:rsidRDefault="00AD0A54" w:rsidP="005321C4">
      <w:pPr>
        <w:spacing w:line="480" w:lineRule="auto"/>
        <w:jc w:val="both"/>
        <w:rPr>
          <w:rFonts w:cs="Times New Roman"/>
          <w:szCs w:val="24"/>
        </w:rPr>
      </w:pPr>
      <w:r w:rsidRPr="009D74CA">
        <w:rPr>
          <w:rFonts w:cs="Times New Roman"/>
          <w:szCs w:val="24"/>
        </w:rPr>
        <w:t xml:space="preserve">The paradox is an argument from elimination. If the speaker means </w:t>
      </w:r>
      <w:r w:rsidRPr="009D74CA">
        <w:rPr>
          <w:rFonts w:cs="Times New Roman"/>
          <w:smallCaps/>
          <w:szCs w:val="24"/>
        </w:rPr>
        <w:t>plus</w:t>
      </w:r>
      <w:r w:rsidRPr="009D74CA">
        <w:rPr>
          <w:rFonts w:cs="Times New Roman"/>
          <w:szCs w:val="24"/>
        </w:rPr>
        <w:t xml:space="preserve"> by “+</w:t>
      </w:r>
      <w:r w:rsidR="002B3A2F" w:rsidRPr="009D74CA">
        <w:rPr>
          <w:rFonts w:cs="Times New Roman"/>
          <w:szCs w:val="24"/>
        </w:rPr>
        <w:t>,</w:t>
      </w:r>
      <w:r w:rsidRPr="009D74CA">
        <w:rPr>
          <w:rFonts w:cs="Times New Roman"/>
          <w:szCs w:val="24"/>
        </w:rPr>
        <w:t xml:space="preserve">” the speaker’s grasp entails that 125, not 5, is the answer dictated by what she means. This fact must satisfy MC, JC, and </w:t>
      </w:r>
      <w:r w:rsidRPr="009D74CA">
        <w:rPr>
          <w:rFonts w:cs="Times New Roman"/>
          <w:szCs w:val="24"/>
        </w:rPr>
        <w:lastRenderedPageBreak/>
        <w:t xml:space="preserve">IPR. If no fact does so, the speaker means nothing. </w:t>
      </w:r>
      <w:proofErr w:type="gramStart"/>
      <w:r w:rsidRPr="009D74CA">
        <w:rPr>
          <w:rFonts w:cs="Times New Roman"/>
          <w:szCs w:val="24"/>
        </w:rPr>
        <w:t>So</w:t>
      </w:r>
      <w:proofErr w:type="gramEnd"/>
      <w:r w:rsidRPr="009D74CA">
        <w:rPr>
          <w:rFonts w:cs="Times New Roman"/>
          <w:szCs w:val="24"/>
        </w:rPr>
        <w:t xml:space="preserve"> the skeptic sets out to eliminate all plausible anti-skeptical conceptions of this fact.</w:t>
      </w:r>
    </w:p>
    <w:p w14:paraId="6F7599F2" w14:textId="6B070B68" w:rsidR="00AD0A54" w:rsidRPr="009D74CA" w:rsidRDefault="00AD0A54" w:rsidP="00297D60">
      <w:pPr>
        <w:spacing w:line="480" w:lineRule="auto"/>
        <w:ind w:firstLine="720"/>
        <w:jc w:val="both"/>
        <w:rPr>
          <w:rFonts w:cs="Times New Roman"/>
          <w:szCs w:val="24"/>
        </w:rPr>
      </w:pPr>
      <w:r w:rsidRPr="009D74CA">
        <w:rPr>
          <w:rFonts w:cs="Times New Roman"/>
          <w:szCs w:val="24"/>
        </w:rPr>
        <w:t xml:space="preserve">The </w:t>
      </w:r>
      <w:r w:rsidRPr="009D74CA">
        <w:rPr>
          <w:rFonts w:cs="Times New Roman"/>
          <w:i/>
          <w:szCs w:val="24"/>
        </w:rPr>
        <w:t>skeptical regress</w:t>
      </w:r>
      <w:r w:rsidRPr="009D74CA">
        <w:rPr>
          <w:rFonts w:cs="Times New Roman"/>
          <w:szCs w:val="24"/>
        </w:rPr>
        <w:t xml:space="preserve"> is the </w:t>
      </w:r>
      <w:r w:rsidR="00635CBD" w:rsidRPr="009D74CA">
        <w:rPr>
          <w:rFonts w:cs="Times New Roman"/>
          <w:szCs w:val="24"/>
        </w:rPr>
        <w:t>paradox’s centerpiece</w:t>
      </w:r>
      <w:r w:rsidRPr="009D74CA">
        <w:rPr>
          <w:rFonts w:cs="Times New Roman"/>
          <w:szCs w:val="24"/>
        </w:rPr>
        <w:t xml:space="preserve"> (ibid., 15-17, 21). The regress eliminates almost every anti-skeptical proposal, whether directly (via refutation) or indirectly (by revealing extreme unpalatability). It rules out any account of the speaker’s grasp that appeals to her other intentional contents.</w:t>
      </w:r>
      <w:r w:rsidRPr="009D74CA">
        <w:rPr>
          <w:rStyle w:val="EndnoteReference"/>
          <w:rFonts w:cs="Times New Roman"/>
          <w:szCs w:val="24"/>
        </w:rPr>
        <w:endnoteReference w:id="7"/>
      </w:r>
    </w:p>
    <w:p w14:paraId="162B6288" w14:textId="77777777" w:rsidR="00327652" w:rsidRPr="009D74CA" w:rsidRDefault="00AD0A54" w:rsidP="009203F4">
      <w:pPr>
        <w:autoSpaceDE w:val="0"/>
        <w:autoSpaceDN w:val="0"/>
        <w:adjustRightInd w:val="0"/>
        <w:spacing w:line="480" w:lineRule="auto"/>
        <w:ind w:firstLine="720"/>
        <w:jc w:val="both"/>
        <w:rPr>
          <w:rFonts w:cs="Times New Roman"/>
        </w:rPr>
      </w:pPr>
      <w:r w:rsidRPr="009D74CA">
        <w:rPr>
          <w:rFonts w:cs="Times New Roman"/>
          <w:szCs w:val="24"/>
        </w:rPr>
        <w:t xml:space="preserve">The </w:t>
      </w:r>
      <w:r w:rsidRPr="009D74CA">
        <w:rPr>
          <w:rFonts w:cs="Times New Roman"/>
        </w:rPr>
        <w:t xml:space="preserve">skeptical </w:t>
      </w:r>
      <w:r w:rsidRPr="009D74CA">
        <w:rPr>
          <w:rFonts w:cs="Times New Roman"/>
          <w:szCs w:val="24"/>
        </w:rPr>
        <w:t>regress</w:t>
      </w:r>
      <w:r w:rsidRPr="009D74CA">
        <w:rPr>
          <w:rFonts w:cs="Times New Roman"/>
        </w:rPr>
        <w:t xml:space="preserve"> assembles the introduced machinery into a potent challenge. It </w:t>
      </w:r>
      <w:r w:rsidRPr="009D74CA">
        <w:rPr>
          <w:rFonts w:cs="Times New Roman"/>
          <w:szCs w:val="24"/>
        </w:rPr>
        <w:t xml:space="preserve">shows that </w:t>
      </w:r>
      <w:r w:rsidRPr="009D74CA">
        <w:rPr>
          <w:rFonts w:cs="Times New Roman"/>
        </w:rPr>
        <w:t xml:space="preserve">no grasp of a word can </w:t>
      </w:r>
      <w:proofErr w:type="gramStart"/>
      <w:r w:rsidRPr="009D74CA">
        <w:rPr>
          <w:rFonts w:cs="Times New Roman"/>
        </w:rPr>
        <w:t>render</w:t>
      </w:r>
      <w:proofErr w:type="gramEnd"/>
      <w:r w:rsidRPr="009D74CA">
        <w:rPr>
          <w:rFonts w:cs="Times New Roman"/>
        </w:rPr>
        <w:t xml:space="preserve"> the word’s application conditions determinate (see MC, IPR) or entail that the speaker’s applications are justified (see JC</w:t>
      </w:r>
      <w:r w:rsidR="002B3A2F" w:rsidRPr="009D74CA">
        <w:rPr>
          <w:rFonts w:cs="Times New Roman"/>
        </w:rPr>
        <w:t>, IPR</w:t>
      </w:r>
      <w:r w:rsidRPr="009D74CA">
        <w:rPr>
          <w:rFonts w:cs="Times New Roman"/>
        </w:rPr>
        <w:t>)</w:t>
      </w:r>
      <w:r w:rsidRPr="009D74CA">
        <w:rPr>
          <w:rFonts w:cs="Times New Roman"/>
          <w:szCs w:val="24"/>
        </w:rPr>
        <w:t xml:space="preserve">. </w:t>
      </w:r>
      <w:r w:rsidR="00913B58" w:rsidRPr="009D74CA">
        <w:rPr>
          <w:rFonts w:cs="Times New Roman"/>
        </w:rPr>
        <w:t>Kripke</w:t>
      </w:r>
      <w:r w:rsidRPr="009D74CA">
        <w:rPr>
          <w:rFonts w:cs="Times New Roman"/>
        </w:rPr>
        <w:t xml:space="preserve"> deploys it in explicit form against the anti-skeptic’s first conception of the </w:t>
      </w:r>
      <w:r w:rsidR="00B66DE2" w:rsidRPr="009D74CA">
        <w:rPr>
          <w:rFonts w:cs="Times New Roman"/>
        </w:rPr>
        <w:t>grasp of ‘+’</w:t>
      </w:r>
      <w:r w:rsidRPr="009D74CA">
        <w:rPr>
          <w:rFonts w:cs="Times New Roman"/>
        </w:rPr>
        <w:t>: that the application conditions are fixed (and uses justified) by an algorithm for use</w:t>
      </w:r>
      <w:r w:rsidR="00913B58" w:rsidRPr="009D74CA">
        <w:rPr>
          <w:rFonts w:cs="Times New Roman"/>
        </w:rPr>
        <w:t xml:space="preserve"> that </w:t>
      </w:r>
      <w:r w:rsidRPr="009D74CA">
        <w:rPr>
          <w:rFonts w:cs="Times New Roman"/>
        </w:rPr>
        <w:t xml:space="preserve">the speaker </w:t>
      </w:r>
      <w:r w:rsidR="00913B58" w:rsidRPr="009D74CA">
        <w:rPr>
          <w:rFonts w:cs="Times New Roman"/>
        </w:rPr>
        <w:t>can call to mind</w:t>
      </w:r>
      <w:r w:rsidRPr="009D74CA">
        <w:rPr>
          <w:rFonts w:cs="Times New Roman"/>
        </w:rPr>
        <w:t xml:space="preserve">. The algorithm basically </w:t>
      </w:r>
      <w:proofErr w:type="gramStart"/>
      <w:r w:rsidRPr="009D74CA">
        <w:rPr>
          <w:rFonts w:cs="Times New Roman"/>
        </w:rPr>
        <w:t>dictates:</w:t>
      </w:r>
      <w:proofErr w:type="gramEnd"/>
      <w:r w:rsidRPr="009D74CA">
        <w:rPr>
          <w:rFonts w:cs="Times New Roman"/>
        </w:rPr>
        <w:t xml:space="preserve"> for any </w:t>
      </w:r>
      <w:r w:rsidRPr="009D74CA">
        <w:rPr>
          <w:rFonts w:cs="Times New Roman"/>
          <w:i/>
          <w:iCs/>
        </w:rPr>
        <w:t>x + y</w:t>
      </w:r>
      <w:r w:rsidRPr="009D74CA">
        <w:rPr>
          <w:rFonts w:cs="Times New Roman"/>
        </w:rPr>
        <w:t xml:space="preserve">, count out </w:t>
      </w:r>
      <w:r w:rsidRPr="009D74CA">
        <w:rPr>
          <w:rFonts w:cs="Times New Roman"/>
          <w:i/>
          <w:iCs/>
        </w:rPr>
        <w:t>x</w:t>
      </w:r>
      <w:r w:rsidRPr="009D74CA">
        <w:rPr>
          <w:rFonts w:cs="Times New Roman"/>
        </w:rPr>
        <w:t xml:space="preserve"> marbles, then </w:t>
      </w:r>
      <w:r w:rsidRPr="009D74CA">
        <w:rPr>
          <w:rFonts w:cs="Times New Roman"/>
          <w:i/>
          <w:iCs/>
        </w:rPr>
        <w:t>y</w:t>
      </w:r>
      <w:r w:rsidRPr="009D74CA">
        <w:rPr>
          <w:rFonts w:cs="Times New Roman"/>
        </w:rPr>
        <w:t xml:space="preserve"> marbles, then merge them into a pile. Count the pile: the result is the answer (ibid., 15). But, if the algorithm is her grasp, she must grasp </w:t>
      </w:r>
      <w:r w:rsidRPr="009D74CA">
        <w:rPr>
          <w:rFonts w:cs="Times New Roman"/>
          <w:smallCaps/>
        </w:rPr>
        <w:t>count</w:t>
      </w:r>
      <w:r w:rsidRPr="009D74CA">
        <w:rPr>
          <w:rFonts w:cs="Times New Roman"/>
        </w:rPr>
        <w:t xml:space="preserve">, a constituent of it. If some fact about the speaker satisfies MC for </w:t>
      </w:r>
      <w:r w:rsidR="00D424EF" w:rsidRPr="009D74CA">
        <w:rPr>
          <w:rFonts w:cs="Times New Roman"/>
        </w:rPr>
        <w:t>“</w:t>
      </w:r>
      <w:r w:rsidRPr="009D74CA">
        <w:rPr>
          <w:rFonts w:cs="Times New Roman"/>
        </w:rPr>
        <w:t>count</w:t>
      </w:r>
      <w:r w:rsidR="00D424EF" w:rsidRPr="009D74CA">
        <w:rPr>
          <w:rFonts w:cs="Times New Roman"/>
        </w:rPr>
        <w:t>,”</w:t>
      </w:r>
      <w:r w:rsidRPr="009D74CA">
        <w:rPr>
          <w:rFonts w:cs="Times New Roman"/>
        </w:rPr>
        <w:t xml:space="preserve"> it must also justify </w:t>
      </w:r>
      <w:r w:rsidR="00D424EF" w:rsidRPr="009D74CA">
        <w:rPr>
          <w:rFonts w:cs="Times New Roman"/>
        </w:rPr>
        <w:t>“</w:t>
      </w:r>
      <w:proofErr w:type="spellStart"/>
      <w:r w:rsidRPr="009D74CA">
        <w:rPr>
          <w:rFonts w:cs="Times New Roman"/>
        </w:rPr>
        <w:t>count</w:t>
      </w:r>
      <w:r w:rsidR="00D424EF" w:rsidRPr="009D74CA">
        <w:rPr>
          <w:rFonts w:cs="Times New Roman"/>
        </w:rPr>
        <w:t>”</w:t>
      </w:r>
      <w:r w:rsidRPr="009D74CA">
        <w:rPr>
          <w:rFonts w:cs="Times New Roman"/>
        </w:rPr>
        <w:t>’s</w:t>
      </w:r>
      <w:proofErr w:type="spellEnd"/>
      <w:r w:rsidRPr="009D74CA">
        <w:rPr>
          <w:rFonts w:cs="Times New Roman"/>
        </w:rPr>
        <w:t xml:space="preserve"> use in the algorithm and her </w:t>
      </w:r>
      <w:r w:rsidR="00913B58" w:rsidRPr="009D74CA">
        <w:rPr>
          <w:rFonts w:cs="Times New Roman"/>
        </w:rPr>
        <w:t>description of it</w:t>
      </w:r>
      <w:r w:rsidRPr="009D74CA">
        <w:rPr>
          <w:rFonts w:cs="Times New Roman"/>
        </w:rPr>
        <w:t xml:space="preserve">. </w:t>
      </w:r>
      <w:r w:rsidR="002B3A2F" w:rsidRPr="009D74CA">
        <w:rPr>
          <w:rFonts w:cs="Times New Roman"/>
        </w:rPr>
        <w:t>However,</w:t>
      </w:r>
      <w:r w:rsidRPr="009D74CA">
        <w:rPr>
          <w:rFonts w:cs="Times New Roman"/>
        </w:rPr>
        <w:t xml:space="preserve"> </w:t>
      </w:r>
      <w:r w:rsidR="00913B58" w:rsidRPr="009D74CA">
        <w:rPr>
          <w:rFonts w:cs="Times New Roman"/>
        </w:rPr>
        <w:t xml:space="preserve">this </w:t>
      </w:r>
      <w:r w:rsidRPr="009D74CA">
        <w:rPr>
          <w:rFonts w:cs="Times New Roman"/>
        </w:rPr>
        <w:t xml:space="preserve">just invites the skeptic to ask another </w:t>
      </w:r>
      <w:proofErr w:type="spellStart"/>
      <w:r w:rsidRPr="009D74CA">
        <w:rPr>
          <w:rFonts w:cs="Times New Roman"/>
        </w:rPr>
        <w:t>qu</w:t>
      </w:r>
      <w:proofErr w:type="spellEnd"/>
      <w:r w:rsidRPr="009D74CA">
        <w:rPr>
          <w:rFonts w:cs="Times New Roman"/>
        </w:rPr>
        <w:t xml:space="preserve">-question: what about her makes ‘count’ mean </w:t>
      </w:r>
      <w:r w:rsidRPr="009D74CA">
        <w:rPr>
          <w:rFonts w:cs="Times New Roman"/>
          <w:smallCaps/>
        </w:rPr>
        <w:t>count</w:t>
      </w:r>
      <w:r w:rsidRPr="009D74CA">
        <w:rPr>
          <w:rFonts w:cs="Times New Roman"/>
        </w:rPr>
        <w:t xml:space="preserve">, not </w:t>
      </w:r>
      <w:proofErr w:type="spellStart"/>
      <w:r w:rsidRPr="009D74CA">
        <w:rPr>
          <w:rFonts w:cs="Times New Roman"/>
          <w:smallCaps/>
        </w:rPr>
        <w:t>quount</w:t>
      </w:r>
      <w:proofErr w:type="spellEnd"/>
      <w:r w:rsidRPr="009D74CA">
        <w:rPr>
          <w:rFonts w:cs="Times New Roman"/>
        </w:rPr>
        <w:t xml:space="preserve">? </w:t>
      </w:r>
      <w:r w:rsidR="00327652" w:rsidRPr="009D74CA">
        <w:rPr>
          <w:rFonts w:cs="Times New Roman"/>
        </w:rPr>
        <w:t>The regress is off and running</w:t>
      </w:r>
      <w:r w:rsidRPr="009D74CA">
        <w:rPr>
          <w:rFonts w:cs="Times New Roman"/>
        </w:rPr>
        <w:t xml:space="preserve">. </w:t>
      </w:r>
    </w:p>
    <w:p w14:paraId="1EB83C08" w14:textId="5A3AA07B" w:rsidR="00AD0A54" w:rsidRPr="009D74CA" w:rsidRDefault="00AD0A54" w:rsidP="009203F4">
      <w:pPr>
        <w:autoSpaceDE w:val="0"/>
        <w:autoSpaceDN w:val="0"/>
        <w:adjustRightInd w:val="0"/>
        <w:spacing w:line="480" w:lineRule="auto"/>
        <w:ind w:firstLine="720"/>
        <w:jc w:val="both"/>
        <w:rPr>
          <w:rFonts w:cs="Times New Roman"/>
        </w:rPr>
      </w:pPr>
      <w:r w:rsidRPr="009D74CA">
        <w:rPr>
          <w:rFonts w:cs="Times New Roman"/>
        </w:rPr>
        <w:t xml:space="preserve">Three anti-skeptical proposals—qualitative states of understanding </w:t>
      </w:r>
      <w:r w:rsidRPr="009D74CA">
        <w:rPr>
          <w:rFonts w:cs="Times New Roman"/>
          <w:szCs w:val="24"/>
        </w:rPr>
        <w:t>(ibid., 41-51)</w:t>
      </w:r>
      <w:r w:rsidRPr="009D74CA">
        <w:rPr>
          <w:rFonts w:cs="Times New Roman"/>
        </w:rPr>
        <w:t>, “</w:t>
      </w:r>
      <w:r w:rsidRPr="009D74CA">
        <w:rPr>
          <w:rFonts w:cs="Times New Roman"/>
          <w:i/>
          <w:iCs/>
        </w:rPr>
        <w:t>sui generis</w:t>
      </w:r>
      <w:r w:rsidRPr="009D74CA">
        <w:rPr>
          <w:rFonts w:cs="Times New Roman"/>
        </w:rPr>
        <w:t xml:space="preserve">” intentional states (ibid., 51-54), and </w:t>
      </w:r>
      <w:r w:rsidR="00E03380" w:rsidRPr="009D74CA">
        <w:rPr>
          <w:rFonts w:cs="Times New Roman"/>
        </w:rPr>
        <w:t>mental connections to</w:t>
      </w:r>
      <w:r w:rsidRPr="009D74CA">
        <w:rPr>
          <w:rFonts w:cs="Times New Roman"/>
        </w:rPr>
        <w:t xml:space="preserve"> determinate Fregean senses (ibid., 54-5)—avoid the regress in the least effective way possible. They fail even to answer the initial </w:t>
      </w:r>
      <w:r w:rsidR="006230F8" w:rsidRPr="009D74CA">
        <w:rPr>
          <w:rFonts w:cs="Times New Roman"/>
        </w:rPr>
        <w:t>“</w:t>
      </w:r>
      <w:r w:rsidRPr="009D74CA">
        <w:rPr>
          <w:rFonts w:cs="Times New Roman"/>
          <w:smallCaps/>
        </w:rPr>
        <w:t>plus</w:t>
      </w:r>
      <w:r w:rsidRPr="009D74CA">
        <w:rPr>
          <w:rFonts w:cs="Times New Roman"/>
        </w:rPr>
        <w:t xml:space="preserve"> or </w:t>
      </w:r>
      <w:r w:rsidRPr="009D74CA">
        <w:rPr>
          <w:rFonts w:cs="Times New Roman"/>
          <w:smallCaps/>
        </w:rPr>
        <w:t>quus</w:t>
      </w:r>
      <w:r w:rsidRPr="009D74CA">
        <w:rPr>
          <w:rFonts w:cs="Times New Roman"/>
        </w:rPr>
        <w:t>?</w:t>
      </w:r>
      <w:r w:rsidR="006230F8" w:rsidRPr="009D74CA">
        <w:rPr>
          <w:rFonts w:cs="Times New Roman"/>
        </w:rPr>
        <w:t>”</w:t>
      </w:r>
      <w:r w:rsidRPr="009D74CA">
        <w:rPr>
          <w:rFonts w:cs="Times New Roman"/>
        </w:rPr>
        <w:t xml:space="preserve"> question</w:t>
      </w:r>
      <w:r w:rsidR="002B3A2F" w:rsidRPr="009D74CA">
        <w:rPr>
          <w:rFonts w:cs="Times New Roman"/>
        </w:rPr>
        <w:t>,</w:t>
      </w:r>
      <w:r w:rsidRPr="009D74CA">
        <w:rPr>
          <w:rFonts w:cs="Times New Roman"/>
        </w:rPr>
        <w:t xml:space="preserve"> suffering defeat before </w:t>
      </w:r>
      <w:r w:rsidR="00E03380" w:rsidRPr="009D74CA">
        <w:rPr>
          <w:rFonts w:cs="Times New Roman"/>
        </w:rPr>
        <w:t>the regress</w:t>
      </w:r>
      <w:r w:rsidRPr="009D74CA">
        <w:rPr>
          <w:rFonts w:cs="Times New Roman"/>
        </w:rPr>
        <w:t xml:space="preserve"> </w:t>
      </w:r>
      <w:r w:rsidR="00E03380" w:rsidRPr="009D74CA">
        <w:rPr>
          <w:rFonts w:cs="Times New Roman"/>
        </w:rPr>
        <w:t>starts</w:t>
      </w:r>
      <w:r w:rsidRPr="009D74CA">
        <w:rPr>
          <w:rFonts w:cs="Times New Roman"/>
        </w:rPr>
        <w:t xml:space="preserve">. They say nothing about how such states could assign </w:t>
      </w:r>
      <w:r w:rsidRPr="009D74CA">
        <w:rPr>
          <w:rFonts w:cs="Times New Roman"/>
          <w:smallCaps/>
        </w:rPr>
        <w:t>plus</w:t>
      </w:r>
      <w:r w:rsidRPr="009D74CA">
        <w:rPr>
          <w:rFonts w:cs="Times New Roman"/>
        </w:rPr>
        <w:t xml:space="preserve"> to </w:t>
      </w:r>
      <w:r w:rsidR="00D424EF" w:rsidRPr="009D74CA">
        <w:rPr>
          <w:rFonts w:cs="Times New Roman"/>
        </w:rPr>
        <w:t>‘</w:t>
      </w:r>
      <w:r w:rsidRPr="009D74CA">
        <w:rPr>
          <w:rFonts w:cs="Times New Roman"/>
        </w:rPr>
        <w:t>+</w:t>
      </w:r>
      <w:r w:rsidR="00D424EF" w:rsidRPr="009D74CA">
        <w:rPr>
          <w:rFonts w:cs="Times New Roman"/>
        </w:rPr>
        <w:t>’</w:t>
      </w:r>
      <w:r w:rsidRPr="009D74CA">
        <w:rPr>
          <w:rFonts w:cs="Times New Roman"/>
        </w:rPr>
        <w:t xml:space="preserve"> or justify the speaker’s uses.</w:t>
      </w:r>
      <w:r w:rsidR="00B66DE2" w:rsidRPr="009D74CA">
        <w:rPr>
          <w:rFonts w:cs="Times New Roman"/>
        </w:rPr>
        <w:t xml:space="preserve"> As for </w:t>
      </w:r>
      <w:r w:rsidR="006230F8" w:rsidRPr="009D74CA">
        <w:rPr>
          <w:rFonts w:cs="Times New Roman"/>
        </w:rPr>
        <w:t>“</w:t>
      </w:r>
      <w:r w:rsidR="00B66DE2" w:rsidRPr="009D74CA">
        <w:rPr>
          <w:rFonts w:cs="Times New Roman"/>
        </w:rPr>
        <w:t>+,</w:t>
      </w:r>
      <w:r w:rsidR="006230F8" w:rsidRPr="009D74CA">
        <w:rPr>
          <w:rFonts w:cs="Times New Roman"/>
        </w:rPr>
        <w:t>”</w:t>
      </w:r>
      <w:r w:rsidR="00B66DE2" w:rsidRPr="009D74CA">
        <w:rPr>
          <w:rFonts w:cs="Times New Roman"/>
        </w:rPr>
        <w:t xml:space="preserve"> so, too for any other word </w:t>
      </w:r>
      <w:r w:rsidR="006230F8" w:rsidRPr="009D74CA">
        <w:rPr>
          <w:rFonts w:cs="Times New Roman"/>
        </w:rPr>
        <w:t xml:space="preserve">or </w:t>
      </w:r>
      <w:r w:rsidR="002B3A2F" w:rsidRPr="009D74CA">
        <w:rPr>
          <w:rFonts w:cs="Times New Roman"/>
        </w:rPr>
        <w:t xml:space="preserve">putatively </w:t>
      </w:r>
      <w:r w:rsidR="00B66DE2" w:rsidRPr="009D74CA">
        <w:rPr>
          <w:rFonts w:cs="Times New Roman"/>
        </w:rPr>
        <w:t xml:space="preserve">contentful state. There is no intentionality.  </w:t>
      </w:r>
    </w:p>
    <w:p w14:paraId="392F2398" w14:textId="773DA971" w:rsidR="00AD0A54" w:rsidRPr="009D74CA" w:rsidRDefault="00AD0A54" w:rsidP="009203F4">
      <w:pPr>
        <w:spacing w:line="480" w:lineRule="auto"/>
        <w:ind w:firstLine="720"/>
        <w:jc w:val="both"/>
        <w:rPr>
          <w:rFonts w:cs="Times New Roman"/>
          <w:szCs w:val="24"/>
        </w:rPr>
      </w:pPr>
      <w:r w:rsidRPr="009D74CA">
        <w:rPr>
          <w:rFonts w:cs="Times New Roman"/>
          <w:szCs w:val="24"/>
        </w:rPr>
        <w:lastRenderedPageBreak/>
        <w:t>Any proposal that overcomes the skeptical regress (without undue unpalatability) thereby defeats the paradox.</w:t>
      </w:r>
    </w:p>
    <w:p w14:paraId="5549E5D4" w14:textId="77777777" w:rsidR="00AD0A54" w:rsidRPr="009D74CA" w:rsidRDefault="00AD0A54" w:rsidP="00297D60">
      <w:pPr>
        <w:spacing w:after="0" w:line="480" w:lineRule="auto"/>
        <w:jc w:val="both"/>
        <w:rPr>
          <w:rFonts w:cs="Times New Roman"/>
          <w:b/>
          <w:szCs w:val="24"/>
        </w:rPr>
      </w:pPr>
    </w:p>
    <w:p w14:paraId="462F6A01" w14:textId="2EB4B506" w:rsidR="00AD0A54" w:rsidRPr="009D74CA" w:rsidRDefault="00AD0A54" w:rsidP="00682B78">
      <w:pPr>
        <w:spacing w:line="480" w:lineRule="auto"/>
        <w:jc w:val="center"/>
        <w:rPr>
          <w:rFonts w:cs="Times New Roman"/>
          <w:bCs/>
          <w:i/>
          <w:iCs/>
          <w:szCs w:val="24"/>
        </w:rPr>
      </w:pPr>
      <w:r w:rsidRPr="009D74CA">
        <w:rPr>
          <w:rFonts w:cs="Times New Roman"/>
          <w:bCs/>
          <w:i/>
          <w:iCs/>
          <w:szCs w:val="24"/>
        </w:rPr>
        <w:t>2. Rational Explanation: General Details</w:t>
      </w:r>
    </w:p>
    <w:p w14:paraId="44164B54" w14:textId="0E1536DB" w:rsidR="00AD0A54" w:rsidRPr="009D74CA" w:rsidRDefault="00AD0A54" w:rsidP="00A35BF6">
      <w:pPr>
        <w:spacing w:line="480" w:lineRule="auto"/>
        <w:jc w:val="both"/>
        <w:rPr>
          <w:rFonts w:cs="Times New Roman"/>
          <w:szCs w:val="24"/>
        </w:rPr>
      </w:pPr>
      <w:r w:rsidRPr="009D74CA">
        <w:rPr>
          <w:rFonts w:cs="Times New Roman"/>
          <w:szCs w:val="24"/>
        </w:rPr>
        <w:t xml:space="preserve">The paradox puts faulty requirements on the </w:t>
      </w:r>
      <w:r w:rsidRPr="009D74CA">
        <w:rPr>
          <w:rFonts w:cs="Times New Roman"/>
          <w:i/>
          <w:szCs w:val="24"/>
        </w:rPr>
        <w:t xml:space="preserve">method </w:t>
      </w:r>
      <w:r w:rsidRPr="009D74CA">
        <w:rPr>
          <w:rFonts w:cs="Times New Roman"/>
          <w:szCs w:val="24"/>
        </w:rPr>
        <w:t>by which interpreters ascribe intentionality. The two plausible conceptions of this method are rather different. But the paradox fails against both (for different reasons, respectively).</w:t>
      </w:r>
    </w:p>
    <w:p w14:paraId="03E74CD9" w14:textId="58FFE715" w:rsidR="00AD0A54" w:rsidRPr="009D74CA" w:rsidRDefault="00AD0A54" w:rsidP="00F92559">
      <w:pPr>
        <w:spacing w:line="480" w:lineRule="auto"/>
        <w:ind w:firstLine="720"/>
        <w:jc w:val="both"/>
        <w:rPr>
          <w:rFonts w:cs="Times New Roman"/>
          <w:szCs w:val="24"/>
        </w:rPr>
      </w:pPr>
      <w:r w:rsidRPr="009D74CA">
        <w:rPr>
          <w:rFonts w:cs="Times New Roman"/>
          <w:szCs w:val="24"/>
        </w:rPr>
        <w:t xml:space="preserve">Like many features of the world, the contents we possess are somehow just evident to us. Pens and jars are part of our commonsense ontology. </w:t>
      </w:r>
      <w:proofErr w:type="gramStart"/>
      <w:r w:rsidR="00C3332A" w:rsidRPr="009D74CA">
        <w:rPr>
          <w:rFonts w:cs="Times New Roman"/>
          <w:szCs w:val="24"/>
        </w:rPr>
        <w:t>Basically</w:t>
      </w:r>
      <w:proofErr w:type="gramEnd"/>
      <w:r w:rsidR="00C3332A" w:rsidRPr="009D74CA">
        <w:rPr>
          <w:rFonts w:cs="Times New Roman"/>
          <w:szCs w:val="24"/>
        </w:rPr>
        <w:t xml:space="preserve"> nobody </w:t>
      </w:r>
      <w:r w:rsidRPr="009D74CA">
        <w:rPr>
          <w:rFonts w:cs="Times New Roman"/>
          <w:szCs w:val="24"/>
        </w:rPr>
        <w:t xml:space="preserve">believes in them merely because of their use-value in causal explanation. The same goes for intentional contents. Kripke seems to share this attitude. The paradox attempts annihilate an evident feature of our minds, not some theoretical </w:t>
      </w:r>
      <w:r w:rsidRPr="009D74CA">
        <w:rPr>
          <w:rFonts w:cs="Times New Roman"/>
          <w:i/>
          <w:szCs w:val="24"/>
        </w:rPr>
        <w:t>explanans</w:t>
      </w:r>
      <w:r w:rsidRPr="009D74CA">
        <w:rPr>
          <w:rFonts w:cs="Times New Roman"/>
          <w:szCs w:val="24"/>
        </w:rPr>
        <w:t xml:space="preserve">. </w:t>
      </w:r>
    </w:p>
    <w:p w14:paraId="5B7BC77E" w14:textId="21FF6A8E" w:rsidR="00AD0A54" w:rsidRPr="009D74CA" w:rsidRDefault="00AD0A54" w:rsidP="00297D60">
      <w:pPr>
        <w:spacing w:line="480" w:lineRule="auto"/>
        <w:ind w:firstLine="720"/>
        <w:jc w:val="both"/>
        <w:rPr>
          <w:rFonts w:cs="Times New Roman"/>
          <w:szCs w:val="24"/>
        </w:rPr>
      </w:pPr>
      <w:r w:rsidRPr="009D74CA">
        <w:rPr>
          <w:rFonts w:cs="Times New Roman"/>
          <w:szCs w:val="24"/>
        </w:rPr>
        <w:t>But philosophers often cite contents to explain what people do and think. Contents are integral to our propositional attitudes, which are the things in virtue of which we think and act rationally.</w:t>
      </w:r>
      <w:r w:rsidRPr="009D74CA">
        <w:rPr>
          <w:rStyle w:val="EndnoteReference"/>
          <w:rFonts w:cs="Times New Roman"/>
          <w:szCs w:val="24"/>
        </w:rPr>
        <w:endnoteReference w:id="8"/>
      </w:r>
      <w:r w:rsidRPr="009D74CA">
        <w:rPr>
          <w:rFonts w:cs="Times New Roman"/>
          <w:szCs w:val="24"/>
        </w:rPr>
        <w:t xml:space="preserve"> Intentional contents are explanatory entities in rational explanations. </w:t>
      </w:r>
    </w:p>
    <w:p w14:paraId="28F18926" w14:textId="1AA91B94" w:rsidR="00AD0A54" w:rsidRPr="009D74CA" w:rsidRDefault="00AD0A54" w:rsidP="00526D8C">
      <w:pPr>
        <w:spacing w:line="480" w:lineRule="auto"/>
        <w:ind w:firstLine="720"/>
        <w:jc w:val="both"/>
        <w:rPr>
          <w:rFonts w:cs="Times New Roman"/>
          <w:szCs w:val="24"/>
        </w:rPr>
      </w:pPr>
      <w:r w:rsidRPr="009D74CA">
        <w:rPr>
          <w:rFonts w:cs="Times New Roman"/>
          <w:szCs w:val="24"/>
        </w:rPr>
        <w:t xml:space="preserve">Rational explanation (hereinafter </w:t>
      </w:r>
      <w:r w:rsidR="00D424EF" w:rsidRPr="009D74CA">
        <w:rPr>
          <w:rFonts w:cs="Times New Roman"/>
          <w:szCs w:val="24"/>
        </w:rPr>
        <w:t>“</w:t>
      </w:r>
      <w:r w:rsidRPr="009D74CA">
        <w:rPr>
          <w:rFonts w:cs="Times New Roman"/>
          <w:szCs w:val="24"/>
        </w:rPr>
        <w:t>RE</w:t>
      </w:r>
      <w:r w:rsidR="00D424EF" w:rsidRPr="009D74CA">
        <w:rPr>
          <w:rFonts w:cs="Times New Roman"/>
          <w:szCs w:val="24"/>
        </w:rPr>
        <w:t>”</w:t>
      </w:r>
      <w:r w:rsidRPr="009D74CA">
        <w:rPr>
          <w:rFonts w:cs="Times New Roman"/>
          <w:szCs w:val="24"/>
        </w:rPr>
        <w:t xml:space="preserve">) shares a distinctive feature with the explanations in the special sciences. It works well as a platform for characterizing RE as such. A special science is one whose laws or generalizations contain </w:t>
      </w:r>
      <w:r w:rsidR="00D424EF" w:rsidRPr="009D74CA">
        <w:rPr>
          <w:rFonts w:cs="Times New Roman"/>
          <w:szCs w:val="24"/>
        </w:rPr>
        <w:t>“</w:t>
      </w:r>
      <w:r w:rsidRPr="009D74CA">
        <w:rPr>
          <w:rFonts w:cs="Times New Roman"/>
          <w:szCs w:val="24"/>
        </w:rPr>
        <w:t>hedges</w:t>
      </w:r>
      <w:r w:rsidR="00D424EF" w:rsidRPr="009D74CA">
        <w:rPr>
          <w:rFonts w:cs="Times New Roman"/>
          <w:szCs w:val="24"/>
        </w:rPr>
        <w:t>,”</w:t>
      </w:r>
      <w:r w:rsidRPr="009D74CA">
        <w:rPr>
          <w:rFonts w:cs="Times New Roman"/>
          <w:szCs w:val="24"/>
        </w:rPr>
        <w:t xml:space="preserve"> or </w:t>
      </w:r>
      <w:r w:rsidRPr="009D74CA">
        <w:rPr>
          <w:rFonts w:cs="Times New Roman"/>
          <w:i/>
          <w:szCs w:val="24"/>
        </w:rPr>
        <w:t>ceteris paribus</w:t>
      </w:r>
      <w:r w:rsidRPr="009D74CA">
        <w:rPr>
          <w:rFonts w:cs="Times New Roman"/>
          <w:szCs w:val="24"/>
        </w:rPr>
        <w:t xml:space="preserve"> clauses</w:t>
      </w:r>
      <w:r w:rsidRPr="009D74CA">
        <w:rPr>
          <w:rFonts w:eastAsia="Times New Roman" w:cs="Times New Roman"/>
          <w:szCs w:val="24"/>
        </w:rPr>
        <w:t>—</w:t>
      </w:r>
      <w:r w:rsidRPr="009D74CA">
        <w:rPr>
          <w:rFonts w:cs="Times New Roman"/>
          <w:i/>
          <w:szCs w:val="24"/>
        </w:rPr>
        <w:t>ceteris paribus</w:t>
      </w:r>
      <w:r w:rsidRPr="009D74CA">
        <w:rPr>
          <w:rFonts w:cs="Times New Roman"/>
          <w:szCs w:val="24"/>
        </w:rPr>
        <w:t xml:space="preserve">, events of type </w:t>
      </w:r>
      <w:r w:rsidRPr="009D74CA">
        <w:rPr>
          <w:rFonts w:cs="Times New Roman"/>
          <w:i/>
          <w:szCs w:val="24"/>
        </w:rPr>
        <w:t>A</w:t>
      </w:r>
      <w:r w:rsidRPr="009D74CA">
        <w:rPr>
          <w:rFonts w:cs="Times New Roman"/>
          <w:szCs w:val="24"/>
        </w:rPr>
        <w:t xml:space="preserve"> cause events of </w:t>
      </w:r>
      <w:proofErr w:type="gramStart"/>
      <w:r w:rsidRPr="009D74CA">
        <w:rPr>
          <w:rFonts w:cs="Times New Roman"/>
          <w:i/>
          <w:szCs w:val="24"/>
        </w:rPr>
        <w:t>B</w:t>
      </w:r>
      <w:r w:rsidRPr="009D74CA">
        <w:rPr>
          <w:rFonts w:cs="Times New Roman"/>
          <w:szCs w:val="24"/>
        </w:rPr>
        <w:t>;</w:t>
      </w:r>
      <w:proofErr w:type="gramEnd"/>
      <w:r w:rsidRPr="009D74CA">
        <w:rPr>
          <w:rFonts w:cs="Times New Roman"/>
          <w:szCs w:val="24"/>
        </w:rPr>
        <w:t xml:space="preserve"> i.e., </w:t>
      </w:r>
      <w:r w:rsidRPr="009D74CA">
        <w:rPr>
          <w:rFonts w:cs="Times New Roman"/>
          <w:i/>
          <w:szCs w:val="24"/>
        </w:rPr>
        <w:t>A</w:t>
      </w:r>
      <w:r w:rsidRPr="009D74CA">
        <w:rPr>
          <w:rFonts w:cs="Times New Roman"/>
          <w:szCs w:val="24"/>
        </w:rPr>
        <w:t xml:space="preserve">-events cause </w:t>
      </w:r>
      <w:r w:rsidRPr="009D74CA">
        <w:rPr>
          <w:rFonts w:cs="Times New Roman"/>
          <w:i/>
          <w:szCs w:val="24"/>
        </w:rPr>
        <w:t>B</w:t>
      </w:r>
      <w:r w:rsidRPr="009D74CA">
        <w:rPr>
          <w:rFonts w:cs="Times New Roman"/>
          <w:szCs w:val="24"/>
        </w:rPr>
        <w:t>-events, provided certain other conditions hold (see es</w:t>
      </w:r>
      <w:r w:rsidR="005766AB" w:rsidRPr="009D74CA">
        <w:rPr>
          <w:rFonts w:cs="Times New Roman"/>
          <w:szCs w:val="24"/>
        </w:rPr>
        <w:t xml:space="preserve">p. </w:t>
      </w:r>
      <w:r w:rsidRPr="009D74CA">
        <w:rPr>
          <w:rFonts w:cs="Times New Roman"/>
          <w:szCs w:val="24"/>
        </w:rPr>
        <w:t xml:space="preserve">Fodor 1974). All REs </w:t>
      </w:r>
      <w:proofErr w:type="gramStart"/>
      <w:r w:rsidRPr="009D74CA">
        <w:rPr>
          <w:rFonts w:cs="Times New Roman"/>
          <w:szCs w:val="24"/>
        </w:rPr>
        <w:t>rely</w:t>
      </w:r>
      <w:proofErr w:type="gramEnd"/>
      <w:r w:rsidRPr="009D74CA">
        <w:rPr>
          <w:rFonts w:cs="Times New Roman"/>
          <w:szCs w:val="24"/>
        </w:rPr>
        <w:t xml:space="preserve"> on hedged laws, implicitly or explicitly.</w:t>
      </w:r>
      <w:r w:rsidRPr="009D74CA">
        <w:rPr>
          <w:rStyle w:val="EndnoteReference"/>
          <w:rFonts w:cs="Times New Roman"/>
          <w:szCs w:val="24"/>
        </w:rPr>
        <w:endnoteReference w:id="9"/>
      </w:r>
      <w:r w:rsidRPr="009D74CA">
        <w:rPr>
          <w:rFonts w:cs="Times New Roman"/>
          <w:szCs w:val="24"/>
        </w:rPr>
        <w:t xml:space="preserve"> Given that a subject believes this and intends that, she will, </w:t>
      </w:r>
      <w:r w:rsidRPr="009D74CA">
        <w:rPr>
          <w:rFonts w:cs="Times New Roman"/>
          <w:i/>
          <w:szCs w:val="24"/>
        </w:rPr>
        <w:t>ceteris paribus</w:t>
      </w:r>
      <w:r w:rsidRPr="009D74CA">
        <w:rPr>
          <w:rFonts w:cs="Times New Roman"/>
          <w:szCs w:val="24"/>
        </w:rPr>
        <w:t xml:space="preserve">, do thus-and-so or think such-and-such. Often, however, </w:t>
      </w:r>
      <w:r w:rsidRPr="009D74CA">
        <w:rPr>
          <w:rFonts w:cs="Times New Roman"/>
          <w:szCs w:val="24"/>
        </w:rPr>
        <w:lastRenderedPageBreak/>
        <w:t>subjects do believe this and intend that, but do not do as the laws predict. This is frequently not the law’s fault. The law, as hedged, admits certain exceptions.</w:t>
      </w:r>
    </w:p>
    <w:p w14:paraId="5EB4D699" w14:textId="2BD5240E" w:rsidR="00AD0A54" w:rsidRPr="009D74CA" w:rsidRDefault="00AD0A54" w:rsidP="00697F00">
      <w:pPr>
        <w:spacing w:after="0" w:line="480" w:lineRule="auto"/>
        <w:ind w:firstLine="720"/>
        <w:jc w:val="both"/>
        <w:rPr>
          <w:rFonts w:cs="Times New Roman"/>
          <w:szCs w:val="24"/>
        </w:rPr>
      </w:pPr>
      <w:r w:rsidRPr="009D74CA">
        <w:rPr>
          <w:rFonts w:cs="Times New Roman"/>
          <w:szCs w:val="24"/>
        </w:rPr>
        <w:t>Broadly speaking, there are two conceptions of rational explanation. RE is either purely causal or irreducibly normative.</w:t>
      </w:r>
      <w:r w:rsidRPr="009D74CA">
        <w:rPr>
          <w:rStyle w:val="EndnoteReference"/>
          <w:rFonts w:cs="Times New Roman"/>
          <w:szCs w:val="24"/>
        </w:rPr>
        <w:endnoteReference w:id="10"/>
      </w:r>
      <w:r w:rsidRPr="009D74CA">
        <w:rPr>
          <w:rFonts w:cs="Times New Roman"/>
          <w:szCs w:val="24"/>
        </w:rPr>
        <w:t xml:space="preserve"> Call them </w:t>
      </w:r>
      <w:r w:rsidRPr="009D74CA">
        <w:rPr>
          <w:rFonts w:cs="Times New Roman"/>
          <w:i/>
          <w:szCs w:val="24"/>
        </w:rPr>
        <w:t xml:space="preserve">Austere </w:t>
      </w:r>
      <w:r w:rsidRPr="009D74CA">
        <w:rPr>
          <w:rFonts w:cs="Times New Roman"/>
          <w:szCs w:val="24"/>
        </w:rPr>
        <w:t xml:space="preserve">and </w:t>
      </w:r>
      <w:r w:rsidRPr="009D74CA">
        <w:rPr>
          <w:rFonts w:cs="Times New Roman"/>
          <w:i/>
          <w:szCs w:val="24"/>
        </w:rPr>
        <w:t>Evaluative</w:t>
      </w:r>
      <w:r w:rsidRPr="009D74CA">
        <w:rPr>
          <w:rFonts w:cs="Times New Roman"/>
          <w:szCs w:val="24"/>
        </w:rPr>
        <w:t xml:space="preserve"> RE.</w:t>
      </w:r>
      <w:r w:rsidRPr="009D74CA">
        <w:rPr>
          <w:rStyle w:val="EndnoteReference"/>
          <w:rFonts w:cs="Times New Roman"/>
          <w:szCs w:val="24"/>
        </w:rPr>
        <w:endnoteReference w:id="11"/>
      </w:r>
      <w:r w:rsidRPr="009D74CA">
        <w:rPr>
          <w:rFonts w:cs="Times New Roman"/>
          <w:szCs w:val="24"/>
        </w:rPr>
        <w:t xml:space="preserve"> The difference between them emerges in how each </w:t>
      </w:r>
      <w:proofErr w:type="gramStart"/>
      <w:r w:rsidRPr="009D74CA">
        <w:rPr>
          <w:rFonts w:cs="Times New Roman"/>
          <w:szCs w:val="24"/>
        </w:rPr>
        <w:t>copes</w:t>
      </w:r>
      <w:proofErr w:type="gramEnd"/>
      <w:r w:rsidRPr="009D74CA">
        <w:rPr>
          <w:rFonts w:cs="Times New Roman"/>
          <w:szCs w:val="24"/>
        </w:rPr>
        <w:t xml:space="preserve"> with the following oft-cited insight: </w:t>
      </w:r>
    </w:p>
    <w:p w14:paraId="0B7FD855" w14:textId="7E4C218A" w:rsidR="00AD0A54" w:rsidRPr="009D74CA" w:rsidRDefault="00AD0A54" w:rsidP="00297D60">
      <w:pPr>
        <w:ind w:left="720" w:right="720"/>
        <w:jc w:val="both"/>
        <w:rPr>
          <w:rFonts w:cs="Times New Roman"/>
          <w:sz w:val="22"/>
        </w:rPr>
      </w:pPr>
      <w:r w:rsidRPr="009D74CA">
        <w:rPr>
          <w:rFonts w:cs="Times New Roman"/>
        </w:rPr>
        <w:t>[C]</w:t>
      </w:r>
      <w:proofErr w:type="spellStart"/>
      <w:r w:rsidRPr="009D74CA">
        <w:rPr>
          <w:rFonts w:cs="Times New Roman"/>
        </w:rPr>
        <w:t>oncepts</w:t>
      </w:r>
      <w:proofErr w:type="spellEnd"/>
      <w:r w:rsidRPr="009D74CA">
        <w:rPr>
          <w:rFonts w:cs="Times New Roman"/>
        </w:rPr>
        <w:t xml:space="preserve"> of the propositional attitudes have their proper home in explanations of a special sort: explanations in which things are made intelligible by being revealed to be, or approximate to being, as they rationally ought to be. This is to be contrasted with a style of explanation in which one makes things intelligible by representing their coming into being as a particular instance of how things tend to happen (McDowell 1998, 328).</w:t>
      </w:r>
      <w:r w:rsidRPr="009D74CA">
        <w:rPr>
          <w:rStyle w:val="EndnoteReference"/>
          <w:rFonts w:cs="Times New Roman"/>
          <w:sz w:val="22"/>
        </w:rPr>
        <w:endnoteReference w:id="12"/>
      </w:r>
    </w:p>
    <w:p w14:paraId="201FFDF3" w14:textId="61E56AD5" w:rsidR="00AD0A54" w:rsidRPr="009D74CA" w:rsidRDefault="00AD0A54" w:rsidP="0017735B">
      <w:pPr>
        <w:spacing w:line="480" w:lineRule="auto"/>
        <w:ind w:firstLine="720"/>
        <w:jc w:val="both"/>
        <w:rPr>
          <w:rFonts w:cs="Times New Roman"/>
          <w:szCs w:val="24"/>
        </w:rPr>
      </w:pPr>
      <w:r w:rsidRPr="009D74CA">
        <w:rPr>
          <w:rFonts w:cs="Times New Roman"/>
          <w:szCs w:val="24"/>
        </w:rPr>
        <w:t>The difference in how the two conceptions deal with McDowell’s claim manifests as a difference between their conceptions of hedged laws.</w:t>
      </w:r>
    </w:p>
    <w:p w14:paraId="2E802359" w14:textId="77777777" w:rsidR="00AD0A54" w:rsidRPr="009D74CA" w:rsidRDefault="00AD0A54" w:rsidP="0017735B">
      <w:pPr>
        <w:spacing w:line="480" w:lineRule="auto"/>
        <w:ind w:firstLine="720"/>
        <w:jc w:val="both"/>
        <w:rPr>
          <w:rFonts w:cs="Times New Roman"/>
          <w:szCs w:val="24"/>
        </w:rPr>
      </w:pPr>
    </w:p>
    <w:p w14:paraId="314DE9A2" w14:textId="10616DEF" w:rsidR="00AD0A54" w:rsidRPr="009D74CA" w:rsidRDefault="00AD0A54" w:rsidP="005714C9">
      <w:pPr>
        <w:spacing w:line="480" w:lineRule="auto"/>
        <w:jc w:val="center"/>
        <w:rPr>
          <w:rFonts w:cs="Times New Roman"/>
          <w:bCs/>
          <w:i/>
          <w:iCs/>
          <w:szCs w:val="24"/>
        </w:rPr>
      </w:pPr>
      <w:r w:rsidRPr="009D74CA">
        <w:rPr>
          <w:rFonts w:cs="Times New Roman"/>
          <w:bCs/>
          <w:i/>
          <w:iCs/>
          <w:szCs w:val="24"/>
        </w:rPr>
        <w:t>3. Austere RE’s Solution</w:t>
      </w:r>
    </w:p>
    <w:p w14:paraId="0EDF7B5A" w14:textId="3410BF99" w:rsidR="00AD0A54" w:rsidRPr="009D74CA" w:rsidRDefault="00AD0A54" w:rsidP="0040676F">
      <w:pPr>
        <w:spacing w:line="480" w:lineRule="auto"/>
        <w:jc w:val="both"/>
        <w:rPr>
          <w:rFonts w:cs="Times New Roman"/>
          <w:szCs w:val="24"/>
        </w:rPr>
      </w:pPr>
      <w:r w:rsidRPr="009D74CA">
        <w:rPr>
          <w:rFonts w:cs="Times New Roman"/>
          <w:szCs w:val="24"/>
        </w:rPr>
        <w:t>If RE is purely causal</w:t>
      </w:r>
      <w:r w:rsidRPr="009D74CA">
        <w:rPr>
          <w:rFonts w:eastAsia="Times New Roman" w:cs="Times New Roman"/>
          <w:szCs w:val="24"/>
        </w:rPr>
        <w:t>—</w:t>
      </w:r>
      <w:r w:rsidRPr="009D74CA">
        <w:rPr>
          <w:rFonts w:cs="Times New Roman"/>
          <w:szCs w:val="24"/>
        </w:rPr>
        <w:t>i.e., Austere</w:t>
      </w:r>
      <w:r w:rsidRPr="009D74CA">
        <w:rPr>
          <w:rFonts w:eastAsia="Times New Roman" w:cs="Times New Roman"/>
          <w:szCs w:val="24"/>
        </w:rPr>
        <w:t>—</w:t>
      </w:r>
      <w:r w:rsidRPr="009D74CA">
        <w:rPr>
          <w:rFonts w:cs="Times New Roman"/>
          <w:szCs w:val="24"/>
        </w:rPr>
        <w:t>then REs are just empirical special-scientific explanations. Intentional states are posits used to explain why events happen, just like mitochondria or solar flares.</w:t>
      </w:r>
      <w:r w:rsidRPr="009D74CA">
        <w:rPr>
          <w:rStyle w:val="EndnoteReference"/>
          <w:rFonts w:cs="Times New Roman"/>
          <w:szCs w:val="24"/>
        </w:rPr>
        <w:endnoteReference w:id="13"/>
      </w:r>
      <w:r w:rsidRPr="009D74CA">
        <w:rPr>
          <w:rFonts w:cs="Times New Roman"/>
          <w:szCs w:val="24"/>
        </w:rPr>
        <w:t xml:space="preserve"> Irrationality comprises one interfering factor that </w:t>
      </w:r>
      <w:r w:rsidRPr="009D74CA">
        <w:rPr>
          <w:rFonts w:cs="Times New Roman"/>
          <w:i/>
          <w:szCs w:val="24"/>
        </w:rPr>
        <w:t>ceteris paribus</w:t>
      </w:r>
      <w:r w:rsidRPr="009D74CA">
        <w:rPr>
          <w:rFonts w:cs="Times New Roman"/>
          <w:szCs w:val="24"/>
        </w:rPr>
        <w:t xml:space="preserve"> clauses hedge against. Someone can believe that </w:t>
      </w:r>
      <w:r w:rsidRPr="009D74CA">
        <w:rPr>
          <w:rFonts w:cs="Times New Roman"/>
          <w:i/>
          <w:szCs w:val="24"/>
        </w:rPr>
        <w:t>p</w:t>
      </w:r>
      <w:r w:rsidRPr="009D74CA">
        <w:rPr>
          <w:rFonts w:cs="Times New Roman"/>
          <w:szCs w:val="24"/>
        </w:rPr>
        <w:t xml:space="preserve"> and intend to make it the case that </w:t>
      </w:r>
      <w:r w:rsidRPr="009D74CA">
        <w:rPr>
          <w:rFonts w:cs="Times New Roman"/>
          <w:i/>
          <w:szCs w:val="24"/>
        </w:rPr>
        <w:t>q</w:t>
      </w:r>
      <w:r w:rsidRPr="009D74CA">
        <w:rPr>
          <w:rFonts w:cs="Times New Roman"/>
          <w:szCs w:val="24"/>
        </w:rPr>
        <w:t xml:space="preserve"> given </w:t>
      </w:r>
      <w:proofErr w:type="gramStart"/>
      <w:r w:rsidRPr="009D74CA">
        <w:rPr>
          <w:rFonts w:cs="Times New Roman"/>
          <w:i/>
          <w:szCs w:val="24"/>
        </w:rPr>
        <w:t>p</w:t>
      </w:r>
      <w:r w:rsidRPr="009D74CA">
        <w:rPr>
          <w:rFonts w:cs="Times New Roman"/>
          <w:szCs w:val="24"/>
        </w:rPr>
        <w:t>, but</w:t>
      </w:r>
      <w:proofErr w:type="gramEnd"/>
      <w:r w:rsidRPr="009D74CA">
        <w:rPr>
          <w:rFonts w:cs="Times New Roman"/>
          <w:szCs w:val="24"/>
        </w:rPr>
        <w:t xml:space="preserve"> fail to </w:t>
      </w:r>
      <w:r w:rsidR="0069408A" w:rsidRPr="009D74CA">
        <w:rPr>
          <w:rFonts w:cs="Times New Roman"/>
          <w:szCs w:val="24"/>
        </w:rPr>
        <w:t>“</w:t>
      </w:r>
      <w:r w:rsidRPr="009D74CA">
        <w:rPr>
          <w:rFonts w:cs="Times New Roman"/>
          <w:szCs w:val="24"/>
        </w:rPr>
        <w:t>put two and two together</w:t>
      </w:r>
      <w:r w:rsidR="0069408A" w:rsidRPr="009D74CA">
        <w:rPr>
          <w:rFonts w:cs="Times New Roman"/>
          <w:szCs w:val="24"/>
        </w:rPr>
        <w:t>”</w:t>
      </w:r>
      <w:r w:rsidRPr="009D74CA">
        <w:rPr>
          <w:rFonts w:cs="Times New Roman"/>
          <w:szCs w:val="24"/>
        </w:rPr>
        <w:t xml:space="preserve"> and act on the intention. Certain actions and judgments are explicable </w:t>
      </w:r>
      <w:r w:rsidRPr="009D74CA">
        <w:rPr>
          <w:rFonts w:cs="Times New Roman"/>
          <w:i/>
          <w:szCs w:val="24"/>
        </w:rPr>
        <w:t>as</w:t>
      </w:r>
      <w:r w:rsidRPr="009D74CA">
        <w:rPr>
          <w:rFonts w:cs="Times New Roman"/>
          <w:szCs w:val="24"/>
        </w:rPr>
        <w:t xml:space="preserve"> irrational, </w:t>
      </w:r>
      <w:r w:rsidRPr="009D74CA">
        <w:rPr>
          <w:rFonts w:cs="Times New Roman"/>
          <w:i/>
          <w:szCs w:val="24"/>
        </w:rPr>
        <w:t>as</w:t>
      </w:r>
      <w:r w:rsidRPr="009D74CA">
        <w:rPr>
          <w:rFonts w:cs="Times New Roman"/>
          <w:szCs w:val="24"/>
        </w:rPr>
        <w:t xml:space="preserve"> exceptions hedged against that nevertheless occur.</w:t>
      </w:r>
    </w:p>
    <w:p w14:paraId="7F4CD523" w14:textId="60A0D683" w:rsidR="00AD0A54" w:rsidRPr="009D74CA" w:rsidRDefault="00AD0A54" w:rsidP="00501EFA">
      <w:pPr>
        <w:spacing w:after="0" w:line="480" w:lineRule="auto"/>
        <w:ind w:firstLine="720"/>
        <w:jc w:val="both"/>
        <w:rPr>
          <w:rFonts w:cs="Times New Roman"/>
          <w:szCs w:val="24"/>
        </w:rPr>
      </w:pPr>
      <w:r w:rsidRPr="009D74CA">
        <w:rPr>
          <w:rFonts w:cs="Times New Roman"/>
          <w:szCs w:val="24"/>
        </w:rPr>
        <w:t xml:space="preserve">Under Austere RE, then, McDowell’s contrast between rational explanation and other kinds is not strictly true. There is no sense, as far as explaining behavior is concerned, in which it is </w:t>
      </w:r>
      <w:r w:rsidRPr="009D74CA">
        <w:rPr>
          <w:rFonts w:cs="Times New Roman"/>
          <w:i/>
          <w:szCs w:val="24"/>
        </w:rPr>
        <w:t xml:space="preserve">correct </w:t>
      </w:r>
      <w:r w:rsidRPr="009D74CA">
        <w:rPr>
          <w:rFonts w:cs="Times New Roman"/>
          <w:szCs w:val="24"/>
        </w:rPr>
        <w:t xml:space="preserve">or </w:t>
      </w:r>
      <w:r w:rsidRPr="009D74CA">
        <w:rPr>
          <w:rFonts w:cs="Times New Roman"/>
          <w:i/>
          <w:szCs w:val="24"/>
        </w:rPr>
        <w:t xml:space="preserve">incorrect </w:t>
      </w:r>
      <w:r w:rsidRPr="009D74CA">
        <w:rPr>
          <w:rFonts w:cs="Times New Roman"/>
          <w:szCs w:val="24"/>
        </w:rPr>
        <w:t xml:space="preserve">for a subject to do this-or-that (or that she </w:t>
      </w:r>
      <w:r w:rsidRPr="009D74CA">
        <w:rPr>
          <w:rFonts w:cs="Times New Roman"/>
          <w:i/>
          <w:szCs w:val="24"/>
        </w:rPr>
        <w:t>ought</w:t>
      </w:r>
      <w:r w:rsidRPr="009D74CA">
        <w:rPr>
          <w:rFonts w:cs="Times New Roman"/>
          <w:szCs w:val="24"/>
        </w:rPr>
        <w:t xml:space="preserve"> or </w:t>
      </w:r>
      <w:r w:rsidRPr="009D74CA">
        <w:rPr>
          <w:rFonts w:cs="Times New Roman"/>
          <w:i/>
          <w:szCs w:val="24"/>
        </w:rPr>
        <w:t xml:space="preserve">ought </w:t>
      </w:r>
      <w:proofErr w:type="gramStart"/>
      <w:r w:rsidRPr="009D74CA">
        <w:rPr>
          <w:rFonts w:cs="Times New Roman"/>
          <w:i/>
          <w:szCs w:val="24"/>
        </w:rPr>
        <w:t>not</w:t>
      </w:r>
      <w:r w:rsidRPr="009D74CA">
        <w:rPr>
          <w:rFonts w:cs="Times New Roman"/>
          <w:szCs w:val="24"/>
        </w:rPr>
        <w:t xml:space="preserve"> do</w:t>
      </w:r>
      <w:proofErr w:type="gramEnd"/>
      <w:r w:rsidRPr="009D74CA">
        <w:rPr>
          <w:rFonts w:cs="Times New Roman"/>
          <w:szCs w:val="24"/>
        </w:rPr>
        <w:t xml:space="preserve"> it) over and above that it is </w:t>
      </w:r>
      <w:r w:rsidRPr="009D74CA">
        <w:rPr>
          <w:rFonts w:cs="Times New Roman"/>
          <w:szCs w:val="24"/>
        </w:rPr>
        <w:lastRenderedPageBreak/>
        <w:t xml:space="preserve">certain or likely she </w:t>
      </w:r>
      <w:r w:rsidRPr="009D74CA">
        <w:rPr>
          <w:rFonts w:cs="Times New Roman"/>
          <w:i/>
          <w:szCs w:val="24"/>
        </w:rPr>
        <w:t xml:space="preserve">will </w:t>
      </w:r>
      <w:r w:rsidRPr="009D74CA">
        <w:rPr>
          <w:rFonts w:cs="Times New Roman"/>
          <w:szCs w:val="24"/>
        </w:rPr>
        <w:t xml:space="preserve">or </w:t>
      </w:r>
      <w:r w:rsidRPr="009D74CA">
        <w:rPr>
          <w:rFonts w:cs="Times New Roman"/>
          <w:i/>
          <w:szCs w:val="24"/>
        </w:rPr>
        <w:t>will not</w:t>
      </w:r>
      <w:r w:rsidRPr="009D74CA">
        <w:rPr>
          <w:rFonts w:cs="Times New Roman"/>
          <w:szCs w:val="24"/>
        </w:rPr>
        <w:t xml:space="preserve">, </w:t>
      </w:r>
      <w:r w:rsidRPr="009D74CA">
        <w:rPr>
          <w:rFonts w:cs="Times New Roman"/>
          <w:i/>
          <w:szCs w:val="24"/>
        </w:rPr>
        <w:t xml:space="preserve">would </w:t>
      </w:r>
      <w:r w:rsidRPr="009D74CA">
        <w:rPr>
          <w:rFonts w:cs="Times New Roman"/>
        </w:rPr>
        <w:t xml:space="preserve">or </w:t>
      </w:r>
      <w:r w:rsidRPr="009D74CA">
        <w:rPr>
          <w:rFonts w:cs="Times New Roman"/>
          <w:i/>
        </w:rPr>
        <w:t>would not</w:t>
      </w:r>
      <w:r w:rsidRPr="009D74CA">
        <w:rPr>
          <w:rFonts w:cs="Times New Roman"/>
          <w:szCs w:val="24"/>
        </w:rPr>
        <w:t xml:space="preserve">. Correctness reduces to descriptive or predictive properties, from the perspective of behavioral explanation. Perhaps it is four times more likely, given some set of attitudes, that a subject </w:t>
      </w:r>
      <w:r w:rsidRPr="009D74CA">
        <w:rPr>
          <w:rFonts w:cs="Times New Roman"/>
          <w:i/>
          <w:iCs/>
          <w:szCs w:val="24"/>
        </w:rPr>
        <w:sym w:font="Symbol" w:char="F06A"/>
      </w:r>
      <w:r w:rsidRPr="009D74CA">
        <w:rPr>
          <w:rFonts w:cs="Times New Roman"/>
          <w:szCs w:val="24"/>
        </w:rPr>
        <w:t xml:space="preserve">’s than </w:t>
      </w:r>
      <w:r w:rsidRPr="009D74CA">
        <w:rPr>
          <w:rFonts w:cs="Times New Roman"/>
          <w:i/>
          <w:szCs w:val="24"/>
        </w:rPr>
        <w:sym w:font="Symbol" w:char="F079"/>
      </w:r>
      <w:r w:rsidRPr="009D74CA">
        <w:rPr>
          <w:rFonts w:cs="Times New Roman"/>
          <w:szCs w:val="24"/>
        </w:rPr>
        <w:t xml:space="preserve">’s, where </w:t>
      </w:r>
      <w:r w:rsidRPr="009D74CA">
        <w:rPr>
          <w:rFonts w:cs="Times New Roman"/>
          <w:i/>
          <w:iCs/>
          <w:szCs w:val="24"/>
        </w:rPr>
        <w:sym w:font="Symbol" w:char="F06A"/>
      </w:r>
      <w:r w:rsidRPr="009D74CA">
        <w:rPr>
          <w:rFonts w:cs="Times New Roman"/>
          <w:szCs w:val="24"/>
        </w:rPr>
        <w:t xml:space="preserve">-ing is something we normally describe as </w:t>
      </w:r>
      <w:r w:rsidR="00EA4E3D" w:rsidRPr="009D74CA">
        <w:rPr>
          <w:rFonts w:cs="Times New Roman"/>
          <w:szCs w:val="24"/>
        </w:rPr>
        <w:t>“</w:t>
      </w:r>
      <w:r w:rsidRPr="009D74CA">
        <w:rPr>
          <w:rFonts w:cs="Times New Roman"/>
          <w:szCs w:val="24"/>
        </w:rPr>
        <w:t>adding correctly</w:t>
      </w:r>
      <w:r w:rsidR="00EA4E3D" w:rsidRPr="009D74CA">
        <w:rPr>
          <w:rFonts w:cs="Times New Roman"/>
          <w:szCs w:val="24"/>
        </w:rPr>
        <w:t>”</w:t>
      </w:r>
      <w:r w:rsidRPr="009D74CA">
        <w:rPr>
          <w:rFonts w:cs="Times New Roman"/>
          <w:szCs w:val="24"/>
        </w:rPr>
        <w:t xml:space="preserve"> and </w:t>
      </w:r>
      <w:r w:rsidRPr="009D74CA">
        <w:rPr>
          <w:rFonts w:cs="Times New Roman"/>
          <w:i/>
          <w:szCs w:val="24"/>
        </w:rPr>
        <w:sym w:font="Symbol" w:char="F079"/>
      </w:r>
      <w:r w:rsidRPr="009D74CA">
        <w:rPr>
          <w:rFonts w:cs="Times New Roman"/>
          <w:szCs w:val="24"/>
        </w:rPr>
        <w:t xml:space="preserve">-ing as </w:t>
      </w:r>
      <w:r w:rsidR="00A209A5" w:rsidRPr="009D74CA">
        <w:rPr>
          <w:rFonts w:cs="Times New Roman"/>
          <w:szCs w:val="24"/>
        </w:rPr>
        <w:t>“</w:t>
      </w:r>
      <w:r w:rsidRPr="009D74CA">
        <w:rPr>
          <w:rFonts w:cs="Times New Roman"/>
          <w:szCs w:val="24"/>
        </w:rPr>
        <w:t>adding incorrectly</w:t>
      </w:r>
      <w:r w:rsidR="00A209A5" w:rsidRPr="009D74CA">
        <w:rPr>
          <w:rFonts w:cs="Times New Roman"/>
          <w:szCs w:val="24"/>
        </w:rPr>
        <w:t>.”</w:t>
      </w:r>
      <w:r w:rsidRPr="009D74CA">
        <w:rPr>
          <w:rFonts w:cs="Times New Roman"/>
          <w:szCs w:val="24"/>
        </w:rPr>
        <w:t xml:space="preserve"> Yet, there is nothing irreducibly normative involved.</w:t>
      </w:r>
      <w:r w:rsidRPr="009D74CA">
        <w:rPr>
          <w:rStyle w:val="EndnoteReference"/>
          <w:rFonts w:cs="Times New Roman"/>
          <w:szCs w:val="24"/>
        </w:rPr>
        <w:endnoteReference w:id="14"/>
      </w:r>
    </w:p>
    <w:p w14:paraId="0E2F8655" w14:textId="54594694" w:rsidR="00AD0A54" w:rsidRPr="009D74CA" w:rsidRDefault="00AD0A54" w:rsidP="00EF63C5">
      <w:pPr>
        <w:ind w:left="720" w:right="720"/>
        <w:jc w:val="both"/>
        <w:rPr>
          <w:rFonts w:cs="Times New Roman"/>
        </w:rPr>
      </w:pPr>
      <w:r w:rsidRPr="009D74CA">
        <w:rPr>
          <w:rFonts w:cs="Times New Roman"/>
          <w:i/>
        </w:rPr>
        <w:t>Austere Rational Explanation</w:t>
      </w:r>
      <w:r w:rsidRPr="009D74CA">
        <w:rPr>
          <w:rFonts w:cs="Times New Roman"/>
        </w:rPr>
        <w:t xml:space="preserve">: Rational explanations are purely empirical explanations that utilize hedged laws to explain what subjects do/not do and </w:t>
      </w:r>
      <w:proofErr w:type="gramStart"/>
      <w:r w:rsidRPr="009D74CA">
        <w:rPr>
          <w:rFonts w:cs="Times New Roman"/>
        </w:rPr>
        <w:t>think, and</w:t>
      </w:r>
      <w:proofErr w:type="gramEnd"/>
      <w:r w:rsidRPr="009D74CA">
        <w:rPr>
          <w:rFonts w:cs="Times New Roman"/>
        </w:rPr>
        <w:t xml:space="preserve"> predict and explain what subjects will/not do and think.</w:t>
      </w:r>
    </w:p>
    <w:p w14:paraId="474197C1" w14:textId="77777777" w:rsidR="00AD0A54" w:rsidRPr="009D74CA" w:rsidRDefault="00AD0A54" w:rsidP="00A608C8">
      <w:pPr>
        <w:spacing w:after="0" w:line="480" w:lineRule="auto"/>
        <w:jc w:val="both"/>
        <w:rPr>
          <w:rFonts w:cs="Times New Roman"/>
          <w:i/>
          <w:szCs w:val="24"/>
        </w:rPr>
      </w:pPr>
    </w:p>
    <w:p w14:paraId="5ADB9746" w14:textId="4AC995D8" w:rsidR="00AD0A54" w:rsidRPr="009D74CA" w:rsidRDefault="00AD0A54" w:rsidP="00E93584">
      <w:pPr>
        <w:spacing w:line="480" w:lineRule="auto"/>
        <w:rPr>
          <w:rFonts w:cs="Times New Roman"/>
          <w:bCs/>
          <w:i/>
          <w:szCs w:val="24"/>
        </w:rPr>
      </w:pPr>
      <w:r w:rsidRPr="009D74CA">
        <w:rPr>
          <w:rFonts w:cs="Times New Roman"/>
          <w:bCs/>
          <w:i/>
          <w:szCs w:val="24"/>
        </w:rPr>
        <w:t xml:space="preserve">3.1 </w:t>
      </w:r>
      <w:r w:rsidRPr="009D74CA">
        <w:rPr>
          <w:rFonts w:cs="Times New Roman"/>
          <w:bCs/>
          <w:i/>
          <w:szCs w:val="24"/>
        </w:rPr>
        <w:tab/>
        <w:t>Methodology and Simplicity</w:t>
      </w:r>
    </w:p>
    <w:p w14:paraId="34968250" w14:textId="5A08DC32" w:rsidR="00AD0A54" w:rsidRPr="009D74CA" w:rsidRDefault="00AD0A54" w:rsidP="00C807C3">
      <w:pPr>
        <w:spacing w:line="480" w:lineRule="auto"/>
        <w:jc w:val="both"/>
        <w:rPr>
          <w:rFonts w:cs="Times New Roman"/>
          <w:szCs w:val="24"/>
        </w:rPr>
      </w:pPr>
      <w:r w:rsidRPr="009D74CA">
        <w:rPr>
          <w:rFonts w:cs="Times New Roman"/>
          <w:szCs w:val="24"/>
        </w:rPr>
        <w:t>Austere RE understands content ascription as follows. The interpreter observes the ascribee’s behavior. The interpreter explains the behavior with an empirical theory that ascribes propositional attitudes, which have contents. The theory is confirmed or infirmed in the same manner as any empirical theory—so, too, for its ontology. The ascriptions are true if the explanation is, too.</w:t>
      </w:r>
    </w:p>
    <w:p w14:paraId="0D121075" w14:textId="54A686CE" w:rsidR="00AD0A54" w:rsidRPr="009D74CA" w:rsidRDefault="00AD0A54" w:rsidP="00D11487">
      <w:pPr>
        <w:spacing w:line="480" w:lineRule="auto"/>
        <w:jc w:val="both"/>
        <w:rPr>
          <w:rFonts w:cs="Times New Roman"/>
          <w:szCs w:val="24"/>
        </w:rPr>
      </w:pPr>
      <w:r w:rsidRPr="009D74CA">
        <w:rPr>
          <w:rFonts w:cs="Times New Roman"/>
          <w:szCs w:val="24"/>
        </w:rPr>
        <w:tab/>
        <w:t xml:space="preserve">The relative </w:t>
      </w:r>
      <w:r w:rsidRPr="009D74CA">
        <w:rPr>
          <w:rFonts w:cs="Times New Roman"/>
          <w:i/>
          <w:szCs w:val="24"/>
        </w:rPr>
        <w:t>simplicity</w:t>
      </w:r>
      <w:r w:rsidRPr="009D74CA">
        <w:rPr>
          <w:rFonts w:cs="Times New Roman"/>
          <w:szCs w:val="24"/>
        </w:rPr>
        <w:t xml:space="preserve"> of an empirical theory is often a reason to prefer it. The virtue of simplicity, though difficult to formulate precisely, is easy to comprehend in the broad strokes of a rough-and-ready sketch of the epistemology of empirical science. Assume that hypotheses are theories. An </w:t>
      </w:r>
      <w:r w:rsidRPr="009D74CA">
        <w:rPr>
          <w:rFonts w:cs="Times New Roman"/>
          <w:i/>
          <w:szCs w:val="24"/>
        </w:rPr>
        <w:t>adequate</w:t>
      </w:r>
      <w:r w:rsidRPr="009D74CA">
        <w:rPr>
          <w:rFonts w:cs="Times New Roman"/>
          <w:szCs w:val="24"/>
        </w:rPr>
        <w:t xml:space="preserve"> theory is one that, if true, would explain the data. An adequate theory is simpler than another just when it requires fewer posits (including objects, forces, processes, and mechanisms) and/or unvindicated assumptions than the other</w:t>
      </w:r>
      <w:r w:rsidR="00EA4E3D" w:rsidRPr="009D74CA">
        <w:rPr>
          <w:rFonts w:cs="Times New Roman"/>
          <w:szCs w:val="24"/>
        </w:rPr>
        <w:t>.</w:t>
      </w:r>
      <w:r w:rsidRPr="009D74CA">
        <w:rPr>
          <w:rStyle w:val="EndnoteReference"/>
          <w:rFonts w:cs="Times New Roman"/>
          <w:szCs w:val="24"/>
        </w:rPr>
        <w:endnoteReference w:id="15"/>
      </w:r>
      <w:r w:rsidRPr="009D74CA">
        <w:rPr>
          <w:rFonts w:cs="Times New Roman"/>
          <w:szCs w:val="24"/>
        </w:rPr>
        <w:t xml:space="preserve"> Since investigators are epistemically limited, many different theories are adequate at any given time. Only one can be true.</w:t>
      </w:r>
      <w:r w:rsidRPr="009D74CA">
        <w:rPr>
          <w:rStyle w:val="EndnoteReference"/>
          <w:rFonts w:cs="Times New Roman"/>
          <w:szCs w:val="24"/>
        </w:rPr>
        <w:endnoteReference w:id="16"/>
      </w:r>
    </w:p>
    <w:p w14:paraId="090E005F" w14:textId="20F44D5F" w:rsidR="00AD0A54" w:rsidRPr="009D74CA" w:rsidRDefault="00AD0A54" w:rsidP="00D11487">
      <w:pPr>
        <w:spacing w:after="0" w:line="480" w:lineRule="auto"/>
        <w:ind w:firstLine="720"/>
        <w:jc w:val="both"/>
        <w:rPr>
          <w:rFonts w:cs="Times New Roman"/>
          <w:szCs w:val="24"/>
        </w:rPr>
      </w:pPr>
      <w:r w:rsidRPr="009D74CA">
        <w:rPr>
          <w:rFonts w:cs="Times New Roman"/>
          <w:szCs w:val="24"/>
        </w:rPr>
        <w:t xml:space="preserve">At one point, Kripke pauses to reject appeals to simplicity: </w:t>
      </w:r>
    </w:p>
    <w:p w14:paraId="7930E1E6" w14:textId="2458B65C" w:rsidR="00AD0A54" w:rsidRPr="009D74CA" w:rsidRDefault="00AD0A54" w:rsidP="00D11487">
      <w:pPr>
        <w:ind w:left="720" w:right="720"/>
        <w:jc w:val="both"/>
        <w:rPr>
          <w:rFonts w:cs="Times New Roman"/>
        </w:rPr>
      </w:pPr>
      <w:r w:rsidRPr="009D74CA">
        <w:rPr>
          <w:rFonts w:cs="Times New Roman"/>
        </w:rPr>
        <w:t xml:space="preserve">Let no one […] suggest that the hypothesis that I meant plus is to be preferred as the </w:t>
      </w:r>
      <w:r w:rsidRPr="009D74CA">
        <w:rPr>
          <w:rFonts w:cs="Times New Roman"/>
          <w:i/>
        </w:rPr>
        <w:t>simplest</w:t>
      </w:r>
      <w:r w:rsidRPr="009D74CA">
        <w:rPr>
          <w:rFonts w:cs="Times New Roman"/>
        </w:rPr>
        <w:t xml:space="preserve"> hypothesis. […] [A]n appeal [to simplicity] must be based either on a </w:t>
      </w:r>
      <w:r w:rsidRPr="009D74CA">
        <w:rPr>
          <w:rFonts w:cs="Times New Roman"/>
        </w:rPr>
        <w:lastRenderedPageBreak/>
        <w:t xml:space="preserve">misunderstanding of the sceptical problem, or the role of simplicity considerations, or both. Recall that the sceptical problem was not purely epistemic. The sceptic argues that there is no fact as to what I meant, whether plus or quus. Now simplicity considerations can help us decide between competing hypotheses, but they obviously can never tell us what the competing hypotheses are. If we do not understand what two hypotheses </w:t>
      </w:r>
      <w:r w:rsidRPr="009D74CA">
        <w:rPr>
          <w:rFonts w:cs="Times New Roman"/>
          <w:i/>
        </w:rPr>
        <w:t>state</w:t>
      </w:r>
      <w:r w:rsidRPr="009D74CA">
        <w:rPr>
          <w:rFonts w:cs="Times New Roman"/>
        </w:rPr>
        <w:t>, what does it mean to say that one is ‘more probable’ because it is ‘simpler’? (1982,</w:t>
      </w:r>
      <w:r w:rsidR="005766AB" w:rsidRPr="009D74CA">
        <w:rPr>
          <w:rFonts w:cs="Times New Roman"/>
        </w:rPr>
        <w:t xml:space="preserve"> </w:t>
      </w:r>
      <w:r w:rsidRPr="009D74CA">
        <w:rPr>
          <w:rFonts w:cs="Times New Roman"/>
        </w:rPr>
        <w:t>38)</w:t>
      </w:r>
    </w:p>
    <w:p w14:paraId="072447AD" w14:textId="1FD89213" w:rsidR="00AD0A54" w:rsidRPr="009D74CA" w:rsidRDefault="00AD0A54" w:rsidP="00D11487">
      <w:pPr>
        <w:spacing w:line="480" w:lineRule="auto"/>
        <w:jc w:val="both"/>
        <w:rPr>
          <w:rFonts w:cs="Times New Roman"/>
          <w:szCs w:val="24"/>
        </w:rPr>
      </w:pPr>
      <w:r w:rsidRPr="009D74CA">
        <w:rPr>
          <w:rFonts w:cs="Times New Roman"/>
          <w:szCs w:val="24"/>
        </w:rPr>
        <w:tab/>
        <w:t xml:space="preserve">Kripke’s objection would work if the anti-skeptic had to specify how the contents posited by the </w:t>
      </w:r>
      <w:r w:rsidRPr="009D74CA">
        <w:rPr>
          <w:rFonts w:cs="Times New Roman"/>
          <w:smallCaps/>
          <w:szCs w:val="24"/>
        </w:rPr>
        <w:t>plus</w:t>
      </w:r>
      <w:r w:rsidRPr="009D74CA">
        <w:rPr>
          <w:rFonts w:cs="Times New Roman"/>
          <w:szCs w:val="24"/>
        </w:rPr>
        <w:t xml:space="preserve">- and </w:t>
      </w:r>
      <w:r w:rsidRPr="009D74CA">
        <w:rPr>
          <w:rFonts w:cs="Times New Roman"/>
          <w:smallCaps/>
          <w:szCs w:val="24"/>
        </w:rPr>
        <w:t>quus</w:t>
      </w:r>
      <w:r w:rsidRPr="009D74CA">
        <w:rPr>
          <w:rFonts w:cs="Times New Roman"/>
          <w:szCs w:val="24"/>
        </w:rPr>
        <w:t xml:space="preserve">-hypotheses satisfy MC, JC, and IPR. Kripke thinks that without this specification, appeal to simplicity would beg the skeptic’s question about how anything could even </w:t>
      </w:r>
      <w:r w:rsidRPr="009D74CA">
        <w:rPr>
          <w:rFonts w:cs="Times New Roman"/>
          <w:i/>
          <w:szCs w:val="24"/>
        </w:rPr>
        <w:t xml:space="preserve">be </w:t>
      </w:r>
      <w:r w:rsidRPr="009D74CA">
        <w:rPr>
          <w:rFonts w:cs="Times New Roman"/>
          <w:szCs w:val="24"/>
        </w:rPr>
        <w:t>the hypothesized grasp—about what these hypotheses are really, well, hypothesizing.</w:t>
      </w:r>
      <w:r w:rsidR="00602A3A" w:rsidRPr="009D74CA">
        <w:rPr>
          <w:rFonts w:cs="Times New Roman"/>
          <w:szCs w:val="24"/>
        </w:rPr>
        <w:t xml:space="preserve"> They would be positing “contents,” that, if the skeptic is right, do not meet the necessary conditions for being contents.</w:t>
      </w:r>
      <w:r w:rsidRPr="009D74CA">
        <w:rPr>
          <w:rFonts w:cs="Times New Roman"/>
          <w:szCs w:val="24"/>
        </w:rPr>
        <w:t xml:space="preserve"> Appeal to simplicity does nothing.  </w:t>
      </w:r>
    </w:p>
    <w:p w14:paraId="61547953" w14:textId="1D93D1D9" w:rsidR="00AD0A54" w:rsidRPr="009D74CA" w:rsidRDefault="00AD0A54" w:rsidP="001D2D27">
      <w:pPr>
        <w:spacing w:line="480" w:lineRule="auto"/>
        <w:ind w:firstLine="720"/>
        <w:jc w:val="both"/>
        <w:rPr>
          <w:rFonts w:cs="Times New Roman"/>
          <w:szCs w:val="24"/>
        </w:rPr>
      </w:pPr>
      <w:r w:rsidRPr="009D74CA">
        <w:rPr>
          <w:rFonts w:cs="Times New Roman"/>
          <w:szCs w:val="24"/>
        </w:rPr>
        <w:t xml:space="preserve">Yet if RE is Austere, the posits do </w:t>
      </w:r>
      <w:r w:rsidRPr="009D74CA">
        <w:rPr>
          <w:rFonts w:cs="Times New Roman"/>
          <w:i/>
          <w:szCs w:val="24"/>
        </w:rPr>
        <w:t xml:space="preserve">not </w:t>
      </w:r>
      <w:r w:rsidRPr="009D74CA">
        <w:rPr>
          <w:rFonts w:cs="Times New Roman"/>
          <w:szCs w:val="24"/>
        </w:rPr>
        <w:t xml:space="preserve">have to satisfy the </w:t>
      </w:r>
      <w:r w:rsidRPr="009D74CA">
        <w:rPr>
          <w:rFonts w:cs="Times New Roman"/>
          <w:i/>
          <w:szCs w:val="24"/>
        </w:rPr>
        <w:t>a priori</w:t>
      </w:r>
      <w:r w:rsidRPr="009D74CA">
        <w:rPr>
          <w:rFonts w:cs="Times New Roman"/>
          <w:szCs w:val="24"/>
        </w:rPr>
        <w:t xml:space="preserve"> metaphysical conditions MC, JC, and IPR. They just have to meet the same requirements as any other posit in an empirical theory. We </w:t>
      </w:r>
      <w:r w:rsidRPr="009D74CA">
        <w:rPr>
          <w:rFonts w:cs="Times New Roman"/>
          <w:i/>
          <w:szCs w:val="24"/>
        </w:rPr>
        <w:t xml:space="preserve">do </w:t>
      </w:r>
      <w:r w:rsidRPr="009D74CA">
        <w:rPr>
          <w:rFonts w:cs="Times New Roman"/>
          <w:szCs w:val="24"/>
        </w:rPr>
        <w:t xml:space="preserve">‘understand what the two hypotheses state’ well enough (ibid.). They each state a different explanation for the speaker’s past and present behavior with “+”. So, given Austere RE, Kripke’s objection to the use of simplicity considerations fails.  </w:t>
      </w:r>
    </w:p>
    <w:p w14:paraId="2884530E" w14:textId="56AE2EA2" w:rsidR="00AD0A54" w:rsidRPr="009D74CA" w:rsidRDefault="00AD0A54" w:rsidP="001D2D27">
      <w:pPr>
        <w:spacing w:line="480" w:lineRule="auto"/>
        <w:ind w:firstLine="720"/>
        <w:jc w:val="both"/>
        <w:rPr>
          <w:rFonts w:cs="Times New Roman"/>
          <w:szCs w:val="24"/>
        </w:rPr>
      </w:pPr>
      <w:r w:rsidRPr="009D74CA">
        <w:rPr>
          <w:rFonts w:cs="Times New Roman"/>
          <w:szCs w:val="24"/>
        </w:rPr>
        <w:t xml:space="preserve">To determine the correct Austere RE, the interpreter conducts scientific inquiry, with access to all the epistemic tools such inquiry permits. One handy tool: simplicity comparison. The </w:t>
      </w:r>
      <w:r w:rsidRPr="009D74CA">
        <w:rPr>
          <w:rFonts w:cs="Times New Roman"/>
          <w:smallCaps/>
          <w:szCs w:val="24"/>
        </w:rPr>
        <w:t>plus</w:t>
      </w:r>
      <w:r w:rsidRPr="009D74CA">
        <w:rPr>
          <w:rFonts w:cs="Times New Roman"/>
          <w:szCs w:val="24"/>
        </w:rPr>
        <w:t xml:space="preserve">- and </w:t>
      </w:r>
      <w:r w:rsidRPr="009D74CA">
        <w:rPr>
          <w:rFonts w:cs="Times New Roman"/>
          <w:smallCaps/>
          <w:szCs w:val="24"/>
        </w:rPr>
        <w:t>quus</w:t>
      </w:r>
      <w:r w:rsidRPr="009D74CA">
        <w:rPr>
          <w:rFonts w:cs="Times New Roman"/>
          <w:szCs w:val="24"/>
        </w:rPr>
        <w:t>-hypotheses are equally adequate to the behavioral data. This makes sense</w:t>
      </w:r>
      <w:r w:rsidRPr="009D74CA">
        <w:rPr>
          <w:rFonts w:eastAsia="Times New Roman" w:cs="Times New Roman"/>
          <w:szCs w:val="24"/>
        </w:rPr>
        <w:t>—</w:t>
      </w:r>
      <w:r w:rsidRPr="009D74CA">
        <w:rPr>
          <w:rFonts w:cs="Times New Roman"/>
          <w:szCs w:val="24"/>
        </w:rPr>
        <w:t xml:space="preserve">the </w:t>
      </w:r>
      <w:r w:rsidRPr="009D74CA">
        <w:rPr>
          <w:rFonts w:cs="Times New Roman"/>
          <w:smallCaps/>
          <w:szCs w:val="24"/>
        </w:rPr>
        <w:t>quus</w:t>
      </w:r>
      <w:r w:rsidRPr="009D74CA">
        <w:rPr>
          <w:rFonts w:cs="Times New Roman"/>
          <w:i/>
          <w:szCs w:val="24"/>
        </w:rPr>
        <w:t>-</w:t>
      </w:r>
      <w:r w:rsidRPr="009D74CA">
        <w:rPr>
          <w:rFonts w:cs="Times New Roman"/>
          <w:szCs w:val="24"/>
        </w:rPr>
        <w:t xml:space="preserve">hypothesis is by stipulation consistent with the speaker’s past behavior. If the </w:t>
      </w:r>
      <w:r w:rsidRPr="009D74CA">
        <w:rPr>
          <w:rFonts w:cs="Times New Roman"/>
          <w:smallCaps/>
          <w:szCs w:val="24"/>
        </w:rPr>
        <w:t>plus</w:t>
      </w:r>
      <w:r w:rsidRPr="009D74CA">
        <w:rPr>
          <w:rFonts w:cs="Times New Roman"/>
          <w:szCs w:val="24"/>
        </w:rPr>
        <w:t xml:space="preserve">-hypothesis were uniquely adequate to some known datum, the paradox would not even be a </w:t>
      </w:r>
      <w:r w:rsidRPr="009D74CA">
        <w:rPr>
          <w:rFonts w:cs="Times New Roman"/>
          <w:i/>
          <w:szCs w:val="24"/>
        </w:rPr>
        <w:t>prima facie</w:t>
      </w:r>
      <w:r w:rsidRPr="009D74CA">
        <w:rPr>
          <w:rFonts w:cs="Times New Roman"/>
          <w:szCs w:val="24"/>
        </w:rPr>
        <w:t xml:space="preserve"> problem. But we do not know of anything that renders the </w:t>
      </w:r>
      <w:r w:rsidRPr="009D74CA">
        <w:rPr>
          <w:rFonts w:cs="Times New Roman"/>
          <w:smallCaps/>
          <w:szCs w:val="24"/>
        </w:rPr>
        <w:t>plus</w:t>
      </w:r>
      <w:r w:rsidRPr="009D74CA">
        <w:rPr>
          <w:rFonts w:cs="Times New Roman"/>
          <w:szCs w:val="24"/>
        </w:rPr>
        <w:t xml:space="preserve">-hypothesis strictly more adequate than the </w:t>
      </w:r>
      <w:r w:rsidRPr="009D74CA">
        <w:rPr>
          <w:rFonts w:cs="Times New Roman"/>
          <w:smallCaps/>
          <w:szCs w:val="24"/>
        </w:rPr>
        <w:t>quus</w:t>
      </w:r>
      <w:r w:rsidRPr="009D74CA">
        <w:rPr>
          <w:rFonts w:cs="Times New Roman"/>
          <w:szCs w:val="24"/>
        </w:rPr>
        <w:t xml:space="preserve">-hypothesis, hence the resort to simplicity. Despite these epistemic shortcomings, our Austere REs of English speakers’ behavior consider the </w:t>
      </w:r>
      <w:r w:rsidRPr="009D74CA">
        <w:rPr>
          <w:rFonts w:cs="Times New Roman"/>
          <w:smallCaps/>
          <w:szCs w:val="24"/>
        </w:rPr>
        <w:t>quus</w:t>
      </w:r>
      <w:r w:rsidRPr="009D74CA">
        <w:rPr>
          <w:rFonts w:cs="Times New Roman"/>
          <w:szCs w:val="24"/>
        </w:rPr>
        <w:t>-hypothesis very improbable.</w:t>
      </w:r>
      <w:r w:rsidRPr="009D74CA">
        <w:rPr>
          <w:rStyle w:val="EndnoteReference"/>
          <w:rFonts w:cs="Times New Roman"/>
          <w:szCs w:val="24"/>
        </w:rPr>
        <w:endnoteReference w:id="17"/>
      </w:r>
    </w:p>
    <w:p w14:paraId="58ED2598" w14:textId="345647D7" w:rsidR="00AD0A54" w:rsidRPr="009D74CA" w:rsidRDefault="00AD0A54" w:rsidP="00997747">
      <w:pPr>
        <w:spacing w:line="480" w:lineRule="auto"/>
        <w:ind w:firstLine="720"/>
        <w:jc w:val="both"/>
        <w:rPr>
          <w:rFonts w:cs="Times New Roman"/>
          <w:szCs w:val="24"/>
        </w:rPr>
      </w:pPr>
      <w:r w:rsidRPr="009D74CA">
        <w:rPr>
          <w:rFonts w:cs="Times New Roman"/>
          <w:szCs w:val="24"/>
        </w:rPr>
        <w:lastRenderedPageBreak/>
        <w:t xml:space="preserve">As the method of content ascription, Austere RE does not illicitly presuppose that intentional states exist. Rather, explanatory success </w:t>
      </w:r>
      <w:r w:rsidRPr="009D74CA">
        <w:rPr>
          <w:rFonts w:cs="Times New Roman"/>
          <w:i/>
          <w:szCs w:val="24"/>
        </w:rPr>
        <w:t>provides evidence</w:t>
      </w:r>
      <w:r w:rsidRPr="009D74CA">
        <w:rPr>
          <w:rFonts w:cs="Times New Roman"/>
          <w:szCs w:val="24"/>
        </w:rPr>
        <w:t xml:space="preserve"> that intentional states exist. If our best RE posits intentional states and achieves sufficient confirmation, then we have sufficient reason to believe in intentional states. (Put differently, Austere RE has it that our best approximation of the God’s Eye View on the speaker’s behavior is </w:t>
      </w:r>
      <w:r w:rsidRPr="009D74CA">
        <w:rPr>
          <w:rFonts w:cs="Times New Roman"/>
          <w:iCs/>
          <w:szCs w:val="24"/>
        </w:rPr>
        <w:t>our best</w:t>
      </w:r>
      <w:r w:rsidRPr="009D74CA">
        <w:rPr>
          <w:rFonts w:cs="Times New Roman"/>
          <w:i/>
          <w:szCs w:val="24"/>
        </w:rPr>
        <w:t xml:space="preserve"> </w:t>
      </w:r>
      <w:r w:rsidRPr="009D74CA">
        <w:rPr>
          <w:rFonts w:cs="Times New Roman"/>
          <w:iCs/>
          <w:szCs w:val="24"/>
        </w:rPr>
        <w:t>empirical perspective</w:t>
      </w:r>
      <w:r w:rsidRPr="009D74CA">
        <w:rPr>
          <w:rFonts w:cs="Times New Roman"/>
          <w:i/>
          <w:szCs w:val="24"/>
        </w:rPr>
        <w:t xml:space="preserve"> </w:t>
      </w:r>
      <w:r w:rsidRPr="009D74CA">
        <w:rPr>
          <w:rFonts w:cs="Times New Roman"/>
          <w:szCs w:val="24"/>
        </w:rPr>
        <w:t xml:space="preserve">on it.) </w:t>
      </w:r>
      <w:proofErr w:type="gramStart"/>
      <w:r w:rsidRPr="009D74CA">
        <w:rPr>
          <w:rFonts w:cs="Times New Roman"/>
          <w:szCs w:val="24"/>
        </w:rPr>
        <w:t>So</w:t>
      </w:r>
      <w:proofErr w:type="gramEnd"/>
      <w:r w:rsidRPr="009D74CA">
        <w:rPr>
          <w:rFonts w:cs="Times New Roman"/>
          <w:szCs w:val="24"/>
        </w:rPr>
        <w:t xml:space="preserve"> the skeptic’s </w:t>
      </w:r>
      <w:r w:rsidRPr="009D74CA">
        <w:rPr>
          <w:rFonts w:cs="Times New Roman"/>
          <w:i/>
          <w:szCs w:val="24"/>
        </w:rPr>
        <w:t>a priori</w:t>
      </w:r>
      <w:r w:rsidRPr="009D74CA">
        <w:rPr>
          <w:rFonts w:cs="Times New Roman"/>
          <w:szCs w:val="24"/>
        </w:rPr>
        <w:t xml:space="preserve"> metaphysical requirements (MC, JC, and IPR) do not matter. The only standard for intentional states’ non-/existence is their success in causal explanations of behavior. </w:t>
      </w:r>
    </w:p>
    <w:p w14:paraId="6E382A95" w14:textId="77777777" w:rsidR="00AD0A54" w:rsidRPr="009D74CA" w:rsidRDefault="00AD0A54" w:rsidP="00A608C8">
      <w:pPr>
        <w:spacing w:after="0" w:line="480" w:lineRule="auto"/>
        <w:ind w:firstLine="720"/>
        <w:jc w:val="both"/>
        <w:rPr>
          <w:rFonts w:cs="Times New Roman"/>
          <w:szCs w:val="24"/>
        </w:rPr>
      </w:pPr>
    </w:p>
    <w:p w14:paraId="12713532" w14:textId="24004B11" w:rsidR="00AD0A54" w:rsidRPr="009D74CA" w:rsidRDefault="00AD0A54" w:rsidP="00745AF3">
      <w:pPr>
        <w:spacing w:line="480" w:lineRule="auto"/>
        <w:rPr>
          <w:rFonts w:cs="Times New Roman"/>
          <w:bCs/>
          <w:i/>
          <w:szCs w:val="24"/>
        </w:rPr>
      </w:pPr>
      <w:r w:rsidRPr="009D74CA">
        <w:rPr>
          <w:rFonts w:cs="Times New Roman"/>
          <w:bCs/>
          <w:i/>
          <w:szCs w:val="24"/>
        </w:rPr>
        <w:t>3.2</w:t>
      </w:r>
      <w:r w:rsidRPr="009D74CA">
        <w:rPr>
          <w:rFonts w:cs="Times New Roman"/>
          <w:bCs/>
          <w:i/>
          <w:szCs w:val="24"/>
        </w:rPr>
        <w:tab/>
        <w:t>Content’s Empirical Status Defuses Kripke’s Metaphysical Worry</w:t>
      </w:r>
    </w:p>
    <w:p w14:paraId="60C016A7" w14:textId="4332ED97" w:rsidR="00AD0A54" w:rsidRPr="009D74CA" w:rsidRDefault="00AD0A54" w:rsidP="001D29E2">
      <w:pPr>
        <w:spacing w:line="480" w:lineRule="auto"/>
        <w:jc w:val="both"/>
        <w:rPr>
          <w:rFonts w:cs="Times New Roman"/>
          <w:szCs w:val="24"/>
        </w:rPr>
      </w:pPr>
      <w:r w:rsidRPr="009D74CA">
        <w:rPr>
          <w:rFonts w:cs="Times New Roman"/>
          <w:szCs w:val="24"/>
        </w:rPr>
        <w:t>Intentional states are well-confirmed posits, worthy of quantification, even if</w:t>
      </w:r>
      <w:r w:rsidRPr="009D74CA">
        <w:rPr>
          <w:rFonts w:cs="Times New Roman"/>
          <w:i/>
          <w:szCs w:val="24"/>
        </w:rPr>
        <w:t xml:space="preserve"> </w:t>
      </w:r>
      <w:r w:rsidRPr="009D74CA">
        <w:rPr>
          <w:rFonts w:cs="Times New Roman"/>
          <w:szCs w:val="24"/>
        </w:rPr>
        <w:t xml:space="preserve">they do not satisfy the skeptic’s </w:t>
      </w:r>
      <w:r w:rsidRPr="009D74CA">
        <w:rPr>
          <w:rFonts w:cs="Times New Roman"/>
          <w:i/>
          <w:szCs w:val="24"/>
        </w:rPr>
        <w:t>a priori</w:t>
      </w:r>
      <w:r w:rsidRPr="009D74CA">
        <w:rPr>
          <w:rFonts w:cs="Times New Roman"/>
          <w:szCs w:val="24"/>
        </w:rPr>
        <w:t xml:space="preserve"> metaphysical conditions. They exist if the empirical explanations referring to them are true, and we are justified in believing in intentional contents to the extent we are justified in believing that the explanations are true. At this point the anti-skeptic can, with total right, convert the skeptic’s conclusion that intentional content is impossible into a conclusion about what properties </w:t>
      </w:r>
      <w:r w:rsidR="00287119" w:rsidRPr="009D74CA">
        <w:rPr>
          <w:rFonts w:cs="Times New Roman"/>
          <w:szCs w:val="24"/>
        </w:rPr>
        <w:t xml:space="preserve">real, existing </w:t>
      </w:r>
      <w:r w:rsidRPr="009D74CA">
        <w:rPr>
          <w:rFonts w:cs="Times New Roman"/>
          <w:szCs w:val="24"/>
        </w:rPr>
        <w:t xml:space="preserve">intentional content does </w:t>
      </w:r>
      <w:r w:rsidRPr="009D74CA">
        <w:rPr>
          <w:rFonts w:cs="Times New Roman"/>
          <w:i/>
          <w:iCs/>
          <w:szCs w:val="24"/>
        </w:rPr>
        <w:t>not</w:t>
      </w:r>
      <w:r w:rsidRPr="009D74CA">
        <w:rPr>
          <w:rFonts w:cs="Times New Roman"/>
          <w:szCs w:val="24"/>
        </w:rPr>
        <w:t xml:space="preserve"> have.</w:t>
      </w:r>
    </w:p>
    <w:p w14:paraId="0F5191EB" w14:textId="29E16073" w:rsidR="00AD0A54" w:rsidRPr="009D74CA" w:rsidRDefault="00AD0A54" w:rsidP="00954DF8">
      <w:pPr>
        <w:spacing w:line="480" w:lineRule="auto"/>
        <w:ind w:firstLine="720"/>
        <w:jc w:val="both"/>
        <w:rPr>
          <w:rFonts w:cs="Times New Roman"/>
          <w:szCs w:val="24"/>
        </w:rPr>
      </w:pPr>
      <w:proofErr w:type="gramStart"/>
      <w:r w:rsidRPr="009D74CA">
        <w:rPr>
          <w:rFonts w:cs="Times New Roman"/>
          <w:szCs w:val="24"/>
        </w:rPr>
        <w:t>So</w:t>
      </w:r>
      <w:proofErr w:type="gramEnd"/>
      <w:r w:rsidRPr="009D74CA">
        <w:rPr>
          <w:rFonts w:cs="Times New Roman"/>
          <w:szCs w:val="24"/>
        </w:rPr>
        <w:t xml:space="preserve"> if Austere RE is right, none of the anti-skeptical proposals Kripke rejects in </w:t>
      </w:r>
      <w:r w:rsidRPr="009D74CA">
        <w:rPr>
          <w:rFonts w:cs="Times New Roman"/>
          <w:i/>
          <w:szCs w:val="24"/>
        </w:rPr>
        <w:t>WPRL</w:t>
      </w:r>
      <w:r w:rsidRPr="009D74CA">
        <w:rPr>
          <w:rFonts w:cs="Times New Roman"/>
          <w:szCs w:val="24"/>
        </w:rPr>
        <w:t xml:space="preserve"> describe content accurately. Austere RE does not claim that internalized algorithms for use fix intentional contents (Kripke 1982</w:t>
      </w:r>
      <w:r w:rsidR="005766AB" w:rsidRPr="009D74CA">
        <w:rPr>
          <w:rFonts w:cs="Times New Roman"/>
          <w:szCs w:val="24"/>
        </w:rPr>
        <w:t xml:space="preserve">, </w:t>
      </w:r>
      <w:r w:rsidRPr="009D74CA">
        <w:rPr>
          <w:rFonts w:cs="Times New Roman"/>
          <w:szCs w:val="24"/>
        </w:rPr>
        <w:t xml:space="preserve">15-21). Its ascriptions do not track the speaker’s </w:t>
      </w:r>
      <w:r w:rsidR="00645208" w:rsidRPr="009D74CA">
        <w:rPr>
          <w:rFonts w:cs="Times New Roman"/>
          <w:szCs w:val="24"/>
        </w:rPr>
        <w:t>“</w:t>
      </w:r>
      <w:r w:rsidRPr="009D74CA">
        <w:rPr>
          <w:rFonts w:cs="Times New Roman"/>
          <w:szCs w:val="24"/>
        </w:rPr>
        <w:t>qualitative feelings</w:t>
      </w:r>
      <w:r w:rsidR="00645208" w:rsidRPr="009D74CA">
        <w:rPr>
          <w:rFonts w:cs="Times New Roman"/>
          <w:szCs w:val="24"/>
        </w:rPr>
        <w:t>”</w:t>
      </w:r>
      <w:r w:rsidRPr="009D74CA">
        <w:rPr>
          <w:rFonts w:cs="Times New Roman"/>
          <w:szCs w:val="24"/>
        </w:rPr>
        <w:t xml:space="preserve"> of understanding alone. The states could be dispositional, in a way, and primitive, in a way (ibid.,</w:t>
      </w:r>
      <w:r w:rsidR="005766AB" w:rsidRPr="009D74CA">
        <w:rPr>
          <w:rFonts w:cs="Times New Roman"/>
          <w:szCs w:val="24"/>
        </w:rPr>
        <w:t xml:space="preserve"> </w:t>
      </w:r>
      <w:r w:rsidRPr="009D74CA">
        <w:rPr>
          <w:rFonts w:cs="Times New Roman"/>
          <w:szCs w:val="24"/>
        </w:rPr>
        <w:t>22-37, 51-5</w:t>
      </w:r>
      <w:r w:rsidR="00645208" w:rsidRPr="009D74CA">
        <w:rPr>
          <w:rFonts w:cs="Times New Roman"/>
          <w:szCs w:val="24"/>
        </w:rPr>
        <w:t>3</w:t>
      </w:r>
      <w:r w:rsidRPr="009D74CA">
        <w:rPr>
          <w:rFonts w:cs="Times New Roman"/>
          <w:szCs w:val="24"/>
        </w:rPr>
        <w:t xml:space="preserve">). Even so, the skeptic’s critiques of dispositionalism and primitivism founder against Austere RE’s understanding of the proverbial ‘sense in which’ content states qualify as either. The interpreter need not </w:t>
      </w:r>
      <w:r w:rsidRPr="009D74CA">
        <w:rPr>
          <w:rFonts w:cs="Times New Roman"/>
          <w:i/>
          <w:szCs w:val="24"/>
        </w:rPr>
        <w:t>identify</w:t>
      </w:r>
      <w:r w:rsidRPr="009D74CA">
        <w:rPr>
          <w:rFonts w:cs="Times New Roman"/>
          <w:szCs w:val="24"/>
        </w:rPr>
        <w:t xml:space="preserve"> intentional states with dispositions. The ascribed propositional attitudes are probably dispositional in some sense. Subjects probably have certain dispositions in virtue of possessing certain </w:t>
      </w:r>
      <w:r w:rsidRPr="009D74CA">
        <w:rPr>
          <w:rFonts w:cs="Times New Roman"/>
          <w:szCs w:val="24"/>
        </w:rPr>
        <w:lastRenderedPageBreak/>
        <w:t>contents.</w:t>
      </w:r>
      <w:r w:rsidRPr="009D74CA">
        <w:rPr>
          <w:rStyle w:val="EndnoteReference"/>
          <w:rFonts w:cs="Times New Roman"/>
          <w:szCs w:val="24"/>
        </w:rPr>
        <w:endnoteReference w:id="18"/>
      </w:r>
      <w:r w:rsidRPr="009D74CA">
        <w:rPr>
          <w:rFonts w:cs="Times New Roman"/>
          <w:szCs w:val="24"/>
        </w:rPr>
        <w:t xml:space="preserve"> Because Jill Sixpack has attitudes </w:t>
      </w:r>
      <w:r w:rsidRPr="009D74CA">
        <w:rPr>
          <w:rFonts w:cs="Times New Roman"/>
          <w:i/>
          <w:szCs w:val="24"/>
        </w:rPr>
        <w:t>P</w:t>
      </w:r>
      <w:r w:rsidRPr="009D74CA">
        <w:rPr>
          <w:rFonts w:cs="Times New Roman"/>
          <w:i/>
          <w:szCs w:val="24"/>
          <w:vertAlign w:val="subscript"/>
        </w:rPr>
        <w:t>1</w:t>
      </w:r>
      <w:r w:rsidRPr="009D74CA">
        <w:rPr>
          <w:rFonts w:cs="Times New Roman"/>
          <w:i/>
          <w:szCs w:val="24"/>
        </w:rPr>
        <w:t>, P</w:t>
      </w:r>
      <w:r w:rsidRPr="009D74CA">
        <w:rPr>
          <w:rFonts w:cs="Times New Roman"/>
          <w:i/>
          <w:szCs w:val="24"/>
          <w:vertAlign w:val="subscript"/>
        </w:rPr>
        <w:t>2</w:t>
      </w:r>
      <w:r w:rsidRPr="009D74CA">
        <w:rPr>
          <w:rFonts w:cs="Times New Roman"/>
          <w:i/>
          <w:szCs w:val="24"/>
        </w:rPr>
        <w:t>…</w:t>
      </w:r>
      <w:proofErr w:type="spellStart"/>
      <w:r w:rsidRPr="009D74CA">
        <w:rPr>
          <w:rFonts w:cs="Times New Roman"/>
          <w:i/>
          <w:szCs w:val="24"/>
        </w:rPr>
        <w:t>P</w:t>
      </w:r>
      <w:r w:rsidRPr="009D74CA">
        <w:rPr>
          <w:rFonts w:cs="Times New Roman"/>
          <w:i/>
          <w:szCs w:val="24"/>
          <w:vertAlign w:val="subscript"/>
        </w:rPr>
        <w:t>n</w:t>
      </w:r>
      <w:proofErr w:type="spellEnd"/>
      <w:r w:rsidRPr="009D74CA">
        <w:rPr>
          <w:rFonts w:cs="Times New Roman"/>
          <w:szCs w:val="24"/>
        </w:rPr>
        <w:t xml:space="preserve">, she will, </w:t>
      </w:r>
      <w:r w:rsidRPr="009D74CA">
        <w:rPr>
          <w:rFonts w:cs="Times New Roman"/>
          <w:i/>
          <w:szCs w:val="24"/>
        </w:rPr>
        <w:t>ceteris paribus</w:t>
      </w:r>
      <w:r w:rsidRPr="009D74CA">
        <w:rPr>
          <w:rFonts w:cs="Times New Roman"/>
          <w:szCs w:val="24"/>
        </w:rPr>
        <w:t xml:space="preserve">, </w:t>
      </w:r>
      <w:r w:rsidRPr="009D74CA">
        <w:rPr>
          <w:rFonts w:cs="Times New Roman"/>
          <w:i/>
          <w:szCs w:val="24"/>
        </w:rPr>
        <w:sym w:font="Symbol" w:char="F06A"/>
      </w:r>
      <w:r w:rsidRPr="009D74CA">
        <w:rPr>
          <w:rFonts w:cs="Times New Roman"/>
          <w:szCs w:val="24"/>
        </w:rPr>
        <w:t xml:space="preserve"> today, </w:t>
      </w:r>
      <w:r w:rsidRPr="009D74CA">
        <w:rPr>
          <w:rFonts w:cs="Times New Roman"/>
          <w:i/>
          <w:szCs w:val="24"/>
        </w:rPr>
        <w:sym w:font="Symbol" w:char="F079"/>
      </w:r>
      <w:r w:rsidRPr="009D74CA">
        <w:rPr>
          <w:rFonts w:cs="Times New Roman"/>
          <w:szCs w:val="24"/>
        </w:rPr>
        <w:t xml:space="preserve"> tonight, judge that </w:t>
      </w:r>
      <w:r w:rsidRPr="009D74CA">
        <w:rPr>
          <w:rFonts w:cs="Times New Roman"/>
          <w:i/>
          <w:szCs w:val="24"/>
        </w:rPr>
        <w:t>p</w:t>
      </w:r>
      <w:r w:rsidRPr="009D74CA">
        <w:rPr>
          <w:rFonts w:cs="Times New Roman"/>
          <w:szCs w:val="24"/>
        </w:rPr>
        <w:t xml:space="preserve"> tomorrow, etc. But intentional states do not have to </w:t>
      </w:r>
      <w:r w:rsidRPr="009D74CA">
        <w:rPr>
          <w:rFonts w:cs="Times New Roman"/>
          <w:i/>
          <w:szCs w:val="24"/>
        </w:rPr>
        <w:t xml:space="preserve">be </w:t>
      </w:r>
      <w:r w:rsidRPr="009D74CA">
        <w:rPr>
          <w:rFonts w:cs="Times New Roman"/>
          <w:szCs w:val="24"/>
        </w:rPr>
        <w:t xml:space="preserve">dispositions. Austere RE requires only that the states explain behavior; it does not scry into their metaphysics, determining whether grasps are </w:t>
      </w:r>
      <w:r w:rsidRPr="009D74CA">
        <w:rPr>
          <w:rFonts w:cs="Times New Roman"/>
          <w:iCs/>
          <w:szCs w:val="24"/>
        </w:rPr>
        <w:t>essentially</w:t>
      </w:r>
      <w:r w:rsidRPr="009D74CA">
        <w:rPr>
          <w:rFonts w:cs="Times New Roman"/>
          <w:i/>
          <w:szCs w:val="24"/>
        </w:rPr>
        <w:t xml:space="preserve"> </w:t>
      </w:r>
      <w:r w:rsidRPr="009D74CA">
        <w:rPr>
          <w:rFonts w:cs="Times New Roman"/>
          <w:szCs w:val="24"/>
        </w:rPr>
        <w:t xml:space="preserve">dispositional. Moreover, since they need only be </w:t>
      </w:r>
      <w:proofErr w:type="gramStart"/>
      <w:r w:rsidRPr="009D74CA">
        <w:rPr>
          <w:rFonts w:cs="Times New Roman"/>
          <w:szCs w:val="24"/>
        </w:rPr>
        <w:t>posits</w:t>
      </w:r>
      <w:proofErr w:type="gramEnd"/>
      <w:r w:rsidRPr="009D74CA">
        <w:rPr>
          <w:rFonts w:cs="Times New Roman"/>
          <w:szCs w:val="24"/>
        </w:rPr>
        <w:t xml:space="preserve"> in a true RE, intentional states might be </w:t>
      </w:r>
      <w:r w:rsidR="00645208" w:rsidRPr="009D74CA">
        <w:rPr>
          <w:rFonts w:cs="Times New Roman"/>
          <w:szCs w:val="24"/>
        </w:rPr>
        <w:t>“</w:t>
      </w:r>
      <w:r w:rsidRPr="009D74CA">
        <w:rPr>
          <w:rFonts w:cs="Times New Roman"/>
          <w:szCs w:val="24"/>
        </w:rPr>
        <w:t>primitive</w:t>
      </w:r>
      <w:r w:rsidR="00645208" w:rsidRPr="009D74CA">
        <w:rPr>
          <w:rFonts w:cs="Times New Roman"/>
          <w:szCs w:val="24"/>
        </w:rPr>
        <w:t>”</w:t>
      </w:r>
      <w:r w:rsidRPr="009D74CA">
        <w:rPr>
          <w:rFonts w:cs="Times New Roman"/>
          <w:szCs w:val="24"/>
        </w:rPr>
        <w:t xml:space="preserve"> or </w:t>
      </w:r>
      <w:r w:rsidR="00645208" w:rsidRPr="009D74CA">
        <w:rPr>
          <w:rFonts w:cs="Times New Roman"/>
          <w:szCs w:val="24"/>
        </w:rPr>
        <w:t>“</w:t>
      </w:r>
      <w:r w:rsidRPr="009D74CA">
        <w:rPr>
          <w:rFonts w:cs="Times New Roman"/>
          <w:i/>
          <w:szCs w:val="24"/>
        </w:rPr>
        <w:t>sui generis</w:t>
      </w:r>
      <w:r w:rsidR="00645208" w:rsidRPr="009D74CA">
        <w:rPr>
          <w:rFonts w:cs="Times New Roman"/>
          <w:szCs w:val="24"/>
        </w:rPr>
        <w:t>”</w:t>
      </w:r>
      <w:r w:rsidRPr="009D74CA">
        <w:rPr>
          <w:rFonts w:cs="Times New Roman"/>
          <w:szCs w:val="24"/>
        </w:rPr>
        <w:t xml:space="preserve"> in that they might not be definable in nonintentional terms.  </w:t>
      </w:r>
    </w:p>
    <w:p w14:paraId="798F7392" w14:textId="3E86725F" w:rsidR="00AD0A54" w:rsidRPr="009D74CA" w:rsidRDefault="00AD0A54" w:rsidP="00997747">
      <w:pPr>
        <w:spacing w:line="480" w:lineRule="auto"/>
        <w:ind w:firstLine="720"/>
        <w:jc w:val="both"/>
        <w:rPr>
          <w:rFonts w:cs="Times New Roman"/>
          <w:szCs w:val="24"/>
        </w:rPr>
      </w:pPr>
      <w:r w:rsidRPr="009D74CA">
        <w:rPr>
          <w:rFonts w:cs="Times New Roman"/>
          <w:szCs w:val="24"/>
        </w:rPr>
        <w:t>Nor are Austere RE’s intentional states queer, as Kripke thinks primitive grasps are (ibid., 51-53). Like many special-scientific posits—mitochondria and solar flares included—Austere RE’s intentional states supervene on causally basic reality.</w:t>
      </w:r>
      <w:r w:rsidRPr="009D74CA">
        <w:rPr>
          <w:rStyle w:val="EndnoteReference"/>
          <w:rFonts w:cs="Times New Roman"/>
          <w:szCs w:val="24"/>
        </w:rPr>
        <w:endnoteReference w:id="19"/>
      </w:r>
      <w:r w:rsidRPr="009D74CA">
        <w:rPr>
          <w:rFonts w:cs="Times New Roman"/>
          <w:szCs w:val="24"/>
        </w:rPr>
        <w:t xml:space="preserve"> The states do not emerge </w:t>
      </w:r>
      <w:r w:rsidRPr="009D74CA">
        <w:rPr>
          <w:rFonts w:cs="Times New Roman"/>
          <w:i/>
          <w:iCs/>
          <w:szCs w:val="24"/>
        </w:rPr>
        <w:t>ex nihilo</w:t>
      </w:r>
      <w:r w:rsidRPr="009D74CA">
        <w:rPr>
          <w:rFonts w:cs="Times New Roman"/>
          <w:szCs w:val="24"/>
        </w:rPr>
        <w:t>. The structure and function at the causally</w:t>
      </w:r>
      <w:r w:rsidR="007A4E50" w:rsidRPr="009D74CA">
        <w:rPr>
          <w:rFonts w:cs="Times New Roman"/>
          <w:szCs w:val="24"/>
        </w:rPr>
        <w:t xml:space="preserve"> </w:t>
      </w:r>
      <w:r w:rsidRPr="009D74CA">
        <w:rPr>
          <w:rFonts w:cs="Times New Roman"/>
          <w:szCs w:val="24"/>
        </w:rPr>
        <w:t xml:space="preserve">basic levels fix intentional facts such that any worlds identical in all nonintentional facts identify in intentional facts. In fact, all existing posits of special sciences are related to the causally basic reality in the same way. In any worlds </w:t>
      </w:r>
      <w:proofErr w:type="spellStart"/>
      <w:r w:rsidRPr="009D74CA">
        <w:rPr>
          <w:rFonts w:cs="Times New Roman"/>
          <w:szCs w:val="24"/>
        </w:rPr>
        <w:t>nonintentionally</w:t>
      </w:r>
      <w:proofErr w:type="spellEnd"/>
      <w:r w:rsidRPr="009D74CA">
        <w:rPr>
          <w:rFonts w:cs="Times New Roman"/>
          <w:szCs w:val="24"/>
        </w:rPr>
        <w:t xml:space="preserve"> identical to ours, standard Anglophones mean </w:t>
      </w:r>
      <w:r w:rsidRPr="009D74CA">
        <w:rPr>
          <w:rFonts w:cs="Times New Roman"/>
          <w:smallCaps/>
          <w:szCs w:val="24"/>
        </w:rPr>
        <w:t>plus</w:t>
      </w:r>
      <w:r w:rsidRPr="009D74CA">
        <w:rPr>
          <w:rFonts w:cs="Times New Roman"/>
          <w:szCs w:val="24"/>
        </w:rPr>
        <w:t xml:space="preserve"> by </w:t>
      </w:r>
      <w:r w:rsidR="00C827B5" w:rsidRPr="009D74CA">
        <w:rPr>
          <w:rFonts w:cs="Times New Roman"/>
          <w:szCs w:val="24"/>
        </w:rPr>
        <w:t>‘</w:t>
      </w:r>
      <w:r w:rsidRPr="009D74CA">
        <w:rPr>
          <w:rFonts w:cs="Times New Roman"/>
          <w:szCs w:val="24"/>
        </w:rPr>
        <w:t>+</w:t>
      </w:r>
      <w:r w:rsidR="00C827B5" w:rsidRPr="009D74CA">
        <w:rPr>
          <w:rFonts w:cs="Times New Roman"/>
          <w:szCs w:val="24"/>
        </w:rPr>
        <w:t>.’</w:t>
      </w:r>
      <w:r w:rsidRPr="009D74CA">
        <w:rPr>
          <w:rStyle w:val="EndnoteReference"/>
          <w:rFonts w:cs="Times New Roman"/>
          <w:szCs w:val="24"/>
        </w:rPr>
        <w:endnoteReference w:id="20"/>
      </w:r>
      <w:r w:rsidRPr="009D74CA">
        <w:rPr>
          <w:rFonts w:cs="Times New Roman"/>
          <w:szCs w:val="24"/>
        </w:rPr>
        <w:t xml:space="preserve"> (Perhaps intentional states supervene on specific subsets of facts in worlds. If so, any worlds sharing these subsets are identical in intentional facts.)</w:t>
      </w:r>
      <w:r w:rsidRPr="009D74CA">
        <w:rPr>
          <w:rStyle w:val="EndnoteReference"/>
          <w:rFonts w:cs="Times New Roman"/>
          <w:szCs w:val="24"/>
        </w:rPr>
        <w:endnoteReference w:id="21"/>
      </w:r>
      <w:r w:rsidRPr="009D74CA">
        <w:rPr>
          <w:rFonts w:cs="Times New Roman"/>
          <w:szCs w:val="24"/>
        </w:rPr>
        <w:t xml:space="preserve"> </w:t>
      </w:r>
    </w:p>
    <w:p w14:paraId="659E9EB3" w14:textId="77777777" w:rsidR="00AD0A54" w:rsidRPr="009D74CA" w:rsidRDefault="00AD0A54" w:rsidP="00A608C8">
      <w:pPr>
        <w:spacing w:after="0" w:line="480" w:lineRule="auto"/>
        <w:ind w:firstLine="720"/>
        <w:jc w:val="both"/>
        <w:rPr>
          <w:rFonts w:cs="Times New Roman"/>
          <w:szCs w:val="24"/>
        </w:rPr>
      </w:pPr>
    </w:p>
    <w:p w14:paraId="7BC6786E" w14:textId="7FE776F3" w:rsidR="00AD0A54" w:rsidRPr="009D74CA" w:rsidRDefault="00AD0A54" w:rsidP="00DD6875">
      <w:pPr>
        <w:spacing w:line="480" w:lineRule="auto"/>
        <w:jc w:val="both"/>
        <w:rPr>
          <w:rFonts w:cs="Times New Roman"/>
          <w:bCs/>
          <w:i/>
          <w:szCs w:val="24"/>
        </w:rPr>
      </w:pPr>
      <w:r w:rsidRPr="009D74CA">
        <w:rPr>
          <w:rFonts w:cs="Times New Roman"/>
          <w:bCs/>
          <w:i/>
          <w:szCs w:val="24"/>
        </w:rPr>
        <w:t>3.3</w:t>
      </w:r>
      <w:r w:rsidRPr="009D74CA">
        <w:rPr>
          <w:rFonts w:cs="Times New Roman"/>
          <w:bCs/>
          <w:i/>
          <w:szCs w:val="24"/>
        </w:rPr>
        <w:tab/>
        <w:t>Against Methodological Complaints</w:t>
      </w:r>
    </w:p>
    <w:p w14:paraId="59CC786E" w14:textId="53F9B0F5" w:rsidR="00AD0A54" w:rsidRPr="009D74CA" w:rsidRDefault="00AD0A54" w:rsidP="00B42EDC">
      <w:pPr>
        <w:spacing w:line="480" w:lineRule="auto"/>
        <w:jc w:val="both"/>
        <w:rPr>
          <w:rFonts w:cs="Times New Roman"/>
          <w:szCs w:val="24"/>
        </w:rPr>
      </w:pPr>
      <w:r w:rsidRPr="009D74CA">
        <w:rPr>
          <w:rFonts w:cs="Times New Roman"/>
          <w:szCs w:val="24"/>
        </w:rPr>
        <w:t>There are two feasible ways for Kripke to resist Austere RE’s solution. He could show that rational explanation is bad empirical science</w:t>
      </w:r>
      <w:r w:rsidR="00A5737E" w:rsidRPr="009D74CA">
        <w:rPr>
          <w:rFonts w:cs="Times New Roman"/>
          <w:szCs w:val="24"/>
        </w:rPr>
        <w:t xml:space="preserve">; </w:t>
      </w:r>
      <w:r w:rsidRPr="009D74CA">
        <w:rPr>
          <w:rFonts w:cs="Times New Roman"/>
          <w:szCs w:val="24"/>
        </w:rPr>
        <w:t>or</w:t>
      </w:r>
      <w:r w:rsidR="00A5737E" w:rsidRPr="009D74CA">
        <w:rPr>
          <w:rFonts w:cs="Times New Roman"/>
          <w:szCs w:val="24"/>
        </w:rPr>
        <w:t>,</w:t>
      </w:r>
      <w:r w:rsidRPr="009D74CA">
        <w:rPr>
          <w:rFonts w:cs="Times New Roman"/>
          <w:szCs w:val="24"/>
        </w:rPr>
        <w:t xml:space="preserve"> that Austere RE would be just as successful even if there were no intentional states. </w:t>
      </w:r>
    </w:p>
    <w:p w14:paraId="4F78E789" w14:textId="30E5C6F6" w:rsidR="00AD0A54" w:rsidRPr="009D74CA" w:rsidRDefault="00AD0A54" w:rsidP="005F1578">
      <w:pPr>
        <w:spacing w:line="480" w:lineRule="auto"/>
        <w:ind w:firstLine="720"/>
        <w:jc w:val="both"/>
        <w:rPr>
          <w:rFonts w:cs="Times New Roman"/>
          <w:szCs w:val="24"/>
        </w:rPr>
      </w:pPr>
      <w:r w:rsidRPr="009D74CA">
        <w:rPr>
          <w:rFonts w:cs="Times New Roman"/>
          <w:i/>
          <w:szCs w:val="24"/>
        </w:rPr>
        <w:t>WRPL</w:t>
      </w:r>
      <w:r w:rsidRPr="009D74CA">
        <w:rPr>
          <w:rFonts w:cs="Times New Roman"/>
          <w:szCs w:val="24"/>
        </w:rPr>
        <w:t xml:space="preserve"> never contends the former, which leaves the latter—a claim Kripke never substantiates. As already argued, an Austere RE’s high adequacy and simplicity together give good reason to believe in the intentional states it posits. Simplicity considerations neutralize permutations, like </w:t>
      </w:r>
      <w:r w:rsidRPr="009D74CA">
        <w:rPr>
          <w:rFonts w:cs="Times New Roman"/>
          <w:smallCaps/>
          <w:szCs w:val="24"/>
        </w:rPr>
        <w:t>quus</w:t>
      </w:r>
      <w:r w:rsidRPr="009D74CA">
        <w:rPr>
          <w:rFonts w:cs="Times New Roman"/>
          <w:szCs w:val="24"/>
        </w:rPr>
        <w:t xml:space="preserve">. Kripke’s </w:t>
      </w:r>
      <w:r w:rsidRPr="009D74CA">
        <w:rPr>
          <w:rFonts w:cs="Times New Roman"/>
          <w:szCs w:val="24"/>
        </w:rPr>
        <w:lastRenderedPageBreak/>
        <w:t xml:space="preserve">arguments against the anti-skeptical proposals in </w:t>
      </w:r>
      <w:r w:rsidRPr="009D74CA">
        <w:rPr>
          <w:rFonts w:cs="Times New Roman"/>
          <w:i/>
          <w:szCs w:val="24"/>
        </w:rPr>
        <w:t>WRPL</w:t>
      </w:r>
      <w:r w:rsidRPr="009D74CA">
        <w:rPr>
          <w:rFonts w:cs="Times New Roman"/>
          <w:szCs w:val="24"/>
        </w:rPr>
        <w:t xml:space="preserve"> do not touch intentional content as Austere RE understands it. </w:t>
      </w:r>
    </w:p>
    <w:p w14:paraId="1434E8DC" w14:textId="36D2F0F6" w:rsidR="00AD0A54" w:rsidRPr="009D74CA" w:rsidRDefault="00AD0A54" w:rsidP="005F1578">
      <w:pPr>
        <w:spacing w:line="480" w:lineRule="auto"/>
        <w:ind w:firstLine="720"/>
        <w:jc w:val="both"/>
        <w:rPr>
          <w:rFonts w:cs="Times New Roman"/>
          <w:szCs w:val="24"/>
        </w:rPr>
      </w:pPr>
      <w:r w:rsidRPr="009D74CA">
        <w:rPr>
          <w:rFonts w:cs="Times New Roman"/>
          <w:szCs w:val="24"/>
        </w:rPr>
        <w:t xml:space="preserve">Maybe our </w:t>
      </w:r>
      <w:r w:rsidR="00AD157A" w:rsidRPr="009D74CA">
        <w:rPr>
          <w:rFonts w:cs="Times New Roman"/>
          <w:szCs w:val="24"/>
        </w:rPr>
        <w:t>“</w:t>
      </w:r>
      <w:r w:rsidRPr="009D74CA">
        <w:rPr>
          <w:rFonts w:cs="Times New Roman"/>
          <w:szCs w:val="24"/>
        </w:rPr>
        <w:t>good reason</w:t>
      </w:r>
      <w:r w:rsidR="00AD157A" w:rsidRPr="009D74CA">
        <w:rPr>
          <w:rFonts w:cs="Times New Roman"/>
          <w:szCs w:val="24"/>
        </w:rPr>
        <w:t>”</w:t>
      </w:r>
      <w:r w:rsidRPr="009D74CA">
        <w:rPr>
          <w:rFonts w:cs="Times New Roman"/>
          <w:szCs w:val="24"/>
        </w:rPr>
        <w:t xml:space="preserve"> to believe in intentional states is not enough. After all, even maximal confirmation of an empirical theory may fail to confer sufficient reason to believe its theoretical posits exist (e.g., Van </w:t>
      </w:r>
      <w:proofErr w:type="spellStart"/>
      <w:r w:rsidRPr="009D74CA">
        <w:rPr>
          <w:rFonts w:cs="Times New Roman"/>
          <w:szCs w:val="24"/>
        </w:rPr>
        <w:t>Fraassen</w:t>
      </w:r>
      <w:proofErr w:type="spellEnd"/>
      <w:r w:rsidRPr="009D74CA">
        <w:rPr>
          <w:rFonts w:cs="Times New Roman"/>
          <w:szCs w:val="24"/>
        </w:rPr>
        <w:t xml:space="preserve"> 1980; Fine 1984). Under Austere RE, intentional states are theoretical posits in an empirical theory, hence not directly observable. But were the skeptic to appeal to these positions, he would merely be invoking anti- (or non</w:t>
      </w:r>
      <w:proofErr w:type="gramStart"/>
      <w:r w:rsidRPr="009D74CA">
        <w:rPr>
          <w:rFonts w:cs="Times New Roman"/>
          <w:szCs w:val="24"/>
        </w:rPr>
        <w:t>-)realism</w:t>
      </w:r>
      <w:proofErr w:type="gramEnd"/>
      <w:r w:rsidRPr="009D74CA">
        <w:rPr>
          <w:rFonts w:cs="Times New Roman"/>
          <w:szCs w:val="24"/>
        </w:rPr>
        <w:t xml:space="preserve"> about empirical theoretical entities </w:t>
      </w:r>
      <w:r w:rsidRPr="009D74CA">
        <w:rPr>
          <w:rFonts w:cs="Times New Roman"/>
          <w:i/>
          <w:szCs w:val="24"/>
        </w:rPr>
        <w:t>tout court</w:t>
      </w:r>
      <w:r w:rsidRPr="009D74CA">
        <w:rPr>
          <w:rFonts w:cs="Times New Roman"/>
          <w:szCs w:val="24"/>
        </w:rPr>
        <w:t xml:space="preserve">. That sort of skepticism applies to intentional content </w:t>
      </w:r>
      <w:r w:rsidRPr="009D74CA">
        <w:rPr>
          <w:rFonts w:cs="Times New Roman"/>
          <w:i/>
          <w:szCs w:val="24"/>
        </w:rPr>
        <w:t xml:space="preserve">just as much </w:t>
      </w:r>
      <w:r w:rsidRPr="009D74CA">
        <w:rPr>
          <w:rFonts w:cs="Times New Roman"/>
          <w:szCs w:val="24"/>
        </w:rPr>
        <w:t xml:space="preserve">as mitochondria or solar flares—it is simply not the paradox. Hence the paradox cannot use anti- or nonrealism about theoretical entities as a premise. </w:t>
      </w:r>
    </w:p>
    <w:p w14:paraId="6944F46B" w14:textId="054F9839" w:rsidR="00AD0A54" w:rsidRPr="009D74CA" w:rsidRDefault="00AD0A54" w:rsidP="00E716B4">
      <w:pPr>
        <w:spacing w:line="480" w:lineRule="auto"/>
        <w:ind w:firstLine="720"/>
        <w:jc w:val="both"/>
        <w:rPr>
          <w:rFonts w:cs="Times New Roman"/>
          <w:szCs w:val="24"/>
        </w:rPr>
      </w:pPr>
      <w:r w:rsidRPr="009D74CA">
        <w:rPr>
          <w:rFonts w:cs="Times New Roman"/>
          <w:szCs w:val="24"/>
        </w:rPr>
        <w:t xml:space="preserve">Certainly, we cannot be certain </w:t>
      </w:r>
      <w:r w:rsidRPr="009D74CA">
        <w:rPr>
          <w:rFonts w:cs="Times New Roman"/>
          <w:i/>
          <w:szCs w:val="24"/>
        </w:rPr>
        <w:t>a priori</w:t>
      </w:r>
      <w:r w:rsidRPr="009D74CA">
        <w:rPr>
          <w:rFonts w:cs="Times New Roman"/>
          <w:szCs w:val="24"/>
        </w:rPr>
        <w:t xml:space="preserve"> that science will vindicate content. Paradigms </w:t>
      </w:r>
      <w:proofErr w:type="gramStart"/>
      <w:r w:rsidRPr="009D74CA">
        <w:rPr>
          <w:rFonts w:cs="Times New Roman"/>
          <w:szCs w:val="24"/>
        </w:rPr>
        <w:t>shift;</w:t>
      </w:r>
      <w:proofErr w:type="gramEnd"/>
      <w:r w:rsidRPr="009D74CA">
        <w:rPr>
          <w:rFonts w:cs="Times New Roman"/>
          <w:szCs w:val="24"/>
        </w:rPr>
        <w:t xml:space="preserve"> the basic ontology of some research programs condemns those programs to obsolescence. That fate may await intentionality. </w:t>
      </w:r>
      <w:r w:rsidRPr="009D74CA">
        <w:rPr>
          <w:rFonts w:cs="Times New Roman"/>
          <w:i/>
          <w:szCs w:val="24"/>
        </w:rPr>
        <w:t xml:space="preserve">Que sera </w:t>
      </w:r>
      <w:proofErr w:type="spellStart"/>
      <w:r w:rsidRPr="009D74CA">
        <w:rPr>
          <w:rFonts w:cs="Times New Roman"/>
          <w:i/>
          <w:szCs w:val="24"/>
        </w:rPr>
        <w:t>sera</w:t>
      </w:r>
      <w:proofErr w:type="spellEnd"/>
      <w:r w:rsidRPr="009D74CA">
        <w:rPr>
          <w:rFonts w:cs="Times New Roman"/>
          <w:szCs w:val="24"/>
        </w:rPr>
        <w:t xml:space="preserve">, though. The new psychological theory will better capture the phenomena. And if </w:t>
      </w:r>
      <w:r w:rsidRPr="009D74CA">
        <w:rPr>
          <w:rFonts w:cs="Times New Roman"/>
          <w:i/>
          <w:szCs w:val="24"/>
        </w:rPr>
        <w:t xml:space="preserve">that </w:t>
      </w:r>
      <w:r w:rsidRPr="009D74CA">
        <w:rPr>
          <w:rFonts w:cs="Times New Roman"/>
          <w:szCs w:val="24"/>
        </w:rPr>
        <w:t xml:space="preserve">happens, then no one really means or thinks anything—due in no part, however, to the paradox.  </w:t>
      </w:r>
    </w:p>
    <w:p w14:paraId="45BF4F0C" w14:textId="00A75D20" w:rsidR="00AD0A54" w:rsidRPr="009D74CA" w:rsidRDefault="00AD0A54" w:rsidP="00D11487">
      <w:pPr>
        <w:spacing w:line="480" w:lineRule="auto"/>
        <w:ind w:firstLine="720"/>
        <w:jc w:val="both"/>
        <w:rPr>
          <w:rFonts w:cs="Times New Roman"/>
          <w:szCs w:val="24"/>
        </w:rPr>
      </w:pPr>
      <w:r w:rsidRPr="009D74CA">
        <w:rPr>
          <w:rFonts w:cs="Times New Roman"/>
          <w:szCs w:val="24"/>
        </w:rPr>
        <w:t>To show that Austere RE’s success does not provide reason to believe in intentional states (while not relying on general anti- or nonrealism about theoretical entities), the skeptic must offer some special reason to be an anti-realist about intentional content even if Austere REs are credible. Relative simplicity, then, would not matter, as no hypothesis in an Austere RE, however simple, could establish that its posited contents exist.</w:t>
      </w:r>
    </w:p>
    <w:p w14:paraId="44069C78" w14:textId="77777777" w:rsidR="00AD0A54" w:rsidRPr="009D74CA" w:rsidRDefault="00AD0A54" w:rsidP="00E716B4">
      <w:pPr>
        <w:spacing w:line="480" w:lineRule="auto"/>
        <w:ind w:firstLine="720"/>
        <w:jc w:val="both"/>
        <w:rPr>
          <w:rFonts w:cs="Times New Roman"/>
          <w:szCs w:val="24"/>
        </w:rPr>
      </w:pPr>
      <w:r w:rsidRPr="009D74CA">
        <w:rPr>
          <w:rFonts w:cs="Times New Roman"/>
          <w:szCs w:val="24"/>
        </w:rPr>
        <w:t xml:space="preserve">Unfortunately for Kripke, the skeptic can only argue as much by claiming that the posited contents cannot satisfy MC, JC, and/or IPR; as already shown, though, intentional contents do not have to satisfy these conditions if RE is Austere. </w:t>
      </w:r>
    </w:p>
    <w:p w14:paraId="08A2CD7F" w14:textId="1943404D" w:rsidR="00AD0A54" w:rsidRPr="009D74CA" w:rsidRDefault="00AD0A54" w:rsidP="00E716B4">
      <w:pPr>
        <w:spacing w:line="480" w:lineRule="auto"/>
        <w:ind w:firstLine="720"/>
        <w:jc w:val="both"/>
        <w:rPr>
          <w:rFonts w:cs="Times New Roman"/>
          <w:szCs w:val="24"/>
        </w:rPr>
      </w:pPr>
      <w:r w:rsidRPr="009D74CA">
        <w:rPr>
          <w:rFonts w:cs="Times New Roman"/>
          <w:szCs w:val="24"/>
        </w:rPr>
        <w:lastRenderedPageBreak/>
        <w:t xml:space="preserve">Kripke is out of options. Austere RE dissolves the paradox.  </w:t>
      </w:r>
    </w:p>
    <w:p w14:paraId="32ED62F5" w14:textId="77777777" w:rsidR="00AD0A54" w:rsidRPr="009D74CA" w:rsidRDefault="00AD0A54" w:rsidP="00F8449B">
      <w:pPr>
        <w:spacing w:line="480" w:lineRule="auto"/>
        <w:ind w:firstLine="720"/>
        <w:jc w:val="both"/>
        <w:rPr>
          <w:rFonts w:cs="Times New Roman"/>
          <w:szCs w:val="24"/>
        </w:rPr>
      </w:pPr>
    </w:p>
    <w:p w14:paraId="292E737F" w14:textId="1BF56609" w:rsidR="00AD0A54" w:rsidRPr="009D74CA" w:rsidRDefault="00AD0A54" w:rsidP="00682B78">
      <w:pPr>
        <w:spacing w:before="240" w:line="480" w:lineRule="auto"/>
        <w:jc w:val="center"/>
        <w:rPr>
          <w:rFonts w:cs="Times New Roman"/>
          <w:bCs/>
          <w:i/>
          <w:iCs/>
          <w:szCs w:val="24"/>
        </w:rPr>
      </w:pPr>
      <w:r w:rsidRPr="009D74CA">
        <w:rPr>
          <w:rFonts w:cs="Times New Roman"/>
          <w:bCs/>
          <w:i/>
          <w:iCs/>
          <w:szCs w:val="24"/>
        </w:rPr>
        <w:t>4. Evaluative RE’s Solution</w:t>
      </w:r>
    </w:p>
    <w:p w14:paraId="33A26728" w14:textId="2E84C66F" w:rsidR="00AD0A54" w:rsidRPr="009D74CA" w:rsidRDefault="00AD0A54" w:rsidP="006E381D">
      <w:pPr>
        <w:spacing w:after="0" w:line="480" w:lineRule="auto"/>
        <w:jc w:val="both"/>
        <w:rPr>
          <w:rFonts w:cs="Times New Roman"/>
          <w:szCs w:val="24"/>
        </w:rPr>
      </w:pPr>
      <w:r w:rsidRPr="009D74CA">
        <w:rPr>
          <w:rFonts w:cs="Times New Roman"/>
          <w:szCs w:val="24"/>
        </w:rPr>
        <w:t xml:space="preserve">Does Evaluative RE give the paradox a foothold? Under this version, RE still has causal-explanatory value, but it offers more than causal explanation. After presenting its details (§§4.1), I will argue that Evaluative RE strips the paradox’s regress of its skeptical upshot (§§4.2-4.6).    </w:t>
      </w:r>
    </w:p>
    <w:p w14:paraId="0FBBD336" w14:textId="77777777" w:rsidR="00AD0A54" w:rsidRPr="009D74CA" w:rsidRDefault="00AD0A54" w:rsidP="00A608C8">
      <w:pPr>
        <w:spacing w:after="0" w:line="480" w:lineRule="auto"/>
        <w:rPr>
          <w:rFonts w:cs="Times New Roman"/>
          <w:b/>
          <w:szCs w:val="24"/>
        </w:rPr>
      </w:pPr>
    </w:p>
    <w:p w14:paraId="785C2745" w14:textId="6EE8C716" w:rsidR="00AD0A54" w:rsidRPr="009D74CA" w:rsidRDefault="00AD0A54" w:rsidP="00745AF3">
      <w:pPr>
        <w:spacing w:before="240" w:line="480" w:lineRule="auto"/>
        <w:rPr>
          <w:rFonts w:cs="Times New Roman"/>
          <w:bCs/>
          <w:i/>
          <w:szCs w:val="24"/>
        </w:rPr>
      </w:pPr>
      <w:r w:rsidRPr="009D74CA">
        <w:rPr>
          <w:rFonts w:cs="Times New Roman"/>
          <w:bCs/>
          <w:i/>
          <w:szCs w:val="24"/>
        </w:rPr>
        <w:t>4.1</w:t>
      </w:r>
      <w:r w:rsidRPr="009D74CA">
        <w:rPr>
          <w:rFonts w:cs="Times New Roman"/>
          <w:bCs/>
          <w:i/>
          <w:szCs w:val="24"/>
        </w:rPr>
        <w:tab/>
        <w:t>The Distinctiveness of Evaluative RE</w:t>
      </w:r>
    </w:p>
    <w:p w14:paraId="00C81621" w14:textId="115D679A" w:rsidR="00AD0A54" w:rsidRPr="009D74CA" w:rsidRDefault="00AD0A54" w:rsidP="003D1389">
      <w:pPr>
        <w:spacing w:line="480" w:lineRule="auto"/>
        <w:jc w:val="both"/>
        <w:rPr>
          <w:rFonts w:cs="Times New Roman"/>
          <w:szCs w:val="24"/>
        </w:rPr>
      </w:pPr>
      <w:r w:rsidRPr="009D74CA">
        <w:rPr>
          <w:rFonts w:cs="Times New Roman"/>
          <w:szCs w:val="24"/>
        </w:rPr>
        <w:t xml:space="preserve">Like its Austere rival, Evaluative RE conceives rational explanations as predicting and explaining thought and behavior with hedged laws. Yet, unlike Austere RE, it accepts McDowell’s dictum about the ‘proper home’ of propositional-attitude explanations as literally true, no reduction necessary. Under Evaluative RE, rational explanation is distinct from explanation that does not advert to the evaluative properties of the things and events concerned. What happens is really correct or incorrect; there are things rational </w:t>
      </w:r>
      <w:proofErr w:type="gramStart"/>
      <w:r w:rsidRPr="009D74CA">
        <w:rPr>
          <w:rFonts w:cs="Times New Roman"/>
          <w:szCs w:val="24"/>
        </w:rPr>
        <w:t>subjects</w:t>
      </w:r>
      <w:proofErr w:type="gramEnd"/>
      <w:r w:rsidRPr="009D74CA">
        <w:rPr>
          <w:rFonts w:cs="Times New Roman"/>
          <w:szCs w:val="24"/>
        </w:rPr>
        <w:t xml:space="preserve"> ought or ought not do or think.</w:t>
      </w:r>
      <w:r w:rsidRPr="009D74CA">
        <w:rPr>
          <w:rStyle w:val="EndnoteReference"/>
          <w:rFonts w:cs="Times New Roman"/>
          <w:szCs w:val="24"/>
        </w:rPr>
        <w:endnoteReference w:id="22"/>
      </w:r>
      <w:r w:rsidRPr="009D74CA">
        <w:rPr>
          <w:rFonts w:cs="Times New Roman"/>
          <w:szCs w:val="24"/>
        </w:rPr>
        <w:t xml:space="preserve"> People believe truly, infer correctly, use apt heuristics, intend proper actions, etc. Sometimes people think or act incorrectly, despite possessing the propositional attitudes to do otherwise.</w:t>
      </w:r>
      <w:r w:rsidRPr="009D74CA">
        <w:rPr>
          <w:rStyle w:val="EndnoteReference"/>
          <w:rFonts w:cs="Times New Roman"/>
          <w:szCs w:val="24"/>
        </w:rPr>
        <w:endnoteReference w:id="23"/>
      </w:r>
      <w:r w:rsidRPr="009D74CA">
        <w:rPr>
          <w:rFonts w:cs="Times New Roman"/>
          <w:szCs w:val="24"/>
        </w:rPr>
        <w:t xml:space="preserve"> (Compare this with what Kripke says about concept-use and correctness. That a speaker means </w:t>
      </w:r>
      <w:r w:rsidRPr="009D74CA">
        <w:rPr>
          <w:rFonts w:cs="Times New Roman"/>
          <w:smallCaps/>
          <w:szCs w:val="24"/>
        </w:rPr>
        <w:t>plus</w:t>
      </w:r>
      <w:r w:rsidRPr="009D74CA">
        <w:rPr>
          <w:rFonts w:cs="Times New Roman"/>
          <w:szCs w:val="24"/>
        </w:rPr>
        <w:t xml:space="preserve"> by “+” must explain both what she answers and whether it was correct.) </w:t>
      </w:r>
    </w:p>
    <w:p w14:paraId="1BB3EAAB" w14:textId="3093B586" w:rsidR="00AD0A54" w:rsidRPr="009D74CA" w:rsidRDefault="00AD0A54" w:rsidP="00D374B4">
      <w:pPr>
        <w:spacing w:line="480" w:lineRule="auto"/>
        <w:ind w:firstLine="720"/>
        <w:jc w:val="both"/>
        <w:rPr>
          <w:rFonts w:cs="Times New Roman"/>
          <w:szCs w:val="24"/>
        </w:rPr>
      </w:pPr>
      <w:r w:rsidRPr="009D74CA">
        <w:rPr>
          <w:rFonts w:cs="Times New Roman"/>
          <w:szCs w:val="24"/>
        </w:rPr>
        <w:t xml:space="preserve">Since Evaluative RE gives correctness independence from what the subject will/would do, it owes some account of what explanatory role the correctness status plays over and above </w:t>
      </w:r>
      <w:r w:rsidR="00AD157A" w:rsidRPr="009D74CA">
        <w:rPr>
          <w:rFonts w:cs="Times New Roman"/>
          <w:szCs w:val="24"/>
        </w:rPr>
        <w:t>“</w:t>
      </w:r>
      <w:r w:rsidRPr="009D74CA">
        <w:rPr>
          <w:rFonts w:cs="Times New Roman"/>
          <w:szCs w:val="24"/>
        </w:rPr>
        <w:t>will/would.</w:t>
      </w:r>
      <w:r w:rsidR="00AD157A" w:rsidRPr="009D74CA">
        <w:rPr>
          <w:rFonts w:cs="Times New Roman"/>
          <w:szCs w:val="24"/>
        </w:rPr>
        <w:t>”</w:t>
      </w:r>
      <w:r w:rsidRPr="009D74CA">
        <w:rPr>
          <w:rFonts w:cs="Times New Roman"/>
          <w:szCs w:val="24"/>
        </w:rPr>
        <w:t xml:space="preserve"> One could question whether the evaluative properties of the states do any explanatory work. If I go </w:t>
      </w:r>
      <w:r w:rsidRPr="009D74CA">
        <w:rPr>
          <w:rFonts w:cs="Times New Roman"/>
          <w:szCs w:val="24"/>
        </w:rPr>
        <w:lastRenderedPageBreak/>
        <w:t>to Oslo because I believe going there is best, then the belief’s correctness might not add anything. Correct or not, the belief explains my tri</w:t>
      </w:r>
      <w:r w:rsidR="005766AB" w:rsidRPr="009D74CA">
        <w:rPr>
          <w:rFonts w:cs="Times New Roman"/>
          <w:szCs w:val="24"/>
        </w:rPr>
        <w:t xml:space="preserve">p. </w:t>
      </w:r>
    </w:p>
    <w:p w14:paraId="0C7D326D" w14:textId="5589D65C" w:rsidR="00AD0A54" w:rsidRPr="009D74CA" w:rsidRDefault="00AD0A54" w:rsidP="004106F9">
      <w:pPr>
        <w:spacing w:line="480" w:lineRule="auto"/>
        <w:ind w:firstLine="720"/>
        <w:jc w:val="both"/>
        <w:rPr>
          <w:rFonts w:cs="Times New Roman"/>
          <w:szCs w:val="24"/>
        </w:rPr>
      </w:pPr>
      <w:r w:rsidRPr="009D74CA">
        <w:rPr>
          <w:rFonts w:cs="Times New Roman"/>
          <w:szCs w:val="24"/>
        </w:rPr>
        <w:t xml:space="preserve">As presaged in the McDowell passage, the need for </w:t>
      </w:r>
      <w:r w:rsidRPr="009D74CA">
        <w:rPr>
          <w:rFonts w:cs="Times New Roman"/>
          <w:i/>
          <w:szCs w:val="24"/>
        </w:rPr>
        <w:t xml:space="preserve">charity </w:t>
      </w:r>
      <w:r w:rsidRPr="009D74CA">
        <w:rPr>
          <w:rFonts w:cs="Times New Roman"/>
          <w:szCs w:val="24"/>
        </w:rPr>
        <w:t xml:space="preserve">in interpretation makes evaluative properties of acts and attitudes ineliminable in Evaluative RE. Much of what rational beings do is explained by the fact that what they </w:t>
      </w:r>
      <w:proofErr w:type="gramStart"/>
      <w:r w:rsidRPr="009D74CA">
        <w:rPr>
          <w:rFonts w:cs="Times New Roman"/>
          <w:szCs w:val="24"/>
        </w:rPr>
        <w:t>do</w:t>
      </w:r>
      <w:proofErr w:type="gramEnd"/>
      <w:r w:rsidRPr="009D74CA">
        <w:rPr>
          <w:rFonts w:cs="Times New Roman"/>
          <w:szCs w:val="24"/>
        </w:rPr>
        <w:t xml:space="preserve"> and think is (or approximates) what it is correct. Although renderings of the principle of charity vary, it dictates that any correct ascription of meanings to a speaker’s words must be supported by both the interpreter and speaker possessing large sets of largely accurate propositional attitudes, including largely true beliefs. The interpreter’s attitudes must be largely consistent with one another; the attitudes ascribed must be largely consistent with one another, as well.</w:t>
      </w:r>
      <w:r w:rsidRPr="009D74CA">
        <w:rPr>
          <w:rStyle w:val="EndnoteReference"/>
          <w:rFonts w:cs="Times New Roman"/>
          <w:szCs w:val="24"/>
        </w:rPr>
        <w:endnoteReference w:id="24"/>
      </w:r>
      <w:r w:rsidRPr="009D74CA">
        <w:rPr>
          <w:rFonts w:cs="Times New Roman"/>
          <w:szCs w:val="24"/>
        </w:rPr>
        <w:t xml:space="preserve"> So explanations of rational behavior (and the ascriptions involved) must be charitable.</w:t>
      </w:r>
    </w:p>
    <w:p w14:paraId="3C261B66" w14:textId="4FB4D6AC" w:rsidR="00AD0A54" w:rsidRPr="009D74CA" w:rsidRDefault="00AD0A54" w:rsidP="00EE525D">
      <w:pPr>
        <w:spacing w:line="480" w:lineRule="auto"/>
        <w:ind w:firstLine="720"/>
        <w:jc w:val="both"/>
        <w:rPr>
          <w:rFonts w:cs="Times New Roman"/>
        </w:rPr>
      </w:pPr>
      <w:r w:rsidRPr="009D74CA">
        <w:rPr>
          <w:rFonts w:cs="Times New Roman"/>
          <w:szCs w:val="24"/>
        </w:rPr>
        <w:t xml:space="preserve">Charity has notable consequences for Evaluative RE as a method. An ascribee’s thoughts and actions cannot intelligibly violate the principle of charity as a corporate body. </w:t>
      </w:r>
      <w:proofErr w:type="gramStart"/>
      <w:r w:rsidRPr="009D74CA">
        <w:rPr>
          <w:rFonts w:cs="Times New Roman"/>
          <w:szCs w:val="24"/>
        </w:rPr>
        <w:t>So</w:t>
      </w:r>
      <w:proofErr w:type="gramEnd"/>
      <w:r w:rsidRPr="009D74CA">
        <w:rPr>
          <w:rFonts w:cs="Times New Roman"/>
          <w:szCs w:val="24"/>
        </w:rPr>
        <w:t xml:space="preserve"> these thoughts and actions have to be evaluated by the interpreter to ensure that the attitudes she ascribes are charitable. The thought or action explained must be charitable in light of the attitudes, which themselves have to be largely correct and mutually consistent. The attitudes and contents ascribed must </w:t>
      </w:r>
      <w:r w:rsidRPr="009D74CA">
        <w:rPr>
          <w:rFonts w:cs="Times New Roman"/>
          <w:i/>
          <w:szCs w:val="24"/>
        </w:rPr>
        <w:t xml:space="preserve">live up </w:t>
      </w:r>
      <w:r w:rsidRPr="009D74CA">
        <w:rPr>
          <w:rFonts w:cs="Times New Roman"/>
          <w:szCs w:val="24"/>
        </w:rPr>
        <w:t xml:space="preserve">to the evaluative standard of charity; correctness and consistency are not just </w:t>
      </w:r>
      <w:r w:rsidR="00AD157A" w:rsidRPr="009D74CA">
        <w:rPr>
          <w:rFonts w:cs="Times New Roman"/>
          <w:szCs w:val="24"/>
        </w:rPr>
        <w:t>“</w:t>
      </w:r>
      <w:r w:rsidRPr="009D74CA">
        <w:rPr>
          <w:rFonts w:cs="Times New Roman"/>
          <w:szCs w:val="24"/>
        </w:rPr>
        <w:t>along for the ride,</w:t>
      </w:r>
      <w:r w:rsidR="00AD157A" w:rsidRPr="009D74CA">
        <w:rPr>
          <w:rFonts w:cs="Times New Roman"/>
          <w:szCs w:val="24"/>
        </w:rPr>
        <w:t>”</w:t>
      </w:r>
      <w:r w:rsidRPr="009D74CA">
        <w:rPr>
          <w:rFonts w:cs="Times New Roman"/>
          <w:szCs w:val="24"/>
        </w:rPr>
        <w:t xml:space="preserve"> as the Oslo case makes it seem. Taking individually each case where attitudes explain an action or thought, the correctness looks inessential, even impotent. But individual explanations succeed due in part to the ascribee’s satisfaction of the standards of charitable ascription.</w:t>
      </w:r>
      <w:r w:rsidRPr="009D74CA">
        <w:rPr>
          <w:rStyle w:val="EndnoteReference"/>
          <w:rFonts w:cs="Times New Roman"/>
          <w:szCs w:val="24"/>
        </w:rPr>
        <w:endnoteReference w:id="25"/>
      </w:r>
      <w:r w:rsidRPr="009D74CA">
        <w:rPr>
          <w:rFonts w:cs="Times New Roman"/>
          <w:szCs w:val="24"/>
        </w:rPr>
        <w:t xml:space="preserve"> </w:t>
      </w:r>
      <w:r w:rsidRPr="009D74CA">
        <w:rPr>
          <w:rFonts w:cs="Times New Roman"/>
        </w:rPr>
        <w:t xml:space="preserve">  </w:t>
      </w:r>
    </w:p>
    <w:p w14:paraId="310E0CA3" w14:textId="79F41A87" w:rsidR="00AD0A54" w:rsidRPr="009D74CA" w:rsidRDefault="00AD0A54" w:rsidP="00207A46">
      <w:pPr>
        <w:spacing w:after="0" w:line="480" w:lineRule="auto"/>
        <w:ind w:firstLine="720"/>
        <w:jc w:val="both"/>
        <w:rPr>
          <w:rFonts w:cs="Times New Roman"/>
        </w:rPr>
      </w:pPr>
      <w:r w:rsidRPr="009D74CA">
        <w:rPr>
          <w:rFonts w:cs="Times New Roman"/>
        </w:rPr>
        <w:t>To summarize the description of Evaluative RE so far:</w:t>
      </w:r>
    </w:p>
    <w:p w14:paraId="609C446F" w14:textId="3E7861DE" w:rsidR="00AD0A54" w:rsidRPr="009D74CA" w:rsidRDefault="00AD0A54" w:rsidP="00A5737E">
      <w:pPr>
        <w:spacing w:line="480" w:lineRule="auto"/>
        <w:ind w:left="720" w:right="720"/>
        <w:jc w:val="both"/>
        <w:rPr>
          <w:rFonts w:cs="Times New Roman"/>
          <w:szCs w:val="24"/>
        </w:rPr>
      </w:pPr>
      <w:r w:rsidRPr="009D74CA">
        <w:rPr>
          <w:rFonts w:cs="Times New Roman"/>
          <w:i/>
          <w:szCs w:val="24"/>
        </w:rPr>
        <w:t>Evaluative Rational Explanation, Part I</w:t>
      </w:r>
      <w:r w:rsidRPr="009D74CA">
        <w:rPr>
          <w:rFonts w:cs="Times New Roman"/>
          <w:szCs w:val="24"/>
        </w:rPr>
        <w:t xml:space="preserve">: α) Rational explanation utilizes hedged laws to explain what a subject does/not do and think, and will/not do and </w:t>
      </w:r>
      <w:proofErr w:type="gramStart"/>
      <w:r w:rsidRPr="009D74CA">
        <w:rPr>
          <w:rFonts w:cs="Times New Roman"/>
          <w:szCs w:val="24"/>
        </w:rPr>
        <w:t>think;</w:t>
      </w:r>
      <w:proofErr w:type="gramEnd"/>
      <w:r w:rsidRPr="009D74CA">
        <w:rPr>
          <w:rFonts w:cs="Times New Roman"/>
          <w:szCs w:val="24"/>
        </w:rPr>
        <w:t xml:space="preserve"> β) content </w:t>
      </w:r>
      <w:r w:rsidRPr="009D74CA">
        <w:rPr>
          <w:rFonts w:cs="Times New Roman"/>
          <w:szCs w:val="24"/>
        </w:rPr>
        <w:lastRenderedPageBreak/>
        <w:t>ascriptions are justified partially by behavioral evidence; γ) content ascriptions are charitable.</w:t>
      </w:r>
    </w:p>
    <w:p w14:paraId="3F4969B5" w14:textId="75E69697" w:rsidR="00AD0A54" w:rsidRPr="009D74CA" w:rsidRDefault="00AD0A54" w:rsidP="00207A46">
      <w:pPr>
        <w:spacing w:line="480" w:lineRule="auto"/>
        <w:ind w:firstLine="720"/>
        <w:jc w:val="both"/>
        <w:rPr>
          <w:rFonts w:cs="Times New Roman"/>
          <w:szCs w:val="24"/>
        </w:rPr>
      </w:pPr>
      <w:r w:rsidRPr="009D74CA">
        <w:rPr>
          <w:rFonts w:cs="Times New Roman"/>
        </w:rPr>
        <w:t>Due to (</w:t>
      </w:r>
      <w:r w:rsidRPr="009D74CA">
        <w:rPr>
          <w:rFonts w:cs="Times New Roman"/>
          <w:szCs w:val="24"/>
        </w:rPr>
        <w:t>γ)</w:t>
      </w:r>
      <w:r w:rsidRPr="009D74CA">
        <w:rPr>
          <w:rFonts w:cs="Times New Roman"/>
        </w:rPr>
        <w:t xml:space="preserve">, Evaluative RE interpreters presuppose the possession of some propositional attitudes by the ascribee (hence these attitudes’ contents) to explain the possession of other ascribed propositional attitudes (hence their contents). Intentional acts and attitudes are explained with reference to other intentional acts, propositional attitudes, and the contents of these acts and attitudes. </w:t>
      </w:r>
      <w:r w:rsidRPr="009D74CA">
        <w:rPr>
          <w:rFonts w:cs="Times New Roman"/>
          <w:szCs w:val="24"/>
        </w:rPr>
        <w:t xml:space="preserve">The attitudes are themselves ascribed in part </w:t>
      </w:r>
      <w:r w:rsidRPr="009D74CA">
        <w:rPr>
          <w:rFonts w:cs="Times New Roman"/>
          <w:i/>
          <w:szCs w:val="24"/>
        </w:rPr>
        <w:t xml:space="preserve">because </w:t>
      </w:r>
      <w:r w:rsidRPr="009D74CA">
        <w:rPr>
          <w:rFonts w:cs="Times New Roman"/>
          <w:szCs w:val="24"/>
        </w:rPr>
        <w:t>they are largely correct and mutually consistent.</w:t>
      </w:r>
    </w:p>
    <w:p w14:paraId="2E0C0C80" w14:textId="41CE6AB9" w:rsidR="00AD0A54" w:rsidRPr="009D74CA" w:rsidRDefault="00AD0A54" w:rsidP="00FF3E47">
      <w:pPr>
        <w:spacing w:after="0" w:line="480" w:lineRule="auto"/>
        <w:ind w:firstLine="720"/>
        <w:jc w:val="both"/>
        <w:rPr>
          <w:rFonts w:cs="Times New Roman"/>
          <w:szCs w:val="24"/>
        </w:rPr>
      </w:pPr>
      <w:r w:rsidRPr="009D74CA">
        <w:rPr>
          <w:rFonts w:cs="Times New Roman"/>
          <w:szCs w:val="24"/>
        </w:rPr>
        <w:t>The commonsense element of RE—that our attitudes and contents are just evident phenomena—is preserved in the Evaluative version. To know what attitudes would be charitable for her to ascribe, the interpreter must possess the very contents of the attitudes she ascribes.</w:t>
      </w:r>
      <w:r w:rsidRPr="009D74CA">
        <w:rPr>
          <w:rStyle w:val="EndnoteReference"/>
          <w:rFonts w:cs="Times New Roman"/>
          <w:szCs w:val="24"/>
        </w:rPr>
        <w:endnoteReference w:id="26"/>
      </w:r>
      <w:r w:rsidRPr="009D74CA">
        <w:rPr>
          <w:rFonts w:cs="Times New Roman"/>
          <w:szCs w:val="24"/>
        </w:rPr>
        <w:t xml:space="preserve"> When she ascribes </w:t>
      </w:r>
      <w:r w:rsidRPr="009D74CA">
        <w:rPr>
          <w:rFonts w:cs="Times New Roman"/>
          <w:i/>
          <w:smallCaps/>
          <w:szCs w:val="24"/>
        </w:rPr>
        <w:t>c</w:t>
      </w:r>
      <w:r w:rsidRPr="009D74CA">
        <w:rPr>
          <w:rFonts w:cs="Times New Roman"/>
          <w:szCs w:val="24"/>
        </w:rPr>
        <w:t xml:space="preserve">, the interpreter must thus know the application conditions for </w:t>
      </w:r>
      <w:r w:rsidRPr="009D74CA">
        <w:rPr>
          <w:rFonts w:cs="Times New Roman"/>
          <w:i/>
          <w:smallCaps/>
          <w:szCs w:val="24"/>
        </w:rPr>
        <w:t>c</w:t>
      </w:r>
      <w:r w:rsidRPr="009D74CA">
        <w:rPr>
          <w:rFonts w:cs="Times New Roman"/>
          <w:szCs w:val="24"/>
        </w:rPr>
        <w:t xml:space="preserve"> well enough to possess </w:t>
      </w:r>
      <w:r w:rsidRPr="009D74CA">
        <w:rPr>
          <w:rFonts w:cs="Times New Roman"/>
          <w:i/>
          <w:smallCaps/>
          <w:szCs w:val="24"/>
        </w:rPr>
        <w:t>c</w:t>
      </w:r>
      <w:r w:rsidRPr="009D74CA">
        <w:rPr>
          <w:rFonts w:cs="Times New Roman"/>
          <w:i/>
          <w:szCs w:val="24"/>
        </w:rPr>
        <w:t xml:space="preserve"> </w:t>
      </w:r>
      <w:r w:rsidRPr="009D74CA">
        <w:rPr>
          <w:rFonts w:cs="Times New Roman"/>
          <w:szCs w:val="24"/>
        </w:rPr>
        <w:t xml:space="preserve">herself, without some antecedent method for discovering her possession of </w:t>
      </w:r>
      <w:r w:rsidRPr="009D74CA">
        <w:rPr>
          <w:rFonts w:cs="Times New Roman"/>
          <w:i/>
          <w:smallCaps/>
          <w:szCs w:val="24"/>
        </w:rPr>
        <w:t>c</w:t>
      </w:r>
      <w:r w:rsidRPr="009D74CA">
        <w:rPr>
          <w:rFonts w:cs="Times New Roman"/>
          <w:szCs w:val="24"/>
        </w:rPr>
        <w:t xml:space="preserve"> and other contents.</w:t>
      </w:r>
    </w:p>
    <w:p w14:paraId="087BAC92" w14:textId="0B9E1A8B" w:rsidR="00AD0A54" w:rsidRPr="009D74CA" w:rsidRDefault="00AD0A54" w:rsidP="00A5737E">
      <w:pPr>
        <w:spacing w:line="480" w:lineRule="auto"/>
        <w:ind w:left="720" w:right="720"/>
        <w:jc w:val="both"/>
        <w:rPr>
          <w:rFonts w:cs="Times New Roman"/>
        </w:rPr>
      </w:pPr>
      <w:r w:rsidRPr="009D74CA">
        <w:rPr>
          <w:rFonts w:cs="Times New Roman"/>
          <w:i/>
        </w:rPr>
        <w:t>Evaluative Rational Explanation, Part II</w:t>
      </w:r>
      <w:r w:rsidRPr="009D74CA">
        <w:rPr>
          <w:rFonts w:cs="Times New Roman"/>
        </w:rPr>
        <w:t xml:space="preserve">: δ) ascriptions of </w:t>
      </w:r>
      <w:r w:rsidRPr="009D74CA">
        <w:rPr>
          <w:rFonts w:cs="Times New Roman"/>
          <w:i/>
          <w:smallCaps/>
        </w:rPr>
        <w:t>c</w:t>
      </w:r>
      <w:r w:rsidRPr="009D74CA">
        <w:rPr>
          <w:rFonts w:cs="Times New Roman"/>
        </w:rPr>
        <w:t xml:space="preserve"> are justified partially by ascriptions of contents besides </w:t>
      </w:r>
      <w:r w:rsidRPr="009D74CA">
        <w:rPr>
          <w:rFonts w:cs="Times New Roman"/>
          <w:i/>
          <w:smallCaps/>
        </w:rPr>
        <w:t>c</w:t>
      </w:r>
      <w:r w:rsidRPr="009D74CA">
        <w:rPr>
          <w:rFonts w:cs="Times New Roman"/>
        </w:rPr>
        <w:t xml:space="preserve">, as they are justified partially by the ascriptions of propositional attitudes with contents besides </w:t>
      </w:r>
      <w:r w:rsidRPr="009D74CA">
        <w:rPr>
          <w:rFonts w:cs="Times New Roman"/>
          <w:i/>
          <w:smallCaps/>
        </w:rPr>
        <w:t>c</w:t>
      </w:r>
      <w:r w:rsidRPr="009D74CA">
        <w:rPr>
          <w:rFonts w:cs="Times New Roman"/>
        </w:rPr>
        <w:t xml:space="preserve">; ε) </w:t>
      </w:r>
      <w:r w:rsidRPr="009D74CA">
        <w:rPr>
          <w:rFonts w:cs="Times New Roman"/>
          <w:i/>
        </w:rPr>
        <w:t>S</w:t>
      </w:r>
      <w:r w:rsidRPr="009D74CA">
        <w:rPr>
          <w:rFonts w:cs="Times New Roman"/>
          <w:i/>
          <w:vertAlign w:val="subscript"/>
        </w:rPr>
        <w:t>1</w:t>
      </w:r>
      <w:r w:rsidRPr="009D74CA">
        <w:rPr>
          <w:rFonts w:cs="Times New Roman"/>
        </w:rPr>
        <w:t xml:space="preserve"> ascribes </w:t>
      </w:r>
      <w:r w:rsidRPr="009D74CA">
        <w:rPr>
          <w:rFonts w:cs="Times New Roman"/>
          <w:i/>
          <w:smallCaps/>
        </w:rPr>
        <w:t>c</w:t>
      </w:r>
      <w:r w:rsidRPr="009D74CA">
        <w:rPr>
          <w:rFonts w:cs="Times New Roman"/>
        </w:rPr>
        <w:t xml:space="preserve"> to </w:t>
      </w:r>
      <w:r w:rsidRPr="009D74CA">
        <w:rPr>
          <w:rFonts w:cs="Times New Roman"/>
          <w:i/>
        </w:rPr>
        <w:t>S</w:t>
      </w:r>
      <w:r w:rsidRPr="009D74CA">
        <w:rPr>
          <w:rFonts w:cs="Times New Roman"/>
          <w:i/>
          <w:vertAlign w:val="subscript"/>
        </w:rPr>
        <w:t>2</w:t>
      </w:r>
      <w:r w:rsidRPr="009D74CA">
        <w:rPr>
          <w:rFonts w:cs="Times New Roman"/>
        </w:rPr>
        <w:t xml:space="preserve"> only if </w:t>
      </w:r>
      <w:r w:rsidRPr="009D74CA">
        <w:rPr>
          <w:rFonts w:cs="Times New Roman"/>
          <w:i/>
        </w:rPr>
        <w:t>S</w:t>
      </w:r>
      <w:r w:rsidRPr="009D74CA">
        <w:rPr>
          <w:rFonts w:cs="Times New Roman"/>
          <w:i/>
          <w:vertAlign w:val="subscript"/>
        </w:rPr>
        <w:t>1</w:t>
      </w:r>
      <w:r w:rsidRPr="009D74CA">
        <w:rPr>
          <w:rFonts w:cs="Times New Roman"/>
        </w:rPr>
        <w:t xml:space="preserve"> possesses </w:t>
      </w:r>
      <w:r w:rsidRPr="009D74CA">
        <w:rPr>
          <w:rFonts w:cs="Times New Roman"/>
          <w:i/>
          <w:smallCaps/>
        </w:rPr>
        <w:t>c</w:t>
      </w:r>
      <w:r w:rsidRPr="009D74CA">
        <w:rPr>
          <w:rFonts w:cs="Times New Roman"/>
        </w:rPr>
        <w:t>.</w:t>
      </w:r>
    </w:p>
    <w:p w14:paraId="4640C348" w14:textId="5A002C1E" w:rsidR="00AD0A54" w:rsidRPr="009D74CA" w:rsidRDefault="00AD0A54" w:rsidP="00297D60">
      <w:pPr>
        <w:spacing w:line="480" w:lineRule="auto"/>
        <w:ind w:firstLine="720"/>
        <w:jc w:val="both"/>
        <w:rPr>
          <w:rFonts w:cs="Times New Roman"/>
          <w:szCs w:val="24"/>
        </w:rPr>
      </w:pPr>
      <w:r w:rsidRPr="009D74CA">
        <w:rPr>
          <w:rFonts w:cs="Times New Roman"/>
          <w:szCs w:val="24"/>
        </w:rPr>
        <w:t xml:space="preserve">Evaluative RE contains a mystery that the Austere version does not. Any Austere RE is </w:t>
      </w:r>
      <w:r w:rsidR="00AD157A" w:rsidRPr="009D74CA">
        <w:rPr>
          <w:rFonts w:cs="Times New Roman"/>
          <w:szCs w:val="24"/>
        </w:rPr>
        <w:t>“</w:t>
      </w:r>
      <w:r w:rsidRPr="009D74CA">
        <w:rPr>
          <w:rFonts w:cs="Times New Roman"/>
          <w:szCs w:val="24"/>
        </w:rPr>
        <w:t>good</w:t>
      </w:r>
      <w:r w:rsidR="00AD157A" w:rsidRPr="009D74CA">
        <w:rPr>
          <w:rFonts w:cs="Times New Roman"/>
          <w:szCs w:val="24"/>
        </w:rPr>
        <w:t>”</w:t>
      </w:r>
      <w:r w:rsidRPr="009D74CA">
        <w:rPr>
          <w:rFonts w:cs="Times New Roman"/>
          <w:szCs w:val="24"/>
        </w:rPr>
        <w:t xml:space="preserve"> just to the extent that it is good empirical science. But it is not as clear what makes Evaluative REs good. The interpreter must know what the standards for a concept’s use to ascribe its possession. How can the interpreter know what the standards—the application conditions—are? Can she just directly perceive them? No. Inference from the behavior of speakers is involved.</w:t>
      </w:r>
      <w:r w:rsidRPr="009D74CA">
        <w:rPr>
          <w:rStyle w:val="EndnoteReference"/>
          <w:rFonts w:cs="Times New Roman"/>
          <w:szCs w:val="24"/>
        </w:rPr>
        <w:endnoteReference w:id="27"/>
      </w:r>
      <w:r w:rsidRPr="009D74CA">
        <w:rPr>
          <w:rFonts w:cs="Times New Roman"/>
          <w:szCs w:val="24"/>
        </w:rPr>
        <w:t xml:space="preserve"> But if the inference is just a move in empirical theorization, then Evaluative and Austere RE look identical.</w:t>
      </w:r>
    </w:p>
    <w:p w14:paraId="020C16BF" w14:textId="56B482B9" w:rsidR="00AD0A54" w:rsidRPr="009D74CA" w:rsidRDefault="00AD0A54" w:rsidP="002B2EE4">
      <w:pPr>
        <w:spacing w:line="480" w:lineRule="auto"/>
        <w:ind w:firstLine="720"/>
        <w:jc w:val="both"/>
        <w:rPr>
          <w:rFonts w:cs="Times New Roman"/>
          <w:szCs w:val="24"/>
        </w:rPr>
      </w:pPr>
      <w:r w:rsidRPr="009D74CA">
        <w:rPr>
          <w:rFonts w:cs="Times New Roman"/>
          <w:szCs w:val="24"/>
        </w:rPr>
        <w:lastRenderedPageBreak/>
        <w:t>Content</w:t>
      </w:r>
      <w:r w:rsidRPr="009D74CA">
        <w:rPr>
          <w:rFonts w:cs="Times New Roman"/>
          <w:i/>
          <w:szCs w:val="24"/>
        </w:rPr>
        <w:t xml:space="preserve"> </w:t>
      </w:r>
      <w:r w:rsidRPr="009D74CA">
        <w:rPr>
          <w:rFonts w:cs="Times New Roman"/>
          <w:szCs w:val="24"/>
        </w:rPr>
        <w:t>has its home in subjects’ everyday understanding of one another, which helps to dispel the mystery. Actual interpreters ascribe contents</w:t>
      </w:r>
      <w:r w:rsidRPr="009D74CA">
        <w:rPr>
          <w:rFonts w:cs="Times New Roman"/>
          <w:i/>
          <w:szCs w:val="24"/>
        </w:rPr>
        <w:t xml:space="preserve"> </w:t>
      </w:r>
      <w:r w:rsidRPr="009D74CA">
        <w:rPr>
          <w:rFonts w:cs="Times New Roman"/>
          <w:szCs w:val="24"/>
        </w:rPr>
        <w:t xml:space="preserve">on the basis of apparent behavioral facts, not empirical hypothesis testing. Interpreters can also </w:t>
      </w:r>
      <w:r w:rsidRPr="009D74CA">
        <w:rPr>
          <w:rFonts w:cs="Times New Roman"/>
          <w:i/>
          <w:szCs w:val="24"/>
        </w:rPr>
        <w:t>self-</w:t>
      </w:r>
      <w:r w:rsidRPr="009D74CA">
        <w:rPr>
          <w:rFonts w:cs="Times New Roman"/>
          <w:szCs w:val="24"/>
        </w:rPr>
        <w:t>ascribe. Kripke himself acknowledges that speakers know their meanings (if they do) without testing empirical hypotheses about themselves (1982, 40).</w:t>
      </w:r>
      <w:r w:rsidRPr="009D74CA">
        <w:rPr>
          <w:rStyle w:val="EndnoteReference"/>
          <w:rFonts w:cs="Times New Roman"/>
          <w:szCs w:val="24"/>
        </w:rPr>
        <w:endnoteReference w:id="28"/>
      </w:r>
      <w:r w:rsidRPr="009D74CA">
        <w:rPr>
          <w:rFonts w:cs="Times New Roman"/>
          <w:szCs w:val="24"/>
        </w:rPr>
        <w:t xml:space="preserve"> If the interpreter possesses </w:t>
      </w:r>
      <w:r w:rsidRPr="009D74CA">
        <w:rPr>
          <w:rFonts w:cs="Times New Roman"/>
          <w:i/>
          <w:smallCaps/>
          <w:szCs w:val="24"/>
        </w:rPr>
        <w:t>c</w:t>
      </w:r>
      <w:r w:rsidRPr="009D74CA">
        <w:rPr>
          <w:rFonts w:cs="Times New Roman"/>
          <w:szCs w:val="24"/>
        </w:rPr>
        <w:t xml:space="preserve">, she has some knowledge of the application conditions of </w:t>
      </w:r>
      <w:r w:rsidRPr="009D74CA">
        <w:rPr>
          <w:rFonts w:cs="Times New Roman"/>
          <w:i/>
          <w:smallCaps/>
          <w:szCs w:val="24"/>
        </w:rPr>
        <w:t>c</w:t>
      </w:r>
      <w:r w:rsidRPr="009D74CA">
        <w:rPr>
          <w:rFonts w:cs="Times New Roman"/>
          <w:szCs w:val="24"/>
        </w:rPr>
        <w:t xml:space="preserve">, i.e., when it is correct to use </w:t>
      </w:r>
      <w:r w:rsidRPr="009D74CA">
        <w:rPr>
          <w:rFonts w:cs="Times New Roman"/>
          <w:i/>
          <w:smallCaps/>
          <w:szCs w:val="24"/>
        </w:rPr>
        <w:t>c</w:t>
      </w:r>
      <w:r w:rsidRPr="009D74CA">
        <w:rPr>
          <w:rFonts w:cs="Times New Roman"/>
          <w:szCs w:val="24"/>
        </w:rPr>
        <w:t xml:space="preserve">. After all, she can ascribe </w:t>
      </w:r>
      <w:r w:rsidRPr="009D74CA">
        <w:rPr>
          <w:rFonts w:cs="Times New Roman"/>
          <w:i/>
          <w:smallCaps/>
          <w:szCs w:val="24"/>
        </w:rPr>
        <w:t>c</w:t>
      </w:r>
      <w:r w:rsidRPr="009D74CA">
        <w:rPr>
          <w:rFonts w:cs="Times New Roman"/>
          <w:szCs w:val="24"/>
        </w:rPr>
        <w:t xml:space="preserve"> only if she possesses </w:t>
      </w:r>
      <w:r w:rsidRPr="009D74CA">
        <w:rPr>
          <w:rFonts w:cs="Times New Roman"/>
          <w:i/>
          <w:smallCaps/>
          <w:szCs w:val="24"/>
        </w:rPr>
        <w:t>c</w:t>
      </w:r>
      <w:r w:rsidRPr="009D74CA">
        <w:rPr>
          <w:rFonts w:cs="Times New Roman"/>
          <w:szCs w:val="24"/>
        </w:rPr>
        <w:t>.</w:t>
      </w:r>
      <w:r w:rsidRPr="009D74CA">
        <w:rPr>
          <w:rStyle w:val="EndnoteReference"/>
          <w:rFonts w:cs="Times New Roman"/>
          <w:szCs w:val="24"/>
        </w:rPr>
        <w:endnoteReference w:id="29"/>
      </w:r>
      <w:r w:rsidRPr="009D74CA">
        <w:rPr>
          <w:rFonts w:cs="Times New Roman"/>
          <w:szCs w:val="24"/>
        </w:rPr>
        <w:t xml:space="preserve"> So interpreters ascribe contents partially on the basis of the contents they possess, which they know themselves to possess in the same </w:t>
      </w:r>
      <w:r w:rsidR="00AD157A" w:rsidRPr="009D74CA">
        <w:rPr>
          <w:rFonts w:cs="Times New Roman"/>
          <w:szCs w:val="24"/>
        </w:rPr>
        <w:t>“</w:t>
      </w:r>
      <w:r w:rsidRPr="009D74CA">
        <w:rPr>
          <w:rFonts w:cs="Times New Roman"/>
          <w:szCs w:val="24"/>
        </w:rPr>
        <w:t>first-personal</w:t>
      </w:r>
      <w:r w:rsidR="00AD157A" w:rsidRPr="009D74CA">
        <w:rPr>
          <w:rFonts w:cs="Times New Roman"/>
          <w:szCs w:val="24"/>
        </w:rPr>
        <w:t>”</w:t>
      </w:r>
      <w:r w:rsidRPr="009D74CA">
        <w:rPr>
          <w:rFonts w:cs="Times New Roman"/>
          <w:szCs w:val="24"/>
        </w:rPr>
        <w:t xml:space="preserve"> way as any speaker. Their ascriptions are justified by this knowledge as well as behavioral evidence.</w:t>
      </w:r>
    </w:p>
    <w:p w14:paraId="3AF97B3E" w14:textId="77777777" w:rsidR="00AD0A54" w:rsidRPr="009D74CA" w:rsidRDefault="00AD0A54" w:rsidP="00A608C8">
      <w:pPr>
        <w:spacing w:after="0" w:line="480" w:lineRule="auto"/>
        <w:ind w:left="720" w:right="720"/>
        <w:jc w:val="both"/>
        <w:rPr>
          <w:rFonts w:cs="Times New Roman"/>
          <w:sz w:val="22"/>
        </w:rPr>
      </w:pPr>
    </w:p>
    <w:p w14:paraId="03D604F6" w14:textId="542C90C3" w:rsidR="00AD0A54" w:rsidRPr="009D74CA" w:rsidRDefault="00AD0A54" w:rsidP="00745AF3">
      <w:pPr>
        <w:spacing w:line="480" w:lineRule="auto"/>
        <w:jc w:val="both"/>
        <w:rPr>
          <w:rFonts w:cs="Times New Roman"/>
          <w:bCs/>
          <w:i/>
          <w:szCs w:val="24"/>
        </w:rPr>
      </w:pPr>
      <w:r w:rsidRPr="009D74CA">
        <w:rPr>
          <w:rFonts w:cs="Times New Roman"/>
          <w:bCs/>
          <w:i/>
          <w:szCs w:val="24"/>
        </w:rPr>
        <w:t>4.2</w:t>
      </w:r>
      <w:r w:rsidRPr="009D74CA">
        <w:rPr>
          <w:rFonts w:cs="Times New Roman"/>
          <w:bCs/>
          <w:i/>
          <w:szCs w:val="24"/>
        </w:rPr>
        <w:tab/>
        <w:t>Setting the Stage for Evaluative RE’s Solution</w:t>
      </w:r>
    </w:p>
    <w:p w14:paraId="54DCF940" w14:textId="4AE017BC" w:rsidR="00AD0A54" w:rsidRPr="009D74CA" w:rsidRDefault="00AD0A54" w:rsidP="00A5737E">
      <w:pPr>
        <w:spacing w:after="120" w:line="480" w:lineRule="auto"/>
        <w:jc w:val="both"/>
        <w:rPr>
          <w:rFonts w:cs="Times New Roman"/>
          <w:szCs w:val="24"/>
        </w:rPr>
      </w:pPr>
      <w:r w:rsidRPr="009D74CA">
        <w:rPr>
          <w:rFonts w:cs="Times New Roman"/>
          <w:szCs w:val="24"/>
        </w:rPr>
        <w:t>The skeptic uses the regress to refute anti-skeptical proposals that specify what a speaker means with reference to the speaker’s other contents. The strategy behind the regress is basically expressed by two conditionals. First,</w:t>
      </w:r>
      <w:r w:rsidRPr="009D74CA">
        <w:rPr>
          <w:rFonts w:cs="Times New Roman"/>
          <w:i/>
          <w:iCs/>
          <w:szCs w:val="24"/>
        </w:rPr>
        <w:t xml:space="preserve"> </w:t>
      </w:r>
      <w:r w:rsidRPr="009D74CA">
        <w:rPr>
          <w:rFonts w:cs="Times New Roman"/>
          <w:szCs w:val="24"/>
        </w:rPr>
        <w:t>if content ascriptions must presuppose that subjects possess contents</w:t>
      </w:r>
      <w:r w:rsidR="008F79D4" w:rsidRPr="009D74CA">
        <w:rPr>
          <w:rFonts w:cs="Times New Roman"/>
          <w:szCs w:val="24"/>
        </w:rPr>
        <w:t xml:space="preserve"> that are themselves subject to </w:t>
      </w:r>
      <w:proofErr w:type="spellStart"/>
      <w:r w:rsidR="008F79D4" w:rsidRPr="009D74CA">
        <w:rPr>
          <w:rFonts w:cs="Times New Roman"/>
          <w:szCs w:val="24"/>
        </w:rPr>
        <w:t>qu</w:t>
      </w:r>
      <w:proofErr w:type="spellEnd"/>
      <w:r w:rsidR="008F79D4" w:rsidRPr="009D74CA">
        <w:rPr>
          <w:rFonts w:cs="Times New Roman"/>
          <w:szCs w:val="24"/>
        </w:rPr>
        <w:t>-questions</w:t>
      </w:r>
      <w:r w:rsidRPr="009D74CA">
        <w:rPr>
          <w:rFonts w:cs="Times New Roman"/>
          <w:szCs w:val="24"/>
        </w:rPr>
        <w:t>, then the skeptical regress obtains. Second, if the skeptical regress obtains, then there is no intentional content.</w:t>
      </w:r>
      <w:r w:rsidRPr="009D74CA">
        <w:rPr>
          <w:rFonts w:cs="Times New Roman"/>
          <w:i/>
          <w:iCs/>
          <w:szCs w:val="24"/>
        </w:rPr>
        <w:t xml:space="preserve"> </w:t>
      </w:r>
    </w:p>
    <w:p w14:paraId="42D80A52" w14:textId="0B16835E" w:rsidR="00AD0A54" w:rsidRPr="009D74CA" w:rsidRDefault="00AD0A54" w:rsidP="00FD1EF5">
      <w:pPr>
        <w:spacing w:line="480" w:lineRule="auto"/>
        <w:ind w:firstLine="720"/>
        <w:jc w:val="both"/>
        <w:rPr>
          <w:rFonts w:cs="Times New Roman"/>
          <w:szCs w:val="24"/>
        </w:rPr>
      </w:pPr>
      <w:r w:rsidRPr="009D74CA">
        <w:rPr>
          <w:rFonts w:cs="Times New Roman"/>
          <w:szCs w:val="24"/>
        </w:rPr>
        <w:t xml:space="preserve">Here, then, is why the paradox fails if Evaluative RE is true: </w:t>
      </w:r>
      <w:r w:rsidRPr="009D74CA">
        <w:rPr>
          <w:rFonts w:cs="Times New Roman"/>
          <w:i/>
          <w:iCs/>
          <w:szCs w:val="24"/>
        </w:rPr>
        <w:t>the first conditional is</w:t>
      </w:r>
      <w:r w:rsidRPr="009D74CA">
        <w:rPr>
          <w:rFonts w:cs="Times New Roman"/>
          <w:szCs w:val="24"/>
        </w:rPr>
        <w:t xml:space="preserve"> </w:t>
      </w:r>
      <w:r w:rsidRPr="009D74CA">
        <w:rPr>
          <w:rFonts w:cs="Times New Roman"/>
          <w:i/>
          <w:szCs w:val="24"/>
        </w:rPr>
        <w:t>false</w:t>
      </w:r>
      <w:r w:rsidRPr="009D74CA">
        <w:rPr>
          <w:rFonts w:cs="Times New Roman"/>
          <w:szCs w:val="24"/>
        </w:rPr>
        <w:t xml:space="preserve">. The ascribee’s contents are susceptible to permutations that cannot be ruled out except via appeal to her contents that could just as easily be called into question. Indeed, the skeptic’s </w:t>
      </w:r>
      <w:proofErr w:type="spellStart"/>
      <w:r w:rsidRPr="009D74CA">
        <w:rPr>
          <w:rFonts w:cs="Times New Roman"/>
          <w:szCs w:val="24"/>
        </w:rPr>
        <w:t>qu</w:t>
      </w:r>
      <w:proofErr w:type="spellEnd"/>
      <w:r w:rsidRPr="009D74CA">
        <w:rPr>
          <w:rFonts w:cs="Times New Roman"/>
          <w:szCs w:val="24"/>
        </w:rPr>
        <w:t xml:space="preserve">-questions are unanswerable without the ascription of other contents themselves open to permutation. Yet, it does not follow that the contents are not there. The skeptic’s </w:t>
      </w:r>
      <w:proofErr w:type="spellStart"/>
      <w:r w:rsidRPr="009D74CA">
        <w:rPr>
          <w:rFonts w:cs="Times New Roman"/>
          <w:szCs w:val="24"/>
        </w:rPr>
        <w:t>qu</w:t>
      </w:r>
      <w:proofErr w:type="spellEnd"/>
      <w:r w:rsidRPr="009D74CA">
        <w:rPr>
          <w:rFonts w:cs="Times New Roman"/>
          <w:szCs w:val="24"/>
        </w:rPr>
        <w:t>-hypotheses merely appear</w:t>
      </w:r>
      <w:r w:rsidRPr="009D74CA">
        <w:rPr>
          <w:rFonts w:cs="Times New Roman"/>
          <w:i/>
          <w:szCs w:val="24"/>
        </w:rPr>
        <w:t xml:space="preserve"> </w:t>
      </w:r>
      <w:r w:rsidRPr="009D74CA">
        <w:rPr>
          <w:rFonts w:cs="Times New Roman"/>
          <w:szCs w:val="24"/>
        </w:rPr>
        <w:t>to undermine content. The appearance is misleading—the skeptic illicitly begs the question against the methodology.</w:t>
      </w:r>
    </w:p>
    <w:p w14:paraId="7C30121C" w14:textId="0E035491" w:rsidR="00AD0A54" w:rsidRPr="009D74CA" w:rsidRDefault="00AD0A54" w:rsidP="00C31657">
      <w:pPr>
        <w:spacing w:before="240" w:after="0" w:line="480" w:lineRule="auto"/>
        <w:ind w:firstLine="720"/>
        <w:jc w:val="both"/>
        <w:rPr>
          <w:rFonts w:cs="Times New Roman"/>
        </w:rPr>
      </w:pPr>
      <w:r w:rsidRPr="009D74CA">
        <w:rPr>
          <w:rFonts w:cs="Times New Roman"/>
        </w:rPr>
        <w:lastRenderedPageBreak/>
        <w:t xml:space="preserve">It is helpful to understand Evaluative RE’s solution as a variation on a famous Carnapian theme. There are </w:t>
      </w:r>
    </w:p>
    <w:p w14:paraId="5B33C451" w14:textId="0658F4C0" w:rsidR="00AD0A54" w:rsidRPr="009D74CA" w:rsidRDefault="00AD0A54" w:rsidP="00442EA4">
      <w:pPr>
        <w:ind w:left="720" w:right="720"/>
        <w:jc w:val="both"/>
        <w:rPr>
          <w:rFonts w:cs="Times New Roman"/>
        </w:rPr>
      </w:pPr>
      <w:r w:rsidRPr="009D74CA">
        <w:rPr>
          <w:rFonts w:cs="Times New Roman"/>
        </w:rPr>
        <w:t>two kinds of questions of existence: first, questions of the existence of certain entities […] </w:t>
      </w:r>
      <w:r w:rsidRPr="009D74CA">
        <w:rPr>
          <w:rFonts w:cs="Times New Roman"/>
          <w:i/>
          <w:iCs/>
        </w:rPr>
        <w:t>within the framework</w:t>
      </w:r>
      <w:r w:rsidRPr="009D74CA">
        <w:rPr>
          <w:rFonts w:cs="Times New Roman"/>
        </w:rPr>
        <w:t>; we call them </w:t>
      </w:r>
      <w:r w:rsidRPr="009D74CA">
        <w:rPr>
          <w:rFonts w:cs="Times New Roman"/>
          <w:i/>
          <w:iCs/>
        </w:rPr>
        <w:t>internal questions</w:t>
      </w:r>
      <w:r w:rsidRPr="009D74CA">
        <w:rPr>
          <w:rFonts w:cs="Times New Roman"/>
        </w:rPr>
        <w:t>; and second, questions concerning the existence or reality </w:t>
      </w:r>
      <w:r w:rsidRPr="009D74CA">
        <w:rPr>
          <w:rFonts w:cs="Times New Roman"/>
          <w:i/>
          <w:iCs/>
        </w:rPr>
        <w:t>of the system of entities as a whole</w:t>
      </w:r>
      <w:r w:rsidRPr="009D74CA">
        <w:rPr>
          <w:rFonts w:cs="Times New Roman"/>
        </w:rPr>
        <w:t>, called </w:t>
      </w:r>
      <w:r w:rsidRPr="009D74CA">
        <w:rPr>
          <w:rFonts w:cs="Times New Roman"/>
          <w:i/>
          <w:iCs/>
        </w:rPr>
        <w:t>external questions</w:t>
      </w:r>
      <w:r w:rsidRPr="009D74CA">
        <w:rPr>
          <w:rFonts w:cs="Times New Roman"/>
          <w:iCs/>
        </w:rPr>
        <w:t>.</w:t>
      </w:r>
      <w:r w:rsidRPr="009D74CA">
        <w:rPr>
          <w:rFonts w:cs="Times New Roman"/>
        </w:rPr>
        <w:t xml:space="preserve"> (Carnap 1956, 206) </w:t>
      </w:r>
    </w:p>
    <w:p w14:paraId="6BFF32E9" w14:textId="1B11E0AE" w:rsidR="00AD0A54" w:rsidRPr="009D74CA" w:rsidRDefault="00AD0A54" w:rsidP="00FE5B77">
      <w:pPr>
        <w:spacing w:line="480" w:lineRule="auto"/>
        <w:jc w:val="both"/>
        <w:rPr>
          <w:rFonts w:cs="Times New Roman"/>
        </w:rPr>
      </w:pPr>
      <w:r w:rsidRPr="009D74CA">
        <w:rPr>
          <w:rFonts w:cs="Times New Roman"/>
        </w:rPr>
        <w:t>Internal questions make sense, but they cannot call into question the conceptual framework in which they are raised. External questions could</w:t>
      </w:r>
      <w:r w:rsidRPr="009D74CA">
        <w:rPr>
          <w:rFonts w:cs="Times New Roman"/>
          <w:szCs w:val="24"/>
        </w:rPr>
        <w:t>—</w:t>
      </w:r>
      <w:r w:rsidRPr="009D74CA">
        <w:rPr>
          <w:rFonts w:cs="Times New Roman"/>
        </w:rPr>
        <w:t xml:space="preserve">if only they made veridical sense.  </w:t>
      </w:r>
    </w:p>
    <w:p w14:paraId="38510C88" w14:textId="6052B714" w:rsidR="00AD0A54" w:rsidRPr="009D74CA" w:rsidRDefault="00AD0A54" w:rsidP="00442EA4">
      <w:pPr>
        <w:spacing w:line="480" w:lineRule="auto"/>
        <w:ind w:firstLine="720"/>
        <w:jc w:val="both"/>
        <w:rPr>
          <w:rFonts w:cs="Times New Roman"/>
        </w:rPr>
      </w:pPr>
      <w:r w:rsidRPr="009D74CA">
        <w:rPr>
          <w:rFonts w:cs="Times New Roman"/>
          <w:szCs w:val="24"/>
        </w:rPr>
        <w:t xml:space="preserve">As I am appropriating the distinction, however, both sorts of questions make veridical sense. They just call for different sorts of answers. Nor is a </w:t>
      </w:r>
      <w:r w:rsidR="00AD157A" w:rsidRPr="009D74CA">
        <w:rPr>
          <w:rFonts w:cs="Times New Roman"/>
          <w:szCs w:val="24"/>
        </w:rPr>
        <w:t>“</w:t>
      </w:r>
      <w:r w:rsidRPr="009D74CA">
        <w:rPr>
          <w:rFonts w:cs="Times New Roman"/>
          <w:szCs w:val="24"/>
        </w:rPr>
        <w:t>semantic framework</w:t>
      </w:r>
      <w:r w:rsidR="00AD157A" w:rsidRPr="009D74CA">
        <w:rPr>
          <w:rFonts w:cs="Times New Roman"/>
          <w:szCs w:val="24"/>
        </w:rPr>
        <w:t>”</w:t>
      </w:r>
      <w:r w:rsidRPr="009D74CA">
        <w:rPr>
          <w:rFonts w:cs="Times New Roman"/>
          <w:szCs w:val="24"/>
        </w:rPr>
        <w:t xml:space="preserve"> the dividing line. Instead, the line divides those questions that can be answered within a methodology from those that seek answers about the methodology and its domain through extra-methodological means.</w:t>
      </w:r>
    </w:p>
    <w:p w14:paraId="185A88DD" w14:textId="12CBAA27" w:rsidR="00AD0A54" w:rsidRPr="009D74CA" w:rsidRDefault="00AD0A54" w:rsidP="00442EA4">
      <w:pPr>
        <w:spacing w:line="480" w:lineRule="auto"/>
        <w:ind w:firstLine="720"/>
        <w:jc w:val="both"/>
        <w:rPr>
          <w:rFonts w:cs="Times New Roman"/>
          <w:szCs w:val="24"/>
        </w:rPr>
      </w:pPr>
      <w:r w:rsidRPr="009D74CA">
        <w:rPr>
          <w:rFonts w:cs="Times New Roman"/>
          <w:szCs w:val="24"/>
        </w:rPr>
        <w:t xml:space="preserve">Imagine that the skeptic’s question, </w:t>
      </w:r>
      <w:r w:rsidR="00AD157A" w:rsidRPr="009D74CA">
        <w:rPr>
          <w:rFonts w:cs="Times New Roman"/>
          <w:szCs w:val="24"/>
        </w:rPr>
        <w:t>“</w:t>
      </w:r>
      <w:r w:rsidRPr="009D74CA">
        <w:rPr>
          <w:rFonts w:cs="Times New Roman"/>
          <w:szCs w:val="24"/>
        </w:rPr>
        <w:t xml:space="preserve">Does the speaker mean </w:t>
      </w:r>
      <w:r w:rsidRPr="009D74CA">
        <w:rPr>
          <w:rFonts w:cs="Times New Roman"/>
          <w:smallCaps/>
          <w:szCs w:val="24"/>
        </w:rPr>
        <w:t>plus</w:t>
      </w:r>
      <w:r w:rsidRPr="009D74CA">
        <w:rPr>
          <w:rFonts w:cs="Times New Roman"/>
          <w:szCs w:val="24"/>
        </w:rPr>
        <w:t xml:space="preserve"> or </w:t>
      </w:r>
      <w:proofErr w:type="gramStart"/>
      <w:r w:rsidRPr="009D74CA">
        <w:rPr>
          <w:rFonts w:cs="Times New Roman"/>
          <w:smallCaps/>
          <w:szCs w:val="24"/>
        </w:rPr>
        <w:t>quus</w:t>
      </w:r>
      <w:r w:rsidRPr="009D74CA">
        <w:rPr>
          <w:rFonts w:cs="Times New Roman"/>
          <w:szCs w:val="24"/>
        </w:rPr>
        <w:t>?,</w:t>
      </w:r>
      <w:proofErr w:type="gramEnd"/>
      <w:r w:rsidR="00AD157A" w:rsidRPr="009D74CA">
        <w:rPr>
          <w:rFonts w:cs="Times New Roman"/>
          <w:szCs w:val="24"/>
        </w:rPr>
        <w:t>”</w:t>
      </w:r>
      <w:r w:rsidRPr="009D74CA">
        <w:rPr>
          <w:rFonts w:cs="Times New Roman"/>
          <w:szCs w:val="24"/>
        </w:rPr>
        <w:t xml:space="preserve"> is taken internally. We answer this within the methodology of Evaluative RE. That methodology requires the possession of contents by the interpreter and the ascribee for there to be ascriptions of any particular content. We, as interpreters, can thus utilize behavioral evidence, charity, and our own intentional contents to ascribe intentional states. In fact, many questions internal to the methodology are basically </w:t>
      </w:r>
      <w:proofErr w:type="spellStart"/>
      <w:r w:rsidRPr="009D74CA">
        <w:rPr>
          <w:rFonts w:cs="Times New Roman"/>
          <w:szCs w:val="24"/>
        </w:rPr>
        <w:t>qu</w:t>
      </w:r>
      <w:proofErr w:type="spellEnd"/>
      <w:r w:rsidRPr="009D74CA">
        <w:rPr>
          <w:rFonts w:cs="Times New Roman"/>
          <w:szCs w:val="24"/>
        </w:rPr>
        <w:t xml:space="preserve">-questions: </w:t>
      </w:r>
      <w:r w:rsidR="00AD157A" w:rsidRPr="009D74CA">
        <w:rPr>
          <w:rFonts w:cs="Times New Roman"/>
          <w:szCs w:val="24"/>
        </w:rPr>
        <w:t>“</w:t>
      </w:r>
      <w:r w:rsidRPr="009D74CA">
        <w:rPr>
          <w:rFonts w:cs="Times New Roman"/>
          <w:szCs w:val="24"/>
        </w:rPr>
        <w:t>Which of such-and-such possibilities does the speaker mean?</w:t>
      </w:r>
      <w:r w:rsidR="00AD157A" w:rsidRPr="009D74CA">
        <w:rPr>
          <w:rFonts w:cs="Times New Roman"/>
          <w:szCs w:val="24"/>
        </w:rPr>
        <w:t>”</w:t>
      </w:r>
      <w:r w:rsidRPr="009D74CA">
        <w:rPr>
          <w:rFonts w:cs="Times New Roman"/>
          <w:szCs w:val="24"/>
        </w:rPr>
        <w:t xml:space="preserve"> Since the speaker in the skeptical scenario is an everyday English speaker, the interpretative task is easy. She means </w:t>
      </w:r>
      <w:r w:rsidRPr="009D74CA">
        <w:rPr>
          <w:rFonts w:cs="Times New Roman"/>
          <w:smallCaps/>
          <w:szCs w:val="24"/>
        </w:rPr>
        <w:t>plus</w:t>
      </w:r>
      <w:r w:rsidRPr="009D74CA">
        <w:rPr>
          <w:rFonts w:cs="Times New Roman"/>
          <w:szCs w:val="24"/>
        </w:rPr>
        <w:t>.</w:t>
      </w:r>
    </w:p>
    <w:p w14:paraId="64413663" w14:textId="3C89B0CA" w:rsidR="00AD0A54" w:rsidRPr="009D74CA" w:rsidRDefault="00AD0A54" w:rsidP="00442EA4">
      <w:pPr>
        <w:spacing w:line="480" w:lineRule="auto"/>
        <w:ind w:firstLine="720"/>
        <w:jc w:val="both"/>
        <w:rPr>
          <w:rFonts w:cs="Times New Roman"/>
          <w:szCs w:val="24"/>
        </w:rPr>
      </w:pPr>
      <w:r w:rsidRPr="009D74CA">
        <w:rPr>
          <w:rFonts w:cs="Times New Roman"/>
          <w:szCs w:val="24"/>
        </w:rPr>
        <w:t xml:space="preserve">The skeptic </w:t>
      </w:r>
      <w:r w:rsidRPr="009D74CA">
        <w:rPr>
          <w:rFonts w:cs="Times New Roman"/>
          <w:i/>
          <w:szCs w:val="24"/>
        </w:rPr>
        <w:t xml:space="preserve">wants </w:t>
      </w:r>
      <w:r w:rsidRPr="009D74CA">
        <w:rPr>
          <w:rFonts w:cs="Times New Roman"/>
          <w:szCs w:val="24"/>
        </w:rPr>
        <w:t xml:space="preserve">to question the existence of one content at a time, refusing to allow interpreters to default to the contents that the skeptic has not (yet) called into question. Evaluative RE bars this move. It mandates that each </w:t>
      </w:r>
      <w:proofErr w:type="spellStart"/>
      <w:r w:rsidRPr="009D74CA">
        <w:rPr>
          <w:rFonts w:cs="Times New Roman"/>
          <w:szCs w:val="24"/>
        </w:rPr>
        <w:t>qu</w:t>
      </w:r>
      <w:proofErr w:type="spellEnd"/>
      <w:r w:rsidRPr="009D74CA">
        <w:rPr>
          <w:rFonts w:cs="Times New Roman"/>
          <w:szCs w:val="24"/>
        </w:rPr>
        <w:t xml:space="preserve">-question be answered with reference to the contents possessed by the interpreter and ascribee. </w:t>
      </w:r>
      <w:proofErr w:type="gramStart"/>
      <w:r w:rsidRPr="009D74CA">
        <w:rPr>
          <w:rFonts w:cs="Times New Roman"/>
          <w:szCs w:val="24"/>
        </w:rPr>
        <w:t>So</w:t>
      </w:r>
      <w:proofErr w:type="gramEnd"/>
      <w:r w:rsidRPr="009D74CA">
        <w:rPr>
          <w:rFonts w:cs="Times New Roman"/>
          <w:szCs w:val="24"/>
        </w:rPr>
        <w:t xml:space="preserve"> the only option left is to cast global doubt on the method. The skeptic must allege something like: </w:t>
      </w:r>
      <w:r w:rsidR="00AD157A" w:rsidRPr="009D74CA">
        <w:rPr>
          <w:rFonts w:cs="Times New Roman"/>
          <w:szCs w:val="24"/>
        </w:rPr>
        <w:t>“</w:t>
      </w:r>
      <w:r w:rsidRPr="009D74CA">
        <w:rPr>
          <w:rFonts w:cs="Times New Roman"/>
          <w:szCs w:val="24"/>
        </w:rPr>
        <w:t xml:space="preserve">In answering the question, </w:t>
      </w:r>
      <w:r w:rsidR="00AD157A" w:rsidRPr="009D74CA">
        <w:rPr>
          <w:rFonts w:cs="Times New Roman"/>
          <w:szCs w:val="24"/>
        </w:rPr>
        <w:t>‘</w:t>
      </w:r>
      <w:r w:rsidRPr="009D74CA">
        <w:rPr>
          <w:rFonts w:cs="Times New Roman"/>
          <w:szCs w:val="24"/>
        </w:rPr>
        <w:t xml:space="preserve">Does the speaker mean </w:t>
      </w:r>
      <w:r w:rsidRPr="009D74CA">
        <w:rPr>
          <w:rFonts w:cs="Times New Roman"/>
          <w:smallCaps/>
          <w:szCs w:val="24"/>
        </w:rPr>
        <w:t>plus</w:t>
      </w:r>
      <w:r w:rsidRPr="009D74CA">
        <w:rPr>
          <w:rFonts w:cs="Times New Roman"/>
          <w:szCs w:val="24"/>
        </w:rPr>
        <w:t xml:space="preserve"> or </w:t>
      </w:r>
      <w:proofErr w:type="gramStart"/>
      <w:r w:rsidRPr="009D74CA">
        <w:rPr>
          <w:rFonts w:cs="Times New Roman"/>
          <w:smallCaps/>
          <w:szCs w:val="24"/>
        </w:rPr>
        <w:lastRenderedPageBreak/>
        <w:t>quus</w:t>
      </w:r>
      <w:r w:rsidRPr="009D74CA">
        <w:rPr>
          <w:rFonts w:cs="Times New Roman"/>
          <w:szCs w:val="24"/>
        </w:rPr>
        <w:t>?,</w:t>
      </w:r>
      <w:proofErr w:type="gramEnd"/>
      <w:r w:rsidR="00AD157A" w:rsidRPr="009D74CA">
        <w:rPr>
          <w:rFonts w:cs="Times New Roman"/>
          <w:szCs w:val="24"/>
        </w:rPr>
        <w:t>’</w:t>
      </w:r>
      <w:r w:rsidRPr="009D74CA">
        <w:rPr>
          <w:rFonts w:cs="Times New Roman"/>
          <w:szCs w:val="24"/>
        </w:rPr>
        <w:t xml:space="preserve"> it is never specified how the speaker could have the contents Evaluative RE</w:t>
      </w:r>
      <w:r w:rsidR="008F79D4" w:rsidRPr="009D74CA">
        <w:rPr>
          <w:rFonts w:cs="Times New Roman"/>
          <w:szCs w:val="24"/>
        </w:rPr>
        <w:t>s</w:t>
      </w:r>
      <w:r w:rsidRPr="009D74CA">
        <w:rPr>
          <w:rFonts w:cs="Times New Roman"/>
          <w:szCs w:val="24"/>
        </w:rPr>
        <w:t xml:space="preserve"> </w:t>
      </w:r>
      <w:r w:rsidR="008F79D4" w:rsidRPr="009D74CA">
        <w:rPr>
          <w:rFonts w:cs="Times New Roman"/>
          <w:szCs w:val="24"/>
        </w:rPr>
        <w:t xml:space="preserve">ascribe to </w:t>
      </w:r>
      <w:r w:rsidRPr="009D74CA">
        <w:rPr>
          <w:rFonts w:cs="Times New Roman"/>
          <w:szCs w:val="24"/>
        </w:rPr>
        <w:t>her.</w:t>
      </w:r>
      <w:r w:rsidR="00AD157A" w:rsidRPr="009D74CA">
        <w:rPr>
          <w:rFonts w:cs="Times New Roman"/>
          <w:szCs w:val="24"/>
        </w:rPr>
        <w:t>”</w:t>
      </w:r>
      <w:r w:rsidRPr="009D74CA">
        <w:rPr>
          <w:rFonts w:cs="Times New Roman"/>
          <w:szCs w:val="24"/>
        </w:rPr>
        <w:t xml:space="preserve"> Yet, a demand that the anti-skeptic show </w:t>
      </w:r>
      <w:r w:rsidRPr="009D74CA">
        <w:rPr>
          <w:rFonts w:cs="Times New Roman"/>
          <w:i/>
          <w:szCs w:val="24"/>
        </w:rPr>
        <w:t xml:space="preserve">exactly </w:t>
      </w:r>
      <w:r w:rsidRPr="009D74CA">
        <w:rPr>
          <w:rFonts w:cs="Times New Roman"/>
          <w:szCs w:val="24"/>
        </w:rPr>
        <w:t xml:space="preserve">how nonintentional facts realize the speaker’s grasp of </w:t>
      </w:r>
      <w:r w:rsidRPr="009D74CA">
        <w:rPr>
          <w:rFonts w:cs="Times New Roman"/>
          <w:smallCaps/>
          <w:szCs w:val="24"/>
        </w:rPr>
        <w:t>plus</w:t>
      </w:r>
      <w:r w:rsidRPr="009D74CA">
        <w:rPr>
          <w:rFonts w:cs="Times New Roman"/>
          <w:szCs w:val="24"/>
        </w:rPr>
        <w:t xml:space="preserve"> is just a demand for reduction.</w:t>
      </w:r>
      <w:r w:rsidR="00E7271B" w:rsidRPr="009D74CA">
        <w:rPr>
          <w:rStyle w:val="EndnoteReference"/>
          <w:rFonts w:cs="Times New Roman"/>
          <w:szCs w:val="24"/>
        </w:rPr>
        <w:endnoteReference w:id="30"/>
      </w:r>
      <w:r w:rsidRPr="009D74CA">
        <w:rPr>
          <w:rFonts w:cs="Times New Roman"/>
          <w:szCs w:val="24"/>
        </w:rPr>
        <w:t xml:space="preserve"> There is no need for a reduction to vindicate intentionality (cf. §§3.1, 4.5). Supervenience makes sense of how there could be intentional facts in a world in which intentional contents are not found at the causally</w:t>
      </w:r>
      <w:r w:rsidR="008A77F6" w:rsidRPr="009D74CA">
        <w:rPr>
          <w:rFonts w:cs="Times New Roman"/>
          <w:szCs w:val="24"/>
        </w:rPr>
        <w:t xml:space="preserve"> </w:t>
      </w:r>
      <w:r w:rsidRPr="009D74CA">
        <w:rPr>
          <w:rFonts w:cs="Times New Roman"/>
          <w:szCs w:val="24"/>
        </w:rPr>
        <w:t xml:space="preserve">basic level. </w:t>
      </w:r>
    </w:p>
    <w:p w14:paraId="34D06555" w14:textId="76C18C35" w:rsidR="00AD0A54" w:rsidRPr="009D74CA" w:rsidRDefault="00AD0A54" w:rsidP="002B2EE4">
      <w:pPr>
        <w:spacing w:line="480" w:lineRule="auto"/>
        <w:ind w:firstLine="720"/>
        <w:jc w:val="both"/>
        <w:rPr>
          <w:rFonts w:cs="Times New Roman"/>
          <w:szCs w:val="24"/>
        </w:rPr>
      </w:pPr>
      <w:r w:rsidRPr="009D74CA">
        <w:rPr>
          <w:rFonts w:cs="Times New Roman"/>
          <w:szCs w:val="24"/>
        </w:rPr>
        <w:t>If RE is evaluative, the skeptic’s question—</w:t>
      </w:r>
      <w:r w:rsidR="00AD157A" w:rsidRPr="009D74CA">
        <w:rPr>
          <w:rFonts w:cs="Times New Roman"/>
          <w:szCs w:val="24"/>
        </w:rPr>
        <w:t>"</w:t>
      </w:r>
      <w:r w:rsidRPr="009D74CA">
        <w:rPr>
          <w:rFonts w:cs="Times New Roman"/>
          <w:szCs w:val="24"/>
        </w:rPr>
        <w:t xml:space="preserve">How does the speaker mean </w:t>
      </w:r>
      <w:r w:rsidRPr="009D74CA">
        <w:rPr>
          <w:rFonts w:cs="Times New Roman"/>
          <w:smallCaps/>
          <w:szCs w:val="24"/>
        </w:rPr>
        <w:t xml:space="preserve">plus </w:t>
      </w:r>
      <w:r w:rsidRPr="009D74CA">
        <w:rPr>
          <w:rFonts w:cs="Times New Roman"/>
          <w:szCs w:val="24"/>
        </w:rPr>
        <w:t xml:space="preserve">by </w:t>
      </w:r>
      <w:r w:rsidR="00AD157A" w:rsidRPr="009D74CA">
        <w:rPr>
          <w:rFonts w:cs="Times New Roman"/>
          <w:szCs w:val="24"/>
        </w:rPr>
        <w:t>‘</w:t>
      </w:r>
      <w:r w:rsidRPr="009D74CA">
        <w:rPr>
          <w:rFonts w:cs="Times New Roman"/>
          <w:szCs w:val="24"/>
        </w:rPr>
        <w:t>+</w:t>
      </w:r>
      <w:r w:rsidR="00AD157A" w:rsidRPr="009D74CA">
        <w:rPr>
          <w:rFonts w:cs="Times New Roman"/>
          <w:szCs w:val="24"/>
        </w:rPr>
        <w:t>’</w:t>
      </w:r>
      <w:r w:rsidRPr="009D74CA">
        <w:rPr>
          <w:rFonts w:cs="Times New Roman"/>
          <w:szCs w:val="24"/>
        </w:rPr>
        <w:t>?</w:t>
      </w:r>
      <w:r w:rsidR="00AD157A" w:rsidRPr="009D74CA">
        <w:rPr>
          <w:rFonts w:cs="Times New Roman"/>
          <w:szCs w:val="24"/>
        </w:rPr>
        <w:t>”</w:t>
      </w:r>
      <w:r w:rsidRPr="009D74CA">
        <w:rPr>
          <w:rFonts w:cs="Times New Roman"/>
          <w:szCs w:val="24"/>
        </w:rPr>
        <w:t xml:space="preserve"> —is answerable by dividing it its internal sense (which is easy to answer) from its external sense (which includes an illegitimate demand for reduction).  </w:t>
      </w:r>
    </w:p>
    <w:p w14:paraId="553DFD68" w14:textId="77777777" w:rsidR="00AD0A54" w:rsidRPr="009D74CA" w:rsidRDefault="00AD0A54" w:rsidP="00A608C8">
      <w:pPr>
        <w:spacing w:after="0" w:line="480" w:lineRule="auto"/>
        <w:rPr>
          <w:rFonts w:cs="Times New Roman"/>
          <w:i/>
          <w:szCs w:val="24"/>
        </w:rPr>
      </w:pPr>
    </w:p>
    <w:p w14:paraId="276A9E26" w14:textId="32CB43B4" w:rsidR="00AD0A54" w:rsidRPr="009D74CA" w:rsidRDefault="00AD0A54" w:rsidP="00745AF3">
      <w:pPr>
        <w:spacing w:line="480" w:lineRule="auto"/>
        <w:rPr>
          <w:rFonts w:cs="Times New Roman"/>
          <w:bCs/>
          <w:i/>
          <w:szCs w:val="24"/>
        </w:rPr>
      </w:pPr>
      <w:r w:rsidRPr="009D74CA">
        <w:rPr>
          <w:rFonts w:cs="Times New Roman"/>
          <w:bCs/>
          <w:i/>
          <w:szCs w:val="24"/>
        </w:rPr>
        <w:t>4.3</w:t>
      </w:r>
      <w:r w:rsidRPr="009D74CA">
        <w:rPr>
          <w:rFonts w:cs="Times New Roman"/>
          <w:bCs/>
          <w:i/>
          <w:szCs w:val="24"/>
        </w:rPr>
        <w:tab/>
        <w:t>Legitimate Presupposition</w:t>
      </w:r>
    </w:p>
    <w:p w14:paraId="0CA2AEA9" w14:textId="4A48A0B1" w:rsidR="00AD0A54" w:rsidRPr="009D74CA" w:rsidRDefault="00AD0A54" w:rsidP="005B21C5">
      <w:pPr>
        <w:spacing w:line="480" w:lineRule="auto"/>
        <w:ind w:firstLine="720"/>
        <w:jc w:val="both"/>
        <w:rPr>
          <w:rFonts w:cs="Times New Roman"/>
          <w:szCs w:val="24"/>
        </w:rPr>
      </w:pPr>
      <w:r w:rsidRPr="009D74CA">
        <w:rPr>
          <w:rFonts w:cs="Times New Roman"/>
          <w:szCs w:val="24"/>
        </w:rPr>
        <w:t xml:space="preserve">Kripke assumes the anti-skeptic must specify how the speaker’s mind satisfies IPR for </w:t>
      </w:r>
      <w:r w:rsidR="005766AB" w:rsidRPr="009D74CA">
        <w:rPr>
          <w:rFonts w:cs="Times New Roman"/>
          <w:szCs w:val="24"/>
        </w:rPr>
        <w:t>“</w:t>
      </w:r>
      <w:r w:rsidRPr="009D74CA">
        <w:rPr>
          <w:rFonts w:cs="Times New Roman"/>
          <w:szCs w:val="24"/>
        </w:rPr>
        <w:t>+</w:t>
      </w:r>
      <w:r w:rsidR="005766AB" w:rsidRPr="009D74CA">
        <w:rPr>
          <w:rFonts w:cs="Times New Roman"/>
          <w:szCs w:val="24"/>
        </w:rPr>
        <w:t>,”</w:t>
      </w:r>
      <w:r w:rsidRPr="009D74CA">
        <w:rPr>
          <w:rFonts w:cs="Times New Roman"/>
          <w:szCs w:val="24"/>
        </w:rPr>
        <w:t xml:space="preserve"> and do so without presupposing the speaker’s possession of other intentional states that would fix, wholly or partially, what the speaker means by </w:t>
      </w:r>
      <w:r w:rsidR="00B10DAB" w:rsidRPr="009D74CA">
        <w:rPr>
          <w:rFonts w:cs="Times New Roman"/>
          <w:szCs w:val="24"/>
        </w:rPr>
        <w:t>‘</w:t>
      </w:r>
      <w:r w:rsidRPr="009D74CA">
        <w:rPr>
          <w:rFonts w:cs="Times New Roman"/>
          <w:szCs w:val="24"/>
        </w:rPr>
        <w:t>+</w:t>
      </w:r>
      <w:r w:rsidR="005766AB" w:rsidRPr="009D74CA">
        <w:rPr>
          <w:rFonts w:cs="Times New Roman"/>
          <w:szCs w:val="24"/>
        </w:rPr>
        <w:t>.</w:t>
      </w:r>
      <w:r w:rsidR="00B10DAB" w:rsidRPr="009D74CA">
        <w:rPr>
          <w:rFonts w:cs="Times New Roman"/>
          <w:szCs w:val="24"/>
        </w:rPr>
        <w:t>’</w:t>
      </w:r>
      <w:r w:rsidRPr="009D74CA">
        <w:rPr>
          <w:rFonts w:cs="Times New Roman"/>
          <w:szCs w:val="24"/>
        </w:rPr>
        <w:t xml:space="preserve"> Evaluative RE flatly rejects the assumption. In fact, if it is the right form of RE, then the skeptical regress never even points to a problem in the first place. </w:t>
      </w:r>
    </w:p>
    <w:p w14:paraId="3DE58994" w14:textId="674C626E" w:rsidR="00AD0A54" w:rsidRPr="009D74CA" w:rsidRDefault="00AD0A54" w:rsidP="00501EFA">
      <w:pPr>
        <w:spacing w:line="480" w:lineRule="auto"/>
        <w:ind w:firstLine="720"/>
        <w:jc w:val="both"/>
        <w:rPr>
          <w:rFonts w:cs="Times New Roman"/>
          <w:szCs w:val="24"/>
        </w:rPr>
      </w:pPr>
      <w:r w:rsidRPr="009D74CA">
        <w:rPr>
          <w:rFonts w:cs="Times New Roman"/>
          <w:szCs w:val="24"/>
        </w:rPr>
        <w:t xml:space="preserve">According to the regress, any attempt to specify what a speaker meant in the past by appealing to other past contents presupposes that the speaker possessed other contents. That is, it presupposes that other contents satisfy IPR to show that the content in question satisfies IPR. But the skeptic can </w:t>
      </w:r>
      <w:r w:rsidR="00327652" w:rsidRPr="009D74CA">
        <w:rPr>
          <w:rFonts w:cs="Times New Roman"/>
          <w:szCs w:val="24"/>
        </w:rPr>
        <w:t xml:space="preserve">direct </w:t>
      </w:r>
      <w:proofErr w:type="spellStart"/>
      <w:r w:rsidR="00327652" w:rsidRPr="009D74CA">
        <w:rPr>
          <w:rFonts w:cs="Times New Roman"/>
          <w:szCs w:val="24"/>
        </w:rPr>
        <w:t>qu</w:t>
      </w:r>
      <w:proofErr w:type="spellEnd"/>
      <w:r w:rsidR="00327652" w:rsidRPr="009D74CA">
        <w:rPr>
          <w:rFonts w:cs="Times New Roman"/>
          <w:szCs w:val="24"/>
        </w:rPr>
        <w:t>-questions at those contents just as easily</w:t>
      </w:r>
      <w:r w:rsidRPr="009D74CA">
        <w:rPr>
          <w:rFonts w:cs="Times New Roman"/>
          <w:szCs w:val="24"/>
        </w:rPr>
        <w:t xml:space="preserve">. </w:t>
      </w:r>
      <w:r w:rsidR="00327652" w:rsidRPr="009D74CA">
        <w:rPr>
          <w:rFonts w:cs="Times New Roman"/>
          <w:szCs w:val="24"/>
        </w:rPr>
        <w:t>Thus,</w:t>
      </w:r>
      <w:r w:rsidRPr="009D74CA">
        <w:rPr>
          <w:rFonts w:cs="Times New Roman"/>
          <w:szCs w:val="24"/>
        </w:rPr>
        <w:t xml:space="preserve"> such appeals eternally defer a sufficient reply to any of the skeptic’s </w:t>
      </w:r>
      <w:proofErr w:type="spellStart"/>
      <w:r w:rsidRPr="009D74CA">
        <w:rPr>
          <w:rFonts w:cs="Times New Roman"/>
          <w:szCs w:val="24"/>
        </w:rPr>
        <w:t>qu</w:t>
      </w:r>
      <w:proofErr w:type="spellEnd"/>
      <w:r w:rsidRPr="009D74CA">
        <w:rPr>
          <w:rFonts w:cs="Times New Roman"/>
          <w:szCs w:val="24"/>
        </w:rPr>
        <w:t xml:space="preserve">-questions, failing to show the speaker meant anything. Since the past is relevantly like the present, the speaker means nothing now, either.  </w:t>
      </w:r>
    </w:p>
    <w:p w14:paraId="3903451A" w14:textId="30191D3D" w:rsidR="00AD0A54" w:rsidRPr="009D74CA" w:rsidRDefault="00AD0A54" w:rsidP="00297D60">
      <w:pPr>
        <w:spacing w:line="480" w:lineRule="auto"/>
        <w:ind w:firstLine="720"/>
        <w:jc w:val="both"/>
        <w:rPr>
          <w:rFonts w:cs="Times New Roman"/>
          <w:szCs w:val="24"/>
        </w:rPr>
      </w:pPr>
      <w:r w:rsidRPr="009D74CA">
        <w:rPr>
          <w:rFonts w:cs="Times New Roman"/>
          <w:szCs w:val="24"/>
        </w:rPr>
        <w:lastRenderedPageBreak/>
        <w:t>Because Evaluative RE has many intuitive points of contact with semantic skepticism, certain anti-skeptical appeals to it are easy to conflate with others, actual or imagined. Here, then, is a semi-formal presentation of the particular anti-skeptical reply I have in mind.</w:t>
      </w:r>
    </w:p>
    <w:p w14:paraId="4D7ECE09" w14:textId="25AD5CA9" w:rsidR="00AD0A54" w:rsidRPr="009D74CA" w:rsidRDefault="00AD0A54" w:rsidP="00297D60">
      <w:pPr>
        <w:spacing w:after="0"/>
        <w:ind w:firstLine="720"/>
        <w:jc w:val="both"/>
        <w:rPr>
          <w:rFonts w:cs="Times New Roman"/>
          <w:i/>
          <w:szCs w:val="24"/>
        </w:rPr>
      </w:pPr>
      <w:r w:rsidRPr="009D74CA">
        <w:rPr>
          <w:rFonts w:cs="Times New Roman"/>
          <w:i/>
          <w:szCs w:val="24"/>
        </w:rPr>
        <w:t xml:space="preserve">Evaluative RE </w:t>
      </w:r>
      <w:r w:rsidRPr="009D74CA">
        <w:rPr>
          <w:rFonts w:cs="Times New Roman"/>
          <w:i/>
          <w:szCs w:val="24"/>
        </w:rPr>
        <w:sym w:font="Wingdings" w:char="F0E0"/>
      </w:r>
      <w:r w:rsidRPr="009D74CA">
        <w:rPr>
          <w:rFonts w:cs="Times New Roman"/>
          <w:i/>
          <w:szCs w:val="24"/>
        </w:rPr>
        <w:t xml:space="preserve"> No Skeptical Regress (i.e., the ‘No Regress Argument’)</w:t>
      </w:r>
    </w:p>
    <w:p w14:paraId="14B31613" w14:textId="2EB9E82A" w:rsidR="00AD0A54" w:rsidRPr="009D74CA" w:rsidRDefault="00AD0A54" w:rsidP="00297D60">
      <w:pPr>
        <w:pStyle w:val="ListParagraph"/>
        <w:numPr>
          <w:ilvl w:val="0"/>
          <w:numId w:val="7"/>
        </w:numPr>
        <w:ind w:left="1080" w:right="720"/>
        <w:jc w:val="both"/>
        <w:rPr>
          <w:rFonts w:cs="Times New Roman"/>
          <w:szCs w:val="24"/>
        </w:rPr>
      </w:pPr>
      <w:r w:rsidRPr="009D74CA">
        <w:rPr>
          <w:rFonts w:cs="Times New Roman"/>
          <w:szCs w:val="24"/>
        </w:rPr>
        <w:t xml:space="preserve">If Evaluative RE is correct, then it is necessary that: interpreters ascribe contents (a) while ascribing or presupposing the ascribee’s possession of a plurality of other contents; </w:t>
      </w:r>
      <w:proofErr w:type="gramStart"/>
      <w:r w:rsidRPr="009D74CA">
        <w:rPr>
          <w:rFonts w:cs="Times New Roman"/>
          <w:szCs w:val="24"/>
        </w:rPr>
        <w:t>and,</w:t>
      </w:r>
      <w:proofErr w:type="gramEnd"/>
      <w:r w:rsidRPr="009D74CA">
        <w:rPr>
          <w:rFonts w:cs="Times New Roman"/>
          <w:szCs w:val="24"/>
        </w:rPr>
        <w:t xml:space="preserve"> (b) on the basis of the contents interpreters possess.</w:t>
      </w:r>
    </w:p>
    <w:p w14:paraId="11770F50" w14:textId="03B6CBA0" w:rsidR="00AD0A54" w:rsidRPr="009D74CA" w:rsidRDefault="00AD0A54" w:rsidP="00297D60">
      <w:pPr>
        <w:spacing w:after="0" w:line="480" w:lineRule="auto"/>
        <w:jc w:val="both"/>
        <w:rPr>
          <w:rFonts w:cs="Times New Roman"/>
        </w:rPr>
      </w:pPr>
      <w:r w:rsidRPr="009D74CA">
        <w:rPr>
          <w:rFonts w:cs="Times New Roman"/>
        </w:rPr>
        <w:t>“Evaluative Rational Explanation, Official,” clauses (δ) and (ε) (§§4.1)</w:t>
      </w:r>
      <w:r w:rsidR="00C827B5" w:rsidRPr="009D74CA">
        <w:rPr>
          <w:rFonts w:cs="Times New Roman"/>
        </w:rPr>
        <w:t>,</w:t>
      </w:r>
      <w:r w:rsidRPr="009D74CA">
        <w:rPr>
          <w:rFonts w:cs="Times New Roman"/>
        </w:rPr>
        <w:t xml:space="preserve"> explain</w:t>
      </w:r>
      <w:r w:rsidR="00C827B5" w:rsidRPr="009D74CA">
        <w:rPr>
          <w:rFonts w:cs="Times New Roman"/>
        </w:rPr>
        <w:t>s</w:t>
      </w:r>
      <w:r w:rsidRPr="009D74CA">
        <w:rPr>
          <w:rFonts w:cs="Times New Roman"/>
        </w:rPr>
        <w:t xml:space="preserve"> (a) and (b).</w:t>
      </w:r>
    </w:p>
    <w:p w14:paraId="35629279" w14:textId="293D9FB2" w:rsidR="00AD0A54" w:rsidRPr="009D74CA" w:rsidRDefault="00AD0A54" w:rsidP="00297D60">
      <w:pPr>
        <w:pStyle w:val="ListParagraph"/>
        <w:numPr>
          <w:ilvl w:val="0"/>
          <w:numId w:val="7"/>
        </w:numPr>
        <w:ind w:left="1080" w:right="720"/>
        <w:jc w:val="both"/>
        <w:rPr>
          <w:rFonts w:cs="Times New Roman"/>
        </w:rPr>
      </w:pPr>
      <w:r w:rsidRPr="009D74CA">
        <w:rPr>
          <w:rFonts w:cs="Times New Roman"/>
        </w:rPr>
        <w:t>If [consequent of (1)], then: if contents exist, contents are only ascribable with the method outlined in (1a) and (1b).</w:t>
      </w:r>
      <w:r w:rsidRPr="009D74CA">
        <w:rPr>
          <w:rStyle w:val="EndnoteReference"/>
          <w:rFonts w:cs="Times New Roman"/>
        </w:rPr>
        <w:endnoteReference w:id="31"/>
      </w:r>
    </w:p>
    <w:p w14:paraId="2199EEF2" w14:textId="426718E8" w:rsidR="00AD0A54" w:rsidRPr="009D74CA" w:rsidRDefault="00AD0A54" w:rsidP="00297D60">
      <w:pPr>
        <w:pStyle w:val="ListParagraph"/>
        <w:numPr>
          <w:ilvl w:val="0"/>
          <w:numId w:val="7"/>
        </w:numPr>
        <w:ind w:left="1080" w:right="720"/>
        <w:jc w:val="both"/>
        <w:rPr>
          <w:rFonts w:cs="Times New Roman"/>
        </w:rPr>
      </w:pPr>
      <w:r w:rsidRPr="009D74CA">
        <w:rPr>
          <w:rFonts w:cs="Times New Roman"/>
        </w:rPr>
        <w:t xml:space="preserve">If [consequent of (2)], then the inability of the interpreter to answer the skeptic’s </w:t>
      </w:r>
      <w:r w:rsidRPr="009D74CA">
        <w:rPr>
          <w:rFonts w:cs="Times New Roman"/>
          <w:smallCaps/>
        </w:rPr>
        <w:t>quus</w:t>
      </w:r>
      <w:r w:rsidRPr="009D74CA">
        <w:rPr>
          <w:rFonts w:cs="Times New Roman"/>
        </w:rPr>
        <w:t>-hypothesis without using the method outlined in (1a) and (1b) is due to the way contents must be ascribed.</w:t>
      </w:r>
    </w:p>
    <w:p w14:paraId="4F48DE35" w14:textId="48CE341E" w:rsidR="00AD0A54" w:rsidRPr="009D74CA" w:rsidRDefault="00AD0A54" w:rsidP="00297D60">
      <w:pPr>
        <w:pStyle w:val="ListParagraph"/>
        <w:numPr>
          <w:ilvl w:val="0"/>
          <w:numId w:val="7"/>
        </w:numPr>
        <w:ind w:left="1080" w:right="720"/>
        <w:jc w:val="both"/>
        <w:rPr>
          <w:rFonts w:cs="Times New Roman"/>
        </w:rPr>
      </w:pPr>
      <w:r w:rsidRPr="009D74CA">
        <w:rPr>
          <w:rFonts w:cs="Times New Roman"/>
        </w:rPr>
        <w:t xml:space="preserve">If Evaluative RE is correct, then the inability of the interpreter to answer the skeptic’s </w:t>
      </w:r>
      <w:r w:rsidRPr="009D74CA">
        <w:rPr>
          <w:rFonts w:cs="Times New Roman"/>
          <w:smallCaps/>
        </w:rPr>
        <w:t>quus</w:t>
      </w:r>
      <w:r w:rsidRPr="009D74CA">
        <w:rPr>
          <w:rFonts w:cs="Times New Roman"/>
        </w:rPr>
        <w:t>-hypothesis without using the method outlined in (1a) and (1b) is due to the way contents must be ascribed. [1-3]</w:t>
      </w:r>
    </w:p>
    <w:p w14:paraId="29707C3A" w14:textId="0CD5516E" w:rsidR="00AD0A54" w:rsidRPr="009D74CA" w:rsidRDefault="00AD0A54" w:rsidP="00297D60">
      <w:pPr>
        <w:spacing w:after="0" w:line="480" w:lineRule="auto"/>
        <w:jc w:val="both"/>
        <w:rPr>
          <w:rFonts w:cs="Times New Roman"/>
        </w:rPr>
      </w:pPr>
      <w:r w:rsidRPr="009D74CA">
        <w:rPr>
          <w:rFonts w:cs="Times New Roman"/>
        </w:rPr>
        <w:t>This is how content</w:t>
      </w:r>
      <w:r w:rsidR="004C0DCA" w:rsidRPr="009D74CA">
        <w:rPr>
          <w:rFonts w:cs="Times New Roman"/>
        </w:rPr>
        <w:t xml:space="preserve"> </w:t>
      </w:r>
      <w:r w:rsidRPr="009D74CA">
        <w:rPr>
          <w:rFonts w:cs="Times New Roman"/>
        </w:rPr>
        <w:t>ascription works under Evaluative RE.</w:t>
      </w:r>
    </w:p>
    <w:p w14:paraId="5B5A8D64" w14:textId="03FAA6E3" w:rsidR="00AD0A54" w:rsidRPr="009D74CA" w:rsidRDefault="00AD0A54" w:rsidP="00297D60">
      <w:pPr>
        <w:pStyle w:val="ListParagraph"/>
        <w:numPr>
          <w:ilvl w:val="0"/>
          <w:numId w:val="7"/>
        </w:numPr>
        <w:ind w:left="1080" w:right="720"/>
        <w:jc w:val="both"/>
        <w:rPr>
          <w:rFonts w:cs="Times New Roman"/>
        </w:rPr>
      </w:pPr>
      <w:r w:rsidRPr="009D74CA">
        <w:rPr>
          <w:rFonts w:cs="Times New Roman"/>
        </w:rPr>
        <w:t xml:space="preserve">If [consequent of (4)], then the skeptic’s </w:t>
      </w:r>
      <w:r w:rsidRPr="009D74CA">
        <w:rPr>
          <w:rFonts w:cs="Times New Roman"/>
          <w:smallCaps/>
        </w:rPr>
        <w:t>quus</w:t>
      </w:r>
      <w:r w:rsidRPr="009D74CA">
        <w:rPr>
          <w:rFonts w:cs="Times New Roman"/>
        </w:rPr>
        <w:t xml:space="preserve">-hypothesis cannot be answered without presupposing the existence of other contents about which the skeptic could ask </w:t>
      </w:r>
      <w:proofErr w:type="spellStart"/>
      <w:r w:rsidRPr="009D74CA">
        <w:rPr>
          <w:rFonts w:cs="Times New Roman"/>
        </w:rPr>
        <w:t>qu</w:t>
      </w:r>
      <w:proofErr w:type="spellEnd"/>
      <w:r w:rsidRPr="009D74CA">
        <w:rPr>
          <w:rFonts w:cs="Times New Roman"/>
        </w:rPr>
        <w:t>-questions.</w:t>
      </w:r>
    </w:p>
    <w:p w14:paraId="3BEF2ABE" w14:textId="06BEAF15" w:rsidR="00AD0A54" w:rsidRPr="009D74CA" w:rsidRDefault="00AD0A54" w:rsidP="00297D60">
      <w:pPr>
        <w:pStyle w:val="ListParagraph"/>
        <w:numPr>
          <w:ilvl w:val="0"/>
          <w:numId w:val="7"/>
        </w:numPr>
        <w:ind w:left="1080" w:right="720"/>
        <w:jc w:val="both"/>
        <w:rPr>
          <w:rFonts w:cs="Times New Roman"/>
        </w:rPr>
      </w:pPr>
      <w:r w:rsidRPr="009D74CA">
        <w:rPr>
          <w:rFonts w:cs="Times New Roman"/>
        </w:rPr>
        <w:t>If [consequent of (5)], then the skeptical paradox is consistent with the existence of intentional content.</w:t>
      </w:r>
    </w:p>
    <w:p w14:paraId="614786B3" w14:textId="6EA1A7E6" w:rsidR="00AD0A54" w:rsidRPr="009D74CA" w:rsidRDefault="00AD0A54" w:rsidP="00297D60">
      <w:pPr>
        <w:spacing w:after="0" w:line="480" w:lineRule="auto"/>
        <w:jc w:val="both"/>
        <w:rPr>
          <w:rFonts w:cs="Times New Roman"/>
        </w:rPr>
      </w:pPr>
      <w:r w:rsidRPr="009D74CA">
        <w:rPr>
          <w:rFonts w:cs="Times New Roman"/>
        </w:rPr>
        <w:t xml:space="preserve">What Evaluative RE proposes contents are is not consistent with the skeptic’s conclusion. But the paradox fails to eliminate it. It is a well-motivated possibility. </w:t>
      </w:r>
      <w:r w:rsidR="00B10DAB" w:rsidRPr="009D74CA">
        <w:rPr>
          <w:rFonts w:cs="Times New Roman"/>
        </w:rPr>
        <w:t>“</w:t>
      </w:r>
      <w:proofErr w:type="gramStart"/>
      <w:r w:rsidRPr="009D74CA">
        <w:rPr>
          <w:rFonts w:cs="Times New Roman"/>
          <w:smallCaps/>
        </w:rPr>
        <w:t>plus</w:t>
      </w:r>
      <w:proofErr w:type="gramEnd"/>
      <w:r w:rsidRPr="009D74CA">
        <w:rPr>
          <w:rFonts w:cs="Times New Roman"/>
        </w:rPr>
        <w:t xml:space="preserve"> or </w:t>
      </w:r>
      <w:r w:rsidRPr="009D74CA">
        <w:rPr>
          <w:rFonts w:cs="Times New Roman"/>
          <w:smallCaps/>
        </w:rPr>
        <w:t>quus</w:t>
      </w:r>
      <w:r w:rsidRPr="009D74CA">
        <w:rPr>
          <w:rFonts w:cs="Times New Roman"/>
        </w:rPr>
        <w:t>?</w:t>
      </w:r>
      <w:r w:rsidR="00B10DAB" w:rsidRPr="009D74CA">
        <w:rPr>
          <w:rFonts w:cs="Times New Roman"/>
        </w:rPr>
        <w:t>”</w:t>
      </w:r>
      <w:r w:rsidRPr="009D74CA">
        <w:rPr>
          <w:rFonts w:cs="Times New Roman"/>
        </w:rPr>
        <w:t xml:space="preserve"> is unanswerable without presupposing the interpreter and ascribee’s possession of other contents. It is unanswerable in this way precisely because of how content ascription works, </w:t>
      </w:r>
      <w:r w:rsidRPr="009D74CA">
        <w:rPr>
          <w:rFonts w:cs="Times New Roman"/>
          <w:i/>
        </w:rPr>
        <w:t>not</w:t>
      </w:r>
      <w:r w:rsidRPr="009D74CA">
        <w:rPr>
          <w:rFonts w:cs="Times New Roman"/>
        </w:rPr>
        <w:t xml:space="preserve"> because content ascriptions ascribe something that is not really there.</w:t>
      </w:r>
    </w:p>
    <w:p w14:paraId="7FB72340" w14:textId="323F6B8B" w:rsidR="00AD0A54" w:rsidRPr="009D74CA" w:rsidRDefault="00AD0A54" w:rsidP="000D39E6">
      <w:pPr>
        <w:pStyle w:val="ListParagraph"/>
        <w:numPr>
          <w:ilvl w:val="0"/>
          <w:numId w:val="7"/>
        </w:numPr>
        <w:ind w:left="1080" w:right="720"/>
        <w:jc w:val="both"/>
        <w:rPr>
          <w:rFonts w:cs="Times New Roman"/>
        </w:rPr>
      </w:pPr>
      <w:r w:rsidRPr="009D74CA">
        <w:rPr>
          <w:rFonts w:cs="Times New Roman"/>
        </w:rPr>
        <w:t>If the skeptical paradox is consistent with the existence of intentional content, then the skeptical paradox fails.</w:t>
      </w:r>
    </w:p>
    <w:p w14:paraId="3A4440E4" w14:textId="2FD047DC" w:rsidR="00AD0A54" w:rsidRPr="009D74CA" w:rsidRDefault="00AD0A54" w:rsidP="00297D60">
      <w:pPr>
        <w:pStyle w:val="ListParagraph"/>
        <w:ind w:left="1080" w:right="720"/>
        <w:jc w:val="both"/>
        <w:rPr>
          <w:rFonts w:cs="Times New Roman"/>
          <w:u w:val="single"/>
        </w:rPr>
      </w:pPr>
      <w:r w:rsidRPr="009D74CA">
        <w:rPr>
          <w:rFonts w:eastAsia="Times New Roman" w:cs="Times New Roman"/>
          <w:u w:val="single"/>
        </w:rPr>
        <w:t xml:space="preserve">____________________________________________________ </w:t>
      </w:r>
    </w:p>
    <w:p w14:paraId="47AF9598" w14:textId="25287858" w:rsidR="00AD0A54" w:rsidRPr="009D74CA" w:rsidRDefault="00AD0A54" w:rsidP="00297D60">
      <w:pPr>
        <w:pStyle w:val="ListParagraph"/>
        <w:ind w:right="720"/>
        <w:jc w:val="both"/>
        <w:rPr>
          <w:rFonts w:cs="Times New Roman"/>
        </w:rPr>
      </w:pPr>
      <w:r w:rsidRPr="009D74CA">
        <w:rPr>
          <w:rFonts w:cs="Times New Roman"/>
        </w:rPr>
        <w:t xml:space="preserve"> </w:t>
      </w:r>
      <w:r w:rsidRPr="009D74CA">
        <w:rPr>
          <w:rFonts w:cs="Times New Roman"/>
        </w:rPr>
        <w:sym w:font="Symbol" w:char="F05C"/>
      </w:r>
      <w:r w:rsidRPr="009D74CA">
        <w:rPr>
          <w:rFonts w:cs="Times New Roman"/>
        </w:rPr>
        <w:t xml:space="preserve"> If Evaluative RE is correct, then the skeptical paradox fails. [4-7]</w:t>
      </w:r>
    </w:p>
    <w:p w14:paraId="057808F5" w14:textId="3149037B" w:rsidR="00AD0A54" w:rsidRPr="009D74CA" w:rsidRDefault="00AD0A54" w:rsidP="00997747">
      <w:pPr>
        <w:spacing w:line="480" w:lineRule="auto"/>
        <w:ind w:firstLine="720"/>
        <w:jc w:val="both"/>
        <w:rPr>
          <w:rFonts w:cs="Times New Roman"/>
        </w:rPr>
      </w:pPr>
      <w:r w:rsidRPr="009D74CA">
        <w:rPr>
          <w:rFonts w:cs="Times New Roman"/>
        </w:rPr>
        <w:lastRenderedPageBreak/>
        <w:t>If this argument succeeds, and the paradox fails against Austere RE as well, then rational explanation dissolves the paradox, whichever view of rational explanation turns out true.</w:t>
      </w:r>
    </w:p>
    <w:p w14:paraId="6714FD1C" w14:textId="77777777" w:rsidR="00AD0A54" w:rsidRPr="009D74CA" w:rsidRDefault="00AD0A54" w:rsidP="00A608C8">
      <w:pPr>
        <w:spacing w:after="0" w:line="480" w:lineRule="auto"/>
        <w:ind w:firstLine="720"/>
        <w:jc w:val="both"/>
        <w:rPr>
          <w:rFonts w:cs="Times New Roman"/>
        </w:rPr>
      </w:pPr>
    </w:p>
    <w:p w14:paraId="7B8B0325" w14:textId="5E961617" w:rsidR="00AD0A54" w:rsidRPr="009D74CA" w:rsidRDefault="00AD0A54" w:rsidP="00745AF3">
      <w:pPr>
        <w:spacing w:line="480" w:lineRule="auto"/>
        <w:rPr>
          <w:rFonts w:cs="Times New Roman"/>
          <w:bCs/>
          <w:i/>
        </w:rPr>
      </w:pPr>
      <w:r w:rsidRPr="009D74CA">
        <w:rPr>
          <w:rFonts w:cs="Times New Roman"/>
          <w:bCs/>
          <w:i/>
        </w:rPr>
        <w:t>4.4</w:t>
      </w:r>
      <w:r w:rsidRPr="009D74CA">
        <w:rPr>
          <w:rFonts w:cs="Times New Roman"/>
          <w:bCs/>
          <w:i/>
        </w:rPr>
        <w:tab/>
        <w:t>God’s Eye View v. The Best Approximation</w:t>
      </w:r>
    </w:p>
    <w:p w14:paraId="1F0497B5" w14:textId="00632655" w:rsidR="00AD0A54" w:rsidRPr="009D74CA" w:rsidRDefault="00AD0A54" w:rsidP="00942010">
      <w:pPr>
        <w:spacing w:line="480" w:lineRule="auto"/>
        <w:jc w:val="both"/>
        <w:rPr>
          <w:rFonts w:cs="Times New Roman"/>
        </w:rPr>
      </w:pPr>
      <w:r w:rsidRPr="009D74CA">
        <w:rPr>
          <w:rFonts w:cs="Times New Roman"/>
        </w:rPr>
        <w:t>One might object that Evaluative RE cannot answer the paradox</w:t>
      </w:r>
      <w:r w:rsidRPr="009D74CA">
        <w:rPr>
          <w:rFonts w:cs="Times New Roman"/>
          <w:szCs w:val="24"/>
        </w:rPr>
        <w:t>—</w:t>
      </w:r>
      <w:r w:rsidRPr="009D74CA">
        <w:rPr>
          <w:rFonts w:cs="Times New Roman"/>
        </w:rPr>
        <w:t xml:space="preserve">it must be answered from the </w:t>
      </w:r>
      <w:r w:rsidRPr="009D74CA">
        <w:rPr>
          <w:rFonts w:cs="Times New Roman"/>
          <w:i/>
          <w:iCs/>
        </w:rPr>
        <w:t>God’s Eye View</w:t>
      </w:r>
      <w:r w:rsidRPr="009D74CA">
        <w:rPr>
          <w:rFonts w:cs="Times New Roman"/>
        </w:rPr>
        <w:t>, which is presuppositionless. Recall that answers to the paradox are not limited to what the speaker can know about the world her meaning, or by what an average, limited interpreter could know about them. Yet</w:t>
      </w:r>
      <w:r w:rsidR="00D205BB" w:rsidRPr="009D74CA">
        <w:rPr>
          <w:rFonts w:cs="Times New Roman"/>
        </w:rPr>
        <w:t>,</w:t>
      </w:r>
      <w:r w:rsidRPr="009D74CA">
        <w:rPr>
          <w:rFonts w:cs="Times New Roman"/>
        </w:rPr>
        <w:t xml:space="preserve"> from the God’s Eye View, interpreters would not have to presuppose </w:t>
      </w:r>
      <w:r w:rsidRPr="009D74CA">
        <w:rPr>
          <w:rFonts w:cs="Times New Roman"/>
          <w:i/>
        </w:rPr>
        <w:t>anything</w:t>
      </w:r>
      <w:r w:rsidRPr="009D74CA">
        <w:rPr>
          <w:rFonts w:cs="Times New Roman"/>
        </w:rPr>
        <w:t xml:space="preserve">. </w:t>
      </w:r>
    </w:p>
    <w:p w14:paraId="0E3CB893" w14:textId="1D1ACBFF" w:rsidR="00AD0A54" w:rsidRPr="009D74CA" w:rsidRDefault="00AD0A54" w:rsidP="00997747">
      <w:pPr>
        <w:spacing w:line="480" w:lineRule="auto"/>
        <w:ind w:firstLine="720"/>
        <w:jc w:val="both"/>
        <w:rPr>
          <w:rFonts w:cs="Times New Roman"/>
        </w:rPr>
      </w:pPr>
      <w:r w:rsidRPr="009D74CA">
        <w:rPr>
          <w:rFonts w:cs="Times New Roman"/>
        </w:rPr>
        <w:t xml:space="preserve">Recall too, however, that the paradox is answered from </w:t>
      </w:r>
      <w:r w:rsidRPr="009D74CA">
        <w:rPr>
          <w:rFonts w:cs="Times New Roman"/>
          <w:i/>
        </w:rPr>
        <w:t>our best approximation</w:t>
      </w:r>
      <w:r w:rsidRPr="009D74CA">
        <w:rPr>
          <w:rFonts w:cs="Times New Roman"/>
        </w:rPr>
        <w:t xml:space="preserve"> of the God’s Eye View, not the View itself. The View imparts omniscience. It leaves no room for debate about any proposition, including, </w:t>
      </w:r>
      <w:r w:rsidR="005766AB" w:rsidRPr="009D74CA">
        <w:rPr>
          <w:rFonts w:cs="Times New Roman"/>
        </w:rPr>
        <w:t>“</w:t>
      </w:r>
      <w:r w:rsidR="00B10DAB" w:rsidRPr="009D74CA">
        <w:rPr>
          <w:rFonts w:cs="Times New Roman"/>
        </w:rPr>
        <w:t>T</w:t>
      </w:r>
      <w:r w:rsidRPr="009D74CA">
        <w:rPr>
          <w:rFonts w:cs="Times New Roman"/>
        </w:rPr>
        <w:t>here is content</w:t>
      </w:r>
      <w:r w:rsidR="005766AB" w:rsidRPr="009D74CA">
        <w:rPr>
          <w:rFonts w:cs="Times New Roman"/>
        </w:rPr>
        <w:t>.”</w:t>
      </w:r>
      <w:r w:rsidRPr="009D74CA">
        <w:rPr>
          <w:rFonts w:cs="Times New Roman"/>
        </w:rPr>
        <w:t xml:space="preserve"> Our best approximation of the View, however, includes the betterment of the process we of necessity use to ascribe contents. By assumption, the process is correctly described by either Austere RE or Evaluative RE. On the Evaluative RE lemma, we </w:t>
      </w:r>
      <w:r w:rsidR="00B10DAB" w:rsidRPr="009D74CA">
        <w:rPr>
          <w:rFonts w:cs="Times New Roman"/>
        </w:rPr>
        <w:t>“</w:t>
      </w:r>
      <w:r w:rsidRPr="009D74CA">
        <w:rPr>
          <w:rFonts w:cs="Times New Roman"/>
        </w:rPr>
        <w:t>idealize</w:t>
      </w:r>
      <w:r w:rsidR="00B10DAB" w:rsidRPr="009D74CA">
        <w:rPr>
          <w:rFonts w:cs="Times New Roman"/>
        </w:rPr>
        <w:t>”</w:t>
      </w:r>
      <w:r w:rsidRPr="009D74CA">
        <w:rPr>
          <w:rFonts w:cs="Times New Roman"/>
        </w:rPr>
        <w:t xml:space="preserve"> RE by imagining that the interpreter has access to every fact about the ascribee, every fact about herself, etc. But the methodology still has properties (δ) and (ε) from Part II of the official statement of Evaluative RE, which fuel the No Regress </w:t>
      </w:r>
      <w:r w:rsidR="00B10DAB" w:rsidRPr="009D74CA">
        <w:rPr>
          <w:rFonts w:cs="Times New Roman"/>
        </w:rPr>
        <w:t>A</w:t>
      </w:r>
      <w:r w:rsidRPr="009D74CA">
        <w:rPr>
          <w:rFonts w:cs="Times New Roman"/>
        </w:rPr>
        <w:t>rgument.</w:t>
      </w:r>
    </w:p>
    <w:p w14:paraId="18C5E911" w14:textId="77777777" w:rsidR="00AD0A54" w:rsidRPr="009D74CA" w:rsidRDefault="00AD0A54" w:rsidP="00A608C8">
      <w:pPr>
        <w:spacing w:after="0" w:line="480" w:lineRule="auto"/>
        <w:jc w:val="both"/>
        <w:rPr>
          <w:rFonts w:cs="Times New Roman"/>
        </w:rPr>
      </w:pPr>
    </w:p>
    <w:p w14:paraId="04F067A3" w14:textId="298C62CA" w:rsidR="00AD0A54" w:rsidRPr="009D74CA" w:rsidRDefault="00AD0A54" w:rsidP="00CD27A1">
      <w:pPr>
        <w:spacing w:line="480" w:lineRule="auto"/>
        <w:rPr>
          <w:rFonts w:cs="Times New Roman"/>
          <w:bCs/>
          <w:i/>
          <w:szCs w:val="24"/>
        </w:rPr>
      </w:pPr>
      <w:r w:rsidRPr="009D74CA">
        <w:rPr>
          <w:rFonts w:cs="Times New Roman"/>
          <w:bCs/>
          <w:i/>
          <w:szCs w:val="24"/>
        </w:rPr>
        <w:t>4.5</w:t>
      </w:r>
      <w:r w:rsidRPr="009D74CA">
        <w:rPr>
          <w:rFonts w:cs="Times New Roman"/>
          <w:bCs/>
          <w:i/>
          <w:szCs w:val="24"/>
        </w:rPr>
        <w:tab/>
        <w:t>Must Content Be Reduced to the Nonintentional?</w:t>
      </w:r>
    </w:p>
    <w:p w14:paraId="4935A3F0" w14:textId="7781C9AF" w:rsidR="00AD0A54" w:rsidRPr="009D74CA" w:rsidRDefault="00AD0A54" w:rsidP="000427AA">
      <w:pPr>
        <w:spacing w:after="0" w:line="480" w:lineRule="auto"/>
        <w:jc w:val="both"/>
        <w:rPr>
          <w:rFonts w:cs="Times New Roman"/>
          <w:szCs w:val="24"/>
        </w:rPr>
      </w:pPr>
      <w:r w:rsidRPr="009D74CA">
        <w:rPr>
          <w:rFonts w:cs="Times New Roman"/>
          <w:szCs w:val="24"/>
        </w:rPr>
        <w:t xml:space="preserve">Perhaps Evaluative RE is illegitimate precisely because the paradox shows </w:t>
      </w:r>
      <w:r w:rsidR="00E7271B" w:rsidRPr="009D74CA">
        <w:rPr>
          <w:rFonts w:cs="Times New Roman"/>
          <w:szCs w:val="24"/>
        </w:rPr>
        <w:t xml:space="preserve">that the method </w:t>
      </w:r>
      <w:r w:rsidRPr="009D74CA">
        <w:rPr>
          <w:rFonts w:cs="Times New Roman"/>
          <w:szCs w:val="24"/>
        </w:rPr>
        <w:t>cannot justify content ascriptions.</w:t>
      </w:r>
    </w:p>
    <w:p w14:paraId="2F32E25B" w14:textId="0D5DC7E3" w:rsidR="00AD0A54" w:rsidRPr="009D74CA" w:rsidRDefault="00AD0A54" w:rsidP="00995A2D">
      <w:pPr>
        <w:spacing w:after="0" w:line="480" w:lineRule="auto"/>
        <w:ind w:firstLine="720"/>
        <w:jc w:val="both"/>
        <w:rPr>
          <w:rFonts w:cs="Times New Roman"/>
          <w:i/>
        </w:rPr>
      </w:pPr>
      <w:r w:rsidRPr="009D74CA">
        <w:rPr>
          <w:rFonts w:cs="Times New Roman"/>
          <w:i/>
        </w:rPr>
        <w:t>Objection: Evaluative RE Begs the Question against the Regress</w:t>
      </w:r>
    </w:p>
    <w:p w14:paraId="4E228178" w14:textId="50A34739" w:rsidR="00AD0A54" w:rsidRPr="009D74CA" w:rsidRDefault="00AD0A54" w:rsidP="00995A2D">
      <w:pPr>
        <w:pStyle w:val="ListParagraph"/>
        <w:numPr>
          <w:ilvl w:val="0"/>
          <w:numId w:val="8"/>
        </w:numPr>
        <w:spacing w:line="480" w:lineRule="auto"/>
        <w:ind w:right="720"/>
        <w:jc w:val="both"/>
        <w:rPr>
          <w:rFonts w:cs="Times New Roman"/>
        </w:rPr>
      </w:pPr>
      <w:r w:rsidRPr="009D74CA">
        <w:rPr>
          <w:rFonts w:cs="Times New Roman"/>
        </w:rPr>
        <w:lastRenderedPageBreak/>
        <w:t>Evaluative RE is the correct view of RE only if ascriptions made according to Evaluative RE are justified.</w:t>
      </w:r>
    </w:p>
    <w:p w14:paraId="195488BC" w14:textId="6D4DDBDF" w:rsidR="00AD0A54" w:rsidRPr="009D74CA" w:rsidRDefault="00AD0A54" w:rsidP="00995A2D">
      <w:pPr>
        <w:pStyle w:val="ListParagraph"/>
        <w:numPr>
          <w:ilvl w:val="0"/>
          <w:numId w:val="8"/>
        </w:numPr>
        <w:spacing w:line="480" w:lineRule="auto"/>
        <w:ind w:right="720"/>
        <w:jc w:val="both"/>
        <w:rPr>
          <w:rFonts w:cs="Times New Roman"/>
        </w:rPr>
      </w:pPr>
      <w:r w:rsidRPr="009D74CA">
        <w:rPr>
          <w:rFonts w:cs="Times New Roman"/>
        </w:rPr>
        <w:t xml:space="preserve">Ascriptions made according to Evaluative RE are justified only if the interpreter can answer the skeptic’s </w:t>
      </w:r>
      <w:proofErr w:type="spellStart"/>
      <w:r w:rsidRPr="009D74CA">
        <w:rPr>
          <w:rFonts w:cs="Times New Roman"/>
        </w:rPr>
        <w:t>qu</w:t>
      </w:r>
      <w:proofErr w:type="spellEnd"/>
      <w:r w:rsidRPr="009D74CA">
        <w:rPr>
          <w:rFonts w:cs="Times New Roman"/>
        </w:rPr>
        <w:t>-hypotheses about the ascribed contents without presupposing the possession of other contents (by the interpreter or the ascribee).</w:t>
      </w:r>
    </w:p>
    <w:p w14:paraId="4D576EF0" w14:textId="207C86CA" w:rsidR="00AD0A54" w:rsidRPr="009D74CA" w:rsidRDefault="00AD0A54" w:rsidP="00995A2D">
      <w:pPr>
        <w:pStyle w:val="ListParagraph"/>
        <w:numPr>
          <w:ilvl w:val="0"/>
          <w:numId w:val="8"/>
        </w:numPr>
        <w:spacing w:line="480" w:lineRule="auto"/>
        <w:ind w:right="720"/>
        <w:jc w:val="both"/>
        <w:rPr>
          <w:rFonts w:cs="Times New Roman"/>
        </w:rPr>
      </w:pPr>
      <w:r w:rsidRPr="009D74CA">
        <w:rPr>
          <w:rFonts w:cs="Times New Roman"/>
        </w:rPr>
        <w:t xml:space="preserve">The interpreter cannot answer the skeptic’s </w:t>
      </w:r>
      <w:proofErr w:type="spellStart"/>
      <w:r w:rsidRPr="009D74CA">
        <w:rPr>
          <w:rFonts w:cs="Times New Roman"/>
        </w:rPr>
        <w:t>qu</w:t>
      </w:r>
      <w:proofErr w:type="spellEnd"/>
      <w:r w:rsidRPr="009D74CA">
        <w:rPr>
          <w:rFonts w:cs="Times New Roman"/>
        </w:rPr>
        <w:t>-hypotheses about the ascribed contents without presupposing the possession of other contents (by the interpreter or the ascribee).</w:t>
      </w:r>
    </w:p>
    <w:p w14:paraId="141DF889" w14:textId="1C3CF891" w:rsidR="00AD0A54" w:rsidRPr="009D74CA" w:rsidRDefault="00AD0A54" w:rsidP="00995A2D">
      <w:pPr>
        <w:pStyle w:val="ListParagraph"/>
        <w:numPr>
          <w:ilvl w:val="0"/>
          <w:numId w:val="8"/>
        </w:numPr>
        <w:spacing w:line="480" w:lineRule="auto"/>
        <w:ind w:right="720"/>
        <w:jc w:val="both"/>
        <w:rPr>
          <w:rFonts w:cs="Times New Roman"/>
        </w:rPr>
      </w:pPr>
      <w:r w:rsidRPr="009D74CA">
        <w:rPr>
          <w:rFonts w:cs="Times New Roman"/>
        </w:rPr>
        <w:t>Evaluative RE is not the correct view of RE. [1-3]</w:t>
      </w:r>
    </w:p>
    <w:p w14:paraId="05072088" w14:textId="41F0C129" w:rsidR="00AD0A54" w:rsidRPr="009D74CA" w:rsidRDefault="00AD0A54" w:rsidP="00995A2D">
      <w:pPr>
        <w:pStyle w:val="ListParagraph"/>
        <w:numPr>
          <w:ilvl w:val="0"/>
          <w:numId w:val="8"/>
        </w:numPr>
        <w:pBdr>
          <w:bottom w:val="single" w:sz="12" w:space="1" w:color="auto"/>
        </w:pBdr>
        <w:spacing w:line="480" w:lineRule="auto"/>
        <w:ind w:right="720"/>
        <w:jc w:val="both"/>
        <w:rPr>
          <w:rFonts w:cs="Times New Roman"/>
        </w:rPr>
      </w:pPr>
      <w:r w:rsidRPr="009D74CA">
        <w:rPr>
          <w:rFonts w:cs="Times New Roman"/>
        </w:rPr>
        <w:t>If Evaluative RE is not the correct view of RE, then the No Regress Argument fails.</w:t>
      </w:r>
    </w:p>
    <w:p w14:paraId="594B00E4" w14:textId="18EC0685" w:rsidR="00AD0A54" w:rsidRPr="009D74CA" w:rsidRDefault="00AD0A54" w:rsidP="00995A2D">
      <w:pPr>
        <w:pStyle w:val="ListParagraph"/>
        <w:spacing w:line="480" w:lineRule="auto"/>
        <w:ind w:right="720"/>
        <w:jc w:val="both"/>
        <w:rPr>
          <w:rFonts w:cs="Times New Roman"/>
        </w:rPr>
      </w:pPr>
      <w:r w:rsidRPr="009D74CA">
        <w:rPr>
          <w:rFonts w:cs="Times New Roman"/>
        </w:rPr>
        <w:sym w:font="Symbol" w:char="F05C"/>
      </w:r>
      <w:r w:rsidRPr="009D74CA">
        <w:rPr>
          <w:rFonts w:cs="Times New Roman"/>
        </w:rPr>
        <w:t xml:space="preserve"> The No Regress Argument fails. [4-5]</w:t>
      </w:r>
    </w:p>
    <w:p w14:paraId="2D6E2304" w14:textId="77777777" w:rsidR="00AD0A54" w:rsidRPr="009D74CA" w:rsidRDefault="00AD0A54" w:rsidP="00297D60">
      <w:pPr>
        <w:pStyle w:val="ListParagraph"/>
        <w:ind w:left="1080" w:right="720"/>
        <w:jc w:val="both"/>
        <w:rPr>
          <w:rFonts w:cs="Times New Roman"/>
          <w:sz w:val="22"/>
        </w:rPr>
      </w:pPr>
    </w:p>
    <w:p w14:paraId="7542116A" w14:textId="1D45EF1D" w:rsidR="00AD0A54" w:rsidRPr="009D74CA" w:rsidRDefault="00AD0A54" w:rsidP="00297D60">
      <w:pPr>
        <w:spacing w:line="480" w:lineRule="auto"/>
        <w:jc w:val="both"/>
        <w:rPr>
          <w:rFonts w:cs="Times New Roman"/>
          <w:szCs w:val="24"/>
        </w:rPr>
      </w:pPr>
      <w:r w:rsidRPr="009D74CA">
        <w:rPr>
          <w:rFonts w:cs="Times New Roman"/>
          <w:szCs w:val="24"/>
        </w:rPr>
        <w:tab/>
        <w:t>The objection is unsound because Premise 2 is false.</w:t>
      </w:r>
    </w:p>
    <w:p w14:paraId="694344A2" w14:textId="7642F55B" w:rsidR="00AD0A54" w:rsidRPr="009D74CA" w:rsidRDefault="00AD0A54" w:rsidP="00297D60">
      <w:pPr>
        <w:spacing w:line="480" w:lineRule="auto"/>
        <w:ind w:firstLine="720"/>
        <w:jc w:val="both"/>
        <w:rPr>
          <w:rFonts w:cs="Times New Roman"/>
          <w:szCs w:val="24"/>
        </w:rPr>
      </w:pPr>
      <w:r w:rsidRPr="009D74CA">
        <w:rPr>
          <w:rFonts w:cs="Times New Roman"/>
          <w:szCs w:val="24"/>
        </w:rPr>
        <w:t>To elaborate: In motivating premise 2, the skeptic m</w:t>
      </w:r>
      <w:r w:rsidR="005766AB" w:rsidRPr="009D74CA">
        <w:rPr>
          <w:rFonts w:cs="Times New Roman"/>
          <w:szCs w:val="24"/>
        </w:rPr>
        <w:t>ight</w:t>
      </w:r>
      <w:r w:rsidRPr="009D74CA">
        <w:rPr>
          <w:rFonts w:cs="Times New Roman"/>
          <w:szCs w:val="24"/>
        </w:rPr>
        <w:t xml:space="preserve"> insist that an interpreter </w:t>
      </w:r>
      <w:r w:rsidRPr="009D74CA">
        <w:rPr>
          <w:rFonts w:cs="Times New Roman"/>
          <w:i/>
          <w:szCs w:val="24"/>
        </w:rPr>
        <w:t xml:space="preserve">must </w:t>
      </w:r>
      <w:r w:rsidRPr="009D74CA">
        <w:rPr>
          <w:rFonts w:cs="Times New Roman"/>
          <w:szCs w:val="24"/>
        </w:rPr>
        <w:t xml:space="preserve">ascribe contents without presupposing the existence of other contents. That is what reductive explanation does. Maybe one can in principle describe with nonintentional concepts any nonintentional facts in virtue of which the ascribee possesses </w:t>
      </w:r>
      <w:r w:rsidRPr="009D74CA">
        <w:rPr>
          <w:rFonts w:cs="Times New Roman"/>
          <w:smallCaps/>
          <w:szCs w:val="24"/>
        </w:rPr>
        <w:t>plus</w:t>
      </w:r>
      <w:r w:rsidRPr="009D74CA">
        <w:rPr>
          <w:rFonts w:cs="Times New Roman"/>
          <w:szCs w:val="24"/>
        </w:rPr>
        <w:t xml:space="preserve">. The concepts will probably be from neuroscience or something more basic. Kripke lets anti-skeptics appeal to any nonintentional fact. </w:t>
      </w:r>
      <w:proofErr w:type="gramStart"/>
      <w:r w:rsidRPr="009D74CA">
        <w:rPr>
          <w:rFonts w:cs="Times New Roman"/>
          <w:szCs w:val="24"/>
        </w:rPr>
        <w:t>So</w:t>
      </w:r>
      <w:proofErr w:type="gramEnd"/>
      <w:r w:rsidRPr="009D74CA">
        <w:rPr>
          <w:rFonts w:cs="Times New Roman"/>
          <w:szCs w:val="24"/>
        </w:rPr>
        <w:t xml:space="preserve"> either the anti-skeptic can reductively describe the speaker’s grasp, or the speaker means nothing.</w:t>
      </w:r>
    </w:p>
    <w:p w14:paraId="54ACEC11" w14:textId="1D826FF0" w:rsidR="00AD0A54" w:rsidRPr="009D74CA" w:rsidRDefault="00AD0A54" w:rsidP="00297D60">
      <w:pPr>
        <w:spacing w:line="480" w:lineRule="auto"/>
        <w:ind w:firstLine="720"/>
        <w:jc w:val="both"/>
        <w:rPr>
          <w:rFonts w:cs="Times New Roman"/>
          <w:szCs w:val="24"/>
        </w:rPr>
      </w:pPr>
      <w:r w:rsidRPr="009D74CA">
        <w:rPr>
          <w:rFonts w:cs="Times New Roman"/>
          <w:szCs w:val="24"/>
        </w:rPr>
        <w:t>There are two replies. First, leaving the specifics of Evaluative RE aside, the objection reduces the paradox to the somewhat banal point that philosophers do</w:t>
      </w:r>
      <w:r w:rsidR="00CB1D94" w:rsidRPr="009D74CA">
        <w:rPr>
          <w:rFonts w:cs="Times New Roman"/>
          <w:szCs w:val="24"/>
        </w:rPr>
        <w:t xml:space="preserve"> </w:t>
      </w:r>
      <w:r w:rsidRPr="009D74CA">
        <w:rPr>
          <w:rFonts w:cs="Times New Roman"/>
          <w:szCs w:val="24"/>
        </w:rPr>
        <w:t>n</w:t>
      </w:r>
      <w:r w:rsidR="00CB1D94" w:rsidRPr="009D74CA">
        <w:rPr>
          <w:rFonts w:cs="Times New Roman"/>
          <w:szCs w:val="24"/>
        </w:rPr>
        <w:t>o</w:t>
      </w:r>
      <w:r w:rsidRPr="009D74CA">
        <w:rPr>
          <w:rFonts w:cs="Times New Roman"/>
          <w:szCs w:val="24"/>
        </w:rPr>
        <w:t>t yet know how to sew intentional content into the causally</w:t>
      </w:r>
      <w:r w:rsidR="004C0DCA" w:rsidRPr="009D74CA">
        <w:rPr>
          <w:rFonts w:cs="Times New Roman"/>
          <w:szCs w:val="24"/>
        </w:rPr>
        <w:t xml:space="preserve"> </w:t>
      </w:r>
      <w:r w:rsidRPr="009D74CA">
        <w:rPr>
          <w:rFonts w:cs="Times New Roman"/>
          <w:szCs w:val="24"/>
        </w:rPr>
        <w:t xml:space="preserve">basic fabric of the universe. The skeptic is basically alleging, </w:t>
      </w:r>
      <w:r w:rsidR="00CB1D94" w:rsidRPr="009D74CA">
        <w:rPr>
          <w:rFonts w:cs="Times New Roman"/>
          <w:szCs w:val="24"/>
        </w:rPr>
        <w:t>“</w:t>
      </w:r>
      <w:r w:rsidRPr="009D74CA">
        <w:rPr>
          <w:rFonts w:cs="Times New Roman"/>
          <w:szCs w:val="24"/>
        </w:rPr>
        <w:t xml:space="preserve">If you, the </w:t>
      </w:r>
      <w:r w:rsidRPr="009D74CA">
        <w:rPr>
          <w:rFonts w:cs="Times New Roman"/>
          <w:szCs w:val="24"/>
        </w:rPr>
        <w:lastRenderedPageBreak/>
        <w:t xml:space="preserve">philosopher, cannot reduce content possession to more ontologically-kosher stuff, then </w:t>
      </w:r>
      <w:r w:rsidR="00862503" w:rsidRPr="009D74CA">
        <w:rPr>
          <w:rFonts w:cs="Times New Roman"/>
          <w:szCs w:val="24"/>
        </w:rPr>
        <w:t>content remains unvindicated</w:t>
      </w:r>
      <w:r w:rsidRPr="009D74CA">
        <w:rPr>
          <w:rFonts w:cs="Times New Roman"/>
          <w:szCs w:val="24"/>
        </w:rPr>
        <w:t>.</w:t>
      </w:r>
      <w:r w:rsidR="00CB1D94" w:rsidRPr="009D74CA">
        <w:rPr>
          <w:rFonts w:cs="Times New Roman"/>
          <w:szCs w:val="24"/>
        </w:rPr>
        <w:t>”</w:t>
      </w:r>
      <w:r w:rsidRPr="009D74CA">
        <w:rPr>
          <w:rFonts w:cs="Times New Roman"/>
          <w:szCs w:val="24"/>
        </w:rPr>
        <w:t xml:space="preserve"> If we respond to </w:t>
      </w:r>
      <w:proofErr w:type="spellStart"/>
      <w:r w:rsidRPr="009D74CA">
        <w:rPr>
          <w:rFonts w:cs="Times New Roman"/>
          <w:szCs w:val="24"/>
        </w:rPr>
        <w:t>qu</w:t>
      </w:r>
      <w:proofErr w:type="spellEnd"/>
      <w:r w:rsidRPr="009D74CA">
        <w:rPr>
          <w:rFonts w:cs="Times New Roman"/>
          <w:szCs w:val="24"/>
        </w:rPr>
        <w:t xml:space="preserve">-questions without presupposing that the speaker possesses other determinate contents, it shows that we do not yet have a nonintentional description of the speaker that entails that she means </w:t>
      </w:r>
      <w:r w:rsidRPr="009D74CA">
        <w:rPr>
          <w:rFonts w:cs="Times New Roman"/>
          <w:smallCaps/>
          <w:szCs w:val="24"/>
        </w:rPr>
        <w:t>plus</w:t>
      </w:r>
      <w:r w:rsidRPr="009D74CA">
        <w:rPr>
          <w:rFonts w:cs="Times New Roman"/>
          <w:szCs w:val="24"/>
        </w:rPr>
        <w:t xml:space="preserve">. Even so, if the regress’s challenge amounts to no more than this, then Kripke is just advancing a determinacy requirement that any attempt to reduce the speaker’s intentional states would have to satisfy. It gives no reason that reduction </w:t>
      </w:r>
      <w:r w:rsidRPr="009D74CA">
        <w:rPr>
          <w:rFonts w:cs="Times New Roman"/>
          <w:i/>
          <w:szCs w:val="24"/>
        </w:rPr>
        <w:t xml:space="preserve">must </w:t>
      </w:r>
      <w:r w:rsidRPr="009D74CA">
        <w:rPr>
          <w:rFonts w:cs="Times New Roman"/>
          <w:szCs w:val="24"/>
        </w:rPr>
        <w:t>fail (cf. Hattiangadi 2007, 180-208).</w:t>
      </w:r>
    </w:p>
    <w:p w14:paraId="33E49CD8" w14:textId="2731B4FF" w:rsidR="00AD0A54" w:rsidRPr="009D74CA" w:rsidRDefault="00AD0A54" w:rsidP="00281D3E">
      <w:pPr>
        <w:spacing w:after="0" w:line="480" w:lineRule="auto"/>
        <w:ind w:firstLine="720"/>
        <w:jc w:val="both"/>
        <w:rPr>
          <w:rFonts w:cs="Times New Roman"/>
          <w:szCs w:val="24"/>
        </w:rPr>
      </w:pPr>
      <w:r w:rsidRPr="009D74CA">
        <w:rPr>
          <w:rFonts w:cs="Times New Roman"/>
          <w:szCs w:val="24"/>
        </w:rPr>
        <w:t>Secondly, Evaluative RE simply is not reductive, and the paradox gives no reason it has to be. Evaluative RE explains thought and behavior through content ascription. It does not specify in nonintentional terms what intentional content amounts to. Like Austere RE, Evaluative RE only requires that intentional facts supervene on the causally</w:t>
      </w:r>
      <w:r w:rsidR="00C827B5" w:rsidRPr="009D74CA">
        <w:rPr>
          <w:rFonts w:cs="Times New Roman"/>
          <w:szCs w:val="24"/>
        </w:rPr>
        <w:t xml:space="preserve"> </w:t>
      </w:r>
      <w:r w:rsidRPr="009D74CA">
        <w:rPr>
          <w:rFonts w:cs="Times New Roman"/>
          <w:szCs w:val="24"/>
        </w:rPr>
        <w:t>basic level of reality.</w:t>
      </w:r>
      <w:r w:rsidRPr="009D74CA">
        <w:rPr>
          <w:rStyle w:val="EndnoteReference"/>
          <w:rFonts w:cs="Times New Roman"/>
          <w:szCs w:val="24"/>
        </w:rPr>
        <w:endnoteReference w:id="32"/>
      </w:r>
      <w:r w:rsidRPr="009D74CA">
        <w:rPr>
          <w:rFonts w:cs="Times New Roman"/>
          <w:szCs w:val="24"/>
        </w:rPr>
        <w:t xml:space="preserve"> But if RE is Evaluative, intentional contents are not (just) theoretical posits required for etiology; they are evident features of cognition.</w:t>
      </w:r>
    </w:p>
    <w:p w14:paraId="3A095CFA" w14:textId="77777777" w:rsidR="00AD0A54" w:rsidRPr="009D74CA" w:rsidRDefault="00AD0A54" w:rsidP="00281D3E">
      <w:pPr>
        <w:spacing w:after="0" w:line="480" w:lineRule="auto"/>
        <w:ind w:firstLine="720"/>
        <w:jc w:val="both"/>
        <w:rPr>
          <w:rFonts w:cs="Times New Roman"/>
          <w:szCs w:val="24"/>
        </w:rPr>
      </w:pPr>
    </w:p>
    <w:p w14:paraId="43C0246D" w14:textId="29FD483C" w:rsidR="00AD0A54" w:rsidRPr="009D74CA" w:rsidRDefault="00AD0A54" w:rsidP="000C61C8">
      <w:pPr>
        <w:spacing w:after="0" w:line="480" w:lineRule="auto"/>
        <w:jc w:val="both"/>
        <w:rPr>
          <w:rFonts w:cs="Times New Roman"/>
          <w:i/>
          <w:iCs/>
          <w:szCs w:val="24"/>
        </w:rPr>
      </w:pPr>
      <w:r w:rsidRPr="009D74CA">
        <w:rPr>
          <w:rFonts w:cs="Times New Roman"/>
          <w:i/>
          <w:iCs/>
          <w:szCs w:val="24"/>
        </w:rPr>
        <w:t>4.6</w:t>
      </w:r>
      <w:r w:rsidRPr="009D74CA">
        <w:rPr>
          <w:rFonts w:cs="Times New Roman"/>
          <w:i/>
          <w:iCs/>
          <w:szCs w:val="24"/>
        </w:rPr>
        <w:tab/>
        <w:t>First-Personal (Dis)satisfaction</w:t>
      </w:r>
    </w:p>
    <w:p w14:paraId="14E02415" w14:textId="4DF2F064" w:rsidR="00AD0A54" w:rsidRPr="009D74CA" w:rsidRDefault="00AD0A54" w:rsidP="008B0053">
      <w:pPr>
        <w:spacing w:line="480" w:lineRule="auto"/>
        <w:jc w:val="both"/>
        <w:rPr>
          <w:rFonts w:cs="Times New Roman"/>
          <w:szCs w:val="24"/>
        </w:rPr>
      </w:pPr>
      <w:r w:rsidRPr="009D74CA">
        <w:rPr>
          <w:rFonts w:cs="Times New Roman"/>
          <w:szCs w:val="24"/>
        </w:rPr>
        <w:tab/>
        <w:t xml:space="preserve">Evaluative RE’s solution shares a feature with many refutations of skeptical </w:t>
      </w:r>
      <w:r w:rsidR="00995A2D" w:rsidRPr="009D74CA">
        <w:rPr>
          <w:rFonts w:cs="Times New Roman"/>
          <w:szCs w:val="24"/>
        </w:rPr>
        <w:t>arguments</w:t>
      </w:r>
      <w:r w:rsidRPr="009D74CA">
        <w:rPr>
          <w:rFonts w:cs="Times New Roman"/>
          <w:szCs w:val="24"/>
        </w:rPr>
        <w:t xml:space="preserve">: it does not offer a straightforward answer to the straightforward questions that make the skepticism gripping in the first place. </w:t>
      </w:r>
    </w:p>
    <w:p w14:paraId="0C9FDBAF" w14:textId="749BEE88" w:rsidR="00AD0A54" w:rsidRPr="009D74CA" w:rsidRDefault="00AD0A54" w:rsidP="005A7DD1">
      <w:pPr>
        <w:spacing w:after="0" w:line="480" w:lineRule="auto"/>
        <w:ind w:firstLine="720"/>
        <w:jc w:val="both"/>
        <w:rPr>
          <w:rFonts w:cs="Times New Roman"/>
          <w:szCs w:val="24"/>
        </w:rPr>
      </w:pPr>
      <w:r w:rsidRPr="009D74CA">
        <w:rPr>
          <w:rFonts w:cs="Times New Roman"/>
          <w:szCs w:val="24"/>
        </w:rPr>
        <w:t xml:space="preserve">This feature may, however, be fatal, not </w:t>
      </w:r>
      <w:r w:rsidR="00A142DF" w:rsidRPr="009D74CA">
        <w:rPr>
          <w:rFonts w:cs="Times New Roman"/>
          <w:szCs w:val="24"/>
        </w:rPr>
        <w:t xml:space="preserve">merely </w:t>
      </w:r>
      <w:r w:rsidR="00D3556A" w:rsidRPr="009D74CA">
        <w:rPr>
          <w:rFonts w:cs="Times New Roman"/>
          <w:szCs w:val="24"/>
        </w:rPr>
        <w:t>notable</w:t>
      </w:r>
      <w:r w:rsidRPr="009D74CA">
        <w:rPr>
          <w:rFonts w:cs="Times New Roman"/>
          <w:szCs w:val="24"/>
        </w:rPr>
        <w:t xml:space="preserve">. It may imply that the solution </w:t>
      </w:r>
      <w:r w:rsidR="00A219E4" w:rsidRPr="009D74CA">
        <w:rPr>
          <w:rFonts w:cs="Times New Roman"/>
          <w:szCs w:val="24"/>
        </w:rPr>
        <w:t>never shows how speakers</w:t>
      </w:r>
      <w:r w:rsidR="00A92D0E" w:rsidRPr="009D74CA">
        <w:rPr>
          <w:rFonts w:cs="Times New Roman"/>
          <w:szCs w:val="24"/>
        </w:rPr>
        <w:t xml:space="preserve">, </w:t>
      </w:r>
      <w:r w:rsidR="00995A2D" w:rsidRPr="009D74CA">
        <w:rPr>
          <w:rFonts w:cs="Times New Roman"/>
          <w:szCs w:val="24"/>
        </w:rPr>
        <w:t xml:space="preserve">as </w:t>
      </w:r>
      <w:r w:rsidR="00A92D0E" w:rsidRPr="009D74CA">
        <w:rPr>
          <w:rFonts w:cs="Times New Roman"/>
          <w:i/>
          <w:iCs/>
          <w:szCs w:val="24"/>
        </w:rPr>
        <w:t>ascribees</w:t>
      </w:r>
      <w:r w:rsidR="00A92D0E" w:rsidRPr="009D74CA">
        <w:rPr>
          <w:rFonts w:cs="Times New Roman"/>
          <w:szCs w:val="24"/>
        </w:rPr>
        <w:t xml:space="preserve">, </w:t>
      </w:r>
      <w:r w:rsidR="00A219E4" w:rsidRPr="009D74CA">
        <w:rPr>
          <w:rFonts w:cs="Times New Roman"/>
          <w:szCs w:val="24"/>
        </w:rPr>
        <w:t>meet the Justification Condition</w:t>
      </w:r>
      <w:r w:rsidR="00995A2D" w:rsidRPr="009D74CA">
        <w:rPr>
          <w:rFonts w:cs="Times New Roman"/>
          <w:szCs w:val="24"/>
        </w:rPr>
        <w:t xml:space="preserve"> (JC)</w:t>
      </w:r>
      <w:r w:rsidR="00A219E4" w:rsidRPr="009D74CA">
        <w:rPr>
          <w:rFonts w:cs="Times New Roman"/>
          <w:szCs w:val="24"/>
        </w:rPr>
        <w:t xml:space="preserve"> </w:t>
      </w:r>
      <w:r w:rsidRPr="009D74CA">
        <w:rPr>
          <w:rFonts w:cs="Times New Roman"/>
          <w:szCs w:val="24"/>
        </w:rPr>
        <w:t>(</w:t>
      </w:r>
      <w:r w:rsidRPr="009D74CA">
        <w:rPr>
          <w:rFonts w:cs="Times New Roman"/>
        </w:rPr>
        <w:t>§§1.1</w:t>
      </w:r>
      <w:r w:rsidRPr="009D74CA">
        <w:rPr>
          <w:rFonts w:cs="Times New Roman"/>
          <w:szCs w:val="24"/>
        </w:rPr>
        <w:t xml:space="preserve">). Kripke often emphasizes that the paradox fascinates precisely because one’s normal, </w:t>
      </w:r>
      <w:r w:rsidR="00862503" w:rsidRPr="009D74CA">
        <w:rPr>
          <w:rFonts w:cs="Times New Roman"/>
          <w:szCs w:val="24"/>
        </w:rPr>
        <w:t>estimable</w:t>
      </w:r>
      <w:r w:rsidRPr="009D74CA">
        <w:rPr>
          <w:rFonts w:cs="Times New Roman"/>
          <w:szCs w:val="24"/>
        </w:rPr>
        <w:t xml:space="preserve"> confidence in what one means is revealed, upon </w:t>
      </w:r>
      <w:r w:rsidRPr="009D74CA">
        <w:rPr>
          <w:rFonts w:cs="Times New Roman"/>
          <w:i/>
          <w:iCs/>
          <w:szCs w:val="24"/>
        </w:rPr>
        <w:t xml:space="preserve">one’s own </w:t>
      </w:r>
      <w:r w:rsidRPr="009D74CA">
        <w:rPr>
          <w:rFonts w:cs="Times New Roman"/>
          <w:szCs w:val="24"/>
        </w:rPr>
        <w:t>inspection of one’s mental states and recalled behavior, to be groundless.</w:t>
      </w:r>
      <w:r w:rsidRPr="009D74CA">
        <w:rPr>
          <w:rFonts w:cs="Times New Roman"/>
          <w:i/>
          <w:iCs/>
          <w:szCs w:val="24"/>
        </w:rPr>
        <w:t xml:space="preserve"> </w:t>
      </w:r>
    </w:p>
    <w:p w14:paraId="6BBB874A" w14:textId="0A68A5B6" w:rsidR="00AD0A54" w:rsidRPr="009D74CA" w:rsidRDefault="00AD0A54" w:rsidP="000241BF">
      <w:pPr>
        <w:ind w:left="720" w:right="720"/>
        <w:jc w:val="both"/>
        <w:rPr>
          <w:rFonts w:cs="Times New Roman"/>
        </w:rPr>
      </w:pPr>
      <w:r w:rsidRPr="009D74CA">
        <w:rPr>
          <w:rFonts w:cs="Times New Roman"/>
        </w:rPr>
        <w:lastRenderedPageBreak/>
        <w:t xml:space="preserve">[T]he sceptical doubt […] is presented from the inside. […] Wittgenstein’s challenge can be presented to me as a question about </w:t>
      </w:r>
      <w:r w:rsidRPr="009D74CA">
        <w:rPr>
          <w:rFonts w:cs="Times New Roman"/>
          <w:i/>
          <w:iCs/>
        </w:rPr>
        <w:t>myself</w:t>
      </w:r>
      <w:r w:rsidRPr="009D74CA">
        <w:rPr>
          <w:rFonts w:cs="Times New Roman"/>
        </w:rPr>
        <w:t>: was there some fact about me – what I meant by plus – that mandates what I should do now? (1982, 15)</w:t>
      </w:r>
    </w:p>
    <w:p w14:paraId="14420880" w14:textId="1062F6E2" w:rsidR="00AD0A54" w:rsidRPr="009D74CA" w:rsidRDefault="00AD0A54" w:rsidP="000241BF">
      <w:pPr>
        <w:spacing w:after="0"/>
        <w:ind w:left="720" w:right="720"/>
        <w:jc w:val="both"/>
        <w:rPr>
          <w:rFonts w:cs="Times New Roman"/>
        </w:rPr>
      </w:pPr>
      <w:r w:rsidRPr="009D74CA">
        <w:rPr>
          <w:rFonts w:cs="Times New Roman"/>
        </w:rPr>
        <w:t xml:space="preserve">Sometimes when I have contemplated [the paradox], I have something of an eerie feeling. Even now as I write, I feel confident that […] the meaning I attach to the ‘plus’ sign […] </w:t>
      </w:r>
      <w:r w:rsidRPr="009D74CA">
        <w:rPr>
          <w:rFonts w:cs="Times New Roman"/>
          <w:i/>
          <w:iCs/>
        </w:rPr>
        <w:t xml:space="preserve">instructs </w:t>
      </w:r>
      <w:r w:rsidRPr="009D74CA">
        <w:rPr>
          <w:rFonts w:cs="Times New Roman"/>
        </w:rPr>
        <w:t>what I ought to do in all future cases. […] But when I concentrate on what is now in my mind, what instructions can be found there? […] The infinitely many cases of the [addition] table are not in my mind for my future self to consult. (</w:t>
      </w:r>
      <w:r w:rsidR="00A0174C" w:rsidRPr="009D74CA">
        <w:rPr>
          <w:rFonts w:cs="Times New Roman"/>
        </w:rPr>
        <w:t>i</w:t>
      </w:r>
      <w:r w:rsidRPr="009D74CA">
        <w:rPr>
          <w:rFonts w:cs="Times New Roman"/>
        </w:rPr>
        <w:t>bid., 21-2)</w:t>
      </w:r>
    </w:p>
    <w:p w14:paraId="73F949A4" w14:textId="624ED38E" w:rsidR="00D100BF" w:rsidRPr="009D74CA" w:rsidRDefault="000241BF" w:rsidP="00022E18">
      <w:pPr>
        <w:spacing w:line="480" w:lineRule="auto"/>
        <w:jc w:val="both"/>
        <w:rPr>
          <w:rFonts w:cs="Times New Roman"/>
          <w:szCs w:val="24"/>
        </w:rPr>
      </w:pPr>
      <w:r w:rsidRPr="009D74CA">
        <w:rPr>
          <w:rFonts w:cs="Times New Roman"/>
          <w:szCs w:val="24"/>
        </w:rPr>
        <w:br/>
      </w:r>
      <w:r w:rsidR="00AD0A54" w:rsidRPr="009D74CA">
        <w:rPr>
          <w:rFonts w:cs="Times New Roman"/>
          <w:szCs w:val="24"/>
        </w:rPr>
        <w:t>Evaluative RE does not</w:t>
      </w:r>
      <w:r w:rsidR="00862503" w:rsidRPr="009D74CA">
        <w:rPr>
          <w:rFonts w:cs="Times New Roman"/>
          <w:szCs w:val="24"/>
        </w:rPr>
        <w:t xml:space="preserve"> </w:t>
      </w:r>
      <w:r w:rsidR="00AD0A54" w:rsidRPr="009D74CA">
        <w:rPr>
          <w:rFonts w:cs="Times New Roman"/>
          <w:szCs w:val="24"/>
        </w:rPr>
        <w:t xml:space="preserve">explain </w:t>
      </w:r>
      <w:r w:rsidR="00AD0A54" w:rsidRPr="009D74CA">
        <w:rPr>
          <w:rFonts w:cs="Times New Roman"/>
          <w:i/>
          <w:iCs/>
          <w:szCs w:val="24"/>
        </w:rPr>
        <w:t>what about</w:t>
      </w:r>
      <w:r w:rsidR="00AD0A54" w:rsidRPr="009D74CA">
        <w:rPr>
          <w:rFonts w:cs="Times New Roman"/>
          <w:szCs w:val="24"/>
        </w:rPr>
        <w:t xml:space="preserve"> the speaker’s access to her own meaning justifies her in answering </w:t>
      </w:r>
      <w:r w:rsidR="00CB1D94" w:rsidRPr="009D74CA">
        <w:rPr>
          <w:rFonts w:cs="Times New Roman"/>
          <w:szCs w:val="24"/>
        </w:rPr>
        <w:t>“</w:t>
      </w:r>
      <w:r w:rsidR="00AD0A54" w:rsidRPr="009D74CA">
        <w:rPr>
          <w:rFonts w:cs="Times New Roman"/>
          <w:szCs w:val="24"/>
        </w:rPr>
        <w:t>125</w:t>
      </w:r>
      <w:r w:rsidR="00CB1D94" w:rsidRPr="009D74CA">
        <w:rPr>
          <w:rFonts w:cs="Times New Roman"/>
          <w:szCs w:val="24"/>
        </w:rPr>
        <w:t>,”</w:t>
      </w:r>
      <w:r w:rsidR="00AD0A54" w:rsidRPr="009D74CA">
        <w:rPr>
          <w:rFonts w:cs="Times New Roman"/>
          <w:szCs w:val="24"/>
        </w:rPr>
        <w:t xml:space="preserve"> not </w:t>
      </w:r>
      <w:r w:rsidR="00CB1D94" w:rsidRPr="009D74CA">
        <w:rPr>
          <w:rFonts w:cs="Times New Roman"/>
          <w:szCs w:val="24"/>
        </w:rPr>
        <w:t>“</w:t>
      </w:r>
      <w:r w:rsidR="00AD0A54" w:rsidRPr="009D74CA">
        <w:rPr>
          <w:rFonts w:cs="Times New Roman"/>
          <w:szCs w:val="24"/>
        </w:rPr>
        <w:t>5</w:t>
      </w:r>
      <w:r w:rsidR="00CB1D94" w:rsidRPr="009D74CA">
        <w:rPr>
          <w:rFonts w:cs="Times New Roman"/>
          <w:szCs w:val="24"/>
        </w:rPr>
        <w:t>,”</w:t>
      </w:r>
      <w:r w:rsidR="00AD0A54" w:rsidRPr="009D74CA">
        <w:rPr>
          <w:rFonts w:cs="Times New Roman"/>
          <w:szCs w:val="24"/>
        </w:rPr>
        <w:t xml:space="preserve"> or </w:t>
      </w:r>
      <w:r w:rsidR="00E7271B" w:rsidRPr="009D74CA">
        <w:rPr>
          <w:rFonts w:cs="Times New Roman"/>
          <w:szCs w:val="24"/>
        </w:rPr>
        <w:t>her prospective answers in</w:t>
      </w:r>
      <w:r w:rsidR="00AD0A54" w:rsidRPr="009D74CA">
        <w:rPr>
          <w:rFonts w:cs="Times New Roman"/>
          <w:szCs w:val="24"/>
        </w:rPr>
        <w:t xml:space="preserve"> the infinitely many other application conditions she has</w:t>
      </w:r>
      <w:r w:rsidR="00862503" w:rsidRPr="009D74CA">
        <w:rPr>
          <w:rFonts w:cs="Times New Roman"/>
          <w:szCs w:val="24"/>
        </w:rPr>
        <w:t xml:space="preserve"> </w:t>
      </w:r>
      <w:r w:rsidR="00AD0A54" w:rsidRPr="009D74CA">
        <w:rPr>
          <w:rFonts w:cs="Times New Roman"/>
          <w:szCs w:val="24"/>
        </w:rPr>
        <w:t>n</w:t>
      </w:r>
      <w:r w:rsidR="00862503" w:rsidRPr="009D74CA">
        <w:rPr>
          <w:rFonts w:cs="Times New Roman"/>
          <w:szCs w:val="24"/>
        </w:rPr>
        <w:t>o</w:t>
      </w:r>
      <w:r w:rsidR="00AD0A54" w:rsidRPr="009D74CA">
        <w:rPr>
          <w:rFonts w:cs="Times New Roman"/>
          <w:szCs w:val="24"/>
        </w:rPr>
        <w:t xml:space="preserve">t </w:t>
      </w:r>
      <w:r w:rsidR="006278E2" w:rsidRPr="009D74CA">
        <w:rPr>
          <w:rFonts w:cs="Times New Roman"/>
          <w:szCs w:val="24"/>
        </w:rPr>
        <w:t>encountered</w:t>
      </w:r>
      <w:r w:rsidR="00AD0A54" w:rsidRPr="009D74CA">
        <w:rPr>
          <w:rFonts w:cs="Times New Roman"/>
          <w:szCs w:val="24"/>
        </w:rPr>
        <w:t xml:space="preserve">. </w:t>
      </w:r>
      <w:r w:rsidR="00E7271B" w:rsidRPr="009D74CA">
        <w:rPr>
          <w:rFonts w:cs="Times New Roman"/>
          <w:szCs w:val="24"/>
        </w:rPr>
        <w:t>Given Evaluative RE</w:t>
      </w:r>
      <w:r w:rsidR="00AD0A54" w:rsidRPr="009D74CA">
        <w:rPr>
          <w:rFonts w:cs="Times New Roman"/>
          <w:szCs w:val="24"/>
        </w:rPr>
        <w:t>,</w:t>
      </w:r>
      <w:r w:rsidR="00E7271B" w:rsidRPr="009D74CA">
        <w:rPr>
          <w:rFonts w:cs="Times New Roman"/>
          <w:szCs w:val="24"/>
        </w:rPr>
        <w:t xml:space="preserve"> the speaker, as a self-interpreter, can</w:t>
      </w:r>
      <w:r w:rsidR="00AD0A54" w:rsidRPr="009D74CA">
        <w:rPr>
          <w:rFonts w:cs="Times New Roman"/>
          <w:szCs w:val="24"/>
        </w:rPr>
        <w:t xml:space="preserve"> give answers that presuppose she grasps </w:t>
      </w:r>
      <w:r w:rsidR="00AD0A54" w:rsidRPr="009D74CA">
        <w:rPr>
          <w:rFonts w:cs="Times New Roman"/>
          <w:smallCaps/>
          <w:szCs w:val="24"/>
        </w:rPr>
        <w:t>count</w:t>
      </w:r>
      <w:r w:rsidR="00AD0A54" w:rsidRPr="009D74CA">
        <w:rPr>
          <w:rFonts w:cs="Times New Roman"/>
          <w:szCs w:val="24"/>
        </w:rPr>
        <w:t>, etc.</w:t>
      </w:r>
      <w:r w:rsidR="00E7271B" w:rsidRPr="009D74CA">
        <w:rPr>
          <w:rFonts w:cs="Times New Roman"/>
          <w:szCs w:val="24"/>
        </w:rPr>
        <w:t xml:space="preserve"> Other interpreters can presuppose the same about the speaker when ascribing a grasp of </w:t>
      </w:r>
      <w:r w:rsidR="00E7271B" w:rsidRPr="009D74CA">
        <w:rPr>
          <w:rFonts w:cs="Times New Roman"/>
          <w:smallCaps/>
          <w:szCs w:val="24"/>
        </w:rPr>
        <w:t>plus</w:t>
      </w:r>
      <w:r w:rsidR="00E7271B" w:rsidRPr="009D74CA">
        <w:rPr>
          <w:rFonts w:cs="Times New Roman"/>
          <w:szCs w:val="24"/>
        </w:rPr>
        <w:t xml:space="preserve"> to her. </w:t>
      </w:r>
      <w:r w:rsidR="00AD0A54" w:rsidRPr="009D74CA">
        <w:rPr>
          <w:rFonts w:cs="Times New Roman"/>
          <w:szCs w:val="24"/>
        </w:rPr>
        <w:t xml:space="preserve">But </w:t>
      </w:r>
      <w:r w:rsidR="00E7271B" w:rsidRPr="009D74CA">
        <w:rPr>
          <w:rFonts w:cs="Times New Roman"/>
          <w:szCs w:val="24"/>
        </w:rPr>
        <w:t>the speaker</w:t>
      </w:r>
      <w:r w:rsidR="00AD0A54" w:rsidRPr="009D74CA">
        <w:rPr>
          <w:rFonts w:cs="Times New Roman"/>
          <w:szCs w:val="24"/>
        </w:rPr>
        <w:t xml:space="preserve"> has nothing that tells her how to use </w:t>
      </w:r>
      <w:r w:rsidR="00022E18" w:rsidRPr="009D74CA">
        <w:rPr>
          <w:rFonts w:cs="Times New Roman"/>
          <w:szCs w:val="24"/>
        </w:rPr>
        <w:t>‘</w:t>
      </w:r>
      <w:r w:rsidR="00AD0A54" w:rsidRPr="009D74CA">
        <w:rPr>
          <w:rFonts w:cs="Times New Roman"/>
          <w:szCs w:val="24"/>
        </w:rPr>
        <w:t>count</w:t>
      </w:r>
      <w:r w:rsidR="00022E18" w:rsidRPr="009D74CA">
        <w:rPr>
          <w:rFonts w:cs="Times New Roman"/>
          <w:szCs w:val="24"/>
        </w:rPr>
        <w:t>’</w:t>
      </w:r>
      <w:r w:rsidR="00AD0A54" w:rsidRPr="009D74CA">
        <w:rPr>
          <w:rFonts w:cs="Times New Roman"/>
          <w:szCs w:val="24"/>
        </w:rPr>
        <w:t xml:space="preserve"> in all cases</w:t>
      </w:r>
      <w:r w:rsidR="00674C6D" w:rsidRPr="009D74CA">
        <w:rPr>
          <w:rFonts w:cs="Times New Roman"/>
          <w:szCs w:val="24"/>
        </w:rPr>
        <w:t>. T</w:t>
      </w:r>
      <w:r w:rsidR="00AD0A54" w:rsidRPr="009D74CA">
        <w:rPr>
          <w:rFonts w:cs="Times New Roman"/>
          <w:szCs w:val="24"/>
        </w:rPr>
        <w:t xml:space="preserve">he skeptical reaper will come for </w:t>
      </w:r>
      <w:r w:rsidR="00022E18" w:rsidRPr="009D74CA">
        <w:rPr>
          <w:rFonts w:cs="Times New Roman"/>
          <w:szCs w:val="24"/>
        </w:rPr>
        <w:t>‘</w:t>
      </w:r>
      <w:r w:rsidR="00AD0A54" w:rsidRPr="009D74CA">
        <w:rPr>
          <w:rFonts w:cs="Times New Roman"/>
          <w:szCs w:val="24"/>
        </w:rPr>
        <w:t>count</w:t>
      </w:r>
      <w:r w:rsidR="00022E18" w:rsidRPr="009D74CA">
        <w:rPr>
          <w:rFonts w:cs="Times New Roman"/>
          <w:szCs w:val="24"/>
        </w:rPr>
        <w:t>’</w:t>
      </w:r>
      <w:r w:rsidR="00AD0A54" w:rsidRPr="009D74CA">
        <w:rPr>
          <w:rFonts w:cs="Times New Roman"/>
          <w:szCs w:val="24"/>
        </w:rPr>
        <w:t>, too, and any other con</w:t>
      </w:r>
      <w:r w:rsidR="003922AB" w:rsidRPr="009D74CA">
        <w:rPr>
          <w:rFonts w:cs="Times New Roman"/>
          <w:szCs w:val="24"/>
        </w:rPr>
        <w:t>tent</w:t>
      </w:r>
      <w:r w:rsidR="00AD0A54" w:rsidRPr="009D74CA">
        <w:rPr>
          <w:rFonts w:cs="Times New Roman"/>
          <w:szCs w:val="24"/>
        </w:rPr>
        <w:t xml:space="preserve"> she </w:t>
      </w:r>
      <w:r w:rsidR="003922AB" w:rsidRPr="009D74CA">
        <w:rPr>
          <w:rFonts w:cs="Times New Roman"/>
          <w:szCs w:val="24"/>
        </w:rPr>
        <w:t>musters</w:t>
      </w:r>
      <w:r w:rsidR="00AD0A54" w:rsidRPr="009D74CA">
        <w:rPr>
          <w:rFonts w:cs="Times New Roman"/>
          <w:szCs w:val="24"/>
        </w:rPr>
        <w:t xml:space="preserve">. </w:t>
      </w:r>
    </w:p>
    <w:p w14:paraId="19BD85A3" w14:textId="19AF31D5" w:rsidR="00022E18" w:rsidRPr="009D74CA" w:rsidRDefault="00D100BF" w:rsidP="00022E18">
      <w:pPr>
        <w:spacing w:line="480" w:lineRule="auto"/>
        <w:ind w:firstLine="720"/>
        <w:jc w:val="both"/>
        <w:rPr>
          <w:rFonts w:cs="Times New Roman"/>
          <w:szCs w:val="24"/>
        </w:rPr>
      </w:pPr>
      <w:r w:rsidRPr="009D74CA">
        <w:rPr>
          <w:rFonts w:cs="Times New Roman"/>
          <w:szCs w:val="24"/>
        </w:rPr>
        <w:t xml:space="preserve">Even </w:t>
      </w:r>
      <w:r w:rsidR="007602E6" w:rsidRPr="009D74CA">
        <w:rPr>
          <w:rFonts w:cs="Times New Roman"/>
          <w:szCs w:val="24"/>
        </w:rPr>
        <w:t xml:space="preserve">if </w:t>
      </w:r>
      <w:r w:rsidR="007602E6" w:rsidRPr="009D74CA">
        <w:rPr>
          <w:rFonts w:cs="Times New Roman"/>
          <w:i/>
          <w:iCs/>
          <w:szCs w:val="24"/>
        </w:rPr>
        <w:t xml:space="preserve">permitted </w:t>
      </w:r>
      <w:r w:rsidR="007602E6" w:rsidRPr="009D74CA">
        <w:rPr>
          <w:rFonts w:cs="Times New Roman"/>
          <w:szCs w:val="24"/>
        </w:rPr>
        <w:t xml:space="preserve">the </w:t>
      </w:r>
      <w:r w:rsidRPr="009D74CA">
        <w:rPr>
          <w:rFonts w:cs="Times New Roman"/>
          <w:szCs w:val="24"/>
        </w:rPr>
        <w:t>presupposition</w:t>
      </w:r>
      <w:r w:rsidR="00022E18" w:rsidRPr="009D74CA">
        <w:rPr>
          <w:rFonts w:cs="Times New Roman"/>
          <w:szCs w:val="24"/>
        </w:rPr>
        <w:t xml:space="preserve"> of contents for ascription</w:t>
      </w:r>
      <w:r w:rsidRPr="009D74CA">
        <w:rPr>
          <w:rFonts w:cs="Times New Roman"/>
          <w:szCs w:val="24"/>
        </w:rPr>
        <w:t xml:space="preserve">, Evaluative RE fares no better. The interpreter would have to specify </w:t>
      </w:r>
      <w:r w:rsidR="00107BC4" w:rsidRPr="009D74CA">
        <w:rPr>
          <w:rFonts w:cs="Times New Roman"/>
          <w:szCs w:val="24"/>
        </w:rPr>
        <w:t xml:space="preserve">how </w:t>
      </w:r>
      <w:r w:rsidRPr="009D74CA">
        <w:rPr>
          <w:rFonts w:cs="Times New Roman"/>
          <w:szCs w:val="24"/>
        </w:rPr>
        <w:t xml:space="preserve">the speaker’s grasp, of </w:t>
      </w:r>
      <w:r w:rsidR="00CB1D94" w:rsidRPr="009D74CA">
        <w:rPr>
          <w:rFonts w:cs="Times New Roman"/>
          <w:szCs w:val="24"/>
        </w:rPr>
        <w:t xml:space="preserve">“+” </w:t>
      </w:r>
      <w:r w:rsidRPr="009D74CA">
        <w:rPr>
          <w:rFonts w:cs="Times New Roman"/>
          <w:szCs w:val="24"/>
        </w:rPr>
        <w:t xml:space="preserve">or any of the other contents </w:t>
      </w:r>
      <w:r w:rsidR="003922AB" w:rsidRPr="009D74CA">
        <w:rPr>
          <w:rFonts w:cs="Times New Roman"/>
          <w:szCs w:val="24"/>
        </w:rPr>
        <w:t xml:space="preserve">presupposed for </w:t>
      </w:r>
      <w:r w:rsidR="00CB1D94" w:rsidRPr="009D74CA">
        <w:rPr>
          <w:rFonts w:cs="Times New Roman"/>
          <w:szCs w:val="24"/>
        </w:rPr>
        <w:t>“</w:t>
      </w:r>
      <w:r w:rsidR="003922AB" w:rsidRPr="009D74CA">
        <w:rPr>
          <w:rFonts w:cs="Times New Roman"/>
          <w:szCs w:val="24"/>
        </w:rPr>
        <w:t>+</w:t>
      </w:r>
      <w:r w:rsidR="00CB1D94" w:rsidRPr="009D74CA">
        <w:rPr>
          <w:rFonts w:cs="Times New Roman"/>
          <w:szCs w:val="24"/>
        </w:rPr>
        <w:t>”</w:t>
      </w:r>
      <w:r w:rsidR="003922AB" w:rsidRPr="009D74CA">
        <w:rPr>
          <w:rFonts w:cs="Times New Roman"/>
          <w:szCs w:val="24"/>
        </w:rPr>
        <w:t xml:space="preserve"> ascription</w:t>
      </w:r>
      <w:r w:rsidRPr="009D74CA">
        <w:rPr>
          <w:rFonts w:cs="Times New Roman"/>
          <w:szCs w:val="24"/>
        </w:rPr>
        <w:t xml:space="preserve">, </w:t>
      </w:r>
      <w:r w:rsidR="006B44A1" w:rsidRPr="009D74CA">
        <w:rPr>
          <w:rFonts w:cs="Times New Roman"/>
          <w:szCs w:val="24"/>
        </w:rPr>
        <w:t>“</w:t>
      </w:r>
      <w:r w:rsidRPr="009D74CA">
        <w:rPr>
          <w:rFonts w:cs="Times New Roman"/>
          <w:szCs w:val="24"/>
        </w:rPr>
        <w:t>tells</w:t>
      </w:r>
      <w:r w:rsidR="006B44A1" w:rsidRPr="009D74CA">
        <w:rPr>
          <w:rFonts w:cs="Times New Roman"/>
          <w:szCs w:val="24"/>
        </w:rPr>
        <w:t>”</w:t>
      </w:r>
      <w:r w:rsidRPr="009D74CA">
        <w:rPr>
          <w:rFonts w:cs="Times New Roman"/>
          <w:szCs w:val="24"/>
        </w:rPr>
        <w:t xml:space="preserve"> </w:t>
      </w:r>
      <w:r w:rsidR="007602E6" w:rsidRPr="009D74CA">
        <w:rPr>
          <w:rFonts w:cs="Times New Roman"/>
          <w:szCs w:val="24"/>
        </w:rPr>
        <w:t xml:space="preserve">her </w:t>
      </w:r>
      <w:r w:rsidRPr="009D74CA">
        <w:rPr>
          <w:rFonts w:cs="Times New Roman"/>
          <w:szCs w:val="24"/>
        </w:rPr>
        <w:t>what</w:t>
      </w:r>
      <w:r w:rsidR="007602E6" w:rsidRPr="009D74CA">
        <w:rPr>
          <w:rFonts w:cs="Times New Roman"/>
          <w:szCs w:val="24"/>
        </w:rPr>
        <w:t xml:space="preserve"> she </w:t>
      </w:r>
      <w:r w:rsidR="006B44A1" w:rsidRPr="009D74CA">
        <w:rPr>
          <w:rFonts w:cs="Times New Roman"/>
          <w:szCs w:val="24"/>
        </w:rPr>
        <w:t>“</w:t>
      </w:r>
      <w:r w:rsidR="007602E6" w:rsidRPr="009D74CA">
        <w:rPr>
          <w:rFonts w:cs="Times New Roman"/>
          <w:szCs w:val="24"/>
        </w:rPr>
        <w:t>ought to</w:t>
      </w:r>
      <w:r w:rsidRPr="009D74CA">
        <w:rPr>
          <w:rFonts w:cs="Times New Roman"/>
          <w:szCs w:val="24"/>
        </w:rPr>
        <w:t xml:space="preserve"> do</w:t>
      </w:r>
      <w:r w:rsidR="006B44A1" w:rsidRPr="009D74CA">
        <w:rPr>
          <w:rFonts w:cs="Times New Roman"/>
          <w:szCs w:val="24"/>
        </w:rPr>
        <w:t>”</w:t>
      </w:r>
      <w:r w:rsidR="007602E6" w:rsidRPr="009D74CA">
        <w:rPr>
          <w:rFonts w:cs="Times New Roman"/>
          <w:szCs w:val="24"/>
        </w:rPr>
        <w:t xml:space="preserve"> (</w:t>
      </w:r>
      <w:r w:rsidR="00A0174C" w:rsidRPr="009D74CA">
        <w:rPr>
          <w:rFonts w:cs="Times New Roman"/>
          <w:szCs w:val="24"/>
        </w:rPr>
        <w:t>ibid</w:t>
      </w:r>
      <w:r w:rsidR="00C827B5" w:rsidRPr="009D74CA">
        <w:rPr>
          <w:rFonts w:cs="Times New Roman"/>
          <w:szCs w:val="24"/>
        </w:rPr>
        <w:t>.</w:t>
      </w:r>
      <w:r w:rsidR="007602E6" w:rsidRPr="009D74CA">
        <w:rPr>
          <w:rFonts w:cs="Times New Roman"/>
          <w:szCs w:val="24"/>
        </w:rPr>
        <w:t xml:space="preserve">, 24), </w:t>
      </w:r>
      <w:r w:rsidR="006B44A1" w:rsidRPr="009D74CA">
        <w:rPr>
          <w:rFonts w:cs="Times New Roman"/>
          <w:szCs w:val="24"/>
        </w:rPr>
        <w:t>“</w:t>
      </w:r>
      <w:r w:rsidRPr="009D74CA">
        <w:rPr>
          <w:rFonts w:cs="Times New Roman"/>
          <w:szCs w:val="24"/>
        </w:rPr>
        <w:t>instructs</w:t>
      </w:r>
      <w:r w:rsidR="006B44A1" w:rsidRPr="009D74CA">
        <w:rPr>
          <w:rFonts w:cs="Times New Roman"/>
          <w:szCs w:val="24"/>
        </w:rPr>
        <w:t>”</w:t>
      </w:r>
      <w:r w:rsidRPr="009D74CA">
        <w:rPr>
          <w:rFonts w:cs="Times New Roman"/>
          <w:szCs w:val="24"/>
        </w:rPr>
        <w:t xml:space="preserve"> her uses</w:t>
      </w:r>
      <w:r w:rsidR="007602E6" w:rsidRPr="009D74CA">
        <w:rPr>
          <w:rFonts w:cs="Times New Roman"/>
          <w:szCs w:val="24"/>
        </w:rPr>
        <w:t xml:space="preserve"> (ibid.,</w:t>
      </w:r>
      <w:r w:rsidR="00A0174C" w:rsidRPr="009D74CA">
        <w:rPr>
          <w:rFonts w:cs="Times New Roman"/>
          <w:szCs w:val="24"/>
        </w:rPr>
        <w:t xml:space="preserve"> </w:t>
      </w:r>
      <w:r w:rsidR="007602E6" w:rsidRPr="009D74CA">
        <w:rPr>
          <w:rFonts w:cs="Times New Roman"/>
          <w:szCs w:val="24"/>
        </w:rPr>
        <w:t xml:space="preserve">22), </w:t>
      </w:r>
      <w:r w:rsidR="00022E18" w:rsidRPr="009D74CA">
        <w:rPr>
          <w:rFonts w:cs="Times New Roman"/>
          <w:szCs w:val="24"/>
        </w:rPr>
        <w:t xml:space="preserve">or </w:t>
      </w:r>
      <w:r w:rsidR="007602E6" w:rsidRPr="009D74CA">
        <w:rPr>
          <w:rFonts w:cs="Times New Roman"/>
          <w:szCs w:val="24"/>
        </w:rPr>
        <w:t xml:space="preserve">entails those uses are not </w:t>
      </w:r>
      <w:r w:rsidR="00D86B23" w:rsidRPr="009D74CA">
        <w:rPr>
          <w:rFonts w:cs="Times New Roman"/>
          <w:szCs w:val="24"/>
        </w:rPr>
        <w:t>executed</w:t>
      </w:r>
      <w:r w:rsidR="007602E6" w:rsidRPr="009D74CA">
        <w:rPr>
          <w:rFonts w:cs="Times New Roman"/>
          <w:szCs w:val="24"/>
        </w:rPr>
        <w:t xml:space="preserve"> </w:t>
      </w:r>
      <w:r w:rsidR="006B44A1" w:rsidRPr="009D74CA">
        <w:rPr>
          <w:rFonts w:cs="Times New Roman"/>
          <w:szCs w:val="24"/>
        </w:rPr>
        <w:t>“</w:t>
      </w:r>
      <w:r w:rsidR="007602E6" w:rsidRPr="009D74CA">
        <w:rPr>
          <w:rFonts w:cs="Times New Roman"/>
          <w:szCs w:val="24"/>
        </w:rPr>
        <w:t>blindly</w:t>
      </w:r>
      <w:r w:rsidR="006B44A1" w:rsidRPr="009D74CA">
        <w:rPr>
          <w:rFonts w:cs="Times New Roman"/>
          <w:szCs w:val="24"/>
        </w:rPr>
        <w:t>”</w:t>
      </w:r>
      <w:r w:rsidR="00022E18" w:rsidRPr="009D74CA">
        <w:rPr>
          <w:rFonts w:cs="Times New Roman"/>
          <w:szCs w:val="24"/>
        </w:rPr>
        <w:t xml:space="preserve"> (ibid.,</w:t>
      </w:r>
      <w:r w:rsidR="00A0174C" w:rsidRPr="009D74CA">
        <w:rPr>
          <w:rFonts w:cs="Times New Roman"/>
          <w:szCs w:val="24"/>
        </w:rPr>
        <w:t xml:space="preserve"> </w:t>
      </w:r>
      <w:r w:rsidR="00022E18" w:rsidRPr="009D74CA">
        <w:rPr>
          <w:rFonts w:cs="Times New Roman"/>
          <w:szCs w:val="24"/>
        </w:rPr>
        <w:t>17</w:t>
      </w:r>
      <w:r w:rsidR="00A219E4" w:rsidRPr="009D74CA">
        <w:rPr>
          <w:rFonts w:cs="Times New Roman"/>
          <w:szCs w:val="24"/>
        </w:rPr>
        <w:t>, 87</w:t>
      </w:r>
      <w:r w:rsidR="00022E18" w:rsidRPr="009D74CA">
        <w:rPr>
          <w:rFonts w:cs="Times New Roman"/>
          <w:szCs w:val="24"/>
        </w:rPr>
        <w:t>)</w:t>
      </w:r>
      <w:r w:rsidR="007602E6" w:rsidRPr="009D74CA">
        <w:rPr>
          <w:rFonts w:cs="Times New Roman"/>
          <w:szCs w:val="24"/>
        </w:rPr>
        <w:t xml:space="preserve"> </w:t>
      </w:r>
      <w:r w:rsidRPr="009D74CA">
        <w:rPr>
          <w:rFonts w:cs="Times New Roman"/>
          <w:szCs w:val="24"/>
        </w:rPr>
        <w:t>in the infinitely many hitherto-unencountered application conditions</w:t>
      </w:r>
      <w:r w:rsidR="00022E18" w:rsidRPr="009D74CA">
        <w:rPr>
          <w:rFonts w:cs="Times New Roman"/>
          <w:szCs w:val="24"/>
        </w:rPr>
        <w:t xml:space="preserve">. The speaker must have </w:t>
      </w:r>
      <w:r w:rsidR="00022E18" w:rsidRPr="009D74CA">
        <w:rPr>
          <w:rFonts w:cs="Times New Roman"/>
          <w:i/>
          <w:iCs/>
          <w:szCs w:val="24"/>
        </w:rPr>
        <w:t>something</w:t>
      </w:r>
      <w:r w:rsidR="00022E18" w:rsidRPr="009D74CA">
        <w:rPr>
          <w:rFonts w:cs="Times New Roman"/>
          <w:szCs w:val="24"/>
        </w:rPr>
        <w:t xml:space="preserve"> that</w:t>
      </w:r>
      <w:r w:rsidRPr="009D74CA">
        <w:rPr>
          <w:rFonts w:cs="Times New Roman"/>
          <w:szCs w:val="24"/>
        </w:rPr>
        <w:t xml:space="preserve"> </w:t>
      </w:r>
      <w:r w:rsidR="007602E6" w:rsidRPr="009D74CA">
        <w:rPr>
          <w:rFonts w:cs="Times New Roman"/>
          <w:szCs w:val="24"/>
        </w:rPr>
        <w:t>provides</w:t>
      </w:r>
      <w:r w:rsidRPr="009D74CA">
        <w:rPr>
          <w:rFonts w:cs="Times New Roman"/>
          <w:szCs w:val="24"/>
        </w:rPr>
        <w:t xml:space="preserve"> her sufficient justification</w:t>
      </w:r>
      <w:r w:rsidR="007602E6" w:rsidRPr="009D74CA">
        <w:rPr>
          <w:rFonts w:cs="Times New Roman"/>
          <w:szCs w:val="24"/>
        </w:rPr>
        <w:t xml:space="preserve"> for those uses</w:t>
      </w:r>
      <w:r w:rsidRPr="009D74CA">
        <w:rPr>
          <w:rFonts w:cs="Times New Roman"/>
          <w:szCs w:val="24"/>
        </w:rPr>
        <w:t xml:space="preserve"> </w:t>
      </w:r>
      <w:r w:rsidR="007602E6" w:rsidRPr="009D74CA">
        <w:rPr>
          <w:rFonts w:cs="Times New Roman"/>
          <w:szCs w:val="24"/>
        </w:rPr>
        <w:t xml:space="preserve">that is </w:t>
      </w:r>
      <w:r w:rsidRPr="009D74CA">
        <w:rPr>
          <w:rFonts w:cs="Times New Roman"/>
          <w:szCs w:val="24"/>
        </w:rPr>
        <w:t xml:space="preserve">available </w:t>
      </w:r>
      <w:r w:rsidR="00E57460" w:rsidRPr="009D74CA">
        <w:rPr>
          <w:rFonts w:cs="Times New Roman"/>
          <w:szCs w:val="24"/>
        </w:rPr>
        <w:t>from</w:t>
      </w:r>
      <w:r w:rsidRPr="009D74CA">
        <w:rPr>
          <w:rFonts w:cs="Times New Roman"/>
          <w:szCs w:val="24"/>
        </w:rPr>
        <w:t xml:space="preserve"> her first-person perspective.</w:t>
      </w:r>
      <w:r w:rsidR="00022E18" w:rsidRPr="009D74CA">
        <w:rPr>
          <w:rFonts w:cs="Times New Roman"/>
          <w:szCs w:val="24"/>
        </w:rPr>
        <w:t xml:space="preserve"> All the contents involved in the ascription would have to satisfy JC, but Evaluative RE involves no explanation of how </w:t>
      </w:r>
      <w:r w:rsidR="00022E18" w:rsidRPr="009D74CA">
        <w:rPr>
          <w:rFonts w:cs="Times New Roman"/>
          <w:i/>
          <w:iCs/>
          <w:szCs w:val="24"/>
        </w:rPr>
        <w:t>any</w:t>
      </w:r>
      <w:r w:rsidR="00022E18" w:rsidRPr="009D74CA">
        <w:rPr>
          <w:rFonts w:cs="Times New Roman"/>
          <w:szCs w:val="24"/>
        </w:rPr>
        <w:t xml:space="preserve"> </w:t>
      </w:r>
      <w:r w:rsidR="003B1A52" w:rsidRPr="009D74CA">
        <w:rPr>
          <w:rFonts w:cs="Times New Roman"/>
          <w:szCs w:val="24"/>
        </w:rPr>
        <w:t>content does</w:t>
      </w:r>
      <w:r w:rsidR="00022E18" w:rsidRPr="009D74CA">
        <w:rPr>
          <w:rFonts w:cs="Times New Roman"/>
          <w:szCs w:val="24"/>
        </w:rPr>
        <w:t xml:space="preserve"> so. The paradox, it seems, does not succumb to Evaluative RE</w:t>
      </w:r>
      <w:r w:rsidR="00087E2E" w:rsidRPr="009D74CA">
        <w:rPr>
          <w:rFonts w:cs="Times New Roman"/>
          <w:szCs w:val="24"/>
        </w:rPr>
        <w:t>—</w:t>
      </w:r>
      <w:r w:rsidR="00022E18" w:rsidRPr="009D74CA">
        <w:rPr>
          <w:rFonts w:cs="Times New Roman"/>
          <w:szCs w:val="24"/>
        </w:rPr>
        <w:t>it destroys it.</w:t>
      </w:r>
    </w:p>
    <w:p w14:paraId="4179ABB1" w14:textId="001E58EB" w:rsidR="00037618" w:rsidRPr="009D74CA" w:rsidRDefault="00674C6D" w:rsidP="008535F1">
      <w:pPr>
        <w:spacing w:line="480" w:lineRule="auto"/>
        <w:ind w:firstLine="720"/>
        <w:jc w:val="both"/>
        <w:rPr>
          <w:rFonts w:cs="Times New Roman"/>
          <w:szCs w:val="24"/>
        </w:rPr>
      </w:pPr>
      <w:r w:rsidRPr="009D74CA">
        <w:rPr>
          <w:rFonts w:cs="Times New Roman"/>
          <w:szCs w:val="24"/>
        </w:rPr>
        <w:t>The worry seems fatal if one ignores Evaluative RE</w:t>
      </w:r>
      <w:r w:rsidR="00087E2E" w:rsidRPr="009D74CA">
        <w:rPr>
          <w:rFonts w:cs="Times New Roman"/>
          <w:szCs w:val="24"/>
        </w:rPr>
        <w:t xml:space="preserve">’s consequences for </w:t>
      </w:r>
      <w:r w:rsidR="00107BC4" w:rsidRPr="009D74CA">
        <w:rPr>
          <w:rFonts w:cs="Times New Roman"/>
          <w:szCs w:val="24"/>
        </w:rPr>
        <w:t>the nature of intentional states</w:t>
      </w:r>
      <w:r w:rsidRPr="009D74CA">
        <w:rPr>
          <w:rFonts w:cs="Times New Roman"/>
          <w:szCs w:val="24"/>
        </w:rPr>
        <w:t>. Rational explanation</w:t>
      </w:r>
      <w:r w:rsidR="00E7271B" w:rsidRPr="009D74CA">
        <w:rPr>
          <w:rFonts w:cs="Times New Roman"/>
          <w:szCs w:val="24"/>
        </w:rPr>
        <w:t>, though not nearly</w:t>
      </w:r>
      <w:r w:rsidR="00750C79" w:rsidRPr="009D74CA">
        <w:rPr>
          <w:rFonts w:cs="Times New Roman"/>
          <w:szCs w:val="24"/>
        </w:rPr>
        <w:t xml:space="preserve"> perfect, is very successful in explaining </w:t>
      </w:r>
      <w:r w:rsidR="00750C79" w:rsidRPr="009D74CA">
        <w:rPr>
          <w:rFonts w:cs="Times New Roman"/>
          <w:szCs w:val="24"/>
        </w:rPr>
        <w:lastRenderedPageBreak/>
        <w:t>thought and behavior.</w:t>
      </w:r>
      <w:r w:rsidR="007C1E23" w:rsidRPr="009D74CA">
        <w:rPr>
          <w:rFonts w:cs="Times New Roman"/>
          <w:szCs w:val="24"/>
        </w:rPr>
        <w:t xml:space="preserve"> </w:t>
      </w:r>
      <w:r w:rsidR="003B1A52" w:rsidRPr="009D74CA">
        <w:rPr>
          <w:rFonts w:cs="Times New Roman"/>
          <w:szCs w:val="24"/>
        </w:rPr>
        <w:t xml:space="preserve">So, on this lemma, where RE is Evaluative, </w:t>
      </w:r>
      <w:r w:rsidR="009B5BC7" w:rsidRPr="009D74CA">
        <w:rPr>
          <w:rFonts w:cs="Times New Roman"/>
          <w:szCs w:val="24"/>
        </w:rPr>
        <w:t>rational explanation</w:t>
      </w:r>
      <w:r w:rsidR="00750C79" w:rsidRPr="009D74CA">
        <w:rPr>
          <w:rFonts w:cs="Times New Roman"/>
          <w:szCs w:val="24"/>
        </w:rPr>
        <w:t xml:space="preserve"> </w:t>
      </w:r>
      <w:r w:rsidR="00520315" w:rsidRPr="009D74CA">
        <w:rPr>
          <w:rFonts w:cs="Times New Roman"/>
          <w:szCs w:val="24"/>
        </w:rPr>
        <w:t xml:space="preserve">enjoys </w:t>
      </w:r>
      <w:r w:rsidR="00750C79" w:rsidRPr="009D74CA">
        <w:rPr>
          <w:rFonts w:cs="Times New Roman"/>
          <w:szCs w:val="24"/>
        </w:rPr>
        <w:t xml:space="preserve">that success. That it is successful does not </w:t>
      </w:r>
      <w:r w:rsidR="002F0550" w:rsidRPr="009D74CA">
        <w:rPr>
          <w:rFonts w:cs="Times New Roman"/>
          <w:szCs w:val="24"/>
        </w:rPr>
        <w:t xml:space="preserve">directly </w:t>
      </w:r>
      <w:r w:rsidR="00750C79" w:rsidRPr="009D74CA">
        <w:rPr>
          <w:rFonts w:cs="Times New Roman"/>
          <w:szCs w:val="24"/>
        </w:rPr>
        <w:t xml:space="preserve">entail that </w:t>
      </w:r>
      <w:r w:rsidR="00087E2E" w:rsidRPr="009D74CA">
        <w:rPr>
          <w:rFonts w:cs="Times New Roman"/>
          <w:szCs w:val="24"/>
        </w:rPr>
        <w:t>its content</w:t>
      </w:r>
      <w:r w:rsidR="00750C79" w:rsidRPr="009D74CA">
        <w:rPr>
          <w:rFonts w:cs="Times New Roman"/>
          <w:szCs w:val="24"/>
        </w:rPr>
        <w:t xml:space="preserve"> ascriptions </w:t>
      </w:r>
      <w:r w:rsidR="00087E2E" w:rsidRPr="009D74CA">
        <w:rPr>
          <w:rFonts w:cs="Times New Roman"/>
          <w:szCs w:val="24"/>
        </w:rPr>
        <w:t>are literally true</w:t>
      </w:r>
      <w:r w:rsidR="007C1E23" w:rsidRPr="009D74CA">
        <w:rPr>
          <w:rFonts w:cs="Times New Roman"/>
          <w:szCs w:val="24"/>
        </w:rPr>
        <w:t>.</w:t>
      </w:r>
      <w:r w:rsidR="009E155F" w:rsidRPr="009D74CA">
        <w:rPr>
          <w:rFonts w:cs="Times New Roman"/>
          <w:szCs w:val="24"/>
        </w:rPr>
        <w:t xml:space="preserve"> </w:t>
      </w:r>
      <w:r w:rsidR="007C1E23" w:rsidRPr="009D74CA">
        <w:rPr>
          <w:rFonts w:cs="Times New Roman"/>
          <w:szCs w:val="24"/>
        </w:rPr>
        <w:t xml:space="preserve">Nevertheless, the success has </w:t>
      </w:r>
      <w:r w:rsidR="009E155F" w:rsidRPr="009D74CA">
        <w:rPr>
          <w:rFonts w:cs="Times New Roman"/>
          <w:szCs w:val="24"/>
        </w:rPr>
        <w:t>anti-skeptical consequences. Interpretations require ascribees to have intentional states that render their use of expressions competent and warranted by their circumstances</w:t>
      </w:r>
      <w:r w:rsidR="00037618" w:rsidRPr="009D74CA">
        <w:rPr>
          <w:rFonts w:cs="Times New Roman"/>
          <w:szCs w:val="24"/>
        </w:rPr>
        <w:t>. Interpret</w:t>
      </w:r>
      <w:r w:rsidR="006769FD" w:rsidRPr="009D74CA">
        <w:rPr>
          <w:rFonts w:cs="Times New Roman"/>
          <w:szCs w:val="24"/>
        </w:rPr>
        <w:t>er</w:t>
      </w:r>
      <w:r w:rsidR="00037618" w:rsidRPr="009D74CA">
        <w:rPr>
          <w:rFonts w:cs="Times New Roman"/>
          <w:szCs w:val="24"/>
        </w:rPr>
        <w:t>s can fail by ignoring as much. Evaluative RE</w:t>
      </w:r>
      <w:r w:rsidR="00655687" w:rsidRPr="009D74CA">
        <w:rPr>
          <w:rFonts w:cs="Times New Roman"/>
          <w:szCs w:val="24"/>
        </w:rPr>
        <w:t xml:space="preserve"> thus accepts </w:t>
      </w:r>
      <w:r w:rsidR="00037618" w:rsidRPr="009D74CA">
        <w:rPr>
          <w:rFonts w:cs="Times New Roman"/>
          <w:szCs w:val="24"/>
        </w:rPr>
        <w:t>that speakers</w:t>
      </w:r>
      <w:r w:rsidR="00655687" w:rsidRPr="009D74CA">
        <w:rPr>
          <w:rFonts w:cs="Times New Roman"/>
          <w:szCs w:val="24"/>
        </w:rPr>
        <w:t>’ words have meaning</w:t>
      </w:r>
      <w:r w:rsidR="00037618" w:rsidRPr="009D74CA">
        <w:rPr>
          <w:rFonts w:cs="Times New Roman"/>
          <w:szCs w:val="24"/>
        </w:rPr>
        <w:t xml:space="preserve"> only if their </w:t>
      </w:r>
      <w:r w:rsidR="00655687" w:rsidRPr="009D74CA">
        <w:rPr>
          <w:rFonts w:cs="Times New Roman"/>
          <w:szCs w:val="24"/>
        </w:rPr>
        <w:t>applications</w:t>
      </w:r>
      <w:r w:rsidR="00037618" w:rsidRPr="009D74CA">
        <w:rPr>
          <w:rFonts w:cs="Times New Roman"/>
          <w:szCs w:val="24"/>
        </w:rPr>
        <w:t xml:space="preserve"> are justified; that is a natural consequence of the theory. A</w:t>
      </w:r>
      <w:r w:rsidR="006769FD" w:rsidRPr="009D74CA">
        <w:rPr>
          <w:rFonts w:cs="Times New Roman"/>
          <w:szCs w:val="24"/>
        </w:rPr>
        <w:t>n ascribee</w:t>
      </w:r>
      <w:r w:rsidR="00037618" w:rsidRPr="009D74CA">
        <w:rPr>
          <w:rFonts w:cs="Times New Roman"/>
          <w:szCs w:val="24"/>
        </w:rPr>
        <w:t xml:space="preserve"> who </w:t>
      </w:r>
      <w:r w:rsidR="00D86B23" w:rsidRPr="009D74CA">
        <w:rPr>
          <w:rFonts w:cs="Times New Roman"/>
          <w:szCs w:val="24"/>
        </w:rPr>
        <w:t>makes marks randomly</w:t>
      </w:r>
      <w:r w:rsidR="006769FD" w:rsidRPr="009D74CA">
        <w:rPr>
          <w:rFonts w:cs="Times New Roman"/>
          <w:szCs w:val="24"/>
        </w:rPr>
        <w:t xml:space="preserve"> would not qualify as meaning anything by them</w:t>
      </w:r>
      <w:r w:rsidR="00D86B23" w:rsidRPr="009D74CA">
        <w:rPr>
          <w:rFonts w:cs="Times New Roman"/>
          <w:szCs w:val="24"/>
        </w:rPr>
        <w:t xml:space="preserve">, even if she </w:t>
      </w:r>
      <w:r w:rsidR="00655687" w:rsidRPr="009D74CA">
        <w:rPr>
          <w:rFonts w:cs="Times New Roman"/>
          <w:szCs w:val="24"/>
        </w:rPr>
        <w:t>intended to</w:t>
      </w:r>
      <w:r w:rsidR="006769FD" w:rsidRPr="009D74CA">
        <w:rPr>
          <w:rFonts w:cs="Times New Roman"/>
          <w:szCs w:val="24"/>
        </w:rPr>
        <w:t>.</w:t>
      </w:r>
      <w:r w:rsidR="00287119" w:rsidRPr="009D74CA">
        <w:rPr>
          <w:rFonts w:cs="Times New Roman"/>
          <w:szCs w:val="24"/>
        </w:rPr>
        <w:t xml:space="preserve"> And the justified ascribee is aware of much of what justifies her, </w:t>
      </w:r>
      <w:r w:rsidR="00027215" w:rsidRPr="009D74CA">
        <w:rPr>
          <w:rFonts w:cs="Times New Roman"/>
          <w:szCs w:val="24"/>
        </w:rPr>
        <w:t>in varying extent and detail</w:t>
      </w:r>
      <w:r w:rsidR="00287119" w:rsidRPr="009D74CA">
        <w:rPr>
          <w:rFonts w:cs="Times New Roman"/>
          <w:szCs w:val="24"/>
        </w:rPr>
        <w:t>.</w:t>
      </w:r>
    </w:p>
    <w:p w14:paraId="519B04B9" w14:textId="6FA83DD6" w:rsidR="00027215" w:rsidRPr="009D74CA" w:rsidRDefault="00087E2E" w:rsidP="00107BC4">
      <w:pPr>
        <w:spacing w:line="480" w:lineRule="auto"/>
        <w:ind w:firstLine="720"/>
        <w:jc w:val="both"/>
        <w:rPr>
          <w:rFonts w:cs="Times New Roman"/>
          <w:szCs w:val="24"/>
        </w:rPr>
      </w:pPr>
      <w:r w:rsidRPr="009D74CA">
        <w:rPr>
          <w:rFonts w:cs="Times New Roman"/>
          <w:szCs w:val="24"/>
        </w:rPr>
        <w:t xml:space="preserve">Does Evaluative RE give </w:t>
      </w:r>
      <w:r w:rsidR="00AF49BA" w:rsidRPr="009D74CA">
        <w:rPr>
          <w:rFonts w:cs="Times New Roman"/>
          <w:szCs w:val="24"/>
        </w:rPr>
        <w:t xml:space="preserve">a </w:t>
      </w:r>
      <w:r w:rsidRPr="009D74CA">
        <w:rPr>
          <w:rFonts w:cs="Times New Roman"/>
          <w:szCs w:val="24"/>
        </w:rPr>
        <w:t xml:space="preserve">reason to think </w:t>
      </w:r>
      <w:r w:rsidR="00107BC4" w:rsidRPr="009D74CA">
        <w:rPr>
          <w:rFonts w:cs="Times New Roman"/>
          <w:szCs w:val="24"/>
        </w:rPr>
        <w:t>speakers</w:t>
      </w:r>
      <w:r w:rsidRPr="009D74CA">
        <w:rPr>
          <w:rFonts w:cs="Times New Roman"/>
          <w:szCs w:val="24"/>
        </w:rPr>
        <w:t xml:space="preserve"> must have something</w:t>
      </w:r>
      <w:r w:rsidR="00287119" w:rsidRPr="009D74CA">
        <w:rPr>
          <w:rFonts w:cs="Times New Roman"/>
          <w:szCs w:val="24"/>
        </w:rPr>
        <w:t>,</w:t>
      </w:r>
      <w:r w:rsidRPr="009D74CA">
        <w:rPr>
          <w:rFonts w:cs="Times New Roman"/>
          <w:szCs w:val="24"/>
        </w:rPr>
        <w:t xml:space="preserve"> </w:t>
      </w:r>
      <w:r w:rsidR="00287119" w:rsidRPr="009D74CA">
        <w:rPr>
          <w:rFonts w:cs="Times New Roman"/>
          <w:szCs w:val="24"/>
        </w:rPr>
        <w:t>first-personally accessible, that</w:t>
      </w:r>
      <w:r w:rsidRPr="009D74CA">
        <w:rPr>
          <w:rFonts w:cs="Times New Roman"/>
          <w:szCs w:val="24"/>
        </w:rPr>
        <w:t xml:space="preserve"> can guide them in any hitherto-unencountered application condition? No.</w:t>
      </w:r>
      <w:r w:rsidR="006769FD" w:rsidRPr="009D74CA">
        <w:rPr>
          <w:rFonts w:cs="Times New Roman"/>
          <w:szCs w:val="24"/>
        </w:rPr>
        <w:t xml:space="preserve"> </w:t>
      </w:r>
      <w:r w:rsidRPr="009D74CA">
        <w:rPr>
          <w:rFonts w:cs="Times New Roman"/>
          <w:szCs w:val="24"/>
        </w:rPr>
        <w:t xml:space="preserve">In fact, </w:t>
      </w:r>
      <w:r w:rsidR="00850775" w:rsidRPr="009D74CA">
        <w:rPr>
          <w:rFonts w:cs="Times New Roman"/>
          <w:szCs w:val="24"/>
        </w:rPr>
        <w:t>the method’s</w:t>
      </w:r>
      <w:r w:rsidRPr="009D74CA">
        <w:rPr>
          <w:rFonts w:cs="Times New Roman"/>
          <w:szCs w:val="24"/>
        </w:rPr>
        <w:t xml:space="preserve"> success shows that they require </w:t>
      </w:r>
      <w:r w:rsidR="00E34F36" w:rsidRPr="009D74CA">
        <w:rPr>
          <w:rFonts w:cs="Times New Roman"/>
          <w:szCs w:val="24"/>
        </w:rPr>
        <w:t>some</w:t>
      </w:r>
      <w:r w:rsidRPr="009D74CA">
        <w:rPr>
          <w:rFonts w:cs="Times New Roman"/>
          <w:szCs w:val="24"/>
        </w:rPr>
        <w:t xml:space="preserve"> degree of justification, </w:t>
      </w:r>
      <w:r w:rsidR="004637CF" w:rsidRPr="009D74CA">
        <w:rPr>
          <w:rFonts w:cs="Times New Roman"/>
          <w:szCs w:val="24"/>
        </w:rPr>
        <w:t>though</w:t>
      </w:r>
      <w:r w:rsidRPr="009D74CA">
        <w:rPr>
          <w:rFonts w:cs="Times New Roman"/>
          <w:szCs w:val="24"/>
        </w:rPr>
        <w:t xml:space="preserve"> nothing </w:t>
      </w:r>
      <w:r w:rsidRPr="009D74CA">
        <w:rPr>
          <w:rFonts w:cs="Times New Roman"/>
          <w:i/>
          <w:iCs/>
          <w:szCs w:val="24"/>
        </w:rPr>
        <w:t>that</w:t>
      </w:r>
      <w:r w:rsidRPr="009D74CA">
        <w:rPr>
          <w:rFonts w:cs="Times New Roman"/>
          <w:szCs w:val="24"/>
        </w:rPr>
        <w:t xml:space="preserve"> demanding</w:t>
      </w:r>
      <w:r w:rsidR="00037618" w:rsidRPr="009D74CA">
        <w:rPr>
          <w:rFonts w:cs="Times New Roman"/>
          <w:szCs w:val="24"/>
        </w:rPr>
        <w:t>.</w:t>
      </w:r>
      <w:r w:rsidR="002F11C0" w:rsidRPr="009D74CA">
        <w:rPr>
          <w:rStyle w:val="EndnoteReference"/>
          <w:rFonts w:cs="Times New Roman"/>
          <w:szCs w:val="24"/>
        </w:rPr>
        <w:endnoteReference w:id="33"/>
      </w:r>
      <w:r w:rsidR="00037618" w:rsidRPr="009D74CA">
        <w:rPr>
          <w:rFonts w:cs="Times New Roman"/>
          <w:szCs w:val="24"/>
        </w:rPr>
        <w:t xml:space="preserve"> </w:t>
      </w:r>
      <w:r w:rsidR="00850775" w:rsidRPr="009D74CA">
        <w:rPr>
          <w:rFonts w:cs="Times New Roman"/>
          <w:szCs w:val="24"/>
        </w:rPr>
        <w:t>The</w:t>
      </w:r>
      <w:r w:rsidR="00027215" w:rsidRPr="009D74CA">
        <w:rPr>
          <w:rFonts w:cs="Times New Roman"/>
          <w:szCs w:val="24"/>
        </w:rPr>
        <w:t xml:space="preserve"> </w:t>
      </w:r>
      <w:r w:rsidR="00287119" w:rsidRPr="009D74CA">
        <w:rPr>
          <w:rFonts w:cs="Times New Roman"/>
          <w:szCs w:val="24"/>
        </w:rPr>
        <w:t xml:space="preserve">success, then, provides good reason to think </w:t>
      </w:r>
      <w:r w:rsidR="00027215" w:rsidRPr="009D74CA">
        <w:rPr>
          <w:rFonts w:cs="Times New Roman"/>
          <w:szCs w:val="24"/>
        </w:rPr>
        <w:t>the proper justification condition is one ascribees meet all the time</w:t>
      </w:r>
      <w:r w:rsidR="005A4E2E" w:rsidRPr="009D74CA">
        <w:rPr>
          <w:rFonts w:cs="Times New Roman"/>
          <w:szCs w:val="24"/>
        </w:rPr>
        <w:t>.</w:t>
      </w:r>
    </w:p>
    <w:p w14:paraId="2C1A6B88" w14:textId="5C1C77CC" w:rsidR="00E34F36" w:rsidRPr="009D74CA" w:rsidRDefault="00D3556A" w:rsidP="00106F90">
      <w:pPr>
        <w:spacing w:line="480" w:lineRule="auto"/>
        <w:ind w:firstLine="720"/>
        <w:jc w:val="both"/>
        <w:rPr>
          <w:rFonts w:cs="Times New Roman"/>
          <w:szCs w:val="24"/>
        </w:rPr>
      </w:pPr>
      <w:r w:rsidRPr="009D74CA">
        <w:rPr>
          <w:rFonts w:cs="Times New Roman"/>
          <w:szCs w:val="24"/>
        </w:rPr>
        <w:t xml:space="preserve">The skeptic is free to argue that </w:t>
      </w:r>
      <w:r w:rsidR="005A4E2E" w:rsidRPr="009D74CA">
        <w:rPr>
          <w:rFonts w:cs="Times New Roman"/>
          <w:szCs w:val="24"/>
        </w:rPr>
        <w:t xml:space="preserve">Evaluative RE is wrong that </w:t>
      </w:r>
      <w:r w:rsidR="001F5EE3" w:rsidRPr="009D74CA">
        <w:rPr>
          <w:rFonts w:cs="Times New Roman"/>
          <w:szCs w:val="24"/>
        </w:rPr>
        <w:t>speakers need only meet weaker standards for justification</w:t>
      </w:r>
      <w:r w:rsidRPr="009D74CA">
        <w:rPr>
          <w:rFonts w:cs="Times New Roman"/>
          <w:szCs w:val="24"/>
        </w:rPr>
        <w:t>.</w:t>
      </w:r>
      <w:r w:rsidR="00A142DF" w:rsidRPr="009D74CA">
        <w:rPr>
          <w:rFonts w:cs="Times New Roman"/>
          <w:szCs w:val="24"/>
        </w:rPr>
        <w:t xml:space="preserve"> </w:t>
      </w:r>
      <w:r w:rsidR="004637CF" w:rsidRPr="009D74CA">
        <w:rPr>
          <w:rFonts w:cs="Times New Roman"/>
          <w:szCs w:val="24"/>
        </w:rPr>
        <w:t xml:space="preserve">But neither the skeptic nor Kripke </w:t>
      </w:r>
      <w:r w:rsidR="004637CF" w:rsidRPr="009D74CA">
        <w:rPr>
          <w:rFonts w:cs="Times New Roman"/>
          <w:i/>
          <w:iCs/>
          <w:szCs w:val="24"/>
        </w:rPr>
        <w:t xml:space="preserve">argue </w:t>
      </w:r>
      <w:r w:rsidR="004637CF" w:rsidRPr="009D74CA">
        <w:rPr>
          <w:rFonts w:cs="Times New Roman"/>
          <w:szCs w:val="24"/>
        </w:rPr>
        <w:t xml:space="preserve">that the justification must </w:t>
      </w:r>
      <w:r w:rsidR="005A4E2E" w:rsidRPr="009D74CA">
        <w:rPr>
          <w:rFonts w:cs="Times New Roman"/>
          <w:szCs w:val="24"/>
        </w:rPr>
        <w:t>amount to</w:t>
      </w:r>
      <w:r w:rsidR="004637CF" w:rsidRPr="009D74CA">
        <w:rPr>
          <w:rFonts w:cs="Times New Roman"/>
          <w:szCs w:val="24"/>
        </w:rPr>
        <w:t xml:space="preserve"> first-personally accessible guidance about how to apply ‘+’ in all application conditions. </w:t>
      </w:r>
      <w:r w:rsidR="00D95BA2" w:rsidRPr="009D74CA">
        <w:rPr>
          <w:rFonts w:cs="Times New Roman"/>
          <w:szCs w:val="24"/>
        </w:rPr>
        <w:t xml:space="preserve">When </w:t>
      </w:r>
      <w:r w:rsidR="00B362A9" w:rsidRPr="009D74CA">
        <w:rPr>
          <w:rFonts w:cs="Times New Roman"/>
          <w:szCs w:val="24"/>
        </w:rPr>
        <w:t xml:space="preserve">the skeptic shows an anti-skeptical proposal fails to meet that standard, he concludes </w:t>
      </w:r>
      <w:r w:rsidR="00106F90" w:rsidRPr="009D74CA">
        <w:rPr>
          <w:rFonts w:cs="Times New Roman"/>
          <w:szCs w:val="24"/>
        </w:rPr>
        <w:t xml:space="preserve">the proposal </w:t>
      </w:r>
      <w:r w:rsidR="00B362A9" w:rsidRPr="009D74CA">
        <w:rPr>
          <w:rFonts w:cs="Times New Roman"/>
          <w:szCs w:val="24"/>
        </w:rPr>
        <w:t>violates</w:t>
      </w:r>
      <w:r w:rsidR="00D95BA2" w:rsidRPr="009D74CA">
        <w:rPr>
          <w:rFonts w:cs="Times New Roman"/>
          <w:szCs w:val="24"/>
        </w:rPr>
        <w:t xml:space="preserve"> JC. </w:t>
      </w:r>
      <w:r w:rsidR="00C827B5" w:rsidRPr="009D74CA">
        <w:rPr>
          <w:rFonts w:cs="Times New Roman"/>
          <w:szCs w:val="24"/>
        </w:rPr>
        <w:t xml:space="preserve">And </w:t>
      </w:r>
      <w:r w:rsidR="00F84695" w:rsidRPr="009D74CA">
        <w:rPr>
          <w:rFonts w:cs="Times New Roman"/>
          <w:szCs w:val="24"/>
        </w:rPr>
        <w:t>K</w:t>
      </w:r>
      <w:r w:rsidR="00B362A9" w:rsidRPr="009D74CA">
        <w:rPr>
          <w:rFonts w:cs="Times New Roman"/>
          <w:szCs w:val="24"/>
        </w:rPr>
        <w:t>ripke confesses</w:t>
      </w:r>
      <w:r w:rsidR="00F84695" w:rsidRPr="009D74CA">
        <w:rPr>
          <w:rFonts w:cs="Times New Roman"/>
          <w:szCs w:val="24"/>
        </w:rPr>
        <w:t xml:space="preserve"> at one point</w:t>
      </w:r>
      <w:r w:rsidR="00B362A9" w:rsidRPr="009D74CA">
        <w:rPr>
          <w:rFonts w:cs="Times New Roman"/>
          <w:szCs w:val="24"/>
        </w:rPr>
        <w:t xml:space="preserve"> that </w:t>
      </w:r>
      <w:r w:rsidR="00F84695" w:rsidRPr="009D74CA">
        <w:rPr>
          <w:rFonts w:cs="Times New Roman"/>
          <w:szCs w:val="24"/>
        </w:rPr>
        <w:t>when he finds nothing</w:t>
      </w:r>
      <w:r w:rsidR="00B362A9" w:rsidRPr="009D74CA">
        <w:rPr>
          <w:rFonts w:cs="Times New Roman"/>
          <w:szCs w:val="24"/>
        </w:rPr>
        <w:t xml:space="preserve"> </w:t>
      </w:r>
      <w:r w:rsidR="00E34F36" w:rsidRPr="009D74CA">
        <w:rPr>
          <w:rFonts w:cs="Times New Roman"/>
          <w:szCs w:val="24"/>
        </w:rPr>
        <w:t>“</w:t>
      </w:r>
      <w:r w:rsidR="00B362A9" w:rsidRPr="009D74CA">
        <w:rPr>
          <w:rFonts w:cs="Times New Roman"/>
          <w:szCs w:val="24"/>
        </w:rPr>
        <w:t>instruct[ing]</w:t>
      </w:r>
      <w:r w:rsidR="00E34F36" w:rsidRPr="009D74CA">
        <w:rPr>
          <w:rFonts w:cs="Times New Roman"/>
          <w:szCs w:val="24"/>
        </w:rPr>
        <w:t>”</w:t>
      </w:r>
      <w:r w:rsidR="00B362A9" w:rsidRPr="009D74CA">
        <w:rPr>
          <w:rFonts w:cs="Times New Roman"/>
          <w:szCs w:val="24"/>
        </w:rPr>
        <w:t xml:space="preserve"> him about what to do in all cases with ‘+’, </w:t>
      </w:r>
      <w:r w:rsidR="00CB1D94" w:rsidRPr="009D74CA">
        <w:rPr>
          <w:rFonts w:cs="Times New Roman"/>
          <w:szCs w:val="24"/>
        </w:rPr>
        <w:t>“</w:t>
      </w:r>
      <w:r w:rsidR="00B362A9" w:rsidRPr="009D74CA">
        <w:rPr>
          <w:rFonts w:cs="Times New Roman"/>
          <w:szCs w:val="24"/>
        </w:rPr>
        <w:t>[</w:t>
      </w:r>
      <w:proofErr w:type="spellStart"/>
      <w:r w:rsidR="00B362A9" w:rsidRPr="009D74CA">
        <w:rPr>
          <w:rFonts w:cs="Times New Roman"/>
          <w:szCs w:val="24"/>
        </w:rPr>
        <w:t>i</w:t>
      </w:r>
      <w:proofErr w:type="spellEnd"/>
      <w:r w:rsidR="00B362A9" w:rsidRPr="009D74CA">
        <w:rPr>
          <w:rFonts w:cs="Times New Roman"/>
          <w:szCs w:val="24"/>
        </w:rPr>
        <w:t>]t seems that the entire idea of meaning vanishes into thin air</w:t>
      </w:r>
      <w:r w:rsidR="00CB1D94" w:rsidRPr="009D74CA">
        <w:rPr>
          <w:rFonts w:cs="Times New Roman"/>
          <w:szCs w:val="24"/>
        </w:rPr>
        <w:t>”</w:t>
      </w:r>
      <w:r w:rsidR="00B362A9" w:rsidRPr="009D74CA">
        <w:rPr>
          <w:rFonts w:cs="Times New Roman"/>
          <w:szCs w:val="24"/>
        </w:rPr>
        <w:t xml:space="preserve"> (ibid., 22). </w:t>
      </w:r>
      <w:r w:rsidR="00C827B5" w:rsidRPr="009D74CA">
        <w:rPr>
          <w:rFonts w:cs="Times New Roman"/>
          <w:szCs w:val="24"/>
        </w:rPr>
        <w:t>Kripke</w:t>
      </w:r>
      <w:r w:rsidR="00F84695" w:rsidRPr="009D74CA">
        <w:rPr>
          <w:rFonts w:cs="Times New Roman"/>
          <w:szCs w:val="24"/>
        </w:rPr>
        <w:t xml:space="preserve"> </w:t>
      </w:r>
      <w:r w:rsidR="00B362A9" w:rsidRPr="009D74CA">
        <w:rPr>
          <w:rFonts w:cs="Times New Roman"/>
          <w:szCs w:val="24"/>
        </w:rPr>
        <w:t xml:space="preserve">must think </w:t>
      </w:r>
      <w:r w:rsidR="00F84695" w:rsidRPr="009D74CA">
        <w:rPr>
          <w:rFonts w:cs="Times New Roman"/>
          <w:szCs w:val="24"/>
        </w:rPr>
        <w:t>such a</w:t>
      </w:r>
      <w:r w:rsidR="00780BFE" w:rsidRPr="009D74CA">
        <w:rPr>
          <w:rFonts w:cs="Times New Roman"/>
          <w:szCs w:val="24"/>
        </w:rPr>
        <w:t xml:space="preserve"> strong justification</w:t>
      </w:r>
      <w:r w:rsidR="00F84695" w:rsidRPr="009D74CA">
        <w:rPr>
          <w:rFonts w:cs="Times New Roman"/>
          <w:szCs w:val="24"/>
        </w:rPr>
        <w:t xml:space="preserve"> requirement on grasps is self-evident (if he </w:t>
      </w:r>
      <w:r w:rsidR="00780BFE" w:rsidRPr="009D74CA">
        <w:rPr>
          <w:rFonts w:cs="Times New Roman"/>
          <w:szCs w:val="24"/>
        </w:rPr>
        <w:t xml:space="preserve">really thinks it is </w:t>
      </w:r>
      <w:r w:rsidR="005A4E2E" w:rsidRPr="009D74CA">
        <w:rPr>
          <w:rFonts w:cs="Times New Roman"/>
          <w:szCs w:val="24"/>
        </w:rPr>
        <w:t xml:space="preserve">genuinely </w:t>
      </w:r>
      <w:r w:rsidR="00780BFE" w:rsidRPr="009D74CA">
        <w:rPr>
          <w:rFonts w:cs="Times New Roman"/>
          <w:szCs w:val="24"/>
        </w:rPr>
        <w:t>required</w:t>
      </w:r>
      <w:r w:rsidR="00F84695" w:rsidRPr="009D74CA">
        <w:rPr>
          <w:rFonts w:cs="Times New Roman"/>
          <w:szCs w:val="24"/>
        </w:rPr>
        <w:t>)</w:t>
      </w:r>
      <w:r w:rsidR="00B362A9" w:rsidRPr="009D74CA">
        <w:rPr>
          <w:rFonts w:cs="Times New Roman"/>
          <w:szCs w:val="24"/>
        </w:rPr>
        <w:t xml:space="preserve">, since he </w:t>
      </w:r>
      <w:r w:rsidR="00780BFE" w:rsidRPr="009D74CA">
        <w:rPr>
          <w:rFonts w:cs="Times New Roman"/>
          <w:szCs w:val="24"/>
        </w:rPr>
        <w:t>never argues for it</w:t>
      </w:r>
      <w:r w:rsidR="00B362A9" w:rsidRPr="009D74CA">
        <w:rPr>
          <w:rFonts w:cs="Times New Roman"/>
          <w:szCs w:val="24"/>
        </w:rPr>
        <w:t>.</w:t>
      </w:r>
      <w:r w:rsidR="003F26B7" w:rsidRPr="009D74CA">
        <w:rPr>
          <w:rStyle w:val="EndnoteReference"/>
          <w:rFonts w:cs="Times New Roman"/>
          <w:szCs w:val="24"/>
        </w:rPr>
        <w:endnoteReference w:id="34"/>
      </w:r>
      <w:r w:rsidR="00B362A9" w:rsidRPr="009D74CA">
        <w:rPr>
          <w:rFonts w:cs="Times New Roman"/>
          <w:szCs w:val="24"/>
        </w:rPr>
        <w:t xml:space="preserve"> </w:t>
      </w:r>
    </w:p>
    <w:p w14:paraId="139FA88A" w14:textId="7585E11F" w:rsidR="008535F1" w:rsidRPr="009D74CA" w:rsidRDefault="00780BFE" w:rsidP="00106F90">
      <w:pPr>
        <w:spacing w:line="480" w:lineRule="auto"/>
        <w:ind w:firstLine="720"/>
        <w:jc w:val="both"/>
        <w:rPr>
          <w:rFonts w:cs="Times New Roman"/>
          <w:szCs w:val="24"/>
        </w:rPr>
      </w:pPr>
      <w:r w:rsidRPr="009D74CA">
        <w:rPr>
          <w:rFonts w:cs="Times New Roman"/>
          <w:szCs w:val="24"/>
        </w:rPr>
        <w:t xml:space="preserve">Given Evaluative RE’s success, not only is </w:t>
      </w:r>
      <w:r w:rsidR="00E34F36" w:rsidRPr="009D74CA">
        <w:rPr>
          <w:rFonts w:cs="Times New Roman"/>
          <w:szCs w:val="24"/>
        </w:rPr>
        <w:t xml:space="preserve">such a requirement </w:t>
      </w:r>
      <w:r w:rsidR="00B362A9" w:rsidRPr="009D74CA">
        <w:rPr>
          <w:rFonts w:cs="Times New Roman"/>
          <w:szCs w:val="24"/>
        </w:rPr>
        <w:t>not</w:t>
      </w:r>
      <w:r w:rsidRPr="009D74CA">
        <w:rPr>
          <w:rFonts w:cs="Times New Roman"/>
          <w:szCs w:val="24"/>
        </w:rPr>
        <w:t xml:space="preserve"> </w:t>
      </w:r>
      <w:r w:rsidR="00B362A9" w:rsidRPr="009D74CA">
        <w:rPr>
          <w:rFonts w:cs="Times New Roman"/>
          <w:szCs w:val="24"/>
        </w:rPr>
        <w:t xml:space="preserve">self-evident; it is </w:t>
      </w:r>
      <w:r w:rsidRPr="009D74CA">
        <w:rPr>
          <w:rFonts w:cs="Times New Roman"/>
          <w:szCs w:val="24"/>
        </w:rPr>
        <w:t xml:space="preserve">not </w:t>
      </w:r>
      <w:r w:rsidR="00A50817" w:rsidRPr="009D74CA">
        <w:rPr>
          <w:rFonts w:cs="Times New Roman"/>
          <w:szCs w:val="24"/>
        </w:rPr>
        <w:t xml:space="preserve">even </w:t>
      </w:r>
      <w:r w:rsidR="00E34F36" w:rsidRPr="009D74CA">
        <w:rPr>
          <w:rFonts w:cs="Times New Roman"/>
          <w:szCs w:val="24"/>
        </w:rPr>
        <w:t>correct</w:t>
      </w:r>
      <w:r w:rsidR="00B362A9" w:rsidRPr="009D74CA">
        <w:rPr>
          <w:rFonts w:cs="Times New Roman"/>
          <w:szCs w:val="24"/>
        </w:rPr>
        <w:t xml:space="preserve">. </w:t>
      </w:r>
      <w:r w:rsidRPr="009D74CA">
        <w:rPr>
          <w:rFonts w:cs="Times New Roman"/>
          <w:szCs w:val="24"/>
        </w:rPr>
        <w:t xml:space="preserve">The method’s “idea” of content </w:t>
      </w:r>
      <w:r w:rsidR="00B362A9" w:rsidRPr="009D74CA">
        <w:rPr>
          <w:rFonts w:cs="Times New Roman"/>
          <w:szCs w:val="24"/>
        </w:rPr>
        <w:t xml:space="preserve">does not </w:t>
      </w:r>
      <w:r w:rsidR="00CB1D94" w:rsidRPr="009D74CA">
        <w:rPr>
          <w:rFonts w:cs="Times New Roman"/>
          <w:szCs w:val="24"/>
        </w:rPr>
        <w:t>“</w:t>
      </w:r>
      <w:r w:rsidR="00B362A9" w:rsidRPr="009D74CA">
        <w:rPr>
          <w:rFonts w:cs="Times New Roman"/>
          <w:szCs w:val="24"/>
        </w:rPr>
        <w:t>vanish into thin air</w:t>
      </w:r>
      <w:r w:rsidR="00CB1D94" w:rsidRPr="009D74CA">
        <w:rPr>
          <w:rFonts w:cs="Times New Roman"/>
          <w:szCs w:val="24"/>
        </w:rPr>
        <w:t>”</w:t>
      </w:r>
      <w:r w:rsidR="00B362A9" w:rsidRPr="009D74CA">
        <w:rPr>
          <w:rFonts w:cs="Times New Roman"/>
          <w:szCs w:val="24"/>
        </w:rPr>
        <w:t xml:space="preserve"> when ascribed to speakers </w:t>
      </w:r>
      <w:r w:rsidR="00B362A9" w:rsidRPr="009D74CA">
        <w:rPr>
          <w:rFonts w:cs="Times New Roman"/>
          <w:szCs w:val="24"/>
        </w:rPr>
        <w:lastRenderedPageBreak/>
        <w:t xml:space="preserve">without </w:t>
      </w:r>
      <w:r w:rsidR="00A5737E" w:rsidRPr="009D74CA">
        <w:rPr>
          <w:rFonts w:cs="Times New Roman"/>
          <w:szCs w:val="24"/>
        </w:rPr>
        <w:t>that degree of justification</w:t>
      </w:r>
      <w:r w:rsidR="00B362A9" w:rsidRPr="009D74CA">
        <w:rPr>
          <w:rFonts w:cs="Times New Roman"/>
          <w:szCs w:val="24"/>
        </w:rPr>
        <w:t xml:space="preserve">. </w:t>
      </w:r>
      <w:r w:rsidR="00106F90" w:rsidRPr="009D74CA">
        <w:rPr>
          <w:rFonts w:cs="Times New Roman"/>
          <w:szCs w:val="24"/>
        </w:rPr>
        <w:t>I</w:t>
      </w:r>
      <w:r w:rsidRPr="009D74CA">
        <w:rPr>
          <w:rFonts w:cs="Times New Roman"/>
          <w:szCs w:val="24"/>
        </w:rPr>
        <w:t>t is</w:t>
      </w:r>
      <w:r w:rsidR="005A4E2E" w:rsidRPr="009D74CA">
        <w:rPr>
          <w:rFonts w:cs="Times New Roman"/>
          <w:szCs w:val="24"/>
        </w:rPr>
        <w:t xml:space="preserve"> more or less </w:t>
      </w:r>
      <w:r w:rsidRPr="009D74CA">
        <w:rPr>
          <w:rFonts w:cs="Times New Roman"/>
          <w:szCs w:val="24"/>
        </w:rPr>
        <w:t xml:space="preserve">the idea of </w:t>
      </w:r>
      <w:r w:rsidR="00106F90" w:rsidRPr="009D74CA">
        <w:rPr>
          <w:rFonts w:cs="Times New Roman"/>
          <w:szCs w:val="24"/>
        </w:rPr>
        <w:t xml:space="preserve">what we ascribe every day. </w:t>
      </w:r>
      <w:proofErr w:type="gramStart"/>
      <w:r w:rsidR="00A5737E" w:rsidRPr="009D74CA">
        <w:rPr>
          <w:rFonts w:cs="Times New Roman"/>
          <w:szCs w:val="24"/>
        </w:rPr>
        <w:t>So</w:t>
      </w:r>
      <w:proofErr w:type="gramEnd"/>
      <w:r w:rsidR="00A5737E" w:rsidRPr="009D74CA">
        <w:rPr>
          <w:rFonts w:cs="Times New Roman"/>
          <w:szCs w:val="24"/>
        </w:rPr>
        <w:t xml:space="preserve"> s</w:t>
      </w:r>
      <w:r w:rsidR="00B362A9" w:rsidRPr="009D74CA">
        <w:rPr>
          <w:rFonts w:cs="Times New Roman"/>
          <w:szCs w:val="24"/>
        </w:rPr>
        <w:t>peakers are justified well enough to mean things.</w:t>
      </w:r>
      <w:r w:rsidR="003F26B7" w:rsidRPr="009D74CA">
        <w:rPr>
          <w:rStyle w:val="EndnoteReference"/>
          <w:rFonts w:cs="Times New Roman"/>
          <w:szCs w:val="24"/>
        </w:rPr>
        <w:endnoteReference w:id="35"/>
      </w:r>
    </w:p>
    <w:p w14:paraId="42034CA2" w14:textId="77777777" w:rsidR="008535F1" w:rsidRPr="009D74CA" w:rsidRDefault="008535F1" w:rsidP="008535F1">
      <w:pPr>
        <w:spacing w:line="480" w:lineRule="auto"/>
        <w:jc w:val="both"/>
        <w:rPr>
          <w:rFonts w:cs="Times New Roman"/>
          <w:szCs w:val="24"/>
        </w:rPr>
      </w:pPr>
    </w:p>
    <w:p w14:paraId="7F094FA0" w14:textId="679F9957" w:rsidR="00274CCB" w:rsidRPr="009D74CA" w:rsidRDefault="000C2E99" w:rsidP="00E93584">
      <w:pPr>
        <w:spacing w:line="480" w:lineRule="auto"/>
        <w:jc w:val="center"/>
        <w:rPr>
          <w:rFonts w:cs="Times New Roman"/>
          <w:bCs/>
          <w:i/>
          <w:iCs/>
          <w:szCs w:val="24"/>
        </w:rPr>
      </w:pPr>
      <w:r w:rsidRPr="009D74CA">
        <w:rPr>
          <w:rFonts w:cs="Times New Roman"/>
          <w:bCs/>
          <w:i/>
          <w:iCs/>
          <w:szCs w:val="24"/>
        </w:rPr>
        <w:t>5</w:t>
      </w:r>
      <w:r w:rsidR="00194DCD" w:rsidRPr="009D74CA">
        <w:rPr>
          <w:rFonts w:cs="Times New Roman"/>
          <w:bCs/>
          <w:i/>
          <w:iCs/>
          <w:szCs w:val="24"/>
        </w:rPr>
        <w:t>.</w:t>
      </w:r>
      <w:r w:rsidR="00055242" w:rsidRPr="009D74CA">
        <w:rPr>
          <w:rFonts w:cs="Times New Roman"/>
          <w:bCs/>
          <w:i/>
          <w:iCs/>
          <w:szCs w:val="24"/>
        </w:rPr>
        <w:t xml:space="preserve"> </w:t>
      </w:r>
      <w:r w:rsidR="00C171B3" w:rsidRPr="009D74CA">
        <w:rPr>
          <w:rFonts w:cs="Times New Roman"/>
          <w:bCs/>
          <w:i/>
          <w:iCs/>
          <w:szCs w:val="24"/>
        </w:rPr>
        <w:t>Conclusion</w:t>
      </w:r>
    </w:p>
    <w:p w14:paraId="2E7A6D5D" w14:textId="698B9AFE" w:rsidR="00BA5307" w:rsidRPr="009D74CA" w:rsidRDefault="0038087F" w:rsidP="00261C5B">
      <w:pPr>
        <w:spacing w:line="480" w:lineRule="auto"/>
        <w:jc w:val="both"/>
        <w:rPr>
          <w:rFonts w:cs="Times New Roman"/>
          <w:szCs w:val="24"/>
        </w:rPr>
      </w:pPr>
      <w:r w:rsidRPr="009D74CA">
        <w:rPr>
          <w:rFonts w:cs="Times New Roman"/>
          <w:szCs w:val="24"/>
        </w:rPr>
        <w:t>While</w:t>
      </w:r>
      <w:r w:rsidR="00CD27A1" w:rsidRPr="009D74CA">
        <w:rPr>
          <w:rFonts w:cs="Times New Roman"/>
          <w:szCs w:val="24"/>
        </w:rPr>
        <w:t xml:space="preserve"> </w:t>
      </w:r>
      <w:r w:rsidR="00851B62" w:rsidRPr="009D74CA">
        <w:rPr>
          <w:rFonts w:cs="Times New Roman"/>
          <w:szCs w:val="24"/>
        </w:rPr>
        <w:t xml:space="preserve">Kripke’s </w:t>
      </w:r>
      <w:proofErr w:type="spellStart"/>
      <w:r w:rsidR="00851B62" w:rsidRPr="009D74CA">
        <w:rPr>
          <w:rFonts w:cs="Times New Roman"/>
          <w:szCs w:val="24"/>
        </w:rPr>
        <w:t>Wittgensteinian</w:t>
      </w:r>
      <w:proofErr w:type="spellEnd"/>
      <w:r w:rsidR="00851B62" w:rsidRPr="009D74CA">
        <w:rPr>
          <w:rFonts w:cs="Times New Roman"/>
          <w:szCs w:val="24"/>
        </w:rPr>
        <w:t xml:space="preserve"> paradox of rule-following </w:t>
      </w:r>
      <w:r w:rsidRPr="009D74CA">
        <w:rPr>
          <w:rFonts w:cs="Times New Roman"/>
          <w:szCs w:val="24"/>
        </w:rPr>
        <w:t>deserves</w:t>
      </w:r>
      <w:r w:rsidR="007F439B" w:rsidRPr="009D74CA">
        <w:rPr>
          <w:rFonts w:cs="Times New Roman"/>
          <w:szCs w:val="24"/>
        </w:rPr>
        <w:t xml:space="preserve"> a response</w:t>
      </w:r>
      <w:r w:rsidR="00CD27A1" w:rsidRPr="009D74CA">
        <w:rPr>
          <w:rFonts w:cs="Times New Roman"/>
          <w:szCs w:val="24"/>
        </w:rPr>
        <w:t xml:space="preserve">, we are under no obligation to </w:t>
      </w:r>
      <w:r w:rsidR="00C475B4" w:rsidRPr="009D74CA">
        <w:rPr>
          <w:rFonts w:cs="Times New Roman"/>
          <w:szCs w:val="24"/>
        </w:rPr>
        <w:t>accept</w:t>
      </w:r>
      <w:r w:rsidR="00CD27A1" w:rsidRPr="009D74CA">
        <w:rPr>
          <w:rFonts w:cs="Times New Roman"/>
          <w:szCs w:val="24"/>
        </w:rPr>
        <w:t xml:space="preserve"> </w:t>
      </w:r>
      <w:r w:rsidR="00A83C77" w:rsidRPr="009D74CA">
        <w:rPr>
          <w:rFonts w:cs="Times New Roman"/>
          <w:szCs w:val="24"/>
        </w:rPr>
        <w:t xml:space="preserve">all of </w:t>
      </w:r>
      <w:r w:rsidR="009A1105" w:rsidRPr="009D74CA">
        <w:rPr>
          <w:rFonts w:cs="Times New Roman"/>
          <w:szCs w:val="24"/>
        </w:rPr>
        <w:t>its terms and conditions</w:t>
      </w:r>
      <w:r w:rsidR="00437AA3" w:rsidRPr="009D74CA">
        <w:rPr>
          <w:rFonts w:cs="Times New Roman"/>
          <w:szCs w:val="24"/>
        </w:rPr>
        <w:t>.</w:t>
      </w:r>
      <w:r w:rsidR="007A54E0" w:rsidRPr="009D74CA">
        <w:rPr>
          <w:rFonts w:cs="Times New Roman"/>
          <w:szCs w:val="24"/>
        </w:rPr>
        <w:t xml:space="preserve"> The most direct way to </w:t>
      </w:r>
      <w:r w:rsidR="001B4C5A" w:rsidRPr="009D74CA">
        <w:rPr>
          <w:rFonts w:cs="Times New Roman"/>
          <w:szCs w:val="24"/>
        </w:rPr>
        <w:t xml:space="preserve">reply to </w:t>
      </w:r>
      <w:r w:rsidR="007A54E0" w:rsidRPr="009D74CA">
        <w:rPr>
          <w:rFonts w:cs="Times New Roman"/>
          <w:szCs w:val="24"/>
        </w:rPr>
        <w:t>it</w:t>
      </w:r>
      <w:r w:rsidR="00E80463" w:rsidRPr="009D74CA">
        <w:rPr>
          <w:rFonts w:cs="Times New Roman"/>
          <w:szCs w:val="24"/>
        </w:rPr>
        <w:t>—</w:t>
      </w:r>
      <w:r w:rsidR="00CD27A1" w:rsidRPr="009D74CA">
        <w:rPr>
          <w:rFonts w:cs="Times New Roman"/>
          <w:szCs w:val="24"/>
        </w:rPr>
        <w:t xml:space="preserve">and the </w:t>
      </w:r>
      <w:r w:rsidR="00D17094" w:rsidRPr="009D74CA">
        <w:rPr>
          <w:rFonts w:cs="Times New Roman"/>
          <w:szCs w:val="24"/>
        </w:rPr>
        <w:t>one</w:t>
      </w:r>
      <w:r w:rsidR="00CD27A1" w:rsidRPr="009D74CA">
        <w:rPr>
          <w:rFonts w:cs="Times New Roman"/>
          <w:szCs w:val="24"/>
        </w:rPr>
        <w:t xml:space="preserve"> Kripke demands</w:t>
      </w:r>
      <w:r w:rsidR="00E80463" w:rsidRPr="009D74CA">
        <w:rPr>
          <w:rFonts w:cs="Times New Roman"/>
          <w:szCs w:val="24"/>
        </w:rPr>
        <w:t>—</w:t>
      </w:r>
      <w:r w:rsidR="002E3F99" w:rsidRPr="009D74CA">
        <w:rPr>
          <w:rFonts w:cs="Times New Roman"/>
          <w:szCs w:val="24"/>
        </w:rPr>
        <w:t xml:space="preserve">is </w:t>
      </w:r>
      <w:r w:rsidR="007A54E0" w:rsidRPr="009D74CA">
        <w:rPr>
          <w:rFonts w:cs="Times New Roman"/>
          <w:szCs w:val="24"/>
        </w:rPr>
        <w:t xml:space="preserve">to </w:t>
      </w:r>
      <w:r w:rsidR="00CA00B9" w:rsidRPr="009D74CA">
        <w:rPr>
          <w:rFonts w:cs="Times New Roman"/>
          <w:szCs w:val="24"/>
        </w:rPr>
        <w:t xml:space="preserve">give a specification of each of the </w:t>
      </w:r>
      <w:r w:rsidR="00901F35" w:rsidRPr="009D74CA">
        <w:rPr>
          <w:rFonts w:cs="Times New Roman"/>
          <w:szCs w:val="24"/>
        </w:rPr>
        <w:t>speaker</w:t>
      </w:r>
      <w:r w:rsidR="00CA00B9" w:rsidRPr="009D74CA">
        <w:rPr>
          <w:rFonts w:cs="Times New Roman"/>
          <w:szCs w:val="24"/>
        </w:rPr>
        <w:t xml:space="preserve">’s intentional contents that </w:t>
      </w:r>
      <w:r w:rsidR="00BA5307" w:rsidRPr="009D74CA">
        <w:rPr>
          <w:rFonts w:cs="Times New Roman"/>
          <w:szCs w:val="24"/>
        </w:rPr>
        <w:t>answers</w:t>
      </w:r>
      <w:r w:rsidR="00CA00B9" w:rsidRPr="009D74CA">
        <w:rPr>
          <w:rFonts w:cs="Times New Roman"/>
          <w:szCs w:val="24"/>
        </w:rPr>
        <w:t xml:space="preserve"> all </w:t>
      </w:r>
      <w:r w:rsidR="00312829" w:rsidRPr="009D74CA">
        <w:rPr>
          <w:rFonts w:cs="Times New Roman"/>
          <w:szCs w:val="24"/>
        </w:rPr>
        <w:t xml:space="preserve">of </w:t>
      </w:r>
      <w:r w:rsidR="00CA00B9" w:rsidRPr="009D74CA">
        <w:rPr>
          <w:rFonts w:cs="Times New Roman"/>
          <w:szCs w:val="24"/>
        </w:rPr>
        <w:t xml:space="preserve">the </w:t>
      </w:r>
      <w:proofErr w:type="spellStart"/>
      <w:r w:rsidR="00CA00B9" w:rsidRPr="009D74CA">
        <w:rPr>
          <w:rFonts w:cs="Times New Roman"/>
          <w:szCs w:val="24"/>
        </w:rPr>
        <w:t>qu</w:t>
      </w:r>
      <w:proofErr w:type="spellEnd"/>
      <w:r w:rsidR="00CA00B9" w:rsidRPr="009D74CA">
        <w:rPr>
          <w:rFonts w:cs="Times New Roman"/>
          <w:szCs w:val="24"/>
        </w:rPr>
        <w:t>-questions about each of them</w:t>
      </w:r>
      <w:r w:rsidR="00CC76A0" w:rsidRPr="009D74CA">
        <w:rPr>
          <w:rFonts w:cs="Times New Roman"/>
          <w:szCs w:val="24"/>
        </w:rPr>
        <w:t>, without</w:t>
      </w:r>
      <w:r w:rsidR="00BB6B31" w:rsidRPr="009D74CA">
        <w:rPr>
          <w:rFonts w:cs="Times New Roman"/>
          <w:szCs w:val="24"/>
        </w:rPr>
        <w:t xml:space="preserve"> </w:t>
      </w:r>
      <w:r w:rsidR="00A46BE1" w:rsidRPr="009D74CA">
        <w:rPr>
          <w:rFonts w:cs="Times New Roman"/>
          <w:szCs w:val="24"/>
        </w:rPr>
        <w:t>waiting for empirical input or presupposing anything intentional</w:t>
      </w:r>
      <w:r w:rsidR="007A54E0" w:rsidRPr="009D74CA">
        <w:rPr>
          <w:rFonts w:cs="Times New Roman"/>
          <w:szCs w:val="24"/>
        </w:rPr>
        <w:t>.</w:t>
      </w:r>
      <w:r w:rsidR="00CA00B9" w:rsidRPr="009D74CA">
        <w:rPr>
          <w:rFonts w:cs="Times New Roman"/>
          <w:szCs w:val="24"/>
        </w:rPr>
        <w:t xml:space="preserve"> </w:t>
      </w:r>
      <w:r w:rsidR="00312829" w:rsidRPr="009D74CA">
        <w:rPr>
          <w:rFonts w:cs="Times New Roman"/>
          <w:szCs w:val="24"/>
        </w:rPr>
        <w:t>But</w:t>
      </w:r>
      <w:r w:rsidR="005B10E3" w:rsidRPr="009D74CA">
        <w:rPr>
          <w:rFonts w:cs="Times New Roman"/>
          <w:szCs w:val="24"/>
        </w:rPr>
        <w:t xml:space="preserve"> anyone familiar with the pursuit of that prize knows</w:t>
      </w:r>
      <w:r w:rsidR="00312829" w:rsidRPr="009D74CA">
        <w:rPr>
          <w:rFonts w:cs="Times New Roman"/>
          <w:szCs w:val="24"/>
        </w:rPr>
        <w:t xml:space="preserve"> it </w:t>
      </w:r>
      <w:r w:rsidR="005B10E3" w:rsidRPr="009D74CA">
        <w:rPr>
          <w:rFonts w:cs="Times New Roman"/>
          <w:szCs w:val="24"/>
        </w:rPr>
        <w:t>calls</w:t>
      </w:r>
      <w:r w:rsidR="00312829" w:rsidRPr="009D74CA">
        <w:rPr>
          <w:rFonts w:cs="Times New Roman"/>
          <w:szCs w:val="24"/>
        </w:rPr>
        <w:t xml:space="preserve"> for near-mythical analytical heroism. (</w:t>
      </w:r>
      <w:r w:rsidR="00287119" w:rsidRPr="009D74CA">
        <w:rPr>
          <w:rFonts w:cs="Times New Roman"/>
          <w:szCs w:val="24"/>
        </w:rPr>
        <w:t>If</w:t>
      </w:r>
      <w:r w:rsidR="00312829" w:rsidRPr="009D74CA">
        <w:rPr>
          <w:rFonts w:cs="Times New Roman"/>
          <w:szCs w:val="24"/>
        </w:rPr>
        <w:t xml:space="preserve"> Evaluative RE is right, </w:t>
      </w:r>
      <w:r w:rsidR="00D4227D" w:rsidRPr="009D74CA">
        <w:rPr>
          <w:rFonts w:cs="Times New Roman"/>
          <w:szCs w:val="24"/>
        </w:rPr>
        <w:t>it</w:t>
      </w:r>
      <w:r w:rsidR="00381755" w:rsidRPr="009D74CA">
        <w:rPr>
          <w:rFonts w:cs="Times New Roman"/>
          <w:szCs w:val="24"/>
        </w:rPr>
        <w:t xml:space="preserve"> i</w:t>
      </w:r>
      <w:r w:rsidR="00D4227D" w:rsidRPr="009D74CA">
        <w:rPr>
          <w:rFonts w:cs="Times New Roman"/>
          <w:szCs w:val="24"/>
        </w:rPr>
        <w:t xml:space="preserve">s </w:t>
      </w:r>
      <w:r w:rsidR="00C54795" w:rsidRPr="009D74CA">
        <w:rPr>
          <w:rFonts w:cs="Times New Roman"/>
          <w:szCs w:val="24"/>
        </w:rPr>
        <w:t>mythical</w:t>
      </w:r>
      <w:r w:rsidR="00287119" w:rsidRPr="009D74CA">
        <w:rPr>
          <w:rFonts w:cs="Times New Roman"/>
          <w:szCs w:val="24"/>
        </w:rPr>
        <w:t>, period</w:t>
      </w:r>
      <w:r w:rsidR="00312829" w:rsidRPr="009D74CA">
        <w:rPr>
          <w:rFonts w:cs="Times New Roman"/>
          <w:szCs w:val="24"/>
        </w:rPr>
        <w:t>.)</w:t>
      </w:r>
      <w:r w:rsidR="007A54E0" w:rsidRPr="009D74CA">
        <w:rPr>
          <w:rFonts w:cs="Times New Roman"/>
          <w:szCs w:val="24"/>
        </w:rPr>
        <w:t xml:space="preserve"> </w:t>
      </w:r>
      <w:r w:rsidR="00312829" w:rsidRPr="009D74CA">
        <w:rPr>
          <w:rFonts w:cs="Times New Roman"/>
          <w:szCs w:val="24"/>
        </w:rPr>
        <w:t xml:space="preserve">Better to use </w:t>
      </w:r>
      <w:r w:rsidR="005C6E42" w:rsidRPr="009D74CA">
        <w:rPr>
          <w:rFonts w:cs="Times New Roman"/>
          <w:szCs w:val="24"/>
        </w:rPr>
        <w:t>what we mortals think we know about contents</w:t>
      </w:r>
      <w:r w:rsidR="00312829" w:rsidRPr="009D74CA">
        <w:rPr>
          <w:rFonts w:cs="Times New Roman"/>
          <w:szCs w:val="24"/>
        </w:rPr>
        <w:t xml:space="preserve"> to </w:t>
      </w:r>
      <w:r w:rsidR="005B10E3" w:rsidRPr="009D74CA">
        <w:rPr>
          <w:rFonts w:cs="Times New Roman"/>
          <w:szCs w:val="24"/>
        </w:rPr>
        <w:t xml:space="preserve">repel </w:t>
      </w:r>
      <w:r w:rsidR="005C6E42" w:rsidRPr="009D74CA">
        <w:rPr>
          <w:rFonts w:cs="Times New Roman"/>
          <w:szCs w:val="24"/>
        </w:rPr>
        <w:t xml:space="preserve">skeptical </w:t>
      </w:r>
      <w:r w:rsidR="005B10E3" w:rsidRPr="009D74CA">
        <w:rPr>
          <w:rFonts w:cs="Times New Roman"/>
          <w:szCs w:val="24"/>
        </w:rPr>
        <w:t>challenges</w:t>
      </w:r>
      <w:r w:rsidR="00BA5307" w:rsidRPr="009D74CA">
        <w:rPr>
          <w:rFonts w:cs="Times New Roman"/>
          <w:szCs w:val="24"/>
        </w:rPr>
        <w:t>, if t</w:t>
      </w:r>
      <w:r w:rsidR="005C6E42" w:rsidRPr="009D74CA">
        <w:rPr>
          <w:rFonts w:cs="Times New Roman"/>
          <w:szCs w:val="24"/>
        </w:rPr>
        <w:t xml:space="preserve">he knowledge is up </w:t>
      </w:r>
      <w:r w:rsidR="00BA5307" w:rsidRPr="009D74CA">
        <w:rPr>
          <w:rFonts w:cs="Times New Roman"/>
          <w:szCs w:val="24"/>
        </w:rPr>
        <w:t xml:space="preserve">to </w:t>
      </w:r>
      <w:r w:rsidR="00A46BE1" w:rsidRPr="009D74CA">
        <w:rPr>
          <w:rFonts w:cs="Times New Roman"/>
          <w:szCs w:val="24"/>
        </w:rPr>
        <w:t>the task</w:t>
      </w:r>
      <w:r w:rsidR="00BA5307" w:rsidRPr="009D74CA">
        <w:rPr>
          <w:rFonts w:cs="Times New Roman"/>
          <w:szCs w:val="24"/>
        </w:rPr>
        <w:t>.</w:t>
      </w:r>
    </w:p>
    <w:p w14:paraId="06C5A2DC" w14:textId="65890CFF" w:rsidR="00C2296A" w:rsidRPr="009D74CA" w:rsidRDefault="00FB2EAD" w:rsidP="00BA5307">
      <w:pPr>
        <w:spacing w:line="480" w:lineRule="auto"/>
        <w:ind w:firstLine="720"/>
        <w:jc w:val="both"/>
        <w:rPr>
          <w:rFonts w:cs="Times New Roman"/>
          <w:szCs w:val="24"/>
        </w:rPr>
      </w:pPr>
      <w:r w:rsidRPr="009D74CA">
        <w:rPr>
          <w:rFonts w:cs="Times New Roman"/>
          <w:szCs w:val="24"/>
        </w:rPr>
        <w:t>I have argued that t</w:t>
      </w:r>
      <w:r w:rsidR="002E3F99" w:rsidRPr="009D74CA">
        <w:rPr>
          <w:rFonts w:cs="Times New Roman"/>
          <w:szCs w:val="24"/>
        </w:rPr>
        <w:t xml:space="preserve">he knowledge is </w:t>
      </w:r>
      <w:r w:rsidR="008972F5" w:rsidRPr="009D74CA">
        <w:rPr>
          <w:rFonts w:cs="Times New Roman"/>
          <w:szCs w:val="24"/>
        </w:rPr>
        <w:t xml:space="preserve">indeed </w:t>
      </w:r>
      <w:r w:rsidR="002E3F99" w:rsidRPr="009D74CA">
        <w:rPr>
          <w:rFonts w:cs="Times New Roman"/>
          <w:szCs w:val="24"/>
        </w:rPr>
        <w:t xml:space="preserve">up to </w:t>
      </w:r>
      <w:r w:rsidR="00901F35" w:rsidRPr="009D74CA">
        <w:rPr>
          <w:rFonts w:cs="Times New Roman"/>
          <w:szCs w:val="24"/>
        </w:rPr>
        <w:t>it</w:t>
      </w:r>
      <w:r w:rsidR="00BA5307" w:rsidRPr="009D74CA">
        <w:rPr>
          <w:rFonts w:cs="Times New Roman"/>
          <w:szCs w:val="24"/>
        </w:rPr>
        <w:t>.</w:t>
      </w:r>
      <w:r w:rsidRPr="009D74CA">
        <w:rPr>
          <w:rFonts w:cs="Times New Roman"/>
          <w:szCs w:val="24"/>
        </w:rPr>
        <w:t xml:space="preserve"> </w:t>
      </w:r>
      <w:r w:rsidR="000A75F6" w:rsidRPr="009D74CA">
        <w:rPr>
          <w:rFonts w:cs="Times New Roman"/>
          <w:szCs w:val="24"/>
        </w:rPr>
        <w:t>We know</w:t>
      </w:r>
      <w:r w:rsidR="0086301C" w:rsidRPr="009D74CA">
        <w:rPr>
          <w:rFonts w:cs="Times New Roman"/>
          <w:szCs w:val="24"/>
        </w:rPr>
        <w:t xml:space="preserve"> quite a bit about</w:t>
      </w:r>
      <w:r w:rsidR="000A75F6" w:rsidRPr="009D74CA">
        <w:rPr>
          <w:rFonts w:cs="Times New Roman"/>
          <w:szCs w:val="24"/>
        </w:rPr>
        <w:t xml:space="preserve"> how</w:t>
      </w:r>
      <w:r w:rsidRPr="009D74CA">
        <w:rPr>
          <w:rFonts w:cs="Times New Roman"/>
          <w:szCs w:val="24"/>
        </w:rPr>
        <w:t xml:space="preserve"> </w:t>
      </w:r>
      <w:r w:rsidR="000A75F6" w:rsidRPr="009D74CA">
        <w:rPr>
          <w:rFonts w:cs="Times New Roman"/>
          <w:szCs w:val="24"/>
        </w:rPr>
        <w:t>we use intentional contents to explain and assess behavior.</w:t>
      </w:r>
      <w:r w:rsidRPr="009D74CA">
        <w:rPr>
          <w:rFonts w:cs="Times New Roman"/>
          <w:szCs w:val="24"/>
        </w:rPr>
        <w:t xml:space="preserve"> </w:t>
      </w:r>
      <w:r w:rsidR="009472F5" w:rsidRPr="009D74CA">
        <w:rPr>
          <w:rFonts w:cs="Times New Roman"/>
          <w:szCs w:val="24"/>
        </w:rPr>
        <w:t xml:space="preserve">If Austere RE is </w:t>
      </w:r>
      <w:r w:rsidR="00F82DAD" w:rsidRPr="009D74CA">
        <w:rPr>
          <w:rFonts w:cs="Times New Roman"/>
          <w:szCs w:val="24"/>
        </w:rPr>
        <w:t>correct</w:t>
      </w:r>
      <w:r w:rsidR="009472F5" w:rsidRPr="009D74CA">
        <w:rPr>
          <w:rFonts w:cs="Times New Roman"/>
          <w:szCs w:val="24"/>
        </w:rPr>
        <w:t>, contents do not have to me</w:t>
      </w:r>
      <w:r w:rsidR="00FD23BB" w:rsidRPr="009D74CA">
        <w:rPr>
          <w:rFonts w:cs="Times New Roman"/>
          <w:szCs w:val="24"/>
        </w:rPr>
        <w:t xml:space="preserve">et the </w:t>
      </w:r>
      <w:r w:rsidR="00B109DC" w:rsidRPr="009D74CA">
        <w:rPr>
          <w:rFonts w:cs="Times New Roman"/>
          <w:szCs w:val="24"/>
        </w:rPr>
        <w:t xml:space="preserve">paradox’s supposedly necessary conditions </w:t>
      </w:r>
      <w:r w:rsidR="00393787" w:rsidRPr="009D74CA">
        <w:rPr>
          <w:rFonts w:cs="Times New Roman"/>
          <w:szCs w:val="24"/>
        </w:rPr>
        <w:t>for</w:t>
      </w:r>
      <w:r w:rsidR="00B109DC" w:rsidRPr="009D74CA">
        <w:rPr>
          <w:rFonts w:cs="Times New Roman"/>
          <w:szCs w:val="24"/>
        </w:rPr>
        <w:t xml:space="preserve"> their existence</w:t>
      </w:r>
      <w:r w:rsidR="00FD23BB" w:rsidRPr="009D74CA">
        <w:rPr>
          <w:rFonts w:cs="Times New Roman"/>
          <w:szCs w:val="24"/>
        </w:rPr>
        <w:t xml:space="preserve">. </w:t>
      </w:r>
      <w:r w:rsidR="009472F5" w:rsidRPr="009D74CA">
        <w:rPr>
          <w:rFonts w:cs="Times New Roman"/>
          <w:szCs w:val="24"/>
        </w:rPr>
        <w:t xml:space="preserve">If Evaluative RE is </w:t>
      </w:r>
      <w:r w:rsidR="00F82DAD" w:rsidRPr="009D74CA">
        <w:rPr>
          <w:rFonts w:cs="Times New Roman"/>
          <w:szCs w:val="24"/>
        </w:rPr>
        <w:t>correct</w:t>
      </w:r>
      <w:r w:rsidR="009472F5" w:rsidRPr="009D74CA">
        <w:rPr>
          <w:rFonts w:cs="Times New Roman"/>
          <w:szCs w:val="24"/>
        </w:rPr>
        <w:t xml:space="preserve">, legitimate content attribution </w:t>
      </w:r>
      <w:r w:rsidR="00BA5307" w:rsidRPr="009D74CA">
        <w:rPr>
          <w:rFonts w:cs="Times New Roman"/>
          <w:szCs w:val="24"/>
        </w:rPr>
        <w:t>defuses the skeptical regress</w:t>
      </w:r>
      <w:r w:rsidR="00A5737E" w:rsidRPr="009D74CA">
        <w:rPr>
          <w:rFonts w:cs="Times New Roman"/>
          <w:szCs w:val="24"/>
        </w:rPr>
        <w:t xml:space="preserve"> and need not meet the strongest demands upon justification of use</w:t>
      </w:r>
      <w:r w:rsidR="00BA5307" w:rsidRPr="009D74CA">
        <w:rPr>
          <w:rFonts w:cs="Times New Roman"/>
          <w:szCs w:val="24"/>
        </w:rPr>
        <w:t xml:space="preserve">. </w:t>
      </w:r>
      <w:r w:rsidR="00B362A9" w:rsidRPr="009D74CA">
        <w:rPr>
          <w:rFonts w:cs="Times New Roman"/>
          <w:szCs w:val="24"/>
        </w:rPr>
        <w:t>Either way</w:t>
      </w:r>
      <w:r w:rsidR="00EC7E12" w:rsidRPr="009D74CA">
        <w:rPr>
          <w:rFonts w:cs="Times New Roman"/>
          <w:szCs w:val="24"/>
        </w:rPr>
        <w:t>, the paradox founders.</w:t>
      </w:r>
    </w:p>
    <w:p w14:paraId="555647E9" w14:textId="77777777" w:rsidR="00C3486E" w:rsidRPr="009D74CA" w:rsidRDefault="00C3486E" w:rsidP="00297D60">
      <w:pPr>
        <w:spacing w:after="0" w:line="480" w:lineRule="auto"/>
        <w:jc w:val="both"/>
        <w:rPr>
          <w:rFonts w:cs="Times New Roman"/>
          <w:i/>
          <w:szCs w:val="24"/>
        </w:rPr>
      </w:pPr>
    </w:p>
    <w:p w14:paraId="164183F4" w14:textId="1BAC03B4" w:rsidR="006A0B72" w:rsidRPr="009D74CA" w:rsidRDefault="00EB425C" w:rsidP="00A91F4F">
      <w:pPr>
        <w:spacing w:after="0" w:line="360" w:lineRule="auto"/>
        <w:jc w:val="both"/>
        <w:rPr>
          <w:rFonts w:cs="Times New Roman"/>
          <w:i/>
          <w:szCs w:val="24"/>
        </w:rPr>
      </w:pPr>
      <w:r w:rsidRPr="009D74CA">
        <w:rPr>
          <w:rFonts w:cs="Times New Roman"/>
          <w:i/>
          <w:szCs w:val="24"/>
        </w:rPr>
        <w:t>References</w:t>
      </w:r>
    </w:p>
    <w:p w14:paraId="2BB2B9B8" w14:textId="5B40DED0" w:rsidR="0019509A" w:rsidRPr="009D74CA" w:rsidRDefault="0019509A" w:rsidP="00A91F4F">
      <w:pPr>
        <w:spacing w:after="0" w:line="240" w:lineRule="auto"/>
        <w:ind w:left="720" w:hanging="720"/>
        <w:jc w:val="both"/>
        <w:rPr>
          <w:rFonts w:eastAsia="Times New Roman" w:cs="Times New Roman"/>
          <w:noProof/>
        </w:rPr>
      </w:pPr>
      <w:r w:rsidRPr="009D74CA">
        <w:rPr>
          <w:rFonts w:eastAsia="Times New Roman" w:cs="Times New Roman"/>
        </w:rPr>
        <w:fldChar w:fldCharType="begin"/>
      </w:r>
      <w:r w:rsidRPr="009D74CA">
        <w:rPr>
          <w:rFonts w:eastAsia="Times New Roman" w:cs="Times New Roman"/>
        </w:rPr>
        <w:instrText xml:space="preserve"> BIBLIOGRAPHY  \l 1033 </w:instrText>
      </w:r>
      <w:r w:rsidRPr="009D74CA">
        <w:rPr>
          <w:rFonts w:eastAsia="Times New Roman" w:cs="Times New Roman"/>
        </w:rPr>
        <w:fldChar w:fldCharType="separate"/>
      </w:r>
    </w:p>
    <w:p w14:paraId="6077E390" w14:textId="66277022" w:rsidR="009A33B7" w:rsidRPr="009D74CA" w:rsidRDefault="009A33B7"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Bloor, D. </w:t>
      </w:r>
      <w:r w:rsidR="007C2B65" w:rsidRPr="009D74CA">
        <w:rPr>
          <w:rFonts w:eastAsia="Times New Roman" w:cs="Times New Roman"/>
          <w:noProof/>
        </w:rPr>
        <w:t>(</w:t>
      </w:r>
      <w:r w:rsidRPr="009D74CA">
        <w:rPr>
          <w:rFonts w:eastAsia="Times New Roman" w:cs="Times New Roman"/>
          <w:noProof/>
        </w:rPr>
        <w:t>1997</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noProof/>
        </w:rPr>
        <w:t xml:space="preserve">Wittgenstein, </w:t>
      </w:r>
      <w:r w:rsidR="0002476D" w:rsidRPr="009D74CA">
        <w:rPr>
          <w:rFonts w:eastAsia="Times New Roman" w:cs="Times New Roman"/>
          <w:i/>
          <w:noProof/>
        </w:rPr>
        <w:t>r</w:t>
      </w:r>
      <w:r w:rsidRPr="009D74CA">
        <w:rPr>
          <w:rFonts w:eastAsia="Times New Roman" w:cs="Times New Roman"/>
          <w:i/>
          <w:noProof/>
        </w:rPr>
        <w:t xml:space="preserve">ules and </w:t>
      </w:r>
      <w:r w:rsidR="0002476D" w:rsidRPr="009D74CA">
        <w:rPr>
          <w:rFonts w:eastAsia="Times New Roman" w:cs="Times New Roman"/>
          <w:i/>
          <w:noProof/>
        </w:rPr>
        <w:t>i</w:t>
      </w:r>
      <w:r w:rsidRPr="009D74CA">
        <w:rPr>
          <w:rFonts w:eastAsia="Times New Roman" w:cs="Times New Roman"/>
          <w:i/>
          <w:noProof/>
        </w:rPr>
        <w:t>nstitutions</w:t>
      </w:r>
      <w:r w:rsidR="00EA2EE6" w:rsidRPr="009D74CA">
        <w:rPr>
          <w:rFonts w:eastAsia="Times New Roman" w:cs="Times New Roman"/>
          <w:noProof/>
        </w:rPr>
        <w:t>.</w:t>
      </w:r>
      <w:r w:rsidR="00323912" w:rsidRPr="009D74CA">
        <w:rPr>
          <w:rFonts w:eastAsia="Times New Roman" w:cs="Times New Roman"/>
          <w:noProof/>
        </w:rPr>
        <w:t xml:space="preserve"> </w:t>
      </w:r>
      <w:r w:rsidRPr="009D74CA">
        <w:rPr>
          <w:rFonts w:eastAsia="Times New Roman" w:cs="Times New Roman"/>
          <w:noProof/>
        </w:rPr>
        <w:t>London: Routledge.</w:t>
      </w:r>
    </w:p>
    <w:p w14:paraId="7B0744FB" w14:textId="62F6EF36"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Boghossian, </w:t>
      </w:r>
      <w:r w:rsidR="00A0174C" w:rsidRPr="009D74CA">
        <w:rPr>
          <w:rFonts w:eastAsia="Times New Roman" w:cs="Times New Roman"/>
          <w:noProof/>
        </w:rPr>
        <w:t>P.</w:t>
      </w:r>
      <w:r w:rsidR="005766AB" w:rsidRPr="009D74CA">
        <w:rPr>
          <w:rFonts w:eastAsia="Times New Roman" w:cs="Times New Roman"/>
          <w:noProof/>
        </w:rPr>
        <w:t xml:space="preserve"> </w:t>
      </w:r>
      <w:r w:rsidR="007C2B65" w:rsidRPr="009D74CA">
        <w:rPr>
          <w:rFonts w:eastAsia="Times New Roman" w:cs="Times New Roman"/>
          <w:noProof/>
        </w:rPr>
        <w:t>(</w:t>
      </w:r>
      <w:r w:rsidRPr="009D74CA">
        <w:rPr>
          <w:rFonts w:eastAsia="Times New Roman" w:cs="Times New Roman"/>
          <w:noProof/>
        </w:rPr>
        <w:t>1989</w:t>
      </w:r>
      <w:r w:rsidR="007C2B65" w:rsidRPr="009D74CA">
        <w:rPr>
          <w:rFonts w:eastAsia="Times New Roman" w:cs="Times New Roman"/>
          <w:noProof/>
        </w:rPr>
        <w:t>)</w:t>
      </w:r>
      <w:r w:rsidRPr="009D74CA">
        <w:rPr>
          <w:rFonts w:eastAsia="Times New Roman" w:cs="Times New Roman"/>
          <w:noProof/>
        </w:rPr>
        <w:t xml:space="preserve">. The </w:t>
      </w:r>
      <w:r w:rsidR="00B857EB" w:rsidRPr="009D74CA">
        <w:rPr>
          <w:rFonts w:eastAsia="Times New Roman" w:cs="Times New Roman"/>
          <w:noProof/>
        </w:rPr>
        <w:t>r</w:t>
      </w:r>
      <w:r w:rsidRPr="009D74CA">
        <w:rPr>
          <w:rFonts w:eastAsia="Times New Roman" w:cs="Times New Roman"/>
          <w:noProof/>
        </w:rPr>
        <w:t xml:space="preserve">ule-following </w:t>
      </w:r>
      <w:r w:rsidR="00B857EB" w:rsidRPr="009D74CA">
        <w:rPr>
          <w:rFonts w:eastAsia="Times New Roman" w:cs="Times New Roman"/>
          <w:noProof/>
        </w:rPr>
        <w:t>c</w:t>
      </w:r>
      <w:r w:rsidRPr="009D74CA">
        <w:rPr>
          <w:rFonts w:eastAsia="Times New Roman" w:cs="Times New Roman"/>
          <w:noProof/>
        </w:rPr>
        <w:t xml:space="preserve">onsiderations. </w:t>
      </w:r>
      <w:r w:rsidRPr="009D74CA">
        <w:rPr>
          <w:rFonts w:eastAsia="Times New Roman" w:cs="Times New Roman"/>
          <w:i/>
          <w:iCs/>
          <w:noProof/>
        </w:rPr>
        <w:t>Mind</w:t>
      </w:r>
      <w:r w:rsidR="006548D6"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98</w:t>
      </w:r>
      <w:r w:rsidRPr="009D74CA">
        <w:rPr>
          <w:rFonts w:eastAsia="Times New Roman" w:cs="Times New Roman"/>
          <w:noProof/>
        </w:rPr>
        <w:t>(392), 507-49.</w:t>
      </w:r>
    </w:p>
    <w:p w14:paraId="60EE4B3D" w14:textId="785076CC"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Bridges, J. </w:t>
      </w:r>
      <w:r w:rsidR="007C2B65" w:rsidRPr="009D74CA">
        <w:rPr>
          <w:rFonts w:eastAsia="Times New Roman" w:cs="Times New Roman"/>
          <w:noProof/>
        </w:rPr>
        <w:t>(</w:t>
      </w:r>
      <w:r w:rsidRPr="009D74CA">
        <w:rPr>
          <w:rFonts w:eastAsia="Times New Roman" w:cs="Times New Roman"/>
          <w:noProof/>
        </w:rPr>
        <w:t>2011</w:t>
      </w:r>
      <w:r w:rsidR="007C2B65" w:rsidRPr="009D74CA">
        <w:rPr>
          <w:rFonts w:eastAsia="Times New Roman" w:cs="Times New Roman"/>
          <w:noProof/>
        </w:rPr>
        <w:t>)</w:t>
      </w:r>
      <w:r w:rsidRPr="009D74CA">
        <w:rPr>
          <w:rFonts w:eastAsia="Times New Roman" w:cs="Times New Roman"/>
          <w:noProof/>
        </w:rPr>
        <w:t xml:space="preserve">. Dispositions and </w:t>
      </w:r>
      <w:r w:rsidR="00B857EB" w:rsidRPr="009D74CA">
        <w:rPr>
          <w:rFonts w:eastAsia="Times New Roman" w:cs="Times New Roman"/>
          <w:noProof/>
        </w:rPr>
        <w:t>r</w:t>
      </w:r>
      <w:r w:rsidRPr="009D74CA">
        <w:rPr>
          <w:rFonts w:eastAsia="Times New Roman" w:cs="Times New Roman"/>
          <w:noProof/>
        </w:rPr>
        <w:t xml:space="preserve">ational </w:t>
      </w:r>
      <w:r w:rsidR="00B857EB" w:rsidRPr="009D74CA">
        <w:rPr>
          <w:rFonts w:eastAsia="Times New Roman" w:cs="Times New Roman"/>
          <w:noProof/>
        </w:rPr>
        <w:t>e</w:t>
      </w:r>
      <w:r w:rsidRPr="009D74CA">
        <w:rPr>
          <w:rFonts w:eastAsia="Times New Roman" w:cs="Times New Roman"/>
          <w:noProof/>
        </w:rPr>
        <w:t>xplanation. In</w:t>
      </w:r>
      <w:r w:rsidR="00063EC4" w:rsidRPr="009D74CA">
        <w:rPr>
          <w:rFonts w:eastAsia="Times New Roman" w:cs="Times New Roman"/>
          <w:noProof/>
        </w:rPr>
        <w:t xml:space="preserve"> J. Bridges, N. Kolodny, &amp; W.-H. Hong (Eds.),</w:t>
      </w:r>
      <w:r w:rsidRPr="009D74CA">
        <w:rPr>
          <w:rFonts w:eastAsia="Times New Roman" w:cs="Times New Roman"/>
          <w:noProof/>
        </w:rPr>
        <w:t xml:space="preserve"> </w:t>
      </w:r>
      <w:r w:rsidRPr="009D74CA">
        <w:rPr>
          <w:rFonts w:eastAsia="Times New Roman" w:cs="Times New Roman"/>
          <w:i/>
          <w:iCs/>
          <w:noProof/>
        </w:rPr>
        <w:t xml:space="preserve">The </w:t>
      </w:r>
      <w:r w:rsidR="00852756" w:rsidRPr="009D74CA">
        <w:rPr>
          <w:rFonts w:eastAsia="Times New Roman" w:cs="Times New Roman"/>
          <w:i/>
          <w:iCs/>
          <w:noProof/>
        </w:rPr>
        <w:t>p</w:t>
      </w:r>
      <w:r w:rsidRPr="009D74CA">
        <w:rPr>
          <w:rFonts w:eastAsia="Times New Roman" w:cs="Times New Roman"/>
          <w:i/>
          <w:iCs/>
          <w:noProof/>
        </w:rPr>
        <w:t xml:space="preserve">ossibility of </w:t>
      </w:r>
      <w:r w:rsidR="00852756" w:rsidRPr="009D74CA">
        <w:rPr>
          <w:rFonts w:eastAsia="Times New Roman" w:cs="Times New Roman"/>
          <w:i/>
          <w:iCs/>
          <w:noProof/>
        </w:rPr>
        <w:t>p</w:t>
      </w:r>
      <w:r w:rsidRPr="009D74CA">
        <w:rPr>
          <w:rFonts w:eastAsia="Times New Roman" w:cs="Times New Roman"/>
          <w:i/>
          <w:iCs/>
          <w:noProof/>
        </w:rPr>
        <w:t xml:space="preserve">hilosophical </w:t>
      </w:r>
      <w:r w:rsidR="00852756" w:rsidRPr="009D74CA">
        <w:rPr>
          <w:rFonts w:eastAsia="Times New Roman" w:cs="Times New Roman"/>
          <w:i/>
          <w:iCs/>
          <w:noProof/>
        </w:rPr>
        <w:t>u</w:t>
      </w:r>
      <w:r w:rsidRPr="009D74CA">
        <w:rPr>
          <w:rFonts w:eastAsia="Times New Roman" w:cs="Times New Roman"/>
          <w:i/>
          <w:iCs/>
          <w:noProof/>
        </w:rPr>
        <w:t>nderstanding</w:t>
      </w:r>
      <w:r w:rsidRPr="009D74CA">
        <w:rPr>
          <w:rFonts w:eastAsia="Times New Roman" w:cs="Times New Roman"/>
          <w:noProof/>
        </w:rPr>
        <w:t xml:space="preserve"> </w:t>
      </w:r>
      <w:r w:rsidR="00063EC4" w:rsidRPr="009D74CA">
        <w:rPr>
          <w:rFonts w:eastAsia="Times New Roman" w:cs="Times New Roman"/>
          <w:noProof/>
        </w:rPr>
        <w:t>(p</w:t>
      </w:r>
      <w:r w:rsidR="006C487D" w:rsidRPr="009D74CA">
        <w:rPr>
          <w:rFonts w:eastAsia="Times New Roman" w:cs="Times New Roman"/>
          <w:noProof/>
        </w:rPr>
        <w:t>p.</w:t>
      </w:r>
      <w:r w:rsidR="00063EC4" w:rsidRPr="009D74CA">
        <w:rPr>
          <w:rFonts w:eastAsia="Times New Roman" w:cs="Times New Roman"/>
          <w:noProof/>
        </w:rPr>
        <w:t xml:space="preserve"> </w:t>
      </w:r>
      <w:r w:rsidRPr="009D74CA">
        <w:rPr>
          <w:rFonts w:eastAsia="Times New Roman" w:cs="Times New Roman"/>
          <w:noProof/>
        </w:rPr>
        <w:t>182-215</w:t>
      </w:r>
      <w:r w:rsidR="00063EC4" w:rsidRPr="009D74CA">
        <w:rPr>
          <w:rFonts w:eastAsia="Times New Roman" w:cs="Times New Roman"/>
          <w:noProof/>
        </w:rPr>
        <w:t>)</w:t>
      </w:r>
      <w:r w:rsidRPr="009D74CA">
        <w:rPr>
          <w:rFonts w:eastAsia="Times New Roman" w:cs="Times New Roman"/>
          <w:noProof/>
        </w:rPr>
        <w:t>. Oxford: Oxford.</w:t>
      </w:r>
    </w:p>
    <w:p w14:paraId="350F137C" w14:textId="38628760" w:rsidR="00526735" w:rsidRPr="009D74CA" w:rsidRDefault="00526735" w:rsidP="00A91F4F">
      <w:pPr>
        <w:spacing w:after="0" w:line="480" w:lineRule="auto"/>
        <w:ind w:left="720" w:hanging="720"/>
        <w:jc w:val="both"/>
        <w:rPr>
          <w:rFonts w:eastAsia="Times New Roman" w:cs="Times New Roman"/>
          <w:noProof/>
        </w:rPr>
      </w:pPr>
      <w:r w:rsidRPr="009D74CA">
        <w:rPr>
          <w:rFonts w:eastAsia="Times New Roman" w:cs="Times New Roman"/>
          <w:noProof/>
        </w:rPr>
        <w:lastRenderedPageBreak/>
        <w:t xml:space="preserve">-----. (2014). Rule-following skepticism, properly so called. In J. Conant and A. Kern (Eds.), </w:t>
      </w:r>
      <w:r w:rsidRPr="009D74CA">
        <w:rPr>
          <w:rFonts w:eastAsia="Times New Roman" w:cs="Times New Roman"/>
          <w:i/>
          <w:iCs/>
          <w:noProof/>
        </w:rPr>
        <w:t xml:space="preserve">Varieties of </w:t>
      </w:r>
      <w:r w:rsidR="00852756" w:rsidRPr="009D74CA">
        <w:rPr>
          <w:rFonts w:eastAsia="Times New Roman" w:cs="Times New Roman"/>
          <w:i/>
          <w:iCs/>
          <w:noProof/>
        </w:rPr>
        <w:t>s</w:t>
      </w:r>
      <w:r w:rsidRPr="009D74CA">
        <w:rPr>
          <w:rFonts w:eastAsia="Times New Roman" w:cs="Times New Roman"/>
          <w:i/>
          <w:iCs/>
          <w:noProof/>
        </w:rPr>
        <w:t>kepticism</w:t>
      </w:r>
      <w:r w:rsidRPr="009D74CA">
        <w:rPr>
          <w:rFonts w:eastAsia="Times New Roman" w:cs="Times New Roman"/>
          <w:noProof/>
        </w:rPr>
        <w:t xml:space="preserve"> (p</w:t>
      </w:r>
      <w:r w:rsidR="00852756" w:rsidRPr="009D74CA">
        <w:rPr>
          <w:rFonts w:eastAsia="Times New Roman" w:cs="Times New Roman"/>
          <w:noProof/>
        </w:rPr>
        <w:t>p.</w:t>
      </w:r>
      <w:r w:rsidRPr="009D74CA">
        <w:rPr>
          <w:rFonts w:eastAsia="Times New Roman" w:cs="Times New Roman"/>
          <w:noProof/>
        </w:rPr>
        <w:t xml:space="preserve"> 249-88). Berlin: deGruyter.</w:t>
      </w:r>
    </w:p>
    <w:p w14:paraId="30C95F51" w14:textId="6E83B0E9"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Carnap, R. </w:t>
      </w:r>
      <w:r w:rsidR="007C2B65" w:rsidRPr="009D74CA">
        <w:rPr>
          <w:rFonts w:eastAsia="Times New Roman" w:cs="Times New Roman"/>
          <w:noProof/>
        </w:rPr>
        <w:t>(</w:t>
      </w:r>
      <w:r w:rsidRPr="009D74CA">
        <w:rPr>
          <w:rFonts w:eastAsia="Times New Roman" w:cs="Times New Roman"/>
          <w:noProof/>
        </w:rPr>
        <w:t>1956</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Meaning and </w:t>
      </w:r>
      <w:r w:rsidR="00852756" w:rsidRPr="009D74CA">
        <w:rPr>
          <w:rFonts w:eastAsia="Times New Roman" w:cs="Times New Roman"/>
          <w:i/>
          <w:iCs/>
          <w:noProof/>
        </w:rPr>
        <w:t>n</w:t>
      </w:r>
      <w:r w:rsidRPr="009D74CA">
        <w:rPr>
          <w:rFonts w:eastAsia="Times New Roman" w:cs="Times New Roman"/>
          <w:i/>
          <w:iCs/>
          <w:noProof/>
        </w:rPr>
        <w:t>ecessity</w:t>
      </w:r>
      <w:r w:rsidR="006C487D" w:rsidRPr="009D74CA">
        <w:rPr>
          <w:rFonts w:eastAsia="Times New Roman" w:cs="Times New Roman"/>
          <w:noProof/>
        </w:rPr>
        <w:t>.</w:t>
      </w:r>
      <w:r w:rsidRPr="009D74CA">
        <w:rPr>
          <w:rFonts w:eastAsia="Times New Roman" w:cs="Times New Roman"/>
          <w:iCs/>
          <w:noProof/>
        </w:rPr>
        <w:t xml:space="preserve"> </w:t>
      </w:r>
      <w:r w:rsidR="006C487D" w:rsidRPr="009D74CA">
        <w:rPr>
          <w:rFonts w:eastAsia="Times New Roman" w:cs="Times New Roman"/>
          <w:iCs/>
          <w:noProof/>
        </w:rPr>
        <w:t>E</w:t>
      </w:r>
      <w:r w:rsidRPr="009D74CA">
        <w:rPr>
          <w:rFonts w:eastAsia="Times New Roman" w:cs="Times New Roman"/>
          <w:iCs/>
          <w:noProof/>
        </w:rPr>
        <w:t>xpanded ed</w:t>
      </w:r>
      <w:r w:rsidRPr="009D74CA">
        <w:rPr>
          <w:rFonts w:eastAsia="Times New Roman" w:cs="Times New Roman"/>
          <w:noProof/>
        </w:rPr>
        <w:t>. Chicago: University of Chicago.</w:t>
      </w:r>
    </w:p>
    <w:p w14:paraId="385A7F71" w14:textId="1834477C"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Davidson, D. </w:t>
      </w:r>
      <w:r w:rsidR="00867C2F" w:rsidRPr="009D74CA">
        <w:rPr>
          <w:rFonts w:eastAsia="Times New Roman" w:cs="Times New Roman"/>
          <w:noProof/>
        </w:rPr>
        <w:t>(2001</w:t>
      </w:r>
      <w:r w:rsidR="00F53BDE" w:rsidRPr="009D74CA">
        <w:rPr>
          <w:rFonts w:eastAsia="Times New Roman" w:cs="Times New Roman"/>
          <w:noProof/>
        </w:rPr>
        <w:t>a</w:t>
      </w:r>
      <w:r w:rsidR="00867C2F" w:rsidRPr="009D74CA">
        <w:rPr>
          <w:rFonts w:eastAsia="Times New Roman" w:cs="Times New Roman"/>
          <w:noProof/>
        </w:rPr>
        <w:t xml:space="preserve">). </w:t>
      </w:r>
      <w:r w:rsidR="00F7216C" w:rsidRPr="009D74CA">
        <w:rPr>
          <w:rFonts w:eastAsia="Times New Roman" w:cs="Times New Roman"/>
          <w:i/>
          <w:iCs/>
          <w:noProof/>
        </w:rPr>
        <w:t xml:space="preserve">Inquiries into </w:t>
      </w:r>
      <w:r w:rsidR="00852756" w:rsidRPr="009D74CA">
        <w:rPr>
          <w:rFonts w:eastAsia="Times New Roman" w:cs="Times New Roman"/>
          <w:i/>
          <w:iCs/>
          <w:noProof/>
        </w:rPr>
        <w:t>t</w:t>
      </w:r>
      <w:r w:rsidR="00F7216C" w:rsidRPr="009D74CA">
        <w:rPr>
          <w:rFonts w:eastAsia="Times New Roman" w:cs="Times New Roman"/>
          <w:i/>
          <w:iCs/>
          <w:noProof/>
        </w:rPr>
        <w:t xml:space="preserve">ruth and </w:t>
      </w:r>
      <w:r w:rsidR="00852756" w:rsidRPr="009D74CA">
        <w:rPr>
          <w:rFonts w:eastAsia="Times New Roman" w:cs="Times New Roman"/>
          <w:i/>
          <w:iCs/>
          <w:noProof/>
        </w:rPr>
        <w:t>i</w:t>
      </w:r>
      <w:r w:rsidR="00F7216C" w:rsidRPr="009D74CA">
        <w:rPr>
          <w:rFonts w:eastAsia="Times New Roman" w:cs="Times New Roman"/>
          <w:i/>
          <w:iCs/>
          <w:noProof/>
        </w:rPr>
        <w:t>nterpretation</w:t>
      </w:r>
      <w:r w:rsidR="00F7216C" w:rsidRPr="009D74CA">
        <w:rPr>
          <w:rFonts w:eastAsia="Times New Roman" w:cs="Times New Roman"/>
          <w:noProof/>
        </w:rPr>
        <w:t>. 2</w:t>
      </w:r>
      <w:r w:rsidR="00F7216C" w:rsidRPr="009D74CA">
        <w:rPr>
          <w:rFonts w:eastAsia="Times New Roman" w:cs="Times New Roman"/>
          <w:noProof/>
          <w:vertAlign w:val="superscript"/>
        </w:rPr>
        <w:t>nd</w:t>
      </w:r>
      <w:r w:rsidR="00F7216C" w:rsidRPr="009D74CA">
        <w:rPr>
          <w:rFonts w:eastAsia="Times New Roman" w:cs="Times New Roman"/>
          <w:noProof/>
        </w:rPr>
        <w:t xml:space="preserve"> edition. Oxford: Clarendon.</w:t>
      </w:r>
    </w:p>
    <w:p w14:paraId="16756F30" w14:textId="7789066D" w:rsidR="00F53BDE" w:rsidRPr="009D74CA" w:rsidRDefault="00F53BDE"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 (2001b). </w:t>
      </w:r>
      <w:r w:rsidRPr="009D74CA">
        <w:rPr>
          <w:rFonts w:eastAsia="Times New Roman" w:cs="Times New Roman"/>
          <w:i/>
          <w:iCs/>
          <w:noProof/>
        </w:rPr>
        <w:t xml:space="preserve">Subjective, </w:t>
      </w:r>
      <w:r w:rsidR="00852756" w:rsidRPr="009D74CA">
        <w:rPr>
          <w:rFonts w:eastAsia="Times New Roman" w:cs="Times New Roman"/>
          <w:i/>
          <w:iCs/>
          <w:noProof/>
        </w:rPr>
        <w:t>i</w:t>
      </w:r>
      <w:r w:rsidRPr="009D74CA">
        <w:rPr>
          <w:rFonts w:eastAsia="Times New Roman" w:cs="Times New Roman"/>
          <w:i/>
          <w:iCs/>
          <w:noProof/>
        </w:rPr>
        <w:t xml:space="preserve">ntersubjective, </w:t>
      </w:r>
      <w:r w:rsidR="00852756" w:rsidRPr="009D74CA">
        <w:rPr>
          <w:rFonts w:eastAsia="Times New Roman" w:cs="Times New Roman"/>
          <w:i/>
          <w:iCs/>
          <w:noProof/>
        </w:rPr>
        <w:t>o</w:t>
      </w:r>
      <w:r w:rsidRPr="009D74CA">
        <w:rPr>
          <w:rFonts w:eastAsia="Times New Roman" w:cs="Times New Roman"/>
          <w:i/>
          <w:iCs/>
          <w:noProof/>
        </w:rPr>
        <w:t>bjective</w:t>
      </w:r>
      <w:r w:rsidRPr="009D74CA">
        <w:rPr>
          <w:rFonts w:eastAsia="Times New Roman" w:cs="Times New Roman"/>
          <w:noProof/>
        </w:rPr>
        <w:t>. Oxford: Clarendon.</w:t>
      </w:r>
    </w:p>
    <w:p w14:paraId="7CC1899E" w14:textId="28E6001F"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Feldman, F. </w:t>
      </w:r>
      <w:r w:rsidR="007C2B65" w:rsidRPr="009D74CA">
        <w:rPr>
          <w:rFonts w:eastAsia="Times New Roman" w:cs="Times New Roman"/>
          <w:noProof/>
        </w:rPr>
        <w:t>(</w:t>
      </w:r>
      <w:r w:rsidRPr="009D74CA">
        <w:rPr>
          <w:rFonts w:eastAsia="Times New Roman" w:cs="Times New Roman"/>
          <w:noProof/>
        </w:rPr>
        <w:t>1986</w:t>
      </w:r>
      <w:r w:rsidR="007C2B65" w:rsidRPr="009D74CA">
        <w:rPr>
          <w:rFonts w:eastAsia="Times New Roman" w:cs="Times New Roman"/>
          <w:noProof/>
        </w:rPr>
        <w:t>)</w:t>
      </w:r>
      <w:r w:rsidRPr="009D74CA">
        <w:rPr>
          <w:rFonts w:eastAsia="Times New Roman" w:cs="Times New Roman"/>
          <w:noProof/>
        </w:rPr>
        <w:t xml:space="preserve">. Critical </w:t>
      </w:r>
      <w:r w:rsidR="00B857EB" w:rsidRPr="009D74CA">
        <w:rPr>
          <w:rFonts w:eastAsia="Times New Roman" w:cs="Times New Roman"/>
          <w:noProof/>
        </w:rPr>
        <w:t>n</w:t>
      </w:r>
      <w:r w:rsidRPr="009D74CA">
        <w:rPr>
          <w:rFonts w:eastAsia="Times New Roman" w:cs="Times New Roman"/>
          <w:noProof/>
        </w:rPr>
        <w:t xml:space="preserve">otice of Kripke, </w:t>
      </w:r>
      <w:r w:rsidRPr="009D74CA">
        <w:rPr>
          <w:rFonts w:eastAsia="Times New Roman" w:cs="Times New Roman"/>
          <w:i/>
          <w:noProof/>
        </w:rPr>
        <w:t>Wittgenstein on Rules and Private Language</w:t>
      </w:r>
      <w:r w:rsidRPr="009D74CA">
        <w:rPr>
          <w:rFonts w:eastAsia="Times New Roman" w:cs="Times New Roman"/>
          <w:noProof/>
        </w:rPr>
        <w:t xml:space="preserve">. </w:t>
      </w:r>
      <w:r w:rsidRPr="009D74CA">
        <w:rPr>
          <w:rFonts w:eastAsia="Times New Roman" w:cs="Times New Roman"/>
          <w:i/>
          <w:iCs/>
          <w:noProof/>
        </w:rPr>
        <w:t xml:space="preserve">Philosophy and </w:t>
      </w:r>
      <w:r w:rsidR="00D33107" w:rsidRPr="009D74CA">
        <w:rPr>
          <w:rFonts w:eastAsia="Times New Roman" w:cs="Times New Roman"/>
          <w:i/>
          <w:iCs/>
          <w:noProof/>
        </w:rPr>
        <w:t>P</w:t>
      </w:r>
      <w:r w:rsidRPr="009D74CA">
        <w:rPr>
          <w:rFonts w:eastAsia="Times New Roman" w:cs="Times New Roman"/>
          <w:i/>
          <w:iCs/>
          <w:noProof/>
        </w:rPr>
        <w:t xml:space="preserve">henomenological </w:t>
      </w:r>
      <w:r w:rsidR="00D33107" w:rsidRPr="009D74CA">
        <w:rPr>
          <w:rFonts w:eastAsia="Times New Roman" w:cs="Times New Roman"/>
          <w:i/>
          <w:iCs/>
          <w:noProof/>
        </w:rPr>
        <w:t>R</w:t>
      </w:r>
      <w:r w:rsidRPr="009D74CA">
        <w:rPr>
          <w:rFonts w:eastAsia="Times New Roman" w:cs="Times New Roman"/>
          <w:i/>
          <w:iCs/>
          <w:noProof/>
        </w:rPr>
        <w:t>esearch</w:t>
      </w:r>
      <w:r w:rsidR="006548D6" w:rsidRPr="009D74CA">
        <w:rPr>
          <w:rFonts w:eastAsia="Times New Roman" w:cs="Times New Roman"/>
          <w:noProof/>
        </w:rPr>
        <w:t>,</w:t>
      </w:r>
      <w:r w:rsidR="00063EC4" w:rsidRPr="009D74CA">
        <w:rPr>
          <w:rFonts w:eastAsia="Times New Roman" w:cs="Times New Roman"/>
          <w:noProof/>
        </w:rPr>
        <w:t xml:space="preserve"> </w:t>
      </w:r>
      <w:r w:rsidR="00063EC4" w:rsidRPr="009D74CA">
        <w:rPr>
          <w:rFonts w:eastAsia="Times New Roman" w:cs="Times New Roman"/>
          <w:i/>
          <w:iCs/>
          <w:noProof/>
        </w:rPr>
        <w:t>46</w:t>
      </w:r>
      <w:r w:rsidRPr="009D74CA">
        <w:rPr>
          <w:rFonts w:eastAsia="Times New Roman" w:cs="Times New Roman"/>
          <w:noProof/>
        </w:rPr>
        <w:t>(4), 683-687.</w:t>
      </w:r>
    </w:p>
    <w:p w14:paraId="27C96F15" w14:textId="5DFF472D"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Fennell, J. </w:t>
      </w:r>
      <w:r w:rsidR="007C2B65" w:rsidRPr="009D74CA">
        <w:rPr>
          <w:rFonts w:eastAsia="Times New Roman" w:cs="Times New Roman"/>
          <w:noProof/>
        </w:rPr>
        <w:t>(</w:t>
      </w:r>
      <w:r w:rsidRPr="009D74CA">
        <w:rPr>
          <w:rFonts w:eastAsia="Times New Roman" w:cs="Times New Roman"/>
          <w:noProof/>
        </w:rPr>
        <w:t>2015</w:t>
      </w:r>
      <w:r w:rsidR="007C2B65" w:rsidRPr="009D74CA">
        <w:rPr>
          <w:rFonts w:eastAsia="Times New Roman" w:cs="Times New Roman"/>
          <w:noProof/>
        </w:rPr>
        <w:t>)</w:t>
      </w:r>
      <w:r w:rsidRPr="009D74CA">
        <w:rPr>
          <w:rFonts w:eastAsia="Times New Roman" w:cs="Times New Roman"/>
          <w:noProof/>
        </w:rPr>
        <w:t xml:space="preserve">. Davidson: </w:t>
      </w:r>
      <w:r w:rsidR="00B857EB" w:rsidRPr="009D74CA">
        <w:rPr>
          <w:rFonts w:eastAsia="Times New Roman" w:cs="Times New Roman"/>
          <w:noProof/>
        </w:rPr>
        <w:t>n</w:t>
      </w:r>
      <w:r w:rsidRPr="009D74CA">
        <w:rPr>
          <w:rFonts w:eastAsia="Times New Roman" w:cs="Times New Roman"/>
          <w:noProof/>
        </w:rPr>
        <w:t xml:space="preserve">ormativist or </w:t>
      </w:r>
      <w:r w:rsidR="00B857EB" w:rsidRPr="009D74CA">
        <w:rPr>
          <w:rFonts w:eastAsia="Times New Roman" w:cs="Times New Roman"/>
          <w:noProof/>
        </w:rPr>
        <w:t>a</w:t>
      </w:r>
      <w:r w:rsidRPr="009D74CA">
        <w:rPr>
          <w:rFonts w:eastAsia="Times New Roman" w:cs="Times New Roman"/>
          <w:noProof/>
        </w:rPr>
        <w:t xml:space="preserve">nti-normativist? </w:t>
      </w:r>
      <w:r w:rsidRPr="009D74CA">
        <w:rPr>
          <w:rFonts w:eastAsia="Times New Roman" w:cs="Times New Roman"/>
          <w:i/>
          <w:iCs/>
          <w:noProof/>
        </w:rPr>
        <w:t xml:space="preserve">Acta </w:t>
      </w:r>
      <w:r w:rsidR="003F25E6" w:rsidRPr="009D74CA">
        <w:rPr>
          <w:rFonts w:eastAsia="Times New Roman" w:cs="Times New Roman"/>
          <w:i/>
          <w:iCs/>
          <w:noProof/>
        </w:rPr>
        <w:t>A</w:t>
      </w:r>
      <w:r w:rsidRPr="009D74CA">
        <w:rPr>
          <w:rFonts w:eastAsia="Times New Roman" w:cs="Times New Roman"/>
          <w:i/>
          <w:iCs/>
          <w:noProof/>
        </w:rPr>
        <w:t>nalytica</w:t>
      </w:r>
      <w:r w:rsidR="00063EC4" w:rsidRPr="009D74CA">
        <w:rPr>
          <w:rFonts w:eastAsia="Times New Roman" w:cs="Times New Roman"/>
          <w:noProof/>
        </w:rPr>
        <w:t xml:space="preserve"> </w:t>
      </w:r>
      <w:r w:rsidR="00063EC4" w:rsidRPr="009D74CA">
        <w:rPr>
          <w:rFonts w:eastAsia="Times New Roman" w:cs="Times New Roman"/>
          <w:i/>
          <w:iCs/>
          <w:noProof/>
        </w:rPr>
        <w:t>30</w:t>
      </w:r>
      <w:r w:rsidRPr="009D74CA">
        <w:rPr>
          <w:rFonts w:eastAsia="Times New Roman" w:cs="Times New Roman"/>
          <w:noProof/>
        </w:rPr>
        <w:t>(1)</w:t>
      </w:r>
      <w:r w:rsidR="00063EC4" w:rsidRPr="009D74CA">
        <w:rPr>
          <w:rFonts w:eastAsia="Times New Roman" w:cs="Times New Roman"/>
          <w:noProof/>
        </w:rPr>
        <w:t>,</w:t>
      </w:r>
      <w:r w:rsidRPr="009D74CA">
        <w:rPr>
          <w:rFonts w:eastAsia="Times New Roman" w:cs="Times New Roman"/>
          <w:noProof/>
        </w:rPr>
        <w:t xml:space="preserve"> 67-86.</w:t>
      </w:r>
    </w:p>
    <w:p w14:paraId="75B735B1" w14:textId="4E2D18F1"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Fine, A. </w:t>
      </w:r>
      <w:r w:rsidR="007C2B65" w:rsidRPr="009D74CA">
        <w:rPr>
          <w:rFonts w:eastAsia="Times New Roman" w:cs="Times New Roman"/>
          <w:noProof/>
        </w:rPr>
        <w:t>(</w:t>
      </w:r>
      <w:r w:rsidRPr="009D74CA">
        <w:rPr>
          <w:rFonts w:eastAsia="Times New Roman" w:cs="Times New Roman"/>
          <w:noProof/>
        </w:rPr>
        <w:t>1984</w:t>
      </w:r>
      <w:r w:rsidR="007C2B65" w:rsidRPr="009D74CA">
        <w:rPr>
          <w:rFonts w:eastAsia="Times New Roman" w:cs="Times New Roman"/>
          <w:noProof/>
        </w:rPr>
        <w:t>)</w:t>
      </w:r>
      <w:r w:rsidRPr="009D74CA">
        <w:rPr>
          <w:rFonts w:eastAsia="Times New Roman" w:cs="Times New Roman"/>
          <w:noProof/>
        </w:rPr>
        <w:t xml:space="preserve">. The </w:t>
      </w:r>
      <w:r w:rsidR="00B857EB" w:rsidRPr="009D74CA">
        <w:rPr>
          <w:rFonts w:eastAsia="Times New Roman" w:cs="Times New Roman"/>
          <w:noProof/>
        </w:rPr>
        <w:t>n</w:t>
      </w:r>
      <w:r w:rsidRPr="009D74CA">
        <w:rPr>
          <w:rFonts w:eastAsia="Times New Roman" w:cs="Times New Roman"/>
          <w:noProof/>
        </w:rPr>
        <w:t xml:space="preserve">atural </w:t>
      </w:r>
      <w:r w:rsidR="00B857EB" w:rsidRPr="009D74CA">
        <w:rPr>
          <w:rFonts w:eastAsia="Times New Roman" w:cs="Times New Roman"/>
          <w:noProof/>
        </w:rPr>
        <w:t>o</w:t>
      </w:r>
      <w:r w:rsidRPr="009D74CA">
        <w:rPr>
          <w:rFonts w:eastAsia="Times New Roman" w:cs="Times New Roman"/>
          <w:noProof/>
        </w:rPr>
        <w:t xml:space="preserve">ntological </w:t>
      </w:r>
      <w:r w:rsidR="00B857EB" w:rsidRPr="009D74CA">
        <w:rPr>
          <w:rFonts w:eastAsia="Times New Roman" w:cs="Times New Roman"/>
          <w:noProof/>
        </w:rPr>
        <w:t>a</w:t>
      </w:r>
      <w:r w:rsidRPr="009D74CA">
        <w:rPr>
          <w:rFonts w:eastAsia="Times New Roman" w:cs="Times New Roman"/>
          <w:noProof/>
        </w:rPr>
        <w:t>ttitude. In</w:t>
      </w:r>
      <w:r w:rsidR="00AF19B7" w:rsidRPr="009D74CA">
        <w:rPr>
          <w:rFonts w:eastAsia="Times New Roman" w:cs="Times New Roman"/>
          <w:noProof/>
        </w:rPr>
        <w:t xml:space="preserve"> J. Leplin (Ed.),</w:t>
      </w:r>
      <w:r w:rsidRPr="009D74CA">
        <w:rPr>
          <w:rFonts w:eastAsia="Times New Roman" w:cs="Times New Roman"/>
          <w:noProof/>
        </w:rPr>
        <w:t xml:space="preserve"> </w:t>
      </w:r>
      <w:r w:rsidRPr="009D74CA">
        <w:rPr>
          <w:rFonts w:eastAsia="Times New Roman" w:cs="Times New Roman"/>
          <w:i/>
          <w:iCs/>
          <w:noProof/>
        </w:rPr>
        <w:t xml:space="preserve">Scientific </w:t>
      </w:r>
      <w:r w:rsidR="00852756" w:rsidRPr="009D74CA">
        <w:rPr>
          <w:rFonts w:eastAsia="Times New Roman" w:cs="Times New Roman"/>
          <w:i/>
          <w:iCs/>
          <w:noProof/>
        </w:rPr>
        <w:t>r</w:t>
      </w:r>
      <w:r w:rsidRPr="009D74CA">
        <w:rPr>
          <w:rFonts w:eastAsia="Times New Roman" w:cs="Times New Roman"/>
          <w:i/>
          <w:iCs/>
          <w:noProof/>
        </w:rPr>
        <w:t>ealism</w:t>
      </w:r>
      <w:r w:rsidRPr="009D74CA">
        <w:rPr>
          <w:rFonts w:eastAsia="Times New Roman" w:cs="Times New Roman"/>
          <w:noProof/>
        </w:rPr>
        <w:t xml:space="preserve"> </w:t>
      </w:r>
      <w:r w:rsidR="00AF19B7" w:rsidRPr="009D74CA">
        <w:rPr>
          <w:rFonts w:eastAsia="Times New Roman" w:cs="Times New Roman"/>
          <w:noProof/>
        </w:rPr>
        <w:t>(p</w:t>
      </w:r>
      <w:r w:rsidR="00A0174C" w:rsidRPr="009D74CA">
        <w:rPr>
          <w:rFonts w:eastAsia="Times New Roman" w:cs="Times New Roman"/>
          <w:noProof/>
        </w:rPr>
        <w:t>p.</w:t>
      </w:r>
      <w:r w:rsidR="005766AB" w:rsidRPr="009D74CA">
        <w:rPr>
          <w:rFonts w:eastAsia="Times New Roman" w:cs="Times New Roman"/>
          <w:noProof/>
        </w:rPr>
        <w:t xml:space="preserve"> </w:t>
      </w:r>
      <w:r w:rsidRPr="009D74CA">
        <w:rPr>
          <w:rFonts w:eastAsia="Times New Roman" w:cs="Times New Roman"/>
          <w:noProof/>
        </w:rPr>
        <w:t>83-107</w:t>
      </w:r>
      <w:r w:rsidR="00AF19B7" w:rsidRPr="009D74CA">
        <w:rPr>
          <w:rFonts w:eastAsia="Times New Roman" w:cs="Times New Roman"/>
          <w:noProof/>
        </w:rPr>
        <w:t>)</w:t>
      </w:r>
      <w:r w:rsidRPr="009D74CA">
        <w:rPr>
          <w:rFonts w:eastAsia="Times New Roman" w:cs="Times New Roman"/>
          <w:noProof/>
        </w:rPr>
        <w:t>. Berkeley: University of California.</w:t>
      </w:r>
    </w:p>
    <w:p w14:paraId="1093C8EE" w14:textId="19A345BF"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Fodor, J. </w:t>
      </w:r>
      <w:r w:rsidR="007C2B65" w:rsidRPr="009D74CA">
        <w:rPr>
          <w:rFonts w:eastAsia="Times New Roman" w:cs="Times New Roman"/>
          <w:noProof/>
        </w:rPr>
        <w:t>(</w:t>
      </w:r>
      <w:r w:rsidRPr="009D74CA">
        <w:rPr>
          <w:rFonts w:eastAsia="Times New Roman" w:cs="Times New Roman"/>
          <w:noProof/>
        </w:rPr>
        <w:t>1974</w:t>
      </w:r>
      <w:r w:rsidR="007C2B65" w:rsidRPr="009D74CA">
        <w:rPr>
          <w:rFonts w:eastAsia="Times New Roman" w:cs="Times New Roman"/>
          <w:noProof/>
        </w:rPr>
        <w:t>)</w:t>
      </w:r>
      <w:r w:rsidRPr="009D74CA">
        <w:rPr>
          <w:rFonts w:eastAsia="Times New Roman" w:cs="Times New Roman"/>
          <w:noProof/>
        </w:rPr>
        <w:t xml:space="preserve">. Special </w:t>
      </w:r>
      <w:r w:rsidR="00B857EB" w:rsidRPr="009D74CA">
        <w:rPr>
          <w:rFonts w:eastAsia="Times New Roman" w:cs="Times New Roman"/>
          <w:noProof/>
        </w:rPr>
        <w:t>s</w:t>
      </w:r>
      <w:r w:rsidRPr="009D74CA">
        <w:rPr>
          <w:rFonts w:eastAsia="Times New Roman" w:cs="Times New Roman"/>
          <w:noProof/>
        </w:rPr>
        <w:t xml:space="preserve">ciences (or: the </w:t>
      </w:r>
      <w:r w:rsidR="00ED04DC" w:rsidRPr="009D74CA">
        <w:rPr>
          <w:rFonts w:eastAsia="Times New Roman" w:cs="Times New Roman"/>
          <w:noProof/>
        </w:rPr>
        <w:t>d</w:t>
      </w:r>
      <w:r w:rsidRPr="009D74CA">
        <w:rPr>
          <w:rFonts w:eastAsia="Times New Roman" w:cs="Times New Roman"/>
          <w:noProof/>
        </w:rPr>
        <w:t xml:space="preserve">isunity of </w:t>
      </w:r>
      <w:r w:rsidR="00B857EB" w:rsidRPr="009D74CA">
        <w:rPr>
          <w:rFonts w:eastAsia="Times New Roman" w:cs="Times New Roman"/>
          <w:noProof/>
        </w:rPr>
        <w:t>s</w:t>
      </w:r>
      <w:r w:rsidRPr="009D74CA">
        <w:rPr>
          <w:rFonts w:eastAsia="Times New Roman" w:cs="Times New Roman"/>
          <w:noProof/>
        </w:rPr>
        <w:t xml:space="preserve">cience as a </w:t>
      </w:r>
      <w:r w:rsidR="00B857EB" w:rsidRPr="009D74CA">
        <w:rPr>
          <w:rFonts w:eastAsia="Times New Roman" w:cs="Times New Roman"/>
          <w:noProof/>
        </w:rPr>
        <w:t>w</w:t>
      </w:r>
      <w:r w:rsidRPr="009D74CA">
        <w:rPr>
          <w:rFonts w:eastAsia="Times New Roman" w:cs="Times New Roman"/>
          <w:noProof/>
        </w:rPr>
        <w:t xml:space="preserve">orking </w:t>
      </w:r>
      <w:r w:rsidR="00B857EB" w:rsidRPr="009D74CA">
        <w:rPr>
          <w:rFonts w:eastAsia="Times New Roman" w:cs="Times New Roman"/>
          <w:noProof/>
        </w:rPr>
        <w:t>h</w:t>
      </w:r>
      <w:r w:rsidRPr="009D74CA">
        <w:rPr>
          <w:rFonts w:eastAsia="Times New Roman" w:cs="Times New Roman"/>
          <w:noProof/>
        </w:rPr>
        <w:t xml:space="preserve">ypothesis). </w:t>
      </w:r>
      <w:r w:rsidRPr="009D74CA">
        <w:rPr>
          <w:rFonts w:eastAsia="Times New Roman" w:cs="Times New Roman"/>
          <w:i/>
          <w:iCs/>
          <w:noProof/>
        </w:rPr>
        <w:t>Synthese</w:t>
      </w:r>
      <w:r w:rsidR="00063EC4" w:rsidRPr="009D74CA">
        <w:rPr>
          <w:rFonts w:eastAsia="Times New Roman" w:cs="Times New Roman"/>
          <w:noProof/>
        </w:rPr>
        <w:t xml:space="preserve"> </w:t>
      </w:r>
      <w:r w:rsidR="00063EC4" w:rsidRPr="009D74CA">
        <w:rPr>
          <w:rFonts w:eastAsia="Times New Roman" w:cs="Times New Roman"/>
          <w:i/>
          <w:iCs/>
          <w:noProof/>
        </w:rPr>
        <w:t>28</w:t>
      </w:r>
      <w:r w:rsidRPr="009D74CA">
        <w:rPr>
          <w:rFonts w:eastAsia="Times New Roman" w:cs="Times New Roman"/>
          <w:noProof/>
        </w:rPr>
        <w:t>(2), 97-115.</w:t>
      </w:r>
    </w:p>
    <w:p w14:paraId="10900F3B" w14:textId="28E1EFA0" w:rsidR="0019509A" w:rsidRPr="009D74CA" w:rsidRDefault="00874358" w:rsidP="00A91F4F">
      <w:pPr>
        <w:spacing w:after="0" w:line="480" w:lineRule="auto"/>
        <w:ind w:left="720" w:hanging="720"/>
        <w:jc w:val="both"/>
        <w:rPr>
          <w:rFonts w:eastAsia="Times New Roman" w:cs="Times New Roman"/>
          <w:noProof/>
        </w:rPr>
      </w:pPr>
      <w:r w:rsidRPr="009D74CA">
        <w:rPr>
          <w:rFonts w:eastAsia="Times New Roman" w:cs="Times New Roman"/>
          <w:noProof/>
        </w:rPr>
        <w:t>-----</w:t>
      </w:r>
      <w:r w:rsidR="0019509A" w:rsidRPr="009D74CA">
        <w:rPr>
          <w:rFonts w:eastAsia="Times New Roman" w:cs="Times New Roman"/>
          <w:noProof/>
        </w:rPr>
        <w:t xml:space="preserve">. </w:t>
      </w:r>
      <w:r w:rsidR="007C2B65" w:rsidRPr="009D74CA">
        <w:rPr>
          <w:rFonts w:eastAsia="Times New Roman" w:cs="Times New Roman"/>
          <w:noProof/>
        </w:rPr>
        <w:t>(</w:t>
      </w:r>
      <w:r w:rsidR="0019509A" w:rsidRPr="009D74CA">
        <w:rPr>
          <w:rFonts w:eastAsia="Times New Roman" w:cs="Times New Roman"/>
          <w:noProof/>
        </w:rPr>
        <w:t>1997</w:t>
      </w:r>
      <w:r w:rsidR="007C2B65" w:rsidRPr="009D74CA">
        <w:rPr>
          <w:rFonts w:eastAsia="Times New Roman" w:cs="Times New Roman"/>
          <w:noProof/>
        </w:rPr>
        <w:t>)</w:t>
      </w:r>
      <w:r w:rsidR="0019509A" w:rsidRPr="009D74CA">
        <w:rPr>
          <w:rFonts w:eastAsia="Times New Roman" w:cs="Times New Roman"/>
          <w:noProof/>
        </w:rPr>
        <w:t xml:space="preserve">. Special </w:t>
      </w:r>
      <w:r w:rsidR="00B857EB" w:rsidRPr="009D74CA">
        <w:rPr>
          <w:rFonts w:eastAsia="Times New Roman" w:cs="Times New Roman"/>
          <w:noProof/>
        </w:rPr>
        <w:t>s</w:t>
      </w:r>
      <w:r w:rsidR="0019509A" w:rsidRPr="009D74CA">
        <w:rPr>
          <w:rFonts w:eastAsia="Times New Roman" w:cs="Times New Roman"/>
          <w:noProof/>
        </w:rPr>
        <w:t xml:space="preserve">ciences: </w:t>
      </w:r>
      <w:r w:rsidR="00B857EB" w:rsidRPr="009D74CA">
        <w:rPr>
          <w:rFonts w:eastAsia="Times New Roman" w:cs="Times New Roman"/>
          <w:noProof/>
        </w:rPr>
        <w:t>s</w:t>
      </w:r>
      <w:r w:rsidR="0019509A" w:rsidRPr="009D74CA">
        <w:rPr>
          <w:rFonts w:eastAsia="Times New Roman" w:cs="Times New Roman"/>
          <w:noProof/>
        </w:rPr>
        <w:t xml:space="preserve">till </w:t>
      </w:r>
      <w:r w:rsidR="00B857EB" w:rsidRPr="009D74CA">
        <w:rPr>
          <w:rFonts w:eastAsia="Times New Roman" w:cs="Times New Roman"/>
          <w:noProof/>
        </w:rPr>
        <w:t>a</w:t>
      </w:r>
      <w:r w:rsidR="0019509A" w:rsidRPr="009D74CA">
        <w:rPr>
          <w:rFonts w:eastAsia="Times New Roman" w:cs="Times New Roman"/>
          <w:noProof/>
        </w:rPr>
        <w:t xml:space="preserve">utonomous after </w:t>
      </w:r>
      <w:r w:rsidR="00B857EB" w:rsidRPr="009D74CA">
        <w:rPr>
          <w:rFonts w:eastAsia="Times New Roman" w:cs="Times New Roman"/>
          <w:noProof/>
        </w:rPr>
        <w:t>a</w:t>
      </w:r>
      <w:r w:rsidR="0019509A" w:rsidRPr="009D74CA">
        <w:rPr>
          <w:rFonts w:eastAsia="Times New Roman" w:cs="Times New Roman"/>
          <w:noProof/>
        </w:rPr>
        <w:t xml:space="preserve">ll </w:t>
      </w:r>
      <w:r w:rsidR="00B857EB" w:rsidRPr="009D74CA">
        <w:rPr>
          <w:rFonts w:eastAsia="Times New Roman" w:cs="Times New Roman"/>
          <w:noProof/>
        </w:rPr>
        <w:t>t</w:t>
      </w:r>
      <w:r w:rsidR="0019509A" w:rsidRPr="009D74CA">
        <w:rPr>
          <w:rFonts w:eastAsia="Times New Roman" w:cs="Times New Roman"/>
          <w:noProof/>
        </w:rPr>
        <w:t xml:space="preserve">hese </w:t>
      </w:r>
      <w:r w:rsidR="00B857EB" w:rsidRPr="009D74CA">
        <w:rPr>
          <w:rFonts w:eastAsia="Times New Roman" w:cs="Times New Roman"/>
          <w:noProof/>
        </w:rPr>
        <w:t>y</w:t>
      </w:r>
      <w:r w:rsidR="0019509A" w:rsidRPr="009D74CA">
        <w:rPr>
          <w:rFonts w:eastAsia="Times New Roman" w:cs="Times New Roman"/>
          <w:noProof/>
        </w:rPr>
        <w:t xml:space="preserve">ears. </w:t>
      </w:r>
      <w:r w:rsidR="0019509A" w:rsidRPr="009D74CA">
        <w:rPr>
          <w:rFonts w:eastAsia="Times New Roman" w:cs="Times New Roman"/>
          <w:i/>
          <w:iCs/>
          <w:noProof/>
        </w:rPr>
        <w:t xml:space="preserve">Philosophical </w:t>
      </w:r>
      <w:r w:rsidR="00D33107" w:rsidRPr="009D74CA">
        <w:rPr>
          <w:rFonts w:eastAsia="Times New Roman" w:cs="Times New Roman"/>
          <w:i/>
          <w:iCs/>
          <w:noProof/>
        </w:rPr>
        <w:t>P</w:t>
      </w:r>
      <w:r w:rsidR="0019509A" w:rsidRPr="009D74CA">
        <w:rPr>
          <w:rFonts w:eastAsia="Times New Roman" w:cs="Times New Roman"/>
          <w:i/>
          <w:iCs/>
          <w:noProof/>
        </w:rPr>
        <w:t>erspectives</w:t>
      </w:r>
      <w:r w:rsidR="001004FF" w:rsidRPr="009D74CA">
        <w:rPr>
          <w:rFonts w:eastAsia="Times New Roman" w:cs="Times New Roman"/>
          <w:noProof/>
        </w:rPr>
        <w:t>,</w:t>
      </w:r>
      <w:r w:rsidR="0019509A" w:rsidRPr="009D74CA">
        <w:rPr>
          <w:rFonts w:eastAsia="Times New Roman" w:cs="Times New Roman"/>
          <w:noProof/>
        </w:rPr>
        <w:t xml:space="preserve"> </w:t>
      </w:r>
      <w:r w:rsidR="0019509A" w:rsidRPr="009D74CA">
        <w:rPr>
          <w:rFonts w:eastAsia="Times New Roman" w:cs="Times New Roman"/>
          <w:i/>
          <w:iCs/>
          <w:noProof/>
        </w:rPr>
        <w:t>11</w:t>
      </w:r>
      <w:r w:rsidR="0019509A" w:rsidRPr="009D74CA">
        <w:rPr>
          <w:rFonts w:eastAsia="Times New Roman" w:cs="Times New Roman"/>
          <w:noProof/>
        </w:rPr>
        <w:t>, 149-63.</w:t>
      </w:r>
    </w:p>
    <w:p w14:paraId="01A509D4" w14:textId="73CFA116"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Gibbard, A. </w:t>
      </w:r>
      <w:r w:rsidR="007C2B65" w:rsidRPr="009D74CA">
        <w:rPr>
          <w:rFonts w:eastAsia="Times New Roman" w:cs="Times New Roman"/>
          <w:noProof/>
        </w:rPr>
        <w:t>(</w:t>
      </w:r>
      <w:r w:rsidRPr="009D74CA">
        <w:rPr>
          <w:rFonts w:eastAsia="Times New Roman" w:cs="Times New Roman"/>
          <w:noProof/>
        </w:rPr>
        <w:t>2012</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Meaning and </w:t>
      </w:r>
      <w:r w:rsidR="00852756" w:rsidRPr="009D74CA">
        <w:rPr>
          <w:rFonts w:eastAsia="Times New Roman" w:cs="Times New Roman"/>
          <w:i/>
          <w:iCs/>
          <w:noProof/>
        </w:rPr>
        <w:t>n</w:t>
      </w:r>
      <w:r w:rsidRPr="009D74CA">
        <w:rPr>
          <w:rFonts w:eastAsia="Times New Roman" w:cs="Times New Roman"/>
          <w:i/>
          <w:iCs/>
          <w:noProof/>
        </w:rPr>
        <w:t>ormativity</w:t>
      </w:r>
      <w:r w:rsidRPr="009D74CA">
        <w:rPr>
          <w:rFonts w:eastAsia="Times New Roman" w:cs="Times New Roman"/>
          <w:iCs/>
          <w:noProof/>
        </w:rPr>
        <w:t>.</w:t>
      </w:r>
      <w:r w:rsidRPr="009D74CA">
        <w:rPr>
          <w:rFonts w:eastAsia="Times New Roman" w:cs="Times New Roman"/>
          <w:noProof/>
        </w:rPr>
        <w:t xml:space="preserve"> Oxford: Oxford.</w:t>
      </w:r>
    </w:p>
    <w:p w14:paraId="79A7AC86" w14:textId="7D7B23FE" w:rsidR="009B5BC7" w:rsidRPr="009D74CA" w:rsidRDefault="009B5BC7"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Green, D. (2014). </w:t>
      </w:r>
      <w:r w:rsidRPr="009D74CA">
        <w:rPr>
          <w:rFonts w:eastAsia="Times New Roman" w:cs="Times New Roman"/>
          <w:i/>
          <w:iCs/>
          <w:noProof/>
        </w:rPr>
        <w:t xml:space="preserve">Intentionality, </w:t>
      </w:r>
      <w:r w:rsidR="000241BF" w:rsidRPr="009D74CA">
        <w:rPr>
          <w:rFonts w:eastAsia="Times New Roman" w:cs="Times New Roman"/>
          <w:i/>
          <w:iCs/>
          <w:noProof/>
        </w:rPr>
        <w:t>d</w:t>
      </w:r>
      <w:r w:rsidRPr="009D74CA">
        <w:rPr>
          <w:rFonts w:eastAsia="Times New Roman" w:cs="Times New Roman"/>
          <w:i/>
          <w:iCs/>
          <w:noProof/>
        </w:rPr>
        <w:t xml:space="preserve">eterminacy, and </w:t>
      </w:r>
      <w:r w:rsidR="000241BF" w:rsidRPr="009D74CA">
        <w:rPr>
          <w:rFonts w:eastAsia="Times New Roman" w:cs="Times New Roman"/>
          <w:i/>
          <w:iCs/>
          <w:noProof/>
        </w:rPr>
        <w:t>r</w:t>
      </w:r>
      <w:r w:rsidRPr="009D74CA">
        <w:rPr>
          <w:rFonts w:eastAsia="Times New Roman" w:cs="Times New Roman"/>
          <w:i/>
          <w:iCs/>
          <w:noProof/>
        </w:rPr>
        <w:t xml:space="preserve">ules: Kripke's </w:t>
      </w:r>
      <w:r w:rsidR="000241BF" w:rsidRPr="009D74CA">
        <w:rPr>
          <w:rFonts w:eastAsia="Times New Roman" w:cs="Times New Roman"/>
          <w:i/>
          <w:iCs/>
          <w:noProof/>
        </w:rPr>
        <w:t>p</w:t>
      </w:r>
      <w:r w:rsidRPr="009D74CA">
        <w:rPr>
          <w:rFonts w:eastAsia="Times New Roman" w:cs="Times New Roman"/>
          <w:i/>
          <w:iCs/>
          <w:noProof/>
        </w:rPr>
        <w:t xml:space="preserve">aradox and the </w:t>
      </w:r>
      <w:r w:rsidR="000241BF" w:rsidRPr="009D74CA">
        <w:rPr>
          <w:rFonts w:eastAsia="Times New Roman" w:cs="Times New Roman"/>
          <w:i/>
          <w:iCs/>
          <w:noProof/>
        </w:rPr>
        <w:t>n</w:t>
      </w:r>
      <w:r w:rsidRPr="009D74CA">
        <w:rPr>
          <w:rFonts w:eastAsia="Times New Roman" w:cs="Times New Roman"/>
          <w:i/>
          <w:iCs/>
          <w:noProof/>
        </w:rPr>
        <w:t xml:space="preserve">ormativity of </w:t>
      </w:r>
      <w:r w:rsidR="000241BF" w:rsidRPr="009D74CA">
        <w:rPr>
          <w:rFonts w:eastAsia="Times New Roman" w:cs="Times New Roman"/>
          <w:i/>
          <w:iCs/>
          <w:noProof/>
        </w:rPr>
        <w:t>i</w:t>
      </w:r>
      <w:r w:rsidRPr="009D74CA">
        <w:rPr>
          <w:rFonts w:eastAsia="Times New Roman" w:cs="Times New Roman"/>
          <w:i/>
          <w:iCs/>
          <w:noProof/>
        </w:rPr>
        <w:t xml:space="preserve">ntentional </w:t>
      </w:r>
      <w:r w:rsidR="000241BF" w:rsidRPr="009D74CA">
        <w:rPr>
          <w:rFonts w:eastAsia="Times New Roman" w:cs="Times New Roman"/>
          <w:i/>
          <w:iCs/>
          <w:noProof/>
        </w:rPr>
        <w:t>c</w:t>
      </w:r>
      <w:r w:rsidRPr="009D74CA">
        <w:rPr>
          <w:rFonts w:eastAsia="Times New Roman" w:cs="Times New Roman"/>
          <w:i/>
          <w:iCs/>
          <w:noProof/>
        </w:rPr>
        <w:t>ontent.</w:t>
      </w:r>
      <w:r w:rsidRPr="009D74CA">
        <w:rPr>
          <w:rFonts w:eastAsia="Times New Roman" w:cs="Times New Roman"/>
          <w:noProof/>
        </w:rPr>
        <w:t xml:space="preserve"> </w:t>
      </w:r>
      <w:r w:rsidR="000241BF" w:rsidRPr="009D74CA">
        <w:rPr>
          <w:rFonts w:eastAsia="Times New Roman" w:cs="Times New Roman"/>
          <w:noProof/>
        </w:rPr>
        <w:t>Dissertation, Northwestern University (USA).</w:t>
      </w:r>
    </w:p>
    <w:p w14:paraId="0987D9C0" w14:textId="0BC0FA93" w:rsidR="009B5BC7" w:rsidRPr="009D74CA" w:rsidRDefault="009B5BC7"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Green, D. (2018). </w:t>
      </w:r>
      <w:r w:rsidR="000241BF" w:rsidRPr="009D74CA">
        <w:rPr>
          <w:rFonts w:eastAsia="Times New Roman" w:cs="Times New Roman"/>
          <w:noProof/>
        </w:rPr>
        <w:t xml:space="preserve">Semantic knowledge, semantic guidance, and Kripke's Wittgenstein. </w:t>
      </w:r>
      <w:r w:rsidR="000241BF" w:rsidRPr="009D74CA">
        <w:rPr>
          <w:rFonts w:eastAsia="Times New Roman" w:cs="Times New Roman"/>
          <w:i/>
          <w:iCs/>
          <w:noProof/>
        </w:rPr>
        <w:t>Pacific Philosophical Quarterly 99</w:t>
      </w:r>
      <w:r w:rsidR="000241BF" w:rsidRPr="009D74CA">
        <w:rPr>
          <w:rFonts w:eastAsia="Times New Roman" w:cs="Times New Roman"/>
          <w:noProof/>
        </w:rPr>
        <w:t xml:space="preserve">(2), 186-206. </w:t>
      </w:r>
    </w:p>
    <w:p w14:paraId="7CF1BA64" w14:textId="022C5438" w:rsidR="008210FB" w:rsidRPr="009D74CA" w:rsidRDefault="008210FB"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Hattiangadi, A. (2007).  </w:t>
      </w:r>
      <w:r w:rsidRPr="009D74CA">
        <w:rPr>
          <w:rFonts w:eastAsia="Times New Roman" w:cs="Times New Roman"/>
          <w:i/>
          <w:iCs/>
          <w:noProof/>
        </w:rPr>
        <w:t xml:space="preserve">Oughts and </w:t>
      </w:r>
      <w:r w:rsidR="004A0F09" w:rsidRPr="009D74CA">
        <w:rPr>
          <w:rFonts w:eastAsia="Times New Roman" w:cs="Times New Roman"/>
          <w:i/>
          <w:iCs/>
          <w:noProof/>
        </w:rPr>
        <w:t>t</w:t>
      </w:r>
      <w:r w:rsidRPr="009D74CA">
        <w:rPr>
          <w:rFonts w:eastAsia="Times New Roman" w:cs="Times New Roman"/>
          <w:i/>
          <w:iCs/>
          <w:noProof/>
        </w:rPr>
        <w:t>houghts</w:t>
      </w:r>
      <w:r w:rsidRPr="009D74CA">
        <w:rPr>
          <w:rFonts w:eastAsia="Times New Roman" w:cs="Times New Roman"/>
          <w:noProof/>
        </w:rPr>
        <w:t>.</w:t>
      </w:r>
      <w:r w:rsidR="00E55EEC" w:rsidRPr="009D74CA">
        <w:rPr>
          <w:rFonts w:eastAsia="Times New Roman" w:cs="Times New Roman"/>
          <w:noProof/>
        </w:rPr>
        <w:t xml:space="preserve"> Oxford: Oxford.</w:t>
      </w:r>
    </w:p>
    <w:p w14:paraId="3376B0C1" w14:textId="07D4E9A9"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Haugeland, J. </w:t>
      </w:r>
      <w:r w:rsidR="007C2B65" w:rsidRPr="009D74CA">
        <w:rPr>
          <w:rFonts w:eastAsia="Times New Roman" w:cs="Times New Roman"/>
          <w:noProof/>
        </w:rPr>
        <w:t>(</w:t>
      </w:r>
      <w:r w:rsidRPr="009D74CA">
        <w:rPr>
          <w:rFonts w:eastAsia="Times New Roman" w:cs="Times New Roman"/>
          <w:noProof/>
        </w:rPr>
        <w:t>1998</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Having </w:t>
      </w:r>
      <w:r w:rsidR="00852756" w:rsidRPr="009D74CA">
        <w:rPr>
          <w:rFonts w:eastAsia="Times New Roman" w:cs="Times New Roman"/>
          <w:i/>
          <w:iCs/>
          <w:noProof/>
        </w:rPr>
        <w:t>t</w:t>
      </w:r>
      <w:r w:rsidRPr="009D74CA">
        <w:rPr>
          <w:rFonts w:eastAsia="Times New Roman" w:cs="Times New Roman"/>
          <w:i/>
          <w:iCs/>
          <w:noProof/>
        </w:rPr>
        <w:t>hought</w:t>
      </w:r>
      <w:r w:rsidRPr="009D74CA">
        <w:rPr>
          <w:rFonts w:eastAsia="Times New Roman" w:cs="Times New Roman"/>
          <w:iCs/>
          <w:noProof/>
        </w:rPr>
        <w:t>.</w:t>
      </w:r>
      <w:r w:rsidRPr="009D74CA">
        <w:rPr>
          <w:rFonts w:eastAsia="Times New Roman" w:cs="Times New Roman"/>
          <w:noProof/>
        </w:rPr>
        <w:t xml:space="preserve"> Cambridge</w:t>
      </w:r>
      <w:r w:rsidR="009E6D09" w:rsidRPr="009D74CA">
        <w:rPr>
          <w:rFonts w:eastAsia="Times New Roman" w:cs="Times New Roman"/>
          <w:noProof/>
        </w:rPr>
        <w:t>, MA</w:t>
      </w:r>
      <w:r w:rsidRPr="009D74CA">
        <w:rPr>
          <w:rFonts w:eastAsia="Times New Roman" w:cs="Times New Roman"/>
          <w:noProof/>
        </w:rPr>
        <w:t>: Harvard.</w:t>
      </w:r>
    </w:p>
    <w:p w14:paraId="043514E5" w14:textId="5477C2DE"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Henderson, D. </w:t>
      </w:r>
      <w:r w:rsidR="007C2B65" w:rsidRPr="009D74CA">
        <w:rPr>
          <w:rFonts w:eastAsia="Times New Roman" w:cs="Times New Roman"/>
          <w:noProof/>
        </w:rPr>
        <w:t>(</w:t>
      </w:r>
      <w:r w:rsidRPr="009D74CA">
        <w:rPr>
          <w:rFonts w:eastAsia="Times New Roman" w:cs="Times New Roman"/>
          <w:noProof/>
        </w:rPr>
        <w:t>2010</w:t>
      </w:r>
      <w:r w:rsidR="007C2B65" w:rsidRPr="009D74CA">
        <w:rPr>
          <w:rFonts w:eastAsia="Times New Roman" w:cs="Times New Roman"/>
          <w:noProof/>
        </w:rPr>
        <w:t>)</w:t>
      </w:r>
      <w:r w:rsidRPr="009D74CA">
        <w:rPr>
          <w:rFonts w:eastAsia="Times New Roman" w:cs="Times New Roman"/>
          <w:noProof/>
        </w:rPr>
        <w:t xml:space="preserve">. Explanation and </w:t>
      </w:r>
      <w:r w:rsidR="007C546C" w:rsidRPr="009D74CA">
        <w:rPr>
          <w:rFonts w:eastAsia="Times New Roman" w:cs="Times New Roman"/>
          <w:noProof/>
        </w:rPr>
        <w:t>r</w:t>
      </w:r>
      <w:r w:rsidRPr="009D74CA">
        <w:rPr>
          <w:rFonts w:eastAsia="Times New Roman" w:cs="Times New Roman"/>
          <w:noProof/>
        </w:rPr>
        <w:t xml:space="preserve">ationality </w:t>
      </w:r>
      <w:r w:rsidR="007C546C" w:rsidRPr="009D74CA">
        <w:rPr>
          <w:rFonts w:eastAsia="Times New Roman" w:cs="Times New Roman"/>
          <w:noProof/>
        </w:rPr>
        <w:t>n</w:t>
      </w:r>
      <w:r w:rsidRPr="009D74CA">
        <w:rPr>
          <w:rFonts w:eastAsia="Times New Roman" w:cs="Times New Roman"/>
          <w:noProof/>
        </w:rPr>
        <w:t xml:space="preserve">aturalized. </w:t>
      </w:r>
      <w:r w:rsidRPr="009D74CA">
        <w:rPr>
          <w:rFonts w:eastAsia="Times New Roman" w:cs="Times New Roman"/>
          <w:i/>
          <w:iCs/>
          <w:noProof/>
        </w:rPr>
        <w:t xml:space="preserve">Philosophy of the </w:t>
      </w:r>
      <w:r w:rsidR="00E050BC" w:rsidRPr="009D74CA">
        <w:rPr>
          <w:rFonts w:eastAsia="Times New Roman" w:cs="Times New Roman"/>
          <w:i/>
          <w:iCs/>
          <w:noProof/>
        </w:rPr>
        <w:t>S</w:t>
      </w:r>
      <w:r w:rsidRPr="009D74CA">
        <w:rPr>
          <w:rFonts w:eastAsia="Times New Roman" w:cs="Times New Roman"/>
          <w:i/>
          <w:iCs/>
          <w:noProof/>
        </w:rPr>
        <w:t xml:space="preserve">ocial </w:t>
      </w:r>
      <w:r w:rsidR="00E050BC" w:rsidRPr="009D74CA">
        <w:rPr>
          <w:rFonts w:eastAsia="Times New Roman" w:cs="Times New Roman"/>
          <w:i/>
          <w:iCs/>
          <w:noProof/>
        </w:rPr>
        <w:t>S</w:t>
      </w:r>
      <w:r w:rsidRPr="009D74CA">
        <w:rPr>
          <w:rFonts w:eastAsia="Times New Roman" w:cs="Times New Roman"/>
          <w:i/>
          <w:iCs/>
          <w:noProof/>
        </w:rPr>
        <w:t>ciences</w:t>
      </w:r>
      <w:r w:rsidR="001004FF" w:rsidRPr="009D74CA">
        <w:rPr>
          <w:rFonts w:eastAsia="Times New Roman" w:cs="Times New Roman"/>
          <w:noProof/>
        </w:rPr>
        <w:t>,</w:t>
      </w:r>
      <w:r w:rsidR="00063EC4" w:rsidRPr="009D74CA">
        <w:rPr>
          <w:rFonts w:eastAsia="Times New Roman" w:cs="Times New Roman"/>
          <w:noProof/>
        </w:rPr>
        <w:t xml:space="preserve"> </w:t>
      </w:r>
      <w:r w:rsidR="00063EC4" w:rsidRPr="009D74CA">
        <w:rPr>
          <w:rFonts w:eastAsia="Times New Roman" w:cs="Times New Roman"/>
          <w:i/>
          <w:iCs/>
          <w:noProof/>
        </w:rPr>
        <w:t>40</w:t>
      </w:r>
      <w:r w:rsidRPr="009D74CA">
        <w:rPr>
          <w:rFonts w:eastAsia="Times New Roman" w:cs="Times New Roman"/>
          <w:noProof/>
        </w:rPr>
        <w:t>(1), 30-58.</w:t>
      </w:r>
    </w:p>
    <w:p w14:paraId="036F58DB" w14:textId="2924E380"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Hieronymi, </w:t>
      </w:r>
      <w:r w:rsidR="00A0174C" w:rsidRPr="009D74CA">
        <w:rPr>
          <w:rFonts w:eastAsia="Times New Roman" w:cs="Times New Roman"/>
          <w:noProof/>
        </w:rPr>
        <w:t>P.</w:t>
      </w:r>
      <w:r w:rsidR="005766AB" w:rsidRPr="009D74CA">
        <w:rPr>
          <w:rFonts w:eastAsia="Times New Roman" w:cs="Times New Roman"/>
          <w:noProof/>
        </w:rPr>
        <w:t xml:space="preserve"> </w:t>
      </w:r>
      <w:r w:rsidR="007C2B65" w:rsidRPr="009D74CA">
        <w:rPr>
          <w:rFonts w:eastAsia="Times New Roman" w:cs="Times New Roman"/>
          <w:noProof/>
        </w:rPr>
        <w:t>(</w:t>
      </w:r>
      <w:r w:rsidRPr="009D74CA">
        <w:rPr>
          <w:rFonts w:eastAsia="Times New Roman" w:cs="Times New Roman"/>
          <w:noProof/>
        </w:rPr>
        <w:t>2011</w:t>
      </w:r>
      <w:r w:rsidR="007C2B65" w:rsidRPr="009D74CA">
        <w:rPr>
          <w:rFonts w:eastAsia="Times New Roman" w:cs="Times New Roman"/>
          <w:noProof/>
        </w:rPr>
        <w:t>)</w:t>
      </w:r>
      <w:r w:rsidRPr="009D74CA">
        <w:rPr>
          <w:rFonts w:eastAsia="Times New Roman" w:cs="Times New Roman"/>
          <w:noProof/>
        </w:rPr>
        <w:t xml:space="preserve">. Reasons for </w:t>
      </w:r>
      <w:r w:rsidR="00B857EB" w:rsidRPr="009D74CA">
        <w:rPr>
          <w:rFonts w:eastAsia="Times New Roman" w:cs="Times New Roman"/>
          <w:noProof/>
        </w:rPr>
        <w:t>a</w:t>
      </w:r>
      <w:r w:rsidRPr="009D74CA">
        <w:rPr>
          <w:rFonts w:eastAsia="Times New Roman" w:cs="Times New Roman"/>
          <w:noProof/>
        </w:rPr>
        <w:t xml:space="preserve">ction. </w:t>
      </w:r>
      <w:r w:rsidRPr="009D74CA">
        <w:rPr>
          <w:rFonts w:eastAsia="Times New Roman" w:cs="Times New Roman"/>
          <w:i/>
          <w:iCs/>
          <w:noProof/>
        </w:rPr>
        <w:t>Proceedings of the Aristotelian Society</w:t>
      </w:r>
      <w:r w:rsidR="008170E6" w:rsidRPr="009D74CA">
        <w:rPr>
          <w:rFonts w:eastAsia="Times New Roman" w:cs="Times New Roman"/>
          <w:i/>
          <w:iCs/>
          <w:noProof/>
        </w:rPr>
        <w:t>,</w:t>
      </w:r>
      <w:r w:rsidRPr="009D74CA">
        <w:rPr>
          <w:rFonts w:eastAsia="Times New Roman" w:cs="Times New Roman"/>
          <w:noProof/>
        </w:rPr>
        <w:t xml:space="preserve"> </w:t>
      </w:r>
      <w:r w:rsidRPr="009D74CA">
        <w:rPr>
          <w:rFonts w:eastAsia="Times New Roman" w:cs="Times New Roman"/>
          <w:i/>
          <w:iCs/>
          <w:noProof/>
        </w:rPr>
        <w:t>111</w:t>
      </w:r>
      <w:r w:rsidRPr="009D74CA">
        <w:rPr>
          <w:rFonts w:eastAsia="Times New Roman" w:cs="Times New Roman"/>
          <w:noProof/>
        </w:rPr>
        <w:t>(3), 407-427.</w:t>
      </w:r>
    </w:p>
    <w:p w14:paraId="61B07DDB" w14:textId="6EC2F2C8"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Kripke, S</w:t>
      </w:r>
      <w:r w:rsidR="006E6787" w:rsidRPr="009D74CA">
        <w:rPr>
          <w:rFonts w:eastAsia="Times New Roman" w:cs="Times New Roman"/>
          <w:noProof/>
        </w:rPr>
        <w:t>.</w:t>
      </w:r>
      <w:r w:rsidRPr="009D74CA">
        <w:rPr>
          <w:rFonts w:eastAsia="Times New Roman" w:cs="Times New Roman"/>
          <w:noProof/>
        </w:rPr>
        <w:t xml:space="preserve"> A. </w:t>
      </w:r>
      <w:r w:rsidR="007C2B65" w:rsidRPr="009D74CA">
        <w:rPr>
          <w:rFonts w:eastAsia="Times New Roman" w:cs="Times New Roman"/>
          <w:noProof/>
        </w:rPr>
        <w:t>(</w:t>
      </w:r>
      <w:r w:rsidRPr="009D74CA">
        <w:rPr>
          <w:rFonts w:eastAsia="Times New Roman" w:cs="Times New Roman"/>
          <w:noProof/>
        </w:rPr>
        <w:t>1982</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Wittgenstein on </w:t>
      </w:r>
      <w:r w:rsidR="00852756" w:rsidRPr="009D74CA">
        <w:rPr>
          <w:rFonts w:eastAsia="Times New Roman" w:cs="Times New Roman"/>
          <w:i/>
          <w:iCs/>
          <w:noProof/>
        </w:rPr>
        <w:t>r</w:t>
      </w:r>
      <w:r w:rsidRPr="009D74CA">
        <w:rPr>
          <w:rFonts w:eastAsia="Times New Roman" w:cs="Times New Roman"/>
          <w:i/>
          <w:iCs/>
          <w:noProof/>
        </w:rPr>
        <w:t xml:space="preserve">ules and </w:t>
      </w:r>
      <w:r w:rsidR="00852756" w:rsidRPr="009D74CA">
        <w:rPr>
          <w:rFonts w:eastAsia="Times New Roman" w:cs="Times New Roman"/>
          <w:i/>
          <w:iCs/>
          <w:noProof/>
        </w:rPr>
        <w:t>p</w:t>
      </w:r>
      <w:r w:rsidRPr="009D74CA">
        <w:rPr>
          <w:rFonts w:eastAsia="Times New Roman" w:cs="Times New Roman"/>
          <w:i/>
          <w:iCs/>
          <w:noProof/>
        </w:rPr>
        <w:t xml:space="preserve">rivate </w:t>
      </w:r>
      <w:r w:rsidR="00852756" w:rsidRPr="009D74CA">
        <w:rPr>
          <w:rFonts w:eastAsia="Times New Roman" w:cs="Times New Roman"/>
          <w:i/>
          <w:iCs/>
          <w:noProof/>
        </w:rPr>
        <w:t>l</w:t>
      </w:r>
      <w:r w:rsidRPr="009D74CA">
        <w:rPr>
          <w:rFonts w:eastAsia="Times New Roman" w:cs="Times New Roman"/>
          <w:i/>
          <w:iCs/>
          <w:noProof/>
        </w:rPr>
        <w:t>anguage</w:t>
      </w:r>
      <w:r w:rsidRPr="009D74CA">
        <w:rPr>
          <w:rFonts w:eastAsia="Times New Roman" w:cs="Times New Roman"/>
          <w:iCs/>
          <w:noProof/>
        </w:rPr>
        <w:t>.</w:t>
      </w:r>
      <w:r w:rsidRPr="009D74CA">
        <w:rPr>
          <w:rFonts w:eastAsia="Times New Roman" w:cs="Times New Roman"/>
          <w:noProof/>
        </w:rPr>
        <w:t xml:space="preserve"> Cambridge</w:t>
      </w:r>
      <w:r w:rsidR="0057542D" w:rsidRPr="009D74CA">
        <w:rPr>
          <w:rFonts w:eastAsia="Times New Roman" w:cs="Times New Roman"/>
          <w:noProof/>
        </w:rPr>
        <w:t>, MA</w:t>
      </w:r>
      <w:r w:rsidRPr="009D74CA">
        <w:rPr>
          <w:rFonts w:eastAsia="Times New Roman" w:cs="Times New Roman"/>
          <w:noProof/>
        </w:rPr>
        <w:t>: Harvard.</w:t>
      </w:r>
    </w:p>
    <w:p w14:paraId="4AD93285" w14:textId="4872FE5F"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lastRenderedPageBreak/>
        <w:t xml:space="preserve">Kusch, M. </w:t>
      </w:r>
      <w:r w:rsidR="007C2B65" w:rsidRPr="009D74CA">
        <w:rPr>
          <w:rFonts w:eastAsia="Times New Roman" w:cs="Times New Roman"/>
          <w:noProof/>
        </w:rPr>
        <w:t>(</w:t>
      </w:r>
      <w:r w:rsidRPr="009D74CA">
        <w:rPr>
          <w:rFonts w:eastAsia="Times New Roman" w:cs="Times New Roman"/>
          <w:noProof/>
        </w:rPr>
        <w:t>2006</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noProof/>
        </w:rPr>
        <w:t xml:space="preserve">A </w:t>
      </w:r>
      <w:r w:rsidR="00852756" w:rsidRPr="009D74CA">
        <w:rPr>
          <w:rFonts w:eastAsia="Times New Roman" w:cs="Times New Roman"/>
          <w:i/>
          <w:noProof/>
        </w:rPr>
        <w:t>s</w:t>
      </w:r>
      <w:r w:rsidRPr="009D74CA">
        <w:rPr>
          <w:rFonts w:eastAsia="Times New Roman" w:cs="Times New Roman"/>
          <w:i/>
          <w:noProof/>
        </w:rPr>
        <w:t xml:space="preserve">ceptical </w:t>
      </w:r>
      <w:r w:rsidR="00852756" w:rsidRPr="009D74CA">
        <w:rPr>
          <w:rFonts w:eastAsia="Times New Roman" w:cs="Times New Roman"/>
          <w:i/>
          <w:noProof/>
        </w:rPr>
        <w:t>g</w:t>
      </w:r>
      <w:r w:rsidRPr="009D74CA">
        <w:rPr>
          <w:rFonts w:eastAsia="Times New Roman" w:cs="Times New Roman"/>
          <w:i/>
          <w:noProof/>
        </w:rPr>
        <w:t xml:space="preserve">uide to </w:t>
      </w:r>
      <w:r w:rsidR="00852756" w:rsidRPr="009D74CA">
        <w:rPr>
          <w:rFonts w:eastAsia="Times New Roman" w:cs="Times New Roman"/>
          <w:i/>
          <w:noProof/>
        </w:rPr>
        <w:t>m</w:t>
      </w:r>
      <w:r w:rsidRPr="009D74CA">
        <w:rPr>
          <w:rFonts w:eastAsia="Times New Roman" w:cs="Times New Roman"/>
          <w:i/>
          <w:noProof/>
        </w:rPr>
        <w:t xml:space="preserve">eaning and </w:t>
      </w:r>
      <w:r w:rsidR="00852756" w:rsidRPr="009D74CA">
        <w:rPr>
          <w:rFonts w:eastAsia="Times New Roman" w:cs="Times New Roman"/>
          <w:i/>
          <w:noProof/>
        </w:rPr>
        <w:t>r</w:t>
      </w:r>
      <w:r w:rsidRPr="009D74CA">
        <w:rPr>
          <w:rFonts w:eastAsia="Times New Roman" w:cs="Times New Roman"/>
          <w:i/>
          <w:noProof/>
        </w:rPr>
        <w:t>ules</w:t>
      </w:r>
      <w:r w:rsidRPr="009D74CA">
        <w:rPr>
          <w:rFonts w:eastAsia="Times New Roman" w:cs="Times New Roman"/>
          <w:noProof/>
        </w:rPr>
        <w:t>. Montreal: McGill.</w:t>
      </w:r>
    </w:p>
    <w:p w14:paraId="0973EABE" w14:textId="5EB90729"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Lepore, E</w:t>
      </w:r>
      <w:r w:rsidR="006E6787" w:rsidRPr="009D74CA">
        <w:rPr>
          <w:rFonts w:eastAsia="Times New Roman" w:cs="Times New Roman"/>
          <w:noProof/>
        </w:rPr>
        <w:t>.</w:t>
      </w:r>
      <w:r w:rsidRPr="009D74CA">
        <w:rPr>
          <w:rFonts w:eastAsia="Times New Roman" w:cs="Times New Roman"/>
          <w:noProof/>
        </w:rPr>
        <w:t>, &amp; Ludwig</w:t>
      </w:r>
      <w:r w:rsidR="006E6787" w:rsidRPr="009D74CA">
        <w:rPr>
          <w:rFonts w:eastAsia="Times New Roman" w:cs="Times New Roman"/>
          <w:noProof/>
        </w:rPr>
        <w:t>, K</w:t>
      </w:r>
      <w:r w:rsidRPr="009D74CA">
        <w:rPr>
          <w:rFonts w:eastAsia="Times New Roman" w:cs="Times New Roman"/>
          <w:noProof/>
        </w:rPr>
        <w:t xml:space="preserve">. </w:t>
      </w:r>
      <w:r w:rsidR="007C2B65" w:rsidRPr="009D74CA">
        <w:rPr>
          <w:rFonts w:eastAsia="Times New Roman" w:cs="Times New Roman"/>
          <w:noProof/>
        </w:rPr>
        <w:t>(</w:t>
      </w:r>
      <w:r w:rsidRPr="009D74CA">
        <w:rPr>
          <w:rFonts w:eastAsia="Times New Roman" w:cs="Times New Roman"/>
          <w:noProof/>
        </w:rPr>
        <w:t>2005</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Donald Davidson</w:t>
      </w:r>
      <w:r w:rsidRPr="009D74CA">
        <w:rPr>
          <w:rFonts w:eastAsia="Times New Roman" w:cs="Times New Roman"/>
          <w:iCs/>
          <w:noProof/>
        </w:rPr>
        <w:t>.</w:t>
      </w:r>
      <w:r w:rsidRPr="009D74CA">
        <w:rPr>
          <w:rFonts w:eastAsia="Times New Roman" w:cs="Times New Roman"/>
          <w:noProof/>
        </w:rPr>
        <w:t xml:space="preserve"> Oxford: Oxford.</w:t>
      </w:r>
    </w:p>
    <w:p w14:paraId="3F012702" w14:textId="3514F22D"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Ludlow, </w:t>
      </w:r>
      <w:r w:rsidR="00C827B5" w:rsidRPr="009D74CA">
        <w:rPr>
          <w:rFonts w:eastAsia="Times New Roman" w:cs="Times New Roman"/>
          <w:noProof/>
        </w:rPr>
        <w:t>P.</w:t>
      </w:r>
      <w:r w:rsidRPr="009D74CA">
        <w:rPr>
          <w:rFonts w:eastAsia="Times New Roman" w:cs="Times New Roman"/>
          <w:noProof/>
        </w:rPr>
        <w:t xml:space="preserve"> J. </w:t>
      </w:r>
      <w:r w:rsidR="007C2B65" w:rsidRPr="009D74CA">
        <w:rPr>
          <w:rFonts w:eastAsia="Times New Roman" w:cs="Times New Roman"/>
          <w:noProof/>
        </w:rPr>
        <w:t>(</w:t>
      </w:r>
      <w:r w:rsidRPr="009D74CA">
        <w:rPr>
          <w:rFonts w:eastAsia="Times New Roman" w:cs="Times New Roman"/>
          <w:noProof/>
        </w:rPr>
        <w:t>2011</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Philosophical </w:t>
      </w:r>
      <w:r w:rsidR="00852756" w:rsidRPr="009D74CA">
        <w:rPr>
          <w:rFonts w:eastAsia="Times New Roman" w:cs="Times New Roman"/>
          <w:i/>
          <w:iCs/>
          <w:noProof/>
        </w:rPr>
        <w:t>i</w:t>
      </w:r>
      <w:r w:rsidRPr="009D74CA">
        <w:rPr>
          <w:rFonts w:eastAsia="Times New Roman" w:cs="Times New Roman"/>
          <w:i/>
          <w:iCs/>
          <w:noProof/>
        </w:rPr>
        <w:t xml:space="preserve">ssues in </w:t>
      </w:r>
      <w:r w:rsidR="00852756" w:rsidRPr="009D74CA">
        <w:rPr>
          <w:rFonts w:eastAsia="Times New Roman" w:cs="Times New Roman"/>
          <w:i/>
          <w:iCs/>
          <w:noProof/>
        </w:rPr>
        <w:t>g</w:t>
      </w:r>
      <w:r w:rsidRPr="009D74CA">
        <w:rPr>
          <w:rFonts w:eastAsia="Times New Roman" w:cs="Times New Roman"/>
          <w:i/>
          <w:iCs/>
          <w:noProof/>
        </w:rPr>
        <w:t xml:space="preserve">enerative </w:t>
      </w:r>
      <w:r w:rsidR="00852756" w:rsidRPr="009D74CA">
        <w:rPr>
          <w:rFonts w:eastAsia="Times New Roman" w:cs="Times New Roman"/>
          <w:i/>
          <w:iCs/>
          <w:noProof/>
        </w:rPr>
        <w:t>l</w:t>
      </w:r>
      <w:r w:rsidRPr="009D74CA">
        <w:rPr>
          <w:rFonts w:eastAsia="Times New Roman" w:cs="Times New Roman"/>
          <w:i/>
          <w:iCs/>
          <w:noProof/>
        </w:rPr>
        <w:t>inguistics</w:t>
      </w:r>
      <w:r w:rsidRPr="009D74CA">
        <w:rPr>
          <w:rFonts w:eastAsia="Times New Roman" w:cs="Times New Roman"/>
          <w:iCs/>
          <w:noProof/>
        </w:rPr>
        <w:t>.</w:t>
      </w:r>
      <w:r w:rsidRPr="009D74CA">
        <w:rPr>
          <w:rFonts w:eastAsia="Times New Roman" w:cs="Times New Roman"/>
          <w:noProof/>
        </w:rPr>
        <w:t xml:space="preserve"> Oxford: Oxford.</w:t>
      </w:r>
    </w:p>
    <w:p w14:paraId="2A42431B" w14:textId="356D6437"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McDowell, J. </w:t>
      </w:r>
      <w:r w:rsidR="007C2B65" w:rsidRPr="009D74CA">
        <w:rPr>
          <w:rFonts w:eastAsia="Times New Roman" w:cs="Times New Roman"/>
          <w:noProof/>
        </w:rPr>
        <w:t>(</w:t>
      </w:r>
      <w:r w:rsidRPr="009D74CA">
        <w:rPr>
          <w:rFonts w:eastAsia="Times New Roman" w:cs="Times New Roman"/>
          <w:noProof/>
        </w:rPr>
        <w:t>1998</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Mind, </w:t>
      </w:r>
      <w:r w:rsidR="00852756" w:rsidRPr="009D74CA">
        <w:rPr>
          <w:rFonts w:eastAsia="Times New Roman" w:cs="Times New Roman"/>
          <w:i/>
          <w:iCs/>
          <w:noProof/>
        </w:rPr>
        <w:t>v</w:t>
      </w:r>
      <w:r w:rsidRPr="009D74CA">
        <w:rPr>
          <w:rFonts w:eastAsia="Times New Roman" w:cs="Times New Roman"/>
          <w:i/>
          <w:iCs/>
          <w:noProof/>
        </w:rPr>
        <w:t xml:space="preserve">alue, and </w:t>
      </w:r>
      <w:r w:rsidR="00852756" w:rsidRPr="009D74CA">
        <w:rPr>
          <w:rFonts w:eastAsia="Times New Roman" w:cs="Times New Roman"/>
          <w:i/>
          <w:iCs/>
          <w:noProof/>
        </w:rPr>
        <w:t>r</w:t>
      </w:r>
      <w:r w:rsidRPr="009D74CA">
        <w:rPr>
          <w:rFonts w:eastAsia="Times New Roman" w:cs="Times New Roman"/>
          <w:i/>
          <w:iCs/>
          <w:noProof/>
        </w:rPr>
        <w:t>eality</w:t>
      </w:r>
      <w:r w:rsidRPr="009D74CA">
        <w:rPr>
          <w:rFonts w:eastAsia="Times New Roman" w:cs="Times New Roman"/>
          <w:noProof/>
        </w:rPr>
        <w:t>. Cambridge</w:t>
      </w:r>
      <w:r w:rsidR="0057542D" w:rsidRPr="009D74CA">
        <w:rPr>
          <w:rFonts w:eastAsia="Times New Roman" w:cs="Times New Roman"/>
          <w:noProof/>
        </w:rPr>
        <w:t>, MA</w:t>
      </w:r>
      <w:r w:rsidRPr="009D74CA">
        <w:rPr>
          <w:rFonts w:eastAsia="Times New Roman" w:cs="Times New Roman"/>
          <w:noProof/>
        </w:rPr>
        <w:t>: Harvard.</w:t>
      </w:r>
    </w:p>
    <w:p w14:paraId="4B15324F" w14:textId="640B7390" w:rsidR="0019509A" w:rsidRPr="009D74CA" w:rsidRDefault="00874358" w:rsidP="00A91F4F">
      <w:pPr>
        <w:spacing w:after="0" w:line="480" w:lineRule="auto"/>
        <w:ind w:left="720" w:hanging="720"/>
        <w:jc w:val="both"/>
        <w:rPr>
          <w:rFonts w:eastAsia="Times New Roman" w:cs="Times New Roman"/>
          <w:noProof/>
        </w:rPr>
      </w:pPr>
      <w:r w:rsidRPr="009D74CA">
        <w:rPr>
          <w:rFonts w:eastAsia="Times New Roman" w:cs="Times New Roman"/>
          <w:noProof/>
        </w:rPr>
        <w:t>-----</w:t>
      </w:r>
      <w:r w:rsidR="0019509A" w:rsidRPr="009D74CA">
        <w:rPr>
          <w:rFonts w:eastAsia="Times New Roman" w:cs="Times New Roman"/>
          <w:noProof/>
        </w:rPr>
        <w:t xml:space="preserve">. </w:t>
      </w:r>
      <w:r w:rsidR="007C2B65" w:rsidRPr="009D74CA">
        <w:rPr>
          <w:rFonts w:eastAsia="Times New Roman" w:cs="Times New Roman"/>
          <w:noProof/>
        </w:rPr>
        <w:t>(</w:t>
      </w:r>
      <w:r w:rsidR="0019509A" w:rsidRPr="009D74CA">
        <w:rPr>
          <w:rFonts w:eastAsia="Times New Roman" w:cs="Times New Roman"/>
          <w:noProof/>
        </w:rPr>
        <w:t>1996</w:t>
      </w:r>
      <w:r w:rsidR="007C2B65" w:rsidRPr="009D74CA">
        <w:rPr>
          <w:rFonts w:eastAsia="Times New Roman" w:cs="Times New Roman"/>
          <w:noProof/>
        </w:rPr>
        <w:t>)</w:t>
      </w:r>
      <w:r w:rsidR="0019509A" w:rsidRPr="009D74CA">
        <w:rPr>
          <w:rFonts w:eastAsia="Times New Roman" w:cs="Times New Roman"/>
          <w:noProof/>
        </w:rPr>
        <w:t xml:space="preserve">. </w:t>
      </w:r>
      <w:r w:rsidR="0019509A" w:rsidRPr="009D74CA">
        <w:rPr>
          <w:rFonts w:eastAsia="Times New Roman" w:cs="Times New Roman"/>
          <w:i/>
          <w:noProof/>
        </w:rPr>
        <w:t xml:space="preserve">Mind and </w:t>
      </w:r>
      <w:r w:rsidR="00852756" w:rsidRPr="009D74CA">
        <w:rPr>
          <w:rFonts w:eastAsia="Times New Roman" w:cs="Times New Roman"/>
          <w:i/>
          <w:noProof/>
        </w:rPr>
        <w:t>w</w:t>
      </w:r>
      <w:r w:rsidR="0019509A" w:rsidRPr="009D74CA">
        <w:rPr>
          <w:rFonts w:eastAsia="Times New Roman" w:cs="Times New Roman"/>
          <w:i/>
          <w:noProof/>
        </w:rPr>
        <w:t>orld</w:t>
      </w:r>
      <w:r w:rsidR="0019509A" w:rsidRPr="009D74CA">
        <w:rPr>
          <w:rFonts w:eastAsia="Times New Roman" w:cs="Times New Roman"/>
          <w:noProof/>
        </w:rPr>
        <w:t>. Cambridge</w:t>
      </w:r>
      <w:r w:rsidR="0057542D" w:rsidRPr="009D74CA">
        <w:rPr>
          <w:rFonts w:eastAsia="Times New Roman" w:cs="Times New Roman"/>
          <w:noProof/>
        </w:rPr>
        <w:t>, MA</w:t>
      </w:r>
      <w:r w:rsidR="0019509A" w:rsidRPr="009D74CA">
        <w:rPr>
          <w:rFonts w:eastAsia="Times New Roman" w:cs="Times New Roman"/>
          <w:noProof/>
        </w:rPr>
        <w:t>: Harvard.</w:t>
      </w:r>
    </w:p>
    <w:p w14:paraId="0737CFD4" w14:textId="79C26909"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Millar, A. </w:t>
      </w:r>
      <w:r w:rsidR="007C2B65" w:rsidRPr="009D74CA">
        <w:rPr>
          <w:rFonts w:eastAsia="Times New Roman" w:cs="Times New Roman"/>
          <w:noProof/>
        </w:rPr>
        <w:t>(</w:t>
      </w:r>
      <w:r w:rsidRPr="009D74CA">
        <w:rPr>
          <w:rFonts w:eastAsia="Times New Roman" w:cs="Times New Roman"/>
          <w:noProof/>
        </w:rPr>
        <w:t>2004</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Understanding </w:t>
      </w:r>
      <w:r w:rsidR="00852756" w:rsidRPr="009D74CA">
        <w:rPr>
          <w:rFonts w:eastAsia="Times New Roman" w:cs="Times New Roman"/>
          <w:i/>
          <w:iCs/>
          <w:noProof/>
        </w:rPr>
        <w:t>p</w:t>
      </w:r>
      <w:r w:rsidRPr="009D74CA">
        <w:rPr>
          <w:rFonts w:eastAsia="Times New Roman" w:cs="Times New Roman"/>
          <w:i/>
          <w:iCs/>
          <w:noProof/>
        </w:rPr>
        <w:t>eople</w:t>
      </w:r>
      <w:r w:rsidRPr="009D74CA">
        <w:rPr>
          <w:rFonts w:eastAsia="Times New Roman" w:cs="Times New Roman"/>
          <w:iCs/>
          <w:noProof/>
        </w:rPr>
        <w:t>.</w:t>
      </w:r>
      <w:r w:rsidRPr="009D74CA">
        <w:rPr>
          <w:rFonts w:eastAsia="Times New Roman" w:cs="Times New Roman"/>
          <w:noProof/>
        </w:rPr>
        <w:t xml:space="preserve"> Oxford: Oxford.</w:t>
      </w:r>
    </w:p>
    <w:p w14:paraId="032CA44D" w14:textId="4C4A9017"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Rorty, R. </w:t>
      </w:r>
      <w:r w:rsidR="007C2B65" w:rsidRPr="009D74CA">
        <w:rPr>
          <w:rFonts w:eastAsia="Times New Roman" w:cs="Times New Roman"/>
          <w:noProof/>
        </w:rPr>
        <w:t>(</w:t>
      </w:r>
      <w:r w:rsidRPr="009D74CA">
        <w:rPr>
          <w:rFonts w:eastAsia="Times New Roman" w:cs="Times New Roman"/>
          <w:noProof/>
        </w:rPr>
        <w:t>1979</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Philosophy and the </w:t>
      </w:r>
      <w:r w:rsidR="00852756" w:rsidRPr="009D74CA">
        <w:rPr>
          <w:rFonts w:eastAsia="Times New Roman" w:cs="Times New Roman"/>
          <w:i/>
          <w:iCs/>
          <w:noProof/>
        </w:rPr>
        <w:t>m</w:t>
      </w:r>
      <w:r w:rsidRPr="009D74CA">
        <w:rPr>
          <w:rFonts w:eastAsia="Times New Roman" w:cs="Times New Roman"/>
          <w:i/>
          <w:iCs/>
          <w:noProof/>
        </w:rPr>
        <w:t xml:space="preserve">irror of </w:t>
      </w:r>
      <w:r w:rsidR="00852756" w:rsidRPr="009D74CA">
        <w:rPr>
          <w:rFonts w:eastAsia="Times New Roman" w:cs="Times New Roman"/>
          <w:i/>
          <w:iCs/>
          <w:noProof/>
        </w:rPr>
        <w:t>n</w:t>
      </w:r>
      <w:r w:rsidRPr="009D74CA">
        <w:rPr>
          <w:rFonts w:eastAsia="Times New Roman" w:cs="Times New Roman"/>
          <w:i/>
          <w:iCs/>
          <w:noProof/>
        </w:rPr>
        <w:t>ature</w:t>
      </w:r>
      <w:r w:rsidRPr="009D74CA">
        <w:rPr>
          <w:rFonts w:eastAsia="Times New Roman" w:cs="Times New Roman"/>
          <w:iCs/>
          <w:noProof/>
        </w:rPr>
        <w:t>.</w:t>
      </w:r>
      <w:r w:rsidRPr="009D74CA">
        <w:rPr>
          <w:rFonts w:eastAsia="Times New Roman" w:cs="Times New Roman"/>
          <w:noProof/>
        </w:rPr>
        <w:t xml:space="preserve"> Princeton: Princeton.</w:t>
      </w:r>
    </w:p>
    <w:p w14:paraId="62A7DEDC" w14:textId="6582A641"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Schroeder, T. </w:t>
      </w:r>
      <w:r w:rsidR="007C2B65" w:rsidRPr="009D74CA">
        <w:rPr>
          <w:rFonts w:eastAsia="Times New Roman" w:cs="Times New Roman"/>
          <w:noProof/>
        </w:rPr>
        <w:t>(</w:t>
      </w:r>
      <w:r w:rsidRPr="009D74CA">
        <w:rPr>
          <w:rFonts w:eastAsia="Times New Roman" w:cs="Times New Roman"/>
          <w:noProof/>
        </w:rPr>
        <w:t>2003</w:t>
      </w:r>
      <w:r w:rsidR="007C2B65" w:rsidRPr="009D74CA">
        <w:rPr>
          <w:rFonts w:eastAsia="Times New Roman" w:cs="Times New Roman"/>
          <w:noProof/>
        </w:rPr>
        <w:t>)</w:t>
      </w:r>
      <w:r w:rsidRPr="009D74CA">
        <w:rPr>
          <w:rFonts w:eastAsia="Times New Roman" w:cs="Times New Roman"/>
          <w:noProof/>
        </w:rPr>
        <w:t xml:space="preserve">. Donald Davidson's </w:t>
      </w:r>
      <w:r w:rsidR="00B857EB" w:rsidRPr="009D74CA">
        <w:rPr>
          <w:rFonts w:eastAsia="Times New Roman" w:cs="Times New Roman"/>
          <w:noProof/>
        </w:rPr>
        <w:t>t</w:t>
      </w:r>
      <w:r w:rsidRPr="009D74CA">
        <w:rPr>
          <w:rFonts w:eastAsia="Times New Roman" w:cs="Times New Roman"/>
          <w:noProof/>
        </w:rPr>
        <w:t xml:space="preserve">heory of </w:t>
      </w:r>
      <w:r w:rsidR="00B857EB" w:rsidRPr="009D74CA">
        <w:rPr>
          <w:rFonts w:eastAsia="Times New Roman" w:cs="Times New Roman"/>
          <w:noProof/>
        </w:rPr>
        <w:t>m</w:t>
      </w:r>
      <w:r w:rsidRPr="009D74CA">
        <w:rPr>
          <w:rFonts w:eastAsia="Times New Roman" w:cs="Times New Roman"/>
          <w:noProof/>
        </w:rPr>
        <w:t xml:space="preserve">ind is </w:t>
      </w:r>
      <w:r w:rsidR="00B857EB" w:rsidRPr="009D74CA">
        <w:rPr>
          <w:rFonts w:eastAsia="Times New Roman" w:cs="Times New Roman"/>
          <w:noProof/>
        </w:rPr>
        <w:t>n</w:t>
      </w:r>
      <w:r w:rsidRPr="009D74CA">
        <w:rPr>
          <w:rFonts w:eastAsia="Times New Roman" w:cs="Times New Roman"/>
          <w:noProof/>
        </w:rPr>
        <w:t xml:space="preserve">ot </w:t>
      </w:r>
      <w:r w:rsidR="00B857EB" w:rsidRPr="009D74CA">
        <w:rPr>
          <w:rFonts w:eastAsia="Times New Roman" w:cs="Times New Roman"/>
          <w:noProof/>
        </w:rPr>
        <w:t>n</w:t>
      </w:r>
      <w:r w:rsidRPr="009D74CA">
        <w:rPr>
          <w:rFonts w:eastAsia="Times New Roman" w:cs="Times New Roman"/>
          <w:noProof/>
        </w:rPr>
        <w:t xml:space="preserve">ormative. </w:t>
      </w:r>
      <w:r w:rsidRPr="009D74CA">
        <w:rPr>
          <w:rFonts w:eastAsia="Times New Roman" w:cs="Times New Roman"/>
          <w:i/>
          <w:iCs/>
          <w:noProof/>
        </w:rPr>
        <w:t xml:space="preserve">Philosopher's </w:t>
      </w:r>
      <w:r w:rsidR="00D33107" w:rsidRPr="009D74CA">
        <w:rPr>
          <w:rFonts w:eastAsia="Times New Roman" w:cs="Times New Roman"/>
          <w:i/>
          <w:iCs/>
          <w:noProof/>
        </w:rPr>
        <w:t>I</w:t>
      </w:r>
      <w:r w:rsidRPr="009D74CA">
        <w:rPr>
          <w:rFonts w:eastAsia="Times New Roman" w:cs="Times New Roman"/>
          <w:i/>
          <w:iCs/>
          <w:noProof/>
        </w:rPr>
        <w:t>mprint</w:t>
      </w:r>
      <w:r w:rsidR="001004FF" w:rsidRPr="009D74CA">
        <w:rPr>
          <w:rFonts w:eastAsia="Times New Roman" w:cs="Times New Roman"/>
          <w:noProof/>
        </w:rPr>
        <w:t xml:space="preserve">, </w:t>
      </w:r>
      <w:r w:rsidR="00063EC4" w:rsidRPr="009D74CA">
        <w:rPr>
          <w:rFonts w:eastAsia="Times New Roman" w:cs="Times New Roman"/>
          <w:i/>
          <w:iCs/>
          <w:noProof/>
        </w:rPr>
        <w:t>3</w:t>
      </w:r>
      <w:r w:rsidRPr="009D74CA">
        <w:rPr>
          <w:rFonts w:eastAsia="Times New Roman" w:cs="Times New Roman"/>
          <w:noProof/>
        </w:rPr>
        <w:t>(1), 1-14.</w:t>
      </w:r>
    </w:p>
    <w:p w14:paraId="5D1D834D" w14:textId="3C6B5E27"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Schueler, G. F. </w:t>
      </w:r>
      <w:r w:rsidR="007C2B65" w:rsidRPr="009D74CA">
        <w:rPr>
          <w:rFonts w:eastAsia="Times New Roman" w:cs="Times New Roman"/>
          <w:noProof/>
        </w:rPr>
        <w:t>(</w:t>
      </w:r>
      <w:r w:rsidRPr="009D74CA">
        <w:rPr>
          <w:rFonts w:eastAsia="Times New Roman" w:cs="Times New Roman"/>
          <w:noProof/>
        </w:rPr>
        <w:t>2009</w:t>
      </w:r>
      <w:r w:rsidR="007C2B65" w:rsidRPr="009D74CA">
        <w:rPr>
          <w:rFonts w:eastAsia="Times New Roman" w:cs="Times New Roman"/>
          <w:noProof/>
        </w:rPr>
        <w:t>)</w:t>
      </w:r>
      <w:r w:rsidRPr="009D74CA">
        <w:rPr>
          <w:rFonts w:eastAsia="Times New Roman" w:cs="Times New Roman"/>
          <w:noProof/>
        </w:rPr>
        <w:t xml:space="preserve">. Interpretative </w:t>
      </w:r>
      <w:r w:rsidR="00B857EB" w:rsidRPr="009D74CA">
        <w:rPr>
          <w:rFonts w:eastAsia="Times New Roman" w:cs="Times New Roman"/>
          <w:noProof/>
        </w:rPr>
        <w:t>e</w:t>
      </w:r>
      <w:r w:rsidRPr="009D74CA">
        <w:rPr>
          <w:rFonts w:eastAsia="Times New Roman" w:cs="Times New Roman"/>
          <w:noProof/>
        </w:rPr>
        <w:t>xplanations. In</w:t>
      </w:r>
      <w:r w:rsidR="00063EC4" w:rsidRPr="009D74CA">
        <w:rPr>
          <w:rFonts w:eastAsia="Times New Roman" w:cs="Times New Roman"/>
          <w:noProof/>
        </w:rPr>
        <w:t xml:space="preserve"> C. Sandis (Ed.),</w:t>
      </w:r>
      <w:r w:rsidRPr="009D74CA">
        <w:rPr>
          <w:rFonts w:eastAsia="Times New Roman" w:cs="Times New Roman"/>
          <w:noProof/>
        </w:rPr>
        <w:t xml:space="preserve"> </w:t>
      </w:r>
      <w:r w:rsidRPr="009D74CA">
        <w:rPr>
          <w:rFonts w:eastAsia="Times New Roman" w:cs="Times New Roman"/>
          <w:i/>
          <w:iCs/>
          <w:noProof/>
        </w:rPr>
        <w:t xml:space="preserve">New </w:t>
      </w:r>
      <w:r w:rsidR="00852756" w:rsidRPr="009D74CA">
        <w:rPr>
          <w:rFonts w:eastAsia="Times New Roman" w:cs="Times New Roman"/>
          <w:i/>
          <w:iCs/>
          <w:noProof/>
        </w:rPr>
        <w:t>e</w:t>
      </w:r>
      <w:r w:rsidRPr="009D74CA">
        <w:rPr>
          <w:rFonts w:eastAsia="Times New Roman" w:cs="Times New Roman"/>
          <w:i/>
          <w:iCs/>
          <w:noProof/>
        </w:rPr>
        <w:t xml:space="preserve">ssays on the </w:t>
      </w:r>
      <w:r w:rsidR="00852756" w:rsidRPr="009D74CA">
        <w:rPr>
          <w:rFonts w:eastAsia="Times New Roman" w:cs="Times New Roman"/>
          <w:i/>
          <w:iCs/>
          <w:noProof/>
        </w:rPr>
        <w:t>e</w:t>
      </w:r>
      <w:r w:rsidRPr="009D74CA">
        <w:rPr>
          <w:rFonts w:eastAsia="Times New Roman" w:cs="Times New Roman"/>
          <w:i/>
          <w:iCs/>
          <w:noProof/>
        </w:rPr>
        <w:t xml:space="preserve">xplanation of </w:t>
      </w:r>
      <w:r w:rsidR="00852756" w:rsidRPr="009D74CA">
        <w:rPr>
          <w:rFonts w:eastAsia="Times New Roman" w:cs="Times New Roman"/>
          <w:i/>
          <w:iCs/>
          <w:noProof/>
        </w:rPr>
        <w:t>a</w:t>
      </w:r>
      <w:r w:rsidRPr="009D74CA">
        <w:rPr>
          <w:rFonts w:eastAsia="Times New Roman" w:cs="Times New Roman"/>
          <w:i/>
          <w:iCs/>
          <w:noProof/>
        </w:rPr>
        <w:t>ction</w:t>
      </w:r>
      <w:r w:rsidRPr="009D74CA">
        <w:rPr>
          <w:rFonts w:eastAsia="Times New Roman" w:cs="Times New Roman"/>
          <w:iCs/>
          <w:noProof/>
        </w:rPr>
        <w:t xml:space="preserve"> </w:t>
      </w:r>
      <w:r w:rsidR="00063EC4" w:rsidRPr="009D74CA">
        <w:rPr>
          <w:rFonts w:eastAsia="Times New Roman" w:cs="Times New Roman"/>
          <w:iCs/>
          <w:noProof/>
        </w:rPr>
        <w:t>(p</w:t>
      </w:r>
      <w:r w:rsidR="005766AB" w:rsidRPr="009D74CA">
        <w:rPr>
          <w:rFonts w:eastAsia="Times New Roman" w:cs="Times New Roman"/>
          <w:iCs/>
          <w:noProof/>
        </w:rPr>
        <w:t xml:space="preserve"> </w:t>
      </w:r>
      <w:r w:rsidR="00063EC4" w:rsidRPr="009D74CA">
        <w:rPr>
          <w:rFonts w:eastAsia="Times New Roman" w:cs="Times New Roman"/>
          <w:iCs/>
          <w:noProof/>
        </w:rPr>
        <w:t xml:space="preserve"> </w:t>
      </w:r>
      <w:r w:rsidRPr="009D74CA">
        <w:rPr>
          <w:rFonts w:eastAsia="Times New Roman" w:cs="Times New Roman"/>
          <w:noProof/>
        </w:rPr>
        <w:t>112-131</w:t>
      </w:r>
      <w:r w:rsidR="00063EC4" w:rsidRPr="009D74CA">
        <w:rPr>
          <w:rFonts w:eastAsia="Times New Roman" w:cs="Times New Roman"/>
          <w:noProof/>
        </w:rPr>
        <w:t>)</w:t>
      </w:r>
      <w:r w:rsidRPr="009D74CA">
        <w:rPr>
          <w:rFonts w:eastAsia="Times New Roman" w:cs="Times New Roman"/>
          <w:noProof/>
        </w:rPr>
        <w:t>. London: Palgrave Macmillan.</w:t>
      </w:r>
    </w:p>
    <w:p w14:paraId="1A22CBF2" w14:textId="3A0C681E" w:rsidR="006D7A4D" w:rsidRPr="009D74CA" w:rsidRDefault="006D7A4D"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Searle, J. C. </w:t>
      </w:r>
      <w:r w:rsidR="00AF5FA7" w:rsidRPr="009D74CA">
        <w:rPr>
          <w:rFonts w:eastAsia="Times New Roman" w:cs="Times New Roman"/>
          <w:noProof/>
        </w:rPr>
        <w:t xml:space="preserve">(1980). Minds, brains, and programs. </w:t>
      </w:r>
      <w:r w:rsidR="00AF5FA7" w:rsidRPr="009D74CA">
        <w:rPr>
          <w:rFonts w:eastAsia="Times New Roman" w:cs="Times New Roman"/>
          <w:i/>
          <w:iCs/>
          <w:noProof/>
        </w:rPr>
        <w:t xml:space="preserve">Behavioral and </w:t>
      </w:r>
      <w:r w:rsidR="00D33107" w:rsidRPr="009D74CA">
        <w:rPr>
          <w:rFonts w:eastAsia="Times New Roman" w:cs="Times New Roman"/>
          <w:i/>
          <w:iCs/>
          <w:noProof/>
        </w:rPr>
        <w:t>B</w:t>
      </w:r>
      <w:r w:rsidR="00AF5FA7" w:rsidRPr="009D74CA">
        <w:rPr>
          <w:rFonts w:eastAsia="Times New Roman" w:cs="Times New Roman"/>
          <w:i/>
          <w:iCs/>
          <w:noProof/>
        </w:rPr>
        <w:t xml:space="preserve">rain </w:t>
      </w:r>
      <w:r w:rsidR="00FD2EE7" w:rsidRPr="009D74CA">
        <w:rPr>
          <w:rFonts w:eastAsia="Times New Roman" w:cs="Times New Roman"/>
          <w:i/>
          <w:iCs/>
          <w:noProof/>
        </w:rPr>
        <w:t>S</w:t>
      </w:r>
      <w:r w:rsidR="00AF5FA7" w:rsidRPr="009D74CA">
        <w:rPr>
          <w:rFonts w:eastAsia="Times New Roman" w:cs="Times New Roman"/>
          <w:i/>
          <w:iCs/>
          <w:noProof/>
        </w:rPr>
        <w:t>ciences</w:t>
      </w:r>
      <w:r w:rsidR="008170E6" w:rsidRPr="009D74CA">
        <w:rPr>
          <w:rFonts w:eastAsia="Times New Roman" w:cs="Times New Roman"/>
          <w:i/>
          <w:iCs/>
          <w:noProof/>
        </w:rPr>
        <w:t>,</w:t>
      </w:r>
      <w:r w:rsidR="00AF5FA7" w:rsidRPr="009D74CA">
        <w:rPr>
          <w:rFonts w:eastAsia="Times New Roman" w:cs="Times New Roman"/>
          <w:noProof/>
        </w:rPr>
        <w:t xml:space="preserve"> </w:t>
      </w:r>
      <w:r w:rsidR="00AF5FA7" w:rsidRPr="009D74CA">
        <w:rPr>
          <w:rFonts w:eastAsia="Times New Roman" w:cs="Times New Roman"/>
          <w:i/>
          <w:iCs/>
          <w:noProof/>
        </w:rPr>
        <w:t>3</w:t>
      </w:r>
      <w:r w:rsidR="008170E6" w:rsidRPr="009D74CA">
        <w:rPr>
          <w:rFonts w:eastAsia="Times New Roman" w:cs="Times New Roman"/>
          <w:noProof/>
        </w:rPr>
        <w:t>(3)</w:t>
      </w:r>
      <w:r w:rsidR="00AF5FA7" w:rsidRPr="009D74CA">
        <w:rPr>
          <w:rFonts w:eastAsia="Times New Roman" w:cs="Times New Roman"/>
          <w:noProof/>
        </w:rPr>
        <w:t>: 417-457.</w:t>
      </w:r>
    </w:p>
    <w:p w14:paraId="50430899" w14:textId="0AE5D9B5"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Soames, S. </w:t>
      </w:r>
      <w:r w:rsidR="007C2B65" w:rsidRPr="009D74CA">
        <w:rPr>
          <w:rFonts w:eastAsia="Times New Roman" w:cs="Times New Roman"/>
          <w:noProof/>
        </w:rPr>
        <w:t>(</w:t>
      </w:r>
      <w:r w:rsidRPr="009D74CA">
        <w:rPr>
          <w:rFonts w:eastAsia="Times New Roman" w:cs="Times New Roman"/>
          <w:noProof/>
        </w:rPr>
        <w:t>1998</w:t>
      </w:r>
      <w:r w:rsidR="007C2B65" w:rsidRPr="009D74CA">
        <w:rPr>
          <w:rFonts w:eastAsia="Times New Roman" w:cs="Times New Roman"/>
          <w:noProof/>
        </w:rPr>
        <w:t>)</w:t>
      </w:r>
      <w:r w:rsidRPr="009D74CA">
        <w:rPr>
          <w:rFonts w:eastAsia="Times New Roman" w:cs="Times New Roman"/>
          <w:noProof/>
        </w:rPr>
        <w:t xml:space="preserve">. Skepticism about </w:t>
      </w:r>
      <w:r w:rsidR="00B857EB" w:rsidRPr="009D74CA">
        <w:rPr>
          <w:rFonts w:eastAsia="Times New Roman" w:cs="Times New Roman"/>
          <w:noProof/>
        </w:rPr>
        <w:t>m</w:t>
      </w:r>
      <w:r w:rsidRPr="009D74CA">
        <w:rPr>
          <w:rFonts w:eastAsia="Times New Roman" w:cs="Times New Roman"/>
          <w:noProof/>
        </w:rPr>
        <w:t xml:space="preserve">eaning: </w:t>
      </w:r>
      <w:r w:rsidR="00B857EB" w:rsidRPr="009D74CA">
        <w:rPr>
          <w:rFonts w:eastAsia="Times New Roman" w:cs="Times New Roman"/>
          <w:noProof/>
        </w:rPr>
        <w:t>i</w:t>
      </w:r>
      <w:r w:rsidRPr="009D74CA">
        <w:rPr>
          <w:rFonts w:eastAsia="Times New Roman" w:cs="Times New Roman"/>
          <w:noProof/>
        </w:rPr>
        <w:t xml:space="preserve">ndeterminacy, </w:t>
      </w:r>
      <w:r w:rsidR="00B857EB" w:rsidRPr="009D74CA">
        <w:rPr>
          <w:rFonts w:eastAsia="Times New Roman" w:cs="Times New Roman"/>
          <w:noProof/>
        </w:rPr>
        <w:t>n</w:t>
      </w:r>
      <w:r w:rsidRPr="009D74CA">
        <w:rPr>
          <w:rFonts w:eastAsia="Times New Roman" w:cs="Times New Roman"/>
          <w:noProof/>
        </w:rPr>
        <w:t xml:space="preserve">ormativity, and the </w:t>
      </w:r>
      <w:r w:rsidR="00B857EB" w:rsidRPr="009D74CA">
        <w:rPr>
          <w:rFonts w:eastAsia="Times New Roman" w:cs="Times New Roman"/>
          <w:noProof/>
        </w:rPr>
        <w:t>r</w:t>
      </w:r>
      <w:r w:rsidRPr="009D74CA">
        <w:rPr>
          <w:rFonts w:eastAsia="Times New Roman" w:cs="Times New Roman"/>
          <w:noProof/>
        </w:rPr>
        <w:t xml:space="preserve">ule-following </w:t>
      </w:r>
      <w:r w:rsidR="00852756" w:rsidRPr="009D74CA">
        <w:rPr>
          <w:rFonts w:eastAsia="Times New Roman" w:cs="Times New Roman"/>
          <w:noProof/>
        </w:rPr>
        <w:t>p</w:t>
      </w:r>
      <w:r w:rsidRPr="009D74CA">
        <w:rPr>
          <w:rFonts w:eastAsia="Times New Roman" w:cs="Times New Roman"/>
          <w:noProof/>
        </w:rPr>
        <w:t xml:space="preserve">aradox. </w:t>
      </w:r>
      <w:r w:rsidRPr="009D74CA">
        <w:rPr>
          <w:rFonts w:eastAsia="Times New Roman" w:cs="Times New Roman"/>
          <w:i/>
          <w:iCs/>
          <w:noProof/>
        </w:rPr>
        <w:t xml:space="preserve">Canadian </w:t>
      </w:r>
      <w:r w:rsidR="00D33107" w:rsidRPr="009D74CA">
        <w:rPr>
          <w:rFonts w:eastAsia="Times New Roman" w:cs="Times New Roman"/>
          <w:i/>
          <w:iCs/>
          <w:noProof/>
        </w:rPr>
        <w:t>J</w:t>
      </w:r>
      <w:r w:rsidRPr="009D74CA">
        <w:rPr>
          <w:rFonts w:eastAsia="Times New Roman" w:cs="Times New Roman"/>
          <w:i/>
          <w:iCs/>
          <w:noProof/>
        </w:rPr>
        <w:t xml:space="preserve">ournal of </w:t>
      </w:r>
      <w:r w:rsidR="00D33107" w:rsidRPr="009D74CA">
        <w:rPr>
          <w:rFonts w:eastAsia="Times New Roman" w:cs="Times New Roman"/>
          <w:i/>
          <w:iCs/>
          <w:noProof/>
        </w:rPr>
        <w:t>P</w:t>
      </w:r>
      <w:r w:rsidRPr="009D74CA">
        <w:rPr>
          <w:rFonts w:eastAsia="Times New Roman" w:cs="Times New Roman"/>
          <w:i/>
          <w:iCs/>
          <w:noProof/>
        </w:rPr>
        <w:t>hilosophy</w:t>
      </w:r>
      <w:r w:rsidR="001004FF"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23</w:t>
      </w:r>
      <w:r w:rsidRPr="009D74CA">
        <w:rPr>
          <w:rFonts w:eastAsia="Times New Roman" w:cs="Times New Roman"/>
          <w:noProof/>
        </w:rPr>
        <w:t>(supp), 211-249.</w:t>
      </w:r>
    </w:p>
    <w:p w14:paraId="36ADB770" w14:textId="40DC2D57"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Sober, E. </w:t>
      </w:r>
      <w:r w:rsidR="007C2B65" w:rsidRPr="009D74CA">
        <w:rPr>
          <w:rFonts w:eastAsia="Times New Roman" w:cs="Times New Roman"/>
          <w:noProof/>
        </w:rPr>
        <w:t>(</w:t>
      </w:r>
      <w:r w:rsidRPr="009D74CA">
        <w:rPr>
          <w:rFonts w:eastAsia="Times New Roman" w:cs="Times New Roman"/>
          <w:noProof/>
        </w:rPr>
        <w:t>2015</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Ockham's </w:t>
      </w:r>
      <w:r w:rsidR="006C487D" w:rsidRPr="009D74CA">
        <w:rPr>
          <w:rFonts w:eastAsia="Times New Roman" w:cs="Times New Roman"/>
          <w:i/>
          <w:iCs/>
          <w:noProof/>
        </w:rPr>
        <w:t>R</w:t>
      </w:r>
      <w:r w:rsidRPr="009D74CA">
        <w:rPr>
          <w:rFonts w:eastAsia="Times New Roman" w:cs="Times New Roman"/>
          <w:i/>
          <w:iCs/>
          <w:noProof/>
        </w:rPr>
        <w:t>azors</w:t>
      </w:r>
      <w:r w:rsidRPr="009D74CA">
        <w:rPr>
          <w:rFonts w:eastAsia="Times New Roman" w:cs="Times New Roman"/>
          <w:iCs/>
          <w:noProof/>
        </w:rPr>
        <w:t>.</w:t>
      </w:r>
      <w:r w:rsidRPr="009D74CA">
        <w:rPr>
          <w:rFonts w:eastAsia="Times New Roman" w:cs="Times New Roman"/>
          <w:noProof/>
        </w:rPr>
        <w:t xml:space="preserve"> Cambridge</w:t>
      </w:r>
      <w:r w:rsidR="003F25E6" w:rsidRPr="009D74CA">
        <w:rPr>
          <w:rFonts w:eastAsia="Times New Roman" w:cs="Times New Roman"/>
          <w:noProof/>
        </w:rPr>
        <w:t>, UK</w:t>
      </w:r>
      <w:r w:rsidRPr="009D74CA">
        <w:rPr>
          <w:rFonts w:eastAsia="Times New Roman" w:cs="Times New Roman"/>
          <w:noProof/>
        </w:rPr>
        <w:t>: Cambridge.</w:t>
      </w:r>
    </w:p>
    <w:p w14:paraId="41632612" w14:textId="09D42CC6"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Thompson, M. </w:t>
      </w:r>
      <w:r w:rsidR="007C2B65" w:rsidRPr="009D74CA">
        <w:rPr>
          <w:rFonts w:eastAsia="Times New Roman" w:cs="Times New Roman"/>
          <w:noProof/>
        </w:rPr>
        <w:t>(</w:t>
      </w:r>
      <w:r w:rsidRPr="009D74CA">
        <w:rPr>
          <w:rFonts w:eastAsia="Times New Roman" w:cs="Times New Roman"/>
          <w:noProof/>
        </w:rPr>
        <w:t>2008</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Life and </w:t>
      </w:r>
      <w:r w:rsidR="00852756" w:rsidRPr="009D74CA">
        <w:rPr>
          <w:rFonts w:eastAsia="Times New Roman" w:cs="Times New Roman"/>
          <w:i/>
          <w:iCs/>
          <w:noProof/>
        </w:rPr>
        <w:t>a</w:t>
      </w:r>
      <w:r w:rsidRPr="009D74CA">
        <w:rPr>
          <w:rFonts w:eastAsia="Times New Roman" w:cs="Times New Roman"/>
          <w:i/>
          <w:iCs/>
          <w:noProof/>
        </w:rPr>
        <w:t>ction</w:t>
      </w:r>
      <w:r w:rsidRPr="009D74CA">
        <w:rPr>
          <w:rFonts w:eastAsia="Times New Roman" w:cs="Times New Roman"/>
          <w:iCs/>
          <w:noProof/>
        </w:rPr>
        <w:t>.</w:t>
      </w:r>
      <w:r w:rsidRPr="009D74CA">
        <w:rPr>
          <w:rFonts w:eastAsia="Times New Roman" w:cs="Times New Roman"/>
          <w:noProof/>
        </w:rPr>
        <w:t xml:space="preserve"> Cambridge</w:t>
      </w:r>
      <w:r w:rsidR="0057542D" w:rsidRPr="009D74CA">
        <w:rPr>
          <w:rFonts w:eastAsia="Times New Roman" w:cs="Times New Roman"/>
          <w:noProof/>
        </w:rPr>
        <w:t>, MA</w:t>
      </w:r>
      <w:r w:rsidRPr="009D74CA">
        <w:rPr>
          <w:rFonts w:eastAsia="Times New Roman" w:cs="Times New Roman"/>
          <w:noProof/>
        </w:rPr>
        <w:t>: Harvard.</w:t>
      </w:r>
    </w:p>
    <w:p w14:paraId="13B846FA" w14:textId="1E208A82"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Van Cleve, J. </w:t>
      </w:r>
      <w:r w:rsidR="007C2B65" w:rsidRPr="009D74CA">
        <w:rPr>
          <w:rFonts w:eastAsia="Times New Roman" w:cs="Times New Roman"/>
          <w:noProof/>
        </w:rPr>
        <w:t>(</w:t>
      </w:r>
      <w:r w:rsidRPr="009D74CA">
        <w:rPr>
          <w:rFonts w:eastAsia="Times New Roman" w:cs="Times New Roman"/>
          <w:noProof/>
        </w:rPr>
        <w:t>1992</w:t>
      </w:r>
      <w:r w:rsidR="007C2B65" w:rsidRPr="009D74CA">
        <w:rPr>
          <w:rFonts w:eastAsia="Times New Roman" w:cs="Times New Roman"/>
          <w:noProof/>
        </w:rPr>
        <w:t>)</w:t>
      </w:r>
      <w:r w:rsidRPr="009D74CA">
        <w:rPr>
          <w:rFonts w:eastAsia="Times New Roman" w:cs="Times New Roman"/>
          <w:noProof/>
        </w:rPr>
        <w:t xml:space="preserve">. Semantic </w:t>
      </w:r>
      <w:r w:rsidR="00B857EB" w:rsidRPr="009D74CA">
        <w:rPr>
          <w:rFonts w:eastAsia="Times New Roman" w:cs="Times New Roman"/>
          <w:noProof/>
        </w:rPr>
        <w:t>s</w:t>
      </w:r>
      <w:r w:rsidRPr="009D74CA">
        <w:rPr>
          <w:rFonts w:eastAsia="Times New Roman" w:cs="Times New Roman"/>
          <w:noProof/>
        </w:rPr>
        <w:t xml:space="preserve">upervenience and </w:t>
      </w:r>
      <w:r w:rsidR="00B857EB" w:rsidRPr="009D74CA">
        <w:rPr>
          <w:rFonts w:eastAsia="Times New Roman" w:cs="Times New Roman"/>
          <w:noProof/>
        </w:rPr>
        <w:t>r</w:t>
      </w:r>
      <w:r w:rsidRPr="009D74CA">
        <w:rPr>
          <w:rFonts w:eastAsia="Times New Roman" w:cs="Times New Roman"/>
          <w:noProof/>
        </w:rPr>
        <w:t xml:space="preserve">eferential </w:t>
      </w:r>
      <w:r w:rsidR="00B857EB" w:rsidRPr="009D74CA">
        <w:rPr>
          <w:rFonts w:eastAsia="Times New Roman" w:cs="Times New Roman"/>
          <w:noProof/>
        </w:rPr>
        <w:t>i</w:t>
      </w:r>
      <w:r w:rsidRPr="009D74CA">
        <w:rPr>
          <w:rFonts w:eastAsia="Times New Roman" w:cs="Times New Roman"/>
          <w:noProof/>
        </w:rPr>
        <w:t xml:space="preserve">ndeterminacy. </w:t>
      </w:r>
      <w:r w:rsidRPr="009D74CA">
        <w:rPr>
          <w:rFonts w:eastAsia="Times New Roman" w:cs="Times New Roman"/>
          <w:i/>
          <w:iCs/>
          <w:noProof/>
        </w:rPr>
        <w:t xml:space="preserve">Journal of </w:t>
      </w:r>
      <w:r w:rsidR="00AF5FA7" w:rsidRPr="009D74CA">
        <w:rPr>
          <w:rFonts w:eastAsia="Times New Roman" w:cs="Times New Roman"/>
          <w:i/>
          <w:iCs/>
          <w:noProof/>
        </w:rPr>
        <w:t>P</w:t>
      </w:r>
      <w:r w:rsidRPr="009D74CA">
        <w:rPr>
          <w:rFonts w:eastAsia="Times New Roman" w:cs="Times New Roman"/>
          <w:i/>
          <w:iCs/>
          <w:noProof/>
        </w:rPr>
        <w:t>hilosophy</w:t>
      </w:r>
      <w:r w:rsidR="001004FF" w:rsidRPr="009D74CA">
        <w:rPr>
          <w:rFonts w:eastAsia="Times New Roman" w:cs="Times New Roman"/>
          <w:noProof/>
        </w:rPr>
        <w:t xml:space="preserve">, </w:t>
      </w:r>
      <w:r w:rsidR="00063EC4" w:rsidRPr="009D74CA">
        <w:rPr>
          <w:rFonts w:eastAsia="Times New Roman" w:cs="Times New Roman"/>
          <w:i/>
          <w:iCs/>
          <w:noProof/>
        </w:rPr>
        <w:t>89</w:t>
      </w:r>
      <w:r w:rsidRPr="009D74CA">
        <w:rPr>
          <w:rFonts w:eastAsia="Times New Roman" w:cs="Times New Roman"/>
          <w:noProof/>
        </w:rPr>
        <w:t>(7), 344-361.</w:t>
      </w:r>
    </w:p>
    <w:p w14:paraId="1F878E68" w14:textId="7DCDBB3A" w:rsidR="0019509A" w:rsidRPr="009D74CA" w:rsidRDefault="0019509A"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Van Fraassen, B. </w:t>
      </w:r>
      <w:r w:rsidR="007C2B65" w:rsidRPr="009D74CA">
        <w:rPr>
          <w:rFonts w:eastAsia="Times New Roman" w:cs="Times New Roman"/>
          <w:noProof/>
        </w:rPr>
        <w:t>(</w:t>
      </w:r>
      <w:r w:rsidRPr="009D74CA">
        <w:rPr>
          <w:rFonts w:eastAsia="Times New Roman" w:cs="Times New Roman"/>
          <w:noProof/>
        </w:rPr>
        <w:t>1980</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iCs/>
          <w:noProof/>
        </w:rPr>
        <w:t xml:space="preserve">The </w:t>
      </w:r>
      <w:r w:rsidR="00852756" w:rsidRPr="009D74CA">
        <w:rPr>
          <w:rFonts w:eastAsia="Times New Roman" w:cs="Times New Roman"/>
          <w:i/>
          <w:iCs/>
          <w:noProof/>
        </w:rPr>
        <w:t>s</w:t>
      </w:r>
      <w:r w:rsidRPr="009D74CA">
        <w:rPr>
          <w:rFonts w:eastAsia="Times New Roman" w:cs="Times New Roman"/>
          <w:i/>
          <w:iCs/>
          <w:noProof/>
        </w:rPr>
        <w:t xml:space="preserve">cientific </w:t>
      </w:r>
      <w:r w:rsidR="00852756" w:rsidRPr="009D74CA">
        <w:rPr>
          <w:rFonts w:eastAsia="Times New Roman" w:cs="Times New Roman"/>
          <w:i/>
          <w:iCs/>
          <w:noProof/>
        </w:rPr>
        <w:t>i</w:t>
      </w:r>
      <w:r w:rsidRPr="009D74CA">
        <w:rPr>
          <w:rFonts w:eastAsia="Times New Roman" w:cs="Times New Roman"/>
          <w:i/>
          <w:iCs/>
          <w:noProof/>
        </w:rPr>
        <w:t>mage</w:t>
      </w:r>
      <w:r w:rsidRPr="009D74CA">
        <w:rPr>
          <w:rFonts w:eastAsia="Times New Roman" w:cs="Times New Roman"/>
          <w:iCs/>
          <w:noProof/>
        </w:rPr>
        <w:t>.</w:t>
      </w:r>
      <w:r w:rsidRPr="009D74CA">
        <w:rPr>
          <w:rFonts w:eastAsia="Times New Roman" w:cs="Times New Roman"/>
          <w:noProof/>
        </w:rPr>
        <w:t xml:space="preserve"> Oxford: Oxford.</w:t>
      </w:r>
    </w:p>
    <w:p w14:paraId="19BBD0FF" w14:textId="657DEA58" w:rsidR="004D4AB6" w:rsidRPr="009D74CA" w:rsidRDefault="004D4AB6" w:rsidP="00A91F4F">
      <w:pPr>
        <w:spacing w:after="0" w:line="480" w:lineRule="auto"/>
        <w:ind w:left="720" w:hanging="720"/>
        <w:jc w:val="both"/>
        <w:rPr>
          <w:rFonts w:eastAsia="Times New Roman" w:cs="Times New Roman"/>
          <w:noProof/>
        </w:rPr>
      </w:pPr>
      <w:r w:rsidRPr="009D74CA">
        <w:rPr>
          <w:rFonts w:eastAsia="Times New Roman" w:cs="Times New Roman"/>
          <w:noProof/>
        </w:rPr>
        <w:t xml:space="preserve">Wittgenstein, L. </w:t>
      </w:r>
      <w:r w:rsidR="007C2B65" w:rsidRPr="009D74CA">
        <w:rPr>
          <w:rFonts w:eastAsia="Times New Roman" w:cs="Times New Roman"/>
          <w:noProof/>
        </w:rPr>
        <w:t>(</w:t>
      </w:r>
      <w:r w:rsidRPr="009D74CA">
        <w:rPr>
          <w:rFonts w:eastAsia="Times New Roman" w:cs="Times New Roman"/>
          <w:noProof/>
        </w:rPr>
        <w:t>2001 [1950]</w:t>
      </w:r>
      <w:r w:rsidR="007C2B65" w:rsidRPr="009D74CA">
        <w:rPr>
          <w:rFonts w:eastAsia="Times New Roman" w:cs="Times New Roman"/>
          <w:noProof/>
        </w:rPr>
        <w:t>)</w:t>
      </w:r>
      <w:r w:rsidRPr="009D74CA">
        <w:rPr>
          <w:rFonts w:eastAsia="Times New Roman" w:cs="Times New Roman"/>
          <w:noProof/>
        </w:rPr>
        <w:t xml:space="preserve">. </w:t>
      </w:r>
      <w:r w:rsidRPr="009D74CA">
        <w:rPr>
          <w:rFonts w:eastAsia="Times New Roman" w:cs="Times New Roman"/>
          <w:i/>
          <w:noProof/>
        </w:rPr>
        <w:t xml:space="preserve">Philosophical </w:t>
      </w:r>
      <w:r w:rsidR="00852756" w:rsidRPr="009D74CA">
        <w:rPr>
          <w:rFonts w:eastAsia="Times New Roman" w:cs="Times New Roman"/>
          <w:i/>
          <w:noProof/>
        </w:rPr>
        <w:t>i</w:t>
      </w:r>
      <w:r w:rsidRPr="009D74CA">
        <w:rPr>
          <w:rFonts w:eastAsia="Times New Roman" w:cs="Times New Roman"/>
          <w:i/>
          <w:noProof/>
        </w:rPr>
        <w:t>nvestigations</w:t>
      </w:r>
      <w:r w:rsidRPr="009D74CA">
        <w:rPr>
          <w:rFonts w:eastAsia="Times New Roman" w:cs="Times New Roman"/>
          <w:noProof/>
        </w:rPr>
        <w:t xml:space="preserve">. </w:t>
      </w:r>
      <w:r w:rsidR="00063EC4" w:rsidRPr="009D74CA">
        <w:rPr>
          <w:rFonts w:eastAsia="Times New Roman" w:cs="Times New Roman"/>
          <w:noProof/>
        </w:rPr>
        <w:t>G. E. M. Anscombe,</w:t>
      </w:r>
      <w:r w:rsidR="005766AB" w:rsidRPr="009D74CA">
        <w:rPr>
          <w:rFonts w:eastAsia="Times New Roman" w:cs="Times New Roman"/>
          <w:noProof/>
        </w:rPr>
        <w:t xml:space="preserve"> </w:t>
      </w:r>
      <w:r w:rsidR="00063EC4" w:rsidRPr="009D74CA">
        <w:rPr>
          <w:rFonts w:eastAsia="Times New Roman" w:cs="Times New Roman"/>
          <w:noProof/>
        </w:rPr>
        <w:t xml:space="preserve"> M. S. Hacker, &amp;</w:t>
      </w:r>
      <w:r w:rsidRPr="009D74CA">
        <w:rPr>
          <w:rFonts w:eastAsia="Times New Roman" w:cs="Times New Roman"/>
          <w:noProof/>
        </w:rPr>
        <w:t xml:space="preserve"> J</w:t>
      </w:r>
      <w:r w:rsidR="00461D21" w:rsidRPr="009D74CA">
        <w:rPr>
          <w:rFonts w:eastAsia="Times New Roman" w:cs="Times New Roman"/>
          <w:noProof/>
        </w:rPr>
        <w:t>. Schulte</w:t>
      </w:r>
      <w:r w:rsidR="00063EC4" w:rsidRPr="009D74CA">
        <w:rPr>
          <w:rFonts w:eastAsia="Times New Roman" w:cs="Times New Roman"/>
          <w:noProof/>
        </w:rPr>
        <w:t xml:space="preserve"> (Eds. &amp; Trans.)</w:t>
      </w:r>
      <w:r w:rsidR="00461D21" w:rsidRPr="009D74CA">
        <w:rPr>
          <w:rFonts w:eastAsia="Times New Roman" w:cs="Times New Roman"/>
          <w:noProof/>
        </w:rPr>
        <w:t>. 4th ed</w:t>
      </w:r>
      <w:r w:rsidR="004B0801" w:rsidRPr="009D74CA">
        <w:rPr>
          <w:rFonts w:eastAsia="Times New Roman" w:cs="Times New Roman"/>
          <w:noProof/>
        </w:rPr>
        <w:t>ition</w:t>
      </w:r>
      <w:r w:rsidR="00461D21" w:rsidRPr="009D74CA">
        <w:rPr>
          <w:rFonts w:eastAsia="Times New Roman" w:cs="Times New Roman"/>
          <w:noProof/>
        </w:rPr>
        <w:t>. Cambridge</w:t>
      </w:r>
      <w:r w:rsidRPr="009D74CA">
        <w:rPr>
          <w:rFonts w:eastAsia="Times New Roman" w:cs="Times New Roman"/>
          <w:noProof/>
        </w:rPr>
        <w:t>: Wiley-Blackwell</w:t>
      </w:r>
      <w:r w:rsidR="003F25E6" w:rsidRPr="009D74CA">
        <w:rPr>
          <w:rFonts w:eastAsia="Times New Roman" w:cs="Times New Roman"/>
          <w:noProof/>
        </w:rPr>
        <w:t>.</w:t>
      </w:r>
    </w:p>
    <w:p w14:paraId="65A7A554" w14:textId="2BBA5E51" w:rsidR="002D1855" w:rsidRPr="009D74CA" w:rsidRDefault="0019509A" w:rsidP="006B44A1">
      <w:pPr>
        <w:rPr>
          <w:rFonts w:eastAsia="Times New Roman" w:cs="Times New Roman"/>
        </w:rPr>
      </w:pPr>
      <w:r w:rsidRPr="009D74CA">
        <w:rPr>
          <w:rFonts w:eastAsia="Times New Roman" w:cs="Times New Roman"/>
        </w:rPr>
        <w:fldChar w:fldCharType="end"/>
      </w:r>
    </w:p>
    <w:sectPr w:rsidR="002D1855" w:rsidRPr="009D74CA" w:rsidSect="00A47419">
      <w:footerReference w:type="default" r:id="rId8"/>
      <w:endnotePr>
        <w:numFmt w:val="decimal"/>
      </w:endnotePr>
      <w:pgSz w:w="12240" w:h="15840" w:code="1"/>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ABF5" w14:textId="77777777" w:rsidR="00995D7F" w:rsidRDefault="00995D7F" w:rsidP="00D04333">
      <w:pPr>
        <w:spacing w:after="0" w:line="240" w:lineRule="auto"/>
      </w:pPr>
      <w:r>
        <w:separator/>
      </w:r>
    </w:p>
  </w:endnote>
  <w:endnote w:type="continuationSeparator" w:id="0">
    <w:p w14:paraId="74894187" w14:textId="77777777" w:rsidR="00995D7F" w:rsidRDefault="00995D7F" w:rsidP="00D04333">
      <w:pPr>
        <w:spacing w:after="0" w:line="240" w:lineRule="auto"/>
      </w:pPr>
      <w:r>
        <w:continuationSeparator/>
      </w:r>
    </w:p>
  </w:endnote>
  <w:endnote w:id="1">
    <w:p w14:paraId="62CE497B" w14:textId="0482829A" w:rsidR="008B533C" w:rsidRPr="007D6B23" w:rsidRDefault="008B533C" w:rsidP="00275EB2">
      <w:pPr>
        <w:pStyle w:val="EndnoteText"/>
        <w:spacing w:line="480" w:lineRule="auto"/>
        <w:jc w:val="both"/>
        <w:rPr>
          <w:rFonts w:ascii="Times New Roman" w:hAnsi="Times New Roman" w:cs="Times New Roman"/>
          <w:sz w:val="24"/>
        </w:rPr>
      </w:pPr>
      <w:r w:rsidRPr="004E36B3">
        <w:rPr>
          <w:rStyle w:val="EndnoteReference"/>
          <w:rFonts w:ascii="Times New Roman" w:hAnsi="Times New Roman" w:cs="Times New Roman"/>
        </w:rPr>
        <w:endnoteRef/>
      </w:r>
      <w:r w:rsidRPr="004E36B3">
        <w:rPr>
          <w:rFonts w:ascii="Times New Roman" w:hAnsi="Times New Roman" w:cs="Times New Roman"/>
        </w:rPr>
        <w:t xml:space="preserve"> The paradox in </w:t>
      </w:r>
      <w:r w:rsidRPr="004E36B3">
        <w:rPr>
          <w:rFonts w:ascii="Times New Roman" w:hAnsi="Times New Roman" w:cs="Times New Roman"/>
          <w:i/>
        </w:rPr>
        <w:t>WRPL</w:t>
      </w:r>
      <w:r w:rsidRPr="004E36B3">
        <w:rPr>
          <w:rFonts w:ascii="Times New Roman" w:hAnsi="Times New Roman" w:cs="Times New Roman"/>
        </w:rPr>
        <w:t xml:space="preserve"> is a presentation of </w:t>
      </w:r>
      <w:r>
        <w:rPr>
          <w:rFonts w:ascii="Times New Roman" w:hAnsi="Times New Roman" w:cs="Times New Roman"/>
        </w:rPr>
        <w:t>“</w:t>
      </w:r>
      <w:r w:rsidRPr="004E36B3">
        <w:rPr>
          <w:rFonts w:ascii="Times New Roman" w:hAnsi="Times New Roman" w:cs="Times New Roman"/>
        </w:rPr>
        <w:t>Wittgenstein’s argument as it struck Kripke,</w:t>
      </w:r>
      <w:r>
        <w:rPr>
          <w:rFonts w:ascii="Times New Roman" w:hAnsi="Times New Roman" w:cs="Times New Roman"/>
        </w:rPr>
        <w:t>”</w:t>
      </w:r>
      <w:r w:rsidRPr="004E36B3">
        <w:rPr>
          <w:rFonts w:ascii="Times New Roman" w:hAnsi="Times New Roman" w:cs="Times New Roman"/>
        </w:rPr>
        <w:t xml:space="preserve"> so it should</w:t>
      </w:r>
      <w:r>
        <w:rPr>
          <w:rFonts w:ascii="Times New Roman" w:hAnsi="Times New Roman" w:cs="Times New Roman"/>
        </w:rPr>
        <w:t xml:space="preserve"> </w:t>
      </w:r>
      <w:r w:rsidRPr="004E36B3">
        <w:rPr>
          <w:rFonts w:ascii="Times New Roman" w:hAnsi="Times New Roman" w:cs="Times New Roman"/>
        </w:rPr>
        <w:t>n</w:t>
      </w:r>
      <w:r>
        <w:rPr>
          <w:rFonts w:ascii="Times New Roman" w:hAnsi="Times New Roman" w:cs="Times New Roman"/>
        </w:rPr>
        <w:t>o</w:t>
      </w:r>
      <w:r w:rsidRPr="004E36B3">
        <w:rPr>
          <w:rFonts w:ascii="Times New Roman" w:hAnsi="Times New Roman" w:cs="Times New Roman"/>
        </w:rPr>
        <w:t>t be understood to express Kripke’s non-exegetical views (ibid.,</w:t>
      </w:r>
      <w:r w:rsidR="00C827B5">
        <w:rPr>
          <w:rFonts w:ascii="Times New Roman" w:hAnsi="Times New Roman" w:cs="Times New Roman"/>
        </w:rPr>
        <w:t xml:space="preserve"> </w:t>
      </w:r>
      <w:r w:rsidRPr="004E36B3">
        <w:rPr>
          <w:rFonts w:ascii="Times New Roman" w:hAnsi="Times New Roman" w:cs="Times New Roman"/>
        </w:rPr>
        <w:t xml:space="preserve">5). This paper </w:t>
      </w:r>
      <w:r>
        <w:rPr>
          <w:rFonts w:ascii="Times New Roman" w:hAnsi="Times New Roman" w:cs="Times New Roman"/>
        </w:rPr>
        <w:t xml:space="preserve">does not assess </w:t>
      </w:r>
      <w:r w:rsidRPr="00347CA6">
        <w:rPr>
          <w:rFonts w:ascii="Times New Roman" w:hAnsi="Times New Roman" w:cs="Times New Roman"/>
          <w:i/>
        </w:rPr>
        <w:t>WRPL</w:t>
      </w:r>
      <w:r>
        <w:rPr>
          <w:rFonts w:ascii="Times New Roman" w:hAnsi="Times New Roman" w:cs="Times New Roman"/>
        </w:rPr>
        <w:t xml:space="preserve"> as Wittgenstein exegesis.</w:t>
      </w:r>
    </w:p>
  </w:endnote>
  <w:endnote w:id="2">
    <w:p w14:paraId="7C44D783" w14:textId="13A30C41" w:rsidR="008B533C" w:rsidRPr="007D6B23" w:rsidRDefault="008B533C" w:rsidP="00275EB2">
      <w:pPr>
        <w:pStyle w:val="EndnoteText"/>
        <w:spacing w:line="480" w:lineRule="auto"/>
        <w:jc w:val="both"/>
        <w:rPr>
          <w:rFonts w:ascii="Times New Roman" w:hAnsi="Times New Roman" w:cs="Times New Roman"/>
          <w:sz w:val="24"/>
        </w:rPr>
      </w:pPr>
      <w:r w:rsidRPr="004E36B3">
        <w:rPr>
          <w:rStyle w:val="EndnoteReference"/>
          <w:rFonts w:ascii="Times New Roman" w:hAnsi="Times New Roman" w:cs="Times New Roman"/>
        </w:rPr>
        <w:endnoteRef/>
      </w:r>
      <w:r w:rsidRPr="004E36B3">
        <w:rPr>
          <w:rFonts w:ascii="Times New Roman" w:hAnsi="Times New Roman" w:cs="Times New Roman"/>
        </w:rPr>
        <w:t xml:space="preserve"> </w:t>
      </w:r>
      <w:r>
        <w:rPr>
          <w:rFonts w:ascii="Times New Roman" w:hAnsi="Times New Roman" w:cs="Times New Roman"/>
        </w:rPr>
        <w:t>See note 1</w:t>
      </w:r>
      <w:r w:rsidR="005D0487">
        <w:rPr>
          <w:rFonts w:ascii="Times New Roman" w:hAnsi="Times New Roman" w:cs="Times New Roman"/>
        </w:rPr>
        <w:t>0</w:t>
      </w:r>
      <w:r>
        <w:rPr>
          <w:rFonts w:ascii="Times New Roman" w:hAnsi="Times New Roman" w:cs="Times New Roman"/>
        </w:rPr>
        <w:t xml:space="preserve"> regarding other options.</w:t>
      </w:r>
    </w:p>
  </w:endnote>
  <w:endnote w:id="3">
    <w:p w14:paraId="4A21D092" w14:textId="0C458BB6" w:rsidR="008B533C" w:rsidRPr="007D6B23" w:rsidRDefault="008B533C" w:rsidP="00275EB2">
      <w:pPr>
        <w:pStyle w:val="EndnoteText"/>
        <w:spacing w:line="480" w:lineRule="auto"/>
        <w:jc w:val="both"/>
        <w:rPr>
          <w:rFonts w:ascii="Times New Roman" w:hAnsi="Times New Roman" w:cs="Times New Roman"/>
          <w:sz w:val="24"/>
        </w:rPr>
      </w:pPr>
      <w:r w:rsidRPr="004E36B3">
        <w:rPr>
          <w:rStyle w:val="EndnoteReference"/>
          <w:rFonts w:ascii="Times New Roman" w:hAnsi="Times New Roman" w:cs="Times New Roman"/>
        </w:rPr>
        <w:endnoteRef/>
      </w:r>
      <w:r w:rsidRPr="004E36B3">
        <w:rPr>
          <w:rFonts w:ascii="Times New Roman" w:hAnsi="Times New Roman" w:cs="Times New Roman"/>
        </w:rPr>
        <w:t xml:space="preserve"> </w:t>
      </w:r>
      <w:r w:rsidR="00CB1D94">
        <w:rPr>
          <w:rFonts w:ascii="Times New Roman" w:hAnsi="Times New Roman" w:cs="Times New Roman"/>
        </w:rPr>
        <w:t>“</w:t>
      </w:r>
      <w:r w:rsidRPr="004E36B3">
        <w:rPr>
          <w:rFonts w:ascii="Times New Roman" w:hAnsi="Times New Roman" w:cs="Times New Roman"/>
        </w:rPr>
        <w:t>+</w:t>
      </w:r>
      <w:r w:rsidR="00CB1D94">
        <w:rPr>
          <w:rFonts w:ascii="Times New Roman" w:hAnsi="Times New Roman" w:cs="Times New Roman"/>
        </w:rPr>
        <w:t>”</w:t>
      </w:r>
      <w:r w:rsidRPr="004E36B3">
        <w:rPr>
          <w:rFonts w:ascii="Times New Roman" w:hAnsi="Times New Roman" w:cs="Times New Roman"/>
        </w:rPr>
        <w:t xml:space="preserve"> might be a meaningful non-referring expression. But, following Kripke, I accept ‘“+</w:t>
      </w:r>
      <w:r w:rsidR="00A7197A">
        <w:rPr>
          <w:rFonts w:ascii="Times New Roman" w:hAnsi="Times New Roman" w:cs="Times New Roman"/>
        </w:rPr>
        <w:t>’</w:t>
      </w:r>
      <w:r w:rsidRPr="004E36B3">
        <w:rPr>
          <w:rFonts w:ascii="Times New Roman" w:hAnsi="Times New Roman" w:cs="Times New Roman"/>
        </w:rPr>
        <w:t xml:space="preserve"> means </w:t>
      </w:r>
      <w:r w:rsidRPr="004E36B3">
        <w:rPr>
          <w:rFonts w:ascii="Times New Roman" w:hAnsi="Times New Roman" w:cs="Times New Roman"/>
          <w:smallCaps/>
        </w:rPr>
        <w:t>plus</w:t>
      </w:r>
      <w:r w:rsidR="00CB1D94">
        <w:rPr>
          <w:rFonts w:ascii="Times New Roman" w:hAnsi="Times New Roman" w:cs="Times New Roman"/>
        </w:rPr>
        <w:t>”</w:t>
      </w:r>
      <w:r w:rsidRPr="004E36B3">
        <w:rPr>
          <w:rFonts w:ascii="Times New Roman" w:hAnsi="Times New Roman" w:cs="Times New Roman"/>
        </w:rPr>
        <w:t xml:space="preserve"> and </w:t>
      </w:r>
      <w:r w:rsidR="00CB1D94">
        <w:rPr>
          <w:rFonts w:ascii="Times New Roman" w:hAnsi="Times New Roman" w:cs="Times New Roman"/>
        </w:rPr>
        <w:t>“‘</w:t>
      </w:r>
      <w:r w:rsidRPr="004E36B3">
        <w:rPr>
          <w:rFonts w:ascii="Times New Roman" w:hAnsi="Times New Roman" w:cs="Times New Roman"/>
        </w:rPr>
        <w:t>+” refers to the addition function</w:t>
      </w:r>
      <w:r w:rsidR="00CB1D94">
        <w:rPr>
          <w:rFonts w:ascii="Times New Roman" w:hAnsi="Times New Roman" w:cs="Times New Roman"/>
        </w:rPr>
        <w:t>”</w:t>
      </w:r>
      <w:r w:rsidRPr="004E36B3">
        <w:rPr>
          <w:rFonts w:ascii="Times New Roman" w:hAnsi="Times New Roman" w:cs="Times New Roman"/>
        </w:rPr>
        <w:t xml:space="preserve"> as equivalent, assuming </w:t>
      </w:r>
      <w:r>
        <w:rPr>
          <w:rFonts w:ascii="Times New Roman" w:hAnsi="Times New Roman" w:cs="Times New Roman"/>
        </w:rPr>
        <w:t>that the latter is intelligible</w:t>
      </w:r>
      <w:r w:rsidRPr="004E36B3">
        <w:rPr>
          <w:rFonts w:ascii="Times New Roman" w:hAnsi="Times New Roman" w:cs="Times New Roman"/>
        </w:rPr>
        <w:t xml:space="preserve"> even if </w:t>
      </w:r>
      <w:r w:rsidR="00A7197A">
        <w:rPr>
          <w:rFonts w:ascii="Times New Roman" w:hAnsi="Times New Roman" w:cs="Times New Roman"/>
        </w:rPr>
        <w:t>“</w:t>
      </w:r>
      <w:r w:rsidRPr="004E36B3">
        <w:rPr>
          <w:rFonts w:ascii="Times New Roman" w:hAnsi="Times New Roman" w:cs="Times New Roman"/>
        </w:rPr>
        <w:t>+</w:t>
      </w:r>
      <w:r w:rsidR="00A7197A">
        <w:rPr>
          <w:rFonts w:ascii="Times New Roman" w:hAnsi="Times New Roman" w:cs="Times New Roman"/>
        </w:rPr>
        <w:t>”</w:t>
      </w:r>
      <w:r w:rsidRPr="004E36B3">
        <w:rPr>
          <w:rFonts w:ascii="Times New Roman" w:hAnsi="Times New Roman" w:cs="Times New Roman"/>
        </w:rPr>
        <w:t xml:space="preserve"> </w:t>
      </w:r>
      <w:r>
        <w:rPr>
          <w:rFonts w:ascii="Times New Roman" w:hAnsi="Times New Roman" w:cs="Times New Roman"/>
        </w:rPr>
        <w:t>is a meaningful nonreferring expression or there are no mathematical abstracta</w:t>
      </w:r>
      <w:r w:rsidRPr="004E36B3">
        <w:rPr>
          <w:rFonts w:ascii="Times New Roman" w:hAnsi="Times New Roman" w:cs="Times New Roman"/>
        </w:rPr>
        <w:t>.</w:t>
      </w:r>
    </w:p>
  </w:endnote>
  <w:endnote w:id="4">
    <w:p w14:paraId="2DAE4F96" w14:textId="56681116"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Perhaps the primary interpretative controversy about the paradox centers around what </w:t>
      </w:r>
      <w:r w:rsidRPr="009D74CA">
        <w:rPr>
          <w:rFonts w:cs="Times New Roman"/>
          <w:i/>
        </w:rPr>
        <w:t xml:space="preserve">sort </w:t>
      </w:r>
      <w:r w:rsidRPr="009D74CA">
        <w:rPr>
          <w:rFonts w:cs="Times New Roman"/>
        </w:rPr>
        <w:t xml:space="preserve">of justification JC requires. According to the classical interpretation, a </w:t>
      </w:r>
      <w:r w:rsidR="00A7197A" w:rsidRPr="009D74CA">
        <w:rPr>
          <w:rFonts w:cs="Times New Roman"/>
        </w:rPr>
        <w:t>“</w:t>
      </w:r>
      <w:r w:rsidRPr="009D74CA">
        <w:rPr>
          <w:rFonts w:cs="Times New Roman"/>
        </w:rPr>
        <w:t>justified</w:t>
      </w:r>
      <w:r w:rsidR="00A7197A" w:rsidRPr="009D74CA">
        <w:rPr>
          <w:rFonts w:cs="Times New Roman"/>
        </w:rPr>
        <w:t>”</w:t>
      </w:r>
      <w:r w:rsidRPr="009D74CA">
        <w:rPr>
          <w:rFonts w:cs="Times New Roman"/>
        </w:rPr>
        <w:t xml:space="preserve"> use may just be one that is right/correct in light of what the speaker means (cf. Boghossian 1989). The newer rival claims that a </w:t>
      </w:r>
      <w:r w:rsidR="00A7197A" w:rsidRPr="009D74CA">
        <w:rPr>
          <w:rFonts w:cs="Times New Roman"/>
        </w:rPr>
        <w:t>“</w:t>
      </w:r>
      <w:r w:rsidRPr="009D74CA">
        <w:rPr>
          <w:rFonts w:cs="Times New Roman"/>
        </w:rPr>
        <w:t>justified</w:t>
      </w:r>
      <w:r w:rsidR="00A7197A" w:rsidRPr="009D74CA">
        <w:rPr>
          <w:rFonts w:cs="Times New Roman"/>
        </w:rPr>
        <w:t>”</w:t>
      </w:r>
      <w:r w:rsidRPr="009D74CA">
        <w:rPr>
          <w:rFonts w:cs="Times New Roman"/>
        </w:rPr>
        <w:t xml:space="preserve"> use is one that the speaker’s grasp, as a representation </w:t>
      </w:r>
      <w:r w:rsidRPr="009D74CA">
        <w:rPr>
          <w:rFonts w:cs="Times New Roman"/>
          <w:i/>
          <w:iCs/>
        </w:rPr>
        <w:t xml:space="preserve">dictating </w:t>
      </w:r>
      <w:r w:rsidRPr="009D74CA">
        <w:rPr>
          <w:rFonts w:cs="Times New Roman"/>
        </w:rPr>
        <w:t xml:space="preserve">the correct uses, must </w:t>
      </w:r>
      <w:r w:rsidRPr="009D74CA">
        <w:rPr>
          <w:rFonts w:cs="Times New Roman"/>
          <w:i/>
        </w:rPr>
        <w:t>guide</w:t>
      </w:r>
      <w:r w:rsidRPr="009D74CA">
        <w:rPr>
          <w:rFonts w:cs="Times New Roman"/>
        </w:rPr>
        <w:t xml:space="preserve"> (cf. Kusch 2006; Bridges 2014). (For an attempt to plumb the textual evidence, see </w:t>
      </w:r>
      <w:r w:rsidR="009B5BC7" w:rsidRPr="009D74CA">
        <w:rPr>
          <w:rFonts w:cs="Times New Roman"/>
        </w:rPr>
        <w:t>Green 2014</w:t>
      </w:r>
      <w:r w:rsidRPr="009D74CA">
        <w:rPr>
          <w:rFonts w:cs="Times New Roman"/>
        </w:rPr>
        <w:t>,</w:t>
      </w:r>
      <w:r w:rsidR="00C827B5" w:rsidRPr="009D74CA">
        <w:rPr>
          <w:rFonts w:cs="Times New Roman"/>
        </w:rPr>
        <w:t xml:space="preserve"> </w:t>
      </w:r>
      <w:r w:rsidRPr="009D74CA">
        <w:rPr>
          <w:rFonts w:cs="Times New Roman"/>
        </w:rPr>
        <w:t xml:space="preserve">68-90.]) Since this paper’s solution works under either interpretation of </w:t>
      </w:r>
      <w:r w:rsidR="00A7197A" w:rsidRPr="009D74CA">
        <w:rPr>
          <w:rFonts w:cs="Times New Roman"/>
        </w:rPr>
        <w:t>“</w:t>
      </w:r>
      <w:r w:rsidRPr="009D74CA">
        <w:rPr>
          <w:rFonts w:cs="Times New Roman"/>
        </w:rPr>
        <w:t>justification</w:t>
      </w:r>
      <w:r w:rsidR="00A7197A" w:rsidRPr="009D74CA">
        <w:rPr>
          <w:rFonts w:cs="Times New Roman"/>
        </w:rPr>
        <w:t>,”</w:t>
      </w:r>
      <w:r w:rsidRPr="009D74CA">
        <w:rPr>
          <w:rFonts w:cs="Times New Roman"/>
        </w:rPr>
        <w:t xml:space="preserve"> my rendering of JC is neutral. The official presentation of the paradox remains neutral on this interpretative question, as well (which explains why it is less detailed than some other renderings).  </w:t>
      </w:r>
    </w:p>
    <w:p w14:paraId="4AE5514D" w14:textId="5B59D4A1" w:rsidR="008B533C" w:rsidRPr="009D74CA" w:rsidRDefault="008B533C" w:rsidP="00275EB2">
      <w:pPr>
        <w:pStyle w:val="EndnoteText"/>
        <w:spacing w:line="480" w:lineRule="auto"/>
        <w:ind w:firstLine="720"/>
        <w:jc w:val="both"/>
        <w:rPr>
          <w:rFonts w:cs="Times New Roman"/>
        </w:rPr>
      </w:pPr>
      <w:r w:rsidRPr="009D74CA">
        <w:rPr>
          <w:rFonts w:cs="Times New Roman"/>
        </w:rPr>
        <w:t xml:space="preserve">The newer rival may object that the solution on one lemma cannot satisfy JC, given how that interpretation understands the condition. I address this below (§§4.6).  </w:t>
      </w:r>
    </w:p>
  </w:endnote>
  <w:endnote w:id="5">
    <w:p w14:paraId="3AFA3A1F" w14:textId="68D5DF84" w:rsidR="008B533C" w:rsidRPr="009D74CA" w:rsidRDefault="008B533C" w:rsidP="00275EB2">
      <w:pPr>
        <w:pStyle w:val="EndnoteText"/>
        <w:spacing w:line="480" w:lineRule="auto"/>
        <w:jc w:val="both"/>
      </w:pPr>
      <w:r w:rsidRPr="009D74CA">
        <w:rPr>
          <w:rStyle w:val="EndnoteReference"/>
        </w:rPr>
        <w:endnoteRef/>
      </w:r>
      <w:r w:rsidRPr="009D74CA">
        <w:t xml:space="preserve"> </w:t>
      </w:r>
      <w:r w:rsidRPr="009D74CA">
        <w:rPr>
          <w:rFonts w:cs="Times New Roman"/>
        </w:rPr>
        <w:t xml:space="preserve">I assume, as Kripke seems to, that the </w:t>
      </w:r>
      <w:r w:rsidRPr="009D74CA">
        <w:rPr>
          <w:rFonts w:cs="Times New Roman"/>
          <w:i/>
        </w:rPr>
        <w:t>speaker</w:t>
      </w:r>
      <w:r w:rsidRPr="009D74CA">
        <w:rPr>
          <w:rFonts w:cs="Times New Roman"/>
        </w:rPr>
        <w:t xml:space="preserve"> being justified in her uses is equivalent to her </w:t>
      </w:r>
      <w:r w:rsidRPr="009D74CA">
        <w:rPr>
          <w:rFonts w:cs="Times New Roman"/>
          <w:i/>
        </w:rPr>
        <w:t>uses</w:t>
      </w:r>
      <w:r w:rsidRPr="009D74CA">
        <w:rPr>
          <w:rFonts w:cs="Times New Roman"/>
        </w:rPr>
        <w:t xml:space="preserve"> being justified.</w:t>
      </w:r>
    </w:p>
  </w:endnote>
  <w:endnote w:id="6">
    <w:p w14:paraId="5CFB41B4" w14:textId="77777777" w:rsidR="00C66161" w:rsidRPr="009D74CA" w:rsidRDefault="00C66161" w:rsidP="00C66161">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Some authors have rejected this feature of meaning and content. (For an anti-skeptical solution that embraces “meaning finitism,” see Bloor 1997, 58-73.) They may be right, and Kripke probably only needs words to have a finite-yet-very large number of application conditions to give the skeptical doubts purchase. In any case, my solution need not question infinitary projection; if the paradox fails to annihilate meaning even when granted this stringent necessary condition, it will fail with less stringent cousins.</w:t>
      </w:r>
    </w:p>
  </w:endnote>
  <w:endnote w:id="7">
    <w:p w14:paraId="15C1D132" w14:textId="05571FFD"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One anti-skeptical approach makes no such appeal: the dispositionalist proposal (cf. Kripke 1982, 23-37). It may attempt to reduce all grasps to the speaker’s dispositions for use. Kripke’s main objection to this proposal is straightforward (in form)—that I am disposed to </w:t>
      </w:r>
      <w:r w:rsidRPr="009D74CA">
        <w:rPr>
          <w:rFonts w:cs="Times New Roman"/>
          <w:i/>
          <w:szCs w:val="24"/>
        </w:rPr>
        <w:sym w:font="Symbol" w:char="F06A"/>
      </w:r>
      <w:r w:rsidRPr="009D74CA">
        <w:rPr>
          <w:rFonts w:cs="Times New Roman"/>
        </w:rPr>
        <w:t xml:space="preserve"> does not give me any reason or obligation to </w:t>
      </w:r>
      <w:r w:rsidRPr="009D74CA">
        <w:rPr>
          <w:rFonts w:cs="Times New Roman"/>
          <w:i/>
          <w:szCs w:val="24"/>
        </w:rPr>
        <w:sym w:font="Symbol" w:char="F06A"/>
      </w:r>
      <w:r w:rsidRPr="009D74CA">
        <w:rPr>
          <w:rFonts w:cs="Times New Roman"/>
          <w:i/>
          <w:szCs w:val="24"/>
        </w:rPr>
        <w:t xml:space="preserve"> </w:t>
      </w:r>
      <w:r w:rsidRPr="009D74CA">
        <w:rPr>
          <w:rFonts w:cs="Times New Roman"/>
          <w:iCs/>
          <w:szCs w:val="24"/>
        </w:rPr>
        <w:t>(ibid., 37)</w:t>
      </w:r>
      <w:r w:rsidRPr="009D74CA">
        <w:rPr>
          <w:rFonts w:cs="Times New Roman"/>
        </w:rPr>
        <w:t xml:space="preserve">. The proposal fails </w:t>
      </w:r>
      <w:r w:rsidRPr="009D74CA">
        <w:rPr>
          <w:rFonts w:cs="Times New Roman"/>
          <w:i/>
          <w:iCs/>
        </w:rPr>
        <w:t>prima facie</w:t>
      </w:r>
      <w:r w:rsidRPr="009D74CA">
        <w:rPr>
          <w:rFonts w:cs="Times New Roman"/>
        </w:rPr>
        <w:t xml:space="preserve"> to specify a justificatory state. </w:t>
      </w:r>
    </w:p>
  </w:endnote>
  <w:endnote w:id="8">
    <w:p w14:paraId="770B96A1" w14:textId="67C3C742"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Some might think genuine rational explanation does not </w:t>
      </w:r>
      <w:r w:rsidRPr="009D74CA">
        <w:rPr>
          <w:rFonts w:cs="Times New Roman"/>
          <w:i/>
        </w:rPr>
        <w:t>essentially</w:t>
      </w:r>
      <w:r w:rsidRPr="009D74CA">
        <w:rPr>
          <w:rFonts w:cs="Times New Roman"/>
        </w:rPr>
        <w:t xml:space="preserve"> involve propositional attitudes (e.g., Thompson 2008). For example, rational creatures may have essential </w:t>
      </w:r>
      <w:r w:rsidRPr="009D74CA">
        <w:rPr>
          <w:rFonts w:cs="Times New Roman"/>
          <w:i/>
        </w:rPr>
        <w:t>teloi</w:t>
      </w:r>
      <w:r w:rsidRPr="009D74CA">
        <w:rPr>
          <w:rFonts w:cs="Times New Roman"/>
        </w:rPr>
        <w:t xml:space="preserve"> that explain what they do and think. Content-ascribing rational explanation may be translatable into these views’ preferred idiom.</w:t>
      </w:r>
    </w:p>
  </w:endnote>
  <w:endnote w:id="9">
    <w:p w14:paraId="33EEB059" w14:textId="36CD3721"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Some might argue that RE’s generalizations are not real laws</w:t>
      </w:r>
      <w:r w:rsidR="00CE13C3" w:rsidRPr="009D74CA">
        <w:rPr>
          <w:rFonts w:cs="Times New Roman"/>
        </w:rPr>
        <w:t>, which is not relevant to the paradox</w:t>
      </w:r>
      <w:r w:rsidRPr="009D74CA">
        <w:rPr>
          <w:rFonts w:cs="Times New Roman"/>
        </w:rPr>
        <w:t xml:space="preserve">. </w:t>
      </w:r>
    </w:p>
  </w:endnote>
  <w:endnote w:id="10">
    <w:p w14:paraId="5E217D49" w14:textId="22040FA8"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One might wonder whether Austere and Evaluative RE are the only two possible views. They are not. Certain other options have been defended in the past</w:t>
      </w:r>
      <w:r w:rsidR="0020799A" w:rsidRPr="009D74CA">
        <w:rPr>
          <w:rFonts w:cs="Times New Roman"/>
        </w:rPr>
        <w:t>, e.g.., s</w:t>
      </w:r>
      <w:r w:rsidRPr="009D74CA">
        <w:rPr>
          <w:rFonts w:cs="Times New Roman"/>
        </w:rPr>
        <w:t>ome 20</w:t>
      </w:r>
      <w:r w:rsidRPr="009D74CA">
        <w:rPr>
          <w:rFonts w:cs="Times New Roman"/>
          <w:vertAlign w:val="superscript"/>
        </w:rPr>
        <w:t>th</w:t>
      </w:r>
      <w:r w:rsidRPr="009D74CA">
        <w:rPr>
          <w:rFonts w:cs="Times New Roman"/>
        </w:rPr>
        <w:t xml:space="preserve">-century views inspired by Wittgenstein’s later writings </w:t>
      </w:r>
      <w:r w:rsidR="0020799A" w:rsidRPr="009D74CA">
        <w:rPr>
          <w:rFonts w:cs="Times New Roman"/>
        </w:rPr>
        <w:t>that took</w:t>
      </w:r>
      <w:r w:rsidRPr="009D74CA">
        <w:rPr>
          <w:rFonts w:cs="Times New Roman"/>
        </w:rPr>
        <w:t xml:space="preserve"> rational explanation </w:t>
      </w:r>
      <w:r w:rsidR="0020799A" w:rsidRPr="009D74CA">
        <w:rPr>
          <w:rFonts w:cs="Times New Roman"/>
        </w:rPr>
        <w:t>to be</w:t>
      </w:r>
      <w:r w:rsidRPr="009D74CA">
        <w:rPr>
          <w:rFonts w:cs="Times New Roman"/>
        </w:rPr>
        <w:t xml:space="preserve"> acausal. I am assuming that RE, Austere or Evaluative, is causal. The two approaches are the ones with significant contemporary favor. Hence my dilemma for the paradox does not exhaust </w:t>
      </w:r>
      <w:r w:rsidRPr="009D74CA">
        <w:rPr>
          <w:rFonts w:cs="Times New Roman"/>
          <w:iCs/>
        </w:rPr>
        <w:t xml:space="preserve">logical </w:t>
      </w:r>
      <w:r w:rsidRPr="009D74CA">
        <w:rPr>
          <w:rFonts w:cs="Times New Roman"/>
        </w:rPr>
        <w:t>space—only the space of</w:t>
      </w:r>
      <w:r w:rsidRPr="009D74CA">
        <w:rPr>
          <w:rFonts w:cs="Times New Roman"/>
          <w:i/>
        </w:rPr>
        <w:t xml:space="preserve"> </w:t>
      </w:r>
      <w:r w:rsidRPr="009D74CA">
        <w:rPr>
          <w:rFonts w:cs="Times New Roman"/>
        </w:rPr>
        <w:t>plausibility.</w:t>
      </w:r>
    </w:p>
  </w:endnote>
  <w:endnote w:id="11">
    <w:p w14:paraId="2FD7614E" w14:textId="383F77C4"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Defenses of the merely causal approach to RE include Henderson (2010), Fodor (1974, 1997) (who never declares RE merely causal, but defends it as such), and Schroeder (2003). Dissidents include Bridges (2011), Haugeland (1998), Hieronymi (2011), McDowell (1996, 66-86</w:t>
      </w:r>
      <w:r w:rsidR="00A20EE3" w:rsidRPr="009D74CA">
        <w:rPr>
          <w:rFonts w:cs="Times New Roman"/>
        </w:rPr>
        <w:t>;</w:t>
      </w:r>
      <w:r w:rsidRPr="009D74CA">
        <w:rPr>
          <w:rFonts w:cs="Times New Roman"/>
        </w:rPr>
        <w:t xml:space="preserve"> 1998, 25-340), and Millar (2004).</w:t>
      </w:r>
    </w:p>
  </w:endnote>
  <w:endnote w:id="12">
    <w:p w14:paraId="7CA06EA1" w14:textId="42428CF4"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Although some understand </w:t>
      </w:r>
      <w:r w:rsidR="00714DB8" w:rsidRPr="009D74CA">
        <w:rPr>
          <w:rFonts w:cs="Times New Roman"/>
        </w:rPr>
        <w:t>“</w:t>
      </w:r>
      <w:r w:rsidRPr="009D74CA">
        <w:rPr>
          <w:rFonts w:cs="Times New Roman"/>
        </w:rPr>
        <w:t>evaluative</w:t>
      </w:r>
      <w:r w:rsidR="00714DB8" w:rsidRPr="009D74CA">
        <w:rPr>
          <w:rFonts w:cs="Times New Roman"/>
        </w:rPr>
        <w:t>”</w:t>
      </w:r>
      <w:r w:rsidRPr="009D74CA">
        <w:rPr>
          <w:rFonts w:cs="Times New Roman"/>
        </w:rPr>
        <w:t xml:space="preserve"> normativity as importantly distinct from the </w:t>
      </w:r>
      <w:r w:rsidR="00714DB8" w:rsidRPr="009D74CA">
        <w:rPr>
          <w:rFonts w:cs="Times New Roman"/>
        </w:rPr>
        <w:t>“</w:t>
      </w:r>
      <w:r w:rsidRPr="009D74CA">
        <w:rPr>
          <w:rFonts w:cs="Times New Roman"/>
        </w:rPr>
        <w:t>prescriptive</w:t>
      </w:r>
      <w:r w:rsidR="00714DB8" w:rsidRPr="009D74CA">
        <w:rPr>
          <w:rFonts w:cs="Times New Roman"/>
        </w:rPr>
        <w:t>”</w:t>
      </w:r>
      <w:r w:rsidRPr="009D74CA">
        <w:rPr>
          <w:rFonts w:cs="Times New Roman"/>
        </w:rPr>
        <w:t xml:space="preserve"> sort, I choose </w:t>
      </w:r>
      <w:r w:rsidR="00714DB8" w:rsidRPr="009D74CA">
        <w:rPr>
          <w:rFonts w:cs="Times New Roman"/>
        </w:rPr>
        <w:t>“</w:t>
      </w:r>
      <w:r w:rsidRPr="009D74CA">
        <w:rPr>
          <w:rFonts w:cs="Times New Roman"/>
        </w:rPr>
        <w:t>Evaluative</w:t>
      </w:r>
      <w:r w:rsidR="00714DB8" w:rsidRPr="009D74CA">
        <w:rPr>
          <w:rFonts w:cs="Times New Roman"/>
        </w:rPr>
        <w:t>”</w:t>
      </w:r>
      <w:r w:rsidRPr="009D74CA">
        <w:rPr>
          <w:rFonts w:cs="Times New Roman"/>
        </w:rPr>
        <w:t xml:space="preserve"> RE. This form of RE involves the interpreter’s evaluation of ascribees and their behavior; this is not to say that Evaluative RE does not deal in prescriptions. </w:t>
      </w:r>
    </w:p>
  </w:endnote>
  <w:endnote w:id="13">
    <w:p w14:paraId="08CA5FAE" w14:textId="2084E90C"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Usually, those who like Austere RE call rational explanation, “folk psychology.” </w:t>
      </w:r>
    </w:p>
  </w:endnote>
  <w:endnote w:id="14">
    <w:p w14:paraId="1D0DA30B" w14:textId="6A4664BE"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In fact, a subject is sometimes more likely to act </w:t>
      </w:r>
      <w:r w:rsidRPr="009D74CA">
        <w:rPr>
          <w:rFonts w:cs="Times New Roman"/>
          <w:i/>
        </w:rPr>
        <w:t>ir</w:t>
      </w:r>
      <w:r w:rsidRPr="009D74CA">
        <w:rPr>
          <w:rFonts w:cs="Times New Roman"/>
        </w:rPr>
        <w:t xml:space="preserve">rationally than rationally. Cognitive science reveals many cases where experimental subjects are more likely to reach an incorrect conclusion, even though they have everything needed to reach the right one. </w:t>
      </w:r>
      <w:r w:rsidRPr="009D74CA">
        <w:rPr>
          <w:rFonts w:cs="Times New Roman"/>
          <w:i/>
        </w:rPr>
        <w:t>Ceteris</w:t>
      </w:r>
      <w:r w:rsidRPr="009D74CA">
        <w:rPr>
          <w:rFonts w:cs="Times New Roman"/>
        </w:rPr>
        <w:t xml:space="preserve"> </w:t>
      </w:r>
      <w:r w:rsidRPr="009D74CA">
        <w:rPr>
          <w:rFonts w:cs="Times New Roman"/>
          <w:i/>
        </w:rPr>
        <w:t>paribus</w:t>
      </w:r>
      <w:r w:rsidRPr="009D74CA">
        <w:rPr>
          <w:rFonts w:cs="Times New Roman"/>
        </w:rPr>
        <w:t xml:space="preserve"> clauses in Austere RE might exclude conditions of unusually high </w:t>
      </w:r>
      <w:r w:rsidRPr="009D74CA">
        <w:rPr>
          <w:rFonts w:cs="Times New Roman"/>
          <w:i/>
        </w:rPr>
        <w:t>rationality</w:t>
      </w:r>
      <w:r w:rsidRPr="009D74CA">
        <w:rPr>
          <w:rFonts w:cs="Times New Roman"/>
        </w:rPr>
        <w:t>.</w:t>
      </w:r>
    </w:p>
  </w:endnote>
  <w:endnote w:id="15">
    <w:p w14:paraId="1D336983" w14:textId="0C500265"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There is controversy about why (and whether) simplicity is virtuous. Sober (2015) provides a nice treatment.</w:t>
      </w:r>
    </w:p>
  </w:endnote>
  <w:endnote w:id="16">
    <w:p w14:paraId="1E5F654D" w14:textId="1353CBF4"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Only one </w:t>
      </w:r>
      <w:r w:rsidRPr="009D74CA">
        <w:rPr>
          <w:rFonts w:cs="Times New Roman"/>
          <w:i/>
        </w:rPr>
        <w:t>competing</w:t>
      </w:r>
      <w:r w:rsidRPr="009D74CA">
        <w:rPr>
          <w:rFonts w:cs="Times New Roman"/>
        </w:rPr>
        <w:t xml:space="preserve"> explanation, technically. Lower- and higher-level sciences could offer different true explanations of the same phenomenon. </w:t>
      </w:r>
    </w:p>
    <w:p w14:paraId="58637F76" w14:textId="70CEBAAA" w:rsidR="008B533C" w:rsidRPr="009D74CA" w:rsidRDefault="008B533C" w:rsidP="00275EB2">
      <w:pPr>
        <w:pStyle w:val="EndnoteText"/>
        <w:spacing w:line="480" w:lineRule="auto"/>
        <w:ind w:firstLine="720"/>
        <w:jc w:val="both"/>
        <w:rPr>
          <w:rFonts w:cs="Times New Roman"/>
        </w:rPr>
      </w:pPr>
      <w:r w:rsidRPr="009D74CA">
        <w:rPr>
          <w:rFonts w:cs="Times New Roman"/>
        </w:rPr>
        <w:t xml:space="preserve">Also, adequacy is not really </w:t>
      </w:r>
      <w:r w:rsidR="00714DB8" w:rsidRPr="009D74CA">
        <w:rPr>
          <w:rFonts w:cs="Times New Roman"/>
        </w:rPr>
        <w:t>“</w:t>
      </w:r>
      <w:r w:rsidRPr="009D74CA">
        <w:rPr>
          <w:rFonts w:cs="Times New Roman"/>
        </w:rPr>
        <w:t>all or nothing</w:t>
      </w:r>
      <w:r w:rsidR="00714DB8" w:rsidRPr="009D74CA">
        <w:rPr>
          <w:rFonts w:cs="Times New Roman"/>
        </w:rPr>
        <w:t>.”</w:t>
      </w:r>
      <w:r w:rsidRPr="009D74CA">
        <w:rPr>
          <w:rFonts w:cs="Times New Roman"/>
        </w:rPr>
        <w:t xml:space="preserve"> Even the best theories at a given time may not be perfectly adequate. They are often less adequate than clearly worse competitors that achieve perfect adequacy through </w:t>
      </w:r>
      <w:r w:rsidRPr="009D74CA">
        <w:rPr>
          <w:rFonts w:cs="Times New Roman"/>
          <w:i/>
        </w:rPr>
        <w:t>ad hoc</w:t>
      </w:r>
      <w:r w:rsidRPr="009D74CA">
        <w:rPr>
          <w:rFonts w:cs="Times New Roman"/>
        </w:rPr>
        <w:t xml:space="preserve"> adjustments. </w:t>
      </w:r>
    </w:p>
    <w:p w14:paraId="7C1DA688" w14:textId="63E64E12" w:rsidR="008B533C" w:rsidRPr="009D74CA" w:rsidRDefault="008B533C" w:rsidP="00275EB2">
      <w:pPr>
        <w:pStyle w:val="EndnoteText"/>
        <w:spacing w:line="480" w:lineRule="auto"/>
        <w:ind w:firstLine="720"/>
        <w:jc w:val="both"/>
        <w:rPr>
          <w:rFonts w:cs="Times New Roman"/>
          <w:sz w:val="24"/>
        </w:rPr>
      </w:pPr>
      <w:r w:rsidRPr="009D74CA">
        <w:rPr>
          <w:rFonts w:cs="Times New Roman"/>
        </w:rPr>
        <w:t xml:space="preserve">I leave aside these (and other) qualifications to this rough-and-ready sketch. They do not affect Austere RE’s anti-skeptical consequences. (Thanks to Joyce C. Havstad for </w:t>
      </w:r>
      <w:r w:rsidR="00A20EE3" w:rsidRPr="009D74CA">
        <w:rPr>
          <w:rFonts w:cs="Times New Roman"/>
        </w:rPr>
        <w:t>spurring these qualifications</w:t>
      </w:r>
      <w:r w:rsidRPr="009D74CA">
        <w:rPr>
          <w:rFonts w:cs="Times New Roman"/>
        </w:rPr>
        <w:t>.)</w:t>
      </w:r>
    </w:p>
  </w:endnote>
  <w:endnote w:id="17">
    <w:p w14:paraId="12F54AE9" w14:textId="639EE008"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Gibbard (2012) defends an anti-skeptical solution that appeals to the relative simplicity of the </w:t>
      </w:r>
      <w:r w:rsidRPr="009D74CA">
        <w:rPr>
          <w:rFonts w:cs="Times New Roman"/>
          <w:smallCaps/>
        </w:rPr>
        <w:t>plus</w:t>
      </w:r>
      <w:r w:rsidRPr="009D74CA">
        <w:rPr>
          <w:rFonts w:cs="Times New Roman"/>
        </w:rPr>
        <w:t xml:space="preserve">- over the </w:t>
      </w:r>
      <w:r w:rsidRPr="009D74CA">
        <w:rPr>
          <w:rFonts w:cs="Times New Roman"/>
          <w:smallCaps/>
        </w:rPr>
        <w:t>quus</w:t>
      </w:r>
      <w:r w:rsidRPr="009D74CA">
        <w:rPr>
          <w:rFonts w:cs="Times New Roman"/>
        </w:rPr>
        <w:t xml:space="preserve">-hypothesis. Feldman (1986) suggests something similar. Neither answer relies on the purely </w:t>
      </w:r>
      <w:r w:rsidRPr="009D74CA">
        <w:rPr>
          <w:rFonts w:cs="Times New Roman"/>
          <w:i/>
        </w:rPr>
        <w:t xml:space="preserve">empirical </w:t>
      </w:r>
      <w:r w:rsidRPr="009D74CA">
        <w:rPr>
          <w:rFonts w:cs="Times New Roman"/>
        </w:rPr>
        <w:t xml:space="preserve">nature of content posits. Ludlow pursues simplicity as an answer to the paradox as adapted to </w:t>
      </w:r>
      <w:proofErr w:type="spellStart"/>
      <w:r w:rsidRPr="009D74CA">
        <w:rPr>
          <w:rFonts w:cs="Times New Roman"/>
        </w:rPr>
        <w:t>Chomskyan</w:t>
      </w:r>
      <w:proofErr w:type="spellEnd"/>
      <w:r w:rsidRPr="009D74CA">
        <w:rPr>
          <w:rFonts w:cs="Times New Roman"/>
        </w:rPr>
        <w:t xml:space="preserve"> grammar-processing </w:t>
      </w:r>
      <w:proofErr w:type="gramStart"/>
      <w:r w:rsidRPr="009D74CA">
        <w:rPr>
          <w:rFonts w:cs="Times New Roman"/>
        </w:rPr>
        <w:t>rules, but</w:t>
      </w:r>
      <w:proofErr w:type="gramEnd"/>
      <w:r w:rsidRPr="009D74CA">
        <w:rPr>
          <w:rFonts w:cs="Times New Roman"/>
        </w:rPr>
        <w:t xml:space="preserve"> does not provide a general anti-skeptical solution (2011,</w:t>
      </w:r>
      <w:r w:rsidR="00A20EE3" w:rsidRPr="009D74CA">
        <w:rPr>
          <w:rFonts w:cs="Times New Roman"/>
        </w:rPr>
        <w:t xml:space="preserve"> </w:t>
      </w:r>
      <w:r w:rsidRPr="009D74CA">
        <w:rPr>
          <w:rFonts w:cs="Times New Roman"/>
        </w:rPr>
        <w:t>105-117).</w:t>
      </w:r>
    </w:p>
  </w:endnote>
  <w:endnote w:id="18">
    <w:p w14:paraId="04750803" w14:textId="0B1E74C6"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If false, a subject could possess intrinsically contentful categorical states </w:t>
      </w:r>
      <w:r w:rsidR="001B1609" w:rsidRPr="009D74CA">
        <w:rPr>
          <w:rFonts w:cs="Times New Roman"/>
        </w:rPr>
        <w:t>even if</w:t>
      </w:r>
      <w:r w:rsidRPr="009D74CA">
        <w:rPr>
          <w:rFonts w:cs="Times New Roman"/>
        </w:rPr>
        <w:t xml:space="preserve"> not at all disposed to think or act in ways characteristic of </w:t>
      </w:r>
      <w:r w:rsidR="00875F8D" w:rsidRPr="009D74CA">
        <w:rPr>
          <w:rFonts w:cs="Times New Roman"/>
        </w:rPr>
        <w:t>possessing them</w:t>
      </w:r>
      <w:r w:rsidRPr="009D74CA">
        <w:rPr>
          <w:rFonts w:cs="Times New Roman"/>
        </w:rPr>
        <w:t xml:space="preserve">. This would be a return to the picture of content states as </w:t>
      </w:r>
      <w:r w:rsidR="00A20EE3" w:rsidRPr="009D74CA">
        <w:rPr>
          <w:rFonts w:cs="Times New Roman"/>
        </w:rPr>
        <w:t>“</w:t>
      </w:r>
      <w:r w:rsidRPr="009D74CA">
        <w:rPr>
          <w:rFonts w:cs="Times New Roman"/>
        </w:rPr>
        <w:t>mental mirrors</w:t>
      </w:r>
      <w:r w:rsidR="00A20EE3" w:rsidRPr="009D74CA">
        <w:rPr>
          <w:rFonts w:cs="Times New Roman"/>
        </w:rPr>
        <w:t>”</w:t>
      </w:r>
      <w:r w:rsidRPr="009D74CA">
        <w:rPr>
          <w:rFonts w:cs="Times New Roman"/>
        </w:rPr>
        <w:t xml:space="preserve"> composed of intrinsically representational stuff. (See Rorty 1979 for the metaphor.) Although the picture has its defenders (</w:t>
      </w:r>
      <w:proofErr w:type="gramStart"/>
      <w:r w:rsidRPr="009D74CA">
        <w:rPr>
          <w:rFonts w:cs="Times New Roman"/>
        </w:rPr>
        <w:t>e.g.</w:t>
      </w:r>
      <w:proofErr w:type="gramEnd"/>
      <w:r w:rsidRPr="009D74CA">
        <w:rPr>
          <w:rFonts w:cs="Times New Roman"/>
        </w:rPr>
        <w:t xml:space="preserve"> Searle 1980), suffice it to say: its truth would be surprising.</w:t>
      </w:r>
    </w:p>
  </w:endnote>
  <w:endnote w:id="19">
    <w:p w14:paraId="3B2C3CBA" w14:textId="448EE54E"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This is not intended to exclude a stronger grounding relation with the nonintentional. Admittedly, supervenience may be the strongest plausible relation if Evaluative RE is right (cf. §§4.5).</w:t>
      </w:r>
    </w:p>
  </w:endnote>
  <w:endnote w:id="20">
    <w:p w14:paraId="18C10248" w14:textId="77777777"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I am indebted to Soames (1998) and Van Cleve (1992) for the inspiration to rely on supervenience here.  </w:t>
      </w:r>
    </w:p>
    <w:p w14:paraId="3F81378F" w14:textId="32A798F7" w:rsidR="008B533C" w:rsidRPr="009D74CA" w:rsidRDefault="008B533C" w:rsidP="00275EB2">
      <w:pPr>
        <w:pStyle w:val="EndnoteText"/>
        <w:spacing w:line="480" w:lineRule="auto"/>
        <w:ind w:firstLine="720"/>
        <w:jc w:val="both"/>
        <w:rPr>
          <w:rFonts w:cs="Times New Roman"/>
        </w:rPr>
      </w:pPr>
      <w:r w:rsidRPr="009D74CA">
        <w:rPr>
          <w:rFonts w:cs="Times New Roman"/>
        </w:rPr>
        <w:t xml:space="preserve">Van Cleve thinks the paradox </w:t>
      </w:r>
      <w:r w:rsidR="00611174" w:rsidRPr="009D74CA">
        <w:rPr>
          <w:rFonts w:cs="Times New Roman"/>
        </w:rPr>
        <w:t>inveighs</w:t>
      </w:r>
      <w:r w:rsidRPr="009D74CA">
        <w:rPr>
          <w:rFonts w:cs="Times New Roman"/>
        </w:rPr>
        <w:t xml:space="preserve"> against the possibility of intentional supervenience on the nonintentional. But </w:t>
      </w:r>
      <w:r w:rsidR="000241BF" w:rsidRPr="009D74CA">
        <w:rPr>
          <w:rFonts w:cs="Times New Roman"/>
        </w:rPr>
        <w:t>his interpretation is tendentious</w:t>
      </w:r>
      <w:r w:rsidR="00451569" w:rsidRPr="009D74CA">
        <w:rPr>
          <w:rFonts w:cs="Times New Roman"/>
        </w:rPr>
        <w:t xml:space="preserve"> </w:t>
      </w:r>
      <w:r w:rsidR="00611174" w:rsidRPr="009D74CA">
        <w:rPr>
          <w:rFonts w:cs="Times New Roman"/>
        </w:rPr>
        <w:t>(</w:t>
      </w:r>
      <w:r w:rsidR="000241BF" w:rsidRPr="009D74CA">
        <w:rPr>
          <w:rFonts w:cs="Times New Roman"/>
        </w:rPr>
        <w:t xml:space="preserve">Green 2014, </w:t>
      </w:r>
      <w:r w:rsidR="00451569" w:rsidRPr="009D74CA">
        <w:rPr>
          <w:rFonts w:cs="Times New Roman"/>
        </w:rPr>
        <w:t>76-89</w:t>
      </w:r>
      <w:r w:rsidRPr="009D74CA">
        <w:rPr>
          <w:rFonts w:cs="Times New Roman"/>
        </w:rPr>
        <w:t>).</w:t>
      </w:r>
    </w:p>
  </w:endnote>
  <w:endnote w:id="21">
    <w:p w14:paraId="4A792E56" w14:textId="208EE3C7"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Assume that we do not have to say </w:t>
      </w:r>
      <w:r w:rsidRPr="009D74CA">
        <w:rPr>
          <w:rFonts w:cs="Times New Roman"/>
          <w:i/>
        </w:rPr>
        <w:t xml:space="preserve">exactly what </w:t>
      </w:r>
      <w:r w:rsidRPr="009D74CA">
        <w:rPr>
          <w:rFonts w:cs="Times New Roman"/>
        </w:rPr>
        <w:t xml:space="preserve">it is about the speaker and her environment that add up to intentional states. Why not just then say straight off that the paradox never touches a merely supervenient conception of content, no digression into RE necessary? </w:t>
      </w:r>
    </w:p>
    <w:p w14:paraId="25F3872A" w14:textId="1206C130" w:rsidR="008B533C" w:rsidRPr="009D74CA" w:rsidRDefault="008B533C" w:rsidP="00275EB2">
      <w:pPr>
        <w:pStyle w:val="EndnoteText"/>
        <w:spacing w:line="480" w:lineRule="auto"/>
        <w:ind w:firstLine="720"/>
        <w:jc w:val="both"/>
        <w:rPr>
          <w:rFonts w:cs="Times New Roman"/>
        </w:rPr>
      </w:pPr>
      <w:r w:rsidRPr="009D74CA">
        <w:rPr>
          <w:rFonts w:cs="Times New Roman"/>
        </w:rPr>
        <w:t xml:space="preserve">That might be </w:t>
      </w:r>
      <w:r w:rsidRPr="009D74CA">
        <w:rPr>
          <w:rFonts w:cs="Times New Roman"/>
          <w:i/>
        </w:rPr>
        <w:t>ad hoc</w:t>
      </w:r>
      <w:r w:rsidRPr="009D74CA">
        <w:rPr>
          <w:rFonts w:cs="Times New Roman"/>
        </w:rPr>
        <w:t xml:space="preserve">. Appeals to supervenience can </w:t>
      </w:r>
      <w:r w:rsidR="00A20EE3" w:rsidRPr="009D74CA">
        <w:rPr>
          <w:rFonts w:cs="Times New Roman"/>
        </w:rPr>
        <w:t>“</w:t>
      </w:r>
      <w:r w:rsidRPr="009D74CA">
        <w:rPr>
          <w:rFonts w:cs="Times New Roman"/>
        </w:rPr>
        <w:t>save</w:t>
      </w:r>
      <w:r w:rsidR="00A20EE3" w:rsidRPr="009D74CA">
        <w:rPr>
          <w:rFonts w:cs="Times New Roman"/>
        </w:rPr>
        <w:t>”</w:t>
      </w:r>
      <w:r w:rsidRPr="009D74CA">
        <w:rPr>
          <w:rFonts w:cs="Times New Roman"/>
        </w:rPr>
        <w:t xml:space="preserve"> faux entities. Take concrete entity type </w:t>
      </w:r>
      <w:r w:rsidRPr="009D74CA">
        <w:rPr>
          <w:rFonts w:cs="Times New Roman"/>
          <w:i/>
        </w:rPr>
        <w:t>E</w:t>
      </w:r>
      <w:r w:rsidRPr="009D74CA">
        <w:rPr>
          <w:rFonts w:cs="Times New Roman"/>
        </w:rPr>
        <w:t xml:space="preserve">. </w:t>
      </w:r>
      <w:r w:rsidRPr="009D74CA">
        <w:rPr>
          <w:rFonts w:cs="Times New Roman"/>
          <w:i/>
        </w:rPr>
        <w:t>E</w:t>
      </w:r>
      <w:r w:rsidRPr="009D74CA">
        <w:rPr>
          <w:rFonts w:cs="Times New Roman"/>
        </w:rPr>
        <w:t xml:space="preserve">-entities seem to exist, though they do not. Assume that it is unclear how causally basic stuff </w:t>
      </w:r>
      <w:r w:rsidR="00A20EE3" w:rsidRPr="009D74CA">
        <w:rPr>
          <w:rFonts w:cs="Times New Roman"/>
        </w:rPr>
        <w:t>“</w:t>
      </w:r>
      <w:r w:rsidRPr="009D74CA">
        <w:rPr>
          <w:rFonts w:cs="Times New Roman"/>
        </w:rPr>
        <w:t>adds up</w:t>
      </w:r>
      <w:r w:rsidR="00A20EE3" w:rsidRPr="009D74CA">
        <w:rPr>
          <w:rFonts w:cs="Times New Roman"/>
        </w:rPr>
        <w:t>”</w:t>
      </w:r>
      <w:r w:rsidRPr="009D74CA">
        <w:rPr>
          <w:rFonts w:cs="Times New Roman"/>
        </w:rPr>
        <w:t xml:space="preserve"> to </w:t>
      </w:r>
      <w:r w:rsidRPr="009D74CA">
        <w:rPr>
          <w:rFonts w:cs="Times New Roman"/>
          <w:i/>
        </w:rPr>
        <w:t>E</w:t>
      </w:r>
      <w:r w:rsidRPr="009D74CA">
        <w:rPr>
          <w:rFonts w:cs="Times New Roman"/>
        </w:rPr>
        <w:t xml:space="preserve">-entities. But we do know that if there are </w:t>
      </w:r>
      <w:r w:rsidRPr="009D74CA">
        <w:rPr>
          <w:rFonts w:cs="Times New Roman"/>
          <w:i/>
        </w:rPr>
        <w:t>E</w:t>
      </w:r>
      <w:r w:rsidRPr="009D74CA">
        <w:rPr>
          <w:rFonts w:cs="Times New Roman"/>
        </w:rPr>
        <w:t xml:space="preserve">-entities, no two worlds identical in facts about causally basic reality differ in facts about </w:t>
      </w:r>
      <w:r w:rsidRPr="009D74CA">
        <w:rPr>
          <w:rFonts w:cs="Times New Roman"/>
          <w:i/>
        </w:rPr>
        <w:t>E</w:t>
      </w:r>
      <w:r w:rsidRPr="009D74CA">
        <w:rPr>
          <w:rFonts w:cs="Times New Roman"/>
        </w:rPr>
        <w:t xml:space="preserve">-entities. </w:t>
      </w:r>
      <w:proofErr w:type="gramStart"/>
      <w:r w:rsidRPr="009D74CA">
        <w:rPr>
          <w:rFonts w:cs="Times New Roman"/>
        </w:rPr>
        <w:t>So</w:t>
      </w:r>
      <w:proofErr w:type="gramEnd"/>
      <w:r w:rsidRPr="009D74CA">
        <w:rPr>
          <w:rFonts w:cs="Times New Roman"/>
        </w:rPr>
        <w:t xml:space="preserve"> we can sit satisfied that </w:t>
      </w:r>
      <w:r w:rsidRPr="009D74CA">
        <w:rPr>
          <w:rFonts w:cs="Times New Roman"/>
          <w:i/>
        </w:rPr>
        <w:t>E</w:t>
      </w:r>
      <w:r w:rsidRPr="009D74CA">
        <w:rPr>
          <w:rFonts w:cs="Times New Roman"/>
        </w:rPr>
        <w:t xml:space="preserve">-entities supervene on the causally basic without explaining how. We would be misled—by stipulation, there are no </w:t>
      </w:r>
      <w:r w:rsidRPr="009D74CA">
        <w:rPr>
          <w:rFonts w:cs="Times New Roman"/>
          <w:i/>
        </w:rPr>
        <w:t>E</w:t>
      </w:r>
      <w:r w:rsidRPr="009D74CA">
        <w:rPr>
          <w:rFonts w:cs="Times New Roman"/>
        </w:rPr>
        <w:t xml:space="preserve">-entities. </w:t>
      </w:r>
    </w:p>
    <w:p w14:paraId="109CACA6" w14:textId="5678EEB1" w:rsidR="008B533C" w:rsidRPr="009D74CA" w:rsidRDefault="008B533C" w:rsidP="00AD0A54">
      <w:pPr>
        <w:pStyle w:val="EndnoteText"/>
        <w:spacing w:line="480" w:lineRule="auto"/>
        <w:ind w:firstLine="720"/>
        <w:jc w:val="both"/>
        <w:rPr>
          <w:rFonts w:cs="Times New Roman"/>
        </w:rPr>
      </w:pPr>
      <w:r w:rsidRPr="009D74CA">
        <w:rPr>
          <w:rFonts w:cs="Times New Roman"/>
        </w:rPr>
        <w:t xml:space="preserve">Rather, </w:t>
      </w:r>
      <w:r w:rsidRPr="009D74CA">
        <w:rPr>
          <w:rFonts w:cs="Times New Roman"/>
          <w:i/>
        </w:rPr>
        <w:t>E</w:t>
      </w:r>
      <w:r w:rsidRPr="009D74CA">
        <w:rPr>
          <w:rFonts w:cs="Times New Roman"/>
        </w:rPr>
        <w:t xml:space="preserve">-entities need to </w:t>
      </w:r>
      <w:r w:rsidRPr="009D74CA">
        <w:rPr>
          <w:rFonts w:cs="Times New Roman"/>
          <w:i/>
        </w:rPr>
        <w:t>do</w:t>
      </w:r>
      <w:r w:rsidRPr="009D74CA">
        <w:rPr>
          <w:rFonts w:cs="Times New Roman"/>
        </w:rPr>
        <w:t xml:space="preserve"> something, to </w:t>
      </w:r>
      <w:r w:rsidRPr="009D74CA">
        <w:rPr>
          <w:rFonts w:cs="Times New Roman"/>
          <w:i/>
        </w:rPr>
        <w:t>explain</w:t>
      </w:r>
      <w:r w:rsidRPr="009D74CA">
        <w:rPr>
          <w:rFonts w:cs="Times New Roman"/>
        </w:rPr>
        <w:t xml:space="preserve"> something, to merit confidence. Intentional content explains quite a bit, whatever its eccentricities. That is one reason why the paradox is </w:t>
      </w:r>
      <w:r w:rsidR="00A20EE3" w:rsidRPr="009D74CA">
        <w:rPr>
          <w:rFonts w:cs="Times New Roman"/>
        </w:rPr>
        <w:t>“</w:t>
      </w:r>
      <w:r w:rsidR="001D0E8B" w:rsidRPr="009D74CA">
        <w:rPr>
          <w:rFonts w:cs="Times New Roman"/>
        </w:rPr>
        <w:t xml:space="preserve">absolutely </w:t>
      </w:r>
      <w:r w:rsidRPr="009D74CA">
        <w:rPr>
          <w:rFonts w:cs="Times New Roman"/>
        </w:rPr>
        <w:t>wild</w:t>
      </w:r>
      <w:r w:rsidR="00A20EE3" w:rsidRPr="009D74CA">
        <w:rPr>
          <w:rFonts w:cs="Times New Roman"/>
        </w:rPr>
        <w:t>”</w:t>
      </w:r>
      <w:r w:rsidRPr="009D74CA">
        <w:rPr>
          <w:rFonts w:cs="Times New Roman"/>
        </w:rPr>
        <w:t xml:space="preserve"> (Kripke 1982, 9). Even if no one comes to believe in intentional contents through empirical confirmation, these contents </w:t>
      </w:r>
      <w:r w:rsidRPr="009D74CA">
        <w:rPr>
          <w:rFonts w:cs="Times New Roman"/>
          <w:iCs/>
        </w:rPr>
        <w:t>evidently</w:t>
      </w:r>
      <w:r w:rsidRPr="009D74CA">
        <w:rPr>
          <w:rFonts w:cs="Times New Roman"/>
        </w:rPr>
        <w:t xml:space="preserve"> explain so much behavior. The paradox abnegates something with such evident explanatory power. </w:t>
      </w:r>
      <w:proofErr w:type="gramStart"/>
      <w:r w:rsidRPr="009D74CA">
        <w:rPr>
          <w:rFonts w:cs="Times New Roman"/>
        </w:rPr>
        <w:t>So</w:t>
      </w:r>
      <w:proofErr w:type="gramEnd"/>
      <w:r w:rsidRPr="009D74CA">
        <w:rPr>
          <w:rFonts w:cs="Times New Roman"/>
        </w:rPr>
        <w:t xml:space="preserve"> the thought that intentional contents supervene on the nonintentional is well-motivated.  </w:t>
      </w:r>
    </w:p>
  </w:endnote>
  <w:endnote w:id="22">
    <w:p w14:paraId="550E0ECE" w14:textId="2DCD4F6F" w:rsidR="008B533C" w:rsidRPr="009D74CA" w:rsidRDefault="008B533C" w:rsidP="00275EB2">
      <w:pPr>
        <w:pStyle w:val="EndnoteText"/>
        <w:spacing w:line="480" w:lineRule="auto"/>
        <w:rPr>
          <w:rFonts w:cs="Times New Roman"/>
          <w:sz w:val="16"/>
        </w:rPr>
      </w:pPr>
      <w:r w:rsidRPr="009D74CA">
        <w:rPr>
          <w:rStyle w:val="EndnoteReference"/>
          <w:rFonts w:cs="Times New Roman"/>
        </w:rPr>
        <w:endnoteRef/>
      </w:r>
      <w:r w:rsidRPr="009D74CA">
        <w:rPr>
          <w:rFonts w:cs="Times New Roman"/>
        </w:rPr>
        <w:t xml:space="preserve"> If applying </w:t>
      </w:r>
      <w:r w:rsidR="00A20EE3" w:rsidRPr="009D74CA">
        <w:rPr>
          <w:rFonts w:cs="Times New Roman"/>
        </w:rPr>
        <w:t>“</w:t>
      </w:r>
      <w:r w:rsidRPr="009D74CA">
        <w:rPr>
          <w:rFonts w:cs="Times New Roman"/>
        </w:rPr>
        <w:t>ought</w:t>
      </w:r>
      <w:r w:rsidR="00A20EE3" w:rsidRPr="009D74CA">
        <w:rPr>
          <w:rFonts w:cs="Times New Roman"/>
        </w:rPr>
        <w:t>”</w:t>
      </w:r>
      <w:r w:rsidRPr="009D74CA">
        <w:rPr>
          <w:rFonts w:cs="Times New Roman"/>
        </w:rPr>
        <w:t xml:space="preserve"> to evaluative normativity seems odd, see note 1</w:t>
      </w:r>
      <w:r w:rsidR="005D0487" w:rsidRPr="009D74CA">
        <w:rPr>
          <w:rFonts w:cs="Times New Roman"/>
        </w:rPr>
        <w:t>2</w:t>
      </w:r>
      <w:r w:rsidRPr="009D74CA">
        <w:rPr>
          <w:rFonts w:cs="Times New Roman"/>
        </w:rPr>
        <w:t>.</w:t>
      </w:r>
    </w:p>
  </w:endnote>
  <w:endnote w:id="23">
    <w:p w14:paraId="3824276F" w14:textId="0FDDB448"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Evaluative RE might look very similar to Davidsonian interpretation. (See Davidson 2001</w:t>
      </w:r>
      <w:r w:rsidR="00B768D0" w:rsidRPr="009D74CA">
        <w:rPr>
          <w:rFonts w:cs="Times New Roman"/>
        </w:rPr>
        <w:t>a</w:t>
      </w:r>
      <w:r w:rsidRPr="009D74CA">
        <w:rPr>
          <w:rFonts w:cs="Times New Roman"/>
        </w:rPr>
        <w:t>, 123-79; Lepore and Ludwig 2005, 147-300). Evaluative RE uses charity basically as Davidson understands it. For a paragon evaluative theory of RE, see Schueler (2009).</w:t>
      </w:r>
    </w:p>
    <w:p w14:paraId="5E098D16" w14:textId="7F3D4AAA" w:rsidR="008B533C" w:rsidRPr="009D74CA" w:rsidRDefault="008B533C" w:rsidP="00275EB2">
      <w:pPr>
        <w:pStyle w:val="EndnoteText"/>
        <w:spacing w:line="480" w:lineRule="auto"/>
        <w:ind w:firstLine="720"/>
        <w:jc w:val="both"/>
        <w:rPr>
          <w:rFonts w:cs="Times New Roman"/>
          <w:sz w:val="24"/>
        </w:rPr>
      </w:pPr>
      <w:r w:rsidRPr="009D74CA">
        <w:rPr>
          <w:rFonts w:cs="Times New Roman"/>
        </w:rPr>
        <w:t xml:space="preserve">Davidson may not have held that RE is essentially evaluative. Lepore and Ludwig (2005) and Schroeder (2003) deny he did. Others disagree (e.g., Fennell 2015). To the extent that he did not, he would endorse Austere RE. </w:t>
      </w:r>
    </w:p>
  </w:endnote>
  <w:endnote w:id="24">
    <w:p w14:paraId="611DA081" w14:textId="6D7794AB"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The rationale for the principle is well-known, and the varied readings do not affect Evaluative RE’s approach to the paradox. </w:t>
      </w:r>
    </w:p>
  </w:endnote>
  <w:endnote w:id="25">
    <w:p w14:paraId="33167B5A" w14:textId="4812C491"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Charity </w:t>
      </w:r>
      <w:r w:rsidRPr="009D74CA">
        <w:rPr>
          <w:rFonts w:cs="Times New Roman"/>
          <w:i/>
        </w:rPr>
        <w:t>can</w:t>
      </w:r>
      <w:r w:rsidRPr="009D74CA">
        <w:rPr>
          <w:rFonts w:cs="Times New Roman"/>
        </w:rPr>
        <w:t xml:space="preserve"> play a role in Austere RE. It could be an inductively justified heuristic.</w:t>
      </w:r>
    </w:p>
  </w:endnote>
  <w:endnote w:id="26">
    <w:p w14:paraId="603F6A66" w14:textId="29490290"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This does not imply that the interpreter can only ascribe contents that she possessed before beginning the interpretation. Interpreters can obtain contents while interpreting. They may realize that they do not possess a content that </w:t>
      </w:r>
      <w:r w:rsidR="00A20EE3" w:rsidRPr="009D74CA">
        <w:rPr>
          <w:rFonts w:cs="Times New Roman"/>
        </w:rPr>
        <w:t>“</w:t>
      </w:r>
      <w:r w:rsidRPr="009D74CA">
        <w:rPr>
          <w:rFonts w:cs="Times New Roman"/>
        </w:rPr>
        <w:t>maps on</w:t>
      </w:r>
      <w:r w:rsidR="00A20EE3" w:rsidRPr="009D74CA">
        <w:rPr>
          <w:rFonts w:cs="Times New Roman"/>
        </w:rPr>
        <w:t>”</w:t>
      </w:r>
      <w:r w:rsidRPr="009D74CA">
        <w:rPr>
          <w:rFonts w:cs="Times New Roman"/>
        </w:rPr>
        <w:t xml:space="preserve"> well to what an ascribee likely grasps, but eventually come to possess (thence ascribe) that content.</w:t>
      </w:r>
    </w:p>
  </w:endnote>
  <w:endnote w:id="27">
    <w:p w14:paraId="02BB0608" w14:textId="201E0C4A"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I am discussing ascriptions’ justification here, not etiology. Clearly, we usually just understand what others are saying without any occurrent inferences when we share fluency.</w:t>
      </w:r>
    </w:p>
  </w:endnote>
  <w:endnote w:id="28">
    <w:p w14:paraId="6C3E7F8A" w14:textId="5C4BACD3" w:rsidR="008B533C" w:rsidRPr="009D74CA" w:rsidRDefault="008B533C" w:rsidP="00275EB2">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Empirical knowledge certainly informs our knowledge of what the application conditions of particular contents are, and thus when they are properly ascribed. (The extensions of natural-kind concepts are probably discernible only </w:t>
      </w:r>
      <w:proofErr w:type="gramStart"/>
      <w:r w:rsidRPr="009D74CA">
        <w:rPr>
          <w:rFonts w:cs="Times New Roman"/>
          <w:i/>
        </w:rPr>
        <w:t>a posteriori</w:t>
      </w:r>
      <w:proofErr w:type="gramEnd"/>
      <w:r w:rsidRPr="009D74CA">
        <w:rPr>
          <w:rFonts w:cs="Times New Roman"/>
        </w:rPr>
        <w:t xml:space="preserve">.) The point, rather, is that Evaluative RE content ascription involves an irreducibly nonempirical element.  </w:t>
      </w:r>
    </w:p>
  </w:endnote>
  <w:endnote w:id="29">
    <w:p w14:paraId="4DB65BFB" w14:textId="02700181" w:rsidR="008B533C" w:rsidRPr="009D74CA" w:rsidRDefault="008B533C" w:rsidP="00275EB2">
      <w:pPr>
        <w:pStyle w:val="EndnoteText"/>
        <w:spacing w:line="480" w:lineRule="auto"/>
        <w:jc w:val="both"/>
      </w:pPr>
      <w:r w:rsidRPr="009D74CA">
        <w:rPr>
          <w:rStyle w:val="EndnoteReference"/>
        </w:rPr>
        <w:endnoteRef/>
      </w:r>
      <w:r w:rsidRPr="009D74CA">
        <w:t xml:space="preserve"> </w:t>
      </w:r>
      <w:r w:rsidRPr="009D74CA">
        <w:rPr>
          <w:rFonts w:cs="Times New Roman"/>
        </w:rPr>
        <w:t xml:space="preserve">One might have a </w:t>
      </w:r>
      <w:r w:rsidR="00A20EE3" w:rsidRPr="009D74CA">
        <w:rPr>
          <w:rFonts w:cs="Times New Roman"/>
        </w:rPr>
        <w:t>“</w:t>
      </w:r>
      <w:r w:rsidRPr="009D74CA">
        <w:rPr>
          <w:rFonts w:cs="Times New Roman"/>
        </w:rPr>
        <w:t>shaky grasp</w:t>
      </w:r>
      <w:r w:rsidR="00A20EE3" w:rsidRPr="009D74CA">
        <w:rPr>
          <w:rFonts w:cs="Times New Roman"/>
        </w:rPr>
        <w:t>”</w:t>
      </w:r>
      <w:r w:rsidRPr="009D74CA">
        <w:rPr>
          <w:rFonts w:cs="Times New Roman"/>
        </w:rPr>
        <w:t xml:space="preserve"> of a content and still be able to ascribe it to others. Remember, however, that the ascriptions that overcome the skeptic are made from the God’s Eye View (cf. §§1.1, 4.4). I am not relying on the everyday cogency of the interpreter’s contents to herself as a direct answer to the paradox. (I thank Raff Donelson for pressing me on this.)</w:t>
      </w:r>
    </w:p>
  </w:endnote>
  <w:endnote w:id="30">
    <w:p w14:paraId="3C7A669A" w14:textId="01E78E63" w:rsidR="00E7271B" w:rsidRPr="009D74CA" w:rsidRDefault="00E7271B" w:rsidP="00E7271B">
      <w:pPr>
        <w:pStyle w:val="EndnoteText"/>
        <w:spacing w:line="480" w:lineRule="auto"/>
        <w:rPr>
          <w:rFonts w:cs="Times New Roman"/>
        </w:rPr>
      </w:pPr>
      <w:r w:rsidRPr="009D74CA">
        <w:rPr>
          <w:rStyle w:val="EndnoteReference"/>
          <w:rFonts w:cs="Times New Roman"/>
        </w:rPr>
        <w:endnoteRef/>
      </w:r>
      <w:r w:rsidRPr="009D74CA">
        <w:rPr>
          <w:rFonts w:cs="Times New Roman"/>
        </w:rPr>
        <w:t xml:space="preserve"> The “global doubt” can take one other form, depending on one’s interpretation of the paradox (cf. §§4.6). </w:t>
      </w:r>
    </w:p>
  </w:endnote>
  <w:endnote w:id="31">
    <w:p w14:paraId="7F49DB7F" w14:textId="031861D0"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rPr>
        <w:t xml:space="preserve"> For content, existence is possession (Platonism notwithstanding).</w:t>
      </w:r>
    </w:p>
  </w:endnote>
  <w:endnote w:id="32">
    <w:p w14:paraId="2C0DD27F" w14:textId="4B16E536" w:rsidR="008B533C" w:rsidRPr="009D74CA" w:rsidRDefault="008B533C" w:rsidP="00275EB2">
      <w:pPr>
        <w:pStyle w:val="EndnoteText"/>
        <w:spacing w:line="480" w:lineRule="auto"/>
        <w:jc w:val="both"/>
        <w:rPr>
          <w:rFonts w:cs="Times New Roman"/>
          <w:sz w:val="24"/>
        </w:rPr>
      </w:pPr>
      <w:r w:rsidRPr="009D74CA">
        <w:rPr>
          <w:rStyle w:val="EndnoteReference"/>
          <w:rFonts w:cs="Times New Roman"/>
        </w:rPr>
        <w:endnoteRef/>
      </w:r>
      <w:r w:rsidRPr="009D74CA">
        <w:rPr>
          <w:rFonts w:cs="Times New Roman"/>
          <w:szCs w:val="24"/>
        </w:rPr>
        <w:t xml:space="preserve"> This is not an empty appeal to supervenience to save something that does not exist. (See note 2</w:t>
      </w:r>
      <w:r w:rsidR="005D0487" w:rsidRPr="009D74CA">
        <w:rPr>
          <w:rFonts w:cs="Times New Roman"/>
          <w:szCs w:val="24"/>
        </w:rPr>
        <w:t>1</w:t>
      </w:r>
      <w:r w:rsidRPr="009D74CA">
        <w:rPr>
          <w:rFonts w:cs="Times New Roman"/>
          <w:szCs w:val="24"/>
        </w:rPr>
        <w:t xml:space="preserve">.) Austere RE incurred the risk that the appeal to supervenience covered for some shortcoming in the causal explanation of behavior. This risk had to be dispelled. But the appeal to supervenience in Evaluative RE’s case is not </w:t>
      </w:r>
      <w:r w:rsidR="00A20EE3" w:rsidRPr="009D74CA">
        <w:rPr>
          <w:rFonts w:cs="Times New Roman"/>
          <w:szCs w:val="24"/>
        </w:rPr>
        <w:t>“</w:t>
      </w:r>
      <w:r w:rsidRPr="009D74CA">
        <w:rPr>
          <w:rFonts w:cs="Times New Roman"/>
          <w:szCs w:val="24"/>
        </w:rPr>
        <w:t>covering for</w:t>
      </w:r>
      <w:r w:rsidR="00A20EE3" w:rsidRPr="009D74CA">
        <w:rPr>
          <w:rFonts w:cs="Times New Roman"/>
          <w:szCs w:val="24"/>
        </w:rPr>
        <w:t>”</w:t>
      </w:r>
      <w:r w:rsidRPr="009D74CA">
        <w:rPr>
          <w:rFonts w:cs="Times New Roman"/>
          <w:szCs w:val="24"/>
        </w:rPr>
        <w:t xml:space="preserve"> an explanatory shortcoming. It explains how intentionality, an evident feature of cognition, coexists with causally</w:t>
      </w:r>
      <w:r w:rsidR="00152F55" w:rsidRPr="009D74CA">
        <w:rPr>
          <w:rFonts w:cs="Times New Roman"/>
          <w:szCs w:val="24"/>
        </w:rPr>
        <w:t xml:space="preserve"> </w:t>
      </w:r>
      <w:r w:rsidRPr="009D74CA">
        <w:rPr>
          <w:rFonts w:cs="Times New Roman"/>
          <w:szCs w:val="24"/>
        </w:rPr>
        <w:t xml:space="preserve">basic properties. </w:t>
      </w:r>
      <w:proofErr w:type="gramStart"/>
      <w:r w:rsidRPr="009D74CA">
        <w:rPr>
          <w:rFonts w:cs="Times New Roman"/>
          <w:szCs w:val="24"/>
        </w:rPr>
        <w:t>So</w:t>
      </w:r>
      <w:proofErr w:type="gramEnd"/>
      <w:r w:rsidRPr="009D74CA">
        <w:rPr>
          <w:rFonts w:cs="Times New Roman"/>
          <w:szCs w:val="24"/>
        </w:rPr>
        <w:t xml:space="preserve"> there is nothing </w:t>
      </w:r>
      <w:r w:rsidRPr="009D74CA">
        <w:rPr>
          <w:rFonts w:cs="Times New Roman"/>
          <w:i/>
          <w:szCs w:val="24"/>
        </w:rPr>
        <w:t>ad hoc</w:t>
      </w:r>
      <w:r w:rsidRPr="009D74CA">
        <w:rPr>
          <w:rFonts w:cs="Times New Roman"/>
          <w:szCs w:val="24"/>
        </w:rPr>
        <w:t xml:space="preserve"> about supplementing Evaluative RE with an appeal to supervenience.</w:t>
      </w:r>
    </w:p>
  </w:endnote>
  <w:endnote w:id="33">
    <w:p w14:paraId="5059FD25" w14:textId="5BB77ED4" w:rsidR="008B533C" w:rsidRPr="009D74CA" w:rsidRDefault="008B533C" w:rsidP="002F11C0">
      <w:pPr>
        <w:pStyle w:val="EndnoteText"/>
        <w:spacing w:line="480" w:lineRule="auto"/>
        <w:rPr>
          <w:rFonts w:cs="Times New Roman"/>
        </w:rPr>
      </w:pPr>
      <w:r w:rsidRPr="009D74CA">
        <w:rPr>
          <w:rStyle w:val="EndnoteReference"/>
          <w:rFonts w:cs="Times New Roman"/>
        </w:rPr>
        <w:endnoteRef/>
      </w:r>
      <w:r w:rsidRPr="009D74CA">
        <w:rPr>
          <w:rFonts w:cs="Times New Roman"/>
        </w:rPr>
        <w:t xml:space="preserve"> Davidson argues, from the perspective of radical interpretation, that justified, meaningful uses of expressions rarely issue from consciously accessible rules that speakers consult (2001b, 113-5).</w:t>
      </w:r>
    </w:p>
  </w:endnote>
  <w:endnote w:id="34">
    <w:p w14:paraId="10D6E087" w14:textId="043CAF79" w:rsidR="008B533C" w:rsidRPr="009D74CA" w:rsidRDefault="008B533C" w:rsidP="003F26B7">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For a diagnosis Kripke’s confidence (assuming he really thinks JC mandates such strong justification), see Bridges 2014.</w:t>
      </w:r>
    </w:p>
  </w:endnote>
  <w:endnote w:id="35">
    <w:p w14:paraId="31BA4CC2" w14:textId="1F15B6EA" w:rsidR="008B533C" w:rsidRPr="009D74CA" w:rsidRDefault="008B533C" w:rsidP="003F26B7">
      <w:pPr>
        <w:pStyle w:val="EndnoteText"/>
        <w:spacing w:line="480" w:lineRule="auto"/>
        <w:jc w:val="both"/>
        <w:rPr>
          <w:rFonts w:cs="Times New Roman"/>
        </w:rPr>
      </w:pPr>
      <w:r w:rsidRPr="009D74CA">
        <w:rPr>
          <w:rStyle w:val="EndnoteReference"/>
          <w:rFonts w:cs="Times New Roman"/>
        </w:rPr>
        <w:endnoteRef/>
      </w:r>
      <w:r w:rsidRPr="009D74CA">
        <w:rPr>
          <w:rFonts w:cs="Times New Roman"/>
        </w:rPr>
        <w:t xml:space="preserve"> I argue elsewhere</w:t>
      </w:r>
      <w:r w:rsidR="004C0DCA" w:rsidRPr="009D74CA">
        <w:rPr>
          <w:rFonts w:cs="Times New Roman"/>
        </w:rPr>
        <w:t>,</w:t>
      </w:r>
      <w:r w:rsidRPr="009D74CA">
        <w:rPr>
          <w:rFonts w:cs="Times New Roman"/>
        </w:rPr>
        <w:t xml:space="preserve"> without reference to Evaluative RE</w:t>
      </w:r>
      <w:r w:rsidR="004C0DCA" w:rsidRPr="009D74CA">
        <w:rPr>
          <w:rFonts w:cs="Times New Roman"/>
        </w:rPr>
        <w:t>,</w:t>
      </w:r>
      <w:r w:rsidRPr="009D74CA">
        <w:rPr>
          <w:rFonts w:cs="Times New Roman"/>
        </w:rPr>
        <w:t xml:space="preserve"> that the paradox is uncompelling if </w:t>
      </w:r>
      <w:r w:rsidR="00A20EE3" w:rsidRPr="009D74CA">
        <w:rPr>
          <w:rFonts w:cs="Times New Roman"/>
        </w:rPr>
        <w:t>“</w:t>
      </w:r>
      <w:r w:rsidRPr="009D74CA">
        <w:rPr>
          <w:rFonts w:cs="Times New Roman"/>
        </w:rPr>
        <w:t>justification</w:t>
      </w:r>
      <w:r w:rsidR="00A20EE3" w:rsidRPr="009D74CA">
        <w:rPr>
          <w:rFonts w:cs="Times New Roman"/>
        </w:rPr>
        <w:t>”</w:t>
      </w:r>
      <w:r w:rsidRPr="009D74CA">
        <w:rPr>
          <w:rFonts w:cs="Times New Roman"/>
        </w:rPr>
        <w:t xml:space="preserve"> in JC is equivalent to </w:t>
      </w:r>
      <w:r w:rsidR="005D0487" w:rsidRPr="009D74CA">
        <w:rPr>
          <w:rFonts w:cs="Times New Roman"/>
        </w:rPr>
        <w:t>a requirement for the strong form of justification just addressed</w:t>
      </w:r>
      <w:r w:rsidR="00645B36" w:rsidRPr="009D74CA">
        <w:rPr>
          <w:rFonts w:cs="Times New Roman"/>
        </w:rPr>
        <w:t xml:space="preserve"> (</w:t>
      </w:r>
      <w:r w:rsidR="00CF3567">
        <w:rPr>
          <w:rFonts w:cs="Times New Roman"/>
        </w:rPr>
        <w:t xml:space="preserve">Green 2018, </w:t>
      </w:r>
      <w:r w:rsidR="00B609D4">
        <w:rPr>
          <w:rFonts w:cs="Times New Roman"/>
        </w:rPr>
        <w:t>115-8</w:t>
      </w:r>
      <w:r w:rsidR="00645B36" w:rsidRPr="009D74CA">
        <w:rPr>
          <w:rFonts w:cs="Times New Roman"/>
        </w:rPr>
        <w:t>)</w:t>
      </w:r>
      <w:r w:rsidRPr="009D74CA">
        <w:rPr>
          <w:rFonts w:cs="Times New Roman"/>
        </w:rPr>
        <w:t>. My thanks to an anonymous re</w:t>
      </w:r>
      <w:r w:rsidR="004C0DCA" w:rsidRPr="009D74CA">
        <w:rPr>
          <w:rFonts w:cs="Times New Roman"/>
        </w:rPr>
        <w:t>viewer</w:t>
      </w:r>
      <w:r w:rsidRPr="009D74CA">
        <w:rPr>
          <w:rFonts w:cs="Times New Roman"/>
        </w:rPr>
        <w:t xml:space="preserve"> for </w:t>
      </w:r>
      <w:r w:rsidR="004C0DCA" w:rsidRPr="009D74CA">
        <w:rPr>
          <w:rFonts w:cs="Times New Roman"/>
        </w:rPr>
        <w:t>persuading me that more was needed to address</w:t>
      </w:r>
      <w:r w:rsidR="00A20EE3" w:rsidRPr="009D74CA">
        <w:rPr>
          <w:rFonts w:cs="Times New Roman"/>
        </w:rPr>
        <w:t xml:space="preserve"> the skeptic’s possible demand for such guidance.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rPr>
      <w:id w:val="470023384"/>
      <w:docPartObj>
        <w:docPartGallery w:val="Page Numbers (Bottom of Page)"/>
        <w:docPartUnique/>
      </w:docPartObj>
    </w:sdtPr>
    <w:sdtEndPr>
      <w:rPr>
        <w:noProof/>
      </w:rPr>
    </w:sdtEndPr>
    <w:sdtContent>
      <w:p w14:paraId="1B0370D3" w14:textId="719E4071" w:rsidR="008B533C" w:rsidRPr="009D74CA" w:rsidRDefault="008B533C">
        <w:pPr>
          <w:pStyle w:val="Footer"/>
          <w:jc w:val="center"/>
          <w:rPr>
            <w:rFonts w:cs="Times New Roman"/>
          </w:rPr>
        </w:pPr>
        <w:r w:rsidRPr="009D74CA">
          <w:rPr>
            <w:rFonts w:cs="Times New Roman"/>
          </w:rPr>
          <w:fldChar w:fldCharType="begin"/>
        </w:r>
        <w:r w:rsidRPr="009D74CA">
          <w:rPr>
            <w:rFonts w:cs="Times New Roman"/>
          </w:rPr>
          <w:instrText xml:space="preserve"> PAGE   \* MERGEFORMAT </w:instrText>
        </w:r>
        <w:r w:rsidRPr="009D74CA">
          <w:rPr>
            <w:rFonts w:cs="Times New Roman"/>
          </w:rPr>
          <w:fldChar w:fldCharType="separate"/>
        </w:r>
        <w:r w:rsidRPr="009D74CA">
          <w:rPr>
            <w:rFonts w:cs="Times New Roman"/>
            <w:noProof/>
          </w:rPr>
          <w:t>24</w:t>
        </w:r>
        <w:r w:rsidRPr="009D74CA">
          <w:rPr>
            <w:rFonts w:cs="Times New Roman"/>
            <w:noProof/>
          </w:rPr>
          <w:fldChar w:fldCharType="end"/>
        </w:r>
      </w:p>
    </w:sdtContent>
  </w:sdt>
  <w:p w14:paraId="1AFB4799" w14:textId="77777777" w:rsidR="008B533C" w:rsidRPr="009D74CA" w:rsidRDefault="008B533C">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68B5" w14:textId="77777777" w:rsidR="00995D7F" w:rsidRDefault="00995D7F" w:rsidP="00D04333">
      <w:pPr>
        <w:spacing w:after="0" w:line="240" w:lineRule="auto"/>
      </w:pPr>
      <w:r>
        <w:separator/>
      </w:r>
    </w:p>
  </w:footnote>
  <w:footnote w:type="continuationSeparator" w:id="0">
    <w:p w14:paraId="6510D7F9" w14:textId="77777777" w:rsidR="00995D7F" w:rsidRDefault="00995D7F" w:rsidP="00D0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5191"/>
    <w:multiLevelType w:val="hybridMultilevel"/>
    <w:tmpl w:val="8BF24AEC"/>
    <w:lvl w:ilvl="0" w:tplc="C6A6638C">
      <w:start w:val="10"/>
      <w:numFmt w:val="decimal"/>
      <w:lvlText w:val="(%1)"/>
      <w:lvlJc w:val="left"/>
      <w:pPr>
        <w:ind w:left="1044" w:hanging="504"/>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 w15:restartNumberingAfterBreak="0">
    <w:nsid w:val="16DD544B"/>
    <w:multiLevelType w:val="hybridMultilevel"/>
    <w:tmpl w:val="83FE400C"/>
    <w:lvl w:ilvl="0" w:tplc="443616A8">
      <w:start w:val="1"/>
      <w:numFmt w:val="decimal"/>
      <w:lvlText w:val="(%1)"/>
      <w:lvlJc w:val="left"/>
      <w:pPr>
        <w:ind w:left="720"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8163A3"/>
    <w:multiLevelType w:val="hybridMultilevel"/>
    <w:tmpl w:val="ACD63852"/>
    <w:lvl w:ilvl="0" w:tplc="54E4009E">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86275FF"/>
    <w:multiLevelType w:val="hybridMultilevel"/>
    <w:tmpl w:val="6096F9A8"/>
    <w:lvl w:ilvl="0" w:tplc="B5E0F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B2B76"/>
    <w:multiLevelType w:val="hybridMultilevel"/>
    <w:tmpl w:val="2E26CB80"/>
    <w:lvl w:ilvl="0" w:tplc="DD9EBB1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CC45A2"/>
    <w:multiLevelType w:val="hybridMultilevel"/>
    <w:tmpl w:val="993AC3C0"/>
    <w:lvl w:ilvl="0" w:tplc="30520D24">
      <w:start w:val="1"/>
      <w:numFmt w:val="decimal"/>
      <w:lvlText w:val="(%1)"/>
      <w:lvlJc w:val="left"/>
      <w:pPr>
        <w:ind w:left="72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F10F6"/>
    <w:multiLevelType w:val="hybridMultilevel"/>
    <w:tmpl w:val="F68E3E8C"/>
    <w:lvl w:ilvl="0" w:tplc="30769A1E">
      <w:start w:val="1"/>
      <w:numFmt w:val="upperLetter"/>
      <w:lvlText w:val="(%1)"/>
      <w:lvlJc w:val="left"/>
      <w:pPr>
        <w:ind w:left="720" w:hanging="50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A743D0"/>
    <w:multiLevelType w:val="hybridMultilevel"/>
    <w:tmpl w:val="0C72B380"/>
    <w:lvl w:ilvl="0" w:tplc="FABE1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593367"/>
    <w:multiLevelType w:val="hybridMultilevel"/>
    <w:tmpl w:val="0C72B380"/>
    <w:lvl w:ilvl="0" w:tplc="FABE1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B85814"/>
    <w:multiLevelType w:val="hybridMultilevel"/>
    <w:tmpl w:val="7E72674A"/>
    <w:lvl w:ilvl="0" w:tplc="EB8AC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EE0E7D"/>
    <w:multiLevelType w:val="hybridMultilevel"/>
    <w:tmpl w:val="07CEE3E4"/>
    <w:lvl w:ilvl="0" w:tplc="FABE1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3D65BF"/>
    <w:multiLevelType w:val="hybridMultilevel"/>
    <w:tmpl w:val="84C60C4E"/>
    <w:lvl w:ilvl="0" w:tplc="3E0CE00A">
      <w:start w:val="1"/>
      <w:numFmt w:val="decimal"/>
      <w:lvlText w:val="(%1)"/>
      <w:lvlJc w:val="left"/>
      <w:pPr>
        <w:ind w:left="720" w:hanging="504"/>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F4B32A4"/>
    <w:multiLevelType w:val="hybridMultilevel"/>
    <w:tmpl w:val="9BEAE56A"/>
    <w:lvl w:ilvl="0" w:tplc="37D65AE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570438"/>
    <w:multiLevelType w:val="hybridMultilevel"/>
    <w:tmpl w:val="67E8A08A"/>
    <w:lvl w:ilvl="0" w:tplc="071AD26E">
      <w:start w:val="1"/>
      <w:numFmt w:val="decimal"/>
      <w:lvlText w:val="(%1)"/>
      <w:lvlJc w:val="left"/>
      <w:pPr>
        <w:ind w:left="720"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8"/>
  </w:num>
  <w:num w:numId="4">
    <w:abstractNumId w:val="7"/>
  </w:num>
  <w:num w:numId="5">
    <w:abstractNumId w:val="10"/>
  </w:num>
  <w:num w:numId="6">
    <w:abstractNumId w:val="3"/>
  </w:num>
  <w:num w:numId="7">
    <w:abstractNumId w:val="5"/>
  </w:num>
  <w:num w:numId="8">
    <w:abstractNumId w:val="9"/>
  </w:num>
  <w:num w:numId="9">
    <w:abstractNumId w:val="12"/>
  </w:num>
  <w:num w:numId="10">
    <w:abstractNumId w:val="4"/>
  </w:num>
  <w:num w:numId="11">
    <w:abstractNumId w:val="1"/>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7F"/>
    <w:rsid w:val="00000383"/>
    <w:rsid w:val="00000D29"/>
    <w:rsid w:val="000013BD"/>
    <w:rsid w:val="00001477"/>
    <w:rsid w:val="000020F2"/>
    <w:rsid w:val="00002125"/>
    <w:rsid w:val="00003E09"/>
    <w:rsid w:val="000043E6"/>
    <w:rsid w:val="00004DC1"/>
    <w:rsid w:val="000069FD"/>
    <w:rsid w:val="00006F50"/>
    <w:rsid w:val="00006F88"/>
    <w:rsid w:val="00007175"/>
    <w:rsid w:val="00010022"/>
    <w:rsid w:val="00010AD9"/>
    <w:rsid w:val="00010E7F"/>
    <w:rsid w:val="000110BF"/>
    <w:rsid w:val="00011BD1"/>
    <w:rsid w:val="00011F06"/>
    <w:rsid w:val="00012AC9"/>
    <w:rsid w:val="00012EC2"/>
    <w:rsid w:val="000148B3"/>
    <w:rsid w:val="00014A05"/>
    <w:rsid w:val="000153B2"/>
    <w:rsid w:val="000164EA"/>
    <w:rsid w:val="0002021D"/>
    <w:rsid w:val="00020921"/>
    <w:rsid w:val="00020A14"/>
    <w:rsid w:val="0002104A"/>
    <w:rsid w:val="0002282F"/>
    <w:rsid w:val="00022893"/>
    <w:rsid w:val="00022CD9"/>
    <w:rsid w:val="00022E18"/>
    <w:rsid w:val="000241BF"/>
    <w:rsid w:val="0002476D"/>
    <w:rsid w:val="00024AF8"/>
    <w:rsid w:val="0002526C"/>
    <w:rsid w:val="0002545A"/>
    <w:rsid w:val="00025A35"/>
    <w:rsid w:val="00025EFE"/>
    <w:rsid w:val="00027215"/>
    <w:rsid w:val="000272B9"/>
    <w:rsid w:val="0002770F"/>
    <w:rsid w:val="00027948"/>
    <w:rsid w:val="00027EFD"/>
    <w:rsid w:val="00030D89"/>
    <w:rsid w:val="0003425C"/>
    <w:rsid w:val="0003476F"/>
    <w:rsid w:val="00034AAA"/>
    <w:rsid w:val="00035E3B"/>
    <w:rsid w:val="00036668"/>
    <w:rsid w:val="00036D41"/>
    <w:rsid w:val="00037618"/>
    <w:rsid w:val="00040703"/>
    <w:rsid w:val="00040B90"/>
    <w:rsid w:val="00040D13"/>
    <w:rsid w:val="00041DC5"/>
    <w:rsid w:val="00042025"/>
    <w:rsid w:val="000427AA"/>
    <w:rsid w:val="00042EF5"/>
    <w:rsid w:val="00043910"/>
    <w:rsid w:val="00043F54"/>
    <w:rsid w:val="00044232"/>
    <w:rsid w:val="00044348"/>
    <w:rsid w:val="000443BA"/>
    <w:rsid w:val="000453CF"/>
    <w:rsid w:val="00045436"/>
    <w:rsid w:val="000454EF"/>
    <w:rsid w:val="00045CC1"/>
    <w:rsid w:val="00047618"/>
    <w:rsid w:val="00047B67"/>
    <w:rsid w:val="00047C2C"/>
    <w:rsid w:val="00050B7D"/>
    <w:rsid w:val="0005102C"/>
    <w:rsid w:val="00051311"/>
    <w:rsid w:val="0005300E"/>
    <w:rsid w:val="00053414"/>
    <w:rsid w:val="00053F38"/>
    <w:rsid w:val="00054876"/>
    <w:rsid w:val="00054E9E"/>
    <w:rsid w:val="00055242"/>
    <w:rsid w:val="00055574"/>
    <w:rsid w:val="00055BD7"/>
    <w:rsid w:val="00055C25"/>
    <w:rsid w:val="00056931"/>
    <w:rsid w:val="00056C2C"/>
    <w:rsid w:val="00057A70"/>
    <w:rsid w:val="00057DB5"/>
    <w:rsid w:val="00060606"/>
    <w:rsid w:val="000607A5"/>
    <w:rsid w:val="000612DD"/>
    <w:rsid w:val="000614E0"/>
    <w:rsid w:val="00061734"/>
    <w:rsid w:val="000617BB"/>
    <w:rsid w:val="0006349F"/>
    <w:rsid w:val="0006396B"/>
    <w:rsid w:val="00063D31"/>
    <w:rsid w:val="00063EC4"/>
    <w:rsid w:val="000644B6"/>
    <w:rsid w:val="00064FEF"/>
    <w:rsid w:val="00065FFF"/>
    <w:rsid w:val="00066656"/>
    <w:rsid w:val="000669A9"/>
    <w:rsid w:val="000669B6"/>
    <w:rsid w:val="00066C09"/>
    <w:rsid w:val="000679BE"/>
    <w:rsid w:val="00067F76"/>
    <w:rsid w:val="00067FC1"/>
    <w:rsid w:val="00070000"/>
    <w:rsid w:val="00070A36"/>
    <w:rsid w:val="00070C27"/>
    <w:rsid w:val="0007136D"/>
    <w:rsid w:val="000726E5"/>
    <w:rsid w:val="0007292B"/>
    <w:rsid w:val="00072E99"/>
    <w:rsid w:val="00072F97"/>
    <w:rsid w:val="00073F36"/>
    <w:rsid w:val="000747C0"/>
    <w:rsid w:val="00074E1C"/>
    <w:rsid w:val="00075531"/>
    <w:rsid w:val="00075AC3"/>
    <w:rsid w:val="000804ED"/>
    <w:rsid w:val="000809B1"/>
    <w:rsid w:val="00080ECB"/>
    <w:rsid w:val="000821FD"/>
    <w:rsid w:val="000826EC"/>
    <w:rsid w:val="00082FD8"/>
    <w:rsid w:val="000835FD"/>
    <w:rsid w:val="00083C57"/>
    <w:rsid w:val="00084C87"/>
    <w:rsid w:val="00085291"/>
    <w:rsid w:val="000852EF"/>
    <w:rsid w:val="00085841"/>
    <w:rsid w:val="00087E2E"/>
    <w:rsid w:val="0009015C"/>
    <w:rsid w:val="00090E67"/>
    <w:rsid w:val="0009119D"/>
    <w:rsid w:val="000913C9"/>
    <w:rsid w:val="00091707"/>
    <w:rsid w:val="0009219C"/>
    <w:rsid w:val="000938F1"/>
    <w:rsid w:val="0009398D"/>
    <w:rsid w:val="000939DA"/>
    <w:rsid w:val="00094375"/>
    <w:rsid w:val="00096AC3"/>
    <w:rsid w:val="000A007D"/>
    <w:rsid w:val="000A01AA"/>
    <w:rsid w:val="000A06A6"/>
    <w:rsid w:val="000A07AE"/>
    <w:rsid w:val="000A0865"/>
    <w:rsid w:val="000A0BDB"/>
    <w:rsid w:val="000A17F1"/>
    <w:rsid w:val="000A25FF"/>
    <w:rsid w:val="000A2709"/>
    <w:rsid w:val="000A276B"/>
    <w:rsid w:val="000A353A"/>
    <w:rsid w:val="000A54A5"/>
    <w:rsid w:val="000A5558"/>
    <w:rsid w:val="000A56AD"/>
    <w:rsid w:val="000A6101"/>
    <w:rsid w:val="000A61BC"/>
    <w:rsid w:val="000A6C45"/>
    <w:rsid w:val="000A75F6"/>
    <w:rsid w:val="000B053C"/>
    <w:rsid w:val="000B0B48"/>
    <w:rsid w:val="000B0E76"/>
    <w:rsid w:val="000B1756"/>
    <w:rsid w:val="000B1947"/>
    <w:rsid w:val="000B1D58"/>
    <w:rsid w:val="000B1F8F"/>
    <w:rsid w:val="000B2576"/>
    <w:rsid w:val="000B285C"/>
    <w:rsid w:val="000B2AA2"/>
    <w:rsid w:val="000B2E52"/>
    <w:rsid w:val="000B4547"/>
    <w:rsid w:val="000B56BD"/>
    <w:rsid w:val="000B6094"/>
    <w:rsid w:val="000B6169"/>
    <w:rsid w:val="000B6746"/>
    <w:rsid w:val="000B6DDF"/>
    <w:rsid w:val="000B7A23"/>
    <w:rsid w:val="000C0BAA"/>
    <w:rsid w:val="000C1629"/>
    <w:rsid w:val="000C1678"/>
    <w:rsid w:val="000C293A"/>
    <w:rsid w:val="000C2D03"/>
    <w:rsid w:val="000C2E99"/>
    <w:rsid w:val="000C31EA"/>
    <w:rsid w:val="000C45BC"/>
    <w:rsid w:val="000C4FDB"/>
    <w:rsid w:val="000C5DA5"/>
    <w:rsid w:val="000C61C8"/>
    <w:rsid w:val="000C6443"/>
    <w:rsid w:val="000C7023"/>
    <w:rsid w:val="000C7083"/>
    <w:rsid w:val="000D00DB"/>
    <w:rsid w:val="000D07A9"/>
    <w:rsid w:val="000D20BF"/>
    <w:rsid w:val="000D23C9"/>
    <w:rsid w:val="000D33FA"/>
    <w:rsid w:val="000D38B9"/>
    <w:rsid w:val="000D396D"/>
    <w:rsid w:val="000D39E6"/>
    <w:rsid w:val="000D3C98"/>
    <w:rsid w:val="000D4F58"/>
    <w:rsid w:val="000D51FD"/>
    <w:rsid w:val="000D57F0"/>
    <w:rsid w:val="000D5CC4"/>
    <w:rsid w:val="000D5E0C"/>
    <w:rsid w:val="000D5EC1"/>
    <w:rsid w:val="000D6814"/>
    <w:rsid w:val="000D6DAF"/>
    <w:rsid w:val="000D7DA3"/>
    <w:rsid w:val="000D7EF9"/>
    <w:rsid w:val="000E08E4"/>
    <w:rsid w:val="000E13B8"/>
    <w:rsid w:val="000E20CA"/>
    <w:rsid w:val="000E21E7"/>
    <w:rsid w:val="000E22E1"/>
    <w:rsid w:val="000E27D3"/>
    <w:rsid w:val="000E327D"/>
    <w:rsid w:val="000E3649"/>
    <w:rsid w:val="000E4E0C"/>
    <w:rsid w:val="000E4F4D"/>
    <w:rsid w:val="000E4FA4"/>
    <w:rsid w:val="000E50BF"/>
    <w:rsid w:val="000E5E9B"/>
    <w:rsid w:val="000E6C18"/>
    <w:rsid w:val="000E6C9A"/>
    <w:rsid w:val="000E6E8E"/>
    <w:rsid w:val="000E741B"/>
    <w:rsid w:val="000F0357"/>
    <w:rsid w:val="000F0C87"/>
    <w:rsid w:val="000F1B9A"/>
    <w:rsid w:val="000F2645"/>
    <w:rsid w:val="000F29E2"/>
    <w:rsid w:val="000F3372"/>
    <w:rsid w:val="000F3C0A"/>
    <w:rsid w:val="000F3EFE"/>
    <w:rsid w:val="000F6459"/>
    <w:rsid w:val="000F7371"/>
    <w:rsid w:val="000F74F5"/>
    <w:rsid w:val="000F7911"/>
    <w:rsid w:val="001004FF"/>
    <w:rsid w:val="00100BF3"/>
    <w:rsid w:val="00101550"/>
    <w:rsid w:val="001016EA"/>
    <w:rsid w:val="00101825"/>
    <w:rsid w:val="00101830"/>
    <w:rsid w:val="00101949"/>
    <w:rsid w:val="00101CFA"/>
    <w:rsid w:val="00103062"/>
    <w:rsid w:val="00103AE9"/>
    <w:rsid w:val="00103B76"/>
    <w:rsid w:val="00103C4C"/>
    <w:rsid w:val="00103F1C"/>
    <w:rsid w:val="001049BC"/>
    <w:rsid w:val="00104BDE"/>
    <w:rsid w:val="0010539A"/>
    <w:rsid w:val="00106F90"/>
    <w:rsid w:val="00107BC4"/>
    <w:rsid w:val="00110323"/>
    <w:rsid w:val="00110E84"/>
    <w:rsid w:val="001114A9"/>
    <w:rsid w:val="001118B7"/>
    <w:rsid w:val="001118E7"/>
    <w:rsid w:val="00112D0D"/>
    <w:rsid w:val="00113653"/>
    <w:rsid w:val="00114304"/>
    <w:rsid w:val="00115B3C"/>
    <w:rsid w:val="00115BE9"/>
    <w:rsid w:val="0011643B"/>
    <w:rsid w:val="001208A8"/>
    <w:rsid w:val="00120B12"/>
    <w:rsid w:val="0012198F"/>
    <w:rsid w:val="00121BBF"/>
    <w:rsid w:val="00122D4A"/>
    <w:rsid w:val="001231B8"/>
    <w:rsid w:val="00123233"/>
    <w:rsid w:val="0012349A"/>
    <w:rsid w:val="001244F4"/>
    <w:rsid w:val="00124757"/>
    <w:rsid w:val="00124BE4"/>
    <w:rsid w:val="00124F56"/>
    <w:rsid w:val="00124F89"/>
    <w:rsid w:val="001256D6"/>
    <w:rsid w:val="0012598A"/>
    <w:rsid w:val="00125CA7"/>
    <w:rsid w:val="0012630C"/>
    <w:rsid w:val="00126B46"/>
    <w:rsid w:val="00126D58"/>
    <w:rsid w:val="00126DD8"/>
    <w:rsid w:val="00127315"/>
    <w:rsid w:val="001273A7"/>
    <w:rsid w:val="001304AC"/>
    <w:rsid w:val="001304CE"/>
    <w:rsid w:val="001310AD"/>
    <w:rsid w:val="00131488"/>
    <w:rsid w:val="0013165D"/>
    <w:rsid w:val="0013219A"/>
    <w:rsid w:val="0013362E"/>
    <w:rsid w:val="001347F9"/>
    <w:rsid w:val="00134BAD"/>
    <w:rsid w:val="00134C1C"/>
    <w:rsid w:val="00134EF7"/>
    <w:rsid w:val="0013538E"/>
    <w:rsid w:val="001366E4"/>
    <w:rsid w:val="001368E9"/>
    <w:rsid w:val="00136936"/>
    <w:rsid w:val="0013702D"/>
    <w:rsid w:val="00137071"/>
    <w:rsid w:val="001372D6"/>
    <w:rsid w:val="00137897"/>
    <w:rsid w:val="00137936"/>
    <w:rsid w:val="00137D09"/>
    <w:rsid w:val="00140365"/>
    <w:rsid w:val="001403C4"/>
    <w:rsid w:val="0014118D"/>
    <w:rsid w:val="00141445"/>
    <w:rsid w:val="0014146C"/>
    <w:rsid w:val="0014176A"/>
    <w:rsid w:val="00143210"/>
    <w:rsid w:val="00143332"/>
    <w:rsid w:val="0014407E"/>
    <w:rsid w:val="00145482"/>
    <w:rsid w:val="00145551"/>
    <w:rsid w:val="001456D9"/>
    <w:rsid w:val="00150E49"/>
    <w:rsid w:val="00151651"/>
    <w:rsid w:val="001519FC"/>
    <w:rsid w:val="00151D15"/>
    <w:rsid w:val="00151E19"/>
    <w:rsid w:val="001524AE"/>
    <w:rsid w:val="00152752"/>
    <w:rsid w:val="00152F55"/>
    <w:rsid w:val="00153370"/>
    <w:rsid w:val="001536C6"/>
    <w:rsid w:val="001540EE"/>
    <w:rsid w:val="00154309"/>
    <w:rsid w:val="00154832"/>
    <w:rsid w:val="00154D8B"/>
    <w:rsid w:val="00154FE5"/>
    <w:rsid w:val="0015632D"/>
    <w:rsid w:val="001572D3"/>
    <w:rsid w:val="0016017D"/>
    <w:rsid w:val="00160410"/>
    <w:rsid w:val="00160996"/>
    <w:rsid w:val="00160D18"/>
    <w:rsid w:val="0016117C"/>
    <w:rsid w:val="001618E6"/>
    <w:rsid w:val="00162068"/>
    <w:rsid w:val="0016232E"/>
    <w:rsid w:val="00162AC4"/>
    <w:rsid w:val="001644D9"/>
    <w:rsid w:val="00164AEA"/>
    <w:rsid w:val="001670ED"/>
    <w:rsid w:val="00167327"/>
    <w:rsid w:val="0016762B"/>
    <w:rsid w:val="00167C0B"/>
    <w:rsid w:val="00170218"/>
    <w:rsid w:val="00170388"/>
    <w:rsid w:val="00171E7C"/>
    <w:rsid w:val="00171F54"/>
    <w:rsid w:val="0017232B"/>
    <w:rsid w:val="00173670"/>
    <w:rsid w:val="001746FA"/>
    <w:rsid w:val="00174C2A"/>
    <w:rsid w:val="00175D58"/>
    <w:rsid w:val="0017690E"/>
    <w:rsid w:val="001772D4"/>
    <w:rsid w:val="0017735B"/>
    <w:rsid w:val="001813C9"/>
    <w:rsid w:val="00181666"/>
    <w:rsid w:val="00182591"/>
    <w:rsid w:val="00182651"/>
    <w:rsid w:val="00182D0A"/>
    <w:rsid w:val="001831CD"/>
    <w:rsid w:val="00183E13"/>
    <w:rsid w:val="00184626"/>
    <w:rsid w:val="00184D81"/>
    <w:rsid w:val="00185004"/>
    <w:rsid w:val="0018588A"/>
    <w:rsid w:val="00185B0C"/>
    <w:rsid w:val="00185F33"/>
    <w:rsid w:val="001868DC"/>
    <w:rsid w:val="0018692C"/>
    <w:rsid w:val="00186B06"/>
    <w:rsid w:val="00186F82"/>
    <w:rsid w:val="0018744D"/>
    <w:rsid w:val="00187594"/>
    <w:rsid w:val="00187797"/>
    <w:rsid w:val="001879EE"/>
    <w:rsid w:val="00187F0D"/>
    <w:rsid w:val="00191EB1"/>
    <w:rsid w:val="00192A55"/>
    <w:rsid w:val="00194214"/>
    <w:rsid w:val="0019475D"/>
    <w:rsid w:val="00194AE8"/>
    <w:rsid w:val="00194DCD"/>
    <w:rsid w:val="00194ED4"/>
    <w:rsid w:val="0019509A"/>
    <w:rsid w:val="00195211"/>
    <w:rsid w:val="00195299"/>
    <w:rsid w:val="001956AC"/>
    <w:rsid w:val="00195A5F"/>
    <w:rsid w:val="00195D80"/>
    <w:rsid w:val="00195E73"/>
    <w:rsid w:val="00196226"/>
    <w:rsid w:val="0019629C"/>
    <w:rsid w:val="00196D5C"/>
    <w:rsid w:val="00197640"/>
    <w:rsid w:val="00197758"/>
    <w:rsid w:val="0019786A"/>
    <w:rsid w:val="001A00CF"/>
    <w:rsid w:val="001A08B9"/>
    <w:rsid w:val="001A0985"/>
    <w:rsid w:val="001A1F75"/>
    <w:rsid w:val="001A242A"/>
    <w:rsid w:val="001A367C"/>
    <w:rsid w:val="001A46B8"/>
    <w:rsid w:val="001A4C37"/>
    <w:rsid w:val="001A60FD"/>
    <w:rsid w:val="001A63A3"/>
    <w:rsid w:val="001A6FC1"/>
    <w:rsid w:val="001A72B5"/>
    <w:rsid w:val="001A7F47"/>
    <w:rsid w:val="001B00D8"/>
    <w:rsid w:val="001B02A1"/>
    <w:rsid w:val="001B0408"/>
    <w:rsid w:val="001B0952"/>
    <w:rsid w:val="001B151C"/>
    <w:rsid w:val="001B15CC"/>
    <w:rsid w:val="001B1609"/>
    <w:rsid w:val="001B17E8"/>
    <w:rsid w:val="001B1F4C"/>
    <w:rsid w:val="001B25EF"/>
    <w:rsid w:val="001B30BD"/>
    <w:rsid w:val="001B3CD4"/>
    <w:rsid w:val="001B48B3"/>
    <w:rsid w:val="001B48F7"/>
    <w:rsid w:val="001B4C5A"/>
    <w:rsid w:val="001B5B27"/>
    <w:rsid w:val="001B615C"/>
    <w:rsid w:val="001B6289"/>
    <w:rsid w:val="001B6E1E"/>
    <w:rsid w:val="001B768C"/>
    <w:rsid w:val="001C04BF"/>
    <w:rsid w:val="001C0E11"/>
    <w:rsid w:val="001C241A"/>
    <w:rsid w:val="001C3D9C"/>
    <w:rsid w:val="001C4068"/>
    <w:rsid w:val="001C51B7"/>
    <w:rsid w:val="001C554B"/>
    <w:rsid w:val="001C5736"/>
    <w:rsid w:val="001C5D23"/>
    <w:rsid w:val="001C61C1"/>
    <w:rsid w:val="001C6269"/>
    <w:rsid w:val="001C62A1"/>
    <w:rsid w:val="001C645D"/>
    <w:rsid w:val="001C648D"/>
    <w:rsid w:val="001C6F0E"/>
    <w:rsid w:val="001C756E"/>
    <w:rsid w:val="001C767B"/>
    <w:rsid w:val="001D0594"/>
    <w:rsid w:val="001D0AA3"/>
    <w:rsid w:val="001D0E8B"/>
    <w:rsid w:val="001D116C"/>
    <w:rsid w:val="001D12C9"/>
    <w:rsid w:val="001D155C"/>
    <w:rsid w:val="001D1DC6"/>
    <w:rsid w:val="001D274F"/>
    <w:rsid w:val="001D29E2"/>
    <w:rsid w:val="001D2D27"/>
    <w:rsid w:val="001D3511"/>
    <w:rsid w:val="001D4420"/>
    <w:rsid w:val="001D4E86"/>
    <w:rsid w:val="001D508D"/>
    <w:rsid w:val="001D6AB3"/>
    <w:rsid w:val="001D6F5A"/>
    <w:rsid w:val="001D6F69"/>
    <w:rsid w:val="001D7501"/>
    <w:rsid w:val="001E0064"/>
    <w:rsid w:val="001E00D9"/>
    <w:rsid w:val="001E081E"/>
    <w:rsid w:val="001E1559"/>
    <w:rsid w:val="001E16E9"/>
    <w:rsid w:val="001E2B84"/>
    <w:rsid w:val="001E2CA0"/>
    <w:rsid w:val="001E3149"/>
    <w:rsid w:val="001E3D7D"/>
    <w:rsid w:val="001E484D"/>
    <w:rsid w:val="001E587B"/>
    <w:rsid w:val="001E5D50"/>
    <w:rsid w:val="001E5FC6"/>
    <w:rsid w:val="001E69A5"/>
    <w:rsid w:val="001E792F"/>
    <w:rsid w:val="001E7C57"/>
    <w:rsid w:val="001E7D39"/>
    <w:rsid w:val="001F104D"/>
    <w:rsid w:val="001F1B04"/>
    <w:rsid w:val="001F20A2"/>
    <w:rsid w:val="001F2171"/>
    <w:rsid w:val="001F2921"/>
    <w:rsid w:val="001F2B9B"/>
    <w:rsid w:val="001F34D1"/>
    <w:rsid w:val="001F3E8C"/>
    <w:rsid w:val="001F585C"/>
    <w:rsid w:val="001F5EE3"/>
    <w:rsid w:val="001F6EE4"/>
    <w:rsid w:val="001F7248"/>
    <w:rsid w:val="0020008E"/>
    <w:rsid w:val="00200CFB"/>
    <w:rsid w:val="0020116F"/>
    <w:rsid w:val="002015EC"/>
    <w:rsid w:val="00201B9A"/>
    <w:rsid w:val="00201CFC"/>
    <w:rsid w:val="00201F9F"/>
    <w:rsid w:val="00202656"/>
    <w:rsid w:val="00202BFA"/>
    <w:rsid w:val="0020319F"/>
    <w:rsid w:val="002035E6"/>
    <w:rsid w:val="00203923"/>
    <w:rsid w:val="00203ABF"/>
    <w:rsid w:val="002045CC"/>
    <w:rsid w:val="00204A11"/>
    <w:rsid w:val="00204ADC"/>
    <w:rsid w:val="00204DB9"/>
    <w:rsid w:val="002053B2"/>
    <w:rsid w:val="002062F2"/>
    <w:rsid w:val="00206337"/>
    <w:rsid w:val="00207541"/>
    <w:rsid w:val="0020799A"/>
    <w:rsid w:val="00207A46"/>
    <w:rsid w:val="00207BE4"/>
    <w:rsid w:val="0021017F"/>
    <w:rsid w:val="00210E10"/>
    <w:rsid w:val="00210FB6"/>
    <w:rsid w:val="0021231E"/>
    <w:rsid w:val="00212464"/>
    <w:rsid w:val="00212A59"/>
    <w:rsid w:val="00213187"/>
    <w:rsid w:val="00213595"/>
    <w:rsid w:val="00214DCD"/>
    <w:rsid w:val="00215603"/>
    <w:rsid w:val="002157FA"/>
    <w:rsid w:val="00215EA8"/>
    <w:rsid w:val="0021671E"/>
    <w:rsid w:val="0022022D"/>
    <w:rsid w:val="00221556"/>
    <w:rsid w:val="00221A7E"/>
    <w:rsid w:val="00221D41"/>
    <w:rsid w:val="00221EC9"/>
    <w:rsid w:val="002224A0"/>
    <w:rsid w:val="0022331B"/>
    <w:rsid w:val="002239EE"/>
    <w:rsid w:val="00224893"/>
    <w:rsid w:val="00225608"/>
    <w:rsid w:val="00225A5A"/>
    <w:rsid w:val="00225AF8"/>
    <w:rsid w:val="0022702D"/>
    <w:rsid w:val="002273FB"/>
    <w:rsid w:val="002304DB"/>
    <w:rsid w:val="002308BD"/>
    <w:rsid w:val="002308EB"/>
    <w:rsid w:val="00230A4E"/>
    <w:rsid w:val="00230F6A"/>
    <w:rsid w:val="00231F03"/>
    <w:rsid w:val="00231F6A"/>
    <w:rsid w:val="0023268B"/>
    <w:rsid w:val="00234103"/>
    <w:rsid w:val="00234C8B"/>
    <w:rsid w:val="00234D63"/>
    <w:rsid w:val="00234E0D"/>
    <w:rsid w:val="00235028"/>
    <w:rsid w:val="0023507C"/>
    <w:rsid w:val="0023589B"/>
    <w:rsid w:val="00235DB5"/>
    <w:rsid w:val="002362D1"/>
    <w:rsid w:val="002363F2"/>
    <w:rsid w:val="00237291"/>
    <w:rsid w:val="00237776"/>
    <w:rsid w:val="0024094D"/>
    <w:rsid w:val="00240D6A"/>
    <w:rsid w:val="00241A6E"/>
    <w:rsid w:val="00242880"/>
    <w:rsid w:val="00242E9C"/>
    <w:rsid w:val="00243BFF"/>
    <w:rsid w:val="00244018"/>
    <w:rsid w:val="00244816"/>
    <w:rsid w:val="00246860"/>
    <w:rsid w:val="0024734D"/>
    <w:rsid w:val="00250503"/>
    <w:rsid w:val="0025387B"/>
    <w:rsid w:val="00255ACA"/>
    <w:rsid w:val="00256875"/>
    <w:rsid w:val="00256F7D"/>
    <w:rsid w:val="0026074D"/>
    <w:rsid w:val="00261540"/>
    <w:rsid w:val="00261C5B"/>
    <w:rsid w:val="00262298"/>
    <w:rsid w:val="00262BD0"/>
    <w:rsid w:val="002639CB"/>
    <w:rsid w:val="00263E3F"/>
    <w:rsid w:val="002641C8"/>
    <w:rsid w:val="00265222"/>
    <w:rsid w:val="002652C4"/>
    <w:rsid w:val="00265E6D"/>
    <w:rsid w:val="00266077"/>
    <w:rsid w:val="002661A4"/>
    <w:rsid w:val="0026643A"/>
    <w:rsid w:val="0026752A"/>
    <w:rsid w:val="00271301"/>
    <w:rsid w:val="0027230F"/>
    <w:rsid w:val="00272578"/>
    <w:rsid w:val="00272678"/>
    <w:rsid w:val="00272B69"/>
    <w:rsid w:val="00272D08"/>
    <w:rsid w:val="00273877"/>
    <w:rsid w:val="00274CCB"/>
    <w:rsid w:val="00274E5B"/>
    <w:rsid w:val="00275402"/>
    <w:rsid w:val="00275D73"/>
    <w:rsid w:val="00275EB2"/>
    <w:rsid w:val="00275F0C"/>
    <w:rsid w:val="002767B7"/>
    <w:rsid w:val="0028025E"/>
    <w:rsid w:val="00280373"/>
    <w:rsid w:val="0028114E"/>
    <w:rsid w:val="00281D3E"/>
    <w:rsid w:val="002821DF"/>
    <w:rsid w:val="002822AB"/>
    <w:rsid w:val="002822D4"/>
    <w:rsid w:val="0028260C"/>
    <w:rsid w:val="00282775"/>
    <w:rsid w:val="00283C27"/>
    <w:rsid w:val="00283CB5"/>
    <w:rsid w:val="00283D00"/>
    <w:rsid w:val="002840BE"/>
    <w:rsid w:val="002842F2"/>
    <w:rsid w:val="00284A9D"/>
    <w:rsid w:val="00284D3B"/>
    <w:rsid w:val="002857E2"/>
    <w:rsid w:val="00285EA2"/>
    <w:rsid w:val="00286153"/>
    <w:rsid w:val="00286647"/>
    <w:rsid w:val="00286B51"/>
    <w:rsid w:val="00286EFF"/>
    <w:rsid w:val="00287119"/>
    <w:rsid w:val="002903F4"/>
    <w:rsid w:val="00290F8F"/>
    <w:rsid w:val="002927D7"/>
    <w:rsid w:val="00292B4D"/>
    <w:rsid w:val="00292FD8"/>
    <w:rsid w:val="002933BB"/>
    <w:rsid w:val="002938BE"/>
    <w:rsid w:val="0029547A"/>
    <w:rsid w:val="00295C22"/>
    <w:rsid w:val="00295E5D"/>
    <w:rsid w:val="00296E53"/>
    <w:rsid w:val="00296F47"/>
    <w:rsid w:val="00297381"/>
    <w:rsid w:val="002979CD"/>
    <w:rsid w:val="00297D60"/>
    <w:rsid w:val="002A1572"/>
    <w:rsid w:val="002A15DD"/>
    <w:rsid w:val="002A3961"/>
    <w:rsid w:val="002A3B0F"/>
    <w:rsid w:val="002A50BD"/>
    <w:rsid w:val="002A5C17"/>
    <w:rsid w:val="002A63F7"/>
    <w:rsid w:val="002A7C74"/>
    <w:rsid w:val="002B11C2"/>
    <w:rsid w:val="002B1924"/>
    <w:rsid w:val="002B220C"/>
    <w:rsid w:val="002B2EE4"/>
    <w:rsid w:val="002B375C"/>
    <w:rsid w:val="002B3A2F"/>
    <w:rsid w:val="002B3AC5"/>
    <w:rsid w:val="002B3B1E"/>
    <w:rsid w:val="002B4677"/>
    <w:rsid w:val="002B508F"/>
    <w:rsid w:val="002B6786"/>
    <w:rsid w:val="002B7378"/>
    <w:rsid w:val="002B7727"/>
    <w:rsid w:val="002B77E9"/>
    <w:rsid w:val="002B79BD"/>
    <w:rsid w:val="002C0090"/>
    <w:rsid w:val="002C0C39"/>
    <w:rsid w:val="002C11D3"/>
    <w:rsid w:val="002C15D1"/>
    <w:rsid w:val="002C270C"/>
    <w:rsid w:val="002C2BFE"/>
    <w:rsid w:val="002C429C"/>
    <w:rsid w:val="002C4ED1"/>
    <w:rsid w:val="002C52A5"/>
    <w:rsid w:val="002C550C"/>
    <w:rsid w:val="002C5E63"/>
    <w:rsid w:val="002C745B"/>
    <w:rsid w:val="002D025A"/>
    <w:rsid w:val="002D1855"/>
    <w:rsid w:val="002D1A7E"/>
    <w:rsid w:val="002D1C9C"/>
    <w:rsid w:val="002D2212"/>
    <w:rsid w:val="002D2D6D"/>
    <w:rsid w:val="002D33EE"/>
    <w:rsid w:val="002D4681"/>
    <w:rsid w:val="002D504D"/>
    <w:rsid w:val="002D58E1"/>
    <w:rsid w:val="002D5CE2"/>
    <w:rsid w:val="002D5F71"/>
    <w:rsid w:val="002D7064"/>
    <w:rsid w:val="002E079B"/>
    <w:rsid w:val="002E0981"/>
    <w:rsid w:val="002E135F"/>
    <w:rsid w:val="002E1F8B"/>
    <w:rsid w:val="002E2F1D"/>
    <w:rsid w:val="002E3D6E"/>
    <w:rsid w:val="002E3F99"/>
    <w:rsid w:val="002E4455"/>
    <w:rsid w:val="002E5C02"/>
    <w:rsid w:val="002E6AE6"/>
    <w:rsid w:val="002E74C3"/>
    <w:rsid w:val="002E786B"/>
    <w:rsid w:val="002E7BBD"/>
    <w:rsid w:val="002F00C2"/>
    <w:rsid w:val="002F0401"/>
    <w:rsid w:val="002F0550"/>
    <w:rsid w:val="002F055E"/>
    <w:rsid w:val="002F0725"/>
    <w:rsid w:val="002F11C0"/>
    <w:rsid w:val="002F12A1"/>
    <w:rsid w:val="002F12E3"/>
    <w:rsid w:val="002F139F"/>
    <w:rsid w:val="002F17B2"/>
    <w:rsid w:val="002F183B"/>
    <w:rsid w:val="002F20D7"/>
    <w:rsid w:val="002F2EA0"/>
    <w:rsid w:val="002F37A9"/>
    <w:rsid w:val="002F3855"/>
    <w:rsid w:val="002F3CA8"/>
    <w:rsid w:val="002F3D75"/>
    <w:rsid w:val="002F5393"/>
    <w:rsid w:val="002F6D27"/>
    <w:rsid w:val="002F6EF9"/>
    <w:rsid w:val="002F7BCC"/>
    <w:rsid w:val="003005CA"/>
    <w:rsid w:val="003011AE"/>
    <w:rsid w:val="003011D6"/>
    <w:rsid w:val="0030125C"/>
    <w:rsid w:val="00301821"/>
    <w:rsid w:val="00301F51"/>
    <w:rsid w:val="00302A72"/>
    <w:rsid w:val="0030326C"/>
    <w:rsid w:val="00303B31"/>
    <w:rsid w:val="00303B46"/>
    <w:rsid w:val="003042B5"/>
    <w:rsid w:val="00304583"/>
    <w:rsid w:val="00304753"/>
    <w:rsid w:val="00304D18"/>
    <w:rsid w:val="00305A25"/>
    <w:rsid w:val="00306722"/>
    <w:rsid w:val="00307349"/>
    <w:rsid w:val="003076F9"/>
    <w:rsid w:val="00307DF4"/>
    <w:rsid w:val="00307EDC"/>
    <w:rsid w:val="00310FB1"/>
    <w:rsid w:val="00311D25"/>
    <w:rsid w:val="00311E06"/>
    <w:rsid w:val="00312055"/>
    <w:rsid w:val="00312242"/>
    <w:rsid w:val="003124E6"/>
    <w:rsid w:val="00312829"/>
    <w:rsid w:val="0031288E"/>
    <w:rsid w:val="00312A39"/>
    <w:rsid w:val="00312D73"/>
    <w:rsid w:val="00313339"/>
    <w:rsid w:val="00313DF9"/>
    <w:rsid w:val="00313F9F"/>
    <w:rsid w:val="0031447F"/>
    <w:rsid w:val="00314821"/>
    <w:rsid w:val="00314EE4"/>
    <w:rsid w:val="003151B0"/>
    <w:rsid w:val="0031574C"/>
    <w:rsid w:val="00315C3A"/>
    <w:rsid w:val="00315D4E"/>
    <w:rsid w:val="00315FB1"/>
    <w:rsid w:val="00316151"/>
    <w:rsid w:val="003161C2"/>
    <w:rsid w:val="00316F46"/>
    <w:rsid w:val="0031710A"/>
    <w:rsid w:val="003208FD"/>
    <w:rsid w:val="00320AC1"/>
    <w:rsid w:val="00320DCD"/>
    <w:rsid w:val="00320F34"/>
    <w:rsid w:val="003210A3"/>
    <w:rsid w:val="00322C64"/>
    <w:rsid w:val="00323912"/>
    <w:rsid w:val="003264B0"/>
    <w:rsid w:val="0032674A"/>
    <w:rsid w:val="003274E6"/>
    <w:rsid w:val="00327652"/>
    <w:rsid w:val="003278E8"/>
    <w:rsid w:val="00332442"/>
    <w:rsid w:val="003329C2"/>
    <w:rsid w:val="00332F45"/>
    <w:rsid w:val="003333E3"/>
    <w:rsid w:val="00333467"/>
    <w:rsid w:val="00333BAD"/>
    <w:rsid w:val="00333FBA"/>
    <w:rsid w:val="00334305"/>
    <w:rsid w:val="00334E14"/>
    <w:rsid w:val="003362A1"/>
    <w:rsid w:val="003363F9"/>
    <w:rsid w:val="00336DF0"/>
    <w:rsid w:val="003400F4"/>
    <w:rsid w:val="0034029F"/>
    <w:rsid w:val="0034047D"/>
    <w:rsid w:val="00340BE3"/>
    <w:rsid w:val="003413EC"/>
    <w:rsid w:val="003418AE"/>
    <w:rsid w:val="003426D6"/>
    <w:rsid w:val="00342B3A"/>
    <w:rsid w:val="003430FB"/>
    <w:rsid w:val="0034323D"/>
    <w:rsid w:val="00343509"/>
    <w:rsid w:val="00343842"/>
    <w:rsid w:val="00343C5D"/>
    <w:rsid w:val="00344779"/>
    <w:rsid w:val="0034515C"/>
    <w:rsid w:val="00345234"/>
    <w:rsid w:val="00345460"/>
    <w:rsid w:val="0034566D"/>
    <w:rsid w:val="00345E18"/>
    <w:rsid w:val="003473F6"/>
    <w:rsid w:val="00347CA6"/>
    <w:rsid w:val="00347CF2"/>
    <w:rsid w:val="0035029E"/>
    <w:rsid w:val="00350B89"/>
    <w:rsid w:val="0035168C"/>
    <w:rsid w:val="00352C61"/>
    <w:rsid w:val="00352CE5"/>
    <w:rsid w:val="0035318D"/>
    <w:rsid w:val="00353746"/>
    <w:rsid w:val="00353EA6"/>
    <w:rsid w:val="00354E28"/>
    <w:rsid w:val="00355009"/>
    <w:rsid w:val="00355588"/>
    <w:rsid w:val="00355AB7"/>
    <w:rsid w:val="00356900"/>
    <w:rsid w:val="00356963"/>
    <w:rsid w:val="00360CF5"/>
    <w:rsid w:val="0036101B"/>
    <w:rsid w:val="00361A27"/>
    <w:rsid w:val="00362063"/>
    <w:rsid w:val="00362212"/>
    <w:rsid w:val="00362A66"/>
    <w:rsid w:val="003634A9"/>
    <w:rsid w:val="003647A5"/>
    <w:rsid w:val="00364F09"/>
    <w:rsid w:val="0036540A"/>
    <w:rsid w:val="00365DD1"/>
    <w:rsid w:val="00367AEA"/>
    <w:rsid w:val="00371EA2"/>
    <w:rsid w:val="00372AF3"/>
    <w:rsid w:val="00373428"/>
    <w:rsid w:val="003740F8"/>
    <w:rsid w:val="0037528D"/>
    <w:rsid w:val="00375351"/>
    <w:rsid w:val="003758FE"/>
    <w:rsid w:val="003759C6"/>
    <w:rsid w:val="00376896"/>
    <w:rsid w:val="00376B14"/>
    <w:rsid w:val="00376F98"/>
    <w:rsid w:val="00377E5B"/>
    <w:rsid w:val="003805C2"/>
    <w:rsid w:val="0038087F"/>
    <w:rsid w:val="00381536"/>
    <w:rsid w:val="00381755"/>
    <w:rsid w:val="00381AAD"/>
    <w:rsid w:val="00381BBF"/>
    <w:rsid w:val="00382890"/>
    <w:rsid w:val="00382FD4"/>
    <w:rsid w:val="0038401C"/>
    <w:rsid w:val="00384240"/>
    <w:rsid w:val="00384389"/>
    <w:rsid w:val="003860BE"/>
    <w:rsid w:val="00386F67"/>
    <w:rsid w:val="003878DB"/>
    <w:rsid w:val="00387EB4"/>
    <w:rsid w:val="0039165D"/>
    <w:rsid w:val="003922AB"/>
    <w:rsid w:val="00392736"/>
    <w:rsid w:val="00393536"/>
    <w:rsid w:val="00393787"/>
    <w:rsid w:val="00393F67"/>
    <w:rsid w:val="00394E23"/>
    <w:rsid w:val="00395D08"/>
    <w:rsid w:val="00396345"/>
    <w:rsid w:val="00396648"/>
    <w:rsid w:val="00397871"/>
    <w:rsid w:val="003A1123"/>
    <w:rsid w:val="003A176B"/>
    <w:rsid w:val="003A22BB"/>
    <w:rsid w:val="003A2408"/>
    <w:rsid w:val="003A2701"/>
    <w:rsid w:val="003A34AC"/>
    <w:rsid w:val="003A3BE7"/>
    <w:rsid w:val="003A431E"/>
    <w:rsid w:val="003A4637"/>
    <w:rsid w:val="003A5053"/>
    <w:rsid w:val="003A6D68"/>
    <w:rsid w:val="003B0D36"/>
    <w:rsid w:val="003B11D4"/>
    <w:rsid w:val="003B1A52"/>
    <w:rsid w:val="003B1EA4"/>
    <w:rsid w:val="003B376E"/>
    <w:rsid w:val="003B41C3"/>
    <w:rsid w:val="003B4799"/>
    <w:rsid w:val="003B53A3"/>
    <w:rsid w:val="003B5E69"/>
    <w:rsid w:val="003B5EE6"/>
    <w:rsid w:val="003B6074"/>
    <w:rsid w:val="003B608C"/>
    <w:rsid w:val="003B64B9"/>
    <w:rsid w:val="003B6DAA"/>
    <w:rsid w:val="003C01CF"/>
    <w:rsid w:val="003C01EE"/>
    <w:rsid w:val="003C0641"/>
    <w:rsid w:val="003C3FCF"/>
    <w:rsid w:val="003C4600"/>
    <w:rsid w:val="003C51FA"/>
    <w:rsid w:val="003C53CB"/>
    <w:rsid w:val="003C69CD"/>
    <w:rsid w:val="003C76F0"/>
    <w:rsid w:val="003D02B0"/>
    <w:rsid w:val="003D05D4"/>
    <w:rsid w:val="003D087B"/>
    <w:rsid w:val="003D1389"/>
    <w:rsid w:val="003D19F1"/>
    <w:rsid w:val="003D1F58"/>
    <w:rsid w:val="003D21F7"/>
    <w:rsid w:val="003D2281"/>
    <w:rsid w:val="003D380A"/>
    <w:rsid w:val="003D3883"/>
    <w:rsid w:val="003D4316"/>
    <w:rsid w:val="003D463E"/>
    <w:rsid w:val="003D4FF8"/>
    <w:rsid w:val="003D54C7"/>
    <w:rsid w:val="003D64D6"/>
    <w:rsid w:val="003D6FEC"/>
    <w:rsid w:val="003E09EF"/>
    <w:rsid w:val="003E1BFA"/>
    <w:rsid w:val="003E1C7C"/>
    <w:rsid w:val="003E1D91"/>
    <w:rsid w:val="003E1FFB"/>
    <w:rsid w:val="003E21DD"/>
    <w:rsid w:val="003E22F2"/>
    <w:rsid w:val="003E2604"/>
    <w:rsid w:val="003E2693"/>
    <w:rsid w:val="003E2CC3"/>
    <w:rsid w:val="003E2F67"/>
    <w:rsid w:val="003E2FEF"/>
    <w:rsid w:val="003E330E"/>
    <w:rsid w:val="003E50DB"/>
    <w:rsid w:val="003E573B"/>
    <w:rsid w:val="003E5778"/>
    <w:rsid w:val="003E62F9"/>
    <w:rsid w:val="003E7AE1"/>
    <w:rsid w:val="003E7C67"/>
    <w:rsid w:val="003E7DAA"/>
    <w:rsid w:val="003F018E"/>
    <w:rsid w:val="003F04F5"/>
    <w:rsid w:val="003F0831"/>
    <w:rsid w:val="003F0941"/>
    <w:rsid w:val="003F0D0F"/>
    <w:rsid w:val="003F1167"/>
    <w:rsid w:val="003F1C85"/>
    <w:rsid w:val="003F25E6"/>
    <w:rsid w:val="003F26B7"/>
    <w:rsid w:val="003F2985"/>
    <w:rsid w:val="003F2FCD"/>
    <w:rsid w:val="003F31CF"/>
    <w:rsid w:val="003F3E3C"/>
    <w:rsid w:val="003F50B2"/>
    <w:rsid w:val="003F55EF"/>
    <w:rsid w:val="003F7697"/>
    <w:rsid w:val="0040100C"/>
    <w:rsid w:val="00401770"/>
    <w:rsid w:val="00402814"/>
    <w:rsid w:val="004031CF"/>
    <w:rsid w:val="00405D25"/>
    <w:rsid w:val="00405EA8"/>
    <w:rsid w:val="0040676F"/>
    <w:rsid w:val="00406CFA"/>
    <w:rsid w:val="00407D95"/>
    <w:rsid w:val="00407F73"/>
    <w:rsid w:val="0041065A"/>
    <w:rsid w:val="004106F9"/>
    <w:rsid w:val="004109FC"/>
    <w:rsid w:val="004117E3"/>
    <w:rsid w:val="0041196D"/>
    <w:rsid w:val="004120E4"/>
    <w:rsid w:val="00412662"/>
    <w:rsid w:val="0041267A"/>
    <w:rsid w:val="004130E1"/>
    <w:rsid w:val="00413E1E"/>
    <w:rsid w:val="00414006"/>
    <w:rsid w:val="00414AB7"/>
    <w:rsid w:val="00416841"/>
    <w:rsid w:val="004168B4"/>
    <w:rsid w:val="00416AA5"/>
    <w:rsid w:val="00416C40"/>
    <w:rsid w:val="004170DA"/>
    <w:rsid w:val="004177F9"/>
    <w:rsid w:val="004209E7"/>
    <w:rsid w:val="00420BD6"/>
    <w:rsid w:val="00421478"/>
    <w:rsid w:val="0042152B"/>
    <w:rsid w:val="0042206E"/>
    <w:rsid w:val="00422E23"/>
    <w:rsid w:val="00423A81"/>
    <w:rsid w:val="00424064"/>
    <w:rsid w:val="004240C3"/>
    <w:rsid w:val="00424BE7"/>
    <w:rsid w:val="004259AF"/>
    <w:rsid w:val="0042601F"/>
    <w:rsid w:val="00426449"/>
    <w:rsid w:val="004265FB"/>
    <w:rsid w:val="00426891"/>
    <w:rsid w:val="00427144"/>
    <w:rsid w:val="004274F3"/>
    <w:rsid w:val="00427A91"/>
    <w:rsid w:val="00427FB6"/>
    <w:rsid w:val="00430A9C"/>
    <w:rsid w:val="00430AA2"/>
    <w:rsid w:val="004319C6"/>
    <w:rsid w:val="00431EE5"/>
    <w:rsid w:val="004336DB"/>
    <w:rsid w:val="00434B02"/>
    <w:rsid w:val="004354F6"/>
    <w:rsid w:val="00435F00"/>
    <w:rsid w:val="0043637F"/>
    <w:rsid w:val="00436D3C"/>
    <w:rsid w:val="00436E0C"/>
    <w:rsid w:val="004378C7"/>
    <w:rsid w:val="00437AA3"/>
    <w:rsid w:val="00440B3F"/>
    <w:rsid w:val="004417BB"/>
    <w:rsid w:val="00441B2A"/>
    <w:rsid w:val="00441B9C"/>
    <w:rsid w:val="00442EA4"/>
    <w:rsid w:val="004442CC"/>
    <w:rsid w:val="00444313"/>
    <w:rsid w:val="00444651"/>
    <w:rsid w:val="004448E9"/>
    <w:rsid w:val="00445DC0"/>
    <w:rsid w:val="00446A3E"/>
    <w:rsid w:val="00446F7A"/>
    <w:rsid w:val="00447334"/>
    <w:rsid w:val="00450375"/>
    <w:rsid w:val="00450814"/>
    <w:rsid w:val="00450B7A"/>
    <w:rsid w:val="00451569"/>
    <w:rsid w:val="0045170C"/>
    <w:rsid w:val="00451798"/>
    <w:rsid w:val="00452B5B"/>
    <w:rsid w:val="00453A68"/>
    <w:rsid w:val="00453E2B"/>
    <w:rsid w:val="004545E0"/>
    <w:rsid w:val="00454EF5"/>
    <w:rsid w:val="00454FF1"/>
    <w:rsid w:val="00455373"/>
    <w:rsid w:val="00456A45"/>
    <w:rsid w:val="00456C61"/>
    <w:rsid w:val="004603B9"/>
    <w:rsid w:val="004604DC"/>
    <w:rsid w:val="0046096F"/>
    <w:rsid w:val="00460E06"/>
    <w:rsid w:val="00460F75"/>
    <w:rsid w:val="00461BE9"/>
    <w:rsid w:val="00461D21"/>
    <w:rsid w:val="00462DC1"/>
    <w:rsid w:val="00463548"/>
    <w:rsid w:val="004637CF"/>
    <w:rsid w:val="00463CF2"/>
    <w:rsid w:val="00464BE4"/>
    <w:rsid w:val="00464FF5"/>
    <w:rsid w:val="00465EF5"/>
    <w:rsid w:val="00466B6C"/>
    <w:rsid w:val="00466DC6"/>
    <w:rsid w:val="00467984"/>
    <w:rsid w:val="004705BF"/>
    <w:rsid w:val="0047091C"/>
    <w:rsid w:val="00471079"/>
    <w:rsid w:val="00472599"/>
    <w:rsid w:val="00473222"/>
    <w:rsid w:val="00474358"/>
    <w:rsid w:val="00475808"/>
    <w:rsid w:val="004760CF"/>
    <w:rsid w:val="0047683A"/>
    <w:rsid w:val="00477CE8"/>
    <w:rsid w:val="00477EB7"/>
    <w:rsid w:val="00477F08"/>
    <w:rsid w:val="00480533"/>
    <w:rsid w:val="00480E5B"/>
    <w:rsid w:val="00481D01"/>
    <w:rsid w:val="0048251D"/>
    <w:rsid w:val="00482E91"/>
    <w:rsid w:val="0048307F"/>
    <w:rsid w:val="004831E9"/>
    <w:rsid w:val="004836BD"/>
    <w:rsid w:val="004841FA"/>
    <w:rsid w:val="00484697"/>
    <w:rsid w:val="004862C5"/>
    <w:rsid w:val="00486484"/>
    <w:rsid w:val="00486526"/>
    <w:rsid w:val="00487011"/>
    <w:rsid w:val="00487E05"/>
    <w:rsid w:val="004907C5"/>
    <w:rsid w:val="0049126F"/>
    <w:rsid w:val="00491344"/>
    <w:rsid w:val="004918B6"/>
    <w:rsid w:val="00491D78"/>
    <w:rsid w:val="0049223A"/>
    <w:rsid w:val="004932C0"/>
    <w:rsid w:val="004940A6"/>
    <w:rsid w:val="00494BE6"/>
    <w:rsid w:val="00495290"/>
    <w:rsid w:val="004952B6"/>
    <w:rsid w:val="0049537B"/>
    <w:rsid w:val="004958B8"/>
    <w:rsid w:val="00495CB3"/>
    <w:rsid w:val="00495EB5"/>
    <w:rsid w:val="0049644B"/>
    <w:rsid w:val="00496CD2"/>
    <w:rsid w:val="004977D6"/>
    <w:rsid w:val="004A03B2"/>
    <w:rsid w:val="004A0D9A"/>
    <w:rsid w:val="004A0E92"/>
    <w:rsid w:val="004A0F09"/>
    <w:rsid w:val="004A14A4"/>
    <w:rsid w:val="004A2487"/>
    <w:rsid w:val="004A357F"/>
    <w:rsid w:val="004A37FA"/>
    <w:rsid w:val="004A3881"/>
    <w:rsid w:val="004A3AC5"/>
    <w:rsid w:val="004A413B"/>
    <w:rsid w:val="004A452D"/>
    <w:rsid w:val="004A54FF"/>
    <w:rsid w:val="004A5A3A"/>
    <w:rsid w:val="004A5EE1"/>
    <w:rsid w:val="004A6240"/>
    <w:rsid w:val="004A6D79"/>
    <w:rsid w:val="004B0200"/>
    <w:rsid w:val="004B0801"/>
    <w:rsid w:val="004B0EFF"/>
    <w:rsid w:val="004B320D"/>
    <w:rsid w:val="004B34E8"/>
    <w:rsid w:val="004B4117"/>
    <w:rsid w:val="004B61D4"/>
    <w:rsid w:val="004B6321"/>
    <w:rsid w:val="004B65EB"/>
    <w:rsid w:val="004B7616"/>
    <w:rsid w:val="004C0DCA"/>
    <w:rsid w:val="004C13BD"/>
    <w:rsid w:val="004C1D5B"/>
    <w:rsid w:val="004C2095"/>
    <w:rsid w:val="004C2B7C"/>
    <w:rsid w:val="004C2C96"/>
    <w:rsid w:val="004C2E11"/>
    <w:rsid w:val="004C41F2"/>
    <w:rsid w:val="004C451F"/>
    <w:rsid w:val="004C55FA"/>
    <w:rsid w:val="004C62FB"/>
    <w:rsid w:val="004C6430"/>
    <w:rsid w:val="004C6554"/>
    <w:rsid w:val="004C6DE4"/>
    <w:rsid w:val="004C702A"/>
    <w:rsid w:val="004D129D"/>
    <w:rsid w:val="004D1AFC"/>
    <w:rsid w:val="004D4434"/>
    <w:rsid w:val="004D4932"/>
    <w:rsid w:val="004D4AB6"/>
    <w:rsid w:val="004D4C27"/>
    <w:rsid w:val="004D4D89"/>
    <w:rsid w:val="004D50AE"/>
    <w:rsid w:val="004D580B"/>
    <w:rsid w:val="004D6C20"/>
    <w:rsid w:val="004D7123"/>
    <w:rsid w:val="004D7C5B"/>
    <w:rsid w:val="004E07F4"/>
    <w:rsid w:val="004E0A9F"/>
    <w:rsid w:val="004E0F34"/>
    <w:rsid w:val="004E11D5"/>
    <w:rsid w:val="004E15A1"/>
    <w:rsid w:val="004E1A78"/>
    <w:rsid w:val="004E1EC0"/>
    <w:rsid w:val="004E20B2"/>
    <w:rsid w:val="004E36B3"/>
    <w:rsid w:val="004E4A65"/>
    <w:rsid w:val="004E512B"/>
    <w:rsid w:val="004E5B67"/>
    <w:rsid w:val="004E5DED"/>
    <w:rsid w:val="004E610E"/>
    <w:rsid w:val="004E6254"/>
    <w:rsid w:val="004E62AA"/>
    <w:rsid w:val="004E6D60"/>
    <w:rsid w:val="004E74CF"/>
    <w:rsid w:val="004E7C68"/>
    <w:rsid w:val="004F09EB"/>
    <w:rsid w:val="004F0D77"/>
    <w:rsid w:val="004F0FCC"/>
    <w:rsid w:val="004F1184"/>
    <w:rsid w:val="004F1576"/>
    <w:rsid w:val="004F1D84"/>
    <w:rsid w:val="004F23C5"/>
    <w:rsid w:val="004F240D"/>
    <w:rsid w:val="004F30E5"/>
    <w:rsid w:val="004F33A3"/>
    <w:rsid w:val="004F3A8A"/>
    <w:rsid w:val="004F46A2"/>
    <w:rsid w:val="004F4DE0"/>
    <w:rsid w:val="004F5715"/>
    <w:rsid w:val="004F5E5B"/>
    <w:rsid w:val="004F6FAD"/>
    <w:rsid w:val="004F7B9F"/>
    <w:rsid w:val="005012BA"/>
    <w:rsid w:val="005018B2"/>
    <w:rsid w:val="00501CF2"/>
    <w:rsid w:val="00501EFA"/>
    <w:rsid w:val="005020CC"/>
    <w:rsid w:val="00502321"/>
    <w:rsid w:val="005036BD"/>
    <w:rsid w:val="00503CBE"/>
    <w:rsid w:val="00503F45"/>
    <w:rsid w:val="0050505D"/>
    <w:rsid w:val="00505E56"/>
    <w:rsid w:val="005063C6"/>
    <w:rsid w:val="00506513"/>
    <w:rsid w:val="00507D39"/>
    <w:rsid w:val="0051095E"/>
    <w:rsid w:val="005109F8"/>
    <w:rsid w:val="00510AAC"/>
    <w:rsid w:val="00510BDA"/>
    <w:rsid w:val="005111DF"/>
    <w:rsid w:val="00511408"/>
    <w:rsid w:val="005114C4"/>
    <w:rsid w:val="005119BD"/>
    <w:rsid w:val="005119CC"/>
    <w:rsid w:val="00511D0B"/>
    <w:rsid w:val="00511F59"/>
    <w:rsid w:val="0051208D"/>
    <w:rsid w:val="00512888"/>
    <w:rsid w:val="00512D52"/>
    <w:rsid w:val="00512DA2"/>
    <w:rsid w:val="005132FF"/>
    <w:rsid w:val="005134DF"/>
    <w:rsid w:val="00513BA0"/>
    <w:rsid w:val="00513C51"/>
    <w:rsid w:val="00514DEC"/>
    <w:rsid w:val="0051535E"/>
    <w:rsid w:val="005154B7"/>
    <w:rsid w:val="005154E0"/>
    <w:rsid w:val="00516461"/>
    <w:rsid w:val="00516B4C"/>
    <w:rsid w:val="00520315"/>
    <w:rsid w:val="0052068F"/>
    <w:rsid w:val="005214A5"/>
    <w:rsid w:val="0052173E"/>
    <w:rsid w:val="00521A73"/>
    <w:rsid w:val="00521DD3"/>
    <w:rsid w:val="005224AB"/>
    <w:rsid w:val="00522651"/>
    <w:rsid w:val="005227D2"/>
    <w:rsid w:val="00524870"/>
    <w:rsid w:val="00526501"/>
    <w:rsid w:val="00526735"/>
    <w:rsid w:val="00526D8C"/>
    <w:rsid w:val="00527769"/>
    <w:rsid w:val="00527CEC"/>
    <w:rsid w:val="00527DD9"/>
    <w:rsid w:val="00530578"/>
    <w:rsid w:val="00530695"/>
    <w:rsid w:val="00530C19"/>
    <w:rsid w:val="005311C5"/>
    <w:rsid w:val="0053143A"/>
    <w:rsid w:val="00531C44"/>
    <w:rsid w:val="005321C4"/>
    <w:rsid w:val="005332D7"/>
    <w:rsid w:val="00533B2F"/>
    <w:rsid w:val="005353BB"/>
    <w:rsid w:val="00535546"/>
    <w:rsid w:val="00536FDC"/>
    <w:rsid w:val="005370B2"/>
    <w:rsid w:val="0054079E"/>
    <w:rsid w:val="005407EA"/>
    <w:rsid w:val="00541472"/>
    <w:rsid w:val="00541B41"/>
    <w:rsid w:val="00541E3D"/>
    <w:rsid w:val="00542B37"/>
    <w:rsid w:val="0054350A"/>
    <w:rsid w:val="00543EF4"/>
    <w:rsid w:val="005442F0"/>
    <w:rsid w:val="0054460F"/>
    <w:rsid w:val="0054488A"/>
    <w:rsid w:val="00544F8B"/>
    <w:rsid w:val="005456E9"/>
    <w:rsid w:val="0054596C"/>
    <w:rsid w:val="00546A0C"/>
    <w:rsid w:val="005507D2"/>
    <w:rsid w:val="00550903"/>
    <w:rsid w:val="00551307"/>
    <w:rsid w:val="00551AD0"/>
    <w:rsid w:val="005521A7"/>
    <w:rsid w:val="00552C4F"/>
    <w:rsid w:val="00553744"/>
    <w:rsid w:val="00553CAF"/>
    <w:rsid w:val="00554934"/>
    <w:rsid w:val="00554BE8"/>
    <w:rsid w:val="00556168"/>
    <w:rsid w:val="00557257"/>
    <w:rsid w:val="00560338"/>
    <w:rsid w:val="00560359"/>
    <w:rsid w:val="0056092A"/>
    <w:rsid w:val="00561423"/>
    <w:rsid w:val="00561916"/>
    <w:rsid w:val="00561E1B"/>
    <w:rsid w:val="00561F85"/>
    <w:rsid w:val="005621C3"/>
    <w:rsid w:val="0056291D"/>
    <w:rsid w:val="00562CBD"/>
    <w:rsid w:val="00562E25"/>
    <w:rsid w:val="00563887"/>
    <w:rsid w:val="005648AC"/>
    <w:rsid w:val="00564A41"/>
    <w:rsid w:val="00565F04"/>
    <w:rsid w:val="00567C2D"/>
    <w:rsid w:val="00570B9A"/>
    <w:rsid w:val="005710AF"/>
    <w:rsid w:val="005714C9"/>
    <w:rsid w:val="0057261F"/>
    <w:rsid w:val="00572B37"/>
    <w:rsid w:val="00573405"/>
    <w:rsid w:val="00573DC4"/>
    <w:rsid w:val="00574162"/>
    <w:rsid w:val="00574734"/>
    <w:rsid w:val="0057542D"/>
    <w:rsid w:val="005763AF"/>
    <w:rsid w:val="00576430"/>
    <w:rsid w:val="005764AD"/>
    <w:rsid w:val="005766AB"/>
    <w:rsid w:val="0057708D"/>
    <w:rsid w:val="005773EA"/>
    <w:rsid w:val="0057747F"/>
    <w:rsid w:val="00583567"/>
    <w:rsid w:val="00584E95"/>
    <w:rsid w:val="00585616"/>
    <w:rsid w:val="00585FE0"/>
    <w:rsid w:val="0058632C"/>
    <w:rsid w:val="00587172"/>
    <w:rsid w:val="00587621"/>
    <w:rsid w:val="005907D7"/>
    <w:rsid w:val="00591D39"/>
    <w:rsid w:val="00592460"/>
    <w:rsid w:val="00592741"/>
    <w:rsid w:val="00593334"/>
    <w:rsid w:val="00593C58"/>
    <w:rsid w:val="00594D67"/>
    <w:rsid w:val="00595B27"/>
    <w:rsid w:val="005A002A"/>
    <w:rsid w:val="005A09B0"/>
    <w:rsid w:val="005A0BDE"/>
    <w:rsid w:val="005A1ED7"/>
    <w:rsid w:val="005A1F42"/>
    <w:rsid w:val="005A263B"/>
    <w:rsid w:val="005A28E6"/>
    <w:rsid w:val="005A29E2"/>
    <w:rsid w:val="005A2E41"/>
    <w:rsid w:val="005A2FEC"/>
    <w:rsid w:val="005A3D22"/>
    <w:rsid w:val="005A403D"/>
    <w:rsid w:val="005A4E2E"/>
    <w:rsid w:val="005A4EFE"/>
    <w:rsid w:val="005A510B"/>
    <w:rsid w:val="005A51F1"/>
    <w:rsid w:val="005A55D1"/>
    <w:rsid w:val="005A5DA4"/>
    <w:rsid w:val="005A6903"/>
    <w:rsid w:val="005A6BBD"/>
    <w:rsid w:val="005A7D68"/>
    <w:rsid w:val="005A7DD1"/>
    <w:rsid w:val="005B0384"/>
    <w:rsid w:val="005B0958"/>
    <w:rsid w:val="005B10E3"/>
    <w:rsid w:val="005B21C5"/>
    <w:rsid w:val="005B32B8"/>
    <w:rsid w:val="005B481D"/>
    <w:rsid w:val="005B5AED"/>
    <w:rsid w:val="005B7A1A"/>
    <w:rsid w:val="005C0523"/>
    <w:rsid w:val="005C0761"/>
    <w:rsid w:val="005C0783"/>
    <w:rsid w:val="005C0F6D"/>
    <w:rsid w:val="005C0FED"/>
    <w:rsid w:val="005C10CF"/>
    <w:rsid w:val="005C153C"/>
    <w:rsid w:val="005C179B"/>
    <w:rsid w:val="005C19D9"/>
    <w:rsid w:val="005C200B"/>
    <w:rsid w:val="005C2457"/>
    <w:rsid w:val="005C26F2"/>
    <w:rsid w:val="005C2BA6"/>
    <w:rsid w:val="005C3695"/>
    <w:rsid w:val="005C4B0C"/>
    <w:rsid w:val="005C4C00"/>
    <w:rsid w:val="005C6E42"/>
    <w:rsid w:val="005C75B4"/>
    <w:rsid w:val="005D0487"/>
    <w:rsid w:val="005D0D8C"/>
    <w:rsid w:val="005D1E3B"/>
    <w:rsid w:val="005D2301"/>
    <w:rsid w:val="005D2525"/>
    <w:rsid w:val="005D3314"/>
    <w:rsid w:val="005D3F09"/>
    <w:rsid w:val="005D4711"/>
    <w:rsid w:val="005D4855"/>
    <w:rsid w:val="005D4C12"/>
    <w:rsid w:val="005D59A7"/>
    <w:rsid w:val="005D738E"/>
    <w:rsid w:val="005D743A"/>
    <w:rsid w:val="005E005E"/>
    <w:rsid w:val="005E005F"/>
    <w:rsid w:val="005E025C"/>
    <w:rsid w:val="005E15DF"/>
    <w:rsid w:val="005E1A3F"/>
    <w:rsid w:val="005E29B2"/>
    <w:rsid w:val="005E2E84"/>
    <w:rsid w:val="005E30A8"/>
    <w:rsid w:val="005E3131"/>
    <w:rsid w:val="005E4726"/>
    <w:rsid w:val="005E618D"/>
    <w:rsid w:val="005E6FD7"/>
    <w:rsid w:val="005F023E"/>
    <w:rsid w:val="005F06E9"/>
    <w:rsid w:val="005F1544"/>
    <w:rsid w:val="005F1578"/>
    <w:rsid w:val="005F3437"/>
    <w:rsid w:val="005F5CE3"/>
    <w:rsid w:val="005F5DC2"/>
    <w:rsid w:val="005F634F"/>
    <w:rsid w:val="005F734F"/>
    <w:rsid w:val="005F73A4"/>
    <w:rsid w:val="005F74F6"/>
    <w:rsid w:val="005F75D0"/>
    <w:rsid w:val="005F76F9"/>
    <w:rsid w:val="005F79E2"/>
    <w:rsid w:val="006029EE"/>
    <w:rsid w:val="00602A3A"/>
    <w:rsid w:val="00602D6E"/>
    <w:rsid w:val="00602FD7"/>
    <w:rsid w:val="00602FF2"/>
    <w:rsid w:val="00603830"/>
    <w:rsid w:val="00604242"/>
    <w:rsid w:val="006048D1"/>
    <w:rsid w:val="00604CFB"/>
    <w:rsid w:val="00605BB3"/>
    <w:rsid w:val="00605FCB"/>
    <w:rsid w:val="00606702"/>
    <w:rsid w:val="00606EC4"/>
    <w:rsid w:val="00611174"/>
    <w:rsid w:val="00611E67"/>
    <w:rsid w:val="0061230C"/>
    <w:rsid w:val="0061258D"/>
    <w:rsid w:val="006131C2"/>
    <w:rsid w:val="006135F6"/>
    <w:rsid w:val="00613987"/>
    <w:rsid w:val="00613B8A"/>
    <w:rsid w:val="00613E32"/>
    <w:rsid w:val="006140A6"/>
    <w:rsid w:val="00614901"/>
    <w:rsid w:val="00614B84"/>
    <w:rsid w:val="00615AA5"/>
    <w:rsid w:val="00615F78"/>
    <w:rsid w:val="0061735C"/>
    <w:rsid w:val="006178E1"/>
    <w:rsid w:val="00617BC4"/>
    <w:rsid w:val="00620A9E"/>
    <w:rsid w:val="00621138"/>
    <w:rsid w:val="006219DF"/>
    <w:rsid w:val="00622F16"/>
    <w:rsid w:val="006230F8"/>
    <w:rsid w:val="006240B9"/>
    <w:rsid w:val="006245BB"/>
    <w:rsid w:val="00624B66"/>
    <w:rsid w:val="00624E20"/>
    <w:rsid w:val="00625C82"/>
    <w:rsid w:val="00626528"/>
    <w:rsid w:val="00626A88"/>
    <w:rsid w:val="00626FAB"/>
    <w:rsid w:val="006274B1"/>
    <w:rsid w:val="00627549"/>
    <w:rsid w:val="0062762A"/>
    <w:rsid w:val="00627832"/>
    <w:rsid w:val="006278E2"/>
    <w:rsid w:val="0062794A"/>
    <w:rsid w:val="006300C6"/>
    <w:rsid w:val="0063191C"/>
    <w:rsid w:val="00631BEF"/>
    <w:rsid w:val="006321DF"/>
    <w:rsid w:val="006327A7"/>
    <w:rsid w:val="0063307E"/>
    <w:rsid w:val="00633A5A"/>
    <w:rsid w:val="00634B88"/>
    <w:rsid w:val="00634BFA"/>
    <w:rsid w:val="00634C22"/>
    <w:rsid w:val="00634FD9"/>
    <w:rsid w:val="0063528F"/>
    <w:rsid w:val="006352DA"/>
    <w:rsid w:val="00635673"/>
    <w:rsid w:val="00635CBD"/>
    <w:rsid w:val="00635E74"/>
    <w:rsid w:val="00636ABD"/>
    <w:rsid w:val="00636F7E"/>
    <w:rsid w:val="00637825"/>
    <w:rsid w:val="00637D65"/>
    <w:rsid w:val="00640232"/>
    <w:rsid w:val="006408EC"/>
    <w:rsid w:val="00641D24"/>
    <w:rsid w:val="00642189"/>
    <w:rsid w:val="006428C3"/>
    <w:rsid w:val="006429C6"/>
    <w:rsid w:val="006448E9"/>
    <w:rsid w:val="00644A7C"/>
    <w:rsid w:val="00644B7B"/>
    <w:rsid w:val="00645208"/>
    <w:rsid w:val="00645718"/>
    <w:rsid w:val="00645B36"/>
    <w:rsid w:val="00646372"/>
    <w:rsid w:val="0064687D"/>
    <w:rsid w:val="00646C1F"/>
    <w:rsid w:val="00650375"/>
    <w:rsid w:val="006510BF"/>
    <w:rsid w:val="00651561"/>
    <w:rsid w:val="00651C3D"/>
    <w:rsid w:val="00652F88"/>
    <w:rsid w:val="00653A2A"/>
    <w:rsid w:val="006540A0"/>
    <w:rsid w:val="006548D6"/>
    <w:rsid w:val="00654A32"/>
    <w:rsid w:val="006552C9"/>
    <w:rsid w:val="00655687"/>
    <w:rsid w:val="0065608B"/>
    <w:rsid w:val="006568F4"/>
    <w:rsid w:val="00657205"/>
    <w:rsid w:val="0065754C"/>
    <w:rsid w:val="00657825"/>
    <w:rsid w:val="00660079"/>
    <w:rsid w:val="006600C6"/>
    <w:rsid w:val="006600FA"/>
    <w:rsid w:val="006601EA"/>
    <w:rsid w:val="00660A62"/>
    <w:rsid w:val="0066105A"/>
    <w:rsid w:val="00661594"/>
    <w:rsid w:val="0066296C"/>
    <w:rsid w:val="00662AB8"/>
    <w:rsid w:val="006631C1"/>
    <w:rsid w:val="00663AD4"/>
    <w:rsid w:val="00665E19"/>
    <w:rsid w:val="00666DDC"/>
    <w:rsid w:val="0066762C"/>
    <w:rsid w:val="00670029"/>
    <w:rsid w:val="0067004D"/>
    <w:rsid w:val="00671216"/>
    <w:rsid w:val="00671588"/>
    <w:rsid w:val="00671C31"/>
    <w:rsid w:val="00671CAB"/>
    <w:rsid w:val="00671EE6"/>
    <w:rsid w:val="00671F61"/>
    <w:rsid w:val="00672A19"/>
    <w:rsid w:val="00672F5D"/>
    <w:rsid w:val="0067440D"/>
    <w:rsid w:val="00674C1B"/>
    <w:rsid w:val="00674C6D"/>
    <w:rsid w:val="00675B35"/>
    <w:rsid w:val="006769FD"/>
    <w:rsid w:val="0067793A"/>
    <w:rsid w:val="00677B5C"/>
    <w:rsid w:val="0068000E"/>
    <w:rsid w:val="006801F2"/>
    <w:rsid w:val="00680574"/>
    <w:rsid w:val="006806F7"/>
    <w:rsid w:val="006808BF"/>
    <w:rsid w:val="006814A2"/>
    <w:rsid w:val="0068171F"/>
    <w:rsid w:val="006825F1"/>
    <w:rsid w:val="00682B78"/>
    <w:rsid w:val="00682D5A"/>
    <w:rsid w:val="0068371C"/>
    <w:rsid w:val="00683BF6"/>
    <w:rsid w:val="006851D7"/>
    <w:rsid w:val="006853F9"/>
    <w:rsid w:val="00685EBA"/>
    <w:rsid w:val="0068658D"/>
    <w:rsid w:val="006868C7"/>
    <w:rsid w:val="00687069"/>
    <w:rsid w:val="0068797D"/>
    <w:rsid w:val="00687F2F"/>
    <w:rsid w:val="0069052B"/>
    <w:rsid w:val="00690A8C"/>
    <w:rsid w:val="006915AC"/>
    <w:rsid w:val="006922CD"/>
    <w:rsid w:val="00692367"/>
    <w:rsid w:val="0069261E"/>
    <w:rsid w:val="0069284D"/>
    <w:rsid w:val="006929F0"/>
    <w:rsid w:val="0069408A"/>
    <w:rsid w:val="00694E18"/>
    <w:rsid w:val="00695264"/>
    <w:rsid w:val="006955B2"/>
    <w:rsid w:val="00695C46"/>
    <w:rsid w:val="006961A1"/>
    <w:rsid w:val="0069669A"/>
    <w:rsid w:val="00697002"/>
    <w:rsid w:val="00697390"/>
    <w:rsid w:val="0069797B"/>
    <w:rsid w:val="00697B90"/>
    <w:rsid w:val="00697F00"/>
    <w:rsid w:val="006A0B72"/>
    <w:rsid w:val="006A12FA"/>
    <w:rsid w:val="006A20C6"/>
    <w:rsid w:val="006A2318"/>
    <w:rsid w:val="006A2529"/>
    <w:rsid w:val="006A29F9"/>
    <w:rsid w:val="006A2D6E"/>
    <w:rsid w:val="006A42D3"/>
    <w:rsid w:val="006A4946"/>
    <w:rsid w:val="006A51A6"/>
    <w:rsid w:val="006A5273"/>
    <w:rsid w:val="006A5C10"/>
    <w:rsid w:val="006A6EA3"/>
    <w:rsid w:val="006B0A6A"/>
    <w:rsid w:val="006B100E"/>
    <w:rsid w:val="006B1B68"/>
    <w:rsid w:val="006B1C7F"/>
    <w:rsid w:val="006B207E"/>
    <w:rsid w:val="006B226C"/>
    <w:rsid w:val="006B22B4"/>
    <w:rsid w:val="006B31EC"/>
    <w:rsid w:val="006B3AAB"/>
    <w:rsid w:val="006B3AE1"/>
    <w:rsid w:val="006B44A1"/>
    <w:rsid w:val="006B45FA"/>
    <w:rsid w:val="006B48FF"/>
    <w:rsid w:val="006B494C"/>
    <w:rsid w:val="006B4A60"/>
    <w:rsid w:val="006B4D9F"/>
    <w:rsid w:val="006B707A"/>
    <w:rsid w:val="006B786A"/>
    <w:rsid w:val="006C12B6"/>
    <w:rsid w:val="006C17D4"/>
    <w:rsid w:val="006C418A"/>
    <w:rsid w:val="006C487D"/>
    <w:rsid w:val="006C6342"/>
    <w:rsid w:val="006C6AD4"/>
    <w:rsid w:val="006D15A2"/>
    <w:rsid w:val="006D1EC4"/>
    <w:rsid w:val="006D1F3F"/>
    <w:rsid w:val="006D21D6"/>
    <w:rsid w:val="006D2797"/>
    <w:rsid w:val="006D2EA5"/>
    <w:rsid w:val="006D3BD4"/>
    <w:rsid w:val="006D3C02"/>
    <w:rsid w:val="006D4176"/>
    <w:rsid w:val="006D4AB9"/>
    <w:rsid w:val="006D4D4B"/>
    <w:rsid w:val="006D7173"/>
    <w:rsid w:val="006D796D"/>
    <w:rsid w:val="006D7A4D"/>
    <w:rsid w:val="006E0B9C"/>
    <w:rsid w:val="006E0D7F"/>
    <w:rsid w:val="006E29FC"/>
    <w:rsid w:val="006E2A69"/>
    <w:rsid w:val="006E31A2"/>
    <w:rsid w:val="006E32FE"/>
    <w:rsid w:val="006E381D"/>
    <w:rsid w:val="006E39B8"/>
    <w:rsid w:val="006E3B62"/>
    <w:rsid w:val="006E3B7A"/>
    <w:rsid w:val="006E4183"/>
    <w:rsid w:val="006E43FC"/>
    <w:rsid w:val="006E46C0"/>
    <w:rsid w:val="006E49BF"/>
    <w:rsid w:val="006E4F1A"/>
    <w:rsid w:val="006E60DB"/>
    <w:rsid w:val="006E633C"/>
    <w:rsid w:val="006E6787"/>
    <w:rsid w:val="006E68C7"/>
    <w:rsid w:val="006E6D2A"/>
    <w:rsid w:val="006E761E"/>
    <w:rsid w:val="006F0781"/>
    <w:rsid w:val="006F09DB"/>
    <w:rsid w:val="006F19B4"/>
    <w:rsid w:val="006F2188"/>
    <w:rsid w:val="006F26B4"/>
    <w:rsid w:val="006F3948"/>
    <w:rsid w:val="006F3EDC"/>
    <w:rsid w:val="006F41EF"/>
    <w:rsid w:val="006F4394"/>
    <w:rsid w:val="006F4667"/>
    <w:rsid w:val="006F5682"/>
    <w:rsid w:val="006F6398"/>
    <w:rsid w:val="006F640A"/>
    <w:rsid w:val="006F69D7"/>
    <w:rsid w:val="006F7A94"/>
    <w:rsid w:val="006F7EB2"/>
    <w:rsid w:val="007001D1"/>
    <w:rsid w:val="007009C4"/>
    <w:rsid w:val="00700FDA"/>
    <w:rsid w:val="00701000"/>
    <w:rsid w:val="00701C7A"/>
    <w:rsid w:val="0070351A"/>
    <w:rsid w:val="007039B6"/>
    <w:rsid w:val="00703EDE"/>
    <w:rsid w:val="00704093"/>
    <w:rsid w:val="0070447C"/>
    <w:rsid w:val="00706003"/>
    <w:rsid w:val="00706061"/>
    <w:rsid w:val="007067A5"/>
    <w:rsid w:val="00706FE5"/>
    <w:rsid w:val="00707F80"/>
    <w:rsid w:val="007101A6"/>
    <w:rsid w:val="00710AC3"/>
    <w:rsid w:val="0071139E"/>
    <w:rsid w:val="0071146F"/>
    <w:rsid w:val="007126B2"/>
    <w:rsid w:val="007139A9"/>
    <w:rsid w:val="00713A65"/>
    <w:rsid w:val="0071443B"/>
    <w:rsid w:val="00714DB8"/>
    <w:rsid w:val="00714FBF"/>
    <w:rsid w:val="00715D27"/>
    <w:rsid w:val="00716571"/>
    <w:rsid w:val="00716B6C"/>
    <w:rsid w:val="00716FEF"/>
    <w:rsid w:val="00717575"/>
    <w:rsid w:val="00717898"/>
    <w:rsid w:val="007213E1"/>
    <w:rsid w:val="0072152B"/>
    <w:rsid w:val="00721F82"/>
    <w:rsid w:val="007227A4"/>
    <w:rsid w:val="007232BD"/>
    <w:rsid w:val="0072350A"/>
    <w:rsid w:val="00723A60"/>
    <w:rsid w:val="00724F64"/>
    <w:rsid w:val="007254F8"/>
    <w:rsid w:val="007266F5"/>
    <w:rsid w:val="00726CF1"/>
    <w:rsid w:val="00726F02"/>
    <w:rsid w:val="007271B7"/>
    <w:rsid w:val="00727926"/>
    <w:rsid w:val="007310B2"/>
    <w:rsid w:val="00731466"/>
    <w:rsid w:val="007321DF"/>
    <w:rsid w:val="00732CFB"/>
    <w:rsid w:val="00733ADC"/>
    <w:rsid w:val="00735B7A"/>
    <w:rsid w:val="00735CDF"/>
    <w:rsid w:val="00736124"/>
    <w:rsid w:val="00736747"/>
    <w:rsid w:val="007368CA"/>
    <w:rsid w:val="00736B91"/>
    <w:rsid w:val="00736CEF"/>
    <w:rsid w:val="00736F70"/>
    <w:rsid w:val="0073743C"/>
    <w:rsid w:val="0073764A"/>
    <w:rsid w:val="00740C0C"/>
    <w:rsid w:val="00741316"/>
    <w:rsid w:val="0074186A"/>
    <w:rsid w:val="00741CD0"/>
    <w:rsid w:val="00742D89"/>
    <w:rsid w:val="00742DF5"/>
    <w:rsid w:val="00744743"/>
    <w:rsid w:val="007447E1"/>
    <w:rsid w:val="00744F66"/>
    <w:rsid w:val="007453C6"/>
    <w:rsid w:val="00745AF3"/>
    <w:rsid w:val="00746B4E"/>
    <w:rsid w:val="00746D7A"/>
    <w:rsid w:val="00747595"/>
    <w:rsid w:val="00750604"/>
    <w:rsid w:val="00750C79"/>
    <w:rsid w:val="00750FED"/>
    <w:rsid w:val="00753EFE"/>
    <w:rsid w:val="007544B0"/>
    <w:rsid w:val="00754539"/>
    <w:rsid w:val="007547B3"/>
    <w:rsid w:val="00754908"/>
    <w:rsid w:val="00754E75"/>
    <w:rsid w:val="0075525F"/>
    <w:rsid w:val="00757A4A"/>
    <w:rsid w:val="00757CEE"/>
    <w:rsid w:val="007602E6"/>
    <w:rsid w:val="007605FC"/>
    <w:rsid w:val="00760E4D"/>
    <w:rsid w:val="007614E8"/>
    <w:rsid w:val="00761A11"/>
    <w:rsid w:val="00761B13"/>
    <w:rsid w:val="00762377"/>
    <w:rsid w:val="007627A8"/>
    <w:rsid w:val="007638FF"/>
    <w:rsid w:val="00764305"/>
    <w:rsid w:val="00764FB0"/>
    <w:rsid w:val="0076598B"/>
    <w:rsid w:val="0076632F"/>
    <w:rsid w:val="007664BE"/>
    <w:rsid w:val="0076673D"/>
    <w:rsid w:val="00767229"/>
    <w:rsid w:val="00767320"/>
    <w:rsid w:val="0076755B"/>
    <w:rsid w:val="007706C6"/>
    <w:rsid w:val="00770B0C"/>
    <w:rsid w:val="00771B9D"/>
    <w:rsid w:val="00771F80"/>
    <w:rsid w:val="0077231F"/>
    <w:rsid w:val="00772FD8"/>
    <w:rsid w:val="00773533"/>
    <w:rsid w:val="007737DE"/>
    <w:rsid w:val="00774593"/>
    <w:rsid w:val="00774F89"/>
    <w:rsid w:val="00775185"/>
    <w:rsid w:val="007753DA"/>
    <w:rsid w:val="00775C80"/>
    <w:rsid w:val="007763CC"/>
    <w:rsid w:val="00777053"/>
    <w:rsid w:val="00780717"/>
    <w:rsid w:val="00780BFE"/>
    <w:rsid w:val="0078134D"/>
    <w:rsid w:val="00781871"/>
    <w:rsid w:val="00781941"/>
    <w:rsid w:val="00781BC5"/>
    <w:rsid w:val="00781F6E"/>
    <w:rsid w:val="00782E3E"/>
    <w:rsid w:val="00782ED0"/>
    <w:rsid w:val="007843B0"/>
    <w:rsid w:val="00784854"/>
    <w:rsid w:val="00785A1E"/>
    <w:rsid w:val="00786CD5"/>
    <w:rsid w:val="00790314"/>
    <w:rsid w:val="00790426"/>
    <w:rsid w:val="0079066C"/>
    <w:rsid w:val="00790903"/>
    <w:rsid w:val="00790B07"/>
    <w:rsid w:val="00790CDC"/>
    <w:rsid w:val="00790D61"/>
    <w:rsid w:val="00791217"/>
    <w:rsid w:val="00792907"/>
    <w:rsid w:val="00792A15"/>
    <w:rsid w:val="00792D64"/>
    <w:rsid w:val="00794052"/>
    <w:rsid w:val="00795141"/>
    <w:rsid w:val="00795537"/>
    <w:rsid w:val="00795847"/>
    <w:rsid w:val="007965BE"/>
    <w:rsid w:val="00796D4C"/>
    <w:rsid w:val="00797085"/>
    <w:rsid w:val="007970E4"/>
    <w:rsid w:val="007972A9"/>
    <w:rsid w:val="00797FD1"/>
    <w:rsid w:val="007A08CE"/>
    <w:rsid w:val="007A0A2F"/>
    <w:rsid w:val="007A0B9C"/>
    <w:rsid w:val="007A0FC4"/>
    <w:rsid w:val="007A13CE"/>
    <w:rsid w:val="007A1BC9"/>
    <w:rsid w:val="007A3504"/>
    <w:rsid w:val="007A3509"/>
    <w:rsid w:val="007A4E50"/>
    <w:rsid w:val="007A51FF"/>
    <w:rsid w:val="007A54E0"/>
    <w:rsid w:val="007A56A6"/>
    <w:rsid w:val="007A77A2"/>
    <w:rsid w:val="007A7AE5"/>
    <w:rsid w:val="007B0C23"/>
    <w:rsid w:val="007B1803"/>
    <w:rsid w:val="007B2063"/>
    <w:rsid w:val="007B20AD"/>
    <w:rsid w:val="007B3CE0"/>
    <w:rsid w:val="007B415E"/>
    <w:rsid w:val="007B5555"/>
    <w:rsid w:val="007B6B32"/>
    <w:rsid w:val="007B6EF9"/>
    <w:rsid w:val="007B6F59"/>
    <w:rsid w:val="007B70B2"/>
    <w:rsid w:val="007C0141"/>
    <w:rsid w:val="007C0D30"/>
    <w:rsid w:val="007C11D7"/>
    <w:rsid w:val="007C1E23"/>
    <w:rsid w:val="007C1F1D"/>
    <w:rsid w:val="007C1FDE"/>
    <w:rsid w:val="007C2B65"/>
    <w:rsid w:val="007C3CAD"/>
    <w:rsid w:val="007C546C"/>
    <w:rsid w:val="007C5703"/>
    <w:rsid w:val="007C6217"/>
    <w:rsid w:val="007C782B"/>
    <w:rsid w:val="007C788A"/>
    <w:rsid w:val="007C7991"/>
    <w:rsid w:val="007C7CEB"/>
    <w:rsid w:val="007D019E"/>
    <w:rsid w:val="007D08E9"/>
    <w:rsid w:val="007D0EA2"/>
    <w:rsid w:val="007D14FC"/>
    <w:rsid w:val="007D200E"/>
    <w:rsid w:val="007D2267"/>
    <w:rsid w:val="007D2373"/>
    <w:rsid w:val="007D31D5"/>
    <w:rsid w:val="007D3253"/>
    <w:rsid w:val="007D4290"/>
    <w:rsid w:val="007D4641"/>
    <w:rsid w:val="007D502A"/>
    <w:rsid w:val="007D5CBA"/>
    <w:rsid w:val="007D610E"/>
    <w:rsid w:val="007D683E"/>
    <w:rsid w:val="007D6B23"/>
    <w:rsid w:val="007D6D43"/>
    <w:rsid w:val="007D6EDD"/>
    <w:rsid w:val="007D7296"/>
    <w:rsid w:val="007D7730"/>
    <w:rsid w:val="007E0629"/>
    <w:rsid w:val="007E0A2D"/>
    <w:rsid w:val="007E1AAD"/>
    <w:rsid w:val="007E1F82"/>
    <w:rsid w:val="007E2472"/>
    <w:rsid w:val="007E291D"/>
    <w:rsid w:val="007E3C47"/>
    <w:rsid w:val="007E568B"/>
    <w:rsid w:val="007E582C"/>
    <w:rsid w:val="007E584A"/>
    <w:rsid w:val="007E5F34"/>
    <w:rsid w:val="007E5F5E"/>
    <w:rsid w:val="007E6207"/>
    <w:rsid w:val="007E6AE7"/>
    <w:rsid w:val="007E7A3E"/>
    <w:rsid w:val="007E7C4E"/>
    <w:rsid w:val="007F0038"/>
    <w:rsid w:val="007F0A6A"/>
    <w:rsid w:val="007F36FC"/>
    <w:rsid w:val="007F439B"/>
    <w:rsid w:val="007F463E"/>
    <w:rsid w:val="007F46BB"/>
    <w:rsid w:val="007F485F"/>
    <w:rsid w:val="007F6363"/>
    <w:rsid w:val="007F6E0F"/>
    <w:rsid w:val="00800888"/>
    <w:rsid w:val="008010A4"/>
    <w:rsid w:val="00801AF3"/>
    <w:rsid w:val="00802EEA"/>
    <w:rsid w:val="0080303B"/>
    <w:rsid w:val="00803460"/>
    <w:rsid w:val="008053B5"/>
    <w:rsid w:val="00805795"/>
    <w:rsid w:val="0080656C"/>
    <w:rsid w:val="00806C74"/>
    <w:rsid w:val="0080742B"/>
    <w:rsid w:val="00810502"/>
    <w:rsid w:val="00810C43"/>
    <w:rsid w:val="0081188F"/>
    <w:rsid w:val="008118BA"/>
    <w:rsid w:val="00811EC1"/>
    <w:rsid w:val="008123F9"/>
    <w:rsid w:val="008124D3"/>
    <w:rsid w:val="00812738"/>
    <w:rsid w:val="00813040"/>
    <w:rsid w:val="00813150"/>
    <w:rsid w:val="008136CE"/>
    <w:rsid w:val="00813F48"/>
    <w:rsid w:val="00813F88"/>
    <w:rsid w:val="0081424C"/>
    <w:rsid w:val="00814292"/>
    <w:rsid w:val="00814346"/>
    <w:rsid w:val="008147E7"/>
    <w:rsid w:val="0081520F"/>
    <w:rsid w:val="00815ACB"/>
    <w:rsid w:val="008170E6"/>
    <w:rsid w:val="00817AE7"/>
    <w:rsid w:val="00817C18"/>
    <w:rsid w:val="00817D80"/>
    <w:rsid w:val="00820140"/>
    <w:rsid w:val="00820591"/>
    <w:rsid w:val="0082078C"/>
    <w:rsid w:val="00820BD1"/>
    <w:rsid w:val="008210FB"/>
    <w:rsid w:val="00821102"/>
    <w:rsid w:val="00821E7B"/>
    <w:rsid w:val="00822FBF"/>
    <w:rsid w:val="00824214"/>
    <w:rsid w:val="008242DD"/>
    <w:rsid w:val="008245B9"/>
    <w:rsid w:val="00824F14"/>
    <w:rsid w:val="008250DD"/>
    <w:rsid w:val="00825F59"/>
    <w:rsid w:val="00825F9F"/>
    <w:rsid w:val="008266C3"/>
    <w:rsid w:val="0082693C"/>
    <w:rsid w:val="0082695D"/>
    <w:rsid w:val="008301AF"/>
    <w:rsid w:val="008309F4"/>
    <w:rsid w:val="00831330"/>
    <w:rsid w:val="00831417"/>
    <w:rsid w:val="00831C43"/>
    <w:rsid w:val="00831FDD"/>
    <w:rsid w:val="00833221"/>
    <w:rsid w:val="0083389F"/>
    <w:rsid w:val="00833D0A"/>
    <w:rsid w:val="00834287"/>
    <w:rsid w:val="00834910"/>
    <w:rsid w:val="00834A83"/>
    <w:rsid w:val="00834D60"/>
    <w:rsid w:val="008350AE"/>
    <w:rsid w:val="00835220"/>
    <w:rsid w:val="00835399"/>
    <w:rsid w:val="0083561A"/>
    <w:rsid w:val="0083684D"/>
    <w:rsid w:val="0083711C"/>
    <w:rsid w:val="00837263"/>
    <w:rsid w:val="00837529"/>
    <w:rsid w:val="00837B4B"/>
    <w:rsid w:val="00841939"/>
    <w:rsid w:val="008423C4"/>
    <w:rsid w:val="0084260B"/>
    <w:rsid w:val="008430FA"/>
    <w:rsid w:val="00843117"/>
    <w:rsid w:val="00843513"/>
    <w:rsid w:val="008439C3"/>
    <w:rsid w:val="00843DFC"/>
    <w:rsid w:val="00843E4C"/>
    <w:rsid w:val="008447BB"/>
    <w:rsid w:val="00844860"/>
    <w:rsid w:val="008457FE"/>
    <w:rsid w:val="00845B5C"/>
    <w:rsid w:val="00845EAC"/>
    <w:rsid w:val="008466F3"/>
    <w:rsid w:val="00846D4E"/>
    <w:rsid w:val="00847059"/>
    <w:rsid w:val="0084776B"/>
    <w:rsid w:val="008500AF"/>
    <w:rsid w:val="00850775"/>
    <w:rsid w:val="008509A4"/>
    <w:rsid w:val="00850B2A"/>
    <w:rsid w:val="008513DE"/>
    <w:rsid w:val="00851B62"/>
    <w:rsid w:val="00852647"/>
    <w:rsid w:val="00852756"/>
    <w:rsid w:val="0085294F"/>
    <w:rsid w:val="008533A2"/>
    <w:rsid w:val="008534BA"/>
    <w:rsid w:val="008535F1"/>
    <w:rsid w:val="0085364E"/>
    <w:rsid w:val="008538FB"/>
    <w:rsid w:val="00853CAA"/>
    <w:rsid w:val="0085401D"/>
    <w:rsid w:val="00854BAD"/>
    <w:rsid w:val="00855D9F"/>
    <w:rsid w:val="008567FF"/>
    <w:rsid w:val="00857708"/>
    <w:rsid w:val="00857C11"/>
    <w:rsid w:val="008603DB"/>
    <w:rsid w:val="008605C5"/>
    <w:rsid w:val="00861191"/>
    <w:rsid w:val="00861461"/>
    <w:rsid w:val="00861DCB"/>
    <w:rsid w:val="00862503"/>
    <w:rsid w:val="008625E3"/>
    <w:rsid w:val="0086301C"/>
    <w:rsid w:val="0086355B"/>
    <w:rsid w:val="008645EC"/>
    <w:rsid w:val="008651F5"/>
    <w:rsid w:val="0086521C"/>
    <w:rsid w:val="0086608A"/>
    <w:rsid w:val="008663CC"/>
    <w:rsid w:val="00867624"/>
    <w:rsid w:val="00867C2F"/>
    <w:rsid w:val="00867C98"/>
    <w:rsid w:val="00870496"/>
    <w:rsid w:val="00871636"/>
    <w:rsid w:val="0087195B"/>
    <w:rsid w:val="00872002"/>
    <w:rsid w:val="00873460"/>
    <w:rsid w:val="00873F95"/>
    <w:rsid w:val="00874358"/>
    <w:rsid w:val="00874985"/>
    <w:rsid w:val="00874D89"/>
    <w:rsid w:val="00874E60"/>
    <w:rsid w:val="008756E6"/>
    <w:rsid w:val="00875D93"/>
    <w:rsid w:val="00875F8D"/>
    <w:rsid w:val="00876211"/>
    <w:rsid w:val="00876E31"/>
    <w:rsid w:val="00876F21"/>
    <w:rsid w:val="008775C6"/>
    <w:rsid w:val="00877FBC"/>
    <w:rsid w:val="00880200"/>
    <w:rsid w:val="00881BBC"/>
    <w:rsid w:val="00882249"/>
    <w:rsid w:val="00882FA5"/>
    <w:rsid w:val="0088316C"/>
    <w:rsid w:val="008840A7"/>
    <w:rsid w:val="00884EEC"/>
    <w:rsid w:val="008850BE"/>
    <w:rsid w:val="0088522F"/>
    <w:rsid w:val="00885351"/>
    <w:rsid w:val="00885CE8"/>
    <w:rsid w:val="008869DB"/>
    <w:rsid w:val="00886D4E"/>
    <w:rsid w:val="00886EC8"/>
    <w:rsid w:val="00887AEE"/>
    <w:rsid w:val="00887C5A"/>
    <w:rsid w:val="008901D9"/>
    <w:rsid w:val="00890739"/>
    <w:rsid w:val="008907AA"/>
    <w:rsid w:val="0089091D"/>
    <w:rsid w:val="00890D8A"/>
    <w:rsid w:val="00890F13"/>
    <w:rsid w:val="008910E1"/>
    <w:rsid w:val="0089224C"/>
    <w:rsid w:val="0089291C"/>
    <w:rsid w:val="00892B53"/>
    <w:rsid w:val="008943AC"/>
    <w:rsid w:val="00894512"/>
    <w:rsid w:val="00894747"/>
    <w:rsid w:val="00895718"/>
    <w:rsid w:val="00895D0E"/>
    <w:rsid w:val="008964AF"/>
    <w:rsid w:val="008972F5"/>
    <w:rsid w:val="008A004A"/>
    <w:rsid w:val="008A00C1"/>
    <w:rsid w:val="008A1155"/>
    <w:rsid w:val="008A14FA"/>
    <w:rsid w:val="008A164B"/>
    <w:rsid w:val="008A1F8C"/>
    <w:rsid w:val="008A1F94"/>
    <w:rsid w:val="008A247B"/>
    <w:rsid w:val="008A25F4"/>
    <w:rsid w:val="008A2B40"/>
    <w:rsid w:val="008A2C02"/>
    <w:rsid w:val="008A30F1"/>
    <w:rsid w:val="008A33D4"/>
    <w:rsid w:val="008A3726"/>
    <w:rsid w:val="008A3A66"/>
    <w:rsid w:val="008A43ED"/>
    <w:rsid w:val="008A54B2"/>
    <w:rsid w:val="008A67C3"/>
    <w:rsid w:val="008A6BBD"/>
    <w:rsid w:val="008A743A"/>
    <w:rsid w:val="008A77F6"/>
    <w:rsid w:val="008A7B3C"/>
    <w:rsid w:val="008B0053"/>
    <w:rsid w:val="008B1506"/>
    <w:rsid w:val="008B1D84"/>
    <w:rsid w:val="008B218E"/>
    <w:rsid w:val="008B2AB0"/>
    <w:rsid w:val="008B38B7"/>
    <w:rsid w:val="008B3B0E"/>
    <w:rsid w:val="008B3D32"/>
    <w:rsid w:val="008B44F1"/>
    <w:rsid w:val="008B5266"/>
    <w:rsid w:val="008B533C"/>
    <w:rsid w:val="008B54A3"/>
    <w:rsid w:val="008B6042"/>
    <w:rsid w:val="008B691A"/>
    <w:rsid w:val="008B6C54"/>
    <w:rsid w:val="008B6F70"/>
    <w:rsid w:val="008B7819"/>
    <w:rsid w:val="008B796A"/>
    <w:rsid w:val="008C0997"/>
    <w:rsid w:val="008C0E19"/>
    <w:rsid w:val="008C16A2"/>
    <w:rsid w:val="008C1FEA"/>
    <w:rsid w:val="008C293F"/>
    <w:rsid w:val="008C2978"/>
    <w:rsid w:val="008C2FF3"/>
    <w:rsid w:val="008C3022"/>
    <w:rsid w:val="008C3875"/>
    <w:rsid w:val="008C38A4"/>
    <w:rsid w:val="008C3EF1"/>
    <w:rsid w:val="008C530A"/>
    <w:rsid w:val="008C61EC"/>
    <w:rsid w:val="008C68CD"/>
    <w:rsid w:val="008C700C"/>
    <w:rsid w:val="008C7079"/>
    <w:rsid w:val="008C7093"/>
    <w:rsid w:val="008C754A"/>
    <w:rsid w:val="008C76A4"/>
    <w:rsid w:val="008C7703"/>
    <w:rsid w:val="008C789E"/>
    <w:rsid w:val="008D00A3"/>
    <w:rsid w:val="008D122B"/>
    <w:rsid w:val="008D19E3"/>
    <w:rsid w:val="008D1BE1"/>
    <w:rsid w:val="008D2036"/>
    <w:rsid w:val="008D26C8"/>
    <w:rsid w:val="008D285C"/>
    <w:rsid w:val="008D2CE8"/>
    <w:rsid w:val="008D32AC"/>
    <w:rsid w:val="008D34CE"/>
    <w:rsid w:val="008D38D6"/>
    <w:rsid w:val="008D40DD"/>
    <w:rsid w:val="008D4744"/>
    <w:rsid w:val="008D4F87"/>
    <w:rsid w:val="008D52D7"/>
    <w:rsid w:val="008D6211"/>
    <w:rsid w:val="008D7373"/>
    <w:rsid w:val="008D7435"/>
    <w:rsid w:val="008D7C5D"/>
    <w:rsid w:val="008E0C6F"/>
    <w:rsid w:val="008E1DFE"/>
    <w:rsid w:val="008E263B"/>
    <w:rsid w:val="008E2F76"/>
    <w:rsid w:val="008E4004"/>
    <w:rsid w:val="008E40C0"/>
    <w:rsid w:val="008E43F3"/>
    <w:rsid w:val="008E4F50"/>
    <w:rsid w:val="008E5530"/>
    <w:rsid w:val="008F0063"/>
    <w:rsid w:val="008F0B81"/>
    <w:rsid w:val="008F1148"/>
    <w:rsid w:val="008F2B45"/>
    <w:rsid w:val="008F2DF7"/>
    <w:rsid w:val="008F3F94"/>
    <w:rsid w:val="008F40A0"/>
    <w:rsid w:val="008F4BE3"/>
    <w:rsid w:val="008F4D93"/>
    <w:rsid w:val="008F5248"/>
    <w:rsid w:val="008F53E7"/>
    <w:rsid w:val="008F5997"/>
    <w:rsid w:val="008F6614"/>
    <w:rsid w:val="008F6C45"/>
    <w:rsid w:val="008F77B1"/>
    <w:rsid w:val="008F79D4"/>
    <w:rsid w:val="009011D0"/>
    <w:rsid w:val="009013B7"/>
    <w:rsid w:val="00901548"/>
    <w:rsid w:val="00901AFB"/>
    <w:rsid w:val="00901F35"/>
    <w:rsid w:val="00902199"/>
    <w:rsid w:val="009023BC"/>
    <w:rsid w:val="00902430"/>
    <w:rsid w:val="009025A6"/>
    <w:rsid w:val="00902D47"/>
    <w:rsid w:val="009037E0"/>
    <w:rsid w:val="009038B7"/>
    <w:rsid w:val="0090471D"/>
    <w:rsid w:val="009048BD"/>
    <w:rsid w:val="00904CFB"/>
    <w:rsid w:val="00904DDD"/>
    <w:rsid w:val="00905238"/>
    <w:rsid w:val="00905BB1"/>
    <w:rsid w:val="00906012"/>
    <w:rsid w:val="009069A0"/>
    <w:rsid w:val="009069F9"/>
    <w:rsid w:val="00906CB5"/>
    <w:rsid w:val="00906FD6"/>
    <w:rsid w:val="00907000"/>
    <w:rsid w:val="0090713F"/>
    <w:rsid w:val="009079D1"/>
    <w:rsid w:val="00907C36"/>
    <w:rsid w:val="009101BE"/>
    <w:rsid w:val="0091153F"/>
    <w:rsid w:val="00911DEE"/>
    <w:rsid w:val="00912C7F"/>
    <w:rsid w:val="00912F8B"/>
    <w:rsid w:val="0091306A"/>
    <w:rsid w:val="00913B58"/>
    <w:rsid w:val="00915A39"/>
    <w:rsid w:val="00915EF0"/>
    <w:rsid w:val="009164B0"/>
    <w:rsid w:val="0091666B"/>
    <w:rsid w:val="0091692A"/>
    <w:rsid w:val="00916C38"/>
    <w:rsid w:val="00917BDD"/>
    <w:rsid w:val="009202D5"/>
    <w:rsid w:val="009203F4"/>
    <w:rsid w:val="00921916"/>
    <w:rsid w:val="0092200E"/>
    <w:rsid w:val="00922B55"/>
    <w:rsid w:val="0092373A"/>
    <w:rsid w:val="009258A1"/>
    <w:rsid w:val="00925D82"/>
    <w:rsid w:val="009265A0"/>
    <w:rsid w:val="009278FC"/>
    <w:rsid w:val="00927F13"/>
    <w:rsid w:val="009314F4"/>
    <w:rsid w:val="00931B30"/>
    <w:rsid w:val="00932AC2"/>
    <w:rsid w:val="009334BB"/>
    <w:rsid w:val="009344BF"/>
    <w:rsid w:val="009348B9"/>
    <w:rsid w:val="0093494E"/>
    <w:rsid w:val="00934A0A"/>
    <w:rsid w:val="00934AC4"/>
    <w:rsid w:val="00935127"/>
    <w:rsid w:val="0093653B"/>
    <w:rsid w:val="009366B8"/>
    <w:rsid w:val="009367F1"/>
    <w:rsid w:val="009368B7"/>
    <w:rsid w:val="0094023F"/>
    <w:rsid w:val="00942010"/>
    <w:rsid w:val="00942226"/>
    <w:rsid w:val="00943253"/>
    <w:rsid w:val="0094385D"/>
    <w:rsid w:val="00944155"/>
    <w:rsid w:val="009442AD"/>
    <w:rsid w:val="00944BCF"/>
    <w:rsid w:val="0094501A"/>
    <w:rsid w:val="00945209"/>
    <w:rsid w:val="00946058"/>
    <w:rsid w:val="00946603"/>
    <w:rsid w:val="00946925"/>
    <w:rsid w:val="00946D06"/>
    <w:rsid w:val="00946F29"/>
    <w:rsid w:val="00946FAF"/>
    <w:rsid w:val="009472F5"/>
    <w:rsid w:val="009526CE"/>
    <w:rsid w:val="0095288C"/>
    <w:rsid w:val="009541E3"/>
    <w:rsid w:val="00954569"/>
    <w:rsid w:val="00954845"/>
    <w:rsid w:val="009549F9"/>
    <w:rsid w:val="00954BFC"/>
    <w:rsid w:val="00954C58"/>
    <w:rsid w:val="00954DF8"/>
    <w:rsid w:val="009553F4"/>
    <w:rsid w:val="009563E2"/>
    <w:rsid w:val="009578C7"/>
    <w:rsid w:val="009603A4"/>
    <w:rsid w:val="00961D7A"/>
    <w:rsid w:val="0096229D"/>
    <w:rsid w:val="009629FD"/>
    <w:rsid w:val="0096318E"/>
    <w:rsid w:val="009631D4"/>
    <w:rsid w:val="00964413"/>
    <w:rsid w:val="009644B8"/>
    <w:rsid w:val="009644F6"/>
    <w:rsid w:val="00964B3A"/>
    <w:rsid w:val="00964D05"/>
    <w:rsid w:val="00965870"/>
    <w:rsid w:val="00966416"/>
    <w:rsid w:val="009669E0"/>
    <w:rsid w:val="009677AA"/>
    <w:rsid w:val="00970A9F"/>
    <w:rsid w:val="00971480"/>
    <w:rsid w:val="00971566"/>
    <w:rsid w:val="0097158F"/>
    <w:rsid w:val="00971668"/>
    <w:rsid w:val="00971A1B"/>
    <w:rsid w:val="00971C65"/>
    <w:rsid w:val="00971D8E"/>
    <w:rsid w:val="009721AB"/>
    <w:rsid w:val="00972D79"/>
    <w:rsid w:val="00972F7B"/>
    <w:rsid w:val="0097302C"/>
    <w:rsid w:val="009734AD"/>
    <w:rsid w:val="0097359C"/>
    <w:rsid w:val="0097366D"/>
    <w:rsid w:val="00973C10"/>
    <w:rsid w:val="00973E65"/>
    <w:rsid w:val="009741F9"/>
    <w:rsid w:val="00974988"/>
    <w:rsid w:val="00974A4C"/>
    <w:rsid w:val="00975B96"/>
    <w:rsid w:val="009774F6"/>
    <w:rsid w:val="009778AF"/>
    <w:rsid w:val="009809D9"/>
    <w:rsid w:val="00982430"/>
    <w:rsid w:val="009824E5"/>
    <w:rsid w:val="00982C35"/>
    <w:rsid w:val="009839BA"/>
    <w:rsid w:val="009841A3"/>
    <w:rsid w:val="009843CC"/>
    <w:rsid w:val="00984688"/>
    <w:rsid w:val="00984A29"/>
    <w:rsid w:val="00984DBA"/>
    <w:rsid w:val="00984EAD"/>
    <w:rsid w:val="009854A2"/>
    <w:rsid w:val="0098617B"/>
    <w:rsid w:val="00986A9F"/>
    <w:rsid w:val="0098787F"/>
    <w:rsid w:val="00987FB7"/>
    <w:rsid w:val="00990669"/>
    <w:rsid w:val="00991170"/>
    <w:rsid w:val="00991596"/>
    <w:rsid w:val="009917AB"/>
    <w:rsid w:val="00992912"/>
    <w:rsid w:val="00992EA9"/>
    <w:rsid w:val="00992FE4"/>
    <w:rsid w:val="009930FE"/>
    <w:rsid w:val="00995A2D"/>
    <w:rsid w:val="00995D7F"/>
    <w:rsid w:val="009961F5"/>
    <w:rsid w:val="0099701C"/>
    <w:rsid w:val="00997747"/>
    <w:rsid w:val="009A0934"/>
    <w:rsid w:val="009A1105"/>
    <w:rsid w:val="009A15D3"/>
    <w:rsid w:val="009A1BF8"/>
    <w:rsid w:val="009A1D3A"/>
    <w:rsid w:val="009A3386"/>
    <w:rsid w:val="009A33B7"/>
    <w:rsid w:val="009A39CE"/>
    <w:rsid w:val="009A46DB"/>
    <w:rsid w:val="009A6025"/>
    <w:rsid w:val="009A65C0"/>
    <w:rsid w:val="009A7455"/>
    <w:rsid w:val="009A7806"/>
    <w:rsid w:val="009A7895"/>
    <w:rsid w:val="009A7BAF"/>
    <w:rsid w:val="009A7EE6"/>
    <w:rsid w:val="009B085B"/>
    <w:rsid w:val="009B0F53"/>
    <w:rsid w:val="009B113D"/>
    <w:rsid w:val="009B280F"/>
    <w:rsid w:val="009B3005"/>
    <w:rsid w:val="009B3693"/>
    <w:rsid w:val="009B398F"/>
    <w:rsid w:val="009B43ED"/>
    <w:rsid w:val="009B497A"/>
    <w:rsid w:val="009B5516"/>
    <w:rsid w:val="009B5547"/>
    <w:rsid w:val="009B5767"/>
    <w:rsid w:val="009B5BC7"/>
    <w:rsid w:val="009B6A1D"/>
    <w:rsid w:val="009B6FDC"/>
    <w:rsid w:val="009C0077"/>
    <w:rsid w:val="009C03C4"/>
    <w:rsid w:val="009C125B"/>
    <w:rsid w:val="009C1597"/>
    <w:rsid w:val="009C17DE"/>
    <w:rsid w:val="009C1CE7"/>
    <w:rsid w:val="009C26C1"/>
    <w:rsid w:val="009C3504"/>
    <w:rsid w:val="009C3B6C"/>
    <w:rsid w:val="009C3D59"/>
    <w:rsid w:val="009C412E"/>
    <w:rsid w:val="009C41E9"/>
    <w:rsid w:val="009C4480"/>
    <w:rsid w:val="009C44F4"/>
    <w:rsid w:val="009C4F74"/>
    <w:rsid w:val="009C5338"/>
    <w:rsid w:val="009C5D7A"/>
    <w:rsid w:val="009C610B"/>
    <w:rsid w:val="009C6148"/>
    <w:rsid w:val="009C6E29"/>
    <w:rsid w:val="009D0629"/>
    <w:rsid w:val="009D13D7"/>
    <w:rsid w:val="009D230E"/>
    <w:rsid w:val="009D2F11"/>
    <w:rsid w:val="009D3023"/>
    <w:rsid w:val="009D364D"/>
    <w:rsid w:val="009D3730"/>
    <w:rsid w:val="009D510B"/>
    <w:rsid w:val="009D5661"/>
    <w:rsid w:val="009D5885"/>
    <w:rsid w:val="009D5DF3"/>
    <w:rsid w:val="009D6587"/>
    <w:rsid w:val="009D679C"/>
    <w:rsid w:val="009D6DCD"/>
    <w:rsid w:val="009D71C9"/>
    <w:rsid w:val="009D74CA"/>
    <w:rsid w:val="009E004F"/>
    <w:rsid w:val="009E08DA"/>
    <w:rsid w:val="009E1395"/>
    <w:rsid w:val="009E155F"/>
    <w:rsid w:val="009E15B7"/>
    <w:rsid w:val="009E1CE9"/>
    <w:rsid w:val="009E2343"/>
    <w:rsid w:val="009E279B"/>
    <w:rsid w:val="009E3567"/>
    <w:rsid w:val="009E3D70"/>
    <w:rsid w:val="009E3F05"/>
    <w:rsid w:val="009E435A"/>
    <w:rsid w:val="009E487E"/>
    <w:rsid w:val="009E5013"/>
    <w:rsid w:val="009E554E"/>
    <w:rsid w:val="009E5E23"/>
    <w:rsid w:val="009E5EF9"/>
    <w:rsid w:val="009E5F0A"/>
    <w:rsid w:val="009E6D09"/>
    <w:rsid w:val="009E6E99"/>
    <w:rsid w:val="009E7E46"/>
    <w:rsid w:val="009F020E"/>
    <w:rsid w:val="009F053E"/>
    <w:rsid w:val="009F0D96"/>
    <w:rsid w:val="009F1613"/>
    <w:rsid w:val="009F1689"/>
    <w:rsid w:val="009F1EF5"/>
    <w:rsid w:val="009F2936"/>
    <w:rsid w:val="009F2B20"/>
    <w:rsid w:val="009F2E08"/>
    <w:rsid w:val="009F35DC"/>
    <w:rsid w:val="009F434D"/>
    <w:rsid w:val="009F489F"/>
    <w:rsid w:val="009F4902"/>
    <w:rsid w:val="009F5574"/>
    <w:rsid w:val="009F5ED0"/>
    <w:rsid w:val="009F6729"/>
    <w:rsid w:val="009F6FF2"/>
    <w:rsid w:val="009F710E"/>
    <w:rsid w:val="009F782F"/>
    <w:rsid w:val="009F7A9A"/>
    <w:rsid w:val="009F7D5F"/>
    <w:rsid w:val="00A0001B"/>
    <w:rsid w:val="00A0174C"/>
    <w:rsid w:val="00A029B2"/>
    <w:rsid w:val="00A034E1"/>
    <w:rsid w:val="00A0350C"/>
    <w:rsid w:val="00A03774"/>
    <w:rsid w:val="00A03848"/>
    <w:rsid w:val="00A047A0"/>
    <w:rsid w:val="00A04B5D"/>
    <w:rsid w:val="00A04E80"/>
    <w:rsid w:val="00A05168"/>
    <w:rsid w:val="00A059D1"/>
    <w:rsid w:val="00A07038"/>
    <w:rsid w:val="00A072AA"/>
    <w:rsid w:val="00A10197"/>
    <w:rsid w:val="00A10F9E"/>
    <w:rsid w:val="00A11E3A"/>
    <w:rsid w:val="00A124CB"/>
    <w:rsid w:val="00A12DDA"/>
    <w:rsid w:val="00A13209"/>
    <w:rsid w:val="00A13825"/>
    <w:rsid w:val="00A142DF"/>
    <w:rsid w:val="00A14560"/>
    <w:rsid w:val="00A1626C"/>
    <w:rsid w:val="00A16543"/>
    <w:rsid w:val="00A17935"/>
    <w:rsid w:val="00A209A5"/>
    <w:rsid w:val="00A20AD9"/>
    <w:rsid w:val="00A20E6E"/>
    <w:rsid w:val="00A20EE3"/>
    <w:rsid w:val="00A219E4"/>
    <w:rsid w:val="00A21A73"/>
    <w:rsid w:val="00A21C08"/>
    <w:rsid w:val="00A22783"/>
    <w:rsid w:val="00A22EBC"/>
    <w:rsid w:val="00A23179"/>
    <w:rsid w:val="00A2365F"/>
    <w:rsid w:val="00A23F31"/>
    <w:rsid w:val="00A242BD"/>
    <w:rsid w:val="00A25AD9"/>
    <w:rsid w:val="00A262FD"/>
    <w:rsid w:val="00A26D33"/>
    <w:rsid w:val="00A27769"/>
    <w:rsid w:val="00A27A0D"/>
    <w:rsid w:val="00A27D9E"/>
    <w:rsid w:val="00A30DB9"/>
    <w:rsid w:val="00A3161A"/>
    <w:rsid w:val="00A32352"/>
    <w:rsid w:val="00A33C9D"/>
    <w:rsid w:val="00A35BF6"/>
    <w:rsid w:val="00A367A1"/>
    <w:rsid w:val="00A36E28"/>
    <w:rsid w:val="00A376F7"/>
    <w:rsid w:val="00A37E2E"/>
    <w:rsid w:val="00A37E59"/>
    <w:rsid w:val="00A40986"/>
    <w:rsid w:val="00A41FAD"/>
    <w:rsid w:val="00A42020"/>
    <w:rsid w:val="00A42295"/>
    <w:rsid w:val="00A4247F"/>
    <w:rsid w:val="00A42837"/>
    <w:rsid w:val="00A42BFB"/>
    <w:rsid w:val="00A42E96"/>
    <w:rsid w:val="00A42F95"/>
    <w:rsid w:val="00A43221"/>
    <w:rsid w:val="00A43D76"/>
    <w:rsid w:val="00A441E2"/>
    <w:rsid w:val="00A44C0D"/>
    <w:rsid w:val="00A453CF"/>
    <w:rsid w:val="00A457BB"/>
    <w:rsid w:val="00A45B6D"/>
    <w:rsid w:val="00A45D36"/>
    <w:rsid w:val="00A46BE1"/>
    <w:rsid w:val="00A47419"/>
    <w:rsid w:val="00A506AC"/>
    <w:rsid w:val="00A50817"/>
    <w:rsid w:val="00A50CAC"/>
    <w:rsid w:val="00A51A95"/>
    <w:rsid w:val="00A5391F"/>
    <w:rsid w:val="00A5476F"/>
    <w:rsid w:val="00A54C88"/>
    <w:rsid w:val="00A55C13"/>
    <w:rsid w:val="00A56B95"/>
    <w:rsid w:val="00A56F05"/>
    <w:rsid w:val="00A5737E"/>
    <w:rsid w:val="00A60065"/>
    <w:rsid w:val="00A6065D"/>
    <w:rsid w:val="00A608C8"/>
    <w:rsid w:val="00A615E0"/>
    <w:rsid w:val="00A6197F"/>
    <w:rsid w:val="00A62F26"/>
    <w:rsid w:val="00A63142"/>
    <w:rsid w:val="00A63934"/>
    <w:rsid w:val="00A63B16"/>
    <w:rsid w:val="00A64176"/>
    <w:rsid w:val="00A6467B"/>
    <w:rsid w:val="00A64A28"/>
    <w:rsid w:val="00A6520B"/>
    <w:rsid w:val="00A655D9"/>
    <w:rsid w:val="00A6718C"/>
    <w:rsid w:val="00A67216"/>
    <w:rsid w:val="00A70F6C"/>
    <w:rsid w:val="00A713AC"/>
    <w:rsid w:val="00A7153C"/>
    <w:rsid w:val="00A7197A"/>
    <w:rsid w:val="00A72C82"/>
    <w:rsid w:val="00A73750"/>
    <w:rsid w:val="00A7382A"/>
    <w:rsid w:val="00A7389B"/>
    <w:rsid w:val="00A7392D"/>
    <w:rsid w:val="00A74094"/>
    <w:rsid w:val="00A74B7D"/>
    <w:rsid w:val="00A7523F"/>
    <w:rsid w:val="00A77348"/>
    <w:rsid w:val="00A778B9"/>
    <w:rsid w:val="00A77FDA"/>
    <w:rsid w:val="00A81BB3"/>
    <w:rsid w:val="00A81F51"/>
    <w:rsid w:val="00A837E4"/>
    <w:rsid w:val="00A837FC"/>
    <w:rsid w:val="00A83C77"/>
    <w:rsid w:val="00A84180"/>
    <w:rsid w:val="00A845E2"/>
    <w:rsid w:val="00A84EDC"/>
    <w:rsid w:val="00A878EA"/>
    <w:rsid w:val="00A87951"/>
    <w:rsid w:val="00A87A21"/>
    <w:rsid w:val="00A87A4F"/>
    <w:rsid w:val="00A90833"/>
    <w:rsid w:val="00A90A48"/>
    <w:rsid w:val="00A91AEE"/>
    <w:rsid w:val="00A91F4F"/>
    <w:rsid w:val="00A91FBE"/>
    <w:rsid w:val="00A92059"/>
    <w:rsid w:val="00A92675"/>
    <w:rsid w:val="00A92D0E"/>
    <w:rsid w:val="00A942F1"/>
    <w:rsid w:val="00A94B03"/>
    <w:rsid w:val="00A951F2"/>
    <w:rsid w:val="00A956FA"/>
    <w:rsid w:val="00A9581E"/>
    <w:rsid w:val="00A9588E"/>
    <w:rsid w:val="00A95B78"/>
    <w:rsid w:val="00A96548"/>
    <w:rsid w:val="00A97302"/>
    <w:rsid w:val="00AA0FC8"/>
    <w:rsid w:val="00AA1082"/>
    <w:rsid w:val="00AA10BB"/>
    <w:rsid w:val="00AA1197"/>
    <w:rsid w:val="00AA14EF"/>
    <w:rsid w:val="00AA1717"/>
    <w:rsid w:val="00AA4BD2"/>
    <w:rsid w:val="00AA5E29"/>
    <w:rsid w:val="00AA5F55"/>
    <w:rsid w:val="00AA6D37"/>
    <w:rsid w:val="00AA6D64"/>
    <w:rsid w:val="00AA6E7F"/>
    <w:rsid w:val="00AB0026"/>
    <w:rsid w:val="00AB027C"/>
    <w:rsid w:val="00AB0634"/>
    <w:rsid w:val="00AB0C41"/>
    <w:rsid w:val="00AB25D1"/>
    <w:rsid w:val="00AB26D7"/>
    <w:rsid w:val="00AB2827"/>
    <w:rsid w:val="00AB41E3"/>
    <w:rsid w:val="00AB4C55"/>
    <w:rsid w:val="00AB4EC7"/>
    <w:rsid w:val="00AB4F4F"/>
    <w:rsid w:val="00AB5367"/>
    <w:rsid w:val="00AB56FD"/>
    <w:rsid w:val="00AB595C"/>
    <w:rsid w:val="00AB6506"/>
    <w:rsid w:val="00AB69C5"/>
    <w:rsid w:val="00AB71DF"/>
    <w:rsid w:val="00AC019F"/>
    <w:rsid w:val="00AC1FA3"/>
    <w:rsid w:val="00AC20C0"/>
    <w:rsid w:val="00AC2351"/>
    <w:rsid w:val="00AC25D3"/>
    <w:rsid w:val="00AC2710"/>
    <w:rsid w:val="00AC3D87"/>
    <w:rsid w:val="00AC4A64"/>
    <w:rsid w:val="00AC588D"/>
    <w:rsid w:val="00AC687B"/>
    <w:rsid w:val="00AC69C3"/>
    <w:rsid w:val="00AC74A6"/>
    <w:rsid w:val="00AD062F"/>
    <w:rsid w:val="00AD0A54"/>
    <w:rsid w:val="00AD157A"/>
    <w:rsid w:val="00AD189E"/>
    <w:rsid w:val="00AD46D9"/>
    <w:rsid w:val="00AD4D1B"/>
    <w:rsid w:val="00AD5164"/>
    <w:rsid w:val="00AD5688"/>
    <w:rsid w:val="00AD5A2F"/>
    <w:rsid w:val="00AD5CD5"/>
    <w:rsid w:val="00AD6048"/>
    <w:rsid w:val="00AD617C"/>
    <w:rsid w:val="00AD68CB"/>
    <w:rsid w:val="00AD6F18"/>
    <w:rsid w:val="00AE07C3"/>
    <w:rsid w:val="00AE1A8C"/>
    <w:rsid w:val="00AE38EB"/>
    <w:rsid w:val="00AE3BA7"/>
    <w:rsid w:val="00AE3D3D"/>
    <w:rsid w:val="00AE5AF9"/>
    <w:rsid w:val="00AE60FF"/>
    <w:rsid w:val="00AE7573"/>
    <w:rsid w:val="00AE7743"/>
    <w:rsid w:val="00AE79CC"/>
    <w:rsid w:val="00AE7D6E"/>
    <w:rsid w:val="00AF0CC2"/>
    <w:rsid w:val="00AF0FB3"/>
    <w:rsid w:val="00AF11B8"/>
    <w:rsid w:val="00AF122A"/>
    <w:rsid w:val="00AF19B7"/>
    <w:rsid w:val="00AF1FD6"/>
    <w:rsid w:val="00AF2AC9"/>
    <w:rsid w:val="00AF2DFE"/>
    <w:rsid w:val="00AF35DC"/>
    <w:rsid w:val="00AF473E"/>
    <w:rsid w:val="00AF49BA"/>
    <w:rsid w:val="00AF517C"/>
    <w:rsid w:val="00AF5FA7"/>
    <w:rsid w:val="00AF60C3"/>
    <w:rsid w:val="00AF6C28"/>
    <w:rsid w:val="00AF7F1B"/>
    <w:rsid w:val="00B017E1"/>
    <w:rsid w:val="00B0273D"/>
    <w:rsid w:val="00B027FA"/>
    <w:rsid w:val="00B028FF"/>
    <w:rsid w:val="00B03035"/>
    <w:rsid w:val="00B032B4"/>
    <w:rsid w:val="00B034D0"/>
    <w:rsid w:val="00B038EE"/>
    <w:rsid w:val="00B03B45"/>
    <w:rsid w:val="00B04441"/>
    <w:rsid w:val="00B049E2"/>
    <w:rsid w:val="00B04D49"/>
    <w:rsid w:val="00B04F32"/>
    <w:rsid w:val="00B05D24"/>
    <w:rsid w:val="00B05EBF"/>
    <w:rsid w:val="00B06753"/>
    <w:rsid w:val="00B067FA"/>
    <w:rsid w:val="00B06863"/>
    <w:rsid w:val="00B0691C"/>
    <w:rsid w:val="00B069F4"/>
    <w:rsid w:val="00B06A93"/>
    <w:rsid w:val="00B076CB"/>
    <w:rsid w:val="00B07835"/>
    <w:rsid w:val="00B078DA"/>
    <w:rsid w:val="00B104A5"/>
    <w:rsid w:val="00B10717"/>
    <w:rsid w:val="00B109DC"/>
    <w:rsid w:val="00B10DAB"/>
    <w:rsid w:val="00B10E2C"/>
    <w:rsid w:val="00B111A2"/>
    <w:rsid w:val="00B11523"/>
    <w:rsid w:val="00B116FA"/>
    <w:rsid w:val="00B12006"/>
    <w:rsid w:val="00B12166"/>
    <w:rsid w:val="00B12229"/>
    <w:rsid w:val="00B123E8"/>
    <w:rsid w:val="00B12473"/>
    <w:rsid w:val="00B13043"/>
    <w:rsid w:val="00B13CE4"/>
    <w:rsid w:val="00B147C5"/>
    <w:rsid w:val="00B14959"/>
    <w:rsid w:val="00B157D7"/>
    <w:rsid w:val="00B16327"/>
    <w:rsid w:val="00B16BF0"/>
    <w:rsid w:val="00B17ABA"/>
    <w:rsid w:val="00B17DB7"/>
    <w:rsid w:val="00B20608"/>
    <w:rsid w:val="00B2189A"/>
    <w:rsid w:val="00B219F4"/>
    <w:rsid w:val="00B21A69"/>
    <w:rsid w:val="00B21AF6"/>
    <w:rsid w:val="00B21CCB"/>
    <w:rsid w:val="00B22F49"/>
    <w:rsid w:val="00B2381F"/>
    <w:rsid w:val="00B2382C"/>
    <w:rsid w:val="00B240E4"/>
    <w:rsid w:val="00B244C3"/>
    <w:rsid w:val="00B24FB9"/>
    <w:rsid w:val="00B25118"/>
    <w:rsid w:val="00B25611"/>
    <w:rsid w:val="00B25B8C"/>
    <w:rsid w:val="00B26074"/>
    <w:rsid w:val="00B26F95"/>
    <w:rsid w:val="00B27DB9"/>
    <w:rsid w:val="00B27E87"/>
    <w:rsid w:val="00B301C5"/>
    <w:rsid w:val="00B304C3"/>
    <w:rsid w:val="00B30929"/>
    <w:rsid w:val="00B311B5"/>
    <w:rsid w:val="00B31649"/>
    <w:rsid w:val="00B316AE"/>
    <w:rsid w:val="00B31754"/>
    <w:rsid w:val="00B3273C"/>
    <w:rsid w:val="00B33065"/>
    <w:rsid w:val="00B3319C"/>
    <w:rsid w:val="00B331D3"/>
    <w:rsid w:val="00B33D91"/>
    <w:rsid w:val="00B34BE9"/>
    <w:rsid w:val="00B3521D"/>
    <w:rsid w:val="00B3527D"/>
    <w:rsid w:val="00B35E4F"/>
    <w:rsid w:val="00B362A9"/>
    <w:rsid w:val="00B375FD"/>
    <w:rsid w:val="00B37A03"/>
    <w:rsid w:val="00B37E50"/>
    <w:rsid w:val="00B402B5"/>
    <w:rsid w:val="00B402BF"/>
    <w:rsid w:val="00B40D63"/>
    <w:rsid w:val="00B41C90"/>
    <w:rsid w:val="00B421F0"/>
    <w:rsid w:val="00B427A7"/>
    <w:rsid w:val="00B42ADF"/>
    <w:rsid w:val="00B42EDC"/>
    <w:rsid w:val="00B43476"/>
    <w:rsid w:val="00B44751"/>
    <w:rsid w:val="00B4482D"/>
    <w:rsid w:val="00B4591D"/>
    <w:rsid w:val="00B45AC0"/>
    <w:rsid w:val="00B45FFD"/>
    <w:rsid w:val="00B46620"/>
    <w:rsid w:val="00B46E38"/>
    <w:rsid w:val="00B46F58"/>
    <w:rsid w:val="00B47869"/>
    <w:rsid w:val="00B47887"/>
    <w:rsid w:val="00B478B0"/>
    <w:rsid w:val="00B5101B"/>
    <w:rsid w:val="00B5269B"/>
    <w:rsid w:val="00B530D5"/>
    <w:rsid w:val="00B5345A"/>
    <w:rsid w:val="00B53DC2"/>
    <w:rsid w:val="00B5407D"/>
    <w:rsid w:val="00B5468B"/>
    <w:rsid w:val="00B546E6"/>
    <w:rsid w:val="00B54E03"/>
    <w:rsid w:val="00B54E66"/>
    <w:rsid w:val="00B554E9"/>
    <w:rsid w:val="00B55A49"/>
    <w:rsid w:val="00B5609E"/>
    <w:rsid w:val="00B5753B"/>
    <w:rsid w:val="00B606FD"/>
    <w:rsid w:val="00B609D4"/>
    <w:rsid w:val="00B60BC8"/>
    <w:rsid w:val="00B60E58"/>
    <w:rsid w:val="00B61228"/>
    <w:rsid w:val="00B628A4"/>
    <w:rsid w:val="00B62B0F"/>
    <w:rsid w:val="00B632B8"/>
    <w:rsid w:val="00B65A49"/>
    <w:rsid w:val="00B65B92"/>
    <w:rsid w:val="00B66106"/>
    <w:rsid w:val="00B66A80"/>
    <w:rsid w:val="00B66DE2"/>
    <w:rsid w:val="00B6778E"/>
    <w:rsid w:val="00B679E8"/>
    <w:rsid w:val="00B67E06"/>
    <w:rsid w:val="00B7011C"/>
    <w:rsid w:val="00B70D52"/>
    <w:rsid w:val="00B718FC"/>
    <w:rsid w:val="00B721CD"/>
    <w:rsid w:val="00B7222B"/>
    <w:rsid w:val="00B74425"/>
    <w:rsid w:val="00B757CB"/>
    <w:rsid w:val="00B75D65"/>
    <w:rsid w:val="00B75E1E"/>
    <w:rsid w:val="00B76737"/>
    <w:rsid w:val="00B768D0"/>
    <w:rsid w:val="00B76D7B"/>
    <w:rsid w:val="00B77585"/>
    <w:rsid w:val="00B77CB3"/>
    <w:rsid w:val="00B81346"/>
    <w:rsid w:val="00B8157E"/>
    <w:rsid w:val="00B81C35"/>
    <w:rsid w:val="00B821E7"/>
    <w:rsid w:val="00B825A5"/>
    <w:rsid w:val="00B82C80"/>
    <w:rsid w:val="00B82F89"/>
    <w:rsid w:val="00B84391"/>
    <w:rsid w:val="00B8535D"/>
    <w:rsid w:val="00B85388"/>
    <w:rsid w:val="00B853E1"/>
    <w:rsid w:val="00B85782"/>
    <w:rsid w:val="00B857EB"/>
    <w:rsid w:val="00B85CB6"/>
    <w:rsid w:val="00B85F56"/>
    <w:rsid w:val="00B85FE5"/>
    <w:rsid w:val="00B863A8"/>
    <w:rsid w:val="00B86D8C"/>
    <w:rsid w:val="00B86DD9"/>
    <w:rsid w:val="00B873B2"/>
    <w:rsid w:val="00B87632"/>
    <w:rsid w:val="00B87C9C"/>
    <w:rsid w:val="00B87D13"/>
    <w:rsid w:val="00B90558"/>
    <w:rsid w:val="00B90A26"/>
    <w:rsid w:val="00B90EE9"/>
    <w:rsid w:val="00B9118E"/>
    <w:rsid w:val="00B914AA"/>
    <w:rsid w:val="00B91555"/>
    <w:rsid w:val="00B91D4B"/>
    <w:rsid w:val="00B91E95"/>
    <w:rsid w:val="00B91EB1"/>
    <w:rsid w:val="00B92408"/>
    <w:rsid w:val="00B93521"/>
    <w:rsid w:val="00B93623"/>
    <w:rsid w:val="00B93EEA"/>
    <w:rsid w:val="00B94396"/>
    <w:rsid w:val="00B9556C"/>
    <w:rsid w:val="00B95576"/>
    <w:rsid w:val="00B955C2"/>
    <w:rsid w:val="00B96B82"/>
    <w:rsid w:val="00B96DBF"/>
    <w:rsid w:val="00BA068B"/>
    <w:rsid w:val="00BA12B4"/>
    <w:rsid w:val="00BA2241"/>
    <w:rsid w:val="00BA36A5"/>
    <w:rsid w:val="00BA47C5"/>
    <w:rsid w:val="00BA487D"/>
    <w:rsid w:val="00BA5307"/>
    <w:rsid w:val="00BA5739"/>
    <w:rsid w:val="00BA6512"/>
    <w:rsid w:val="00BA65A5"/>
    <w:rsid w:val="00BA6A57"/>
    <w:rsid w:val="00BA6EDE"/>
    <w:rsid w:val="00BB0107"/>
    <w:rsid w:val="00BB0B90"/>
    <w:rsid w:val="00BB15F2"/>
    <w:rsid w:val="00BB1E9B"/>
    <w:rsid w:val="00BB2774"/>
    <w:rsid w:val="00BB2B7C"/>
    <w:rsid w:val="00BB31FB"/>
    <w:rsid w:val="00BB32FE"/>
    <w:rsid w:val="00BB3FCE"/>
    <w:rsid w:val="00BB501F"/>
    <w:rsid w:val="00BB526F"/>
    <w:rsid w:val="00BB59D6"/>
    <w:rsid w:val="00BB5BBC"/>
    <w:rsid w:val="00BB5D90"/>
    <w:rsid w:val="00BB66DD"/>
    <w:rsid w:val="00BB6B15"/>
    <w:rsid w:val="00BB6B31"/>
    <w:rsid w:val="00BB753E"/>
    <w:rsid w:val="00BB7D7A"/>
    <w:rsid w:val="00BC0AFC"/>
    <w:rsid w:val="00BC0BB9"/>
    <w:rsid w:val="00BC0E5C"/>
    <w:rsid w:val="00BC1351"/>
    <w:rsid w:val="00BC1449"/>
    <w:rsid w:val="00BC14F0"/>
    <w:rsid w:val="00BC19BB"/>
    <w:rsid w:val="00BC3903"/>
    <w:rsid w:val="00BC5202"/>
    <w:rsid w:val="00BC5660"/>
    <w:rsid w:val="00BC62FE"/>
    <w:rsid w:val="00BC77CC"/>
    <w:rsid w:val="00BC7BD3"/>
    <w:rsid w:val="00BD0166"/>
    <w:rsid w:val="00BD0595"/>
    <w:rsid w:val="00BD0CF4"/>
    <w:rsid w:val="00BD1150"/>
    <w:rsid w:val="00BD16BA"/>
    <w:rsid w:val="00BD2C94"/>
    <w:rsid w:val="00BD3723"/>
    <w:rsid w:val="00BD3CF9"/>
    <w:rsid w:val="00BD3E69"/>
    <w:rsid w:val="00BD53BA"/>
    <w:rsid w:val="00BD5603"/>
    <w:rsid w:val="00BD5790"/>
    <w:rsid w:val="00BD6026"/>
    <w:rsid w:val="00BD6673"/>
    <w:rsid w:val="00BD69F5"/>
    <w:rsid w:val="00BD6FF9"/>
    <w:rsid w:val="00BD7BF0"/>
    <w:rsid w:val="00BE0E7F"/>
    <w:rsid w:val="00BE1145"/>
    <w:rsid w:val="00BE15E5"/>
    <w:rsid w:val="00BE1C60"/>
    <w:rsid w:val="00BE1F51"/>
    <w:rsid w:val="00BE2481"/>
    <w:rsid w:val="00BE27BF"/>
    <w:rsid w:val="00BE2813"/>
    <w:rsid w:val="00BE44FE"/>
    <w:rsid w:val="00BE4843"/>
    <w:rsid w:val="00BE4FB3"/>
    <w:rsid w:val="00BE551F"/>
    <w:rsid w:val="00BE5C6C"/>
    <w:rsid w:val="00BE6302"/>
    <w:rsid w:val="00BE6375"/>
    <w:rsid w:val="00BE692F"/>
    <w:rsid w:val="00BE7AC2"/>
    <w:rsid w:val="00BF044B"/>
    <w:rsid w:val="00BF0D9C"/>
    <w:rsid w:val="00BF1311"/>
    <w:rsid w:val="00BF15F6"/>
    <w:rsid w:val="00BF183B"/>
    <w:rsid w:val="00BF1F6A"/>
    <w:rsid w:val="00BF2699"/>
    <w:rsid w:val="00BF3008"/>
    <w:rsid w:val="00BF3081"/>
    <w:rsid w:val="00BF31CC"/>
    <w:rsid w:val="00BF380F"/>
    <w:rsid w:val="00BF4A38"/>
    <w:rsid w:val="00BF51E3"/>
    <w:rsid w:val="00BF53D6"/>
    <w:rsid w:val="00BF5476"/>
    <w:rsid w:val="00BF5DE3"/>
    <w:rsid w:val="00BF6E38"/>
    <w:rsid w:val="00BF70BA"/>
    <w:rsid w:val="00BF76EA"/>
    <w:rsid w:val="00BF7972"/>
    <w:rsid w:val="00BF7E5A"/>
    <w:rsid w:val="00C002A1"/>
    <w:rsid w:val="00C01E31"/>
    <w:rsid w:val="00C0295A"/>
    <w:rsid w:val="00C02984"/>
    <w:rsid w:val="00C02CCE"/>
    <w:rsid w:val="00C03BDA"/>
    <w:rsid w:val="00C07A40"/>
    <w:rsid w:val="00C07C58"/>
    <w:rsid w:val="00C07F65"/>
    <w:rsid w:val="00C11A8A"/>
    <w:rsid w:val="00C123A7"/>
    <w:rsid w:val="00C1310E"/>
    <w:rsid w:val="00C13244"/>
    <w:rsid w:val="00C13395"/>
    <w:rsid w:val="00C148E3"/>
    <w:rsid w:val="00C14FA7"/>
    <w:rsid w:val="00C14FF8"/>
    <w:rsid w:val="00C15C94"/>
    <w:rsid w:val="00C16C9C"/>
    <w:rsid w:val="00C171B3"/>
    <w:rsid w:val="00C17621"/>
    <w:rsid w:val="00C179E2"/>
    <w:rsid w:val="00C20AD4"/>
    <w:rsid w:val="00C20C80"/>
    <w:rsid w:val="00C2169D"/>
    <w:rsid w:val="00C2172C"/>
    <w:rsid w:val="00C2253D"/>
    <w:rsid w:val="00C2292E"/>
    <w:rsid w:val="00C2296A"/>
    <w:rsid w:val="00C229C2"/>
    <w:rsid w:val="00C23ADB"/>
    <w:rsid w:val="00C23AEC"/>
    <w:rsid w:val="00C244F9"/>
    <w:rsid w:val="00C24AF0"/>
    <w:rsid w:val="00C24D70"/>
    <w:rsid w:val="00C24EBD"/>
    <w:rsid w:val="00C26759"/>
    <w:rsid w:val="00C2770D"/>
    <w:rsid w:val="00C30705"/>
    <w:rsid w:val="00C31657"/>
    <w:rsid w:val="00C31BDA"/>
    <w:rsid w:val="00C3332A"/>
    <w:rsid w:val="00C33A4D"/>
    <w:rsid w:val="00C33AD7"/>
    <w:rsid w:val="00C3486E"/>
    <w:rsid w:val="00C34A01"/>
    <w:rsid w:val="00C34EF0"/>
    <w:rsid w:val="00C34EFE"/>
    <w:rsid w:val="00C37D62"/>
    <w:rsid w:val="00C40A12"/>
    <w:rsid w:val="00C40A9F"/>
    <w:rsid w:val="00C40C0A"/>
    <w:rsid w:val="00C413DD"/>
    <w:rsid w:val="00C41722"/>
    <w:rsid w:val="00C41C1F"/>
    <w:rsid w:val="00C4260B"/>
    <w:rsid w:val="00C428EE"/>
    <w:rsid w:val="00C42DC4"/>
    <w:rsid w:val="00C4411E"/>
    <w:rsid w:val="00C44496"/>
    <w:rsid w:val="00C44565"/>
    <w:rsid w:val="00C45869"/>
    <w:rsid w:val="00C45EBC"/>
    <w:rsid w:val="00C475B4"/>
    <w:rsid w:val="00C5051D"/>
    <w:rsid w:val="00C508E9"/>
    <w:rsid w:val="00C50AFE"/>
    <w:rsid w:val="00C50C31"/>
    <w:rsid w:val="00C50E78"/>
    <w:rsid w:val="00C512AE"/>
    <w:rsid w:val="00C516D1"/>
    <w:rsid w:val="00C51870"/>
    <w:rsid w:val="00C523B2"/>
    <w:rsid w:val="00C52E77"/>
    <w:rsid w:val="00C53CD5"/>
    <w:rsid w:val="00C53F97"/>
    <w:rsid w:val="00C54251"/>
    <w:rsid w:val="00C54795"/>
    <w:rsid w:val="00C54BF3"/>
    <w:rsid w:val="00C560C4"/>
    <w:rsid w:val="00C57599"/>
    <w:rsid w:val="00C576B8"/>
    <w:rsid w:val="00C57CD2"/>
    <w:rsid w:val="00C57F58"/>
    <w:rsid w:val="00C601A2"/>
    <w:rsid w:val="00C60DC7"/>
    <w:rsid w:val="00C6108D"/>
    <w:rsid w:val="00C61217"/>
    <w:rsid w:val="00C61F78"/>
    <w:rsid w:val="00C62990"/>
    <w:rsid w:val="00C62A1B"/>
    <w:rsid w:val="00C62C6B"/>
    <w:rsid w:val="00C638D2"/>
    <w:rsid w:val="00C63D4A"/>
    <w:rsid w:val="00C646FE"/>
    <w:rsid w:val="00C64E58"/>
    <w:rsid w:val="00C64F17"/>
    <w:rsid w:val="00C65AD5"/>
    <w:rsid w:val="00C66161"/>
    <w:rsid w:val="00C66E57"/>
    <w:rsid w:val="00C67739"/>
    <w:rsid w:val="00C6781F"/>
    <w:rsid w:val="00C67C79"/>
    <w:rsid w:val="00C703D9"/>
    <w:rsid w:val="00C706D8"/>
    <w:rsid w:val="00C71075"/>
    <w:rsid w:val="00C71635"/>
    <w:rsid w:val="00C7210E"/>
    <w:rsid w:val="00C72E70"/>
    <w:rsid w:val="00C73638"/>
    <w:rsid w:val="00C736B8"/>
    <w:rsid w:val="00C749B2"/>
    <w:rsid w:val="00C74CB8"/>
    <w:rsid w:val="00C7509C"/>
    <w:rsid w:val="00C750B6"/>
    <w:rsid w:val="00C75854"/>
    <w:rsid w:val="00C76382"/>
    <w:rsid w:val="00C76E5F"/>
    <w:rsid w:val="00C76F08"/>
    <w:rsid w:val="00C77146"/>
    <w:rsid w:val="00C7739E"/>
    <w:rsid w:val="00C779F2"/>
    <w:rsid w:val="00C77B6B"/>
    <w:rsid w:val="00C807C3"/>
    <w:rsid w:val="00C81356"/>
    <w:rsid w:val="00C827B5"/>
    <w:rsid w:val="00C83243"/>
    <w:rsid w:val="00C834CD"/>
    <w:rsid w:val="00C83AF2"/>
    <w:rsid w:val="00C84AA6"/>
    <w:rsid w:val="00C84F24"/>
    <w:rsid w:val="00C851BE"/>
    <w:rsid w:val="00C85323"/>
    <w:rsid w:val="00C856BF"/>
    <w:rsid w:val="00C85931"/>
    <w:rsid w:val="00C85D35"/>
    <w:rsid w:val="00C86D97"/>
    <w:rsid w:val="00C86FDC"/>
    <w:rsid w:val="00C87122"/>
    <w:rsid w:val="00C87398"/>
    <w:rsid w:val="00C90317"/>
    <w:rsid w:val="00C91271"/>
    <w:rsid w:val="00C93451"/>
    <w:rsid w:val="00C934C4"/>
    <w:rsid w:val="00C93524"/>
    <w:rsid w:val="00C9368C"/>
    <w:rsid w:val="00C93C48"/>
    <w:rsid w:val="00C93FE4"/>
    <w:rsid w:val="00C95117"/>
    <w:rsid w:val="00C95B0A"/>
    <w:rsid w:val="00C95C5B"/>
    <w:rsid w:val="00C96687"/>
    <w:rsid w:val="00C967C6"/>
    <w:rsid w:val="00C97EB8"/>
    <w:rsid w:val="00CA0074"/>
    <w:rsid w:val="00CA00B9"/>
    <w:rsid w:val="00CA07D3"/>
    <w:rsid w:val="00CA0882"/>
    <w:rsid w:val="00CA0E59"/>
    <w:rsid w:val="00CA1D2A"/>
    <w:rsid w:val="00CA37AA"/>
    <w:rsid w:val="00CA3C81"/>
    <w:rsid w:val="00CA3FEB"/>
    <w:rsid w:val="00CA47A4"/>
    <w:rsid w:val="00CA4D94"/>
    <w:rsid w:val="00CA4DA9"/>
    <w:rsid w:val="00CA519C"/>
    <w:rsid w:val="00CA534B"/>
    <w:rsid w:val="00CA5517"/>
    <w:rsid w:val="00CA5F4A"/>
    <w:rsid w:val="00CA5F6F"/>
    <w:rsid w:val="00CA632A"/>
    <w:rsid w:val="00CA67F4"/>
    <w:rsid w:val="00CA74A9"/>
    <w:rsid w:val="00CA778B"/>
    <w:rsid w:val="00CA7838"/>
    <w:rsid w:val="00CB0144"/>
    <w:rsid w:val="00CB0EC4"/>
    <w:rsid w:val="00CB1051"/>
    <w:rsid w:val="00CB1BBD"/>
    <w:rsid w:val="00CB1C28"/>
    <w:rsid w:val="00CB1D94"/>
    <w:rsid w:val="00CB1F20"/>
    <w:rsid w:val="00CB21BE"/>
    <w:rsid w:val="00CB27CE"/>
    <w:rsid w:val="00CB3850"/>
    <w:rsid w:val="00CB4236"/>
    <w:rsid w:val="00CB4F8A"/>
    <w:rsid w:val="00CB58E8"/>
    <w:rsid w:val="00CB5910"/>
    <w:rsid w:val="00CB601B"/>
    <w:rsid w:val="00CB62FE"/>
    <w:rsid w:val="00CB7458"/>
    <w:rsid w:val="00CB746C"/>
    <w:rsid w:val="00CB75CD"/>
    <w:rsid w:val="00CB7AF5"/>
    <w:rsid w:val="00CB7E99"/>
    <w:rsid w:val="00CC067F"/>
    <w:rsid w:val="00CC1954"/>
    <w:rsid w:val="00CC2588"/>
    <w:rsid w:val="00CC27E8"/>
    <w:rsid w:val="00CC28DE"/>
    <w:rsid w:val="00CC32EA"/>
    <w:rsid w:val="00CC3463"/>
    <w:rsid w:val="00CC43B2"/>
    <w:rsid w:val="00CC4860"/>
    <w:rsid w:val="00CC51F1"/>
    <w:rsid w:val="00CC62A3"/>
    <w:rsid w:val="00CC6320"/>
    <w:rsid w:val="00CC66E2"/>
    <w:rsid w:val="00CC681D"/>
    <w:rsid w:val="00CC68DB"/>
    <w:rsid w:val="00CC6AC7"/>
    <w:rsid w:val="00CC7319"/>
    <w:rsid w:val="00CC76A0"/>
    <w:rsid w:val="00CC7D27"/>
    <w:rsid w:val="00CD0D36"/>
    <w:rsid w:val="00CD12DA"/>
    <w:rsid w:val="00CD19B2"/>
    <w:rsid w:val="00CD27A1"/>
    <w:rsid w:val="00CD2DF1"/>
    <w:rsid w:val="00CD422D"/>
    <w:rsid w:val="00CD45C0"/>
    <w:rsid w:val="00CD4D8D"/>
    <w:rsid w:val="00CD5028"/>
    <w:rsid w:val="00CD5EFD"/>
    <w:rsid w:val="00CD60C3"/>
    <w:rsid w:val="00CD6347"/>
    <w:rsid w:val="00CD6724"/>
    <w:rsid w:val="00CD6891"/>
    <w:rsid w:val="00CD7051"/>
    <w:rsid w:val="00CD7A78"/>
    <w:rsid w:val="00CE072A"/>
    <w:rsid w:val="00CE11AD"/>
    <w:rsid w:val="00CE13C3"/>
    <w:rsid w:val="00CE272C"/>
    <w:rsid w:val="00CE3237"/>
    <w:rsid w:val="00CE37F1"/>
    <w:rsid w:val="00CE3A9F"/>
    <w:rsid w:val="00CE3F04"/>
    <w:rsid w:val="00CE4BB8"/>
    <w:rsid w:val="00CE53F4"/>
    <w:rsid w:val="00CE57AC"/>
    <w:rsid w:val="00CE5D35"/>
    <w:rsid w:val="00CE5E48"/>
    <w:rsid w:val="00CE7301"/>
    <w:rsid w:val="00CF12B4"/>
    <w:rsid w:val="00CF1495"/>
    <w:rsid w:val="00CF1784"/>
    <w:rsid w:val="00CF293C"/>
    <w:rsid w:val="00CF2CB5"/>
    <w:rsid w:val="00CF3567"/>
    <w:rsid w:val="00CF3938"/>
    <w:rsid w:val="00CF4C93"/>
    <w:rsid w:val="00CF4D71"/>
    <w:rsid w:val="00CF4E2D"/>
    <w:rsid w:val="00CF609E"/>
    <w:rsid w:val="00CF6FB7"/>
    <w:rsid w:val="00CF706E"/>
    <w:rsid w:val="00CF74BB"/>
    <w:rsid w:val="00CF76B3"/>
    <w:rsid w:val="00D006BF"/>
    <w:rsid w:val="00D008DD"/>
    <w:rsid w:val="00D01513"/>
    <w:rsid w:val="00D01666"/>
    <w:rsid w:val="00D01968"/>
    <w:rsid w:val="00D01FEC"/>
    <w:rsid w:val="00D0396A"/>
    <w:rsid w:val="00D04333"/>
    <w:rsid w:val="00D0475C"/>
    <w:rsid w:val="00D05CAD"/>
    <w:rsid w:val="00D100BF"/>
    <w:rsid w:val="00D1145F"/>
    <w:rsid w:val="00D11487"/>
    <w:rsid w:val="00D122B2"/>
    <w:rsid w:val="00D1261C"/>
    <w:rsid w:val="00D12C94"/>
    <w:rsid w:val="00D12CEA"/>
    <w:rsid w:val="00D12E3C"/>
    <w:rsid w:val="00D1367E"/>
    <w:rsid w:val="00D13AB9"/>
    <w:rsid w:val="00D1419C"/>
    <w:rsid w:val="00D144A6"/>
    <w:rsid w:val="00D148B8"/>
    <w:rsid w:val="00D15475"/>
    <w:rsid w:val="00D1580D"/>
    <w:rsid w:val="00D16208"/>
    <w:rsid w:val="00D168FC"/>
    <w:rsid w:val="00D17094"/>
    <w:rsid w:val="00D17C13"/>
    <w:rsid w:val="00D17F53"/>
    <w:rsid w:val="00D205BB"/>
    <w:rsid w:val="00D20A7B"/>
    <w:rsid w:val="00D20AB3"/>
    <w:rsid w:val="00D213BD"/>
    <w:rsid w:val="00D21D14"/>
    <w:rsid w:val="00D226D4"/>
    <w:rsid w:val="00D2281C"/>
    <w:rsid w:val="00D22BCF"/>
    <w:rsid w:val="00D22BDB"/>
    <w:rsid w:val="00D22F18"/>
    <w:rsid w:val="00D2326D"/>
    <w:rsid w:val="00D23B6F"/>
    <w:rsid w:val="00D24DA8"/>
    <w:rsid w:val="00D25470"/>
    <w:rsid w:val="00D25837"/>
    <w:rsid w:val="00D2596D"/>
    <w:rsid w:val="00D25E6E"/>
    <w:rsid w:val="00D26776"/>
    <w:rsid w:val="00D26CCF"/>
    <w:rsid w:val="00D26D00"/>
    <w:rsid w:val="00D30925"/>
    <w:rsid w:val="00D30AAF"/>
    <w:rsid w:val="00D31235"/>
    <w:rsid w:val="00D321BC"/>
    <w:rsid w:val="00D3294C"/>
    <w:rsid w:val="00D32FBB"/>
    <w:rsid w:val="00D3303C"/>
    <w:rsid w:val="00D33107"/>
    <w:rsid w:val="00D34503"/>
    <w:rsid w:val="00D34B04"/>
    <w:rsid w:val="00D35137"/>
    <w:rsid w:val="00D3556A"/>
    <w:rsid w:val="00D374B4"/>
    <w:rsid w:val="00D3777B"/>
    <w:rsid w:val="00D379B5"/>
    <w:rsid w:val="00D40017"/>
    <w:rsid w:val="00D4105A"/>
    <w:rsid w:val="00D4227D"/>
    <w:rsid w:val="00D424EF"/>
    <w:rsid w:val="00D42555"/>
    <w:rsid w:val="00D4257B"/>
    <w:rsid w:val="00D42C5D"/>
    <w:rsid w:val="00D450BA"/>
    <w:rsid w:val="00D452A9"/>
    <w:rsid w:val="00D456D0"/>
    <w:rsid w:val="00D476F1"/>
    <w:rsid w:val="00D50080"/>
    <w:rsid w:val="00D51EAB"/>
    <w:rsid w:val="00D5225A"/>
    <w:rsid w:val="00D52728"/>
    <w:rsid w:val="00D52743"/>
    <w:rsid w:val="00D527A0"/>
    <w:rsid w:val="00D527F4"/>
    <w:rsid w:val="00D52B64"/>
    <w:rsid w:val="00D539C5"/>
    <w:rsid w:val="00D53BC8"/>
    <w:rsid w:val="00D53C61"/>
    <w:rsid w:val="00D53F05"/>
    <w:rsid w:val="00D5413D"/>
    <w:rsid w:val="00D5427B"/>
    <w:rsid w:val="00D559BF"/>
    <w:rsid w:val="00D55B26"/>
    <w:rsid w:val="00D5632A"/>
    <w:rsid w:val="00D5668E"/>
    <w:rsid w:val="00D56A76"/>
    <w:rsid w:val="00D5774D"/>
    <w:rsid w:val="00D60339"/>
    <w:rsid w:val="00D603A3"/>
    <w:rsid w:val="00D60DA8"/>
    <w:rsid w:val="00D61247"/>
    <w:rsid w:val="00D626C6"/>
    <w:rsid w:val="00D6343A"/>
    <w:rsid w:val="00D6396C"/>
    <w:rsid w:val="00D63B2C"/>
    <w:rsid w:val="00D65603"/>
    <w:rsid w:val="00D66302"/>
    <w:rsid w:val="00D667A1"/>
    <w:rsid w:val="00D66AA2"/>
    <w:rsid w:val="00D67F17"/>
    <w:rsid w:val="00D714A1"/>
    <w:rsid w:val="00D71774"/>
    <w:rsid w:val="00D718A8"/>
    <w:rsid w:val="00D72C54"/>
    <w:rsid w:val="00D731F5"/>
    <w:rsid w:val="00D748BD"/>
    <w:rsid w:val="00D758C9"/>
    <w:rsid w:val="00D75A8E"/>
    <w:rsid w:val="00D7746B"/>
    <w:rsid w:val="00D80740"/>
    <w:rsid w:val="00D80A26"/>
    <w:rsid w:val="00D81806"/>
    <w:rsid w:val="00D8224C"/>
    <w:rsid w:val="00D825EF"/>
    <w:rsid w:val="00D82748"/>
    <w:rsid w:val="00D83158"/>
    <w:rsid w:val="00D83633"/>
    <w:rsid w:val="00D83E91"/>
    <w:rsid w:val="00D86B23"/>
    <w:rsid w:val="00D87636"/>
    <w:rsid w:val="00D87D5C"/>
    <w:rsid w:val="00D90824"/>
    <w:rsid w:val="00D90C24"/>
    <w:rsid w:val="00D90D79"/>
    <w:rsid w:val="00D9135F"/>
    <w:rsid w:val="00D9143D"/>
    <w:rsid w:val="00D916A0"/>
    <w:rsid w:val="00D91A0F"/>
    <w:rsid w:val="00D91A51"/>
    <w:rsid w:val="00D92189"/>
    <w:rsid w:val="00D92640"/>
    <w:rsid w:val="00D92DD4"/>
    <w:rsid w:val="00D93757"/>
    <w:rsid w:val="00D9390E"/>
    <w:rsid w:val="00D95326"/>
    <w:rsid w:val="00D95BA2"/>
    <w:rsid w:val="00D95C10"/>
    <w:rsid w:val="00D9664E"/>
    <w:rsid w:val="00D966B3"/>
    <w:rsid w:val="00D968B7"/>
    <w:rsid w:val="00D977BD"/>
    <w:rsid w:val="00DA0264"/>
    <w:rsid w:val="00DA0BF5"/>
    <w:rsid w:val="00DA1232"/>
    <w:rsid w:val="00DA18A9"/>
    <w:rsid w:val="00DA18B4"/>
    <w:rsid w:val="00DA19F1"/>
    <w:rsid w:val="00DA1F9D"/>
    <w:rsid w:val="00DA1FA0"/>
    <w:rsid w:val="00DA2111"/>
    <w:rsid w:val="00DA24C5"/>
    <w:rsid w:val="00DA2FB6"/>
    <w:rsid w:val="00DA3268"/>
    <w:rsid w:val="00DA3A50"/>
    <w:rsid w:val="00DA475B"/>
    <w:rsid w:val="00DA4B15"/>
    <w:rsid w:val="00DA5066"/>
    <w:rsid w:val="00DA5306"/>
    <w:rsid w:val="00DA5521"/>
    <w:rsid w:val="00DA5A20"/>
    <w:rsid w:val="00DA65B9"/>
    <w:rsid w:val="00DA6763"/>
    <w:rsid w:val="00DA67AE"/>
    <w:rsid w:val="00DA6840"/>
    <w:rsid w:val="00DA7535"/>
    <w:rsid w:val="00DA7BB5"/>
    <w:rsid w:val="00DB12DB"/>
    <w:rsid w:val="00DB15AB"/>
    <w:rsid w:val="00DB17C2"/>
    <w:rsid w:val="00DB22CB"/>
    <w:rsid w:val="00DB2FCA"/>
    <w:rsid w:val="00DB3178"/>
    <w:rsid w:val="00DB3671"/>
    <w:rsid w:val="00DB44C0"/>
    <w:rsid w:val="00DB51D0"/>
    <w:rsid w:val="00DB5E62"/>
    <w:rsid w:val="00DB60B0"/>
    <w:rsid w:val="00DB62DE"/>
    <w:rsid w:val="00DB6CEA"/>
    <w:rsid w:val="00DB79BB"/>
    <w:rsid w:val="00DC09C1"/>
    <w:rsid w:val="00DC120F"/>
    <w:rsid w:val="00DC13DC"/>
    <w:rsid w:val="00DC15D1"/>
    <w:rsid w:val="00DC208B"/>
    <w:rsid w:val="00DC2094"/>
    <w:rsid w:val="00DC2478"/>
    <w:rsid w:val="00DC34E9"/>
    <w:rsid w:val="00DC34FF"/>
    <w:rsid w:val="00DC4606"/>
    <w:rsid w:val="00DC4D07"/>
    <w:rsid w:val="00DC5BB0"/>
    <w:rsid w:val="00DC6187"/>
    <w:rsid w:val="00DC6586"/>
    <w:rsid w:val="00DC6D42"/>
    <w:rsid w:val="00DC7B25"/>
    <w:rsid w:val="00DC7D81"/>
    <w:rsid w:val="00DD0A43"/>
    <w:rsid w:val="00DD20F8"/>
    <w:rsid w:val="00DD2C64"/>
    <w:rsid w:val="00DD2ECA"/>
    <w:rsid w:val="00DD35BA"/>
    <w:rsid w:val="00DD35F7"/>
    <w:rsid w:val="00DD375E"/>
    <w:rsid w:val="00DD3D2C"/>
    <w:rsid w:val="00DD443B"/>
    <w:rsid w:val="00DD5007"/>
    <w:rsid w:val="00DD5C8B"/>
    <w:rsid w:val="00DD6088"/>
    <w:rsid w:val="00DD612E"/>
    <w:rsid w:val="00DD6495"/>
    <w:rsid w:val="00DD6875"/>
    <w:rsid w:val="00DD6B4B"/>
    <w:rsid w:val="00DD6FC8"/>
    <w:rsid w:val="00DD7380"/>
    <w:rsid w:val="00DE1FC2"/>
    <w:rsid w:val="00DE2245"/>
    <w:rsid w:val="00DE2B7A"/>
    <w:rsid w:val="00DE57D2"/>
    <w:rsid w:val="00DE5F58"/>
    <w:rsid w:val="00DE642C"/>
    <w:rsid w:val="00DE6555"/>
    <w:rsid w:val="00DE673F"/>
    <w:rsid w:val="00DE686A"/>
    <w:rsid w:val="00DE7B4C"/>
    <w:rsid w:val="00DF0360"/>
    <w:rsid w:val="00DF0B1C"/>
    <w:rsid w:val="00DF1ACB"/>
    <w:rsid w:val="00DF1B9A"/>
    <w:rsid w:val="00DF1F25"/>
    <w:rsid w:val="00DF1F45"/>
    <w:rsid w:val="00DF29EC"/>
    <w:rsid w:val="00DF2D3F"/>
    <w:rsid w:val="00DF37D9"/>
    <w:rsid w:val="00DF3E97"/>
    <w:rsid w:val="00DF4670"/>
    <w:rsid w:val="00DF52F6"/>
    <w:rsid w:val="00DF5BC3"/>
    <w:rsid w:val="00DF60E5"/>
    <w:rsid w:val="00DF6383"/>
    <w:rsid w:val="00DF6A58"/>
    <w:rsid w:val="00DF6AF6"/>
    <w:rsid w:val="00DF75BB"/>
    <w:rsid w:val="00DF7DE0"/>
    <w:rsid w:val="00E00A19"/>
    <w:rsid w:val="00E021D1"/>
    <w:rsid w:val="00E02719"/>
    <w:rsid w:val="00E02AD2"/>
    <w:rsid w:val="00E032D2"/>
    <w:rsid w:val="00E03380"/>
    <w:rsid w:val="00E038CF"/>
    <w:rsid w:val="00E040CF"/>
    <w:rsid w:val="00E050BC"/>
    <w:rsid w:val="00E0510A"/>
    <w:rsid w:val="00E05DC3"/>
    <w:rsid w:val="00E05ECE"/>
    <w:rsid w:val="00E06184"/>
    <w:rsid w:val="00E06BBB"/>
    <w:rsid w:val="00E06F4F"/>
    <w:rsid w:val="00E079DB"/>
    <w:rsid w:val="00E102DF"/>
    <w:rsid w:val="00E10F65"/>
    <w:rsid w:val="00E116B5"/>
    <w:rsid w:val="00E127E8"/>
    <w:rsid w:val="00E12FF7"/>
    <w:rsid w:val="00E13CE3"/>
    <w:rsid w:val="00E13D7F"/>
    <w:rsid w:val="00E13E34"/>
    <w:rsid w:val="00E13FB9"/>
    <w:rsid w:val="00E14667"/>
    <w:rsid w:val="00E14C99"/>
    <w:rsid w:val="00E15013"/>
    <w:rsid w:val="00E15450"/>
    <w:rsid w:val="00E154F6"/>
    <w:rsid w:val="00E15B21"/>
    <w:rsid w:val="00E16AE2"/>
    <w:rsid w:val="00E16D1E"/>
    <w:rsid w:val="00E16DFE"/>
    <w:rsid w:val="00E16FFB"/>
    <w:rsid w:val="00E17496"/>
    <w:rsid w:val="00E17ABC"/>
    <w:rsid w:val="00E17FC5"/>
    <w:rsid w:val="00E2084D"/>
    <w:rsid w:val="00E20EFA"/>
    <w:rsid w:val="00E22498"/>
    <w:rsid w:val="00E2485B"/>
    <w:rsid w:val="00E24A38"/>
    <w:rsid w:val="00E2525D"/>
    <w:rsid w:val="00E255FA"/>
    <w:rsid w:val="00E276EB"/>
    <w:rsid w:val="00E27A07"/>
    <w:rsid w:val="00E27F55"/>
    <w:rsid w:val="00E3078A"/>
    <w:rsid w:val="00E30944"/>
    <w:rsid w:val="00E30B2A"/>
    <w:rsid w:val="00E30DBA"/>
    <w:rsid w:val="00E3219F"/>
    <w:rsid w:val="00E327E8"/>
    <w:rsid w:val="00E32C16"/>
    <w:rsid w:val="00E331D4"/>
    <w:rsid w:val="00E336B4"/>
    <w:rsid w:val="00E337E2"/>
    <w:rsid w:val="00E341C8"/>
    <w:rsid w:val="00E34809"/>
    <w:rsid w:val="00E34F36"/>
    <w:rsid w:val="00E354E7"/>
    <w:rsid w:val="00E355EE"/>
    <w:rsid w:val="00E35949"/>
    <w:rsid w:val="00E35DD8"/>
    <w:rsid w:val="00E360B1"/>
    <w:rsid w:val="00E374F7"/>
    <w:rsid w:val="00E37742"/>
    <w:rsid w:val="00E37D84"/>
    <w:rsid w:val="00E37DB8"/>
    <w:rsid w:val="00E40208"/>
    <w:rsid w:val="00E4096F"/>
    <w:rsid w:val="00E409CF"/>
    <w:rsid w:val="00E4150C"/>
    <w:rsid w:val="00E415DB"/>
    <w:rsid w:val="00E420F3"/>
    <w:rsid w:val="00E42F00"/>
    <w:rsid w:val="00E43BBF"/>
    <w:rsid w:val="00E44834"/>
    <w:rsid w:val="00E44AAD"/>
    <w:rsid w:val="00E44AE9"/>
    <w:rsid w:val="00E45D25"/>
    <w:rsid w:val="00E46BF4"/>
    <w:rsid w:val="00E46E49"/>
    <w:rsid w:val="00E506E5"/>
    <w:rsid w:val="00E50702"/>
    <w:rsid w:val="00E5086D"/>
    <w:rsid w:val="00E51493"/>
    <w:rsid w:val="00E51FBA"/>
    <w:rsid w:val="00E52AC3"/>
    <w:rsid w:val="00E52FA4"/>
    <w:rsid w:val="00E530C7"/>
    <w:rsid w:val="00E5344A"/>
    <w:rsid w:val="00E538C2"/>
    <w:rsid w:val="00E53BEB"/>
    <w:rsid w:val="00E54638"/>
    <w:rsid w:val="00E54E71"/>
    <w:rsid w:val="00E552A3"/>
    <w:rsid w:val="00E55EEC"/>
    <w:rsid w:val="00E5677B"/>
    <w:rsid w:val="00E5683E"/>
    <w:rsid w:val="00E57460"/>
    <w:rsid w:val="00E6001B"/>
    <w:rsid w:val="00E603F4"/>
    <w:rsid w:val="00E61D04"/>
    <w:rsid w:val="00E61E3E"/>
    <w:rsid w:val="00E62D52"/>
    <w:rsid w:val="00E62F23"/>
    <w:rsid w:val="00E64AF2"/>
    <w:rsid w:val="00E65E21"/>
    <w:rsid w:val="00E670CB"/>
    <w:rsid w:val="00E6797F"/>
    <w:rsid w:val="00E67BC5"/>
    <w:rsid w:val="00E716B4"/>
    <w:rsid w:val="00E72233"/>
    <w:rsid w:val="00E7271B"/>
    <w:rsid w:val="00E73F5F"/>
    <w:rsid w:val="00E75351"/>
    <w:rsid w:val="00E754DA"/>
    <w:rsid w:val="00E76797"/>
    <w:rsid w:val="00E77509"/>
    <w:rsid w:val="00E80463"/>
    <w:rsid w:val="00E80BD1"/>
    <w:rsid w:val="00E8187B"/>
    <w:rsid w:val="00E84120"/>
    <w:rsid w:val="00E845C5"/>
    <w:rsid w:val="00E84FAA"/>
    <w:rsid w:val="00E85DBE"/>
    <w:rsid w:val="00E86720"/>
    <w:rsid w:val="00E86A41"/>
    <w:rsid w:val="00E86AEB"/>
    <w:rsid w:val="00E87307"/>
    <w:rsid w:val="00E8740F"/>
    <w:rsid w:val="00E87D16"/>
    <w:rsid w:val="00E900CD"/>
    <w:rsid w:val="00E90982"/>
    <w:rsid w:val="00E9102D"/>
    <w:rsid w:val="00E910F5"/>
    <w:rsid w:val="00E91452"/>
    <w:rsid w:val="00E922B3"/>
    <w:rsid w:val="00E92525"/>
    <w:rsid w:val="00E92666"/>
    <w:rsid w:val="00E92D73"/>
    <w:rsid w:val="00E93584"/>
    <w:rsid w:val="00E93E68"/>
    <w:rsid w:val="00E9447C"/>
    <w:rsid w:val="00E95B16"/>
    <w:rsid w:val="00E95F59"/>
    <w:rsid w:val="00E968C9"/>
    <w:rsid w:val="00E96C86"/>
    <w:rsid w:val="00EA0093"/>
    <w:rsid w:val="00EA0148"/>
    <w:rsid w:val="00EA01A8"/>
    <w:rsid w:val="00EA09F0"/>
    <w:rsid w:val="00EA1046"/>
    <w:rsid w:val="00EA1318"/>
    <w:rsid w:val="00EA1B6D"/>
    <w:rsid w:val="00EA236D"/>
    <w:rsid w:val="00EA2EE6"/>
    <w:rsid w:val="00EA2F3E"/>
    <w:rsid w:val="00EA47A3"/>
    <w:rsid w:val="00EA4A15"/>
    <w:rsid w:val="00EA4E3D"/>
    <w:rsid w:val="00EA6F51"/>
    <w:rsid w:val="00EA7A97"/>
    <w:rsid w:val="00EB00D2"/>
    <w:rsid w:val="00EB01E1"/>
    <w:rsid w:val="00EB0D8C"/>
    <w:rsid w:val="00EB0FA2"/>
    <w:rsid w:val="00EB133B"/>
    <w:rsid w:val="00EB152A"/>
    <w:rsid w:val="00EB154C"/>
    <w:rsid w:val="00EB1714"/>
    <w:rsid w:val="00EB189C"/>
    <w:rsid w:val="00EB250E"/>
    <w:rsid w:val="00EB25D8"/>
    <w:rsid w:val="00EB26E8"/>
    <w:rsid w:val="00EB2BE1"/>
    <w:rsid w:val="00EB3538"/>
    <w:rsid w:val="00EB425C"/>
    <w:rsid w:val="00EB46AC"/>
    <w:rsid w:val="00EB4D43"/>
    <w:rsid w:val="00EB4F63"/>
    <w:rsid w:val="00EB546C"/>
    <w:rsid w:val="00EB63A5"/>
    <w:rsid w:val="00EB6E5F"/>
    <w:rsid w:val="00EB706A"/>
    <w:rsid w:val="00EB707A"/>
    <w:rsid w:val="00EB79F8"/>
    <w:rsid w:val="00EB7C7B"/>
    <w:rsid w:val="00EC0094"/>
    <w:rsid w:val="00EC0675"/>
    <w:rsid w:val="00EC09E8"/>
    <w:rsid w:val="00EC0DAD"/>
    <w:rsid w:val="00EC112C"/>
    <w:rsid w:val="00EC12F3"/>
    <w:rsid w:val="00EC1FF1"/>
    <w:rsid w:val="00EC214A"/>
    <w:rsid w:val="00EC228B"/>
    <w:rsid w:val="00EC350F"/>
    <w:rsid w:val="00EC357C"/>
    <w:rsid w:val="00EC36F6"/>
    <w:rsid w:val="00EC3B05"/>
    <w:rsid w:val="00EC3E0D"/>
    <w:rsid w:val="00EC3EE6"/>
    <w:rsid w:val="00EC5667"/>
    <w:rsid w:val="00EC5E1E"/>
    <w:rsid w:val="00EC7324"/>
    <w:rsid w:val="00EC7E12"/>
    <w:rsid w:val="00ED04DC"/>
    <w:rsid w:val="00ED0739"/>
    <w:rsid w:val="00ED0E07"/>
    <w:rsid w:val="00ED2504"/>
    <w:rsid w:val="00ED2622"/>
    <w:rsid w:val="00ED2A07"/>
    <w:rsid w:val="00ED49F0"/>
    <w:rsid w:val="00ED4AF4"/>
    <w:rsid w:val="00ED4B5F"/>
    <w:rsid w:val="00ED5BF5"/>
    <w:rsid w:val="00ED6133"/>
    <w:rsid w:val="00ED6470"/>
    <w:rsid w:val="00ED6744"/>
    <w:rsid w:val="00ED7280"/>
    <w:rsid w:val="00EE199E"/>
    <w:rsid w:val="00EE22DF"/>
    <w:rsid w:val="00EE23A2"/>
    <w:rsid w:val="00EE3030"/>
    <w:rsid w:val="00EE39A5"/>
    <w:rsid w:val="00EE3CE3"/>
    <w:rsid w:val="00EE3E01"/>
    <w:rsid w:val="00EE4CFA"/>
    <w:rsid w:val="00EE5038"/>
    <w:rsid w:val="00EE525D"/>
    <w:rsid w:val="00EE5C62"/>
    <w:rsid w:val="00EE6086"/>
    <w:rsid w:val="00EE6188"/>
    <w:rsid w:val="00EE6202"/>
    <w:rsid w:val="00EE7ACC"/>
    <w:rsid w:val="00EE7E1E"/>
    <w:rsid w:val="00EF0624"/>
    <w:rsid w:val="00EF0920"/>
    <w:rsid w:val="00EF09BD"/>
    <w:rsid w:val="00EF14CE"/>
    <w:rsid w:val="00EF19A3"/>
    <w:rsid w:val="00EF1BC8"/>
    <w:rsid w:val="00EF1CCC"/>
    <w:rsid w:val="00EF228D"/>
    <w:rsid w:val="00EF2956"/>
    <w:rsid w:val="00EF2FF5"/>
    <w:rsid w:val="00EF33BC"/>
    <w:rsid w:val="00EF344A"/>
    <w:rsid w:val="00EF3AEA"/>
    <w:rsid w:val="00EF4DD6"/>
    <w:rsid w:val="00EF5431"/>
    <w:rsid w:val="00EF5507"/>
    <w:rsid w:val="00EF582B"/>
    <w:rsid w:val="00EF5AB3"/>
    <w:rsid w:val="00EF63C5"/>
    <w:rsid w:val="00EF69F3"/>
    <w:rsid w:val="00EF6B51"/>
    <w:rsid w:val="00EF7734"/>
    <w:rsid w:val="00EF79ED"/>
    <w:rsid w:val="00EF7CA9"/>
    <w:rsid w:val="00EF7CE6"/>
    <w:rsid w:val="00F0062F"/>
    <w:rsid w:val="00F0082A"/>
    <w:rsid w:val="00F00E30"/>
    <w:rsid w:val="00F0141D"/>
    <w:rsid w:val="00F016E4"/>
    <w:rsid w:val="00F01933"/>
    <w:rsid w:val="00F02259"/>
    <w:rsid w:val="00F025E9"/>
    <w:rsid w:val="00F02CD3"/>
    <w:rsid w:val="00F03D2B"/>
    <w:rsid w:val="00F04433"/>
    <w:rsid w:val="00F05E36"/>
    <w:rsid w:val="00F0605C"/>
    <w:rsid w:val="00F0624C"/>
    <w:rsid w:val="00F0732D"/>
    <w:rsid w:val="00F075CA"/>
    <w:rsid w:val="00F0782D"/>
    <w:rsid w:val="00F078A0"/>
    <w:rsid w:val="00F101AA"/>
    <w:rsid w:val="00F10DD6"/>
    <w:rsid w:val="00F1174E"/>
    <w:rsid w:val="00F122EB"/>
    <w:rsid w:val="00F12EA7"/>
    <w:rsid w:val="00F12F43"/>
    <w:rsid w:val="00F13B1A"/>
    <w:rsid w:val="00F13FBE"/>
    <w:rsid w:val="00F14885"/>
    <w:rsid w:val="00F14A78"/>
    <w:rsid w:val="00F14CFE"/>
    <w:rsid w:val="00F150CF"/>
    <w:rsid w:val="00F15882"/>
    <w:rsid w:val="00F15CDA"/>
    <w:rsid w:val="00F16127"/>
    <w:rsid w:val="00F162FC"/>
    <w:rsid w:val="00F16F52"/>
    <w:rsid w:val="00F178A0"/>
    <w:rsid w:val="00F20108"/>
    <w:rsid w:val="00F207A2"/>
    <w:rsid w:val="00F216E4"/>
    <w:rsid w:val="00F21E85"/>
    <w:rsid w:val="00F224C8"/>
    <w:rsid w:val="00F233DB"/>
    <w:rsid w:val="00F23936"/>
    <w:rsid w:val="00F23AAE"/>
    <w:rsid w:val="00F23B2F"/>
    <w:rsid w:val="00F23F65"/>
    <w:rsid w:val="00F2431E"/>
    <w:rsid w:val="00F2440B"/>
    <w:rsid w:val="00F248D4"/>
    <w:rsid w:val="00F24977"/>
    <w:rsid w:val="00F24B29"/>
    <w:rsid w:val="00F24CD2"/>
    <w:rsid w:val="00F25497"/>
    <w:rsid w:val="00F26B9D"/>
    <w:rsid w:val="00F27A5B"/>
    <w:rsid w:val="00F307B4"/>
    <w:rsid w:val="00F30E5C"/>
    <w:rsid w:val="00F31054"/>
    <w:rsid w:val="00F3126B"/>
    <w:rsid w:val="00F32619"/>
    <w:rsid w:val="00F32C30"/>
    <w:rsid w:val="00F331C3"/>
    <w:rsid w:val="00F334F3"/>
    <w:rsid w:val="00F3364E"/>
    <w:rsid w:val="00F33875"/>
    <w:rsid w:val="00F33B34"/>
    <w:rsid w:val="00F34444"/>
    <w:rsid w:val="00F348C3"/>
    <w:rsid w:val="00F34A09"/>
    <w:rsid w:val="00F34C20"/>
    <w:rsid w:val="00F35154"/>
    <w:rsid w:val="00F3536C"/>
    <w:rsid w:val="00F35DA4"/>
    <w:rsid w:val="00F35DF0"/>
    <w:rsid w:val="00F36014"/>
    <w:rsid w:val="00F36499"/>
    <w:rsid w:val="00F36AC8"/>
    <w:rsid w:val="00F37362"/>
    <w:rsid w:val="00F3768E"/>
    <w:rsid w:val="00F37720"/>
    <w:rsid w:val="00F4066E"/>
    <w:rsid w:val="00F40931"/>
    <w:rsid w:val="00F42A2C"/>
    <w:rsid w:val="00F437AF"/>
    <w:rsid w:val="00F445F2"/>
    <w:rsid w:val="00F44763"/>
    <w:rsid w:val="00F450D3"/>
    <w:rsid w:val="00F45B64"/>
    <w:rsid w:val="00F46350"/>
    <w:rsid w:val="00F468F5"/>
    <w:rsid w:val="00F47DF4"/>
    <w:rsid w:val="00F47FF5"/>
    <w:rsid w:val="00F50BEA"/>
    <w:rsid w:val="00F5251C"/>
    <w:rsid w:val="00F526B5"/>
    <w:rsid w:val="00F53BDE"/>
    <w:rsid w:val="00F53C2C"/>
    <w:rsid w:val="00F53E1D"/>
    <w:rsid w:val="00F53E2D"/>
    <w:rsid w:val="00F5509C"/>
    <w:rsid w:val="00F558ED"/>
    <w:rsid w:val="00F562F4"/>
    <w:rsid w:val="00F5688C"/>
    <w:rsid w:val="00F568BC"/>
    <w:rsid w:val="00F57B5F"/>
    <w:rsid w:val="00F60524"/>
    <w:rsid w:val="00F60626"/>
    <w:rsid w:val="00F606CF"/>
    <w:rsid w:val="00F60F48"/>
    <w:rsid w:val="00F60FBE"/>
    <w:rsid w:val="00F626F6"/>
    <w:rsid w:val="00F6323C"/>
    <w:rsid w:val="00F6360F"/>
    <w:rsid w:val="00F64AFB"/>
    <w:rsid w:val="00F65B83"/>
    <w:rsid w:val="00F66BFA"/>
    <w:rsid w:val="00F71DE3"/>
    <w:rsid w:val="00F71EC4"/>
    <w:rsid w:val="00F7216C"/>
    <w:rsid w:val="00F725F9"/>
    <w:rsid w:val="00F726A0"/>
    <w:rsid w:val="00F727E7"/>
    <w:rsid w:val="00F73491"/>
    <w:rsid w:val="00F73730"/>
    <w:rsid w:val="00F7407C"/>
    <w:rsid w:val="00F74333"/>
    <w:rsid w:val="00F74E91"/>
    <w:rsid w:val="00F74E98"/>
    <w:rsid w:val="00F76F6D"/>
    <w:rsid w:val="00F803F3"/>
    <w:rsid w:val="00F80750"/>
    <w:rsid w:val="00F815E1"/>
    <w:rsid w:val="00F81F81"/>
    <w:rsid w:val="00F81FE0"/>
    <w:rsid w:val="00F8224B"/>
    <w:rsid w:val="00F8276E"/>
    <w:rsid w:val="00F82DAD"/>
    <w:rsid w:val="00F841DA"/>
    <w:rsid w:val="00F8449B"/>
    <w:rsid w:val="00F84695"/>
    <w:rsid w:val="00F84F9C"/>
    <w:rsid w:val="00F85283"/>
    <w:rsid w:val="00F866A8"/>
    <w:rsid w:val="00F86A38"/>
    <w:rsid w:val="00F87E43"/>
    <w:rsid w:val="00F9036A"/>
    <w:rsid w:val="00F904BE"/>
    <w:rsid w:val="00F90B97"/>
    <w:rsid w:val="00F9102A"/>
    <w:rsid w:val="00F913C9"/>
    <w:rsid w:val="00F914A6"/>
    <w:rsid w:val="00F91BD4"/>
    <w:rsid w:val="00F92559"/>
    <w:rsid w:val="00F93067"/>
    <w:rsid w:val="00F935AB"/>
    <w:rsid w:val="00F93EF3"/>
    <w:rsid w:val="00F942A8"/>
    <w:rsid w:val="00F94B6B"/>
    <w:rsid w:val="00F9577A"/>
    <w:rsid w:val="00F95BAA"/>
    <w:rsid w:val="00F96D94"/>
    <w:rsid w:val="00F97368"/>
    <w:rsid w:val="00F97E8C"/>
    <w:rsid w:val="00FA0331"/>
    <w:rsid w:val="00FA0A92"/>
    <w:rsid w:val="00FA0CA0"/>
    <w:rsid w:val="00FA1596"/>
    <w:rsid w:val="00FA1FDE"/>
    <w:rsid w:val="00FA26E9"/>
    <w:rsid w:val="00FA5083"/>
    <w:rsid w:val="00FA514A"/>
    <w:rsid w:val="00FA5A9E"/>
    <w:rsid w:val="00FA7041"/>
    <w:rsid w:val="00FA784D"/>
    <w:rsid w:val="00FA7A69"/>
    <w:rsid w:val="00FB0E9B"/>
    <w:rsid w:val="00FB1363"/>
    <w:rsid w:val="00FB1563"/>
    <w:rsid w:val="00FB15C3"/>
    <w:rsid w:val="00FB2968"/>
    <w:rsid w:val="00FB2EAD"/>
    <w:rsid w:val="00FB3205"/>
    <w:rsid w:val="00FB4031"/>
    <w:rsid w:val="00FB41E7"/>
    <w:rsid w:val="00FB4518"/>
    <w:rsid w:val="00FB4679"/>
    <w:rsid w:val="00FB48C9"/>
    <w:rsid w:val="00FB4B32"/>
    <w:rsid w:val="00FB4EA2"/>
    <w:rsid w:val="00FB7469"/>
    <w:rsid w:val="00FB7ECD"/>
    <w:rsid w:val="00FB7FDF"/>
    <w:rsid w:val="00FC047C"/>
    <w:rsid w:val="00FC094B"/>
    <w:rsid w:val="00FC0C15"/>
    <w:rsid w:val="00FC14A2"/>
    <w:rsid w:val="00FC21F5"/>
    <w:rsid w:val="00FC2BCB"/>
    <w:rsid w:val="00FC3330"/>
    <w:rsid w:val="00FC351F"/>
    <w:rsid w:val="00FC392B"/>
    <w:rsid w:val="00FC3DA0"/>
    <w:rsid w:val="00FC4216"/>
    <w:rsid w:val="00FC42C5"/>
    <w:rsid w:val="00FC466F"/>
    <w:rsid w:val="00FC49BE"/>
    <w:rsid w:val="00FC4E86"/>
    <w:rsid w:val="00FC506A"/>
    <w:rsid w:val="00FC50DF"/>
    <w:rsid w:val="00FC679A"/>
    <w:rsid w:val="00FC67EF"/>
    <w:rsid w:val="00FD02D3"/>
    <w:rsid w:val="00FD068E"/>
    <w:rsid w:val="00FD11D7"/>
    <w:rsid w:val="00FD1EF5"/>
    <w:rsid w:val="00FD23BB"/>
    <w:rsid w:val="00FD2EE7"/>
    <w:rsid w:val="00FD3349"/>
    <w:rsid w:val="00FD3BDF"/>
    <w:rsid w:val="00FD5D57"/>
    <w:rsid w:val="00FD7178"/>
    <w:rsid w:val="00FD79FD"/>
    <w:rsid w:val="00FD7A70"/>
    <w:rsid w:val="00FE0009"/>
    <w:rsid w:val="00FE01D7"/>
    <w:rsid w:val="00FE1582"/>
    <w:rsid w:val="00FE1749"/>
    <w:rsid w:val="00FE1D21"/>
    <w:rsid w:val="00FE1DD5"/>
    <w:rsid w:val="00FE25B6"/>
    <w:rsid w:val="00FE269B"/>
    <w:rsid w:val="00FE27EA"/>
    <w:rsid w:val="00FE33DF"/>
    <w:rsid w:val="00FE33E0"/>
    <w:rsid w:val="00FE3C39"/>
    <w:rsid w:val="00FE3F98"/>
    <w:rsid w:val="00FE4386"/>
    <w:rsid w:val="00FE4CF2"/>
    <w:rsid w:val="00FE557D"/>
    <w:rsid w:val="00FE59BA"/>
    <w:rsid w:val="00FE5B77"/>
    <w:rsid w:val="00FE5E3E"/>
    <w:rsid w:val="00FE6DF3"/>
    <w:rsid w:val="00FF06F8"/>
    <w:rsid w:val="00FF16C2"/>
    <w:rsid w:val="00FF26F2"/>
    <w:rsid w:val="00FF2AF7"/>
    <w:rsid w:val="00FF3756"/>
    <w:rsid w:val="00FF3E47"/>
    <w:rsid w:val="00FF429F"/>
    <w:rsid w:val="00FF443E"/>
    <w:rsid w:val="00FF512F"/>
    <w:rsid w:val="00FF54F4"/>
    <w:rsid w:val="00FF59CA"/>
    <w:rsid w:val="00FF71C1"/>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BB"/>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33"/>
    <w:pPr>
      <w:ind w:left="720"/>
      <w:contextualSpacing/>
    </w:pPr>
  </w:style>
  <w:style w:type="paragraph" w:styleId="Header">
    <w:name w:val="header"/>
    <w:basedOn w:val="Normal"/>
    <w:link w:val="HeaderChar"/>
    <w:uiPriority w:val="99"/>
    <w:unhideWhenUsed/>
    <w:rsid w:val="00D04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333"/>
    <w:rPr>
      <w:rFonts w:ascii="Garamond" w:hAnsi="Garamond"/>
      <w:sz w:val="24"/>
    </w:rPr>
  </w:style>
  <w:style w:type="paragraph" w:styleId="Footer">
    <w:name w:val="footer"/>
    <w:basedOn w:val="Normal"/>
    <w:link w:val="FooterChar"/>
    <w:uiPriority w:val="99"/>
    <w:unhideWhenUsed/>
    <w:rsid w:val="00D04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333"/>
    <w:rPr>
      <w:rFonts w:ascii="Garamond" w:hAnsi="Garamond"/>
      <w:sz w:val="24"/>
    </w:rPr>
  </w:style>
  <w:style w:type="paragraph" w:styleId="FootnoteText">
    <w:name w:val="footnote text"/>
    <w:basedOn w:val="Normal"/>
    <w:link w:val="FootnoteTextChar"/>
    <w:uiPriority w:val="99"/>
    <w:semiHidden/>
    <w:unhideWhenUsed/>
    <w:rsid w:val="00293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8BE"/>
    <w:rPr>
      <w:rFonts w:ascii="Garamond" w:hAnsi="Garamond"/>
      <w:sz w:val="20"/>
      <w:szCs w:val="20"/>
    </w:rPr>
  </w:style>
  <w:style w:type="character" w:styleId="FootnoteReference">
    <w:name w:val="footnote reference"/>
    <w:basedOn w:val="DefaultParagraphFont"/>
    <w:uiPriority w:val="99"/>
    <w:semiHidden/>
    <w:unhideWhenUsed/>
    <w:rsid w:val="002938BE"/>
    <w:rPr>
      <w:vertAlign w:val="superscript"/>
    </w:rPr>
  </w:style>
  <w:style w:type="character" w:styleId="CommentReference">
    <w:name w:val="annotation reference"/>
    <w:basedOn w:val="DefaultParagraphFont"/>
    <w:uiPriority w:val="99"/>
    <w:semiHidden/>
    <w:unhideWhenUsed/>
    <w:rsid w:val="00B2381F"/>
    <w:rPr>
      <w:sz w:val="16"/>
      <w:szCs w:val="16"/>
    </w:rPr>
  </w:style>
  <w:style w:type="paragraph" w:styleId="CommentText">
    <w:name w:val="annotation text"/>
    <w:basedOn w:val="Normal"/>
    <w:link w:val="CommentTextChar"/>
    <w:uiPriority w:val="99"/>
    <w:semiHidden/>
    <w:unhideWhenUsed/>
    <w:rsid w:val="00B2381F"/>
    <w:pPr>
      <w:spacing w:line="240" w:lineRule="auto"/>
    </w:pPr>
    <w:rPr>
      <w:sz w:val="20"/>
      <w:szCs w:val="20"/>
    </w:rPr>
  </w:style>
  <w:style w:type="character" w:customStyle="1" w:styleId="CommentTextChar">
    <w:name w:val="Comment Text Char"/>
    <w:basedOn w:val="DefaultParagraphFont"/>
    <w:link w:val="CommentText"/>
    <w:uiPriority w:val="99"/>
    <w:semiHidden/>
    <w:rsid w:val="00B2381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B2381F"/>
    <w:rPr>
      <w:b/>
      <w:bCs/>
    </w:rPr>
  </w:style>
  <w:style w:type="character" w:customStyle="1" w:styleId="CommentSubjectChar">
    <w:name w:val="Comment Subject Char"/>
    <w:basedOn w:val="CommentTextChar"/>
    <w:link w:val="CommentSubject"/>
    <w:uiPriority w:val="99"/>
    <w:semiHidden/>
    <w:rsid w:val="00B2381F"/>
    <w:rPr>
      <w:rFonts w:ascii="Garamond" w:hAnsi="Garamond"/>
      <w:b/>
      <w:bCs/>
      <w:sz w:val="20"/>
      <w:szCs w:val="20"/>
    </w:rPr>
  </w:style>
  <w:style w:type="paragraph" w:styleId="BalloonText">
    <w:name w:val="Balloon Text"/>
    <w:basedOn w:val="Normal"/>
    <w:link w:val="BalloonTextChar"/>
    <w:uiPriority w:val="99"/>
    <w:semiHidden/>
    <w:unhideWhenUsed/>
    <w:rsid w:val="00B2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1F"/>
    <w:rPr>
      <w:rFonts w:ascii="Tahoma" w:hAnsi="Tahoma" w:cs="Tahoma"/>
      <w:sz w:val="16"/>
      <w:szCs w:val="16"/>
    </w:rPr>
  </w:style>
  <w:style w:type="paragraph" w:styleId="Bibliography">
    <w:name w:val="Bibliography"/>
    <w:basedOn w:val="Normal"/>
    <w:next w:val="Normal"/>
    <w:uiPriority w:val="37"/>
    <w:unhideWhenUsed/>
    <w:rsid w:val="006A0B72"/>
  </w:style>
  <w:style w:type="character" w:styleId="PlaceholderText">
    <w:name w:val="Placeholder Text"/>
    <w:basedOn w:val="DefaultParagraphFont"/>
    <w:uiPriority w:val="99"/>
    <w:semiHidden/>
    <w:rsid w:val="00822FBF"/>
    <w:rPr>
      <w:color w:val="808080"/>
    </w:rPr>
  </w:style>
  <w:style w:type="character" w:styleId="Strong">
    <w:name w:val="Strong"/>
    <w:basedOn w:val="DefaultParagraphFont"/>
    <w:uiPriority w:val="22"/>
    <w:qFormat/>
    <w:rsid w:val="00C03BDA"/>
    <w:rPr>
      <w:b/>
      <w:bCs/>
    </w:rPr>
  </w:style>
  <w:style w:type="paragraph" w:styleId="EndnoteText">
    <w:name w:val="endnote text"/>
    <w:basedOn w:val="Normal"/>
    <w:link w:val="EndnoteTextChar"/>
    <w:uiPriority w:val="99"/>
    <w:semiHidden/>
    <w:unhideWhenUsed/>
    <w:rsid w:val="00AD0A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A54"/>
    <w:rPr>
      <w:rFonts w:ascii="Garamond" w:hAnsi="Garamond"/>
      <w:sz w:val="20"/>
      <w:szCs w:val="20"/>
    </w:rPr>
  </w:style>
  <w:style w:type="character" w:styleId="EndnoteReference">
    <w:name w:val="endnote reference"/>
    <w:basedOn w:val="DefaultParagraphFont"/>
    <w:uiPriority w:val="99"/>
    <w:semiHidden/>
    <w:unhideWhenUsed/>
    <w:rsid w:val="00AD0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01724">
      <w:bodyDiv w:val="1"/>
      <w:marLeft w:val="0"/>
      <w:marRight w:val="0"/>
      <w:marTop w:val="0"/>
      <w:marBottom w:val="0"/>
      <w:divBdr>
        <w:top w:val="none" w:sz="0" w:space="0" w:color="auto"/>
        <w:left w:val="none" w:sz="0" w:space="0" w:color="auto"/>
        <w:bottom w:val="none" w:sz="0" w:space="0" w:color="auto"/>
        <w:right w:val="none" w:sz="0" w:space="0" w:color="auto"/>
      </w:divBdr>
    </w:div>
    <w:div w:id="636371840">
      <w:bodyDiv w:val="1"/>
      <w:marLeft w:val="0"/>
      <w:marRight w:val="0"/>
      <w:marTop w:val="0"/>
      <w:marBottom w:val="0"/>
      <w:divBdr>
        <w:top w:val="none" w:sz="0" w:space="0" w:color="auto"/>
        <w:left w:val="none" w:sz="0" w:space="0" w:color="auto"/>
        <w:bottom w:val="none" w:sz="0" w:space="0" w:color="auto"/>
        <w:right w:val="none" w:sz="0" w:space="0" w:color="auto"/>
      </w:divBdr>
    </w:div>
    <w:div w:id="1134297693">
      <w:bodyDiv w:val="1"/>
      <w:marLeft w:val="0"/>
      <w:marRight w:val="0"/>
      <w:marTop w:val="0"/>
      <w:marBottom w:val="0"/>
      <w:divBdr>
        <w:top w:val="none" w:sz="0" w:space="0" w:color="auto"/>
        <w:left w:val="none" w:sz="0" w:space="0" w:color="auto"/>
        <w:bottom w:val="none" w:sz="0" w:space="0" w:color="auto"/>
        <w:right w:val="none" w:sz="0" w:space="0" w:color="auto"/>
      </w:divBdr>
    </w:div>
    <w:div w:id="19843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Sch031</b:Tag>
    <b:SourceType>JournalArticle</b:SourceType>
    <b:Guid>{939129E6-B465-42BC-8679-F34310A34ECA}</b:Guid>
    <b:Author>
      <b:Author>
        <b:NameList>
          <b:Person>
            <b:Last>Schroeder</b:Last>
            <b:First>Timothy</b:First>
          </b:Person>
        </b:NameList>
      </b:Author>
    </b:Author>
    <b:Title>Donald Davidson's Theory of Mind is Not Normative</b:Title>
    <b:Year>2003</b:Year>
    <b:JournalName>Philosopher's Imprint</b:JournalName>
    <b:Volume>3</b:Volume>
    <b:Issue>1</b:Issue>
    <b:Pages>1-14</b:Pages>
    <b:RefOrder>1</b:RefOrder>
  </b:Source>
  <b:Source>
    <b:Tag>Soa98</b:Tag>
    <b:SourceType>JournalArticle</b:SourceType>
    <b:Guid>{0396A89E-462D-468D-A727-43EEA05FB42C}</b:Guid>
    <b:Author>
      <b:Author>
        <b:NameList>
          <b:Person>
            <b:Last>Soames</b:Last>
            <b:First>Scott</b:First>
          </b:Person>
        </b:NameList>
      </b:Author>
    </b:Author>
    <b:Title>Skepticism about Meaning: Indeterminacy, Normativity, and the Rule-Following Paradox</b:Title>
    <b:Year>1998</b:Year>
    <b:Pages>211-249</b:Pages>
    <b:JournalName>Canadian Journal of Philosophy</b:JournalName>
    <b:RefOrder>2</b:RefOrder>
  </b:Source>
  <b:Source>
    <b:Tag>Hie11</b:Tag>
    <b:SourceType>JournalArticle</b:SourceType>
    <b:Guid>{79A1CA3B-8296-4B9E-A087-476E56E7AE95}</b:Guid>
    <b:Title>Reasons for Action</b:Title>
    <b:Year>2011</b:Year>
    <b:Author>
      <b:Author>
        <b:NameList>
          <b:Person>
            <b:Last>Hieronymi</b:Last>
            <b:First>Pamela</b:First>
          </b:Person>
        </b:NameList>
      </b:Author>
    </b:Author>
    <b:JournalName>Proceedings of the Aristotelian Society</b:JournalName>
    <b:Pages>407-427</b:Pages>
    <b:Volume>111</b:Volume>
    <b:Issue>3xxx</b:Issue>
    <b:RefOrder>3</b:RefOrder>
  </b:Source>
  <b:Source>
    <b:Tag>Hen10</b:Tag>
    <b:SourceType>JournalArticle</b:SourceType>
    <b:Guid>{DAE7A2EB-3A4A-43DC-B623-104DDEE0D532}</b:Guid>
    <b:Author>
      <b:Author>
        <b:NameList>
          <b:Person>
            <b:Last>Henderson</b:Last>
            <b:First>David</b:First>
          </b:Person>
        </b:NameList>
      </b:Author>
    </b:Author>
    <b:Title>Explanation and Rationality Naturalized</b:Title>
    <b:Year>2010</b:Year>
    <b:JournalName>Philosophy of the Social Sciences</b:JournalName>
    <b:Pages>30-58</b:Pages>
    <b:Volume>40</b:Volume>
    <b:Issue>1</b:Issue>
    <b:RefOrder>4</b:RefOrder>
  </b:Source>
  <b:Source>
    <b:Tag>McD85</b:Tag>
    <b:SourceType>BookSection</b:SourceType>
    <b:Guid>{7498C025-6CF7-46D2-A6EB-402BAEBC7005}</b:Guid>
    <b:Author>
      <b:Author>
        <b:NameList>
          <b:Person>
            <b:Last>McDowell</b:Last>
            <b:First>John</b:First>
          </b:Person>
        </b:NameList>
      </b:Author>
      <b:BookAuthor>
        <b:NameList>
          <b:Person>
            <b:Last>McDowell</b:Last>
            <b:First>John</b:First>
          </b:Person>
        </b:NameList>
      </b:BookAuthor>
    </b:Author>
    <b:Title>Functionalism and Anomalous Monism</b:Title>
    <b:BookTitle>Mind, Value, and Reality</b:BookTitle>
    <b:Year>1998 [1985]</b:Year>
    <b:Pages>325-340</b:Pages>
    <b:City>Cambridge, MA and London</b:City>
    <b:Publisher>Harvard University Press</b:Publisher>
    <b:RefOrder>5</b:RefOrder>
  </b:Source>
  <b:Source>
    <b:Tag>Kri82</b:Tag>
    <b:SourceType>Book</b:SourceType>
    <b:Guid>{65C2348E-B987-4146-97A9-5D9609A5447C}</b:Guid>
    <b:Author>
      <b:Author>
        <b:NameList>
          <b:Person>
            <b:Last>Kripke</b:Last>
            <b:First>Saul</b:First>
            <b:Middle>A.</b:Middle>
          </b:Person>
        </b:NameList>
      </b:Author>
    </b:Author>
    <b:Title>Wittgenstein on Rules and Private Language</b:Title>
    <b:Year>1982</b:Year>
    <b:City>Cambridge, MA</b:City>
    <b:Publisher>Harvard University Press</b:Publisher>
    <b:RefOrder>6</b:RefOrder>
  </b:Source>
  <b:Source>
    <b:Tag>Sto96</b:Tag>
    <b:SourceType>Book</b:SourceType>
    <b:Guid>{59657654-DC00-4937-B8DE-09BD353A6F8A}</b:Guid>
    <b:Title>Things Happen Because They Should</b:Title>
    <b:Year>1996</b:Year>
    <b:City>Oxford</b:City>
    <b:Publisher>Clarendon Press</b:Publisher>
    <b:Author>
      <b:Author>
        <b:NameList>
          <b:Person>
            <b:Last>Stout</b:Last>
            <b:First>Rowland</b:First>
          </b:Person>
        </b:NameList>
      </b:Author>
    </b:Author>
    <b:RefOrder>7</b:RefOrder>
  </b:Source>
  <b:Source>
    <b:Tag>Bog89</b:Tag>
    <b:SourceType>JournalArticle</b:SourceType>
    <b:Guid>{021F7F9D-8CB8-4ECC-BFB0-DBF4657C72B9}</b:Guid>
    <b:Author>
      <b:Author>
        <b:NameList>
          <b:Person>
            <b:Last>Boghossian</b:Last>
            <b:First>Paul</b:First>
          </b:Person>
        </b:NameList>
      </b:Author>
    </b:Author>
    <b:Title>The Rule-Following Considerations</b:Title>
    <b:JournalName>Mind</b:JournalName>
    <b:Year>1989</b:Year>
    <b:Pages>507-49</b:Pages>
    <b:Volume>98</b:Volume>
    <b:Issue>392</b:Issue>
    <b:RefOrder>8</b:RefOrder>
  </b:Source>
  <b:Source>
    <b:Tag>Fod97</b:Tag>
    <b:SourceType>JournalArticle</b:SourceType>
    <b:Guid>{05610CF5-06AF-4B6C-A6D9-6266F49B71FA}</b:Guid>
    <b:Author>
      <b:Author>
        <b:NameList>
          <b:Person>
            <b:Last>Fodor</b:Last>
            <b:First>Jerry</b:First>
          </b:Person>
        </b:NameList>
      </b:Author>
    </b:Author>
    <b:Title>Special Sciences: Still Autonomous after All These Years</b:Title>
    <b:JournalName>Philosophical Perspectives</b:JournalName>
    <b:Year>1997</b:Year>
    <b:Pages>149-63</b:Pages>
    <b:Volume>11</b:Volume>
    <b:RefOrder>9</b:RefOrder>
  </b:Source>
  <b:Source>
    <b:Tag>Sob88</b:Tag>
    <b:SourceType>Book</b:SourceType>
    <b:Guid>{88E8A200-4C3A-420B-870F-551F7B2708A8}</b:Guid>
    <b:Author>
      <b:Author>
        <b:NameList>
          <b:Person>
            <b:Last>Sober</b:Last>
            <b:First>Elliott</b:First>
          </b:Person>
        </b:NameList>
      </b:Author>
    </b:Author>
    <b:Title>Reconstructing the Past: Parsimony, Evolution, and Inference</b:Title>
    <b:Year>1988</b:Year>
    <b:City>Cambridge</b:City>
    <b:Publisher>MIT Press</b:Publisher>
    <b:RefOrder>10</b:RefOrder>
  </b:Source>
  <b:Source>
    <b:Tag>Ror79</b:Tag>
    <b:SourceType>Book</b:SourceType>
    <b:Guid>{F1994314-8117-406C-BB0E-B5AD84643005}</b:Guid>
    <b:Author>
      <b:Author>
        <b:NameList>
          <b:Person>
            <b:Last>Rorty</b:Last>
            <b:First>Richard</b:First>
          </b:Person>
        </b:NameList>
      </b:Author>
    </b:Author>
    <b:Title>Philosophy and The Mirror of Nature</b:Title>
    <b:Year>1979</b:Year>
    <b:City>Princeton</b:City>
    <b:Publisher>Princeton University Press</b:Publisher>
    <b:RefOrder>11</b:RefOrder>
  </b:Source>
  <b:Source>
    <b:Tag>Gib12</b:Tag>
    <b:SourceType>Book</b:SourceType>
    <b:Guid>{C1800FAE-3E3C-4259-BCFE-8A45D19F6876}</b:Guid>
    <b:Author>
      <b:Author>
        <b:NameList>
          <b:Person>
            <b:Last>Gibbard</b:Last>
            <b:First>Allan</b:First>
          </b:Person>
        </b:NameList>
      </b:Author>
    </b:Author>
    <b:Title>Meaning and Normativity</b:Title>
    <b:Year>2012</b:Year>
    <b:City>Oxford</b:City>
    <b:Publisher>Oxford University Press</b:Publisher>
    <b:RefOrder>12</b:RefOrder>
  </b:Source>
  <b:Source>
    <b:Tag>Fel86</b:Tag>
    <b:SourceType>JournalArticle</b:SourceType>
    <b:Guid>{F6AA9958-2110-4B79-AD7E-5BBD737BCF25}</b:Guid>
    <b:Author>
      <b:Author>
        <b:NameList>
          <b:Person>
            <b:Last>Feldman</b:Last>
            <b:First>Fred</b:First>
          </b:Person>
        </b:NameList>
      </b:Author>
    </b:Author>
    <b:Title>Critical Notice of Kripke, Wittgenstein on Rules and Private Language</b:Title>
    <b:JournalName>Philosophy and Phenomenological Research</b:JournalName>
    <b:Year>1986</b:Year>
    <b:Pages>683-687</b:Pages>
    <b:Volume>46</b:Volume>
    <b:Issue>4</b:Issue>
    <b:RefOrder>13</b:RefOrder>
  </b:Source>
  <b:Source>
    <b:Tag>Fin00</b:Tag>
    <b:SourceType>BookSection</b:SourceType>
    <b:Guid>{6FDD4C2E-ECC5-4EA6-B5D2-023BF115A1E7}</b:Guid>
    <b:Author>
      <b:Author>
        <b:NameList>
          <b:Person>
            <b:Last>Finkelstein</b:Last>
            <b:First>David</b:First>
            <b:Middle>H.</b:Middle>
          </b:Person>
        </b:NameList>
      </b:Author>
      <b:Editor>
        <b:NameList>
          <b:Person>
            <b:Last>Crary</b:Last>
            <b:First>Alice</b:First>
          </b:Person>
          <b:Person>
            <b:Last>Read</b:Last>
            <b:First>Rupert</b:First>
          </b:Person>
        </b:NameList>
      </b:Editor>
    </b:Author>
    <b:Title>Wittgenstein on Rules and Platonism</b:Title>
    <b:BookTitle>The New Wittgenstein</b:BookTitle>
    <b:Year>2000</b:Year>
    <b:Pages>53-73</b:Pages>
    <b:City>London</b:City>
    <b:Publisher>Routledge</b:Publisher>
    <b:RefOrder>14</b:RefOrder>
  </b:Source>
  <b:Source>
    <b:Tag>Jac03</b:Tag>
    <b:SourceType>JournalArticle</b:SourceType>
    <b:Guid>{ECE46192-D79F-4AE1-86CC-2D6279D5592C}</b:Guid>
    <b:Author>
      <b:Author>
        <b:NameList>
          <b:Person>
            <b:Last>Jackman</b:Last>
            <b:First>Henry</b:First>
          </b:Person>
        </b:NameList>
      </b:Author>
    </b:Author>
    <b:Title>Foundationalism, Coherentism, and Rule-Following Scepticism</b:Title>
    <b:Year>2003</b:Year>
    <b:Pages>25-41</b:Pages>
    <b:JournalName>International Journal of Philosophical Studies</b:JournalName>
    <b:Volume>11</b:Volume>
    <b:Issue>1</b:Issue>
    <b:RefOrder>15</b:RefOrder>
  </b:Source>
  <b:Source>
    <b:Tag>Ebb97</b:Tag>
    <b:SourceType>Book</b:SourceType>
    <b:Guid>{BEE67A36-719B-44CB-A366-58616F78BB76}</b:Guid>
    <b:Author>
      <b:Author>
        <b:NameList>
          <b:Person>
            <b:Last>Ebbs</b:Last>
            <b:First>Gary</b:First>
          </b:Person>
        </b:NameList>
      </b:Author>
    </b:Author>
    <b:Title>Realism and Rule-Following</b:Title>
    <b:Year>1997</b:Year>
    <b:City>Cambridge, MA</b:City>
    <b:Publisher>Harvard University Press</b:Publisher>
    <b:RefOrder>16</b:RefOrder>
  </b:Source>
  <b:Source>
    <b:Tag>Ans63</b:Tag>
    <b:SourceType>Book</b:SourceType>
    <b:Guid>{7CBAE71C-95D4-4011-97B1-6F59CCAA3B0C}</b:Guid>
    <b:Author>
      <b:Author>
        <b:NameList>
          <b:Person>
            <b:Last>Anscombe</b:Last>
            <b:First>G.</b:First>
            <b:Middle>E. M.</b:Middle>
          </b:Person>
        </b:NameList>
      </b:Author>
    </b:Author>
    <b:Title>Intention</b:Title>
    <b:Year>1963</b:Year>
    <b:City>Cambridge, MA and London</b:City>
    <b:Publisher>Harvard University Press</b:Publisher>
    <b:Edition>Second Edition</b:Edition>
    <b:RefOrder>17</b:RefOrder>
  </b:Source>
  <b:Source>
    <b:Tag>Dav63</b:Tag>
    <b:SourceType>BookSection</b:SourceType>
    <b:Guid>{E6AFF350-66D8-4395-B9F9-5961643B6187}</b:Guid>
    <b:Author>
      <b:Author>
        <b:NameList>
          <b:Person>
            <b:Last>Davidson</b:Last>
            <b:First>Donald</b:First>
          </b:Person>
        </b:NameList>
      </b:Author>
      <b:BookAuthor>
        <b:NameList>
          <b:Person>
            <b:Last>Davidson</b:Last>
            <b:First>Donald</b:First>
          </b:Person>
        </b:NameList>
      </b:BookAuthor>
    </b:Author>
    <b:Title>Actions, Reasons, and Causes</b:Title>
    <b:Year>2001a [1963]</b:Year>
    <b:Pages>3-20</b:Pages>
    <b:City>Oxford and New York</b:City>
    <b:Publisher>Oxford University Press</b:Publisher>
    <b:BookTitle>Essays on Actions and Events</b:BookTitle>
    <b:RefOrder>18</b:RefOrder>
  </b:Source>
  <b:Source>
    <b:Tag>Dav70</b:Tag>
    <b:SourceType>BookSection</b:SourceType>
    <b:Guid>{3870CC08-3B86-42C5-862B-4E3F4F99D0DC}</b:Guid>
    <b:Author>
      <b:Author>
        <b:NameList>
          <b:Person>
            <b:Last>Davidson</b:Last>
            <b:First>Donald</b:First>
          </b:Person>
        </b:NameList>
      </b:Author>
      <b:BookAuthor>
        <b:NameList>
          <b:Person>
            <b:Last>Davidson</b:Last>
            <b:First>Donald</b:First>
          </b:Person>
        </b:NameList>
      </b:BookAuthor>
    </b:Author>
    <b:Title>Mental Events</b:Title>
    <b:Year>2001a [1970]</b:Year>
    <b:City>Oxford, UK and New York</b:City>
    <b:Publisher>Clarendon</b:Publisher>
    <b:BookTitle>Essays on Actions and Events</b:BookTitle>
    <b:Pages>207-227</b:Pages>
    <b:RefOrder>19</b:RefOrder>
  </b:Source>
  <b:Source>
    <b:Tag>Bri11</b:Tag>
    <b:SourceType>BookSection</b:SourceType>
    <b:Guid>{72401839-06AE-4933-B3F2-DF3E05C0A654}</b:Guid>
    <b:Author>
      <b:Author>
        <b:NameList>
          <b:Person>
            <b:Last>Bridges</b:Last>
            <b:First>Jason</b:First>
          </b:Person>
        </b:NameList>
      </b:Author>
      <b:Editor>
        <b:NameList>
          <b:Person>
            <b:Last>Bridges</b:Last>
            <b:First>Jason</b:First>
          </b:Person>
          <b:Person>
            <b:Last>Kolodny</b:Last>
            <b:First>Niko</b:First>
          </b:Person>
          <b:Person>
            <b:Last>Wong</b:Last>
            <b:First>Wai-Hung</b:First>
          </b:Person>
        </b:NameList>
      </b:Editor>
    </b:Author>
    <b:Title>Dispositions and Rational Explanation</b:Title>
    <b:Year>2011</b:Year>
    <b:Pages>182-215</b:Pages>
    <b:BookTitle>The Possibility of Philosophical Understanding: Reflections on the Thought of Barry Stroud</b:BookTitle>
    <b:City>Oxford, New York</b:City>
    <b:Publisher>Oxford University Press</b:Publisher>
    <b:RefOrder>20</b:RefOrder>
  </b:Source>
  <b:Source>
    <b:Tag>Hau98</b:Tag>
    <b:SourceType>Book</b:SourceType>
    <b:Guid>{DE5FE5EC-FA59-48AB-A03F-8984417C585F}</b:Guid>
    <b:Author>
      <b:Author>
        <b:NameList>
          <b:Person>
            <b:Last>Haugeland</b:Last>
            <b:First>John</b:First>
          </b:Person>
        </b:NameList>
      </b:Author>
    </b:Author>
    <b:Title>Having Thought: Essays in the Metaphysics of Mind</b:Title>
    <b:Year>1998</b:Year>
    <b:City>Cambridge, USA</b:City>
    <b:Publisher>Harvard University Press</b:Publisher>
    <b:RefOrder>21</b:RefOrder>
  </b:Source>
  <b:Source>
    <b:Tag>Mil04</b:Tag>
    <b:SourceType>Book</b:SourceType>
    <b:Guid>{EE6B41E2-ECFC-46A2-800F-6A8B77974EBE}</b:Guid>
    <b:Author>
      <b:Author>
        <b:NameList>
          <b:Person>
            <b:Last>Millar</b:Last>
            <b:First>Alan</b:First>
          </b:Person>
        </b:NameList>
      </b:Author>
    </b:Author>
    <b:Title>Understanding People: Normativity and Rationalizing Explanation</b:Title>
    <b:Year>2004</b:Year>
    <b:City>Oxford, New York</b:City>
    <b:Publisher>Oxford University Press</b:Publisher>
    <b:RefOrder>22</b:RefOrder>
  </b:Source>
  <b:Source>
    <b:Tag>Luded</b:Tag>
    <b:SourceType>Book</b:SourceType>
    <b:Guid>{F8710931-9970-48A5-8B6D-F6F8391FD132}</b:Guid>
    <b:Author>
      <b:Author>
        <b:NameList>
          <b:Person>
            <b:Last>Ludlow</b:Last>
            <b:First>Peter</b:First>
            <b:Middle>J.</b:Middle>
          </b:Person>
        </b:NameList>
      </b:Author>
    </b:Author>
    <b:Title>Philosophical Issues in Generative Linguistics</b:Title>
    <b:Year>2011</b:Year>
    <b:City>Oxford, New York</b:City>
    <b:Publisher>Oxford University Press</b:Publisher>
    <b:RefOrder>23</b:RefOrder>
  </b:Source>
  <b:Source>
    <b:Tag>Lep05</b:Tag>
    <b:SourceType>Book</b:SourceType>
    <b:Guid>{43FD4FF3-D39F-4A9D-AEAC-6F52D0CEBD33}</b:Guid>
    <b:Author>
      <b:Author>
        <b:NameList>
          <b:Person>
            <b:Last>Lepore</b:Last>
            <b:First>Ernest</b:First>
          </b:Person>
          <b:Person>
            <b:Last>Ludwig</b:Last>
            <b:First>Kirk</b:First>
          </b:Person>
        </b:NameList>
      </b:Author>
    </b:Author>
    <b:Title>Donald Davidson: Meaning, Truth, Language, and Reality</b:Title>
    <b:Year>2005</b:Year>
    <b:City>Oxford</b:City>
    <b:Publisher>Oxford University Press</b:Publisher>
    <b:RefOrder>24</b:RefOrder>
  </b:Source>
  <b:Source>
    <b:Tag>Sch09</b:Tag>
    <b:SourceType>BookSection</b:SourceType>
    <b:Guid>{A5CB0E38-5BB9-4427-A575-7592FC9EEA39}</b:Guid>
    <b:Author>
      <b:Author>
        <b:NameList>
          <b:Person>
            <b:Last>Schueler</b:Last>
            <b:First>G.</b:First>
            <b:Middle>F.</b:Middle>
          </b:Person>
        </b:NameList>
      </b:Author>
      <b:Editor>
        <b:NameList>
          <b:Person>
            <b:Last>Sandis</b:Last>
            <b:First>Constantine</b:First>
          </b:Person>
        </b:NameList>
      </b:Editor>
    </b:Author>
    <b:Title>Interpretative Explanations</b:Title>
    <b:Year>2009</b:Year>
    <b:Pages>112-131</b:Pages>
    <b:BookTitle>New Essays on the Explanation of Action</b:BookTitle>
    <b:City>London and New York</b:City>
    <b:Publisher>Palgrave Macmillan</b:Publisher>
    <b:RefOrder>25</b:RefOrder>
  </b:Source>
  <b:Source>
    <b:Tag>McL11</b:Tag>
    <b:SourceType>DocumentFromInternetSite</b:SourceType>
    <b:Guid>{3FD42F12-6F8A-47D2-90A9-1BCAE334F0D7}</b:Guid>
    <b:Author>
      <b:Author>
        <b:NameList>
          <b:Person>
            <b:Last>McLaughlin</b:Last>
            <b:First>Brian</b:First>
          </b:Person>
          <b:Person>
            <b:Last>Bennett</b:Last>
            <b:First>Karen</b:First>
          </b:Person>
        </b:NameList>
      </b:Author>
    </b:Author>
    <b:Title>Supervenience</b:Title>
    <b:Year>2011</b:Year>
    <b:InternetSiteTitle>Stanford Encyclopedia of Philosophy</b:InternetSiteTitle>
    <b:Day>Monday</b:Day>
    <b:YearAccessed>2013</b:YearAccessed>
    <b:MonthAccessed>April</b:MonthAccessed>
    <b:DayAccessed>8</b:DayAccessed>
    <b:URL>http://plato.stanford.edu/archives/win2011/entries/supervenience/</b:URL>
    <b:RefOrder>26</b:RefOrder>
  </b:Source>
  <b:Source>
    <b:Tag>Fen12</b:Tag>
    <b:SourceType>JournalArticle</b:SourceType>
    <b:Guid>{009F1374-620C-47AF-B267-5F58FCEAEE30}</b:Guid>
    <b:Author>
      <b:Author>
        <b:NameList>
          <b:Person>
            <b:Last>Fennell</b:Last>
            <b:First>John</b:First>
          </b:Person>
        </b:NameList>
      </b:Author>
    </b:Author>
    <b:Title>Davidson: Normativist or Anti-normativist?</b:Title>
    <b:Year>2014</b:Year>
    <b:JournalName>Acta Analytica</b:JournalName>
    <b:Pages>67-86</b:Pages>
    <b:Volume>30</b:Volume>
    <b:RefOrder>27</b:RefOrder>
  </b:Source>
  <b:Source>
    <b:Tag>Car501</b:Tag>
    <b:SourceType>BookSection</b:SourceType>
    <b:Guid>{0BF19716-F372-4D09-9E5F-5ECF55CEFC43}</b:Guid>
    <b:Title>Empiricism, Semantics, and Ontology</b:Title>
    <b:Year>1956 [1950]</b:Year>
    <b:Pages>205-221</b:Pages>
    <b:Author>
      <b:Author>
        <b:NameList>
          <b:Person>
            <b:Last>Carnap</b:Last>
            <b:First>Rudolf</b:First>
          </b:Person>
        </b:NameList>
      </b:Author>
      <b:BookAuthor>
        <b:NameList>
          <b:Person>
            <b:Last>Rudolf</b:Last>
            <b:First>Carnap</b:First>
          </b:Person>
        </b:NameList>
      </b:BookAuthor>
    </b:Author>
    <b:BookTitle>Meaning and Necessity: A Study in Semantics and Modal Logic</b:BookTitle>
    <b:City>Chicago and London</b:City>
    <b:Publisher>University of Chicago Press</b:Publisher>
    <b:Edition>Second Edition</b:Edition>
    <b:RefOrder>28</b:RefOrder>
  </b:Source>
  <b:Source>
    <b:Tag>Fin841</b:Tag>
    <b:SourceType>JournalArticle</b:SourceType>
    <b:Guid>{1F83E69E-AEFC-4524-97D3-DCE3AF493A3E}</b:Guid>
    <b:Author>
      <b:Author>
        <b:NameList>
          <b:Person>
            <b:Last>Fine</b:Last>
            <b:First>Arthur</b:First>
          </b:Person>
        </b:NameList>
      </b:Author>
    </b:Author>
    <b:Title>And Not Anti-Realism Either</b:Title>
    <b:Year>1984a</b:Year>
    <b:Pages>51-65</b:Pages>
    <b:JournalName>Noûs</b:JournalName>
    <b:Volume>18</b:Volume>
    <b:Issue>1</b:Issue>
    <b:RefOrder>29</b:RefOrder>
  </b:Source>
  <b:Source>
    <b:Tag>Fin84</b:Tag>
    <b:SourceType>BookSection</b:SourceType>
    <b:Guid>{B21A4FE7-2F6F-4EAE-B7B8-F32E77952B89}</b:Guid>
    <b:Author>
      <b:Author>
        <b:NameList>
          <b:Person>
            <b:Last>Fine</b:Last>
            <b:First>Arthur</b:First>
          </b:Person>
        </b:NameList>
      </b:Author>
      <b:Editor>
        <b:NameList>
          <b:Person>
            <b:Last>Leplin</b:Last>
            <b:First>Jarrett</b:First>
          </b:Person>
        </b:NameList>
      </b:Editor>
    </b:Author>
    <b:Title>The Natural Ontological Attitude</b:Title>
    <b:Year>1984b</b:Year>
    <b:City>Berkeley, CA</b:City>
    <b:Publisher>University of California Press</b:Publisher>
    <b:BookTitle>Scientific Realism</b:BookTitle>
    <b:Pages>83-107</b:Pages>
    <b:RefOrder>30</b:RefOrder>
  </b:Source>
  <b:Source>
    <b:Tag>Van80</b:Tag>
    <b:SourceType>Book</b:SourceType>
    <b:Guid>{DC4991BE-1B6E-4E89-AB70-86211C6AD1F8}</b:Guid>
    <b:Author>
      <b:Author>
        <b:NameList>
          <b:Person>
            <b:Last>Van Fraassen</b:Last>
            <b:First>Bas</b:First>
          </b:Person>
        </b:NameList>
      </b:Author>
    </b:Author>
    <b:Title>The Scientific Image</b:Title>
    <b:Year>1980</b:Year>
    <b:City>Oxford</b:City>
    <b:Publisher>Oxford University Press</b:Publisher>
    <b:RefOrder>31</b:RefOrder>
  </b:Source>
  <b:Source>
    <b:Tag>Fod74</b:Tag>
    <b:SourceType>JournalArticle</b:SourceType>
    <b:Guid>{5D23E261-3096-429D-B48E-330EF6A944FE}</b:Guid>
    <b:Author>
      <b:Author>
        <b:NameList>
          <b:Person>
            <b:Last>Fodor</b:Last>
            <b:First>Jerry</b:First>
          </b:Person>
        </b:NameList>
      </b:Author>
    </b:Author>
    <b:Title>Special Sciences (Or: The Disunity of Science as a Working Hypothesis)</b:Title>
    <b:JournalName>Synthese</b:JournalName>
    <b:Year>1974</b:Year>
    <b:Pages>97-115</b:Pages>
    <b:Volume>28</b:Volume>
    <b:Issue>2</b:Issue>
    <b:RefOrder>32</b:RefOrder>
  </b:Source>
  <b:Source>
    <b:Tag>Tho08</b:Tag>
    <b:SourceType>Book</b:SourceType>
    <b:Guid>{F6AB12BC-4EE8-4BF4-86D3-1E97566D5414}</b:Guid>
    <b:Author>
      <b:Author>
        <b:NameList>
          <b:Person>
            <b:Last>Thompson</b:Last>
            <b:First>Michael</b:First>
          </b:Person>
        </b:NameList>
      </b:Author>
    </b:Author>
    <b:Title>Life and Action: Elementary Structures of Practice and Practical Thought</b:Title>
    <b:Year>2008</b:Year>
    <b:City>Cambridge</b:City>
    <b:Publisher>Harvard University Press</b:Publisher>
    <b:RefOrder>33</b:RefOrder>
  </b:Source>
  <b:Source>
    <b:Tag>Me142</b:Tag>
    <b:SourceType>JournalArticle</b:SourceType>
    <b:Guid>{22B2D7D4-D8E8-4ECB-8759-B434F0C2AA0E}</b:Guid>
    <b:Author>
      <b:Author>
        <b:NameList>
          <b:Person>
            <b:Last>Me</b:Last>
          </b:Person>
        </b:NameList>
      </b:Author>
    </b:Author>
    <b:Title>Identifying Information Withheld</b:Title>
    <b:Year>2014</b:Year>
    <b:RefOrder>34</b:RefOrder>
  </b:Source>
  <b:Source>
    <b:Tag>Van92</b:Tag>
    <b:SourceType>JournalArticle</b:SourceType>
    <b:Guid>{CB18BF31-066F-4EA6-831D-55F2D468152D}</b:Guid>
    <b:Author>
      <b:Author>
        <b:NameList>
          <b:Person>
            <b:Last>Van Cleve</b:Last>
            <b:First>James</b:First>
          </b:Person>
        </b:NameList>
      </b:Author>
    </b:Author>
    <b:Title>Semantic Supervenience and Referential Indeterminacy</b:Title>
    <b:Year>1992</b:Year>
    <b:Pages>344-361</b:Pages>
    <b:JournalName>Journal of Philosophy</b:JournalName>
    <b:Volume>89</b:Volume>
    <b:Issue>7</b:Issue>
    <b:RefOrder>35</b:RefOrder>
  </b:Source>
  <b:Source>
    <b:Tag>Dav74</b:Tag>
    <b:SourceType>BookSection</b:SourceType>
    <b:Guid>{0B23834B-666B-43F9-A0E8-9D231F0A9C23}</b:Guid>
    <b:Author>
      <b:Author>
        <b:NameList>
          <b:Person>
            <b:Last>Davidson</b:Last>
            <b:First>Donald</b:First>
          </b:Person>
        </b:NameList>
      </b:Author>
      <b:BookAuthor>
        <b:NameList>
          <b:Person>
            <b:Last>Davidson</b:Last>
            <b:First>Donald</b:First>
          </b:Person>
        </b:NameList>
      </b:BookAuthor>
    </b:Author>
    <b:Title>Belief and the Basis of Meaning</b:Title>
    <b:Year>2001b [1974]</b:Year>
    <b:Pages>141-154</b:Pages>
    <b:BookTitle>Inquiries into Truth and Interpretation</b:BookTitle>
    <b:City>Oxford</b:City>
    <b:Publisher>Clarendon Press</b:Publisher>
    <b:Edition>Second Edition</b:Edition>
    <b:RefOrder>36</b:RefOrder>
  </b:Source>
  <b:Source>
    <b:Tag>Dav73</b:Tag>
    <b:SourceType>BookSection</b:SourceType>
    <b:Guid>{AB120C01-2EEF-48A6-B472-215055759EBC}</b:Guid>
    <b:Author>
      <b:Author>
        <b:NameList>
          <b:Person>
            <b:Last>Davidson</b:Last>
            <b:First>Donald</b:First>
          </b:Person>
        </b:NameList>
      </b:Author>
      <b:BookAuthor>
        <b:NameList>
          <b:Person>
            <b:Last>Davidson</b:Last>
            <b:First>Donald</b:First>
          </b:Person>
        </b:NameList>
      </b:BookAuthor>
    </b:Author>
    <b:Title>Freedom to Act</b:Title>
    <b:BookTitle>Essays on Actions and Events</b:BookTitle>
    <b:Year>2001a [1973]</b:Year>
    <b:Pages>63-81</b:Pages>
    <b:City>Oxford and New York</b:City>
    <b:Publisher>Oxford University Press</b:Publisher>
    <b:RefOrder>37</b:RefOrder>
  </b:Source>
  <b:Source>
    <b:Tag>Dav77</b:Tag>
    <b:SourceType>BookSection</b:SourceType>
    <b:Guid>{4D5EEB89-9851-4269-A90E-F4AAD71B67D2}</b:Guid>
    <b:Author>
      <b:Author>
        <b:NameList>
          <b:Person>
            <b:Last>Davidson</b:Last>
            <b:First>Donald</b:First>
          </b:Person>
        </b:NameList>
      </b:Author>
      <b:BookAuthor>
        <b:NameList>
          <b:Person>
            <b:Last>Davidson</b:Last>
            <b:First>Donald</b:First>
          </b:Person>
        </b:NameList>
      </b:BookAuthor>
    </b:Author>
    <b:Title>The Method of Truth in Metaphysics</b:Title>
    <b:BookTitle>Inquiries into Truth and Interpretation</b:BookTitle>
    <b:Year>2001b [1977]</b:Year>
    <b:Pages>199-214</b:Pages>
    <b:City>Oxford</b:City>
    <b:Publisher>Clarendon Press</b:Publisher>
    <b:RefOrder>38</b:RefOrder>
  </b:Source>
  <b:Source>
    <b:Tag>Dav1c</b:Tag>
    <b:SourceType>BookSection</b:SourceType>
    <b:Guid>{2E4B50FA-1D49-47BF-9D70-F0C516009765}</b:Guid>
    <b:Title>Three Varieties of Knowledge</b:Title>
    <b:Year>2001c [1991]</b:Year>
    <b:City>Oxford</b:City>
    <b:Publisher>Clarendon Press</b:Publisher>
    <b:Author>
      <b:Author>
        <b:NameList>
          <b:Person>
            <b:Last>Davidson</b:Last>
            <b:First>Donald</b:First>
          </b:Person>
        </b:NameList>
      </b:Author>
      <b:BookAuthor>
        <b:NameList>
          <b:Person>
            <b:Last>Davidson</b:Last>
            <b:First>Donald</b:First>
          </b:Person>
        </b:NameList>
      </b:BookAuthor>
    </b:Author>
    <b:BookTitle>Subjective, Intersubjective, Objective</b:BookTitle>
    <b:Pages>205-220</b:Pages>
    <b:RefOrder>39</b:RefOrder>
  </b:Source>
  <b:Source>
    <b:Tag>Meng</b:Tag>
    <b:SourceType>JournalArticle</b:SourceType>
    <b:Guid>{EEC39BF5-AF61-4178-8191-891BDA90FCD7}</b:Guid>
    <b:Author>
      <b:Author>
        <b:NameList>
          <b:Person>
            <b:Last>Me</b:Last>
          </b:Person>
        </b:NameList>
      </b:Author>
    </b:Author>
    <b:Title>Identifying Information Withheld</b:Title>
    <b:Year>Forthcoming</b:Year>
    <b:RefOrder>40</b:RefOrder>
  </b:Source>
  <b:Source>
    <b:Tag>Bog08</b:Tag>
    <b:SourceType>BookSection</b:SourceType>
    <b:Guid>{A9C99939-D811-4442-81EB-0FD47B7B24D1}</b:Guid>
    <b:Author>
      <b:Author>
        <b:NameList>
          <b:Person>
            <b:Last>Boghossian</b:Last>
            <b:First>Paul</b:First>
          </b:Person>
        </b:NameList>
      </b:Author>
      <b:BookAuthor>
        <b:NameList>
          <b:Person>
            <b:Last>Boghossian</b:Last>
            <b:First>Paul</b:First>
          </b:Person>
        </b:NameList>
      </b:BookAuthor>
    </b:Author>
    <b:Title>Epistemic Rules</b:Title>
    <b:BookTitle>Content and Justification: Philosophical Papers</b:BookTitle>
    <b:Year>2008</b:Year>
    <b:Pages>109-136</b:Pages>
    <b:City>Oxford</b:City>
    <b:Publisher>Oxford University Press</b:Publisher>
    <b:RefOrder>41</b:RefOrder>
  </b:Source>
</b:Sources>
</file>

<file path=customXml/itemProps1.xml><?xml version="1.0" encoding="utf-8"?>
<ds:datastoreItem xmlns:ds="http://schemas.openxmlformats.org/officeDocument/2006/customXml" ds:itemID="{4837083C-1186-3B45-86A5-AF381CC5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7973</Words>
  <Characters>45448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2021-03-01T16:20:00Z</dcterms:created>
  <dcterms:modified xsi:type="dcterms:W3CDTF">2021-03-01T16:27:00Z</dcterms:modified>
</cp:coreProperties>
</file>