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A69B9A" w14:textId="38580671" w:rsidR="00880847" w:rsidRPr="007C686B" w:rsidRDefault="14F28C20" w:rsidP="00444DB1">
      <w:pPr>
        <w:pStyle w:val="Title"/>
        <w:spacing w:after="120"/>
        <w:rPr>
          <w:color w:val="auto"/>
        </w:rPr>
      </w:pPr>
      <w:r w:rsidRPr="14F28C20">
        <w:rPr>
          <w:color w:val="auto"/>
        </w:rPr>
        <w:t>Taxonomy of Relations - Internal and External</w:t>
      </w:r>
    </w:p>
    <w:p w14:paraId="3087C1F0" w14:textId="77777777" w:rsidR="002570A4" w:rsidRDefault="002570A4" w:rsidP="00027CE5">
      <w:pPr>
        <w:spacing w:before="120" w:after="120" w:line="360" w:lineRule="auto"/>
        <w:contextualSpacing w:val="0"/>
        <w:jc w:val="center"/>
        <w:rPr>
          <w:color w:val="auto"/>
          <w:lang w:val="fi-FI"/>
        </w:rPr>
      </w:pPr>
      <w:r>
        <w:rPr>
          <w:color w:val="auto"/>
          <w:lang w:val="fi-FI"/>
        </w:rPr>
        <w:t>Dr Jani Hakkarainen, Dr Markku Keinänen and Dr Antti Keskinen</w:t>
      </w:r>
    </w:p>
    <w:p w14:paraId="25AC4075" w14:textId="45E75BC9" w:rsidR="00880847" w:rsidRPr="002570A4" w:rsidRDefault="002570A4" w:rsidP="00027CE5">
      <w:pPr>
        <w:spacing w:after="120" w:line="360" w:lineRule="auto"/>
        <w:contextualSpacing w:val="0"/>
        <w:jc w:val="center"/>
        <w:rPr>
          <w:i/>
          <w:color w:val="auto"/>
          <w:lang w:val="en-US"/>
        </w:rPr>
      </w:pPr>
      <w:r w:rsidRPr="002570A4">
        <w:rPr>
          <w:i/>
          <w:color w:val="auto"/>
          <w:lang w:val="en-US"/>
        </w:rPr>
        <w:t>University of Tampere, Finland</w:t>
      </w:r>
    </w:p>
    <w:p w14:paraId="53CCE73E" w14:textId="77777777" w:rsidR="00027CE5" w:rsidRPr="00027CE5" w:rsidRDefault="00027CE5" w:rsidP="00027CE5">
      <w:pPr>
        <w:spacing w:after="120" w:line="360" w:lineRule="auto"/>
        <w:contextualSpacing w:val="0"/>
        <w:jc w:val="center"/>
        <w:rPr>
          <w:color w:val="auto"/>
          <w:u w:val="single"/>
          <w:lang w:val="en-US"/>
        </w:rPr>
      </w:pPr>
      <w:hyperlink r:id="rId8" w:history="1">
        <w:r w:rsidRPr="00027CE5">
          <w:rPr>
            <w:rStyle w:val="Hyperlink"/>
            <w:lang w:val="en-US"/>
          </w:rPr>
          <w:t>jani.hakkarainen@uta.fi</w:t>
        </w:r>
      </w:hyperlink>
    </w:p>
    <w:p w14:paraId="76D006D1" w14:textId="77777777" w:rsidR="00027CE5" w:rsidRPr="00027CE5" w:rsidRDefault="00027CE5" w:rsidP="00444DB1">
      <w:pPr>
        <w:spacing w:after="120"/>
        <w:contextualSpacing w:val="0"/>
        <w:jc w:val="center"/>
        <w:rPr>
          <w:color w:val="auto"/>
          <w:lang w:val="en-US"/>
        </w:rPr>
      </w:pPr>
      <w:hyperlink r:id="rId9" w:history="1">
        <w:r w:rsidRPr="00027CE5">
          <w:rPr>
            <w:rStyle w:val="Hyperlink"/>
            <w:lang w:val="en-US"/>
          </w:rPr>
          <w:t>https://www.facebook.com/DynamisFI/</w:t>
        </w:r>
      </w:hyperlink>
    </w:p>
    <w:p w14:paraId="57B8F5CD" w14:textId="5FB75BD5" w:rsidR="002570A4" w:rsidRPr="00444DB1" w:rsidRDefault="00444DB1" w:rsidP="002570A4">
      <w:pPr>
        <w:contextualSpacing w:val="0"/>
        <w:jc w:val="center"/>
        <w:rPr>
          <w:i/>
          <w:color w:val="auto"/>
          <w:lang w:val="en-US"/>
        </w:rPr>
      </w:pPr>
      <w:r w:rsidRPr="00444DB1">
        <w:rPr>
          <w:i/>
          <w:color w:val="auto"/>
          <w:lang w:val="en-US"/>
        </w:rPr>
        <w:t>Penultimate draft, please do not cite or quote without permission.</w:t>
      </w:r>
    </w:p>
    <w:p w14:paraId="1F07E7AB" w14:textId="77777777" w:rsidR="00027CE5" w:rsidRPr="008B5B84" w:rsidRDefault="00027CE5" w:rsidP="00027CE5">
      <w:pPr>
        <w:ind w:firstLine="0"/>
        <w:contextualSpacing w:val="0"/>
        <w:rPr>
          <w:b/>
          <w:color w:val="auto"/>
          <w:lang w:val="en-US"/>
        </w:rPr>
      </w:pPr>
      <w:r w:rsidRPr="008B5B84">
        <w:rPr>
          <w:b/>
          <w:color w:val="auto"/>
          <w:lang w:val="en-US"/>
        </w:rPr>
        <w:t>Abstract</w:t>
      </w:r>
    </w:p>
    <w:p w14:paraId="0D4F42B9" w14:textId="77777777" w:rsidR="00027CE5" w:rsidRPr="008B5B84" w:rsidRDefault="00027CE5" w:rsidP="00027CE5">
      <w:pPr>
        <w:contextualSpacing w:val="0"/>
        <w:rPr>
          <w:color w:val="auto"/>
          <w:lang w:val="en-US"/>
        </w:rPr>
      </w:pPr>
      <w:r w:rsidRPr="008B5B84">
        <w:rPr>
          <w:color w:val="auto"/>
        </w:rPr>
        <w:t>In this paper, we discern different types of possible relations. We focus on the distinction between internal and external relations and their various possible sub-types. In the first section, we present what is nowadays more or le</w:t>
      </w:r>
      <w:bookmarkStart w:id="0" w:name="_GoBack"/>
      <w:bookmarkEnd w:id="0"/>
      <w:r w:rsidRPr="008B5B84">
        <w:rPr>
          <w:color w:val="auto"/>
        </w:rPr>
        <w:t>ss the standard distinction between internal and external relations. In the second section, we make two contributions to the literature of internal relations: a new taxonomy of internal relations and a novel distinction between formal and material ontological relations. In the third section, we discuss three distinctions among external relations, in particular the distinction between relata-specific and relata-unspecific relations. We argue that relata-specific external relations are a promising but incomplete solution to the vexed problem of Bradley’s relation regress.</w:t>
      </w:r>
    </w:p>
    <w:p w14:paraId="029C484C" w14:textId="77777777" w:rsidR="00027CE5" w:rsidRDefault="00027CE5" w:rsidP="14F28C20">
      <w:pPr>
        <w:pStyle w:val="Heading1"/>
        <w:numPr>
          <w:ilvl w:val="0"/>
          <w:numId w:val="0"/>
        </w:numPr>
        <w:rPr>
          <w:color w:val="auto"/>
        </w:rPr>
      </w:pPr>
    </w:p>
    <w:p w14:paraId="155BE1DA" w14:textId="77777777" w:rsidR="00027CE5" w:rsidRDefault="00027CE5">
      <w:pPr>
        <w:widowControl/>
        <w:spacing w:before="0" w:after="0" w:line="240" w:lineRule="auto"/>
        <w:ind w:firstLine="0"/>
        <w:contextualSpacing w:val="0"/>
        <w:jc w:val="left"/>
        <w:rPr>
          <w:rFonts w:eastAsia="Arial" w:cs="Arial"/>
          <w:b/>
          <w:color w:val="auto"/>
        </w:rPr>
      </w:pPr>
      <w:r>
        <w:rPr>
          <w:color w:val="auto"/>
        </w:rPr>
        <w:br w:type="page"/>
      </w:r>
    </w:p>
    <w:p w14:paraId="08B47956" w14:textId="21109CCB" w:rsidR="00880847" w:rsidRPr="007C686B" w:rsidRDefault="14F28C20" w:rsidP="14F28C20">
      <w:pPr>
        <w:pStyle w:val="Heading1"/>
        <w:numPr>
          <w:ilvl w:val="0"/>
          <w:numId w:val="0"/>
        </w:numPr>
        <w:rPr>
          <w:color w:val="auto"/>
        </w:rPr>
      </w:pPr>
      <w:r w:rsidRPr="14F28C20">
        <w:rPr>
          <w:color w:val="auto"/>
        </w:rPr>
        <w:lastRenderedPageBreak/>
        <w:t>Introduction</w:t>
      </w:r>
    </w:p>
    <w:p w14:paraId="57F93436" w14:textId="1D5558FF" w:rsidR="00330319" w:rsidRDefault="1224CC06" w:rsidP="00330319">
      <w:r>
        <w:t>Being related seems to be a pervasive feature of the world. For example, we perceive objects as numerically distinct from each other all the time. Objects also bear different spatial relations to each other in our perceptions: inferno by Dante is for instance seen on top of the livingroom table. To take a scientific example, the Big Bang happened around 13.8 billion years ago.</w:t>
      </w:r>
    </w:p>
    <w:p w14:paraId="0E54E891" w14:textId="19907CF1" w:rsidR="00330319" w:rsidRDefault="1224CC06" w:rsidP="00330319">
      <w:r>
        <w:t>In this paper, we discern different types of possible relations. We shall focus on the distinction between internal and external relations and their various possible sub-types. We will set aside the adicity or degree of relations, possible multigrade relations, the degree of which may vary, and the order of relations (e.g. asymmetry). Accordingly, our discussion concerns rather metaphysical than logical taxonomy of relations. In metaphysics, we will set aside the questions about the more detailed classifications, such as the sub-types of spatio-temporal relations.</w:t>
      </w:r>
    </w:p>
    <w:p w14:paraId="5261C155" w14:textId="6A6ABA32" w:rsidR="00346450" w:rsidRPr="007C686B" w:rsidRDefault="1224CC06" w:rsidP="1224CC06">
      <w:pPr>
        <w:rPr>
          <w:color w:val="auto"/>
        </w:rPr>
      </w:pPr>
      <w:r>
        <w:t>The paper has three parts. In the first section, we present what is nowadays more or less the standard distinction between internal and external relations. To the literature on the former, we will make two contributions in the second section: a new taxonomy of internal relations and a novel distinction between formal and material ontological relations. In the last section, we shall discuss three distinctions among external relations, the distinction between relata-specific and relata-unspecific relations in particular. We will argue that relata-specific external relations are a promising but incomplete solution to the vexed problem of Bradley’s relation regress.</w:t>
      </w:r>
    </w:p>
    <w:p w14:paraId="2B5FA2E0" w14:textId="2A985D41" w:rsidR="00FE4EFF" w:rsidRDefault="14F28C20" w:rsidP="14F28C20">
      <w:pPr>
        <w:pStyle w:val="Heading1"/>
        <w:rPr>
          <w:color w:val="auto"/>
        </w:rPr>
      </w:pPr>
      <w:r w:rsidRPr="14F28C20">
        <w:rPr>
          <w:color w:val="auto"/>
        </w:rPr>
        <w:t>Internal vs External Relations</w:t>
      </w:r>
    </w:p>
    <w:p w14:paraId="49A535CC" w14:textId="64EEF874" w:rsidR="00FE4EFF" w:rsidRDefault="78F88BB6" w:rsidP="78F88BB6">
      <w:pPr>
        <w:rPr>
          <w:color w:val="auto"/>
        </w:rPr>
      </w:pPr>
      <w:r>
        <w:t xml:space="preserve">Consider the case that Romeo is far away from Juliet. For sure, Romeo’s being far away from Juliet is not necessary to the existence of Romeo and Juliet. They could be just next to each other, embracing one another. It is not necessary that if Romeo and Juliet exist, then they are far away from each other. Their existence does not </w:t>
      </w:r>
      <w:r w:rsidR="00061EBC">
        <w:t>determine</w:t>
      </w:r>
      <w:r>
        <w:t xml:space="preserve"> the obtaining of the relation of </w:t>
      </w:r>
      <w:r w:rsidRPr="78F88BB6">
        <w:rPr>
          <w:color w:val="auto"/>
        </w:rPr>
        <w:t>being</w:t>
      </w:r>
      <w:r>
        <w:t xml:space="preserve"> far away from between them. The obtaining of this relation is contingent upon the existence of Romeo and Juliet: </w:t>
      </w:r>
      <w:r>
        <w:lastRenderedPageBreak/>
        <w:t xml:space="preserve">possible but not necessary. Therefore it has to be something more than the mere existence of Romeo and Juliet. There must exist at least a third entity in order to </w:t>
      </w:r>
      <w:r w:rsidR="00A77BEC">
        <w:t>determine</w:t>
      </w:r>
      <w:r>
        <w:t xml:space="preserve"> Romeo</w:t>
      </w:r>
      <w:r w:rsidR="00A77BEC">
        <w:t>’s being far away from Juliet</w:t>
      </w:r>
      <w:r>
        <w:t>. A strong candidate for this third entity is the one identified with the relation of being far away. So it is reasonable to reify the relation of being far away from here: in addition to Romeo and Juliet, there is such an entity.</w:t>
      </w:r>
    </w:p>
    <w:p w14:paraId="4C9F0EC7" w14:textId="5761346A" w:rsidR="00F1458C" w:rsidRPr="00FE4EFF" w:rsidRDefault="1224CC06" w:rsidP="1224CC06">
      <w:pPr>
        <w:rPr>
          <w:color w:val="auto"/>
        </w:rPr>
      </w:pPr>
      <w:r>
        <w:t xml:space="preserve">Consider then a different situation of a more theoretical nature. There is an entity that is identified with unit 1 mass and there is another entity that is identified with unit 2 mass. Arguably, it is necessary that if there are these two entities, then the unit 2 mass is greater than the unit 1 mass. The existence of the two mass entities </w:t>
      </w:r>
      <w:r w:rsidR="0072755F">
        <w:t>determines</w:t>
      </w:r>
      <w:r>
        <w:t xml:space="preserve"> the holding of the greater than relation between them. This is not dependent on the choice of the unit or measuring. The existence of the two mass entities is sufficient for one of them being greater than the other. Therefore it is not necessary to the holding of the greater than relation between the masses that there is an entity that is identified with this relation; the mere plurarity of the two masses is enough. </w:t>
      </w:r>
      <w:r w:rsidRPr="1224CC06">
        <w:rPr>
          <w:color w:val="auto"/>
        </w:rPr>
        <w:t>Given that the two masses exist, they are in the greater than relation</w:t>
      </w:r>
      <w:r>
        <w:t>.</w:t>
      </w:r>
    </w:p>
    <w:p w14:paraId="478D3C03" w14:textId="5CE734E8" w:rsidR="005875A3" w:rsidRDefault="1224CC06" w:rsidP="1224CC06">
      <w:r>
        <w:t xml:space="preserve">These cases of entities standing in relations are paradigmatic examples of holding of two different types of relations: external and internal. </w:t>
      </w:r>
      <w:r w:rsidRPr="1224CC06">
        <w:rPr>
          <w:color w:val="auto"/>
        </w:rPr>
        <w:t>Additional typical examples of internal relations, which have been presented in current discussions, are (inexact or exact) resemblance as well as relations of proportion and other quantitative relations. Such internal relations may be thought to hold between substances as well as particular and universal natures (tropes and property universals). Other examples are mathematical relations (if there are mathematical objects), ontological dependence, numerical identity and distinctness</w:t>
      </w:r>
      <w:r w:rsidRPr="1224CC06">
        <w:rPr>
          <w:color w:val="FF0000"/>
        </w:rPr>
        <w:t xml:space="preserve">. </w:t>
      </w:r>
      <w:r>
        <w:t>The paradigmatic type of external relations is provided by spatio-temporal relations, of which being far away from is an instance. At least spatio-temporal relations among enduring complex objects are external.</w:t>
      </w:r>
    </w:p>
    <w:p w14:paraId="5FB55628" w14:textId="3F5478CD" w:rsidR="00773542" w:rsidRDefault="00FC2E91" w:rsidP="5B135615">
      <w:r>
        <w:t>Since these are paradigmatic examples, they generalize</w:t>
      </w:r>
      <w:r w:rsidR="001D2C38">
        <w:t xml:space="preserve"> into a characterization of </w:t>
      </w:r>
      <w:r w:rsidR="005875A3">
        <w:t xml:space="preserve">the distinction between </w:t>
      </w:r>
      <w:r w:rsidR="001D2C38">
        <w:t>internal</w:t>
      </w:r>
      <w:r w:rsidR="005875A3">
        <w:t xml:space="preserve"> and external</w:t>
      </w:r>
      <w:r w:rsidR="001D2C38">
        <w:t xml:space="preserve"> relations</w:t>
      </w:r>
      <w:r w:rsidRPr="1224CC06">
        <w:t xml:space="preserve">. </w:t>
      </w:r>
      <w:r w:rsidR="004F1D9B">
        <w:t>It is a shared</w:t>
      </w:r>
      <w:r w:rsidR="005146CA">
        <w:t>, distinguishing</w:t>
      </w:r>
      <w:r w:rsidR="004F1D9B">
        <w:t xml:space="preserve"> feature of i</w:t>
      </w:r>
      <w:r>
        <w:t xml:space="preserve">nternal </w:t>
      </w:r>
      <w:r>
        <w:lastRenderedPageBreak/>
        <w:t>relations</w:t>
      </w:r>
      <w:r w:rsidR="004F1D9B">
        <w:t xml:space="preserve"> that they</w:t>
      </w:r>
      <w:r w:rsidR="003B695B" w:rsidRPr="1224CC06">
        <w:t xml:space="preserve"> </w:t>
      </w:r>
      <w:r>
        <w:t xml:space="preserve">are </w:t>
      </w:r>
      <w:r w:rsidR="00134B74">
        <w:t>not entities in addition to their</w:t>
      </w:r>
      <w:r w:rsidR="00B90FFC">
        <w:t xml:space="preserve"> existing relata</w:t>
      </w:r>
      <w:r w:rsidR="00134B74" w:rsidRPr="1224CC06">
        <w:t>.</w:t>
      </w:r>
      <w:r w:rsidR="00E92997" w:rsidRPr="1224CC06">
        <w:t xml:space="preserve"> </w:t>
      </w:r>
      <w:r w:rsidR="00173139" w:rsidRPr="009103B6">
        <w:rPr>
          <w:color w:val="auto"/>
        </w:rPr>
        <w:t>T</w:t>
      </w:r>
      <w:r w:rsidR="005B15EA" w:rsidRPr="009103B6">
        <w:rPr>
          <w:color w:val="auto"/>
        </w:rPr>
        <w:t>hey are internal to their relata</w:t>
      </w:r>
      <w:r w:rsidR="00173139" w:rsidRPr="009103B6">
        <w:rPr>
          <w:color w:val="auto"/>
        </w:rPr>
        <w:t xml:space="preserve"> in </w:t>
      </w:r>
      <w:r w:rsidR="00B90FFC" w:rsidRPr="009103B6">
        <w:rPr>
          <w:color w:val="auto"/>
        </w:rPr>
        <w:t xml:space="preserve">the </w:t>
      </w:r>
      <w:r w:rsidR="00173139" w:rsidRPr="009103B6">
        <w:rPr>
          <w:color w:val="auto"/>
        </w:rPr>
        <w:t>sense of being</w:t>
      </w:r>
      <w:r w:rsidR="005B15EA" w:rsidRPr="009103B6">
        <w:rPr>
          <w:color w:val="auto"/>
        </w:rPr>
        <w:t xml:space="preserve"> relate</w:t>
      </w:r>
      <w:r w:rsidR="00173139" w:rsidRPr="009103B6">
        <w:rPr>
          <w:color w:val="auto"/>
        </w:rPr>
        <w:t xml:space="preserve">dnesses of entities without there being anything that </w:t>
      </w:r>
      <w:r w:rsidR="005B15EA" w:rsidRPr="009103B6">
        <w:rPr>
          <w:color w:val="auto"/>
        </w:rPr>
        <w:t>relates these entities</w:t>
      </w:r>
      <w:r w:rsidR="005B15EA" w:rsidRPr="43665A2E">
        <w:rPr>
          <w:color w:val="FF0000"/>
        </w:rPr>
        <w:t>.</w:t>
      </w:r>
      <w:r w:rsidR="00B3297F">
        <w:t xml:space="preserve"> Regarding existence, we are</w:t>
      </w:r>
      <w:r w:rsidR="00B3297F" w:rsidRPr="5B135615">
        <w:rPr>
          <w:color w:val="FF0000"/>
        </w:rPr>
        <w:t xml:space="preserve"> </w:t>
      </w:r>
      <w:r w:rsidR="00B3297F" w:rsidRPr="009103B6">
        <w:rPr>
          <w:color w:val="auto"/>
        </w:rPr>
        <w:t>eliminativists about</w:t>
      </w:r>
      <w:r w:rsidR="00B3297F" w:rsidRPr="5B135615">
        <w:rPr>
          <w:color w:val="FF0000"/>
        </w:rPr>
        <w:t xml:space="preserve"> </w:t>
      </w:r>
      <w:r w:rsidR="00B3297F">
        <w:t>internal relations.</w:t>
      </w:r>
      <w:r w:rsidR="00B90FFC" w:rsidRPr="1224CC06">
        <w:t xml:space="preserve"> </w:t>
      </w:r>
      <w:r w:rsidR="00717AA5">
        <w:t>Yet t</w:t>
      </w:r>
      <w:r w:rsidR="00B90FFC">
        <w:t>ruth-bearers (propositions, or whatever else they may exactly be) can be true of the relata</w:t>
      </w:r>
      <w:r w:rsidR="0041125B">
        <w:t xml:space="preserve">, which are </w:t>
      </w:r>
      <w:r w:rsidR="000A5A9F">
        <w:t xml:space="preserve">real </w:t>
      </w:r>
      <w:r w:rsidR="0041125B">
        <w:t>entities,</w:t>
      </w:r>
      <w:r w:rsidR="00B90FFC">
        <w:t xml:space="preserve"> and these relational truths</w:t>
      </w:r>
      <w:r w:rsidR="00B44038" w:rsidRPr="1224CC06">
        <w:t xml:space="preserve"> </w:t>
      </w:r>
      <w:r w:rsidR="00B90FFC">
        <w:t>are in principle exp</w:t>
      </w:r>
      <w:r w:rsidR="00B44038">
        <w:t xml:space="preserve">ressible by relational </w:t>
      </w:r>
      <w:r w:rsidR="00B90FFC">
        <w:t>statements</w:t>
      </w:r>
      <w:r w:rsidR="00B44038" w:rsidRPr="1224CC06">
        <w:t>.</w:t>
      </w:r>
      <w:r w:rsidR="00B44038">
        <w:rPr>
          <w:rStyle w:val="FootnoteReference"/>
        </w:rPr>
        <w:footnoteReference w:id="2"/>
      </w:r>
      <w:r w:rsidR="00773542" w:rsidRPr="1224CC06">
        <w:t xml:space="preserve"> </w:t>
      </w:r>
      <w:r w:rsidR="00B90FFC">
        <w:t>Actual internal relations do hold of their relata</w:t>
      </w:r>
      <w:r w:rsidR="00B90FFC" w:rsidRPr="1224CC06">
        <w:t xml:space="preserve">. </w:t>
      </w:r>
      <w:r w:rsidR="00773542">
        <w:t>This view of internal relations</w:t>
      </w:r>
      <w:r w:rsidR="000F1F62">
        <w:t xml:space="preserve"> as non-existing actual relatednesses</w:t>
      </w:r>
      <w:r w:rsidR="00773542">
        <w:t xml:space="preserve"> is further supported by the point that </w:t>
      </w:r>
      <w:r w:rsidR="00773542" w:rsidRPr="003A65A1">
        <w:rPr>
          <w:color w:val="auto"/>
        </w:rPr>
        <w:t xml:space="preserve">since we </w:t>
      </w:r>
      <w:r w:rsidR="00773542">
        <w:t>do not reify internal relations, they do not fall afoul of Bradley’s relation regress. The starting assumption o</w:t>
      </w:r>
      <w:r w:rsidR="00E106BD">
        <w:t>f Bradley’s relation regress—</w:t>
      </w:r>
      <w:r w:rsidR="00773542">
        <w:t xml:space="preserve">that </w:t>
      </w:r>
      <w:r w:rsidR="000A5A9F">
        <w:t>an entity relates other entities</w:t>
      </w:r>
      <w:r w:rsidR="00E106BD">
        <w:t>—</w:t>
      </w:r>
      <w:r w:rsidR="00773542">
        <w:t>is</w:t>
      </w:r>
      <w:r w:rsidR="000A5A9F">
        <w:t xml:space="preserve"> not true of internal relations</w:t>
      </w:r>
      <w:r w:rsidR="00773542" w:rsidRPr="1224CC06">
        <w:t xml:space="preserve">. </w:t>
      </w:r>
      <w:r w:rsidR="00773542">
        <w:t xml:space="preserve">So the regress does not get off the ground </w:t>
      </w:r>
      <w:r w:rsidR="00773542" w:rsidRPr="003A65A1">
        <w:rPr>
          <w:color w:val="auto"/>
        </w:rPr>
        <w:t>if</w:t>
      </w:r>
      <w:r w:rsidR="00773542" w:rsidRPr="1224CC06">
        <w:t xml:space="preserve"> </w:t>
      </w:r>
      <w:r w:rsidR="00773542">
        <w:t>internal relations are not reified.</w:t>
      </w:r>
      <w:r w:rsidRPr="43665A2E">
        <w:rPr>
          <w:rStyle w:val="FootnoteReference"/>
        </w:rPr>
        <w:footnoteReference w:id="3"/>
      </w:r>
    </w:p>
    <w:p w14:paraId="28C7F842" w14:textId="3011102B" w:rsidR="00670F64" w:rsidRPr="00AC326A" w:rsidRDefault="00803846" w:rsidP="00346C30">
      <w:r>
        <w:t>E</w:t>
      </w:r>
      <w:r w:rsidR="00867983">
        <w:t>xternal relations</w:t>
      </w:r>
      <w:r>
        <w:t xml:space="preserve"> are distinguished from internal relations by the </w:t>
      </w:r>
      <w:r w:rsidR="00D571F7">
        <w:t>point</w:t>
      </w:r>
      <w:r>
        <w:t xml:space="preserve"> that external relations</w:t>
      </w:r>
      <w:r w:rsidR="004F1D9B" w:rsidRPr="1224CC06">
        <w:t xml:space="preserve"> </w:t>
      </w:r>
      <w:r w:rsidR="00867983">
        <w:t xml:space="preserve">are reified: they are </w:t>
      </w:r>
      <w:r w:rsidR="00173139">
        <w:t xml:space="preserve">relational </w:t>
      </w:r>
      <w:r w:rsidR="00867983">
        <w:t>entities numerically distinct from their relata</w:t>
      </w:r>
      <w:r w:rsidR="00867983" w:rsidRPr="1224CC06">
        <w:t xml:space="preserve">. </w:t>
      </w:r>
      <w:r w:rsidR="006D771D">
        <w:t>R</w:t>
      </w:r>
      <w:r w:rsidR="001334E5">
        <w:t>elational</w:t>
      </w:r>
      <w:r w:rsidR="006D771D">
        <w:t xml:space="preserve"> entities are entities</w:t>
      </w:r>
      <w:r w:rsidR="001334E5" w:rsidRPr="1224CC06">
        <w:t xml:space="preserve"> </w:t>
      </w:r>
      <w:r w:rsidR="00173139">
        <w:t>that</w:t>
      </w:r>
      <w:r w:rsidR="001334E5">
        <w:t xml:space="preserve"> relate</w:t>
      </w:r>
      <w:r>
        <w:t>, that is,</w:t>
      </w:r>
      <w:r w:rsidR="001334E5">
        <w:t xml:space="preserve"> bear relational inherence to some </w:t>
      </w:r>
      <w:r>
        <w:t xml:space="preserve">numerically distinct </w:t>
      </w:r>
      <w:r w:rsidR="001334E5">
        <w:t>entities</w:t>
      </w:r>
      <w:r w:rsidR="00D621DA" w:rsidRPr="1224CC06">
        <w:t xml:space="preserve">. </w:t>
      </w:r>
      <w:r w:rsidR="00D621DA">
        <w:t>Note that this does not have to lead to a regress of external relations since relational inherence may be an internal relation</w:t>
      </w:r>
      <w:r w:rsidR="001334E5" w:rsidRPr="1224CC06">
        <w:t>.</w:t>
      </w:r>
      <w:r w:rsidR="008B0351">
        <w:rPr>
          <w:rStyle w:val="FootnoteReference"/>
        </w:rPr>
        <w:footnoteReference w:id="4"/>
      </w:r>
      <w:r w:rsidR="00D621DA">
        <w:t xml:space="preserve"> Relational inherence holds between an </w:t>
      </w:r>
      <w:r w:rsidR="008A4F79">
        <w:t xml:space="preserve">external relation and its relata, which are </w:t>
      </w:r>
      <w:r w:rsidR="00591D59">
        <w:t>two or more entities. Since</w:t>
      </w:r>
      <w:r w:rsidR="00F45524">
        <w:t xml:space="preserve"> there are no i</w:t>
      </w:r>
      <w:r w:rsidR="008A4F79">
        <w:t>nternal relations, internal relations do not relationally inhere</w:t>
      </w:r>
      <w:r w:rsidR="008A4F79" w:rsidRPr="1224CC06">
        <w:t xml:space="preserve"> </w:t>
      </w:r>
      <w:r w:rsidR="00D621DA" w:rsidRPr="43665A2E">
        <w:t>in anything.</w:t>
      </w:r>
      <w:r w:rsidR="006B098B" w:rsidRPr="1224CC06">
        <w:t xml:space="preserve"> </w:t>
      </w:r>
      <w:r w:rsidR="00D621DA">
        <w:t>A</w:t>
      </w:r>
      <w:r w:rsidR="006B098B">
        <w:t xml:space="preserve"> non-exi</w:t>
      </w:r>
      <w:r w:rsidR="00D621DA">
        <w:t>stent cannot realize such a</w:t>
      </w:r>
      <w:r w:rsidR="006B098B">
        <w:t xml:space="preserve"> role</w:t>
      </w:r>
      <w:r w:rsidR="00D621DA" w:rsidRPr="1224CC06">
        <w:t>;</w:t>
      </w:r>
      <w:r w:rsidR="006B098B">
        <w:t xml:space="preserve"> only existences can relat</w:t>
      </w:r>
      <w:r w:rsidR="001E3228">
        <w:t>e</w:t>
      </w:r>
      <w:r w:rsidR="008A4F79" w:rsidRPr="1224CC06">
        <w:t>.</w:t>
      </w:r>
    </w:p>
    <w:p w14:paraId="4B33F874" w14:textId="61BB31F4" w:rsidR="001014D3" w:rsidRDefault="14F28C20" w:rsidP="14F28C20">
      <w:pPr>
        <w:pStyle w:val="Heading1"/>
        <w:rPr>
          <w:color w:val="auto"/>
        </w:rPr>
      </w:pPr>
      <w:r w:rsidRPr="14F28C20">
        <w:rPr>
          <w:color w:val="auto"/>
        </w:rPr>
        <w:lastRenderedPageBreak/>
        <w:t>Taxonomy of Internal Relations</w:t>
      </w:r>
    </w:p>
    <w:p w14:paraId="4E77C81A" w14:textId="60C3306B" w:rsidR="00326E7F" w:rsidRDefault="14F28C20" w:rsidP="00326E7F">
      <w:pPr>
        <w:pStyle w:val="Heading2"/>
      </w:pPr>
      <w:r>
        <w:t>Existential Conception</w:t>
      </w:r>
    </w:p>
    <w:p w14:paraId="0E409714" w14:textId="2802047A" w:rsidR="00346C30" w:rsidRDefault="002B2DC0" w:rsidP="43665A2E">
      <w:pPr>
        <w:ind w:firstLine="0"/>
      </w:pPr>
      <w:r>
        <w:t xml:space="preserve">External relations are </w:t>
      </w:r>
      <w:r w:rsidR="00BE561E">
        <w:t xml:space="preserve">not </w:t>
      </w:r>
      <w:r>
        <w:t>external</w:t>
      </w:r>
      <w:r w:rsidR="00BE561E">
        <w:t xml:space="preserve"> only in the sense that they are reified but also</w:t>
      </w:r>
      <w:r w:rsidR="004B2FF4">
        <w:t xml:space="preserve"> because</w:t>
      </w:r>
      <w:r w:rsidR="004B2FF4" w:rsidRPr="1224CC06">
        <w:t xml:space="preserve"> </w:t>
      </w:r>
      <w:r w:rsidR="004B2FF4">
        <w:t xml:space="preserve">relatedness by them </w:t>
      </w:r>
      <w:r>
        <w:t>requires</w:t>
      </w:r>
      <w:r w:rsidRPr="1224CC06">
        <w:t xml:space="preserve"> </w:t>
      </w:r>
      <w:r>
        <w:t>entities</w:t>
      </w:r>
      <w:r w:rsidR="004B2FF4" w:rsidRPr="1224CC06">
        <w:t xml:space="preserve"> </w:t>
      </w:r>
      <w:r w:rsidR="004B2FF4">
        <w:t>additional to the relata</w:t>
      </w:r>
      <w:r>
        <w:t xml:space="preserve">. The mere existence of their relata is not </w:t>
      </w:r>
      <w:r w:rsidR="00F902F0">
        <w:t>sufficient for their existence as relational entities</w:t>
      </w:r>
      <w:r w:rsidRPr="1224CC06">
        <w:t>.</w:t>
      </w:r>
      <w:r w:rsidR="007017C5">
        <w:rPr>
          <w:rStyle w:val="FootnoteReference"/>
        </w:rPr>
        <w:footnoteReference w:id="5"/>
      </w:r>
      <w:r w:rsidR="00BE561E" w:rsidRPr="1224CC06">
        <w:t xml:space="preserve"> </w:t>
      </w:r>
      <w:r w:rsidR="00F902F0">
        <w:t>By our illustration of the two masses above, we saw that t</w:t>
      </w:r>
      <w:r w:rsidR="00BE561E">
        <w:t>his does not seem to be correct about internal relations. So one can defend the view that their internality consists in the point that their holding does not require anything else than</w:t>
      </w:r>
      <w:r w:rsidRPr="1224CC06">
        <w:t xml:space="preserve"> </w:t>
      </w:r>
      <w:r w:rsidR="00BE561E">
        <w:t>t</w:t>
      </w:r>
      <w:r w:rsidR="00346C30">
        <w:t>he existence of the</w:t>
      </w:r>
      <w:r w:rsidR="00BE561E">
        <w:t>ir</w:t>
      </w:r>
      <w:r w:rsidR="00F902F0" w:rsidRPr="1224CC06">
        <w:t xml:space="preserve"> </w:t>
      </w:r>
      <w:r w:rsidR="00F902F0">
        <w:t>relata</w:t>
      </w:r>
      <w:r w:rsidR="00997785">
        <w:t xml:space="preserve">. This </w:t>
      </w:r>
      <w:r w:rsidR="00F902F0">
        <w:t xml:space="preserve">“existential conception” of </w:t>
      </w:r>
      <w:r w:rsidR="00B44038">
        <w:t>internal relations is held</w:t>
      </w:r>
      <w:r w:rsidR="00F902F0">
        <w:t>, for instance,</w:t>
      </w:r>
      <w:r w:rsidR="00B44038">
        <w:t xml:space="preserve"> by Kevin Mulligan</w:t>
      </w:r>
      <w:r w:rsidRPr="14F28C20">
        <w:rPr>
          <w:rStyle w:val="FootnoteReference"/>
        </w:rPr>
        <w:footnoteReference w:id="6"/>
      </w:r>
      <w:r w:rsidR="00B44038" w:rsidRPr="1224CC06">
        <w:t xml:space="preserve"> </w:t>
      </w:r>
      <w:r w:rsidR="00B44038">
        <w:t>and historically it is attributed to G.E. Moore</w:t>
      </w:r>
      <w:r w:rsidR="00B44038" w:rsidRPr="1224CC06">
        <w:t>.</w:t>
      </w:r>
      <w:r w:rsidRPr="14F28C20">
        <w:rPr>
          <w:rStyle w:val="FootnoteReference"/>
        </w:rPr>
        <w:footnoteReference w:id="7"/>
      </w:r>
      <w:r w:rsidR="00B44038" w:rsidRPr="1224CC06">
        <w:t xml:space="preserve"> </w:t>
      </w:r>
      <w:r w:rsidR="00F902F0">
        <w:t>On the</w:t>
      </w:r>
      <w:r w:rsidR="00BB4EA9">
        <w:t xml:space="preserve"> existential c</w:t>
      </w:r>
      <w:r w:rsidR="00F902F0">
        <w:t>onception of internal relations, the sole existenc</w:t>
      </w:r>
      <w:r w:rsidR="00F95557">
        <w:t xml:space="preserve">e of the relata is </w:t>
      </w:r>
      <w:r w:rsidR="00FB4016">
        <w:t xml:space="preserve">jointly </w:t>
      </w:r>
      <w:r w:rsidR="00F902F0">
        <w:t>sufficient</w:t>
      </w:r>
      <w:r w:rsidR="00FB4016">
        <w:t xml:space="preserve"> and individually necessary</w:t>
      </w:r>
      <w:r w:rsidR="00F902F0">
        <w:t xml:space="preserve"> for the holding of the relation</w:t>
      </w:r>
      <w:r w:rsidR="00BB4EA9" w:rsidRPr="1224CC06">
        <w:t>.</w:t>
      </w:r>
    </w:p>
    <w:p w14:paraId="564BD048" w14:textId="0C055CA9" w:rsidR="00C03FEB" w:rsidRDefault="14F28C20" w:rsidP="004D2B13">
      <w:r>
        <w:t xml:space="preserve">A further reason why the existential conception is a promising view of internal relations is that it can cover cases where the character of the relata, that is, what they are like, is not making any difference to the holding of an internal relation. We may find this kind of cases for example in metaphysical theories according to which some entities have primitive numerical identity: it is an inexplicable feature of them that they are numerically identical to themselves. Therefore the feature that each such an entity is numerically distinct from every other is necessitated by the mere existence of these entities; their character is irrelevant for the holding of numerical distinctness among them. One such theory is the form of trope nominalism in which the numerical identity of tropes is primitive and hence their numerical distinctness is independent from their character (the identity of </w:t>
      </w:r>
      <w:r>
        <w:lastRenderedPageBreak/>
        <w:t>indiscernibles is not true of them)</w:t>
      </w:r>
      <w:r w:rsidRPr="1224CC06">
        <w:t>.</w:t>
      </w:r>
      <w:r w:rsidR="43665A2E" w:rsidRPr="14F28C20">
        <w:rPr>
          <w:rStyle w:val="FootnoteReference"/>
        </w:rPr>
        <w:footnoteReference w:id="8"/>
      </w:r>
    </w:p>
    <w:p w14:paraId="47592626" w14:textId="134D3C79" w:rsidR="009E6DB7" w:rsidRDefault="1224CC06" w:rsidP="004D2B13">
      <w:r>
        <w:t>A severe problem in a competing conception of internal relations, due to Armstrong, is that it cannot capture this kind of case, which is non-negotiably an example of internal relations. According to Armstrong, internal relations hold because of the existing properties of their relata:</w:t>
      </w:r>
    </w:p>
    <w:p w14:paraId="0AB142CF" w14:textId="680C3063" w:rsidR="009E6DB7" w:rsidRPr="009E6DB7" w:rsidRDefault="14F28C20" w:rsidP="14F28C20">
      <w:pPr>
        <w:pStyle w:val="Quote"/>
        <w:rPr>
          <w:lang w:val="en-US"/>
        </w:rPr>
      </w:pPr>
      <w:r w:rsidRPr="14F28C20">
        <w:rPr>
          <w:lang w:val="en-US"/>
        </w:rPr>
        <w:t xml:space="preserve">Objects having certain properties are </w:t>
      </w:r>
      <w:r w:rsidRPr="78F88BB6">
        <w:rPr>
          <w:i/>
          <w:lang w:val="en-US"/>
        </w:rPr>
        <w:t xml:space="preserve">internally </w:t>
      </w:r>
      <w:r w:rsidRPr="14F28C20">
        <w:rPr>
          <w:lang w:val="en-US"/>
        </w:rPr>
        <w:t>related by relation R if and only if, in each possible world which contains these objects, and where they have these properties, the objects are related by the relation R.</w:t>
      </w:r>
      <w:r w:rsidR="009E6DB7" w:rsidRPr="14F28C20">
        <w:rPr>
          <w:rStyle w:val="FootnoteReference"/>
          <w:lang w:val="en-US"/>
        </w:rPr>
        <w:footnoteReference w:id="9"/>
      </w:r>
      <w:r w:rsidRPr="14F28C20">
        <w:rPr>
          <w:lang w:val="en-US"/>
        </w:rPr>
        <w:t xml:space="preserve"> </w:t>
      </w:r>
    </w:p>
    <w:p w14:paraId="5E8A6F60" w14:textId="089BA168" w:rsidR="0077054E" w:rsidRDefault="43665A2E" w:rsidP="004D2B13">
      <w:r>
        <w:t xml:space="preserve">The insurmountable problem here is that primitive numerical identities that would necessitate numerical distinctnesses cannot be properties because they are not entities. </w:t>
      </w:r>
      <w:r w:rsidR="003C0A00">
        <w:t>The</w:t>
      </w:r>
      <w:r>
        <w:t xml:space="preserve"> </w:t>
      </w:r>
      <w:r w:rsidRPr="1224CC06">
        <w:rPr>
          <w:i/>
          <w:iCs/>
        </w:rPr>
        <w:t>property conception of internal relations</w:t>
      </w:r>
      <w:r>
        <w:t xml:space="preserve"> is not able to classify primitive numerical distinctnesses internal relation – as it should be.</w:t>
      </w:r>
      <w:r w:rsidR="003B084B" w:rsidRPr="009E6DB7">
        <w:rPr>
          <w:vertAlign w:val="superscript"/>
          <w:lang w:val="en-US"/>
        </w:rPr>
        <w:footnoteReference w:id="10"/>
      </w:r>
      <w:r w:rsidRPr="1224CC06">
        <w:t xml:space="preserve"> </w:t>
      </w:r>
      <w:r>
        <w:t>Consequently, we have good grounds to reject it as a universal view of internal relations. Let us therefore pursue the existential line of view and argue that it can be modified into a superior account that can cover a wide variety of plausible examples of internal relations. Below, we will also show that the modified existential conception is able to deal with cases of internal relations involving properties.</w:t>
      </w:r>
    </w:p>
    <w:p w14:paraId="7276852B" w14:textId="0A35AD31" w:rsidR="00BB4EA9" w:rsidRDefault="1224CC06" w:rsidP="004D2B13">
      <w:r>
        <w:t xml:space="preserve">The existential conception of internal relations requires modification since it does not cover two plausible types of cases of internal relations in metaphysical literature. The first of them is the alleged situation where the mere existence of the relata is jointly sufficient for the holding of a relation but the existence of entities distinct from the relata is, in addition to the relata, necessary to the holding of the relation. Due to the sufficiency, there is no ontological need to reify the relation </w:t>
      </w:r>
      <w:r>
        <w:lastRenderedPageBreak/>
        <w:t>although the existence of additional entities to the relata is necessary to the holding of the relation. The second type of case is the theoretical example of a relation that is internal but it is contingent rather than necessary upon the existence of its relata.</w:t>
      </w:r>
    </w:p>
    <w:p w14:paraId="2A059604" w14:textId="711B3ABC" w:rsidR="00E526BF" w:rsidRDefault="78F88BB6" w:rsidP="004D2B13">
      <w:r>
        <w:t>E.J. Lowe claims that one internal relation in his metaphysical system has both these kinds of cases: exemplification. Exemplification holds between substances and attributes (property universals), for example between Dobbin the horse and warm-bloodness</w:t>
      </w:r>
      <w:r w:rsidRPr="1224CC06">
        <w:t>.</w:t>
      </w:r>
      <w:r w:rsidR="43665A2E" w:rsidRPr="78F88BB6">
        <w:rPr>
          <w:rStyle w:val="FootnoteReference"/>
        </w:rPr>
        <w:footnoteReference w:id="11"/>
      </w:r>
      <w:r>
        <w:t xml:space="preserve"> According to Lowe, substances have both necessary and contingent attributes. Therefore there hold both exemplifications that are necessary upon the existence of a substance and an attribute and exemplifications that are contingent upon these entities. This difference is due to the point that exemplification can be “mediated” by both kinds and modes, which are Lowe’s two other basic categories besides substances and attributes.</w:t>
      </w:r>
    </w:p>
    <w:p w14:paraId="60C1C2F9" w14:textId="103CBACD" w:rsidR="000602C0" w:rsidRDefault="78F88BB6" w:rsidP="004D2B13">
      <w:r>
        <w:t>Let us consider first necessary exemplification. According to Lowe, each substance is necessarily an instance of a specific kind, which has at least one essential attribute. For example, necessarily, if Dobbin exists, it instantiates the kind horse. The kind horse is characterized by an attribute that is essential and hence necessary to the kind: warm-bloodness. Thus, necessarily, if Dobbin exists, then also warm-bloodness exists and Dobbin exemplifies warm-bloodness. The mere existence of Dobbin (and warm-bloodness) is sufficient for Dobbin exemplifying warm-bloodness</w:t>
      </w:r>
      <w:r w:rsidRPr="1224CC06">
        <w:t>.</w:t>
      </w:r>
      <w:r w:rsidR="43665A2E" w:rsidRPr="78F88BB6">
        <w:rPr>
          <w:rStyle w:val="FootnoteReference"/>
        </w:rPr>
        <w:footnoteReference w:id="12"/>
      </w:r>
      <w:r>
        <w:t xml:space="preserve"> The relation of Dobbing exemplifying warm-bloodness does not have to be refied. Nevertheless, the existence of the kind horse is also necessary for Dobbin being warm-blooded (but not sufficient). This is something that the existential conception of internal relations does not distinguish from the situation where nothing else than the existence of the relata is necessary for the holding of the relation.</w:t>
      </w:r>
    </w:p>
    <w:p w14:paraId="27235544" w14:textId="3BF083E7" w:rsidR="004F0140" w:rsidRDefault="14F28C20" w:rsidP="004D2B13">
      <w:r>
        <w:lastRenderedPageBreak/>
        <w:t>The same point is correct about the case in different metaphysical theories in which an internal relation holds of objects in virtue of some essential or de re necessary properties of the objects. For instance, let us assume for the sake of the argument that electrons are objects and the electron charge (-e) is their de re necessary property. Independent from the details of the metaphysical description of this circumstance, the sole existence of two electrons is jointly sufficient and individually necessary for the holding of the internal relation having the same charge as between the electrons. However, the existence of the essential or de re necessary property –e charge is also necessary here.</w:t>
      </w:r>
    </w:p>
    <w:p w14:paraId="73D198A7" w14:textId="39A378C4" w:rsidR="003561C2" w:rsidRDefault="1224CC06" w:rsidP="004D2B13">
      <w:r>
        <w:t>Returning to Lowe’s four category system, we may illustrate contingent exemplification by Dobbin exemplifying whiteness. Most likely, Dobbin is not necessarily white. How can Lowe state that contingent exemplification is an internal relation although the existence of Dobbin and whiteness is not sufficient for Dobbin exemplifying whiteness? His answer is that given the contingent actual fact that Dobbin is white, there is a contingently existing white mode that characterizes (modifies) Dobbin necessarily given the existence of the mode, but not given the existence of Dobbin. The mode, in turn, necessarily instantiates whiteness. Thus, it is necessary that if the white mode exists, then Dobbin exemplifies whiteness. Therefore the joint existence of both Dobbin, whiteness and the white mode necessitates the holding of exemplification between Dobbin and whiteness. This exemplification can hold without reifying it. But because the white mode exists contigently, it is possible that Dobbin is not white. Dobbin exemplifying whiteness is not necessary to the existence, not even joint existence of its relata: Dobbin and whiteness. The existential conception of internal relations does not capture this theoretical case either.</w:t>
      </w:r>
    </w:p>
    <w:p w14:paraId="30E2D4D4" w14:textId="08B9EF1F" w:rsidR="00204AB6" w:rsidRDefault="1224CC06" w:rsidP="1224CC06">
      <w:r>
        <w:t xml:space="preserve">One could, of course, claim that Lowe is wrong and exemplification is not an internal relation (it should be identified with facts, for instance). However, we consider it a merit of the account of internal relations if it can accommodate Lowe’s system. Such an account should be as neutral on category systems as possible. As a consequence, there is a theoretical need for an account of internal relations that covers both cases of Lowe’s exemplification and internal relations holding in virtue of </w:t>
      </w:r>
      <w:r>
        <w:lastRenderedPageBreak/>
        <w:t xml:space="preserve">essential or de re necessary properties. Moreover, </w:t>
      </w:r>
      <w:r w:rsidRPr="1224CC06">
        <w:rPr>
          <w:szCs w:val="24"/>
        </w:rPr>
        <w:t>it should be capable of capturing the purely existential case where the mere existence of the relata is both necessary and sufficient for the holding of the relation.</w:t>
      </w:r>
    </w:p>
    <w:p w14:paraId="54589DD0" w14:textId="306D270D" w:rsidR="00204AB6" w:rsidRDefault="1224CC06" w:rsidP="004D2B13">
      <w:r>
        <w:t xml:space="preserve"> </w:t>
      </w:r>
    </w:p>
    <w:p w14:paraId="2B61FE33" w14:textId="1341ABF5" w:rsidR="00EB340A" w:rsidRDefault="14F28C20" w:rsidP="14F28C20">
      <w:pPr>
        <w:pStyle w:val="Heading2"/>
        <w:rPr>
          <w:lang w:val="en-US"/>
        </w:rPr>
      </w:pPr>
      <w:r w:rsidRPr="14F28C20">
        <w:rPr>
          <w:lang w:val="en-US"/>
        </w:rPr>
        <w:t>Modified Existential Conception</w:t>
      </w:r>
    </w:p>
    <w:p w14:paraId="769E8087" w14:textId="5A95C364" w:rsidR="0075412D" w:rsidRPr="0075412D" w:rsidRDefault="14F28C20" w:rsidP="14F28C20">
      <w:pPr>
        <w:rPr>
          <w:lang w:val="en-US"/>
        </w:rPr>
      </w:pPr>
      <w:r w:rsidRPr="14F28C20">
        <w:rPr>
          <w:lang w:val="en-US"/>
        </w:rPr>
        <w:t xml:space="preserve">To this end, we wish to introduce a distinction between two different kinds of internal relation, </w:t>
      </w:r>
      <w:r w:rsidRPr="14F28C20">
        <w:rPr>
          <w:i/>
          <w:iCs/>
          <w:lang w:val="en-US"/>
        </w:rPr>
        <w:t>basic</w:t>
      </w:r>
      <w:r w:rsidRPr="14F28C20">
        <w:rPr>
          <w:lang w:val="en-US"/>
        </w:rPr>
        <w:t xml:space="preserve"> and </w:t>
      </w:r>
      <w:r w:rsidRPr="14F28C20">
        <w:rPr>
          <w:i/>
          <w:iCs/>
          <w:lang w:val="en-US"/>
        </w:rPr>
        <w:t>derived</w:t>
      </w:r>
      <w:r w:rsidRPr="14F28C20">
        <w:rPr>
          <w:lang w:val="en-US"/>
        </w:rPr>
        <w:t xml:space="preserve"> and hence get to the taxonomy of internal relations. The distinction between basic and derived internal relations (respectively, BIR and DIR below) can be framed in terms of a more basic notion, that of </w:t>
      </w:r>
      <w:r w:rsidRPr="14F28C20">
        <w:rPr>
          <w:i/>
          <w:iCs/>
          <w:lang w:val="en-US"/>
        </w:rPr>
        <w:t xml:space="preserve">proto internal relation </w:t>
      </w:r>
      <w:r w:rsidRPr="14F28C20">
        <w:rPr>
          <w:lang w:val="en-US"/>
        </w:rPr>
        <w:t>(PIR):</w:t>
      </w:r>
    </w:p>
    <w:p w14:paraId="39B5C3DD" w14:textId="77777777" w:rsidR="0075412D" w:rsidRPr="0075412D" w:rsidRDefault="14F28C20" w:rsidP="14F28C20">
      <w:pPr>
        <w:pStyle w:val="Quote"/>
        <w:rPr>
          <w:lang w:val="en-US"/>
        </w:rPr>
      </w:pPr>
      <w:r w:rsidRPr="14F28C20">
        <w:rPr>
          <w:lang w:val="en-US"/>
        </w:rPr>
        <w:t>[PIR]: Necessarily, entities</w:t>
      </w:r>
      <w:r w:rsidRPr="14F28C20">
        <w:rPr>
          <w:i/>
          <w:lang w:val="en-US"/>
        </w:rPr>
        <w:t xml:space="preserve"> a</w:t>
      </w:r>
      <w:r w:rsidRPr="14F28C20">
        <w:rPr>
          <w:vertAlign w:val="subscript"/>
          <w:lang w:val="en-US"/>
        </w:rPr>
        <w:t>1</w:t>
      </w:r>
      <w:r w:rsidRPr="14F28C20">
        <w:rPr>
          <w:lang w:val="en-US"/>
        </w:rPr>
        <w:t xml:space="preserve">, …, </w:t>
      </w:r>
      <w:r w:rsidRPr="14F28C20">
        <w:rPr>
          <w:i/>
          <w:lang w:val="en-US"/>
        </w:rPr>
        <w:t>a</w:t>
      </w:r>
      <w:r w:rsidRPr="14F28C20">
        <w:rPr>
          <w:vertAlign w:val="subscript"/>
          <w:lang w:val="en-US"/>
        </w:rPr>
        <w:t>n</w:t>
      </w:r>
      <w:r w:rsidRPr="14F28C20">
        <w:rPr>
          <w:lang w:val="en-US"/>
        </w:rPr>
        <w:t xml:space="preserve"> stand in</w:t>
      </w:r>
      <w:r w:rsidRPr="14F28C20">
        <w:rPr>
          <w:i/>
          <w:lang w:val="en-US"/>
        </w:rPr>
        <w:t xml:space="preserve"> proto internal relation</w:t>
      </w:r>
      <w:r w:rsidRPr="14F28C20">
        <w:rPr>
          <w:lang w:val="en-US"/>
        </w:rPr>
        <w:t xml:space="preserve"> R if and only if </w:t>
      </w:r>
      <w:r w:rsidRPr="14F28C20">
        <w:rPr>
          <w:i/>
          <w:lang w:val="en-US"/>
        </w:rPr>
        <w:t>a</w:t>
      </w:r>
      <w:r w:rsidRPr="14F28C20">
        <w:rPr>
          <w:vertAlign w:val="subscript"/>
          <w:lang w:val="en-US"/>
        </w:rPr>
        <w:t>1</w:t>
      </w:r>
      <w:r w:rsidRPr="14F28C20">
        <w:rPr>
          <w:lang w:val="en-US"/>
        </w:rPr>
        <w:t>, …,</w:t>
      </w:r>
      <w:r w:rsidRPr="14F28C20">
        <w:rPr>
          <w:i/>
          <w:lang w:val="en-US"/>
        </w:rPr>
        <w:t xml:space="preserve"> a</w:t>
      </w:r>
      <w:r w:rsidRPr="14F28C20">
        <w:rPr>
          <w:vertAlign w:val="subscript"/>
          <w:lang w:val="en-US"/>
        </w:rPr>
        <w:t>n</w:t>
      </w:r>
      <w:r w:rsidRPr="14F28C20">
        <w:rPr>
          <w:lang w:val="en-US"/>
        </w:rPr>
        <w:t xml:space="preserve"> exist.</w:t>
      </w:r>
    </w:p>
    <w:p w14:paraId="0D27C2D7" w14:textId="77777777" w:rsidR="0075412D" w:rsidRPr="0075412D" w:rsidRDefault="14F28C20" w:rsidP="14F28C20">
      <w:pPr>
        <w:pStyle w:val="Quote"/>
        <w:rPr>
          <w:lang w:val="en-US"/>
        </w:rPr>
      </w:pPr>
      <w:r w:rsidRPr="14F28C20">
        <w:rPr>
          <w:lang w:val="en-US"/>
        </w:rPr>
        <w:t xml:space="preserve">[DIR]: Necessarily, entities </w:t>
      </w:r>
      <w:r w:rsidRPr="14F28C20">
        <w:rPr>
          <w:i/>
          <w:lang w:val="en-US"/>
        </w:rPr>
        <w:t>a</w:t>
      </w:r>
      <w:r w:rsidRPr="14F28C20">
        <w:rPr>
          <w:vertAlign w:val="subscript"/>
          <w:lang w:val="en-US"/>
        </w:rPr>
        <w:t>1</w:t>
      </w:r>
      <w:r w:rsidRPr="14F28C20">
        <w:rPr>
          <w:lang w:val="en-US"/>
        </w:rPr>
        <w:t xml:space="preserve">, …, </w:t>
      </w:r>
      <w:r w:rsidRPr="14F28C20">
        <w:rPr>
          <w:i/>
          <w:lang w:val="en-US"/>
        </w:rPr>
        <w:t>a</w:t>
      </w:r>
      <w:r w:rsidRPr="14F28C20">
        <w:rPr>
          <w:vertAlign w:val="subscript"/>
          <w:lang w:val="en-US"/>
        </w:rPr>
        <w:t>n</w:t>
      </w:r>
      <w:r w:rsidRPr="14F28C20">
        <w:rPr>
          <w:lang w:val="en-US"/>
        </w:rPr>
        <w:t xml:space="preserve"> stand in </w:t>
      </w:r>
      <w:r w:rsidRPr="14F28C20">
        <w:rPr>
          <w:i/>
          <w:lang w:val="en-US"/>
        </w:rPr>
        <w:t>derived internal relation</w:t>
      </w:r>
      <w:r w:rsidRPr="14F28C20">
        <w:rPr>
          <w:lang w:val="en-US"/>
        </w:rPr>
        <w:t xml:space="preserve"> R if and only if the holding of R of </w:t>
      </w:r>
      <w:r w:rsidRPr="14F28C20">
        <w:rPr>
          <w:i/>
          <w:lang w:val="en-US"/>
        </w:rPr>
        <w:t>a</w:t>
      </w:r>
      <w:r w:rsidRPr="14F28C20">
        <w:rPr>
          <w:vertAlign w:val="subscript"/>
          <w:lang w:val="en-US"/>
        </w:rPr>
        <w:t>1</w:t>
      </w:r>
      <w:r w:rsidRPr="14F28C20">
        <w:rPr>
          <w:lang w:val="en-US"/>
        </w:rPr>
        <w:t xml:space="preserve">, …, </w:t>
      </w:r>
      <w:r w:rsidRPr="14F28C20">
        <w:rPr>
          <w:i/>
          <w:lang w:val="en-US"/>
        </w:rPr>
        <w:t>a</w:t>
      </w:r>
      <w:r w:rsidRPr="14F28C20">
        <w:rPr>
          <w:vertAlign w:val="subscript"/>
          <w:lang w:val="en-US"/>
        </w:rPr>
        <w:t>n</w:t>
      </w:r>
      <w:r w:rsidRPr="14F28C20">
        <w:rPr>
          <w:lang w:val="en-US"/>
        </w:rPr>
        <w:t xml:space="preserve"> is derivative from proto internal relations holding between entities some of which are distinct from</w:t>
      </w:r>
      <w:r w:rsidRPr="14F28C20">
        <w:rPr>
          <w:i/>
          <w:lang w:val="en-US"/>
        </w:rPr>
        <w:t xml:space="preserve"> a</w:t>
      </w:r>
      <w:r w:rsidRPr="14F28C20">
        <w:rPr>
          <w:vertAlign w:val="subscript"/>
          <w:lang w:val="en-US"/>
        </w:rPr>
        <w:t>1</w:t>
      </w:r>
      <w:r w:rsidRPr="14F28C20">
        <w:rPr>
          <w:lang w:val="en-US"/>
        </w:rPr>
        <w:t>, …,</w:t>
      </w:r>
      <w:r w:rsidRPr="14F28C20">
        <w:rPr>
          <w:i/>
          <w:lang w:val="en-US"/>
        </w:rPr>
        <w:t xml:space="preserve"> a</w:t>
      </w:r>
      <w:r w:rsidRPr="14F28C20">
        <w:rPr>
          <w:vertAlign w:val="subscript"/>
          <w:lang w:val="en-US"/>
        </w:rPr>
        <w:t>n</w:t>
      </w:r>
      <w:r w:rsidRPr="14F28C20">
        <w:rPr>
          <w:lang w:val="en-US"/>
        </w:rPr>
        <w:t>.</w:t>
      </w:r>
    </w:p>
    <w:p w14:paraId="496A6582" w14:textId="77777777" w:rsidR="0075412D" w:rsidRPr="0075412D" w:rsidRDefault="14F28C20" w:rsidP="14F28C20">
      <w:pPr>
        <w:pStyle w:val="Quote"/>
        <w:rPr>
          <w:lang w:val="en-US"/>
        </w:rPr>
      </w:pPr>
      <w:r w:rsidRPr="14F28C20">
        <w:rPr>
          <w:lang w:val="en-US"/>
        </w:rPr>
        <w:t>[BIR]: Necessarily, entities</w:t>
      </w:r>
      <w:r w:rsidRPr="14F28C20">
        <w:rPr>
          <w:i/>
          <w:lang w:val="en-US"/>
        </w:rPr>
        <w:t xml:space="preserve"> a</w:t>
      </w:r>
      <w:r w:rsidRPr="14F28C20">
        <w:rPr>
          <w:vertAlign w:val="subscript"/>
          <w:lang w:val="en-US"/>
        </w:rPr>
        <w:t>1</w:t>
      </w:r>
      <w:r w:rsidRPr="14F28C20">
        <w:rPr>
          <w:lang w:val="en-US"/>
        </w:rPr>
        <w:t xml:space="preserve">, …, </w:t>
      </w:r>
      <w:r w:rsidRPr="14F28C20">
        <w:rPr>
          <w:i/>
          <w:lang w:val="en-US"/>
        </w:rPr>
        <w:t>a</w:t>
      </w:r>
      <w:r w:rsidRPr="14F28C20">
        <w:rPr>
          <w:vertAlign w:val="subscript"/>
          <w:lang w:val="en-US"/>
        </w:rPr>
        <w:t>n</w:t>
      </w:r>
      <w:r w:rsidRPr="14F28C20">
        <w:rPr>
          <w:lang w:val="en-US"/>
        </w:rPr>
        <w:t xml:space="preserve"> stand in </w:t>
      </w:r>
      <w:r w:rsidRPr="14F28C20">
        <w:rPr>
          <w:i/>
          <w:lang w:val="en-US"/>
        </w:rPr>
        <w:t>basic internal relation</w:t>
      </w:r>
      <w:r w:rsidRPr="14F28C20">
        <w:rPr>
          <w:lang w:val="en-US"/>
        </w:rPr>
        <w:t xml:space="preserve"> R if and only if R is a proto internal relation and the holding of R of </w:t>
      </w:r>
      <w:r w:rsidRPr="14F28C20">
        <w:rPr>
          <w:i/>
          <w:lang w:val="en-US"/>
        </w:rPr>
        <w:t>a</w:t>
      </w:r>
      <w:r w:rsidRPr="14F28C20">
        <w:rPr>
          <w:vertAlign w:val="subscript"/>
          <w:lang w:val="en-US"/>
        </w:rPr>
        <w:t>1</w:t>
      </w:r>
      <w:r w:rsidRPr="14F28C20">
        <w:rPr>
          <w:lang w:val="en-US"/>
        </w:rPr>
        <w:t xml:space="preserve">, …, </w:t>
      </w:r>
      <w:r w:rsidRPr="14F28C20">
        <w:rPr>
          <w:i/>
          <w:lang w:val="en-US"/>
        </w:rPr>
        <w:t>a</w:t>
      </w:r>
      <w:r w:rsidRPr="14F28C20">
        <w:rPr>
          <w:vertAlign w:val="subscript"/>
          <w:lang w:val="en-US"/>
        </w:rPr>
        <w:t>n</w:t>
      </w:r>
      <w:r w:rsidRPr="14F28C20">
        <w:rPr>
          <w:lang w:val="en-US"/>
        </w:rPr>
        <w:t xml:space="preserve"> is not derivative from proto internal relations holding between entities some of which are distinct from </w:t>
      </w:r>
      <w:r w:rsidRPr="14F28C20">
        <w:rPr>
          <w:i/>
          <w:lang w:val="en-US"/>
        </w:rPr>
        <w:t>a</w:t>
      </w:r>
      <w:r w:rsidRPr="14F28C20">
        <w:rPr>
          <w:vertAlign w:val="subscript"/>
          <w:lang w:val="en-US"/>
        </w:rPr>
        <w:t>1</w:t>
      </w:r>
      <w:r w:rsidRPr="14F28C20">
        <w:rPr>
          <w:lang w:val="en-US"/>
        </w:rPr>
        <w:t>, …,</w:t>
      </w:r>
      <w:r w:rsidRPr="14F28C20">
        <w:rPr>
          <w:i/>
          <w:lang w:val="en-US"/>
        </w:rPr>
        <w:t xml:space="preserve"> a</w:t>
      </w:r>
      <w:r w:rsidRPr="14F28C20">
        <w:rPr>
          <w:vertAlign w:val="subscript"/>
          <w:lang w:val="en-US"/>
        </w:rPr>
        <w:t>n</w:t>
      </w:r>
      <w:r w:rsidRPr="14F28C20">
        <w:rPr>
          <w:lang w:val="en-US"/>
        </w:rPr>
        <w:t>.</w:t>
      </w:r>
    </w:p>
    <w:p w14:paraId="63DFF645" w14:textId="22507B6B" w:rsidR="00C31786" w:rsidRDefault="1224CC06" w:rsidP="1224CC06">
      <w:pPr>
        <w:rPr>
          <w:lang w:val="en-US"/>
        </w:rPr>
      </w:pPr>
      <w:r w:rsidRPr="1224CC06">
        <w:rPr>
          <w:lang w:val="en-US"/>
        </w:rPr>
        <w:t xml:space="preserve">The two types of internal relation, basic and derived, are mutually exclusive and jointly exhaustive. All </w:t>
      </w:r>
      <w:r w:rsidRPr="1224CC06">
        <w:rPr>
          <w:i/>
          <w:iCs/>
          <w:lang w:val="en-US"/>
        </w:rPr>
        <w:t>basic</w:t>
      </w:r>
      <w:r w:rsidRPr="1224CC06">
        <w:rPr>
          <w:lang w:val="en-US"/>
        </w:rPr>
        <w:t xml:space="preserve"> internal relations are proto internal. Some </w:t>
      </w:r>
      <w:r w:rsidRPr="1224CC06">
        <w:rPr>
          <w:i/>
          <w:iCs/>
          <w:lang w:val="en-US"/>
        </w:rPr>
        <w:t>derived</w:t>
      </w:r>
      <w:r w:rsidRPr="1224CC06">
        <w:rPr>
          <w:lang w:val="en-US"/>
        </w:rPr>
        <w:t xml:space="preserve"> internal relations may be proto internal, others are not proto internal because they hold contingently relative to the existence of the relata (e.g. Lowe’s contingent exemplification).</w:t>
      </w:r>
      <w:r>
        <w:t xml:space="preserve"> Thus, a</w:t>
      </w:r>
      <w:r w:rsidRPr="1224CC06">
        <w:rPr>
          <w:lang w:val="en-US"/>
        </w:rPr>
        <w:t xml:space="preserve">mong </w:t>
      </w:r>
      <w:r w:rsidRPr="1224CC06">
        <w:rPr>
          <w:i/>
          <w:iCs/>
          <w:lang w:val="en-US"/>
        </w:rPr>
        <w:t>proto internal relations</w:t>
      </w:r>
      <w:r w:rsidRPr="1224CC06">
        <w:rPr>
          <w:lang w:val="en-US"/>
        </w:rPr>
        <w:t xml:space="preserve">, we have a further distinction between basic and derived. In order for a basic internal relation to hold, </w:t>
      </w:r>
      <w:r w:rsidRPr="1224CC06">
        <w:rPr>
          <w:lang w:val="en-US"/>
        </w:rPr>
        <w:lastRenderedPageBreak/>
        <w:t xml:space="preserve">there need not be any specific entities distinct from the relata (such as their properties). </w:t>
      </w:r>
      <w:r w:rsidRPr="1224CC06">
        <w:rPr>
          <w:i/>
          <w:iCs/>
          <w:lang w:val="en-US"/>
        </w:rPr>
        <w:t>Derived</w:t>
      </w:r>
      <w:r w:rsidRPr="1224CC06">
        <w:rPr>
          <w:lang w:val="en-US"/>
        </w:rPr>
        <w:t xml:space="preserve"> proto internal relations (for short</w:t>
      </w:r>
      <w:r w:rsidRPr="1224CC06">
        <w:rPr>
          <w:b/>
          <w:bCs/>
          <w:lang w:val="en-US"/>
        </w:rPr>
        <w:t xml:space="preserve">, </w:t>
      </w:r>
      <w:r w:rsidRPr="1224CC06">
        <w:rPr>
          <w:lang w:val="en-US"/>
        </w:rPr>
        <w:t>DPIR) hold of their relata in virtue of proto internal relations holding between entities some of which are distinct from the relata. Yet they are proto internal because the existence of their relata is jointly sufficient and individually necessary for the holding of these relations. The existence of the entities distinct from the relata is necessitated by the relata.</w:t>
      </w:r>
    </w:p>
    <w:p w14:paraId="7DB84D6B" w14:textId="77777777" w:rsidR="00C31786" w:rsidRDefault="1224CC06" w:rsidP="00BA1887">
      <w:r w:rsidRPr="1224CC06">
        <w:rPr>
          <w:lang w:val="en-US"/>
        </w:rPr>
        <w:t xml:space="preserve">Salient examples of DPIRs are those which hold in virtue of the essential or de re necessary properties of the relata, provided the relata are distinct from these properties. For example, two electrons have exactly the same charge because they have two exactly similar charge tropes or modes as their necessary properties. Here, the holding of the internal relation of </w:t>
      </w:r>
      <w:r w:rsidRPr="1224CC06">
        <w:rPr>
          <w:i/>
          <w:iCs/>
          <w:lang w:val="en-US"/>
        </w:rPr>
        <w:t>having the same charge as</w:t>
      </w:r>
      <w:r w:rsidRPr="1224CC06">
        <w:rPr>
          <w:lang w:val="en-US"/>
        </w:rPr>
        <w:t xml:space="preserve"> is derivative from the holding of exact similarity between the charge tropes or modes</w:t>
      </w:r>
      <w:r>
        <w:t xml:space="preserve"> and the proto internal relations which must be invoked to account for the inherence or characterization between a charge trope or mode and an electron. Lowe’s necessary exemplification is also a derived proto internal relation. First, it satisfies the definition of proto internal relation because the existence of its relata is both jointly sufficient and individually necessary to its holding. Secondly, it is derivative from a substance necessarily instantiating a kind and the kind being necessarily characterized by an attribute.</w:t>
      </w:r>
    </w:p>
    <w:p w14:paraId="6B5AF592" w14:textId="13C365C1" w:rsidR="00F314CB" w:rsidRDefault="1224CC06" w:rsidP="00BA1887">
      <w:r>
        <w:t xml:space="preserve">Lowe’s contingent exemplification is not a proto internal relation since the existence of its relata is not sufficient for its holding (Dobbin could be brown, for instance). Yet it is derivative from the white mode necessarily instantiating whiteness and characterizing Dobbin. So </w:t>
      </w:r>
      <w:r w:rsidRPr="1224CC06">
        <w:rPr>
          <w:lang w:val="en-US"/>
        </w:rPr>
        <w:t>Lowe’s contingent exemplification is a derived non-proto internal relation. This example and the case about essential or de re necessary properties show that our modified existential conception of internal relations can cover instances of internal relations in which properties make a difference for the holding of an internal relation—as we claimed above while discussing Armstrong.</w:t>
      </w:r>
    </w:p>
    <w:p w14:paraId="00B6F746" w14:textId="663A2644" w:rsidR="00AD74BF" w:rsidRPr="00AD74BF" w:rsidRDefault="14F28C20" w:rsidP="14F28C20">
      <w:pPr>
        <w:rPr>
          <w:lang w:val="en-US"/>
        </w:rPr>
      </w:pPr>
      <w:r w:rsidRPr="14F28C20">
        <w:rPr>
          <w:lang w:val="en-US"/>
        </w:rPr>
        <w:t xml:space="preserve">The notion of </w:t>
      </w:r>
      <w:r w:rsidRPr="14F28C20">
        <w:rPr>
          <w:i/>
          <w:iCs/>
          <w:lang w:val="en-US"/>
        </w:rPr>
        <w:t>derivativeness</w:t>
      </w:r>
      <w:r w:rsidRPr="14F28C20">
        <w:rPr>
          <w:lang w:val="en-US"/>
        </w:rPr>
        <w:t xml:space="preserve"> at work in our definitions is not intended as a precise technical concept. The notion is purported to be somewhat loose and theory-neutral, awaiting a more detailed </w:t>
      </w:r>
      <w:r w:rsidRPr="14F28C20">
        <w:rPr>
          <w:lang w:val="en-US"/>
        </w:rPr>
        <w:lastRenderedPageBreak/>
        <w:t>theoretical account. In the present paper we do not attempt to give a rigorous account of what being derivative from amounts to. However, in order to throw some preliminary light on this question, we will venture some remarks concerning derivativeness.</w:t>
      </w:r>
    </w:p>
    <w:p w14:paraId="508E1727" w14:textId="7FC8FC77" w:rsidR="00AD74BF" w:rsidRPr="00AD74BF" w:rsidRDefault="1224CC06" w:rsidP="1224CC06">
      <w:pPr>
        <w:rPr>
          <w:lang w:val="en-US"/>
        </w:rPr>
      </w:pPr>
      <w:r w:rsidRPr="1224CC06">
        <w:rPr>
          <w:lang w:val="en-US"/>
        </w:rPr>
        <w:t xml:space="preserve">There are at least three important constraints on any suitable conception of derivativeness. First, the notion of derivativeness must be hyperintensional. A merely intensional notion, whose fineness of grain only reaches the level of necessity, would be incapable of distinguishing between two different kinds of cases: </w:t>
      </w:r>
    </w:p>
    <w:p w14:paraId="761B1162" w14:textId="3F74BFB0" w:rsidR="00AD74BF" w:rsidRPr="00AD74BF" w:rsidRDefault="1224CC06" w:rsidP="1224CC06">
      <w:pPr>
        <w:pStyle w:val="Quote"/>
        <w:rPr>
          <w:lang w:val="en-US"/>
        </w:rPr>
      </w:pPr>
      <w:r w:rsidRPr="1224CC06">
        <w:rPr>
          <w:lang w:val="en-US"/>
        </w:rPr>
        <w:t xml:space="preserve">(1) those in which an internal relation holds in virtue of some entities that are necessarily co-existent with but distinct from the relata (such as Lowe’s necessary exemplification), and </w:t>
      </w:r>
    </w:p>
    <w:p w14:paraId="745DEF76" w14:textId="6F3CA646" w:rsidR="00AD74BF" w:rsidRPr="00AD74BF" w:rsidRDefault="1224CC06" w:rsidP="1224CC06">
      <w:pPr>
        <w:pStyle w:val="Quote"/>
        <w:rPr>
          <w:lang w:val="en-US"/>
        </w:rPr>
      </w:pPr>
      <w:r w:rsidRPr="1224CC06">
        <w:rPr>
          <w:lang w:val="en-US"/>
        </w:rPr>
        <w:t>(2) those in which an internal relation holds in virtue of the mere existence of the relata (e.g. internal relations among particular or universal natures).</w:t>
      </w:r>
    </w:p>
    <w:p w14:paraId="1786F136" w14:textId="38275FD6" w:rsidR="00AD74BF" w:rsidRPr="00AD74BF" w:rsidRDefault="1224CC06" w:rsidP="1224CC06">
      <w:pPr>
        <w:rPr>
          <w:lang w:val="en-US"/>
        </w:rPr>
      </w:pPr>
      <w:r w:rsidRPr="1224CC06">
        <w:rPr>
          <w:lang w:val="en-US"/>
        </w:rPr>
        <w:t xml:space="preserve">In both kinds of cases, we are dealing with </w:t>
      </w:r>
      <w:r w:rsidRPr="1224CC06">
        <w:rPr>
          <w:i/>
          <w:iCs/>
          <w:lang w:val="en-US"/>
        </w:rPr>
        <w:t>proto internal</w:t>
      </w:r>
      <w:r w:rsidRPr="1224CC06">
        <w:rPr>
          <w:lang w:val="en-US"/>
        </w:rPr>
        <w:t xml:space="preserve"> relations because the mere existence of the relata necessitates the holding of the relation; in (1), the relation is derived (DPIR) whereas in (2) it is basic (BIR). Thus, it is not an option here to say that derivativeness is just metaphysical necessitation. It is metaphysical necessitation plus. The question is, plus what—that is a question for future research, which we will not pursue here because of space constrains.</w:t>
      </w:r>
    </w:p>
    <w:p w14:paraId="2EE056BF" w14:textId="2208BEF4" w:rsidR="00AD74BF" w:rsidRPr="00AD74BF" w:rsidRDefault="1224CC06" w:rsidP="1224CC06">
      <w:pPr>
        <w:rPr>
          <w:lang w:val="en-US"/>
        </w:rPr>
      </w:pPr>
      <w:r w:rsidRPr="1224CC06">
        <w:rPr>
          <w:lang w:val="en-US"/>
        </w:rPr>
        <w:t xml:space="preserve">Second, derivativeness in the sense here discussed must be </w:t>
      </w:r>
      <w:r w:rsidRPr="1224CC06">
        <w:rPr>
          <w:i/>
          <w:iCs/>
          <w:lang w:val="en-US"/>
        </w:rPr>
        <w:t>asymmetric</w:t>
      </w:r>
      <w:r w:rsidRPr="1224CC06">
        <w:rPr>
          <w:lang w:val="en-US"/>
        </w:rPr>
        <w:t>. If the holding of an internal relation R</w:t>
      </w:r>
      <w:r w:rsidRPr="1224CC06">
        <w:rPr>
          <w:vertAlign w:val="subscript"/>
          <w:lang w:val="en-US"/>
        </w:rPr>
        <w:t>1</w:t>
      </w:r>
      <w:r w:rsidRPr="1224CC06">
        <w:rPr>
          <w:lang w:val="en-US"/>
        </w:rPr>
        <w:t xml:space="preserve"> of </w:t>
      </w:r>
      <w:r w:rsidRPr="1224CC06">
        <w:rPr>
          <w:i/>
          <w:iCs/>
          <w:lang w:val="en-US"/>
        </w:rPr>
        <w:t>a</w:t>
      </w:r>
      <w:r w:rsidRPr="1224CC06">
        <w:rPr>
          <w:vertAlign w:val="subscript"/>
          <w:lang w:val="en-US"/>
        </w:rPr>
        <w:t>1</w:t>
      </w:r>
      <w:r w:rsidRPr="1224CC06">
        <w:rPr>
          <w:lang w:val="en-US"/>
        </w:rPr>
        <w:t xml:space="preserve">, …, </w:t>
      </w:r>
      <w:r w:rsidRPr="1224CC06">
        <w:rPr>
          <w:i/>
          <w:iCs/>
          <w:lang w:val="en-US"/>
        </w:rPr>
        <w:t>a</w:t>
      </w:r>
      <w:r w:rsidRPr="1224CC06">
        <w:rPr>
          <w:vertAlign w:val="subscript"/>
          <w:lang w:val="en-US"/>
        </w:rPr>
        <w:t>n</w:t>
      </w:r>
      <w:r w:rsidRPr="1224CC06">
        <w:rPr>
          <w:lang w:val="en-US"/>
        </w:rPr>
        <w:t xml:space="preserve"> is derivative from internal relations R</w:t>
      </w:r>
      <w:r w:rsidRPr="1224CC06">
        <w:rPr>
          <w:vertAlign w:val="subscript"/>
          <w:lang w:val="en-US"/>
        </w:rPr>
        <w:t>2</w:t>
      </w:r>
      <w:r w:rsidRPr="1224CC06">
        <w:rPr>
          <w:lang w:val="en-US"/>
        </w:rPr>
        <w:t>, …, R</w:t>
      </w:r>
      <w:r w:rsidRPr="1224CC06">
        <w:rPr>
          <w:vertAlign w:val="subscript"/>
          <w:lang w:val="en-US"/>
        </w:rPr>
        <w:t>k</w:t>
      </w:r>
      <w:r w:rsidRPr="1224CC06">
        <w:rPr>
          <w:lang w:val="en-US"/>
        </w:rPr>
        <w:t xml:space="preserve"> holding between entities some of which are distinct from</w:t>
      </w:r>
      <w:r w:rsidRPr="1224CC06">
        <w:rPr>
          <w:i/>
          <w:iCs/>
          <w:lang w:val="en-US"/>
        </w:rPr>
        <w:t xml:space="preserve"> a</w:t>
      </w:r>
      <w:r w:rsidRPr="1224CC06">
        <w:rPr>
          <w:vertAlign w:val="subscript"/>
          <w:lang w:val="en-US"/>
        </w:rPr>
        <w:t>1</w:t>
      </w:r>
      <w:r w:rsidRPr="1224CC06">
        <w:rPr>
          <w:lang w:val="en-US"/>
        </w:rPr>
        <w:t>, …,</w:t>
      </w:r>
      <w:r w:rsidRPr="1224CC06">
        <w:rPr>
          <w:i/>
          <w:iCs/>
          <w:lang w:val="en-US"/>
        </w:rPr>
        <w:t xml:space="preserve"> a</w:t>
      </w:r>
      <w:r w:rsidRPr="1224CC06">
        <w:rPr>
          <w:vertAlign w:val="subscript"/>
          <w:lang w:val="en-US"/>
        </w:rPr>
        <w:t>n</w:t>
      </w:r>
      <w:r w:rsidRPr="1224CC06">
        <w:rPr>
          <w:lang w:val="en-US"/>
        </w:rPr>
        <w:t>, then the holding of R</w:t>
      </w:r>
      <w:r w:rsidRPr="1224CC06">
        <w:rPr>
          <w:vertAlign w:val="subscript"/>
          <w:lang w:val="en-US"/>
        </w:rPr>
        <w:t>2</w:t>
      </w:r>
      <w:r w:rsidRPr="1224CC06">
        <w:rPr>
          <w:lang w:val="en-US"/>
        </w:rPr>
        <w:t>, …, R</w:t>
      </w:r>
      <w:r w:rsidRPr="1224CC06">
        <w:rPr>
          <w:vertAlign w:val="subscript"/>
          <w:lang w:val="en-US"/>
        </w:rPr>
        <w:t>k</w:t>
      </w:r>
      <w:r w:rsidRPr="1224CC06">
        <w:rPr>
          <w:lang w:val="en-US"/>
        </w:rPr>
        <w:t xml:space="preserve"> of these entities is not derivative from the holding of a R</w:t>
      </w:r>
      <w:r w:rsidRPr="1224CC06">
        <w:rPr>
          <w:vertAlign w:val="subscript"/>
          <w:lang w:val="en-US"/>
        </w:rPr>
        <w:t>1</w:t>
      </w:r>
      <w:r w:rsidRPr="1224CC06">
        <w:rPr>
          <w:lang w:val="en-US"/>
        </w:rPr>
        <w:t xml:space="preserve"> of </w:t>
      </w:r>
      <w:r w:rsidRPr="1224CC06">
        <w:rPr>
          <w:i/>
          <w:iCs/>
          <w:lang w:val="en-US"/>
        </w:rPr>
        <w:t>a</w:t>
      </w:r>
      <w:r w:rsidRPr="1224CC06">
        <w:rPr>
          <w:vertAlign w:val="subscript"/>
          <w:lang w:val="en-US"/>
        </w:rPr>
        <w:t>1</w:t>
      </w:r>
      <w:r w:rsidRPr="1224CC06">
        <w:rPr>
          <w:lang w:val="en-US"/>
        </w:rPr>
        <w:t xml:space="preserve">, …, </w:t>
      </w:r>
      <w:r w:rsidRPr="1224CC06">
        <w:rPr>
          <w:i/>
          <w:iCs/>
          <w:lang w:val="en-US"/>
        </w:rPr>
        <w:t>a</w:t>
      </w:r>
      <w:r w:rsidRPr="1224CC06">
        <w:rPr>
          <w:vertAlign w:val="subscript"/>
          <w:lang w:val="en-US"/>
        </w:rPr>
        <w:t>n</w:t>
      </w:r>
      <w:r w:rsidRPr="1224CC06">
        <w:rPr>
          <w:lang w:val="en-US"/>
        </w:rPr>
        <w:t>.</w:t>
      </w:r>
    </w:p>
    <w:p w14:paraId="35F7FDB0" w14:textId="73B0A5A0" w:rsidR="00AD74BF" w:rsidRPr="00AD74BF" w:rsidRDefault="00AD74BF" w:rsidP="1224CC06">
      <w:pPr>
        <w:rPr>
          <w:lang w:val="en-US"/>
        </w:rPr>
      </w:pPr>
      <w:r w:rsidRPr="00AD74BF">
        <w:rPr>
          <w:lang w:val="en-US"/>
        </w:rPr>
        <w:t xml:space="preserve">Third, derivativeness is not a relation between entities of any kind. Internal relations are not </w:t>
      </w:r>
      <w:r w:rsidRPr="00AD74BF">
        <w:rPr>
          <w:lang w:val="en-US"/>
        </w:rPr>
        <w:lastRenderedPageBreak/>
        <w:t>entities, and their “holdings” of entities are not facts nor any other kinds of entities.</w:t>
      </w:r>
      <w:r w:rsidRPr="00AD74BF">
        <w:rPr>
          <w:vertAlign w:val="superscript"/>
          <w:lang w:val="en-US"/>
        </w:rPr>
        <w:footnoteReference w:id="13"/>
      </w:r>
      <w:r w:rsidRPr="00AD74BF">
        <w:rPr>
          <w:lang w:val="en-US"/>
        </w:rPr>
        <w:t xml:space="preserve"> </w:t>
      </w:r>
      <w:r w:rsidR="00EE4B76">
        <w:rPr>
          <w:lang w:val="en-US"/>
        </w:rPr>
        <w:t>For this very reason, derivativeness cannot be construed as factive</w:t>
      </w:r>
      <w:r w:rsidR="00AD7193">
        <w:rPr>
          <w:lang w:val="en-US"/>
        </w:rPr>
        <w:t xml:space="preserve"> wordly grounding</w:t>
      </w:r>
      <w:r w:rsidR="00EE4B76">
        <w:rPr>
          <w:lang w:val="en-US"/>
        </w:rPr>
        <w:t>, which presupposes that its relata are entities</w:t>
      </w:r>
      <w:r w:rsidR="00AD7193">
        <w:rPr>
          <w:lang w:val="en-US"/>
        </w:rPr>
        <w:t>.</w:t>
      </w:r>
      <w:r w:rsidRPr="78F88BB6">
        <w:rPr>
          <w:rStyle w:val="FootnoteReference"/>
          <w:lang w:val="en-US"/>
        </w:rPr>
        <w:footnoteReference w:id="14"/>
      </w:r>
    </w:p>
    <w:p w14:paraId="6FEB201C" w14:textId="2A3BCA5C" w:rsidR="0019573C" w:rsidRDefault="14F28C20" w:rsidP="0019573C">
      <w:pPr>
        <w:pStyle w:val="Heading2"/>
      </w:pPr>
      <w:r>
        <w:t>Formal vs Material Ontological Relations</w:t>
      </w:r>
    </w:p>
    <w:p w14:paraId="14289C0F" w14:textId="3E7C36C3" w:rsidR="00F6413A" w:rsidRDefault="1224CC06" w:rsidP="00052046">
      <w:r>
        <w:t xml:space="preserve">Internal relations, whether basic or derived, proto internal or not, divide into </w:t>
      </w:r>
      <w:r w:rsidRPr="1224CC06">
        <w:rPr>
          <w:i/>
          <w:iCs/>
        </w:rPr>
        <w:t>formal ontological</w:t>
      </w:r>
      <w:r>
        <w:t xml:space="preserve"> and </w:t>
      </w:r>
      <w:r w:rsidRPr="1224CC06">
        <w:rPr>
          <w:i/>
          <w:iCs/>
        </w:rPr>
        <w:t>material ontological relations</w:t>
      </w:r>
      <w:r>
        <w:t xml:space="preserve">. To elucidate this distinction, we need to introduce first the concept of </w:t>
      </w:r>
      <w:r w:rsidRPr="1224CC06">
        <w:rPr>
          <w:i/>
          <w:iCs/>
        </w:rPr>
        <w:t>nature-neutrality</w:t>
      </w:r>
      <w:r>
        <w:t xml:space="preserve">. It involves the notion of </w:t>
      </w:r>
      <w:r w:rsidRPr="1224CC06">
        <w:rPr>
          <w:i/>
          <w:iCs/>
        </w:rPr>
        <w:t>nature</w:t>
      </w:r>
      <w:r>
        <w:t>, which we are using here in the technical sense of non-relational character: character that an entity has (what the entity is like) independent from its being related to something in any way whatsoever. Paradigmatic examples of natures in metaphysical literature are particular and universal natures in both trope theory and realism about property universals (e.g. attributes in Lowe). Accordingly, we may say that nature-neutrality is neutrality on, or indifference to, the nature of entities. In principle, nature, as well as character, may be essential, necessary or contingent to an entity. The concept of nature here is different from the concept of essence—whether essence is understood modally or non-modally.</w:t>
      </w:r>
    </w:p>
    <w:p w14:paraId="2CDDD2AB" w14:textId="389541E6" w:rsidR="005350CC" w:rsidRDefault="00A50132" w:rsidP="00052046">
      <w:pPr>
        <w:rPr>
          <w:szCs w:val="24"/>
        </w:rPr>
      </w:pPr>
      <w:r>
        <w:t>When we ascend to the level of statements, we can say that n</w:t>
      </w:r>
      <w:r w:rsidR="00A7010D">
        <w:t xml:space="preserve">ature-neutral </w:t>
      </w:r>
      <w:r w:rsidR="00BB4A09">
        <w:t xml:space="preserve">relational </w:t>
      </w:r>
      <w:r w:rsidR="00B83AA4" w:rsidRPr="00A50132">
        <w:t>statements</w:t>
      </w:r>
      <w:r w:rsidR="00A7010D" w:rsidRPr="1224CC06">
        <w:t xml:space="preserve"> </w:t>
      </w:r>
      <w:r w:rsidR="001920ED">
        <w:t xml:space="preserve">as such </w:t>
      </w:r>
      <w:r w:rsidR="00A7010D">
        <w:t>do not</w:t>
      </w:r>
      <w:r w:rsidR="00BB4A09">
        <w:t xml:space="preserve"> tell us anything about</w:t>
      </w:r>
      <w:r w:rsidR="00A7010D">
        <w:t xml:space="preserve"> the non-relational character of </w:t>
      </w:r>
      <w:r w:rsidR="001920ED">
        <w:t xml:space="preserve">the related </w:t>
      </w:r>
      <w:r w:rsidR="00A7010D">
        <w:t>entities.</w:t>
      </w:r>
      <w:r w:rsidR="00861E2F" w:rsidRPr="1224CC06">
        <w:t xml:space="preserve"> </w:t>
      </w:r>
      <w:r w:rsidR="00F44769">
        <w:t>So nature-neutral</w:t>
      </w:r>
      <w:r w:rsidR="009721A4" w:rsidRPr="1224CC06">
        <w:t xml:space="preserve"> </w:t>
      </w:r>
      <w:r w:rsidR="00F44769">
        <w:t>statements</w:t>
      </w:r>
      <w:r>
        <w:t xml:space="preserve"> making claims about internal relations</w:t>
      </w:r>
      <w:r w:rsidR="00861E2F">
        <w:t>, even if true,</w:t>
      </w:r>
      <w:r w:rsidR="009721A4" w:rsidRPr="1224CC06">
        <w:t xml:space="preserve"> </w:t>
      </w:r>
      <w:r w:rsidR="001920ED">
        <w:t>are not</w:t>
      </w:r>
      <w:r w:rsidR="00842EBB" w:rsidRPr="1224CC06">
        <w:t xml:space="preserve"> </w:t>
      </w:r>
      <w:r w:rsidR="00390F60">
        <w:t xml:space="preserve">alone </w:t>
      </w:r>
      <w:r w:rsidR="001920ED">
        <w:t>informative</w:t>
      </w:r>
      <w:r w:rsidR="009721A4">
        <w:t xml:space="preserve"> ab</w:t>
      </w:r>
      <w:r w:rsidR="00F83582">
        <w:t>out the nature</w:t>
      </w:r>
      <w:r w:rsidR="009721A4">
        <w:t xml:space="preserve"> of the relata</w:t>
      </w:r>
      <w:r w:rsidR="00861E2F">
        <w:t xml:space="preserve"> of the relation</w:t>
      </w:r>
      <w:r w:rsidR="009721A4" w:rsidRPr="1224CC06">
        <w:t>.</w:t>
      </w:r>
      <w:r w:rsidR="006F5EE5" w:rsidRPr="1224CC06">
        <w:t xml:space="preserve"> </w:t>
      </w:r>
      <w:r w:rsidR="003B33A3">
        <w:t>Rather, t</w:t>
      </w:r>
      <w:r w:rsidR="006F5EE5">
        <w:t>his kind of statements</w:t>
      </w:r>
      <w:r w:rsidR="00664EDE" w:rsidRPr="1224CC06">
        <w:t xml:space="preserve"> </w:t>
      </w:r>
      <w:r w:rsidR="00664EDE" w:rsidRPr="5B135615">
        <w:t xml:space="preserve">describe the nature-neutral relational </w:t>
      </w:r>
      <w:r w:rsidR="005350CC" w:rsidRPr="1224CC06">
        <w:rPr>
          <w:i/>
          <w:iCs/>
        </w:rPr>
        <w:t>form of existence</w:t>
      </w:r>
      <w:r w:rsidR="00F44769" w:rsidRPr="5B135615">
        <w:t xml:space="preserve">, that is, ontological form </w:t>
      </w:r>
      <w:r w:rsidR="005350CC" w:rsidRPr="5B135615">
        <w:t>of</w:t>
      </w:r>
      <w:r w:rsidR="00664EDE" w:rsidRPr="1224CC06">
        <w:t xml:space="preserve"> </w:t>
      </w:r>
      <w:r w:rsidR="005350CC" w:rsidRPr="5B135615">
        <w:t>the relata</w:t>
      </w:r>
      <w:r w:rsidR="00D81F64" w:rsidRPr="1224CC06">
        <w:t xml:space="preserve">. </w:t>
      </w:r>
      <w:r w:rsidR="00AB5C92" w:rsidRPr="5B135615">
        <w:t>We may say that n</w:t>
      </w:r>
      <w:r w:rsidR="00D81F64" w:rsidRPr="5B135615">
        <w:t>ature-neutral internal relations</w:t>
      </w:r>
      <w:r w:rsidR="00664EDE" w:rsidRPr="5B135615">
        <w:t xml:space="preserve"> are </w:t>
      </w:r>
      <w:r w:rsidR="00EF1FC5" w:rsidRPr="1224CC06">
        <w:t>“</w:t>
      </w:r>
      <w:r w:rsidR="00664EDE" w:rsidRPr="5B135615">
        <w:t>formal ontological relations</w:t>
      </w:r>
      <w:r w:rsidR="00EF1FC5" w:rsidRPr="1224CC06">
        <w:t>”</w:t>
      </w:r>
      <w:r w:rsidR="00664EDE" w:rsidRPr="1224CC06">
        <w:t>.</w:t>
      </w:r>
      <w:r w:rsidR="005350CC" w:rsidRPr="1224CC06">
        <w:t xml:space="preserve"> </w:t>
      </w:r>
      <w:r w:rsidR="00D81F64">
        <w:t>This we can see from the paradigmatic example of n</w:t>
      </w:r>
      <w:r w:rsidR="005350CC">
        <w:t xml:space="preserve">umerical distinctness among entities having primitive numerical identity </w:t>
      </w:r>
      <w:r w:rsidR="00B421B1">
        <w:t>(other</w:t>
      </w:r>
      <w:r w:rsidR="00D81F64">
        <w:t xml:space="preserve"> </w:t>
      </w:r>
      <w:r w:rsidR="00D81F64">
        <w:lastRenderedPageBreak/>
        <w:t>paradigms</w:t>
      </w:r>
      <w:r w:rsidR="00B421B1">
        <w:t xml:space="preserve"> being parthood and existential dependence)</w:t>
      </w:r>
      <w:r w:rsidR="005350CC" w:rsidRPr="1224CC06">
        <w:t xml:space="preserve">. </w:t>
      </w:r>
      <w:r w:rsidR="000F6A75">
        <w:t>The statement that x is primitive</w:t>
      </w:r>
      <w:r w:rsidR="00E75AF0">
        <w:t>ly</w:t>
      </w:r>
      <w:r w:rsidR="000F6A75">
        <w:t xml:space="preserve"> numerically distinct from y </w:t>
      </w:r>
      <w:r w:rsidR="0047310C">
        <w:t xml:space="preserve">as such </w:t>
      </w:r>
      <w:r w:rsidR="000F6A75">
        <w:t>does not tell us anything about the nature of x and y</w:t>
      </w:r>
      <w:r w:rsidR="00F6413A">
        <w:t xml:space="preserve"> but about their </w:t>
      </w:r>
      <w:r w:rsidR="00D81F64">
        <w:t xml:space="preserve">form of </w:t>
      </w:r>
      <w:r w:rsidR="00F6413A">
        <w:t>existence as numerically distinct from each other</w:t>
      </w:r>
      <w:r w:rsidR="000F6A75" w:rsidRPr="1224CC06">
        <w:t xml:space="preserve">. </w:t>
      </w:r>
      <w:r>
        <w:t>Hence, f</w:t>
      </w:r>
      <w:r w:rsidR="00F44769">
        <w:t>ormal ontological relations are nature-neutral internal relations.</w:t>
      </w:r>
      <w:r w:rsidR="000A5EF0">
        <w:rPr>
          <w:rStyle w:val="FootnoteReference"/>
        </w:rPr>
        <w:footnoteReference w:id="15"/>
      </w:r>
    </w:p>
    <w:p w14:paraId="32C39081" w14:textId="2CA0AF37" w:rsidR="009721A4" w:rsidRDefault="1224CC06" w:rsidP="00052046">
      <w:r>
        <w:t>By contrast, the true statements about material ontological relations are informative of the nature of their relata. They are not nature-neutral. For example, the statements about exact or inexact resemblance or quantitative relations among particular natures (e.g. proportion and greater than) tell us something about the nature of the relata. Arguably, these relations divide their relata into the determinate and determinable kinds of natures. For example, particular -e charges form a determinate kind because they stand in 1:1 proportion (or, exact resemblance, if one likes) to each other.</w:t>
      </w:r>
    </w:p>
    <w:p w14:paraId="56851681" w14:textId="6ACF99AA" w:rsidR="00880847" w:rsidRPr="007C686B" w:rsidRDefault="14F28C20" w:rsidP="14F28C20">
      <w:pPr>
        <w:pStyle w:val="Heading1"/>
        <w:rPr>
          <w:color w:val="auto"/>
        </w:rPr>
      </w:pPr>
      <w:r w:rsidRPr="14F28C20">
        <w:rPr>
          <w:color w:val="auto"/>
        </w:rPr>
        <w:t>Taxonomy of External Relations</w:t>
      </w:r>
    </w:p>
    <w:p w14:paraId="4BD8B3FD" w14:textId="57420399" w:rsidR="00C02DAA" w:rsidRDefault="78F88BB6" w:rsidP="00666A69">
      <w:r>
        <w:t>We can discern three such distinctions among external relations that possibly divide entities into exclusive groups. First, external relations may be considered both universals and particulars—relational universals, tropes or particular relational facts—depending whether one has a realist or nominalist metaphysical view. Views about the formal ontological distinction between universals and particulars vary, so one may pick her favourite here. Suffices it to mention only two ways to understand the distinction. (1) If it is possible that an external relation has instances, then it is universal. If this is not possible, then it is particular.</w:t>
      </w:r>
      <w:r w:rsidR="43665A2E" w:rsidRPr="78F88BB6">
        <w:rPr>
          <w:rStyle w:val="FootnoteReference"/>
        </w:rPr>
        <w:footnoteReference w:id="16"/>
      </w:r>
      <w:r>
        <w:t xml:space="preserve"> (2) If it is possible for an external relation to be mutually exactly resembling and numerically distinct, then the external relation is particular. If this is not possible, then it is universal</w:t>
      </w:r>
      <w:r w:rsidRPr="1224CC06">
        <w:t>.</w:t>
      </w:r>
      <w:r w:rsidR="43665A2E" w:rsidRPr="78F88BB6">
        <w:rPr>
          <w:rStyle w:val="FootnoteReference"/>
        </w:rPr>
        <w:footnoteReference w:id="17"/>
      </w:r>
    </w:p>
    <w:p w14:paraId="70426622" w14:textId="0CA41559" w:rsidR="00304FD9" w:rsidRDefault="78F88BB6" w:rsidP="00666A69">
      <w:r>
        <w:lastRenderedPageBreak/>
        <w:t>Secondly, according to Anna-Sofia Maurin, Jan-Willem Wieland and Arianna Betti, relating by external relations may be specific or unspecific to the relata. External relations can necessarily relate specific relata or not. This alleged possibility provides means to draw another distinction among external relations. External relations may be divided into those</w:t>
      </w:r>
      <w:r w:rsidRPr="1224CC06">
        <w:t xml:space="preserve"> </w:t>
      </w:r>
      <w:r>
        <w:t>relational entities that must relate specific</w:t>
      </w:r>
      <w:r w:rsidRPr="1224CC06">
        <w:t xml:space="preserve"> </w:t>
      </w:r>
      <w:r>
        <w:t>numerically distinct entities</w:t>
      </w:r>
      <w:r w:rsidRPr="1224CC06">
        <w:t>,</w:t>
      </w:r>
      <w:r>
        <w:t xml:space="preserve"> and</w:t>
      </w:r>
      <w:r w:rsidRPr="1224CC06">
        <w:t xml:space="preserve"> </w:t>
      </w:r>
      <w:r>
        <w:t>those that do not have to</w:t>
      </w:r>
      <w:r w:rsidRPr="1224CC06">
        <w:t>.</w:t>
      </w:r>
      <w:r w:rsidR="43665A2E" w:rsidRPr="78F88BB6">
        <w:rPr>
          <w:rStyle w:val="FootnoteReference"/>
        </w:rPr>
        <w:footnoteReference w:id="18"/>
      </w:r>
    </w:p>
    <w:p w14:paraId="5B44BC86" w14:textId="4A140ECC" w:rsidR="00734271" w:rsidRDefault="1224CC06" w:rsidP="00666A69">
      <w:r>
        <w:t xml:space="preserve">Relating is bearing the relation of relational inherence to something; if x relates y and z, then x bears relational inherence to y and z. In the class of relata-specific external relations, the holding of relational inherence is both specific to certain entities numerically distinct from the external relation and necessary to its existence. To put it heuristically in terms of possible worlds, the external relation bears relational inherence only to certain numerically distinct entities in every possible world where the external relation exists. The relational inherence is therefore </w:t>
      </w:r>
      <w:r w:rsidRPr="1224CC06">
        <w:rPr>
          <w:i/>
          <w:iCs/>
        </w:rPr>
        <w:t xml:space="preserve">specific relational inherence. </w:t>
      </w:r>
      <w:r>
        <w:t>It holds in every possible world in which its subject, an external relation, exists, and between the external relation and certain specific relata.</w:t>
      </w:r>
    </w:p>
    <w:p w14:paraId="3884C2FA" w14:textId="7CF6EC46" w:rsidR="007241CB" w:rsidRDefault="006B6A27" w:rsidP="00BF008E">
      <w:r>
        <w:t xml:space="preserve">By contrast, </w:t>
      </w:r>
      <w:r w:rsidR="00CF4A8B">
        <w:t>th</w:t>
      </w:r>
      <w:r w:rsidR="004A7A26">
        <w:t>is</w:t>
      </w:r>
      <w:r w:rsidR="00B00FD9">
        <w:t xml:space="preserve"> necessary holding</w:t>
      </w:r>
      <w:r w:rsidR="004A7A26">
        <w:t xml:space="preserve"> relative to the external relation</w:t>
      </w:r>
      <w:r>
        <w:t xml:space="preserve"> is not true of relata-unspecific </w:t>
      </w:r>
      <w:r w:rsidR="00AD673E">
        <w:t>external relations</w:t>
      </w:r>
      <w:r w:rsidRPr="1224CC06">
        <w:t>.</w:t>
      </w:r>
      <w:r w:rsidR="007E2AD1">
        <w:t xml:space="preserve"> There is at le</w:t>
      </w:r>
      <w:r w:rsidR="00F464D1">
        <w:t>ast one possible world for each relata-unspecific</w:t>
      </w:r>
      <w:r w:rsidR="007E2AD1">
        <w:t xml:space="preserve"> external relation </w:t>
      </w:r>
      <w:r w:rsidR="00F464D1">
        <w:t xml:space="preserve">where it </w:t>
      </w:r>
      <w:r w:rsidR="007E2AD1">
        <w:t>exists but it does not relate the entities it relates in some possible world w (e.g the actual world)</w:t>
      </w:r>
      <w:r w:rsidR="00102DD5">
        <w:t>: it may, for instance, relate some other entities</w:t>
      </w:r>
      <w:r w:rsidR="007E2AD1" w:rsidRPr="1224CC06">
        <w:t>.</w:t>
      </w:r>
      <w:r w:rsidR="000D2E9B" w:rsidRPr="1224CC06">
        <w:t xml:space="preserve"> </w:t>
      </w:r>
      <w:r w:rsidR="0022313A">
        <w:t>R</w:t>
      </w:r>
      <w:r w:rsidR="000D2E9B">
        <w:t>elata-unspecific external relations</w:t>
      </w:r>
      <w:r w:rsidR="0022313A">
        <w:t xml:space="preserve"> are characterized by</w:t>
      </w:r>
      <w:r w:rsidR="0006594E" w:rsidRPr="1224CC06">
        <w:t xml:space="preserve"> </w:t>
      </w:r>
      <w:r w:rsidR="000D2E9B">
        <w:t xml:space="preserve">the negation of the </w:t>
      </w:r>
      <w:r w:rsidR="00446C97">
        <w:t xml:space="preserve">modal </w:t>
      </w:r>
      <w:r w:rsidR="000D2E9B">
        <w:t>characterization</w:t>
      </w:r>
      <w:r w:rsidR="0006594E">
        <w:t xml:space="preserve"> of </w:t>
      </w:r>
      <w:r w:rsidR="0022313A">
        <w:t>relata-specific external relations</w:t>
      </w:r>
      <w:r w:rsidR="000D2E9B" w:rsidRPr="1224CC06">
        <w:t>.</w:t>
      </w:r>
      <w:r w:rsidR="00F80926">
        <w:rPr>
          <w:rStyle w:val="FootnoteReference"/>
          <w:color w:val="auto"/>
        </w:rPr>
        <w:footnoteReference w:id="19"/>
      </w:r>
    </w:p>
    <w:p w14:paraId="70E0054D" w14:textId="38839C9F" w:rsidR="00C13CC9" w:rsidRDefault="00394D00" w:rsidP="00BF008E">
      <w:r>
        <w:t>A third distinction among external relations follows from the second. Necessarily, if an external relation is relata-specific, then it is rigidly existentially dependent on its relata</w:t>
      </w:r>
      <w:r w:rsidRPr="1224CC06">
        <w:t>.</w:t>
      </w:r>
      <w:r w:rsidR="00F16A39">
        <w:rPr>
          <w:rStyle w:val="FootnoteReference"/>
        </w:rPr>
        <w:footnoteReference w:id="20"/>
      </w:r>
      <w:r>
        <w:t xml:space="preserve"> Let us </w:t>
      </w:r>
      <w:r>
        <w:lastRenderedPageBreak/>
        <w:t>assume that x is a relata-specific external relation and</w:t>
      </w:r>
      <w:r w:rsidR="002613C3">
        <w:t xml:space="preserve"> that</w:t>
      </w:r>
      <w:r>
        <w:t>, for the sake of simplicity,</w:t>
      </w:r>
      <w:r w:rsidR="003B016D">
        <w:t xml:space="preserve"> x is dyadic. On this</w:t>
      </w:r>
      <w:r w:rsidR="00C10C0C">
        <w:t xml:space="preserve"> assumption</w:t>
      </w:r>
      <w:r w:rsidR="00630642">
        <w:t>, x bears specific</w:t>
      </w:r>
      <w:r>
        <w:t xml:space="preserve"> relational inherence to entities y and z in every possible world where x exists.</w:t>
      </w:r>
      <w:r w:rsidR="00630642" w:rsidRPr="1224CC06">
        <w:t xml:space="preserve"> </w:t>
      </w:r>
      <w:r w:rsidR="009028A5">
        <w:t>Since a</w:t>
      </w:r>
      <w:r w:rsidR="00630642">
        <w:t>ny token of specific relational inherence can hold on</w:t>
      </w:r>
      <w:r w:rsidR="009028A5">
        <w:t>ly if each of its relata exists,</w:t>
      </w:r>
      <w:r>
        <w:t xml:space="preserve"> y and z exist in all </w:t>
      </w:r>
      <w:r w:rsidR="00630642">
        <w:t xml:space="preserve">the worlds where x exists. Moreover, x, y and z are all contingent existents. </w:t>
      </w:r>
      <w:r w:rsidR="00C13CC9">
        <w:t>Such a polyadic rigid existential dependence may be called “multiple rigid dependence”: x is multiply rigidly dependent on y and z</w:t>
      </w:r>
      <w:r w:rsidR="00C13CC9" w:rsidRPr="1224CC06">
        <w:t>.</w:t>
      </w:r>
      <w:r w:rsidRPr="78F88BB6">
        <w:rPr>
          <w:rStyle w:val="FootnoteReference"/>
        </w:rPr>
        <w:footnoteReference w:id="21"/>
      </w:r>
      <w:r w:rsidR="00C13CC9" w:rsidRPr="1224CC06">
        <w:t xml:space="preserve"> </w:t>
      </w:r>
      <w:r w:rsidR="000D18C1">
        <w:t xml:space="preserve">From this result, </w:t>
      </w:r>
      <w:r w:rsidR="00C50DCD">
        <w:t>we</w:t>
      </w:r>
      <w:r w:rsidR="000D18C1" w:rsidRPr="1224CC06">
        <w:t xml:space="preserve"> </w:t>
      </w:r>
      <w:r w:rsidR="00C50DCD">
        <w:t>may</w:t>
      </w:r>
      <w:r w:rsidR="000D18C1">
        <w:t xml:space="preserve"> see that every relata-specific external relation is multiply rigidly dependent on its relata</w:t>
      </w:r>
      <w:r w:rsidR="000D18C1" w:rsidRPr="1224CC06">
        <w:t xml:space="preserve">. </w:t>
      </w:r>
      <w:r w:rsidR="00850C89">
        <w:t>By contrast</w:t>
      </w:r>
      <w:r w:rsidR="000D18C1" w:rsidRPr="1224CC06">
        <w:t xml:space="preserve">, </w:t>
      </w:r>
      <w:r w:rsidR="000D18C1">
        <w:t xml:space="preserve">relata-unspecific external relations may exist without their </w:t>
      </w:r>
      <w:r w:rsidR="00DD3936">
        <w:t xml:space="preserve">specific </w:t>
      </w:r>
      <w:r w:rsidR="000D18C1">
        <w:t>relata existing because they do not have to relate specific relata</w:t>
      </w:r>
      <w:r w:rsidR="000D18C1" w:rsidRPr="1224CC06">
        <w:t>.</w:t>
      </w:r>
      <w:r w:rsidR="007640A4" w:rsidRPr="1224CC06">
        <w:t xml:space="preserve"> </w:t>
      </w:r>
      <w:r w:rsidR="00BA730D">
        <w:t>We have arrived at</w:t>
      </w:r>
      <w:r w:rsidR="007640A4">
        <w:t xml:space="preserve"> a distinction between external relations that are multiply rigidly dependent on their relata and those that are not.</w:t>
      </w:r>
    </w:p>
    <w:p w14:paraId="633D446E" w14:textId="7035E281" w:rsidR="00850C89" w:rsidRDefault="1224CC06" w:rsidP="00CB5222">
      <w:r>
        <w:t>We wish to emphasize that the holding of multiple rigid dependence from an entity to certain distinct entities (e.g. from x to y and z) does not necessitate the holding of specific relational inherence. Multiple rigid dependence of x upon y and z guarantees the existence of y and z in every possible world in which x exists, but it does not have any consequences to the holding of specific relational inherence. Entity x may depend for its existence on y and z but not relate them at all.</w:t>
      </w:r>
    </w:p>
    <w:p w14:paraId="3B8D1DEC" w14:textId="2AF6ACFE" w:rsidR="007109FC" w:rsidRDefault="78F88BB6" w:rsidP="00CB5222">
      <w:r>
        <w:t>Maurin’s, Betti’s and Wieland’s reason for postulating relata-specific external relations is to answer to two closely related, difficult metaphysical problems: the complex-unity problem and Bradley’s relation regress. To put it briefly, the question the complex-unity problem poses is, why do some pluralities of numerically distinct entities compose a complex entity that is an additional individual to the members of the plurality</w:t>
      </w:r>
      <w:r w:rsidRPr="1224CC06">
        <w:t>.</w:t>
      </w:r>
      <w:r w:rsidR="43665A2E" w:rsidRPr="78F88BB6">
        <w:rPr>
          <w:rStyle w:val="FootnoteReference"/>
        </w:rPr>
        <w:footnoteReference w:id="22"/>
      </w:r>
      <w:r>
        <w:t xml:space="preserve"> For the reasons of space, we set the discussion of this problem aside and concentrate on Bradley’s relation regress. The metaphysical explanation </w:t>
      </w:r>
      <w:r>
        <w:lastRenderedPageBreak/>
        <w:t>challenge that Bradley’s relation regress presents is to account for the circumstance that an entity relates entities numerically distinct from it without a vicious infinite regress ensuing</w:t>
      </w:r>
      <w:r w:rsidRPr="1224CC06">
        <w:t>.</w:t>
      </w:r>
      <w:r w:rsidR="43665A2E" w:rsidRPr="78F88BB6">
        <w:rPr>
          <w:rStyle w:val="FootnoteReference"/>
        </w:rPr>
        <w:footnoteReference w:id="23"/>
      </w:r>
      <w:r>
        <w:t xml:space="preserve"> Postulating external relations, or at least some of them, relata-specific gives promising resources to meet this challenge.</w:t>
      </w:r>
    </w:p>
    <w:p w14:paraId="44C14C83" w14:textId="5F71B438" w:rsidR="00E11E5E" w:rsidRDefault="00226BB7" w:rsidP="00475600">
      <w:r>
        <w:t>The</w:t>
      </w:r>
      <w:r w:rsidR="007109FC">
        <w:t xml:space="preserve"> crucial point here is that</w:t>
      </w:r>
      <w:r w:rsidR="004A29D6">
        <w:t xml:space="preserve"> specific relational inherence hold</w:t>
      </w:r>
      <w:r w:rsidR="00FC1C09">
        <w:t>ing</w:t>
      </w:r>
      <w:r w:rsidR="004A29D6">
        <w:t xml:space="preserve"> from </w:t>
      </w:r>
      <w:r w:rsidR="008A7494">
        <w:t>an</w:t>
      </w:r>
      <w:r w:rsidR="004A29D6">
        <w:t xml:space="preserve"> external relation to its relata is</w:t>
      </w:r>
      <w:r w:rsidR="00205314">
        <w:t xml:space="preserve"> supposed to be</w:t>
      </w:r>
      <w:r w:rsidR="004A29D6">
        <w:t xml:space="preserve"> a</w:t>
      </w:r>
      <w:r w:rsidR="003E1E03">
        <w:t>n</w:t>
      </w:r>
      <w:r w:rsidR="00205314" w:rsidRPr="1224CC06">
        <w:t xml:space="preserve"> </w:t>
      </w:r>
      <w:r w:rsidR="004A29D6">
        <w:t xml:space="preserve">internal relation. So it is not the case that specific relational inherence </w:t>
      </w:r>
      <w:r w:rsidR="007312B0">
        <w:t xml:space="preserve">is an entity that </w:t>
      </w:r>
      <w:r w:rsidR="004A29D6">
        <w:t>relates the e</w:t>
      </w:r>
      <w:r w:rsidR="003F3AA5">
        <w:t>xternal relation and its relata; rather, these entities stand in that relation.</w:t>
      </w:r>
      <w:r w:rsidR="007312B0" w:rsidRPr="1224CC06">
        <w:t xml:space="preserve"> </w:t>
      </w:r>
      <w:r w:rsidR="003F3AA5">
        <w:t>Therefore the explanatory challenge presented by Bradley’s relation regress</w:t>
      </w:r>
      <w:r w:rsidR="00F538AF">
        <w:t xml:space="preserve"> (why an entity relates)</w:t>
      </w:r>
      <w:r w:rsidR="003F3AA5">
        <w:t xml:space="preserve"> just does not rise </w:t>
      </w:r>
      <w:r w:rsidR="00A46B26">
        <w:t xml:space="preserve">with regard to </w:t>
      </w:r>
      <w:r w:rsidR="003F3AA5">
        <w:t>specific relational inherence.</w:t>
      </w:r>
      <w:r w:rsidR="00F82F31">
        <w:t xml:space="preserve"> There is nothing that relates the external relation to its relata</w:t>
      </w:r>
      <w:r w:rsidR="00F82F31" w:rsidRPr="1224CC06">
        <w:t>.</w:t>
      </w:r>
      <w:r w:rsidR="004A29D6" w:rsidRPr="1224CC06">
        <w:t xml:space="preserve"> </w:t>
      </w:r>
      <w:r w:rsidR="0080239F">
        <w:t>Furthermore</w:t>
      </w:r>
      <w:r w:rsidR="007B4D01" w:rsidRPr="1224CC06">
        <w:t xml:space="preserve">, </w:t>
      </w:r>
      <w:r w:rsidR="00F82F31">
        <w:t xml:space="preserve">as was seen above, </w:t>
      </w:r>
      <w:r w:rsidR="007B4D01">
        <w:t xml:space="preserve">the holding of </w:t>
      </w:r>
      <w:r w:rsidR="00872329">
        <w:t xml:space="preserve">specific relational inherence is </w:t>
      </w:r>
      <w:r w:rsidR="00F82F31">
        <w:t xml:space="preserve">allegedly </w:t>
      </w:r>
      <w:r w:rsidR="00872329">
        <w:t xml:space="preserve">necessary to the existence of </w:t>
      </w:r>
      <w:r w:rsidR="005F3AA2">
        <w:t xml:space="preserve">the </w:t>
      </w:r>
      <w:r w:rsidR="00872329">
        <w:t>relata-specific external relation</w:t>
      </w:r>
      <w:r w:rsidR="005F3AA2">
        <w:t xml:space="preserve"> and the latter is</w:t>
      </w:r>
      <w:r w:rsidR="005E54F0">
        <w:t xml:space="preserve"> multiply rigidly dependent on </w:t>
      </w:r>
      <w:r w:rsidR="005F3AA2">
        <w:t>its</w:t>
      </w:r>
      <w:r w:rsidR="005E54F0" w:rsidRPr="1224CC06">
        <w:t xml:space="preserve"> </w:t>
      </w:r>
      <w:r w:rsidR="005E54F0">
        <w:t>relata</w:t>
      </w:r>
      <w:r w:rsidR="0080239F" w:rsidRPr="1224CC06">
        <w:t>.</w:t>
      </w:r>
      <w:r w:rsidR="007B4D01" w:rsidRPr="1224CC06">
        <w:t xml:space="preserve"> </w:t>
      </w:r>
      <w:r w:rsidR="00FC1C09">
        <w:t xml:space="preserve">Necessarily, if there is a relata-specific external relation, then it relates those entities it relates </w:t>
      </w:r>
      <w:r w:rsidR="00FC1C09" w:rsidRPr="1224CC06">
        <w:rPr>
          <w:i/>
          <w:iCs/>
        </w:rPr>
        <w:t xml:space="preserve">and only them </w:t>
      </w:r>
      <w:r w:rsidR="00FC1C09" w:rsidRPr="00205314">
        <w:t>in every possible world where the relation exists</w:t>
      </w:r>
      <w:r w:rsidR="00FC1C09" w:rsidRPr="1224CC06">
        <w:t xml:space="preserve">. </w:t>
      </w:r>
      <w:r w:rsidR="007B4D01">
        <w:t xml:space="preserve">So if </w:t>
      </w:r>
      <w:r w:rsidR="00F82F31">
        <w:t>Maurin, Wieland and Betti</w:t>
      </w:r>
      <w:r w:rsidR="007B4D01">
        <w:t xml:space="preserve"> are right about this, specific relational inherence satisfies the sufficient</w:t>
      </w:r>
      <w:r w:rsidR="00475600">
        <w:t xml:space="preserve"> and necessary</w:t>
      </w:r>
      <w:r w:rsidR="007B4D01">
        <w:t xml:space="preserve"> conditions for being a basic internal relation</w:t>
      </w:r>
      <w:r w:rsidR="005E54F0">
        <w:t xml:space="preserve">: the existence of its relata is sufficient </w:t>
      </w:r>
      <w:r w:rsidR="00475600">
        <w:t xml:space="preserve">and necessary </w:t>
      </w:r>
      <w:r w:rsidR="005E54F0">
        <w:t>for its holding</w:t>
      </w:r>
      <w:r w:rsidR="00475600">
        <w:t xml:space="preserve"> that </w:t>
      </w:r>
      <w:r w:rsidR="00475600" w:rsidRPr="0075412D">
        <w:rPr>
          <w:lang w:val="en-US"/>
        </w:rPr>
        <w:t>is not derivative from proto internal relations holding between entities some of which are distinct from</w:t>
      </w:r>
      <w:r w:rsidR="00475600">
        <w:rPr>
          <w:lang w:val="en-US"/>
        </w:rPr>
        <w:t xml:space="preserve"> its relata</w:t>
      </w:r>
      <w:r w:rsidR="00664B98">
        <w:t xml:space="preserve">. There seems to be no ontological need to reify specific relational inherence </w:t>
      </w:r>
      <w:r w:rsidR="00731A7F" w:rsidRPr="1224CC06">
        <w:t>(</w:t>
      </w:r>
      <w:r w:rsidR="00664B98">
        <w:t>or, multiple rigid dependence for that matter</w:t>
      </w:r>
      <w:r w:rsidR="00731A7F" w:rsidRPr="1224CC06">
        <w:t>)</w:t>
      </w:r>
      <w:r w:rsidR="007B4D01" w:rsidRPr="1224CC06">
        <w:t>.</w:t>
      </w:r>
      <w:r w:rsidR="007F453A" w:rsidRPr="1224CC06">
        <w:t xml:space="preserve"> </w:t>
      </w:r>
      <w:r w:rsidR="007F453A">
        <w:t>No regress, infinite or finite, vicious or non-vicious</w:t>
      </w:r>
      <w:r w:rsidR="007F453A" w:rsidRPr="1224CC06">
        <w:t xml:space="preserve">, </w:t>
      </w:r>
      <w:r w:rsidR="00A46B26">
        <w:t xml:space="preserve">would </w:t>
      </w:r>
      <w:r w:rsidR="007F453A">
        <w:t>ensue.</w:t>
      </w:r>
      <w:r w:rsidR="005D67D2">
        <w:rPr>
          <w:rStyle w:val="FootnoteReference"/>
          <w:color w:val="auto"/>
        </w:rPr>
        <w:footnoteReference w:id="24"/>
      </w:r>
      <w:r w:rsidR="005D67D2" w:rsidRPr="1224CC06">
        <w:t xml:space="preserve"> </w:t>
      </w:r>
    </w:p>
    <w:p w14:paraId="5DA13F18" w14:textId="0C7DE977" w:rsidR="00D13735" w:rsidRDefault="1224CC06" w:rsidP="00D534CE">
      <w:r>
        <w:t xml:space="preserve">Construing at least some external relations as relata-specific is, indeed, promising because it opens up an avenue for a metaphysics of relations that steers away from the vexed problem of Bradley’s relation regress. However, this is almost too good to be true; there is a signicant worry about the metaphysics of relata-specific external relations. Even if it halted the regress right from </w:t>
      </w:r>
      <w:r>
        <w:lastRenderedPageBreak/>
        <w:t xml:space="preserve">the start, it does not give any answer to one explanatory question involved in the metaphysical explanatory challenge presented by Bradley’s relation regress: What is relating, that is, relational inherence, and why does it hold? The relata-specific metaphysics of relations just assumes that specific relational inherence holds from some external relations to their relata and that this holding is necessary to the existence of those external relations. It does not tell us anything more. </w:t>
      </w:r>
      <w:r w:rsidR="003B0DDC">
        <w:t>Part of t</w:t>
      </w:r>
      <w:r>
        <w:t xml:space="preserve">he </w:t>
      </w:r>
      <w:r w:rsidRPr="1224CC06">
        <w:rPr>
          <w:i/>
          <w:iCs/>
        </w:rPr>
        <w:t>explanandum</w:t>
      </w:r>
      <w:r>
        <w:t xml:space="preserve"> in the Bradley’s relation regress problem is left in the dark. At the same time, Maurin, Wieland and Betti think that this </w:t>
      </w:r>
      <w:r w:rsidRPr="1224CC06">
        <w:rPr>
          <w:i/>
          <w:iCs/>
        </w:rPr>
        <w:t>explanandum</w:t>
      </w:r>
      <w:r>
        <w:t xml:space="preserve"> is substantial and needs illumination. Therefore they have not fully met the goal they have set up to themselves although there does not seem to be ontological need to reify specific relational inherence.</w:t>
      </w:r>
    </w:p>
    <w:p w14:paraId="726A7E3F" w14:textId="11FF1DED" w:rsidR="00F132AE" w:rsidRPr="00C920F5" w:rsidRDefault="1224CC06" w:rsidP="00C920F5">
      <w:pPr>
        <w:ind w:firstLine="720"/>
      </w:pPr>
      <w:r>
        <w:t>We are not saying that this worry is a devastating objection to the metaphysics of relata-specific external relations, or, at least to the metaphysics of external relations. We are just pointing out that more work has to be done in order to complete the answer to Bradley’s relation regress along these lines. The crucial question for future research on metaphysics of external relations is, why does relational inherence, specific or not, hold? Most likely, this metaphysical explanatory question is a cons</w:t>
      </w:r>
      <w:r w:rsidR="00F821E3">
        <w:t>titutive problem. Its concerns</w:t>
      </w:r>
      <w:r>
        <w:t xml:space="preserve"> the constitution of relational inherence: what it is to relationally inhere. One theoretical possibility here is that specific relational inherence is rather a derived proto internal relation than a basic internal relation. If that were the case, then Bradley’s relation regress would not ensue and we would have an illuminating account of the constitution of specific relational inherence as deriving from some proto internal relations.</w:t>
      </w:r>
      <w:r w:rsidR="43665A2E" w:rsidRPr="1224CC06">
        <w:rPr>
          <w:color w:val="auto"/>
        </w:rPr>
        <w:br w:type="page"/>
      </w:r>
    </w:p>
    <w:p w14:paraId="7A7A2122" w14:textId="3998F50E" w:rsidR="7BCF8030" w:rsidRPr="007C686B" w:rsidRDefault="00515B23" w:rsidP="14F28C20">
      <w:pPr>
        <w:pStyle w:val="Heading1"/>
        <w:rPr>
          <w:color w:val="auto"/>
        </w:rPr>
      </w:pPr>
      <w:r>
        <w:rPr>
          <w:color w:val="auto"/>
        </w:rPr>
        <w:lastRenderedPageBreak/>
        <w:t>Bibliography</w:t>
      </w:r>
    </w:p>
    <w:p w14:paraId="7D4864CF" w14:textId="77777777" w:rsidR="00515B23" w:rsidRDefault="14F28C20" w:rsidP="00515B23">
      <w:pPr>
        <w:spacing w:line="360" w:lineRule="auto"/>
        <w:ind w:firstLine="0"/>
        <w:contextualSpacing w:val="0"/>
        <w:rPr>
          <w:color w:val="auto"/>
          <w:lang w:val="en-US"/>
        </w:rPr>
      </w:pPr>
      <w:r w:rsidRPr="14F28C20">
        <w:rPr>
          <w:color w:val="auto"/>
          <w:lang w:val="en-US"/>
        </w:rPr>
        <w:t xml:space="preserve">Armstrong, David M., </w:t>
      </w:r>
      <w:r w:rsidRPr="14F28C20">
        <w:rPr>
          <w:i/>
          <w:iCs/>
          <w:color w:val="auto"/>
          <w:lang w:val="en-US"/>
        </w:rPr>
        <w:t>Nominalism and Realism</w:t>
      </w:r>
      <w:r w:rsidRPr="14F28C20">
        <w:rPr>
          <w:color w:val="auto"/>
          <w:lang w:val="en-US"/>
        </w:rPr>
        <w:t xml:space="preserve">, part 1 of </w:t>
      </w:r>
      <w:r w:rsidRPr="14F28C20">
        <w:rPr>
          <w:i/>
          <w:iCs/>
          <w:color w:val="auto"/>
          <w:lang w:val="en-US"/>
        </w:rPr>
        <w:t>Universals and Scientific Realism</w:t>
      </w:r>
      <w:r w:rsidRPr="14F28C20">
        <w:rPr>
          <w:color w:val="auto"/>
          <w:lang w:val="en-US"/>
        </w:rPr>
        <w:t>, (Cambridge: Cambridge University Press, 1978).</w:t>
      </w:r>
    </w:p>
    <w:p w14:paraId="24794B0A" w14:textId="77777777" w:rsidR="00515B23" w:rsidRDefault="14F28C20" w:rsidP="00515B23">
      <w:pPr>
        <w:spacing w:line="360" w:lineRule="auto"/>
        <w:ind w:firstLine="0"/>
        <w:contextualSpacing w:val="0"/>
        <w:rPr>
          <w:color w:val="auto"/>
          <w:lang w:val="en-US"/>
        </w:rPr>
      </w:pPr>
      <w:r w:rsidRPr="14F28C20">
        <w:rPr>
          <w:color w:val="auto"/>
        </w:rPr>
        <w:t xml:space="preserve">Armstrong, David M., </w:t>
      </w:r>
      <w:r w:rsidRPr="14F28C20">
        <w:rPr>
          <w:i/>
          <w:iCs/>
          <w:color w:val="auto"/>
        </w:rPr>
        <w:t>Universals - an Opinionated Introduction</w:t>
      </w:r>
      <w:r w:rsidRPr="14F28C20">
        <w:rPr>
          <w:color w:val="auto"/>
        </w:rPr>
        <w:t>, (Boulder: Westview Press, 1989).</w:t>
      </w:r>
    </w:p>
    <w:p w14:paraId="0EBE2696" w14:textId="77777777" w:rsidR="00515B23" w:rsidRDefault="14F28C20" w:rsidP="00515B23">
      <w:pPr>
        <w:spacing w:line="360" w:lineRule="auto"/>
        <w:ind w:firstLine="0"/>
        <w:contextualSpacing w:val="0"/>
        <w:rPr>
          <w:color w:val="auto"/>
          <w:lang w:val="en-US"/>
        </w:rPr>
      </w:pPr>
      <w:r w:rsidRPr="14F28C20">
        <w:rPr>
          <w:color w:val="auto"/>
        </w:rPr>
        <w:t xml:space="preserve">Armstrong, David M., </w:t>
      </w:r>
      <w:r w:rsidRPr="14F28C20">
        <w:rPr>
          <w:i/>
          <w:iCs/>
          <w:color w:val="auto"/>
        </w:rPr>
        <w:t>A Combinatorial Theory of Possibility</w:t>
      </w:r>
      <w:r w:rsidRPr="14F28C20">
        <w:rPr>
          <w:color w:val="auto"/>
        </w:rPr>
        <w:t>, (Cambridge: Cambridge University Press, 1989).</w:t>
      </w:r>
    </w:p>
    <w:p w14:paraId="2FF8CBC6" w14:textId="77777777" w:rsidR="00515B23" w:rsidRDefault="14F28C20" w:rsidP="00515B23">
      <w:pPr>
        <w:spacing w:line="360" w:lineRule="auto"/>
        <w:ind w:firstLine="0"/>
        <w:contextualSpacing w:val="0"/>
        <w:rPr>
          <w:color w:val="auto"/>
          <w:lang w:val="en-US"/>
        </w:rPr>
      </w:pPr>
      <w:r w:rsidRPr="14F28C20">
        <w:rPr>
          <w:color w:val="auto"/>
          <w:lang w:val="en-US"/>
        </w:rPr>
        <w:t xml:space="preserve">Betti, Arianna, </w:t>
      </w:r>
      <w:r w:rsidRPr="14F28C20">
        <w:rPr>
          <w:i/>
          <w:iCs/>
          <w:color w:val="auto"/>
          <w:lang w:val="en-US"/>
        </w:rPr>
        <w:t>Against Facts</w:t>
      </w:r>
      <w:r w:rsidRPr="14F28C20">
        <w:rPr>
          <w:color w:val="auto"/>
          <w:lang w:val="en-US"/>
        </w:rPr>
        <w:t>, (Cambridge (Mass.): MIT Press, 2015).</w:t>
      </w:r>
    </w:p>
    <w:p w14:paraId="25A6A8EA" w14:textId="77777777" w:rsidR="00515B23" w:rsidRDefault="14F28C20" w:rsidP="00515B23">
      <w:pPr>
        <w:spacing w:line="360" w:lineRule="auto"/>
        <w:ind w:firstLine="0"/>
        <w:contextualSpacing w:val="0"/>
        <w:rPr>
          <w:color w:val="auto"/>
          <w:lang w:val="en-US"/>
        </w:rPr>
      </w:pPr>
      <w:r w:rsidRPr="14F28C20">
        <w:rPr>
          <w:color w:val="auto"/>
        </w:rPr>
        <w:t xml:space="preserve">Bradley, Francis H., </w:t>
      </w:r>
      <w:r w:rsidRPr="14F28C20">
        <w:rPr>
          <w:i/>
          <w:iCs/>
          <w:color w:val="auto"/>
        </w:rPr>
        <w:t>Appearance and Reality</w:t>
      </w:r>
      <w:r w:rsidRPr="14F28C20">
        <w:rPr>
          <w:color w:val="auto"/>
        </w:rPr>
        <w:t xml:space="preserve"> (second edition, first edition 1893). (London: George Allen &amp; Unwin, 1897).</w:t>
      </w:r>
    </w:p>
    <w:p w14:paraId="32180CD0" w14:textId="77777777" w:rsidR="00515B23" w:rsidRDefault="14F28C20" w:rsidP="00515B23">
      <w:pPr>
        <w:spacing w:line="360" w:lineRule="auto"/>
        <w:ind w:firstLine="0"/>
        <w:contextualSpacing w:val="0"/>
        <w:rPr>
          <w:color w:val="auto"/>
          <w:lang w:val="en-US"/>
        </w:rPr>
      </w:pPr>
      <w:r w:rsidRPr="14F28C20">
        <w:rPr>
          <w:color w:val="auto"/>
        </w:rPr>
        <w:t xml:space="preserve">Campbell, Keith K., </w:t>
      </w:r>
      <w:r w:rsidRPr="14F28C20">
        <w:rPr>
          <w:i/>
          <w:iCs/>
          <w:color w:val="auto"/>
        </w:rPr>
        <w:t>Abstract Particulars</w:t>
      </w:r>
      <w:r w:rsidRPr="14F28C20">
        <w:rPr>
          <w:color w:val="auto"/>
        </w:rPr>
        <w:t>, (Oxford: Basil Blackwell, 1990).</w:t>
      </w:r>
    </w:p>
    <w:p w14:paraId="33BE3F31" w14:textId="77777777" w:rsidR="00515B23" w:rsidRDefault="1224CC06" w:rsidP="00515B23">
      <w:pPr>
        <w:spacing w:line="360" w:lineRule="auto"/>
        <w:ind w:firstLine="0"/>
        <w:contextualSpacing w:val="0"/>
        <w:rPr>
          <w:color w:val="auto"/>
          <w:lang w:val="en-US"/>
        </w:rPr>
      </w:pPr>
      <w:r w:rsidRPr="1224CC06">
        <w:rPr>
          <w:color w:val="auto"/>
          <w:lang w:val="en-US"/>
        </w:rPr>
        <w:t xml:space="preserve">Ehring, Douglas, </w:t>
      </w:r>
      <w:r w:rsidRPr="1224CC06">
        <w:rPr>
          <w:i/>
          <w:iCs/>
          <w:color w:val="auto"/>
          <w:lang w:val="en-US"/>
        </w:rPr>
        <w:t>Tropes – Properties, Objects, and Mental Causation</w:t>
      </w:r>
      <w:r w:rsidRPr="1224CC06">
        <w:rPr>
          <w:color w:val="auto"/>
          <w:lang w:val="en-US"/>
        </w:rPr>
        <w:t>, (Oxford: Oxford University Press, 2011).</w:t>
      </w:r>
    </w:p>
    <w:p w14:paraId="52BC3BF9" w14:textId="77777777" w:rsidR="00515B23" w:rsidRDefault="1224CC06" w:rsidP="00515B23">
      <w:pPr>
        <w:spacing w:line="360" w:lineRule="auto"/>
        <w:ind w:firstLine="0"/>
        <w:contextualSpacing w:val="0"/>
        <w:rPr>
          <w:color w:val="auto"/>
          <w:lang w:val="en-US"/>
        </w:rPr>
      </w:pPr>
      <w:r>
        <w:t xml:space="preserve">Fine, Kit, 'Guide to Ground', In Fabrice Correia, and Benjamin Schnieder (eds.), </w:t>
      </w:r>
      <w:r w:rsidRPr="1224CC06">
        <w:rPr>
          <w:i/>
          <w:iCs/>
        </w:rPr>
        <w:t>Metaphysical Grounding</w:t>
      </w:r>
      <w:r>
        <w:t>, (Cambridge: Cambridge University Press, 2012), pp. 37-80.</w:t>
      </w:r>
    </w:p>
    <w:p w14:paraId="11A65996" w14:textId="1DE36546" w:rsidR="00515B23" w:rsidRDefault="1224CC06" w:rsidP="00515B23">
      <w:pPr>
        <w:spacing w:line="360" w:lineRule="auto"/>
        <w:ind w:firstLine="0"/>
        <w:contextualSpacing w:val="0"/>
        <w:rPr>
          <w:color w:val="auto"/>
          <w:lang w:val="en-US"/>
        </w:rPr>
      </w:pPr>
      <w:r w:rsidRPr="1224CC06">
        <w:rPr>
          <w:color w:val="auto"/>
        </w:rPr>
        <w:t xml:space="preserve">Hakkarainen, Jani, and Markku Keinänen, 'Bradley's Regress of Relations and Formal Ontological Relations', In Hemmo Laiho and Arto Repo (eds.), </w:t>
      </w:r>
      <w:r w:rsidRPr="00457565">
        <w:rPr>
          <w:color w:val="auto"/>
        </w:rPr>
        <w:t>DE NATURA RERUM - Scripta in honorem professoris Olli Koistinen sexagesimum annum complentis</w:t>
      </w:r>
      <w:r w:rsidR="00457565">
        <w:rPr>
          <w:color w:val="auto"/>
        </w:rPr>
        <w:t xml:space="preserve"> </w:t>
      </w:r>
      <w:r w:rsidRPr="1224CC06">
        <w:rPr>
          <w:color w:val="auto"/>
        </w:rPr>
        <w:t>(Turku: University of Turku, 2016), pp. 246-261.</w:t>
      </w:r>
    </w:p>
    <w:p w14:paraId="3BD60BE3" w14:textId="1A29FBDA" w:rsidR="00675304" w:rsidRDefault="00675304" w:rsidP="00515B23">
      <w:pPr>
        <w:spacing w:line="360" w:lineRule="auto"/>
        <w:ind w:firstLine="0"/>
        <w:contextualSpacing w:val="0"/>
        <w:rPr>
          <w:color w:val="auto"/>
        </w:rPr>
      </w:pPr>
      <w:r w:rsidRPr="00675304">
        <w:rPr>
          <w:color w:val="auto"/>
        </w:rPr>
        <w:t>Hochberg</w:t>
      </w:r>
      <w:r>
        <w:rPr>
          <w:color w:val="auto"/>
        </w:rPr>
        <w:t xml:space="preserve">, </w:t>
      </w:r>
      <w:r w:rsidRPr="00675304">
        <w:rPr>
          <w:color w:val="auto"/>
        </w:rPr>
        <w:t xml:space="preserve">Herbert, 'Nominalism and Idealism, </w:t>
      </w:r>
      <w:r w:rsidRPr="00675304">
        <w:rPr>
          <w:i/>
          <w:iCs/>
          <w:color w:val="auto"/>
        </w:rPr>
        <w:t>Axiomathes</w:t>
      </w:r>
      <w:r w:rsidRPr="00675304">
        <w:rPr>
          <w:color w:val="auto"/>
        </w:rPr>
        <w:t xml:space="preserve"> 23</w:t>
      </w:r>
      <w:r w:rsidR="003F2957">
        <w:rPr>
          <w:color w:val="auto"/>
        </w:rPr>
        <w:t xml:space="preserve"> </w:t>
      </w:r>
      <w:r w:rsidRPr="00675304">
        <w:rPr>
          <w:color w:val="auto"/>
        </w:rPr>
        <w:t>(2) (2012), 213-34</w:t>
      </w:r>
      <w:r>
        <w:rPr>
          <w:color w:val="auto"/>
        </w:rPr>
        <w:t>.</w:t>
      </w:r>
    </w:p>
    <w:p w14:paraId="6ADFCEA2" w14:textId="148E8D79" w:rsidR="00515B23" w:rsidRDefault="1224CC06" w:rsidP="00515B23">
      <w:pPr>
        <w:spacing w:line="360" w:lineRule="auto"/>
        <w:ind w:firstLine="0"/>
        <w:contextualSpacing w:val="0"/>
        <w:rPr>
          <w:color w:val="auto"/>
          <w:lang w:val="en-US"/>
        </w:rPr>
      </w:pPr>
      <w:r w:rsidRPr="1224CC06">
        <w:rPr>
          <w:color w:val="auto"/>
        </w:rPr>
        <w:t xml:space="preserve">Keinänen, Markku, and Jani Hakkarainen, 'The Problem of Trope Individuation – A Reply to Lowe', </w:t>
      </w:r>
      <w:r w:rsidRPr="1224CC06">
        <w:rPr>
          <w:i/>
          <w:iCs/>
          <w:color w:val="auto"/>
        </w:rPr>
        <w:t>Erkenntnis</w:t>
      </w:r>
      <w:r w:rsidRPr="1224CC06">
        <w:rPr>
          <w:color w:val="auto"/>
        </w:rPr>
        <w:t xml:space="preserve"> 79(1) (2014), 65-79.</w:t>
      </w:r>
    </w:p>
    <w:p w14:paraId="0AF8282A" w14:textId="4A28CC14" w:rsidR="00515B23" w:rsidRDefault="1224CC06" w:rsidP="00515B23">
      <w:pPr>
        <w:spacing w:line="360" w:lineRule="auto"/>
        <w:ind w:firstLine="0"/>
        <w:contextualSpacing w:val="0"/>
        <w:rPr>
          <w:color w:val="auto"/>
          <w:lang w:val="en-US"/>
        </w:rPr>
      </w:pPr>
      <w:r w:rsidRPr="1224CC06">
        <w:rPr>
          <w:color w:val="auto"/>
        </w:rPr>
        <w:t>Keinänen, Markku, and Jani Hakkarainen, 'Kind Instantiation and Kind Change – A Problem for Four-Category Ontology', Studia Neoaristotelica 14</w:t>
      </w:r>
      <w:r w:rsidR="003F2957">
        <w:rPr>
          <w:color w:val="auto"/>
        </w:rPr>
        <w:t xml:space="preserve"> </w:t>
      </w:r>
      <w:r w:rsidRPr="1224CC06">
        <w:rPr>
          <w:color w:val="auto"/>
        </w:rPr>
        <w:t xml:space="preserve">(2) (2017), 139-165. </w:t>
      </w:r>
    </w:p>
    <w:p w14:paraId="221FF653" w14:textId="77777777" w:rsidR="00515B23" w:rsidRDefault="1224CC06" w:rsidP="00515B23">
      <w:pPr>
        <w:spacing w:line="360" w:lineRule="auto"/>
        <w:ind w:firstLine="0"/>
        <w:contextualSpacing w:val="0"/>
        <w:rPr>
          <w:color w:val="auto"/>
          <w:lang w:val="fi-FI"/>
        </w:rPr>
      </w:pPr>
      <w:r w:rsidRPr="007754F4">
        <w:rPr>
          <w:color w:val="auto"/>
          <w:lang w:val="fi-FI"/>
        </w:rPr>
        <w:lastRenderedPageBreak/>
        <w:t xml:space="preserve">Keinänen, Markku, Jani Hakkarainen, and Antti Keskinen, 'Why Realists Need Tropes', </w:t>
      </w:r>
      <w:r w:rsidRPr="007754F4">
        <w:rPr>
          <w:i/>
          <w:iCs/>
          <w:color w:val="auto"/>
          <w:lang w:val="fi-FI"/>
        </w:rPr>
        <w:t>Metaphysica</w:t>
      </w:r>
      <w:r w:rsidRPr="007754F4">
        <w:rPr>
          <w:color w:val="auto"/>
          <w:lang w:val="fi-FI"/>
        </w:rPr>
        <w:t xml:space="preserve"> 17(1) (2016), 69-85.</w:t>
      </w:r>
    </w:p>
    <w:p w14:paraId="6EC24686" w14:textId="77777777" w:rsidR="00515B23" w:rsidRDefault="14F28C20" w:rsidP="00515B23">
      <w:pPr>
        <w:spacing w:line="360" w:lineRule="auto"/>
        <w:ind w:firstLine="0"/>
        <w:contextualSpacing w:val="0"/>
        <w:rPr>
          <w:color w:val="auto"/>
          <w:lang w:val="en-US"/>
        </w:rPr>
      </w:pPr>
      <w:r w:rsidRPr="14F28C20">
        <w:rPr>
          <w:color w:val="auto"/>
        </w:rPr>
        <w:t xml:space="preserve">Lowe, Edward Jonathan, </w:t>
      </w:r>
      <w:r w:rsidRPr="14F28C20">
        <w:rPr>
          <w:i/>
          <w:iCs/>
          <w:color w:val="auto"/>
        </w:rPr>
        <w:t xml:space="preserve">The Four-Category Ontology – A Metaphysical Foundation for Natural Science, </w:t>
      </w:r>
      <w:r w:rsidRPr="14F28C20">
        <w:rPr>
          <w:color w:val="auto"/>
        </w:rPr>
        <w:t>(Oxford: Oxford University Press, 2006).</w:t>
      </w:r>
    </w:p>
    <w:p w14:paraId="25C20438" w14:textId="7734E435" w:rsidR="002F448D" w:rsidRPr="002F448D" w:rsidRDefault="002F448D" w:rsidP="00515B23">
      <w:pPr>
        <w:spacing w:line="360" w:lineRule="auto"/>
        <w:ind w:firstLine="0"/>
        <w:contextualSpacing w:val="0"/>
        <w:rPr>
          <w:color w:val="auto"/>
          <w:lang w:val="en-US"/>
        </w:rPr>
      </w:pPr>
      <w:r w:rsidRPr="002F448D">
        <w:rPr>
          <w:color w:val="auto"/>
        </w:rPr>
        <w:t>Jonathan Lowe, 'A Neo-aristotelian Substance Ontology: Neither Relational nor Constituent', In</w:t>
      </w:r>
      <w:r>
        <w:rPr>
          <w:color w:val="auto"/>
        </w:rPr>
        <w:t xml:space="preserve"> Tuomas Tahko (ed.),</w:t>
      </w:r>
      <w:r w:rsidRPr="002F448D">
        <w:rPr>
          <w:color w:val="auto"/>
        </w:rPr>
        <w:t xml:space="preserve"> </w:t>
      </w:r>
      <w:r w:rsidRPr="002F448D">
        <w:rPr>
          <w:i/>
          <w:iCs/>
          <w:color w:val="auto"/>
        </w:rPr>
        <w:t>Contemporary Aristotelian Metaphysics</w:t>
      </w:r>
      <w:r>
        <w:rPr>
          <w:color w:val="auto"/>
        </w:rPr>
        <w:t xml:space="preserve"> </w:t>
      </w:r>
      <w:r w:rsidRPr="002F448D">
        <w:rPr>
          <w:color w:val="auto"/>
        </w:rPr>
        <w:t xml:space="preserve">(Cambridge: Cambridge University Press, 2012), </w:t>
      </w:r>
      <w:r w:rsidR="00901A89">
        <w:rPr>
          <w:color w:val="auto"/>
        </w:rPr>
        <w:t xml:space="preserve">pp. </w:t>
      </w:r>
      <w:r w:rsidRPr="002F448D">
        <w:rPr>
          <w:color w:val="auto"/>
        </w:rPr>
        <w:t>229-48</w:t>
      </w:r>
      <w:r>
        <w:rPr>
          <w:color w:val="auto"/>
        </w:rPr>
        <w:t>.</w:t>
      </w:r>
    </w:p>
    <w:p w14:paraId="4F97410D" w14:textId="3739215F" w:rsidR="00515B23" w:rsidRDefault="14F28C20" w:rsidP="00515B23">
      <w:pPr>
        <w:spacing w:line="360" w:lineRule="auto"/>
        <w:ind w:firstLine="0"/>
        <w:contextualSpacing w:val="0"/>
        <w:rPr>
          <w:color w:val="auto"/>
          <w:lang w:val="de-DE"/>
        </w:rPr>
      </w:pPr>
      <w:r w:rsidRPr="007754F4">
        <w:rPr>
          <w:color w:val="auto"/>
          <w:lang w:val="de-DE"/>
        </w:rPr>
        <w:t xml:space="preserve">Maurin, Anna-Sofia, </w:t>
      </w:r>
      <w:r w:rsidRPr="007754F4">
        <w:rPr>
          <w:i/>
          <w:iCs/>
          <w:color w:val="auto"/>
          <w:lang w:val="de-DE"/>
        </w:rPr>
        <w:t xml:space="preserve">If Tropes, </w:t>
      </w:r>
      <w:r w:rsidRPr="007754F4">
        <w:rPr>
          <w:color w:val="auto"/>
          <w:lang w:val="de-DE"/>
        </w:rPr>
        <w:t>(</w:t>
      </w:r>
      <w:r w:rsidRPr="14F28C20">
        <w:rPr>
          <w:color w:val="auto"/>
          <w:lang w:val="de-DE"/>
        </w:rPr>
        <w:t>Dordrecht: Kluwer, 2002).</w:t>
      </w:r>
    </w:p>
    <w:p w14:paraId="29C9DA57" w14:textId="77777777" w:rsidR="00515B23" w:rsidRDefault="1224CC06" w:rsidP="00515B23">
      <w:pPr>
        <w:spacing w:line="360" w:lineRule="auto"/>
        <w:ind w:firstLine="0"/>
        <w:contextualSpacing w:val="0"/>
        <w:rPr>
          <w:color w:val="auto"/>
          <w:lang w:val="en-US"/>
        </w:rPr>
      </w:pPr>
      <w:r w:rsidRPr="007754F4">
        <w:rPr>
          <w:color w:val="auto"/>
          <w:lang w:val="en-US"/>
        </w:rPr>
        <w:t>Maurin, Anna-Sofia, '</w:t>
      </w:r>
      <w:r w:rsidRPr="1224CC06">
        <w:rPr>
          <w:color w:val="auto"/>
        </w:rPr>
        <w:t xml:space="preserve">Trope Theory and the Bradley Regress', </w:t>
      </w:r>
      <w:r w:rsidRPr="1224CC06">
        <w:rPr>
          <w:i/>
          <w:iCs/>
          <w:color w:val="auto"/>
        </w:rPr>
        <w:t>Synthese</w:t>
      </w:r>
      <w:r w:rsidRPr="1224CC06">
        <w:rPr>
          <w:color w:val="auto"/>
        </w:rPr>
        <w:t xml:space="preserve"> 175 (3) (2010), 311-326. </w:t>
      </w:r>
    </w:p>
    <w:p w14:paraId="61F176B0" w14:textId="77777777" w:rsidR="00515B23" w:rsidRDefault="78F88BB6" w:rsidP="00515B23">
      <w:pPr>
        <w:spacing w:line="360" w:lineRule="auto"/>
        <w:ind w:firstLine="0"/>
        <w:contextualSpacing w:val="0"/>
        <w:rPr>
          <w:color w:val="auto"/>
          <w:lang w:val="en-US"/>
        </w:rPr>
      </w:pPr>
      <w:r w:rsidRPr="78F88BB6">
        <w:rPr>
          <w:color w:val="auto"/>
        </w:rPr>
        <w:t xml:space="preserve">Maurin, Anna-Sofia, 'An Argument for the Existence of Tropes', </w:t>
      </w:r>
      <w:r w:rsidRPr="007754F4">
        <w:rPr>
          <w:i/>
          <w:iCs/>
          <w:color w:val="auto"/>
          <w:lang w:val="en-US"/>
        </w:rPr>
        <w:t>Erkenntnis</w:t>
      </w:r>
      <w:r w:rsidRPr="007754F4">
        <w:rPr>
          <w:color w:val="auto"/>
          <w:lang w:val="en-US"/>
        </w:rPr>
        <w:t xml:space="preserve"> 74 (1) (2011), 69-79.</w:t>
      </w:r>
    </w:p>
    <w:p w14:paraId="2608E6B6" w14:textId="3A14C726" w:rsidR="00515B23" w:rsidRDefault="1224CC06" w:rsidP="00515B23">
      <w:pPr>
        <w:spacing w:line="360" w:lineRule="auto"/>
        <w:ind w:firstLine="0"/>
        <w:contextualSpacing w:val="0"/>
        <w:rPr>
          <w:color w:val="auto"/>
          <w:lang w:val="en-US"/>
        </w:rPr>
      </w:pPr>
      <w:r w:rsidRPr="007754F4">
        <w:rPr>
          <w:color w:val="auto"/>
          <w:lang w:val="en-US"/>
        </w:rPr>
        <w:t xml:space="preserve">Maurin, Anna-Sofia, 'Bradley’s Regress', </w:t>
      </w:r>
      <w:r w:rsidRPr="1224CC06">
        <w:rPr>
          <w:i/>
          <w:iCs/>
          <w:color w:val="auto"/>
        </w:rPr>
        <w:t xml:space="preserve">Philosophy Compass </w:t>
      </w:r>
      <w:r w:rsidRPr="1224CC06">
        <w:rPr>
          <w:color w:val="auto"/>
        </w:rPr>
        <w:t>7</w:t>
      </w:r>
      <w:r w:rsidR="003F2957">
        <w:rPr>
          <w:color w:val="auto"/>
        </w:rPr>
        <w:t xml:space="preserve"> </w:t>
      </w:r>
      <w:r w:rsidRPr="1224CC06">
        <w:rPr>
          <w:color w:val="auto"/>
        </w:rPr>
        <w:t>(11) (2012), 794-807.</w:t>
      </w:r>
    </w:p>
    <w:p w14:paraId="191A7816" w14:textId="77777777" w:rsidR="00515B23" w:rsidRDefault="1224CC06" w:rsidP="00515B23">
      <w:pPr>
        <w:spacing w:line="360" w:lineRule="auto"/>
        <w:ind w:firstLine="0"/>
        <w:contextualSpacing w:val="0"/>
        <w:rPr>
          <w:color w:val="auto"/>
          <w:lang w:val="en-US"/>
        </w:rPr>
      </w:pPr>
      <w:r w:rsidRPr="1224CC06">
        <w:rPr>
          <w:color w:val="auto"/>
        </w:rPr>
        <w:t xml:space="preserve">MacBride, Fraser, 'Relations', </w:t>
      </w:r>
      <w:r w:rsidRPr="1224CC06">
        <w:rPr>
          <w:i/>
          <w:iCs/>
          <w:color w:val="auto"/>
        </w:rPr>
        <w:t>The Stanford Encyclopedia of Philosophy</w:t>
      </w:r>
      <w:r w:rsidRPr="1224CC06">
        <w:rPr>
          <w:color w:val="auto"/>
        </w:rPr>
        <w:t xml:space="preserve"> (Spring 2016 Edition), Edward N. Zalta (ed.), URL = &lt;http://plato.stanford.edu/archives/spr2016/entries/relations/&gt;. </w:t>
      </w:r>
      <w:r w:rsidR="00A31FE4">
        <w:rPr>
          <w:color w:val="auto"/>
        </w:rPr>
        <w:t>November</w:t>
      </w:r>
      <w:r w:rsidRPr="1224CC06">
        <w:rPr>
          <w:color w:val="auto"/>
        </w:rPr>
        <w:t xml:space="preserve"> 3</w:t>
      </w:r>
      <w:r w:rsidR="00A31FE4">
        <w:rPr>
          <w:color w:val="auto"/>
        </w:rPr>
        <w:t>0, 2017</w:t>
      </w:r>
      <w:r w:rsidRPr="1224CC06">
        <w:rPr>
          <w:color w:val="auto"/>
        </w:rPr>
        <w:t>.</w:t>
      </w:r>
    </w:p>
    <w:p w14:paraId="137455C3" w14:textId="77777777" w:rsidR="00515B23" w:rsidRDefault="14F28C20" w:rsidP="00515B23">
      <w:pPr>
        <w:spacing w:line="360" w:lineRule="auto"/>
        <w:ind w:firstLine="0"/>
        <w:contextualSpacing w:val="0"/>
        <w:rPr>
          <w:color w:val="auto"/>
          <w:lang w:val="en-US"/>
        </w:rPr>
      </w:pPr>
      <w:r w:rsidRPr="14F28C20">
        <w:rPr>
          <w:color w:val="auto"/>
        </w:rPr>
        <w:t xml:space="preserve">Moore, George Edward, </w:t>
      </w:r>
      <w:r w:rsidRPr="14F28C20">
        <w:rPr>
          <w:i/>
          <w:iCs/>
          <w:color w:val="auto"/>
        </w:rPr>
        <w:t>Selected Writings</w:t>
      </w:r>
      <w:r w:rsidRPr="14F28C20">
        <w:rPr>
          <w:color w:val="auto"/>
        </w:rPr>
        <w:t>, (London: Routledge, 1993).</w:t>
      </w:r>
    </w:p>
    <w:p w14:paraId="79D84934" w14:textId="77777777" w:rsidR="00515B23" w:rsidRDefault="1224CC06" w:rsidP="00515B23">
      <w:pPr>
        <w:spacing w:line="360" w:lineRule="auto"/>
        <w:ind w:firstLine="0"/>
        <w:contextualSpacing w:val="0"/>
        <w:rPr>
          <w:color w:val="auto"/>
          <w:lang w:val="en-US"/>
        </w:rPr>
      </w:pPr>
      <w:r w:rsidRPr="1224CC06">
        <w:rPr>
          <w:color w:val="auto"/>
        </w:rPr>
        <w:t xml:space="preserve">Mulligan, Kevin, 'Relations: Through Thick and Thin', </w:t>
      </w:r>
      <w:r w:rsidRPr="1224CC06">
        <w:rPr>
          <w:i/>
          <w:iCs/>
          <w:color w:val="auto"/>
        </w:rPr>
        <w:t>Erkenntnis</w:t>
      </w:r>
      <w:r w:rsidRPr="1224CC06">
        <w:rPr>
          <w:color w:val="auto"/>
        </w:rPr>
        <w:t xml:space="preserve"> 48 (2), (1998), 325 - 353.</w:t>
      </w:r>
    </w:p>
    <w:p w14:paraId="10077F6D" w14:textId="77777777" w:rsidR="00515B23" w:rsidRDefault="78F88BB6" w:rsidP="00515B23">
      <w:pPr>
        <w:spacing w:line="360" w:lineRule="auto"/>
        <w:ind w:firstLine="0"/>
        <w:contextualSpacing w:val="0"/>
        <w:rPr>
          <w:color w:val="auto"/>
          <w:lang w:val="en-US"/>
        </w:rPr>
      </w:pPr>
      <w:r w:rsidRPr="78F88BB6">
        <w:rPr>
          <w:color w:val="auto"/>
        </w:rPr>
        <w:t>Simons, Peter, 'Relations and truthmaking', </w:t>
      </w:r>
      <w:r w:rsidRPr="78F88BB6">
        <w:rPr>
          <w:i/>
          <w:iCs/>
          <w:color w:val="auto"/>
        </w:rPr>
        <w:t>Aristotelian Society Supplementary Volume</w:t>
      </w:r>
      <w:r w:rsidRPr="78F88BB6">
        <w:rPr>
          <w:color w:val="auto"/>
        </w:rPr>
        <w:t> 84 (1) (2010), 199-213.</w:t>
      </w:r>
    </w:p>
    <w:p w14:paraId="2EA0718B" w14:textId="2928DE44" w:rsidR="0038793F" w:rsidRPr="00515B23" w:rsidRDefault="1224CC06" w:rsidP="00515B23">
      <w:pPr>
        <w:spacing w:line="360" w:lineRule="auto"/>
        <w:ind w:firstLine="0"/>
        <w:contextualSpacing w:val="0"/>
        <w:rPr>
          <w:color w:val="auto"/>
          <w:lang w:val="en-US"/>
        </w:rPr>
      </w:pPr>
      <w:r w:rsidRPr="1224CC06">
        <w:rPr>
          <w:color w:val="auto"/>
        </w:rPr>
        <w:t xml:space="preserve">Wieland, Jan-Willem, and Arianna Betti, 'Relata-specific Relations: A Response to Vallicella', </w:t>
      </w:r>
      <w:r w:rsidRPr="1224CC06">
        <w:rPr>
          <w:i/>
          <w:iCs/>
          <w:color w:val="auto"/>
        </w:rPr>
        <w:t>Dialectica</w:t>
      </w:r>
      <w:r w:rsidRPr="1224CC06">
        <w:rPr>
          <w:color w:val="auto"/>
        </w:rPr>
        <w:t xml:space="preserve"> 62</w:t>
      </w:r>
      <w:r w:rsidR="00DC432A">
        <w:rPr>
          <w:color w:val="auto"/>
        </w:rPr>
        <w:t xml:space="preserve"> </w:t>
      </w:r>
      <w:r w:rsidRPr="1224CC06">
        <w:rPr>
          <w:color w:val="auto"/>
        </w:rPr>
        <w:t>(4) (2008), 509-524.</w:t>
      </w:r>
    </w:p>
    <w:sectPr w:rsidR="0038793F" w:rsidRPr="00515B23" w:rsidSect="006728AF">
      <w:footerReference w:type="default" r:id="rId10"/>
      <w:pgSz w:w="11906" w:h="16838"/>
      <w:pgMar w:top="1412" w:right="1191" w:bottom="1412"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074A" w14:textId="77777777" w:rsidR="002705EE" w:rsidRDefault="002705EE">
      <w:pPr>
        <w:spacing w:before="0" w:after="0" w:line="240" w:lineRule="auto"/>
      </w:pPr>
      <w:r>
        <w:separator/>
      </w:r>
    </w:p>
  </w:endnote>
  <w:endnote w:type="continuationSeparator" w:id="0">
    <w:p w14:paraId="397DB210" w14:textId="77777777" w:rsidR="002705EE" w:rsidRDefault="002705EE">
      <w:pPr>
        <w:spacing w:before="0" w:after="0" w:line="240" w:lineRule="auto"/>
      </w:pPr>
      <w:r>
        <w:continuationSeparator/>
      </w:r>
    </w:p>
  </w:endnote>
  <w:endnote w:type="continuationNotice" w:id="1">
    <w:p w14:paraId="7194984B" w14:textId="77777777" w:rsidR="002705EE" w:rsidRDefault="002705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0"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78839"/>
      <w:docPartObj>
        <w:docPartGallery w:val="Page Numbers (Bottom of Page)"/>
        <w:docPartUnique/>
      </w:docPartObj>
    </w:sdtPr>
    <w:sdtEndPr>
      <w:rPr>
        <w:noProof/>
      </w:rPr>
    </w:sdtEndPr>
    <w:sdtContent>
      <w:p w14:paraId="21AD3B74" w14:textId="6E4ABACF" w:rsidR="002705EE" w:rsidRDefault="002705EE">
        <w:pPr>
          <w:pStyle w:val="Footer"/>
          <w:jc w:val="center"/>
        </w:pPr>
        <w:r>
          <w:fldChar w:fldCharType="begin"/>
        </w:r>
        <w:r>
          <w:instrText xml:space="preserve"> PAGE   \* MERGEFORMAT </w:instrText>
        </w:r>
        <w:r>
          <w:fldChar w:fldCharType="separate"/>
        </w:r>
        <w:r w:rsidR="00444DB1">
          <w:rPr>
            <w:noProof/>
          </w:rPr>
          <w:t>1</w:t>
        </w:r>
        <w:r>
          <w:rPr>
            <w:noProof/>
          </w:rPr>
          <w:fldChar w:fldCharType="end"/>
        </w:r>
      </w:p>
    </w:sdtContent>
  </w:sdt>
  <w:p w14:paraId="31AF4604" w14:textId="77777777" w:rsidR="002705EE" w:rsidRPr="005B3CCC" w:rsidRDefault="002705EE" w:rsidP="005B3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F420" w14:textId="77777777" w:rsidR="002705EE" w:rsidRDefault="002705EE">
      <w:pPr>
        <w:spacing w:before="0" w:after="0" w:line="240" w:lineRule="auto"/>
      </w:pPr>
      <w:r>
        <w:separator/>
      </w:r>
    </w:p>
  </w:footnote>
  <w:footnote w:type="continuationSeparator" w:id="0">
    <w:p w14:paraId="7BAC27A6" w14:textId="77777777" w:rsidR="002705EE" w:rsidRDefault="002705EE">
      <w:pPr>
        <w:spacing w:before="0" w:after="0" w:line="240" w:lineRule="auto"/>
      </w:pPr>
      <w:r>
        <w:continuationSeparator/>
      </w:r>
    </w:p>
  </w:footnote>
  <w:footnote w:type="continuationNotice" w:id="1">
    <w:p w14:paraId="60E4E552" w14:textId="77777777" w:rsidR="002705EE" w:rsidRDefault="002705EE">
      <w:pPr>
        <w:spacing w:before="0" w:after="0" w:line="240" w:lineRule="auto"/>
      </w:pPr>
    </w:p>
  </w:footnote>
  <w:footnote w:id="2">
    <w:p w14:paraId="7535A7DF" w14:textId="452649C4" w:rsidR="002705EE" w:rsidRPr="00B2437F" w:rsidRDefault="002705EE" w:rsidP="0019522D">
      <w:pPr>
        <w:pStyle w:val="FootnoteText"/>
      </w:pPr>
      <w:r>
        <w:rPr>
          <w:rStyle w:val="FootnoteReference"/>
        </w:rPr>
        <w:footnoteRef/>
      </w:r>
      <w:r w:rsidRPr="1224CC06">
        <w:t xml:space="preserve"> </w:t>
      </w:r>
      <w:r>
        <w:t xml:space="preserve">This eliminativist conception is a fairly common view among analytic metaphysicians nowadays, cf. </w:t>
      </w:r>
      <w:r w:rsidRPr="43665A2E">
        <w:rPr>
          <w:lang w:val="en-US"/>
        </w:rPr>
        <w:t xml:space="preserve">David M. Armstrong, </w:t>
      </w:r>
      <w:r w:rsidRPr="1224CC06">
        <w:rPr>
          <w:i/>
          <w:iCs/>
          <w:lang w:val="en-US"/>
        </w:rPr>
        <w:t>Nominalism and Realism</w:t>
      </w:r>
      <w:r w:rsidRPr="43665A2E">
        <w:rPr>
          <w:lang w:val="en-US"/>
        </w:rPr>
        <w:t xml:space="preserve">, </w:t>
      </w:r>
      <w:r w:rsidRPr="1224CC06">
        <w:rPr>
          <w:i/>
          <w:iCs/>
          <w:lang w:val="en-US"/>
        </w:rPr>
        <w:t>part 1 of</w:t>
      </w:r>
      <w:r w:rsidRPr="43665A2E">
        <w:rPr>
          <w:lang w:val="en-US"/>
        </w:rPr>
        <w:t xml:space="preserve"> </w:t>
      </w:r>
      <w:r w:rsidRPr="1224CC06">
        <w:rPr>
          <w:i/>
          <w:iCs/>
          <w:lang w:val="en-US"/>
        </w:rPr>
        <w:t xml:space="preserve">Universals and Scientific Realism </w:t>
      </w:r>
      <w:r w:rsidRPr="43665A2E">
        <w:rPr>
          <w:lang w:val="en-US"/>
        </w:rPr>
        <w:t xml:space="preserve">(Cambridge: Cambridge University Press, 1978), p.86; </w:t>
      </w:r>
      <w:r w:rsidRPr="43665A2E">
        <w:t xml:space="preserve">Keith K. Campbell, </w:t>
      </w:r>
      <w:r w:rsidRPr="1224CC06">
        <w:rPr>
          <w:i/>
          <w:iCs/>
        </w:rPr>
        <w:t xml:space="preserve">Abstract Particulars </w:t>
      </w:r>
      <w:r w:rsidRPr="43665A2E">
        <w:t xml:space="preserve">(Oxford: Basil Blackwell, 1990), pp.99-101; Peter </w:t>
      </w:r>
      <w:r w:rsidRPr="00B2437F">
        <w:t>Simons 'Relations and Truthmaking', Aristotelian Society Supplementary volume, 84 (1) (2010), 199-213</w:t>
      </w:r>
      <w:r w:rsidRPr="1224CC06">
        <w:t>,</w:t>
      </w:r>
      <w:r w:rsidRPr="00B2437F">
        <w:t xml:space="preserve"> (pp. 204–5); Jonathan Lowe, 'A Neo-aristotelian Substance Ontology: Neither Relational nor Constituent', In </w:t>
      </w:r>
      <w:r w:rsidRPr="1224CC06">
        <w:rPr>
          <w:i/>
          <w:iCs/>
        </w:rPr>
        <w:t>Contemporary Aristotelian Metaphysics</w:t>
      </w:r>
      <w:r w:rsidRPr="00B2437F">
        <w:t>, ed. by Tuomas Tahko, (Cambridge: Cambridge University Press, 201</w:t>
      </w:r>
      <w:r>
        <w:t>2), 229-48,</w:t>
      </w:r>
      <w:r w:rsidRPr="00B2437F">
        <w:t xml:space="preserve"> p. 242. Arianna </w:t>
      </w:r>
      <w:r>
        <w:t>Betti,</w:t>
      </w:r>
      <w:r w:rsidRPr="1224CC06">
        <w:rPr>
          <w:i/>
          <w:iCs/>
        </w:rPr>
        <w:t xml:space="preserve"> Against Facts</w:t>
      </w:r>
      <w:r>
        <w:t>, (Cambridge Ma.: the MIT Press, 2015), p. 89. By contrast, Hochberg and MacBride disagree, Herbert</w:t>
      </w:r>
      <w:r w:rsidRPr="00B2437F">
        <w:t xml:space="preserve"> Hochberg, 'Nominalism and Idealism, </w:t>
      </w:r>
      <w:r w:rsidRPr="1224CC06">
        <w:rPr>
          <w:i/>
          <w:iCs/>
        </w:rPr>
        <w:t>Axiomathes</w:t>
      </w:r>
      <w:r w:rsidRPr="00B2437F">
        <w:t xml:space="preserve"> 23(2) (2012), 213-34, </w:t>
      </w:r>
      <w:r w:rsidRPr="1224CC06">
        <w:t>(</w:t>
      </w:r>
      <w:r w:rsidRPr="00B2437F">
        <w:t>p.  232</w:t>
      </w:r>
      <w:r w:rsidRPr="1224CC06">
        <w:t>)</w:t>
      </w:r>
      <w:r>
        <w:t xml:space="preserve">, Fraser MacBride, 'Relations', </w:t>
      </w:r>
      <w:r w:rsidRPr="1224CC06">
        <w:rPr>
          <w:i/>
          <w:iCs/>
        </w:rPr>
        <w:t>The Stanford Encyclopedia of Philosophy</w:t>
      </w:r>
      <w:r>
        <w:t>, Spring 2016 edition, ed.by Edward N. Zalta, 2016.</w:t>
      </w:r>
    </w:p>
  </w:footnote>
  <w:footnote w:id="3">
    <w:p w14:paraId="550546B9" w14:textId="6F2D7D87" w:rsidR="002705EE" w:rsidRDefault="002705EE" w:rsidP="43665A2E">
      <w:pPr>
        <w:pStyle w:val="FootnoteText"/>
      </w:pPr>
      <w:r w:rsidRPr="43665A2E">
        <w:rPr>
          <w:rStyle w:val="FootnoteReference"/>
        </w:rPr>
        <w:footnoteRef/>
      </w:r>
      <w:r w:rsidRPr="1224CC06">
        <w:t xml:space="preserve"> </w:t>
      </w:r>
      <w:r w:rsidRPr="43665A2E">
        <w:t>Jani Hakkarainen, and Markku Keinänen, 'Bradley's Regress of Relations and Formal Ontological Relations', In Hemmo</w:t>
      </w:r>
      <w:r w:rsidRPr="1224CC06">
        <w:t xml:space="preserve"> </w:t>
      </w:r>
      <w:r w:rsidRPr="43665A2E">
        <w:t xml:space="preserve">Laiho and Arto Repo (eds.), </w:t>
      </w:r>
      <w:r w:rsidRPr="1224CC06">
        <w:rPr>
          <w:i/>
          <w:iCs/>
        </w:rPr>
        <w:t>De NATURA RERUM – Scrtipta in honorem professoris Olli Koistinen sexagesimum annum complentis</w:t>
      </w:r>
      <w:r w:rsidRPr="43665A2E">
        <w:t xml:space="preserve">, (Turku: University of Turku, 2016), </w:t>
      </w:r>
      <w:r w:rsidR="00635A60">
        <w:t>246-261 (pp. 248-253).</w:t>
      </w:r>
    </w:p>
  </w:footnote>
  <w:footnote w:id="4">
    <w:p w14:paraId="7D7784D1" w14:textId="2866C622" w:rsidR="002705EE" w:rsidRPr="008B0351" w:rsidRDefault="002705EE">
      <w:pPr>
        <w:pStyle w:val="FootnoteText"/>
      </w:pPr>
      <w:r>
        <w:rPr>
          <w:rStyle w:val="FootnoteReference"/>
        </w:rPr>
        <w:footnoteRef/>
      </w:r>
      <w:r>
        <w:t xml:space="preserve"> For a defence of the view that relational inherence is an internal rather than external relation, cf. below.</w:t>
      </w:r>
    </w:p>
  </w:footnote>
  <w:footnote w:id="5">
    <w:p w14:paraId="1338759F" w14:textId="4779AB51" w:rsidR="002705EE" w:rsidRPr="007017C5" w:rsidRDefault="002705EE" w:rsidP="14F28C20">
      <w:pPr>
        <w:pStyle w:val="FootnoteText"/>
        <w:rPr>
          <w:lang w:val="en-US"/>
        </w:rPr>
      </w:pPr>
      <w:r>
        <w:rPr>
          <w:rStyle w:val="FootnoteReference"/>
        </w:rPr>
        <w:footnoteRef/>
      </w:r>
      <w:r>
        <w:t xml:space="preserve"> </w:t>
      </w:r>
      <w:r>
        <w:rPr>
          <w:lang w:val="en-US"/>
        </w:rPr>
        <w:t>In what follows, we will speak</w:t>
      </w:r>
      <w:r w:rsidRPr="007017C5">
        <w:rPr>
          <w:lang w:val="en-US"/>
        </w:rPr>
        <w:t xml:space="preserve"> about metaphysical modalities unless otherwise noted.</w:t>
      </w:r>
      <w:r>
        <w:rPr>
          <w:lang w:val="en-US"/>
        </w:rPr>
        <w:t xml:space="preserve"> Our argument does not depend on any specific view of metaphysical modalities.</w:t>
      </w:r>
    </w:p>
  </w:footnote>
  <w:footnote w:id="6">
    <w:p w14:paraId="660C49DA" w14:textId="3FAD6665" w:rsidR="14F28C20" w:rsidRDefault="14F28C20" w:rsidP="00D608CD">
      <w:pPr>
        <w:pStyle w:val="FootnoteText"/>
        <w:rPr>
          <w:color w:val="auto"/>
        </w:rPr>
      </w:pPr>
      <w:r w:rsidRPr="14F28C20">
        <w:rPr>
          <w:rStyle w:val="FootnoteReference"/>
        </w:rPr>
        <w:footnoteRef/>
      </w:r>
      <w:r w:rsidR="00ED2931">
        <w:t xml:space="preserve"> </w:t>
      </w:r>
      <w:r w:rsidRPr="78F88BB6">
        <w:rPr>
          <w:rStyle w:val="FootnoteTextChar"/>
        </w:rPr>
        <w:t>Kevin Mulligan, 'Relations: Through Thick and Thin',  Erkenntnis 48 (2) (1998), 325 – 353, (p.</w:t>
      </w:r>
      <w:r w:rsidRPr="78F88BB6">
        <w:rPr>
          <w:rStyle w:val="FootnoteTextChar"/>
          <w:lang w:val="en-US"/>
        </w:rPr>
        <w:t xml:space="preserve"> 344), cf. Keith Campbell, 1990), (p. 37, 112).</w:t>
      </w:r>
    </w:p>
  </w:footnote>
  <w:footnote w:id="7">
    <w:p w14:paraId="75866B02" w14:textId="422B7921" w:rsidR="14F28C20" w:rsidRDefault="14F28C20" w:rsidP="78F88BB6">
      <w:pPr>
        <w:pStyle w:val="FootnoteText"/>
        <w:rPr>
          <w:lang w:val="en-US"/>
        </w:rPr>
      </w:pPr>
      <w:r w:rsidRPr="14F28C20">
        <w:rPr>
          <w:rStyle w:val="FootnoteReference"/>
        </w:rPr>
        <w:footnoteRef/>
      </w:r>
      <w:r>
        <w:t xml:space="preserve"> George Edward Moore, 'External and Internal Relations', </w:t>
      </w:r>
      <w:r w:rsidRPr="78F88BB6">
        <w:rPr>
          <w:i/>
          <w:iCs/>
        </w:rPr>
        <w:t>Selected Writings,</w:t>
      </w:r>
      <w:r>
        <w:t xml:space="preserve"> ed. by Thomas Baldwin</w:t>
      </w:r>
      <w:r w:rsidRPr="14F28C20">
        <w:rPr>
          <w:lang w:val="en-US"/>
        </w:rPr>
        <w:t>, (London: Routledge, 1993), pp. 79-105, cf. Anna-Sofia Maurin, 2002,</w:t>
      </w:r>
      <w:r w:rsidRPr="78F88BB6">
        <w:rPr>
          <w:i/>
          <w:iCs/>
          <w:lang w:val="en-US"/>
        </w:rPr>
        <w:t xml:space="preserve"> If Tropes</w:t>
      </w:r>
      <w:r w:rsidRPr="14F28C20">
        <w:rPr>
          <w:lang w:val="en-US"/>
        </w:rPr>
        <w:t xml:space="preserve">, (Dordrecht, Kluwer Academic Publishers, 2002),  (pp 90-91). </w:t>
      </w:r>
    </w:p>
  </w:footnote>
  <w:footnote w:id="8">
    <w:p w14:paraId="69239008" w14:textId="0C48DA64" w:rsidR="14F28C20" w:rsidRDefault="14F28C20" w:rsidP="14F28C20">
      <w:pPr>
        <w:pStyle w:val="FootnoteText"/>
      </w:pPr>
      <w:r w:rsidRPr="14F28C20">
        <w:rPr>
          <w:rStyle w:val="FootnoteReference"/>
        </w:rPr>
        <w:footnoteRef/>
      </w:r>
      <w:r>
        <w:t xml:space="preserve"> See Markku Keinänen</w:t>
      </w:r>
      <w:r w:rsidRPr="1224CC06">
        <w:t xml:space="preserve">, </w:t>
      </w:r>
      <w:r>
        <w:t>and Jani Hakkarainen</w:t>
      </w:r>
      <w:r w:rsidRPr="1224CC06">
        <w:t xml:space="preserve">, </w:t>
      </w:r>
      <w:r>
        <w:t>'The Problem of Trope Individividuation</w:t>
      </w:r>
      <w:r w:rsidRPr="1224CC06">
        <w:t xml:space="preserve"> –</w:t>
      </w:r>
      <w:r>
        <w:t xml:space="preserve"> A Reply to Lowe', </w:t>
      </w:r>
      <w:r w:rsidRPr="1224CC06">
        <w:rPr>
          <w:i/>
          <w:iCs/>
        </w:rPr>
        <w:t>Erkenntnis</w:t>
      </w:r>
      <w:r>
        <w:t xml:space="preserve"> 79 (1) (2014),  65-89</w:t>
      </w:r>
      <w:r w:rsidRPr="1224CC06">
        <w:t xml:space="preserve">. </w:t>
      </w:r>
    </w:p>
  </w:footnote>
  <w:footnote w:id="9">
    <w:p w14:paraId="317758FD" w14:textId="70E55FF3" w:rsidR="14F28C20" w:rsidRDefault="14F28C20" w:rsidP="78F88BB6">
      <w:pPr>
        <w:pStyle w:val="FootnoteText"/>
        <w:rPr>
          <w:lang w:val="en-US"/>
        </w:rPr>
      </w:pPr>
      <w:r w:rsidRPr="14F28C20">
        <w:rPr>
          <w:rStyle w:val="FootnoteReference"/>
        </w:rPr>
        <w:footnoteRef/>
      </w:r>
      <w:r>
        <w:t xml:space="preserve"> David M. Armstrong</w:t>
      </w:r>
      <w:r w:rsidRPr="14F28C20">
        <w:rPr>
          <w:lang w:val="en-US"/>
        </w:rPr>
        <w:t xml:space="preserve">,  </w:t>
      </w:r>
      <w:r w:rsidRPr="78F88BB6">
        <w:rPr>
          <w:i/>
          <w:iCs/>
          <w:lang w:val="en-US"/>
        </w:rPr>
        <w:t>A Combinatorial Theory of Possibility</w:t>
      </w:r>
      <w:r w:rsidRPr="14F28C20">
        <w:rPr>
          <w:lang w:val="en-US"/>
        </w:rPr>
        <w:t>, (Cambridge: Cambridge University Press, 1989), (p. 105).</w:t>
      </w:r>
    </w:p>
  </w:footnote>
  <w:footnote w:id="10">
    <w:p w14:paraId="51A584E8" w14:textId="022165C2" w:rsidR="003B084B" w:rsidRPr="00B65D89" w:rsidRDefault="003B084B" w:rsidP="1224CC06">
      <w:pPr>
        <w:pStyle w:val="FootnoteText"/>
        <w:rPr>
          <w:rFonts w:eastAsiaTheme="minorEastAsia"/>
        </w:rPr>
      </w:pPr>
      <w:r>
        <w:rPr>
          <w:rStyle w:val="FootnoteReference"/>
        </w:rPr>
        <w:footnoteRef/>
      </w:r>
      <w:r>
        <w:rPr>
          <w:lang w:val="en-US"/>
        </w:rPr>
        <w:t xml:space="preserve"> In another context, Armstrong puts the same point in terms of what he calls the </w:t>
      </w:r>
      <w:r w:rsidRPr="1224CC06">
        <w:rPr>
          <w:i/>
          <w:iCs/>
          <w:lang w:val="en-US"/>
        </w:rPr>
        <w:t>natures</w:t>
      </w:r>
      <w:r>
        <w:rPr>
          <w:lang w:val="en-US"/>
        </w:rPr>
        <w:t xml:space="preserve"> of objects (David M. Armstrong, </w:t>
      </w:r>
      <w:r w:rsidRPr="1224CC06">
        <w:rPr>
          <w:i/>
          <w:iCs/>
          <w:lang w:val="en-US"/>
        </w:rPr>
        <w:t>Universals – an Opionated Introduction</w:t>
      </w:r>
      <w:r>
        <w:rPr>
          <w:lang w:val="en-US"/>
        </w:rPr>
        <w:t>, (Boulder: Westview Press, 1989), (p.43)</w:t>
      </w:r>
      <w:r w:rsidR="003E4F1E">
        <w:rPr>
          <w:lang w:val="en-US"/>
        </w:rPr>
        <w:t xml:space="preserve">. </w:t>
      </w:r>
      <w:r w:rsidR="007B5BA0">
        <w:rPr>
          <w:lang w:val="en-US"/>
        </w:rPr>
        <w:t xml:space="preserve">This does not mean rejecting </w:t>
      </w:r>
      <w:r w:rsidR="003E4F1E">
        <w:rPr>
          <w:lang w:val="en-US"/>
        </w:rPr>
        <w:t>the property conception</w:t>
      </w:r>
      <w:r>
        <w:rPr>
          <w:lang w:val="en-US"/>
        </w:rPr>
        <w:t xml:space="preserve">. </w:t>
      </w:r>
      <w:r w:rsidRPr="00B65D89">
        <w:t>The nature of an object, as Armstrong uses the term</w:t>
      </w:r>
      <w:r>
        <w:t xml:space="preserve"> (vs our use below)</w:t>
      </w:r>
      <w:r w:rsidRPr="00B65D89">
        <w:t>, is the conjunctive property formed by all the intrinsic properties an object has</w:t>
      </w:r>
      <w:r>
        <w:t xml:space="preserve"> at the moment (</w:t>
      </w:r>
      <w:r w:rsidRPr="1224CC06">
        <w:rPr>
          <w:i/>
          <w:iCs/>
        </w:rPr>
        <w:t>ibid</w:t>
      </w:r>
      <w:r w:rsidRPr="1224CC06">
        <w:t xml:space="preserve">, </w:t>
      </w:r>
      <w:r>
        <w:t>p. 45, 95).</w:t>
      </w:r>
    </w:p>
  </w:footnote>
  <w:footnote w:id="11">
    <w:p w14:paraId="1199A20E" w14:textId="5122F0FA" w:rsidR="78F88BB6" w:rsidRDefault="78F88BB6" w:rsidP="78F88BB6">
      <w:pPr>
        <w:pStyle w:val="FootnoteText"/>
      </w:pPr>
      <w:r w:rsidRPr="78F88BB6">
        <w:rPr>
          <w:rStyle w:val="FootnoteReference"/>
        </w:rPr>
        <w:footnoteRef/>
      </w:r>
      <w:r w:rsidRPr="1224CC06">
        <w:t xml:space="preserve"> </w:t>
      </w:r>
      <w:r>
        <w:t>Jonthan</w:t>
      </w:r>
      <w:r w:rsidRPr="1224CC06">
        <w:t xml:space="preserve"> </w:t>
      </w:r>
      <w:r>
        <w:t>Lowe,</w:t>
      </w:r>
      <w:r w:rsidRPr="1224CC06">
        <w:rPr>
          <w:i/>
          <w:iCs/>
        </w:rPr>
        <w:t xml:space="preserve"> The Four Category Ontology - A Metaphysical Foundation of Natural Science</w:t>
      </w:r>
      <w:r>
        <w:t>, (Oxford: Oxford University Press, 2006), (pp. 23-8, 95-6); Lowe (2012), (pp. 241-44</w:t>
      </w:r>
      <w:r w:rsidRPr="1224CC06">
        <w:t>)</w:t>
      </w:r>
      <w:r>
        <w:t xml:space="preserve">; Markku Keinänen, and Jani Hakkarainen, 'Kind Instantiation and Kind Change - A Problem for Four-Category Ontology', </w:t>
      </w:r>
      <w:r w:rsidRPr="1224CC06">
        <w:rPr>
          <w:i/>
          <w:iCs/>
        </w:rPr>
        <w:t>Studia Neoaristotelica</w:t>
      </w:r>
      <w:r>
        <w:t xml:space="preserve"> 14(2) (2017), 139-165, (pp. 146-9).</w:t>
      </w:r>
      <w:r w:rsidRPr="1224CC06">
        <w:t xml:space="preserve"> </w:t>
      </w:r>
    </w:p>
  </w:footnote>
  <w:footnote w:id="12">
    <w:p w14:paraId="5E760BFD" w14:textId="3F4A13CF" w:rsidR="78F88BB6" w:rsidRDefault="78F88BB6" w:rsidP="78F88BB6">
      <w:pPr>
        <w:pStyle w:val="FootnoteText"/>
      </w:pPr>
      <w:r w:rsidRPr="78F88BB6">
        <w:rPr>
          <w:rStyle w:val="FootnoteReference"/>
        </w:rPr>
        <w:footnoteRef/>
      </w:r>
      <w:r>
        <w:t xml:space="preserve"> Lowe (2012), (pp. 243-44).</w:t>
      </w:r>
    </w:p>
  </w:footnote>
  <w:footnote w:id="13">
    <w:p w14:paraId="479DF003" w14:textId="155B6B7C" w:rsidR="002705EE" w:rsidRPr="00B1521F" w:rsidRDefault="002705EE" w:rsidP="00B1521F">
      <w:pPr>
        <w:pStyle w:val="FootnoteText"/>
      </w:pPr>
      <w:r w:rsidRPr="009A2C4D">
        <w:rPr>
          <w:rStyle w:val="FootnoteReference"/>
        </w:rPr>
        <w:footnoteRef/>
      </w:r>
      <w:r w:rsidRPr="00B1521F">
        <w:t xml:space="preserve"> We are critical of assuming facts (cf. Markku Keinänen, Jani Hakkarainen</w:t>
      </w:r>
      <w:r w:rsidRPr="1224CC06">
        <w:t>,</w:t>
      </w:r>
      <w:r w:rsidRPr="00B1521F">
        <w:t xml:space="preserve"> and Antti Keskinen, 'Why Realists Need Tropes', </w:t>
      </w:r>
      <w:r w:rsidRPr="1224CC06">
        <w:rPr>
          <w:i/>
          <w:iCs/>
        </w:rPr>
        <w:t xml:space="preserve">Metaphysica </w:t>
      </w:r>
      <w:r w:rsidRPr="1224CC06">
        <w:t>17(1)</w:t>
      </w:r>
      <w:r w:rsidRPr="00B1521F">
        <w:t xml:space="preserve"> (2016),</w:t>
      </w:r>
      <w:r w:rsidRPr="1224CC06">
        <w:t xml:space="preserve"> </w:t>
      </w:r>
      <w:r w:rsidRPr="00B1521F">
        <w:t xml:space="preserve">69-85 (pp. 71-75) and Betti </w:t>
      </w:r>
      <w:r w:rsidRPr="1224CC06">
        <w:t>(</w:t>
      </w:r>
      <w:r w:rsidRPr="00B1521F">
        <w:t>2015)</w:t>
      </w:r>
      <w:r w:rsidRPr="1224CC06">
        <w:t>)</w:t>
      </w:r>
      <w:r w:rsidRPr="00B1521F">
        <w:t xml:space="preserve"> and wish to do without assuming propositions, too.</w:t>
      </w:r>
    </w:p>
  </w:footnote>
  <w:footnote w:id="14">
    <w:p w14:paraId="6CCF569F" w14:textId="5B890A3E" w:rsidR="78F88BB6" w:rsidRDefault="78F88BB6" w:rsidP="78F88BB6">
      <w:pPr>
        <w:pStyle w:val="FootnoteText"/>
      </w:pPr>
      <w:r w:rsidRPr="78F88BB6">
        <w:rPr>
          <w:rStyle w:val="FootnoteReference"/>
        </w:rPr>
        <w:footnoteRef/>
      </w:r>
      <w:r>
        <w:t xml:space="preserve"> Kit Fine, 'Guide to Ground', in Fabrice Correia</w:t>
      </w:r>
      <w:r w:rsidRPr="1224CC06">
        <w:t xml:space="preserve">, </w:t>
      </w:r>
      <w:r>
        <w:t xml:space="preserve">and Benjamin Schnieder (eds.), </w:t>
      </w:r>
      <w:r w:rsidRPr="1224CC06">
        <w:rPr>
          <w:i/>
          <w:iCs/>
        </w:rPr>
        <w:t>Metaphysical Grounding</w:t>
      </w:r>
      <w:r>
        <w:t>, (Cambridge: Cambridge University Press, 2012), pp. 37-54</w:t>
      </w:r>
      <w:r w:rsidRPr="1224CC06">
        <w:t>.</w:t>
      </w:r>
    </w:p>
  </w:footnote>
  <w:footnote w:id="15">
    <w:p w14:paraId="067112DA" w14:textId="0CB3FE6A" w:rsidR="002705EE" w:rsidRPr="000A5EF0" w:rsidRDefault="002705EE">
      <w:pPr>
        <w:pStyle w:val="FootnoteText"/>
      </w:pPr>
      <w:r>
        <w:rPr>
          <w:rStyle w:val="FootnoteReference"/>
        </w:rPr>
        <w:footnoteRef/>
      </w:r>
      <w:r>
        <w:t xml:space="preserve"> This is a furt</w:t>
      </w:r>
      <w:r w:rsidR="003C0A00">
        <w:t>her reason to reject the</w:t>
      </w:r>
      <w:r>
        <w:t xml:space="preserve"> property conception of internal relations. It cannot accommodate nature-neutral internal relations and hence formal ontological relations. On that conception, every internal relation, when claimed by a true relational statement,</w:t>
      </w:r>
      <w:r w:rsidRPr="1224CC06">
        <w:t xml:space="preserve"> </w:t>
      </w:r>
      <w:r>
        <w:t>is descriptive of the properties of its relata</w:t>
      </w:r>
      <w:r w:rsidRPr="1224CC06">
        <w:t>.</w:t>
      </w:r>
    </w:p>
  </w:footnote>
  <w:footnote w:id="16">
    <w:p w14:paraId="75069CE8" w14:textId="6D6A28BD" w:rsidR="78F88BB6" w:rsidRDefault="78F88BB6" w:rsidP="78F88BB6">
      <w:pPr>
        <w:pStyle w:val="FootnoteText"/>
      </w:pPr>
      <w:r w:rsidRPr="78F88BB6">
        <w:rPr>
          <w:rStyle w:val="FootnoteReference"/>
        </w:rPr>
        <w:footnoteRef/>
      </w:r>
      <w:r>
        <w:t xml:space="preserve"> Lowe (2006), (pp.113-18).</w:t>
      </w:r>
    </w:p>
  </w:footnote>
  <w:footnote w:id="17">
    <w:p w14:paraId="179BC458" w14:textId="3279D93A" w:rsidR="78F88BB6" w:rsidRDefault="78F88BB6" w:rsidP="78F88BB6">
      <w:pPr>
        <w:pStyle w:val="FootnoteText"/>
      </w:pPr>
      <w:r w:rsidRPr="78F88BB6">
        <w:rPr>
          <w:rStyle w:val="FootnoteReference"/>
        </w:rPr>
        <w:footnoteRef/>
      </w:r>
      <w:r>
        <w:t xml:space="preserve"> Douglas Ehring, </w:t>
      </w:r>
      <w:r w:rsidRPr="1224CC06">
        <w:rPr>
          <w:i/>
          <w:iCs/>
        </w:rPr>
        <w:t>Tropes - Properties, Objecs, and Mental Causation</w:t>
      </w:r>
      <w:r>
        <w:t>, (Oxford: Oxford University Press, 2011), (pp. 30-45).</w:t>
      </w:r>
      <w:r w:rsidRPr="1224CC06">
        <w:t xml:space="preserve">       </w:t>
      </w:r>
    </w:p>
  </w:footnote>
  <w:footnote w:id="18">
    <w:p w14:paraId="6148F26D" w14:textId="0BEF7555" w:rsidR="78F88BB6" w:rsidRDefault="78F88BB6" w:rsidP="78F88BB6">
      <w:pPr>
        <w:pStyle w:val="FootnoteText"/>
      </w:pPr>
      <w:r w:rsidRPr="78F88BB6">
        <w:rPr>
          <w:rStyle w:val="FootnoteReference"/>
        </w:rPr>
        <w:footnoteRef/>
      </w:r>
      <w:r w:rsidRPr="1224CC06">
        <w:t xml:space="preserve"> </w:t>
      </w:r>
      <w:r>
        <w:t>Jan-Willem Wieland</w:t>
      </w:r>
      <w:r w:rsidRPr="1224CC06">
        <w:t xml:space="preserve">, </w:t>
      </w:r>
      <w:r>
        <w:t>and</w:t>
      </w:r>
      <w:r w:rsidRPr="1224CC06">
        <w:t xml:space="preserve"> </w:t>
      </w:r>
      <w:r>
        <w:t>Arianna Betti, 'Relata</w:t>
      </w:r>
      <w:r w:rsidRPr="1224CC06">
        <w:t>-</w:t>
      </w:r>
      <w:r>
        <w:t>specific Relations: A Response to Vallicella</w:t>
      </w:r>
      <w:r w:rsidRPr="1224CC06">
        <w:t xml:space="preserve">', </w:t>
      </w:r>
      <w:r w:rsidRPr="1224CC06">
        <w:rPr>
          <w:i/>
          <w:iCs/>
        </w:rPr>
        <w:t>Dialectica</w:t>
      </w:r>
      <w:r w:rsidR="005207BB">
        <w:t xml:space="preserve"> 62(4) (2008</w:t>
      </w:r>
      <w:r>
        <w:t>), 509-24</w:t>
      </w:r>
      <w:r w:rsidRPr="1224CC06">
        <w:t>, (</w:t>
      </w:r>
      <w:r>
        <w:t>pp. 517-20); Anna-Sofia Maurin</w:t>
      </w:r>
      <w:r w:rsidRPr="1224CC06">
        <w:t>, '</w:t>
      </w:r>
      <w:r>
        <w:t>Trope Theory and Bradley's Regress</w:t>
      </w:r>
      <w:r w:rsidRPr="1224CC06">
        <w:t xml:space="preserve">', </w:t>
      </w:r>
      <w:r w:rsidRPr="1224CC06">
        <w:rPr>
          <w:i/>
          <w:iCs/>
        </w:rPr>
        <w:t>Synthese</w:t>
      </w:r>
      <w:r w:rsidRPr="1224CC06">
        <w:t xml:space="preserve"> </w:t>
      </w:r>
      <w:r>
        <w:t>175(3) (2011), 311-26</w:t>
      </w:r>
      <w:r w:rsidRPr="1224CC06">
        <w:t>.</w:t>
      </w:r>
    </w:p>
  </w:footnote>
  <w:footnote w:id="19">
    <w:p w14:paraId="52B0EA03" w14:textId="3E657EC3" w:rsidR="002705EE" w:rsidRPr="00AF402A" w:rsidRDefault="002705EE" w:rsidP="00AF402A">
      <w:pPr>
        <w:pStyle w:val="FootnoteText"/>
      </w:pPr>
      <w:r w:rsidRPr="00AF402A">
        <w:rPr>
          <w:rStyle w:val="FootnoteReference"/>
        </w:rPr>
        <w:footnoteRef/>
      </w:r>
      <w:r w:rsidRPr="00AF402A">
        <w:t xml:space="preserve"> Betti proposes that the relata-unspecific external relations might bear relational inherence to something only possibly. So if there were only possibly relating entities, they would be relata-unspecific external relations, cf. Betti (2015), p.90-1. One may compare this with Platonic universals which instantiate only possibly. In fact, according to Wieland and Betti, the distinction between relata-specific and relata-unspecific external relations cross-cuts with the distinction between universal and particular external relations, Wieland and Betti (2008), p. 519-20. Relata-specific particular relations are easier to understand, but perhaps it is at least conceivable that there is a relata-specific universal relation that has to relate only certain n-tuples of entities numerically distinct from it (ibid.).</w:t>
      </w:r>
    </w:p>
  </w:footnote>
  <w:footnote w:id="20">
    <w:p w14:paraId="21EA7704" w14:textId="19B3EADE" w:rsidR="002705EE" w:rsidRPr="00F16A39" w:rsidRDefault="002705EE">
      <w:pPr>
        <w:pStyle w:val="FootnoteText"/>
      </w:pPr>
      <w:r>
        <w:rPr>
          <w:rStyle w:val="FootnoteReference"/>
        </w:rPr>
        <w:footnoteRef/>
      </w:r>
      <w:r>
        <w:t xml:space="preserve"> If entity </w:t>
      </w:r>
      <w:r w:rsidRPr="1224CC06">
        <w:rPr>
          <w:i/>
          <w:iCs/>
        </w:rPr>
        <w:t xml:space="preserve">r </w:t>
      </w:r>
      <w:r w:rsidRPr="1224CC06">
        <w:t xml:space="preserve">is rigidly dependent entity </w:t>
      </w:r>
      <w:r w:rsidRPr="1224CC06">
        <w:rPr>
          <w:i/>
          <w:iCs/>
        </w:rPr>
        <w:t>a</w:t>
      </w:r>
      <w:r w:rsidRPr="1224CC06">
        <w:t xml:space="preserve">, then, necessarily, if </w:t>
      </w:r>
      <w:r w:rsidRPr="1224CC06">
        <w:rPr>
          <w:i/>
          <w:iCs/>
        </w:rPr>
        <w:t xml:space="preserve">r </w:t>
      </w:r>
      <w:r w:rsidRPr="1224CC06">
        <w:t xml:space="preserve">exists, then </w:t>
      </w:r>
      <w:r w:rsidRPr="1224CC06">
        <w:rPr>
          <w:i/>
          <w:iCs/>
        </w:rPr>
        <w:t xml:space="preserve">a </w:t>
      </w:r>
      <w:r w:rsidRPr="1224CC06">
        <w:t xml:space="preserve">exists. Moreover, the existence </w:t>
      </w:r>
      <w:r w:rsidRPr="1224CC06">
        <w:rPr>
          <w:i/>
          <w:iCs/>
        </w:rPr>
        <w:t>r</w:t>
      </w:r>
      <w:r w:rsidRPr="1224CC06">
        <w:t xml:space="preserve"> is possible, and </w:t>
      </w:r>
      <w:r w:rsidRPr="1224CC06">
        <w:rPr>
          <w:i/>
          <w:iCs/>
        </w:rPr>
        <w:t>a</w:t>
      </w:r>
      <w:r w:rsidRPr="1224CC06">
        <w:t xml:space="preserve"> does not exist necessarily. Rigid e</w:t>
      </w:r>
      <w:r>
        <w:t>xistential dependence is a formal ontological relation. It is nature-neutral internal relation. The true statements about its holding are not informative of the nature of its relata</w:t>
      </w:r>
      <w:r w:rsidRPr="1224CC06">
        <w:t>.</w:t>
      </w:r>
    </w:p>
  </w:footnote>
  <w:footnote w:id="21">
    <w:p w14:paraId="23ECD60A" w14:textId="66EE56C1" w:rsidR="78F88BB6" w:rsidRDefault="78F88BB6" w:rsidP="78F88BB6">
      <w:pPr>
        <w:pStyle w:val="FootnoteText"/>
      </w:pPr>
      <w:r w:rsidRPr="78F88BB6">
        <w:rPr>
          <w:rStyle w:val="FootnoteReference"/>
        </w:rPr>
        <w:footnoteRef/>
      </w:r>
      <w:r w:rsidRPr="1224CC06">
        <w:t xml:space="preserve"> </w:t>
      </w:r>
      <w:r>
        <w:t>If entity x</w:t>
      </w:r>
      <w:r w:rsidRPr="1224CC06">
        <w:rPr>
          <w:i/>
          <w:iCs/>
        </w:rPr>
        <w:t xml:space="preserve"> </w:t>
      </w:r>
      <w:r w:rsidRPr="1224CC06">
        <w:t>is multiply rigidly dependent on two entities</w:t>
      </w:r>
      <w:r w:rsidRPr="1224CC06">
        <w:rPr>
          <w:i/>
          <w:iCs/>
        </w:rPr>
        <w:t xml:space="preserve"> y </w:t>
      </w:r>
      <w:r w:rsidRPr="1224CC06">
        <w:t>and z, then, x is rigidly dependent on these two entities. In other words, necessarily, if x</w:t>
      </w:r>
      <w:r w:rsidRPr="1224CC06">
        <w:rPr>
          <w:i/>
          <w:iCs/>
        </w:rPr>
        <w:t xml:space="preserve"> </w:t>
      </w:r>
      <w:r w:rsidRPr="1224CC06">
        <w:t>exists, then y and z</w:t>
      </w:r>
      <w:r w:rsidRPr="1224CC06">
        <w:rPr>
          <w:i/>
          <w:iCs/>
        </w:rPr>
        <w:t xml:space="preserve"> </w:t>
      </w:r>
      <w:r w:rsidRPr="1224CC06">
        <w:t>exist. Moreover, the existence x</w:t>
      </w:r>
      <w:r w:rsidRPr="1224CC06">
        <w:rPr>
          <w:i/>
          <w:iCs/>
        </w:rPr>
        <w:t xml:space="preserve"> </w:t>
      </w:r>
      <w:r w:rsidRPr="1224CC06">
        <w:t>is possible, and y or z</w:t>
      </w:r>
      <w:r w:rsidRPr="1224CC06">
        <w:rPr>
          <w:i/>
          <w:iCs/>
        </w:rPr>
        <w:t xml:space="preserve"> </w:t>
      </w:r>
      <w:r w:rsidRPr="1224CC06">
        <w:t>do not exist necessarily.</w:t>
      </w:r>
    </w:p>
  </w:footnote>
  <w:footnote w:id="22">
    <w:p w14:paraId="457F8617" w14:textId="18B85B6E" w:rsidR="78F88BB6" w:rsidRDefault="78F88BB6" w:rsidP="78F88BB6">
      <w:pPr>
        <w:pStyle w:val="FootnoteText"/>
      </w:pPr>
      <w:r w:rsidRPr="78F88BB6">
        <w:rPr>
          <w:rStyle w:val="FootnoteReference"/>
        </w:rPr>
        <w:footnoteRef/>
      </w:r>
      <w:r>
        <w:t xml:space="preserve"> Cf. Anna-Sofia Maurin, 'Bradley's Regress', </w:t>
      </w:r>
      <w:r w:rsidRPr="1224CC06">
        <w:rPr>
          <w:i/>
          <w:iCs/>
        </w:rPr>
        <w:t xml:space="preserve">Philosophy Compass </w:t>
      </w:r>
      <w:r>
        <w:t>7 (11) (2012), 794-807, (p.801).</w:t>
      </w:r>
    </w:p>
  </w:footnote>
  <w:footnote w:id="23">
    <w:p w14:paraId="62EC1402" w14:textId="4C580447" w:rsidR="78F88BB6" w:rsidRDefault="78F88BB6" w:rsidP="78F88BB6">
      <w:pPr>
        <w:pStyle w:val="FootnoteText"/>
      </w:pPr>
      <w:r w:rsidRPr="78F88BB6">
        <w:rPr>
          <w:rStyle w:val="FootnoteReference"/>
        </w:rPr>
        <w:footnoteRef/>
      </w:r>
      <w:r>
        <w:t xml:space="preserve"> Francis H. Bradley, </w:t>
      </w:r>
      <w:r w:rsidRPr="1224CC06">
        <w:rPr>
          <w:i/>
          <w:iCs/>
        </w:rPr>
        <w:t>Apparearance and Reality</w:t>
      </w:r>
      <w:r w:rsidRPr="1224CC06">
        <w:t xml:space="preserve">, </w:t>
      </w:r>
      <w:r>
        <w:t>(London: George Allen &amp; Unwin, 1897), p. 18; Anna-Sofia Maurin, 'An Argument for the Existence of Tropes', Erkenntnis 74(1) (2011)</w:t>
      </w:r>
      <w:r w:rsidRPr="1224CC06">
        <w:t>,</w:t>
      </w:r>
      <w:r>
        <w:t xml:space="preserve"> 69-79;</w:t>
      </w:r>
      <w:r w:rsidRPr="1224CC06">
        <w:t xml:space="preserve"> </w:t>
      </w:r>
      <w:r>
        <w:t>Maurin</w:t>
      </w:r>
      <w:r w:rsidRPr="1224CC06">
        <w:t xml:space="preserve"> (</w:t>
      </w:r>
      <w:r>
        <w:t>2012); Keinänen</w:t>
      </w:r>
      <w:r w:rsidRPr="1224CC06">
        <w:t>, H</w:t>
      </w:r>
      <w:r>
        <w:t>akkarainen</w:t>
      </w:r>
      <w:r w:rsidRPr="1224CC06">
        <w:t xml:space="preserve">, </w:t>
      </w:r>
      <w:r>
        <w:t>and Keskinen</w:t>
      </w:r>
      <w:r w:rsidRPr="1224CC06">
        <w:t xml:space="preserve">, </w:t>
      </w:r>
      <w:r>
        <w:t>(2016), (pp.73-4)</w:t>
      </w:r>
      <w:r w:rsidRPr="1224CC06">
        <w:t xml:space="preserve">.                    </w:t>
      </w:r>
    </w:p>
  </w:footnote>
  <w:footnote w:id="24">
    <w:p w14:paraId="1CDEBD49" w14:textId="0F02E9A6" w:rsidR="002705EE" w:rsidRPr="005D67D2" w:rsidRDefault="002705EE" w:rsidP="1224CC06">
      <w:pPr>
        <w:pStyle w:val="FootnoteText"/>
        <w:rPr>
          <w:lang w:val="en-US"/>
        </w:rPr>
      </w:pPr>
      <w:r>
        <w:rPr>
          <w:rStyle w:val="FootnoteReference"/>
        </w:rPr>
        <w:footnoteRef/>
      </w:r>
      <w:r w:rsidRPr="005D67D2">
        <w:rPr>
          <w:lang w:val="en-US"/>
        </w:rPr>
        <w:t xml:space="preserve"> </w:t>
      </w:r>
      <w:r>
        <w:rPr>
          <w:color w:val="auto"/>
        </w:rPr>
        <w:t>In general, Bradley’s relation regress does not apply to internal relations, cf. Hakkarainen and Keinänen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1E"/>
    <w:multiLevelType w:val="hybridMultilevel"/>
    <w:tmpl w:val="546A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00F"/>
    <w:multiLevelType w:val="hybridMultilevel"/>
    <w:tmpl w:val="BD4EE9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35093"/>
    <w:multiLevelType w:val="hybridMultilevel"/>
    <w:tmpl w:val="B6B4A708"/>
    <w:lvl w:ilvl="0" w:tplc="FFFFFFFF">
      <w:start w:val="1"/>
      <w:numFmt w:val="decimal"/>
      <w:pStyle w:val="Heading1"/>
      <w:lvlText w:val="%1."/>
      <w:lvlJc w:val="left"/>
      <w:pPr>
        <w:ind w:left="720" w:hanging="360"/>
      </w:pPr>
    </w:lvl>
    <w:lvl w:ilvl="1" w:tplc="FFFFFFFF">
      <w:start w:val="1"/>
      <w:numFmt w:val="decimal"/>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15222FB"/>
    <w:multiLevelType w:val="hybridMultilevel"/>
    <w:tmpl w:val="832C9A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1D01696"/>
    <w:multiLevelType w:val="hybridMultilevel"/>
    <w:tmpl w:val="522CB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C011E"/>
    <w:multiLevelType w:val="hybridMultilevel"/>
    <w:tmpl w:val="BE0ECA92"/>
    <w:lvl w:ilvl="0" w:tplc="040B0001">
      <w:start w:val="1"/>
      <w:numFmt w:val="bullet"/>
      <w:lvlText w:val=""/>
      <w:lvlJc w:val="left"/>
      <w:pPr>
        <w:ind w:left="1077" w:hanging="360"/>
      </w:pPr>
      <w:rPr>
        <w:rFonts w:ascii="Symbol" w:hAnsi="Symbol" w:hint="default"/>
      </w:rPr>
    </w:lvl>
    <w:lvl w:ilvl="1" w:tplc="040B0003">
      <w:start w:val="1"/>
      <w:numFmt w:val="bullet"/>
      <w:lvlText w:val="o"/>
      <w:lvlJc w:val="left"/>
      <w:pPr>
        <w:ind w:left="1797" w:hanging="360"/>
      </w:pPr>
      <w:rPr>
        <w:rFonts w:ascii="Courier New" w:hAnsi="Courier New" w:cs="Courier New" w:hint="default"/>
      </w:rPr>
    </w:lvl>
    <w:lvl w:ilvl="2" w:tplc="040B0005">
      <w:start w:val="1"/>
      <w:numFmt w:val="bullet"/>
      <w:lvlText w:val=""/>
      <w:lvlJc w:val="left"/>
      <w:pPr>
        <w:ind w:left="2517" w:hanging="360"/>
      </w:pPr>
      <w:rPr>
        <w:rFonts w:ascii="Wingdings" w:hAnsi="Wingdings" w:hint="default"/>
      </w:rPr>
    </w:lvl>
    <w:lvl w:ilvl="3" w:tplc="040B0001">
      <w:start w:val="1"/>
      <w:numFmt w:val="bullet"/>
      <w:lvlText w:val=""/>
      <w:lvlJc w:val="left"/>
      <w:pPr>
        <w:ind w:left="3237" w:hanging="360"/>
      </w:pPr>
      <w:rPr>
        <w:rFonts w:ascii="Symbol" w:hAnsi="Symbol" w:hint="default"/>
      </w:rPr>
    </w:lvl>
    <w:lvl w:ilvl="4" w:tplc="040B0003">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6" w15:restartNumberingAfterBreak="0">
    <w:nsid w:val="407D3E87"/>
    <w:multiLevelType w:val="hybridMultilevel"/>
    <w:tmpl w:val="0DF251AE"/>
    <w:lvl w:ilvl="0" w:tplc="E744E096">
      <w:start w:val="1"/>
      <w:numFmt w:val="decimal"/>
      <w:pStyle w:val="Heading2"/>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4BA42A4B"/>
    <w:multiLevelType w:val="multilevel"/>
    <w:tmpl w:val="6354F1F8"/>
    <w:lvl w:ilvl="0">
      <w:start w:val="1"/>
      <w:numFmt w:val="lowerRoman"/>
      <w:lvlText w:val="%1."/>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1">
      <w:start w:val="1"/>
      <w:numFmt w:val="lowerRoman"/>
      <w:lvlText w:val="%2."/>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3">
      <w:start w:val="1"/>
      <w:numFmt w:val="lowerRoman"/>
      <w:lvlText w:val="%4."/>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4">
      <w:start w:val="1"/>
      <w:numFmt w:val="lowerRoman"/>
      <w:lvlText w:val="%5."/>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6">
      <w:start w:val="1"/>
      <w:numFmt w:val="lowerRoman"/>
      <w:lvlText w:val="%7."/>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7">
      <w:start w:val="1"/>
      <w:numFmt w:val="lowerRoman"/>
      <w:lvlText w:val="%8."/>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abstractNum>
  <w:abstractNum w:abstractNumId="8" w15:restartNumberingAfterBreak="0">
    <w:nsid w:val="622575A6"/>
    <w:multiLevelType w:val="hybridMultilevel"/>
    <w:tmpl w:val="7AF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B4F30"/>
    <w:multiLevelType w:val="hybridMultilevel"/>
    <w:tmpl w:val="E9BC70BE"/>
    <w:lvl w:ilvl="0" w:tplc="8C10C6AA">
      <w:numFmt w:val="bullet"/>
      <w:lvlText w:val="-"/>
      <w:lvlJc w:val="left"/>
      <w:pPr>
        <w:ind w:left="1077" w:hanging="360"/>
      </w:pPr>
      <w:rPr>
        <w:rFonts w:ascii="Times New Roman" w:eastAsia="Times New Roman" w:hAnsi="Times New Roman" w:cs="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8EF5BC8"/>
    <w:multiLevelType w:val="hybridMultilevel"/>
    <w:tmpl w:val="BD00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B2743"/>
    <w:multiLevelType w:val="hybridMultilevel"/>
    <w:tmpl w:val="00A4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11"/>
  </w:num>
  <w:num w:numId="6">
    <w:abstractNumId w:val="8"/>
  </w:num>
  <w:num w:numId="7">
    <w:abstractNumId w:val="4"/>
  </w:num>
  <w:num w:numId="8">
    <w:abstractNumId w:val="1"/>
  </w:num>
  <w:num w:numId="9">
    <w:abstractNumId w:val="9"/>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47"/>
    <w:rsid w:val="000001F2"/>
    <w:rsid w:val="0000066B"/>
    <w:rsid w:val="0000086A"/>
    <w:rsid w:val="00000A45"/>
    <w:rsid w:val="000013D7"/>
    <w:rsid w:val="000017D7"/>
    <w:rsid w:val="00001C16"/>
    <w:rsid w:val="00001E96"/>
    <w:rsid w:val="00001EA4"/>
    <w:rsid w:val="00002381"/>
    <w:rsid w:val="0000242C"/>
    <w:rsid w:val="00003550"/>
    <w:rsid w:val="00005F35"/>
    <w:rsid w:val="00006151"/>
    <w:rsid w:val="0000749D"/>
    <w:rsid w:val="000077AB"/>
    <w:rsid w:val="0001010D"/>
    <w:rsid w:val="0001017A"/>
    <w:rsid w:val="000104F4"/>
    <w:rsid w:val="00010FD2"/>
    <w:rsid w:val="0001174B"/>
    <w:rsid w:val="00011DDC"/>
    <w:rsid w:val="00012443"/>
    <w:rsid w:val="00012F7C"/>
    <w:rsid w:val="00012FE7"/>
    <w:rsid w:val="000135AC"/>
    <w:rsid w:val="0001372F"/>
    <w:rsid w:val="00015008"/>
    <w:rsid w:val="000156A0"/>
    <w:rsid w:val="000157A0"/>
    <w:rsid w:val="00020765"/>
    <w:rsid w:val="000209EF"/>
    <w:rsid w:val="00020B96"/>
    <w:rsid w:val="00020C20"/>
    <w:rsid w:val="00021641"/>
    <w:rsid w:val="0002193D"/>
    <w:rsid w:val="00021B73"/>
    <w:rsid w:val="00022A5E"/>
    <w:rsid w:val="00022DA3"/>
    <w:rsid w:val="0002333E"/>
    <w:rsid w:val="0002368F"/>
    <w:rsid w:val="00023954"/>
    <w:rsid w:val="000248EB"/>
    <w:rsid w:val="00024CCD"/>
    <w:rsid w:val="00024E53"/>
    <w:rsid w:val="00025ADF"/>
    <w:rsid w:val="00025D69"/>
    <w:rsid w:val="00026124"/>
    <w:rsid w:val="00026B37"/>
    <w:rsid w:val="00027153"/>
    <w:rsid w:val="000272A2"/>
    <w:rsid w:val="00027378"/>
    <w:rsid w:val="00027CE5"/>
    <w:rsid w:val="00031714"/>
    <w:rsid w:val="00031F35"/>
    <w:rsid w:val="00032026"/>
    <w:rsid w:val="000320D3"/>
    <w:rsid w:val="0003261C"/>
    <w:rsid w:val="00032705"/>
    <w:rsid w:val="00032C4E"/>
    <w:rsid w:val="00033053"/>
    <w:rsid w:val="000334A1"/>
    <w:rsid w:val="000335E6"/>
    <w:rsid w:val="0003393F"/>
    <w:rsid w:val="00033C3E"/>
    <w:rsid w:val="00033E89"/>
    <w:rsid w:val="000340DE"/>
    <w:rsid w:val="00034173"/>
    <w:rsid w:val="00034FEF"/>
    <w:rsid w:val="00035542"/>
    <w:rsid w:val="00035933"/>
    <w:rsid w:val="00035BAE"/>
    <w:rsid w:val="00036B4F"/>
    <w:rsid w:val="000373E5"/>
    <w:rsid w:val="00037401"/>
    <w:rsid w:val="00037D8F"/>
    <w:rsid w:val="00037DD4"/>
    <w:rsid w:val="00040163"/>
    <w:rsid w:val="0004079C"/>
    <w:rsid w:val="00040D7F"/>
    <w:rsid w:val="00040DB3"/>
    <w:rsid w:val="00040DD4"/>
    <w:rsid w:val="000413D1"/>
    <w:rsid w:val="00041AE7"/>
    <w:rsid w:val="00041F06"/>
    <w:rsid w:val="000421BF"/>
    <w:rsid w:val="0004240E"/>
    <w:rsid w:val="0004267E"/>
    <w:rsid w:val="00042793"/>
    <w:rsid w:val="00042D8A"/>
    <w:rsid w:val="00043A7C"/>
    <w:rsid w:val="00044087"/>
    <w:rsid w:val="000465FD"/>
    <w:rsid w:val="000466FE"/>
    <w:rsid w:val="00047467"/>
    <w:rsid w:val="00047991"/>
    <w:rsid w:val="00047E95"/>
    <w:rsid w:val="00047F08"/>
    <w:rsid w:val="0005041B"/>
    <w:rsid w:val="00050470"/>
    <w:rsid w:val="00051160"/>
    <w:rsid w:val="0005134D"/>
    <w:rsid w:val="00051661"/>
    <w:rsid w:val="00052024"/>
    <w:rsid w:val="00052046"/>
    <w:rsid w:val="000522E0"/>
    <w:rsid w:val="000526E2"/>
    <w:rsid w:val="00052BFF"/>
    <w:rsid w:val="00053640"/>
    <w:rsid w:val="00053BC3"/>
    <w:rsid w:val="00054BAA"/>
    <w:rsid w:val="00054CA4"/>
    <w:rsid w:val="000551C6"/>
    <w:rsid w:val="0005547F"/>
    <w:rsid w:val="0005551C"/>
    <w:rsid w:val="00055996"/>
    <w:rsid w:val="00055AA6"/>
    <w:rsid w:val="0005624C"/>
    <w:rsid w:val="00056441"/>
    <w:rsid w:val="00056442"/>
    <w:rsid w:val="00056BDA"/>
    <w:rsid w:val="00056C08"/>
    <w:rsid w:val="00057175"/>
    <w:rsid w:val="0005735F"/>
    <w:rsid w:val="00057ED0"/>
    <w:rsid w:val="00060283"/>
    <w:rsid w:val="000602C0"/>
    <w:rsid w:val="0006046B"/>
    <w:rsid w:val="00060544"/>
    <w:rsid w:val="00060F63"/>
    <w:rsid w:val="000612F9"/>
    <w:rsid w:val="00061A47"/>
    <w:rsid w:val="00061EBC"/>
    <w:rsid w:val="00063B65"/>
    <w:rsid w:val="0006432B"/>
    <w:rsid w:val="000643C1"/>
    <w:rsid w:val="00064EA3"/>
    <w:rsid w:val="00065313"/>
    <w:rsid w:val="0006594E"/>
    <w:rsid w:val="00066AF1"/>
    <w:rsid w:val="0006708B"/>
    <w:rsid w:val="000674F2"/>
    <w:rsid w:val="00067B0A"/>
    <w:rsid w:val="000702D5"/>
    <w:rsid w:val="00070F95"/>
    <w:rsid w:val="00071411"/>
    <w:rsid w:val="0007179A"/>
    <w:rsid w:val="00071ACA"/>
    <w:rsid w:val="00071F62"/>
    <w:rsid w:val="000725C9"/>
    <w:rsid w:val="00072873"/>
    <w:rsid w:val="00072EEB"/>
    <w:rsid w:val="000742C8"/>
    <w:rsid w:val="00074370"/>
    <w:rsid w:val="0007580C"/>
    <w:rsid w:val="0007598D"/>
    <w:rsid w:val="0007615C"/>
    <w:rsid w:val="000763B3"/>
    <w:rsid w:val="00076637"/>
    <w:rsid w:val="00076E1F"/>
    <w:rsid w:val="00076FFE"/>
    <w:rsid w:val="00077492"/>
    <w:rsid w:val="000774DC"/>
    <w:rsid w:val="00080064"/>
    <w:rsid w:val="000809AC"/>
    <w:rsid w:val="00081F94"/>
    <w:rsid w:val="00081FC1"/>
    <w:rsid w:val="00082A93"/>
    <w:rsid w:val="0008342B"/>
    <w:rsid w:val="00083448"/>
    <w:rsid w:val="00083790"/>
    <w:rsid w:val="00083A67"/>
    <w:rsid w:val="00083D47"/>
    <w:rsid w:val="00083F6F"/>
    <w:rsid w:val="000840BC"/>
    <w:rsid w:val="0008434F"/>
    <w:rsid w:val="0008456D"/>
    <w:rsid w:val="0008490D"/>
    <w:rsid w:val="00084C77"/>
    <w:rsid w:val="00084D25"/>
    <w:rsid w:val="000852CC"/>
    <w:rsid w:val="000859C5"/>
    <w:rsid w:val="000862C5"/>
    <w:rsid w:val="00086BD8"/>
    <w:rsid w:val="00087061"/>
    <w:rsid w:val="0008715E"/>
    <w:rsid w:val="0008753F"/>
    <w:rsid w:val="00087A29"/>
    <w:rsid w:val="00087C87"/>
    <w:rsid w:val="00092024"/>
    <w:rsid w:val="00092089"/>
    <w:rsid w:val="00092D1D"/>
    <w:rsid w:val="0009348D"/>
    <w:rsid w:val="000934F7"/>
    <w:rsid w:val="00093A2E"/>
    <w:rsid w:val="000942E8"/>
    <w:rsid w:val="00094D9C"/>
    <w:rsid w:val="00095394"/>
    <w:rsid w:val="0009542A"/>
    <w:rsid w:val="00095783"/>
    <w:rsid w:val="00096038"/>
    <w:rsid w:val="00096D50"/>
    <w:rsid w:val="00096D75"/>
    <w:rsid w:val="00096F0F"/>
    <w:rsid w:val="00097173"/>
    <w:rsid w:val="00097310"/>
    <w:rsid w:val="000976C2"/>
    <w:rsid w:val="000A06B2"/>
    <w:rsid w:val="000A1390"/>
    <w:rsid w:val="000A15D8"/>
    <w:rsid w:val="000A1D73"/>
    <w:rsid w:val="000A2358"/>
    <w:rsid w:val="000A2589"/>
    <w:rsid w:val="000A2848"/>
    <w:rsid w:val="000A2864"/>
    <w:rsid w:val="000A2AAC"/>
    <w:rsid w:val="000A367B"/>
    <w:rsid w:val="000A3C1C"/>
    <w:rsid w:val="000A4B1B"/>
    <w:rsid w:val="000A4E12"/>
    <w:rsid w:val="000A5275"/>
    <w:rsid w:val="000A5760"/>
    <w:rsid w:val="000A5A9F"/>
    <w:rsid w:val="000A5EF0"/>
    <w:rsid w:val="000A6154"/>
    <w:rsid w:val="000A63E3"/>
    <w:rsid w:val="000A7663"/>
    <w:rsid w:val="000A7F98"/>
    <w:rsid w:val="000B0568"/>
    <w:rsid w:val="000B0A16"/>
    <w:rsid w:val="000B155C"/>
    <w:rsid w:val="000B1F36"/>
    <w:rsid w:val="000B265D"/>
    <w:rsid w:val="000B27F0"/>
    <w:rsid w:val="000B2935"/>
    <w:rsid w:val="000B41F4"/>
    <w:rsid w:val="000B44C9"/>
    <w:rsid w:val="000B4B8A"/>
    <w:rsid w:val="000B50E4"/>
    <w:rsid w:val="000B76E5"/>
    <w:rsid w:val="000B7882"/>
    <w:rsid w:val="000B79D4"/>
    <w:rsid w:val="000C0520"/>
    <w:rsid w:val="000C0D34"/>
    <w:rsid w:val="000C111B"/>
    <w:rsid w:val="000C140C"/>
    <w:rsid w:val="000C1607"/>
    <w:rsid w:val="000C161C"/>
    <w:rsid w:val="000C1A5C"/>
    <w:rsid w:val="000C1A8F"/>
    <w:rsid w:val="000C1BAF"/>
    <w:rsid w:val="000C1BC0"/>
    <w:rsid w:val="000C1E32"/>
    <w:rsid w:val="000C249F"/>
    <w:rsid w:val="000C27E6"/>
    <w:rsid w:val="000C2DED"/>
    <w:rsid w:val="000C31EA"/>
    <w:rsid w:val="000C3706"/>
    <w:rsid w:val="000C3D61"/>
    <w:rsid w:val="000C3F1B"/>
    <w:rsid w:val="000C4269"/>
    <w:rsid w:val="000C43B2"/>
    <w:rsid w:val="000C4852"/>
    <w:rsid w:val="000C4F6D"/>
    <w:rsid w:val="000C5134"/>
    <w:rsid w:val="000C57AA"/>
    <w:rsid w:val="000C60B0"/>
    <w:rsid w:val="000C66B3"/>
    <w:rsid w:val="000C6CA9"/>
    <w:rsid w:val="000C7020"/>
    <w:rsid w:val="000C78D0"/>
    <w:rsid w:val="000D04F6"/>
    <w:rsid w:val="000D06F7"/>
    <w:rsid w:val="000D0F6D"/>
    <w:rsid w:val="000D18C1"/>
    <w:rsid w:val="000D1ADB"/>
    <w:rsid w:val="000D1E47"/>
    <w:rsid w:val="000D2E9B"/>
    <w:rsid w:val="000D2FDF"/>
    <w:rsid w:val="000D3278"/>
    <w:rsid w:val="000D356B"/>
    <w:rsid w:val="000D395A"/>
    <w:rsid w:val="000D3B42"/>
    <w:rsid w:val="000D4BAF"/>
    <w:rsid w:val="000D507C"/>
    <w:rsid w:val="000D51E1"/>
    <w:rsid w:val="000D5B8D"/>
    <w:rsid w:val="000D6348"/>
    <w:rsid w:val="000D649D"/>
    <w:rsid w:val="000D66B0"/>
    <w:rsid w:val="000D6C33"/>
    <w:rsid w:val="000D7291"/>
    <w:rsid w:val="000E02DB"/>
    <w:rsid w:val="000E1A0D"/>
    <w:rsid w:val="000E1D26"/>
    <w:rsid w:val="000E1D5A"/>
    <w:rsid w:val="000E1FBA"/>
    <w:rsid w:val="000E2EDF"/>
    <w:rsid w:val="000E2F03"/>
    <w:rsid w:val="000E3B30"/>
    <w:rsid w:val="000E3EEA"/>
    <w:rsid w:val="000E46BB"/>
    <w:rsid w:val="000E4789"/>
    <w:rsid w:val="000E6500"/>
    <w:rsid w:val="000E65C2"/>
    <w:rsid w:val="000E6928"/>
    <w:rsid w:val="000E6E07"/>
    <w:rsid w:val="000E7837"/>
    <w:rsid w:val="000E7AC3"/>
    <w:rsid w:val="000E7E62"/>
    <w:rsid w:val="000E7F3A"/>
    <w:rsid w:val="000F08C6"/>
    <w:rsid w:val="000F09D7"/>
    <w:rsid w:val="000F1409"/>
    <w:rsid w:val="000F1F62"/>
    <w:rsid w:val="000F243C"/>
    <w:rsid w:val="000F2E1B"/>
    <w:rsid w:val="000F2F07"/>
    <w:rsid w:val="000F3406"/>
    <w:rsid w:val="000F3B97"/>
    <w:rsid w:val="000F3FEF"/>
    <w:rsid w:val="000F4783"/>
    <w:rsid w:val="000F47E5"/>
    <w:rsid w:val="000F4FD7"/>
    <w:rsid w:val="000F56F8"/>
    <w:rsid w:val="000F6604"/>
    <w:rsid w:val="000F68AE"/>
    <w:rsid w:val="000F6A63"/>
    <w:rsid w:val="000F6A75"/>
    <w:rsid w:val="000F6ACB"/>
    <w:rsid w:val="000F7039"/>
    <w:rsid w:val="000F70F0"/>
    <w:rsid w:val="000F732E"/>
    <w:rsid w:val="000F769E"/>
    <w:rsid w:val="001000E1"/>
    <w:rsid w:val="00100635"/>
    <w:rsid w:val="001007D8"/>
    <w:rsid w:val="001014D3"/>
    <w:rsid w:val="00101760"/>
    <w:rsid w:val="001017A8"/>
    <w:rsid w:val="00101ECA"/>
    <w:rsid w:val="00102038"/>
    <w:rsid w:val="001024E7"/>
    <w:rsid w:val="00102962"/>
    <w:rsid w:val="00102DD5"/>
    <w:rsid w:val="00102E7B"/>
    <w:rsid w:val="00103C74"/>
    <w:rsid w:val="0010423F"/>
    <w:rsid w:val="001049A5"/>
    <w:rsid w:val="00104F97"/>
    <w:rsid w:val="00105126"/>
    <w:rsid w:val="0010534B"/>
    <w:rsid w:val="001055B2"/>
    <w:rsid w:val="00105ABA"/>
    <w:rsid w:val="001069E8"/>
    <w:rsid w:val="00107DAB"/>
    <w:rsid w:val="0011083C"/>
    <w:rsid w:val="0011115E"/>
    <w:rsid w:val="00111EBD"/>
    <w:rsid w:val="00112107"/>
    <w:rsid w:val="00112DDE"/>
    <w:rsid w:val="00113289"/>
    <w:rsid w:val="001138AA"/>
    <w:rsid w:val="001146CE"/>
    <w:rsid w:val="00114C5F"/>
    <w:rsid w:val="00114EE3"/>
    <w:rsid w:val="001161EB"/>
    <w:rsid w:val="001168FA"/>
    <w:rsid w:val="00117005"/>
    <w:rsid w:val="001173C9"/>
    <w:rsid w:val="00121B92"/>
    <w:rsid w:val="001226C6"/>
    <w:rsid w:val="00122B40"/>
    <w:rsid w:val="00122FCD"/>
    <w:rsid w:val="00123F17"/>
    <w:rsid w:val="0012408B"/>
    <w:rsid w:val="001244EE"/>
    <w:rsid w:val="00124894"/>
    <w:rsid w:val="00124EFE"/>
    <w:rsid w:val="00124F62"/>
    <w:rsid w:val="00124F67"/>
    <w:rsid w:val="0012512C"/>
    <w:rsid w:val="0012578E"/>
    <w:rsid w:val="00125903"/>
    <w:rsid w:val="00125E64"/>
    <w:rsid w:val="00125EB4"/>
    <w:rsid w:val="001263AE"/>
    <w:rsid w:val="001265C5"/>
    <w:rsid w:val="00126766"/>
    <w:rsid w:val="00127618"/>
    <w:rsid w:val="001278CF"/>
    <w:rsid w:val="001303C4"/>
    <w:rsid w:val="0013040E"/>
    <w:rsid w:val="00130536"/>
    <w:rsid w:val="00131CAF"/>
    <w:rsid w:val="00131E2A"/>
    <w:rsid w:val="0013219D"/>
    <w:rsid w:val="001325A2"/>
    <w:rsid w:val="001334E5"/>
    <w:rsid w:val="00133A08"/>
    <w:rsid w:val="00133C6E"/>
    <w:rsid w:val="00133EE4"/>
    <w:rsid w:val="00134865"/>
    <w:rsid w:val="00134B74"/>
    <w:rsid w:val="00135448"/>
    <w:rsid w:val="001354A5"/>
    <w:rsid w:val="00135837"/>
    <w:rsid w:val="0013591E"/>
    <w:rsid w:val="001363B3"/>
    <w:rsid w:val="00136D53"/>
    <w:rsid w:val="001374D8"/>
    <w:rsid w:val="00140C04"/>
    <w:rsid w:val="0014120D"/>
    <w:rsid w:val="00141690"/>
    <w:rsid w:val="00141790"/>
    <w:rsid w:val="00141BE5"/>
    <w:rsid w:val="00142387"/>
    <w:rsid w:val="00142AD1"/>
    <w:rsid w:val="00142BE3"/>
    <w:rsid w:val="0014351D"/>
    <w:rsid w:val="001439E4"/>
    <w:rsid w:val="001444F0"/>
    <w:rsid w:val="00144573"/>
    <w:rsid w:val="00144606"/>
    <w:rsid w:val="0014471D"/>
    <w:rsid w:val="001449DC"/>
    <w:rsid w:val="00146B10"/>
    <w:rsid w:val="001472ED"/>
    <w:rsid w:val="00147BF4"/>
    <w:rsid w:val="00147BFE"/>
    <w:rsid w:val="00150056"/>
    <w:rsid w:val="00150086"/>
    <w:rsid w:val="0015019F"/>
    <w:rsid w:val="00151397"/>
    <w:rsid w:val="00151612"/>
    <w:rsid w:val="00151EFE"/>
    <w:rsid w:val="001520B8"/>
    <w:rsid w:val="00153664"/>
    <w:rsid w:val="001538F5"/>
    <w:rsid w:val="00153CAD"/>
    <w:rsid w:val="001542EC"/>
    <w:rsid w:val="00154B71"/>
    <w:rsid w:val="0015520C"/>
    <w:rsid w:val="00155389"/>
    <w:rsid w:val="0015558F"/>
    <w:rsid w:val="00155D75"/>
    <w:rsid w:val="00155DDC"/>
    <w:rsid w:val="001565EB"/>
    <w:rsid w:val="001571EC"/>
    <w:rsid w:val="00157334"/>
    <w:rsid w:val="00157C27"/>
    <w:rsid w:val="00160504"/>
    <w:rsid w:val="00161CE3"/>
    <w:rsid w:val="00161E66"/>
    <w:rsid w:val="00162325"/>
    <w:rsid w:val="00162E28"/>
    <w:rsid w:val="00162FB0"/>
    <w:rsid w:val="001638A2"/>
    <w:rsid w:val="001656BA"/>
    <w:rsid w:val="001656DD"/>
    <w:rsid w:val="001657CD"/>
    <w:rsid w:val="00165B58"/>
    <w:rsid w:val="00165EF7"/>
    <w:rsid w:val="001665DB"/>
    <w:rsid w:val="001669BA"/>
    <w:rsid w:val="00166D45"/>
    <w:rsid w:val="00167204"/>
    <w:rsid w:val="00167B60"/>
    <w:rsid w:val="00167D61"/>
    <w:rsid w:val="001701A6"/>
    <w:rsid w:val="0017024F"/>
    <w:rsid w:val="00170469"/>
    <w:rsid w:val="00170659"/>
    <w:rsid w:val="00170886"/>
    <w:rsid w:val="00170B92"/>
    <w:rsid w:val="00170CF3"/>
    <w:rsid w:val="00171625"/>
    <w:rsid w:val="00171896"/>
    <w:rsid w:val="00173139"/>
    <w:rsid w:val="00173375"/>
    <w:rsid w:val="00173A8C"/>
    <w:rsid w:val="00173E41"/>
    <w:rsid w:val="00174984"/>
    <w:rsid w:val="00174A26"/>
    <w:rsid w:val="00174DF4"/>
    <w:rsid w:val="00175202"/>
    <w:rsid w:val="00175593"/>
    <w:rsid w:val="001755F3"/>
    <w:rsid w:val="001756E8"/>
    <w:rsid w:val="00175866"/>
    <w:rsid w:val="00175A94"/>
    <w:rsid w:val="001764C6"/>
    <w:rsid w:val="001767BF"/>
    <w:rsid w:val="001805D0"/>
    <w:rsid w:val="00182C2F"/>
    <w:rsid w:val="00182CA1"/>
    <w:rsid w:val="001833CA"/>
    <w:rsid w:val="001836D4"/>
    <w:rsid w:val="00183750"/>
    <w:rsid w:val="00185D80"/>
    <w:rsid w:val="00185EB8"/>
    <w:rsid w:val="00185FB5"/>
    <w:rsid w:val="00186084"/>
    <w:rsid w:val="001863B9"/>
    <w:rsid w:val="00186A67"/>
    <w:rsid w:val="00186B3B"/>
    <w:rsid w:val="00186D05"/>
    <w:rsid w:val="0018765D"/>
    <w:rsid w:val="00187719"/>
    <w:rsid w:val="00187EF0"/>
    <w:rsid w:val="001900C1"/>
    <w:rsid w:val="001907F4"/>
    <w:rsid w:val="00190FCC"/>
    <w:rsid w:val="0019135B"/>
    <w:rsid w:val="00191872"/>
    <w:rsid w:val="00191DC2"/>
    <w:rsid w:val="001920ED"/>
    <w:rsid w:val="00192201"/>
    <w:rsid w:val="001923F4"/>
    <w:rsid w:val="00192E7E"/>
    <w:rsid w:val="00192EBC"/>
    <w:rsid w:val="001943BC"/>
    <w:rsid w:val="0019522D"/>
    <w:rsid w:val="001954BB"/>
    <w:rsid w:val="0019573C"/>
    <w:rsid w:val="00195941"/>
    <w:rsid w:val="0019645B"/>
    <w:rsid w:val="0019647F"/>
    <w:rsid w:val="00196596"/>
    <w:rsid w:val="00196E10"/>
    <w:rsid w:val="001974AF"/>
    <w:rsid w:val="001978C2"/>
    <w:rsid w:val="00197D49"/>
    <w:rsid w:val="00197F9C"/>
    <w:rsid w:val="001A05C3"/>
    <w:rsid w:val="001A08C6"/>
    <w:rsid w:val="001A1155"/>
    <w:rsid w:val="001A12CC"/>
    <w:rsid w:val="001A147D"/>
    <w:rsid w:val="001A16E0"/>
    <w:rsid w:val="001A17EB"/>
    <w:rsid w:val="001A194A"/>
    <w:rsid w:val="001A2087"/>
    <w:rsid w:val="001A219C"/>
    <w:rsid w:val="001A27E7"/>
    <w:rsid w:val="001A2920"/>
    <w:rsid w:val="001A2C12"/>
    <w:rsid w:val="001A328E"/>
    <w:rsid w:val="001A389B"/>
    <w:rsid w:val="001A3C8E"/>
    <w:rsid w:val="001A445D"/>
    <w:rsid w:val="001A49B1"/>
    <w:rsid w:val="001A4B1E"/>
    <w:rsid w:val="001A4E68"/>
    <w:rsid w:val="001A5088"/>
    <w:rsid w:val="001A6155"/>
    <w:rsid w:val="001A6C45"/>
    <w:rsid w:val="001A7F0B"/>
    <w:rsid w:val="001B0382"/>
    <w:rsid w:val="001B0529"/>
    <w:rsid w:val="001B083F"/>
    <w:rsid w:val="001B090D"/>
    <w:rsid w:val="001B0B6B"/>
    <w:rsid w:val="001B0B7E"/>
    <w:rsid w:val="001B165D"/>
    <w:rsid w:val="001B1671"/>
    <w:rsid w:val="001B17C6"/>
    <w:rsid w:val="001B2404"/>
    <w:rsid w:val="001B26A3"/>
    <w:rsid w:val="001B28F3"/>
    <w:rsid w:val="001B3336"/>
    <w:rsid w:val="001B353E"/>
    <w:rsid w:val="001B38C5"/>
    <w:rsid w:val="001B39F4"/>
    <w:rsid w:val="001B495F"/>
    <w:rsid w:val="001B4CAF"/>
    <w:rsid w:val="001B52D1"/>
    <w:rsid w:val="001B581C"/>
    <w:rsid w:val="001B5A28"/>
    <w:rsid w:val="001B5E97"/>
    <w:rsid w:val="001B6900"/>
    <w:rsid w:val="001B7F53"/>
    <w:rsid w:val="001C0DA7"/>
    <w:rsid w:val="001C0F18"/>
    <w:rsid w:val="001C10EF"/>
    <w:rsid w:val="001C1227"/>
    <w:rsid w:val="001C19DA"/>
    <w:rsid w:val="001C1C10"/>
    <w:rsid w:val="001C22A1"/>
    <w:rsid w:val="001C318D"/>
    <w:rsid w:val="001C3196"/>
    <w:rsid w:val="001C3FAA"/>
    <w:rsid w:val="001C402C"/>
    <w:rsid w:val="001C45D4"/>
    <w:rsid w:val="001C50A8"/>
    <w:rsid w:val="001C5DCE"/>
    <w:rsid w:val="001C6090"/>
    <w:rsid w:val="001C6A12"/>
    <w:rsid w:val="001C7D3E"/>
    <w:rsid w:val="001D0341"/>
    <w:rsid w:val="001D0932"/>
    <w:rsid w:val="001D0F2A"/>
    <w:rsid w:val="001D138C"/>
    <w:rsid w:val="001D1C2D"/>
    <w:rsid w:val="001D22B1"/>
    <w:rsid w:val="001D242E"/>
    <w:rsid w:val="001D2C38"/>
    <w:rsid w:val="001D31BE"/>
    <w:rsid w:val="001D3280"/>
    <w:rsid w:val="001D3815"/>
    <w:rsid w:val="001D384C"/>
    <w:rsid w:val="001D3B5C"/>
    <w:rsid w:val="001D3C0A"/>
    <w:rsid w:val="001D3CEB"/>
    <w:rsid w:val="001D416A"/>
    <w:rsid w:val="001D4239"/>
    <w:rsid w:val="001D4977"/>
    <w:rsid w:val="001D4A31"/>
    <w:rsid w:val="001D5669"/>
    <w:rsid w:val="001D56BA"/>
    <w:rsid w:val="001D5A54"/>
    <w:rsid w:val="001D5BFC"/>
    <w:rsid w:val="001D6327"/>
    <w:rsid w:val="001D645C"/>
    <w:rsid w:val="001D793E"/>
    <w:rsid w:val="001D7C22"/>
    <w:rsid w:val="001D7CD5"/>
    <w:rsid w:val="001E050D"/>
    <w:rsid w:val="001E0AAC"/>
    <w:rsid w:val="001E0C22"/>
    <w:rsid w:val="001E0E35"/>
    <w:rsid w:val="001E0F78"/>
    <w:rsid w:val="001E107B"/>
    <w:rsid w:val="001E129B"/>
    <w:rsid w:val="001E1DE9"/>
    <w:rsid w:val="001E1F2D"/>
    <w:rsid w:val="001E2789"/>
    <w:rsid w:val="001E3093"/>
    <w:rsid w:val="001E3142"/>
    <w:rsid w:val="001E3228"/>
    <w:rsid w:val="001E3963"/>
    <w:rsid w:val="001E3B1D"/>
    <w:rsid w:val="001E5188"/>
    <w:rsid w:val="001E5606"/>
    <w:rsid w:val="001E5B01"/>
    <w:rsid w:val="001E5BE6"/>
    <w:rsid w:val="001E5D6A"/>
    <w:rsid w:val="001E5EF4"/>
    <w:rsid w:val="001E67E5"/>
    <w:rsid w:val="001E6B77"/>
    <w:rsid w:val="001E7491"/>
    <w:rsid w:val="001E7C31"/>
    <w:rsid w:val="001F125D"/>
    <w:rsid w:val="001F132B"/>
    <w:rsid w:val="001F139B"/>
    <w:rsid w:val="001F146A"/>
    <w:rsid w:val="001F1D6C"/>
    <w:rsid w:val="001F1F31"/>
    <w:rsid w:val="001F2D72"/>
    <w:rsid w:val="001F2EFB"/>
    <w:rsid w:val="001F3191"/>
    <w:rsid w:val="001F3370"/>
    <w:rsid w:val="001F352D"/>
    <w:rsid w:val="001F36A2"/>
    <w:rsid w:val="001F373D"/>
    <w:rsid w:val="001F3D56"/>
    <w:rsid w:val="001F3DC2"/>
    <w:rsid w:val="001F3EE2"/>
    <w:rsid w:val="001F467F"/>
    <w:rsid w:val="001F4730"/>
    <w:rsid w:val="001F4FC5"/>
    <w:rsid w:val="001F526A"/>
    <w:rsid w:val="001F56B2"/>
    <w:rsid w:val="001F5C82"/>
    <w:rsid w:val="001F5FDD"/>
    <w:rsid w:val="001F60D9"/>
    <w:rsid w:val="001F611D"/>
    <w:rsid w:val="001F61A7"/>
    <w:rsid w:val="001F6227"/>
    <w:rsid w:val="001F6CCD"/>
    <w:rsid w:val="001F71B4"/>
    <w:rsid w:val="001F71EC"/>
    <w:rsid w:val="001F79D7"/>
    <w:rsid w:val="00200524"/>
    <w:rsid w:val="002008AE"/>
    <w:rsid w:val="00201B24"/>
    <w:rsid w:val="0020200D"/>
    <w:rsid w:val="00202419"/>
    <w:rsid w:val="0020252A"/>
    <w:rsid w:val="002027FA"/>
    <w:rsid w:val="00202AAF"/>
    <w:rsid w:val="00203721"/>
    <w:rsid w:val="002037B9"/>
    <w:rsid w:val="00203BC8"/>
    <w:rsid w:val="00204411"/>
    <w:rsid w:val="0020469A"/>
    <w:rsid w:val="00204AB6"/>
    <w:rsid w:val="00205314"/>
    <w:rsid w:val="00205B1C"/>
    <w:rsid w:val="00205E03"/>
    <w:rsid w:val="00206FAD"/>
    <w:rsid w:val="00207866"/>
    <w:rsid w:val="00207BBF"/>
    <w:rsid w:val="00207F75"/>
    <w:rsid w:val="00210450"/>
    <w:rsid w:val="00210749"/>
    <w:rsid w:val="00211B48"/>
    <w:rsid w:val="0021213E"/>
    <w:rsid w:val="002122B5"/>
    <w:rsid w:val="00212BAA"/>
    <w:rsid w:val="00212F2A"/>
    <w:rsid w:val="002132F8"/>
    <w:rsid w:val="00213939"/>
    <w:rsid w:val="002146D2"/>
    <w:rsid w:val="00215EF3"/>
    <w:rsid w:val="00216427"/>
    <w:rsid w:val="002167D7"/>
    <w:rsid w:val="00216891"/>
    <w:rsid w:val="002179DD"/>
    <w:rsid w:val="00217B81"/>
    <w:rsid w:val="00217C2A"/>
    <w:rsid w:val="00220057"/>
    <w:rsid w:val="002206A5"/>
    <w:rsid w:val="002206BB"/>
    <w:rsid w:val="00220B3C"/>
    <w:rsid w:val="00221563"/>
    <w:rsid w:val="00221E88"/>
    <w:rsid w:val="00221EA6"/>
    <w:rsid w:val="002221F0"/>
    <w:rsid w:val="00222A7C"/>
    <w:rsid w:val="00222C37"/>
    <w:rsid w:val="00222CA3"/>
    <w:rsid w:val="00222F89"/>
    <w:rsid w:val="0022313A"/>
    <w:rsid w:val="0022336C"/>
    <w:rsid w:val="00223D90"/>
    <w:rsid w:val="002240DD"/>
    <w:rsid w:val="00224295"/>
    <w:rsid w:val="0022471A"/>
    <w:rsid w:val="0022481F"/>
    <w:rsid w:val="00225063"/>
    <w:rsid w:val="00225523"/>
    <w:rsid w:val="00225A89"/>
    <w:rsid w:val="00226031"/>
    <w:rsid w:val="00226A01"/>
    <w:rsid w:val="00226BB7"/>
    <w:rsid w:val="00227F03"/>
    <w:rsid w:val="002308F3"/>
    <w:rsid w:val="00230D40"/>
    <w:rsid w:val="0023136C"/>
    <w:rsid w:val="0023220A"/>
    <w:rsid w:val="00232359"/>
    <w:rsid w:val="0023285D"/>
    <w:rsid w:val="00232A24"/>
    <w:rsid w:val="00233AA7"/>
    <w:rsid w:val="00234EAF"/>
    <w:rsid w:val="0023519C"/>
    <w:rsid w:val="002354E6"/>
    <w:rsid w:val="002357F4"/>
    <w:rsid w:val="002362F7"/>
    <w:rsid w:val="00236313"/>
    <w:rsid w:val="00236825"/>
    <w:rsid w:val="00236CBC"/>
    <w:rsid w:val="00236E73"/>
    <w:rsid w:val="002373DF"/>
    <w:rsid w:val="002377B3"/>
    <w:rsid w:val="00237D3C"/>
    <w:rsid w:val="00240677"/>
    <w:rsid w:val="0024071B"/>
    <w:rsid w:val="0024089D"/>
    <w:rsid w:val="00240EFC"/>
    <w:rsid w:val="00240FA3"/>
    <w:rsid w:val="002410F9"/>
    <w:rsid w:val="00241430"/>
    <w:rsid w:val="002414E5"/>
    <w:rsid w:val="00242799"/>
    <w:rsid w:val="002430EE"/>
    <w:rsid w:val="002436EF"/>
    <w:rsid w:val="00243993"/>
    <w:rsid w:val="00244075"/>
    <w:rsid w:val="002442B8"/>
    <w:rsid w:val="00244587"/>
    <w:rsid w:val="00244AD5"/>
    <w:rsid w:val="00245BA6"/>
    <w:rsid w:val="002462AA"/>
    <w:rsid w:val="00246547"/>
    <w:rsid w:val="002469B3"/>
    <w:rsid w:val="00246AF1"/>
    <w:rsid w:val="00246FE8"/>
    <w:rsid w:val="0024708B"/>
    <w:rsid w:val="00247C06"/>
    <w:rsid w:val="002508C5"/>
    <w:rsid w:val="0025099C"/>
    <w:rsid w:val="00251511"/>
    <w:rsid w:val="00251C2F"/>
    <w:rsid w:val="0025242B"/>
    <w:rsid w:val="0025252A"/>
    <w:rsid w:val="00253144"/>
    <w:rsid w:val="00253734"/>
    <w:rsid w:val="00253856"/>
    <w:rsid w:val="00253E65"/>
    <w:rsid w:val="0025438E"/>
    <w:rsid w:val="00254855"/>
    <w:rsid w:val="00255640"/>
    <w:rsid w:val="00255734"/>
    <w:rsid w:val="0025584A"/>
    <w:rsid w:val="00255950"/>
    <w:rsid w:val="00255CF2"/>
    <w:rsid w:val="00256421"/>
    <w:rsid w:val="002564D6"/>
    <w:rsid w:val="00256A09"/>
    <w:rsid w:val="00256BB4"/>
    <w:rsid w:val="00257029"/>
    <w:rsid w:val="002570A4"/>
    <w:rsid w:val="002571E9"/>
    <w:rsid w:val="00257C60"/>
    <w:rsid w:val="002600BE"/>
    <w:rsid w:val="00260505"/>
    <w:rsid w:val="00260A53"/>
    <w:rsid w:val="00260ADE"/>
    <w:rsid w:val="00260F34"/>
    <w:rsid w:val="002613C3"/>
    <w:rsid w:val="00261833"/>
    <w:rsid w:val="002619D3"/>
    <w:rsid w:val="00261D39"/>
    <w:rsid w:val="00261DB0"/>
    <w:rsid w:val="00261E21"/>
    <w:rsid w:val="00263A60"/>
    <w:rsid w:val="00263A81"/>
    <w:rsid w:val="00263EDA"/>
    <w:rsid w:val="00264252"/>
    <w:rsid w:val="002645C7"/>
    <w:rsid w:val="0026466F"/>
    <w:rsid w:val="00264F06"/>
    <w:rsid w:val="00264FD4"/>
    <w:rsid w:val="002650E2"/>
    <w:rsid w:val="002662E6"/>
    <w:rsid w:val="002665C8"/>
    <w:rsid w:val="0026685F"/>
    <w:rsid w:val="00266F9A"/>
    <w:rsid w:val="002672AC"/>
    <w:rsid w:val="00267C1F"/>
    <w:rsid w:val="00267C96"/>
    <w:rsid w:val="00270583"/>
    <w:rsid w:val="002705EE"/>
    <w:rsid w:val="00270D53"/>
    <w:rsid w:val="00270EF0"/>
    <w:rsid w:val="0027157F"/>
    <w:rsid w:val="00271EAF"/>
    <w:rsid w:val="00272399"/>
    <w:rsid w:val="00273206"/>
    <w:rsid w:val="00273468"/>
    <w:rsid w:val="002735BC"/>
    <w:rsid w:val="00273708"/>
    <w:rsid w:val="002738BA"/>
    <w:rsid w:val="00274BB4"/>
    <w:rsid w:val="00274D72"/>
    <w:rsid w:val="00275402"/>
    <w:rsid w:val="0027540E"/>
    <w:rsid w:val="00275F27"/>
    <w:rsid w:val="00276E82"/>
    <w:rsid w:val="00277EA0"/>
    <w:rsid w:val="00280225"/>
    <w:rsid w:val="00280257"/>
    <w:rsid w:val="002817EA"/>
    <w:rsid w:val="0028183E"/>
    <w:rsid w:val="002826D5"/>
    <w:rsid w:val="00282BA7"/>
    <w:rsid w:val="00282D7B"/>
    <w:rsid w:val="00282EAF"/>
    <w:rsid w:val="0028358E"/>
    <w:rsid w:val="00285400"/>
    <w:rsid w:val="0028543C"/>
    <w:rsid w:val="00285E83"/>
    <w:rsid w:val="002862B3"/>
    <w:rsid w:val="0028656B"/>
    <w:rsid w:val="00286858"/>
    <w:rsid w:val="00286B7F"/>
    <w:rsid w:val="00286CEB"/>
    <w:rsid w:val="00286D73"/>
    <w:rsid w:val="00286ECA"/>
    <w:rsid w:val="00287763"/>
    <w:rsid w:val="00287B7A"/>
    <w:rsid w:val="00290372"/>
    <w:rsid w:val="002903A6"/>
    <w:rsid w:val="002905F8"/>
    <w:rsid w:val="002907E9"/>
    <w:rsid w:val="00290AEF"/>
    <w:rsid w:val="00291EA8"/>
    <w:rsid w:val="00292510"/>
    <w:rsid w:val="0029280F"/>
    <w:rsid w:val="00292913"/>
    <w:rsid w:val="00292F43"/>
    <w:rsid w:val="00293114"/>
    <w:rsid w:val="00293F9C"/>
    <w:rsid w:val="00294A81"/>
    <w:rsid w:val="00294DEA"/>
    <w:rsid w:val="0029506E"/>
    <w:rsid w:val="00295081"/>
    <w:rsid w:val="00295C62"/>
    <w:rsid w:val="00296346"/>
    <w:rsid w:val="00296A1F"/>
    <w:rsid w:val="00297E9B"/>
    <w:rsid w:val="002A1719"/>
    <w:rsid w:val="002A1722"/>
    <w:rsid w:val="002A1B1E"/>
    <w:rsid w:val="002A1D86"/>
    <w:rsid w:val="002A3B38"/>
    <w:rsid w:val="002A41FD"/>
    <w:rsid w:val="002A4B1F"/>
    <w:rsid w:val="002A4F09"/>
    <w:rsid w:val="002A5447"/>
    <w:rsid w:val="002A546F"/>
    <w:rsid w:val="002A566A"/>
    <w:rsid w:val="002A5743"/>
    <w:rsid w:val="002A5E54"/>
    <w:rsid w:val="002A6A41"/>
    <w:rsid w:val="002A7000"/>
    <w:rsid w:val="002A7074"/>
    <w:rsid w:val="002A77E9"/>
    <w:rsid w:val="002A7947"/>
    <w:rsid w:val="002A7CC3"/>
    <w:rsid w:val="002A7CCB"/>
    <w:rsid w:val="002A7F8D"/>
    <w:rsid w:val="002B076A"/>
    <w:rsid w:val="002B0C17"/>
    <w:rsid w:val="002B0F1A"/>
    <w:rsid w:val="002B0F81"/>
    <w:rsid w:val="002B1138"/>
    <w:rsid w:val="002B1204"/>
    <w:rsid w:val="002B2484"/>
    <w:rsid w:val="002B2672"/>
    <w:rsid w:val="002B2DC0"/>
    <w:rsid w:val="002B30B5"/>
    <w:rsid w:val="002B408A"/>
    <w:rsid w:val="002B4299"/>
    <w:rsid w:val="002B5162"/>
    <w:rsid w:val="002B578F"/>
    <w:rsid w:val="002B591D"/>
    <w:rsid w:val="002B5A54"/>
    <w:rsid w:val="002B5D27"/>
    <w:rsid w:val="002B5E42"/>
    <w:rsid w:val="002B6388"/>
    <w:rsid w:val="002B6ACD"/>
    <w:rsid w:val="002B7E21"/>
    <w:rsid w:val="002B7FB0"/>
    <w:rsid w:val="002C0059"/>
    <w:rsid w:val="002C0194"/>
    <w:rsid w:val="002C02F5"/>
    <w:rsid w:val="002C0E10"/>
    <w:rsid w:val="002C1084"/>
    <w:rsid w:val="002C1646"/>
    <w:rsid w:val="002C1A67"/>
    <w:rsid w:val="002C1A9B"/>
    <w:rsid w:val="002C2050"/>
    <w:rsid w:val="002C2391"/>
    <w:rsid w:val="002C2970"/>
    <w:rsid w:val="002C2B49"/>
    <w:rsid w:val="002C2DDA"/>
    <w:rsid w:val="002C3028"/>
    <w:rsid w:val="002C30DA"/>
    <w:rsid w:val="002C3696"/>
    <w:rsid w:val="002C3DD4"/>
    <w:rsid w:val="002C4289"/>
    <w:rsid w:val="002C43E5"/>
    <w:rsid w:val="002C47AA"/>
    <w:rsid w:val="002C4A7D"/>
    <w:rsid w:val="002C4C99"/>
    <w:rsid w:val="002C52AB"/>
    <w:rsid w:val="002C5708"/>
    <w:rsid w:val="002C5711"/>
    <w:rsid w:val="002C5A53"/>
    <w:rsid w:val="002C6121"/>
    <w:rsid w:val="002C6A73"/>
    <w:rsid w:val="002C6BCB"/>
    <w:rsid w:val="002C6EBE"/>
    <w:rsid w:val="002C7202"/>
    <w:rsid w:val="002C742D"/>
    <w:rsid w:val="002C7565"/>
    <w:rsid w:val="002D0217"/>
    <w:rsid w:val="002D09FE"/>
    <w:rsid w:val="002D16CC"/>
    <w:rsid w:val="002D18DD"/>
    <w:rsid w:val="002D1EF7"/>
    <w:rsid w:val="002D1F3F"/>
    <w:rsid w:val="002D21C4"/>
    <w:rsid w:val="002D22DF"/>
    <w:rsid w:val="002D2928"/>
    <w:rsid w:val="002D2FE3"/>
    <w:rsid w:val="002D3129"/>
    <w:rsid w:val="002D312B"/>
    <w:rsid w:val="002D35B6"/>
    <w:rsid w:val="002D3BD7"/>
    <w:rsid w:val="002D454F"/>
    <w:rsid w:val="002D4FCF"/>
    <w:rsid w:val="002D5B92"/>
    <w:rsid w:val="002D5D83"/>
    <w:rsid w:val="002D6164"/>
    <w:rsid w:val="002D649B"/>
    <w:rsid w:val="002D67C4"/>
    <w:rsid w:val="002D6AC9"/>
    <w:rsid w:val="002D7B74"/>
    <w:rsid w:val="002E04C0"/>
    <w:rsid w:val="002E0C32"/>
    <w:rsid w:val="002E1182"/>
    <w:rsid w:val="002E1346"/>
    <w:rsid w:val="002E1866"/>
    <w:rsid w:val="002E1A6B"/>
    <w:rsid w:val="002E1FAB"/>
    <w:rsid w:val="002E2600"/>
    <w:rsid w:val="002E2864"/>
    <w:rsid w:val="002E2A65"/>
    <w:rsid w:val="002E2E4E"/>
    <w:rsid w:val="002E31C1"/>
    <w:rsid w:val="002E338F"/>
    <w:rsid w:val="002E42B1"/>
    <w:rsid w:val="002E485F"/>
    <w:rsid w:val="002E48FB"/>
    <w:rsid w:val="002E49D0"/>
    <w:rsid w:val="002E4ACE"/>
    <w:rsid w:val="002E4B6C"/>
    <w:rsid w:val="002E6AAB"/>
    <w:rsid w:val="002E6BCE"/>
    <w:rsid w:val="002E6CC5"/>
    <w:rsid w:val="002E6E1D"/>
    <w:rsid w:val="002E7022"/>
    <w:rsid w:val="002E7F50"/>
    <w:rsid w:val="002F003B"/>
    <w:rsid w:val="002F07E5"/>
    <w:rsid w:val="002F13A1"/>
    <w:rsid w:val="002F15FC"/>
    <w:rsid w:val="002F2C74"/>
    <w:rsid w:val="002F2CC9"/>
    <w:rsid w:val="002F2F20"/>
    <w:rsid w:val="002F3729"/>
    <w:rsid w:val="002F38D6"/>
    <w:rsid w:val="002F4264"/>
    <w:rsid w:val="002F448D"/>
    <w:rsid w:val="002F44AF"/>
    <w:rsid w:val="002F44F6"/>
    <w:rsid w:val="002F495D"/>
    <w:rsid w:val="002F4DEF"/>
    <w:rsid w:val="002F4EE3"/>
    <w:rsid w:val="002F5553"/>
    <w:rsid w:val="002F5818"/>
    <w:rsid w:val="002F5ABB"/>
    <w:rsid w:val="002F5B20"/>
    <w:rsid w:val="002F5C98"/>
    <w:rsid w:val="002F6036"/>
    <w:rsid w:val="002F60F6"/>
    <w:rsid w:val="002F70E6"/>
    <w:rsid w:val="002F716B"/>
    <w:rsid w:val="002F733C"/>
    <w:rsid w:val="002F7C23"/>
    <w:rsid w:val="00300712"/>
    <w:rsid w:val="003010AA"/>
    <w:rsid w:val="003017FB"/>
    <w:rsid w:val="00302545"/>
    <w:rsid w:val="00302B94"/>
    <w:rsid w:val="003035DD"/>
    <w:rsid w:val="0030437A"/>
    <w:rsid w:val="003043C5"/>
    <w:rsid w:val="00304FD9"/>
    <w:rsid w:val="0030503A"/>
    <w:rsid w:val="00305ACB"/>
    <w:rsid w:val="00305C7A"/>
    <w:rsid w:val="00306300"/>
    <w:rsid w:val="00306413"/>
    <w:rsid w:val="003072F9"/>
    <w:rsid w:val="003074B7"/>
    <w:rsid w:val="00310FDE"/>
    <w:rsid w:val="0031115D"/>
    <w:rsid w:val="00311AB8"/>
    <w:rsid w:val="003125FB"/>
    <w:rsid w:val="00312860"/>
    <w:rsid w:val="003128D1"/>
    <w:rsid w:val="00312913"/>
    <w:rsid w:val="0031293F"/>
    <w:rsid w:val="00313586"/>
    <w:rsid w:val="00313EBB"/>
    <w:rsid w:val="00314C3D"/>
    <w:rsid w:val="0031518C"/>
    <w:rsid w:val="003166D5"/>
    <w:rsid w:val="00317EFE"/>
    <w:rsid w:val="003207FD"/>
    <w:rsid w:val="00320CC0"/>
    <w:rsid w:val="00321703"/>
    <w:rsid w:val="00322AE2"/>
    <w:rsid w:val="003243D4"/>
    <w:rsid w:val="0032466E"/>
    <w:rsid w:val="00324F6B"/>
    <w:rsid w:val="00325823"/>
    <w:rsid w:val="00326922"/>
    <w:rsid w:val="003269B2"/>
    <w:rsid w:val="00326E7F"/>
    <w:rsid w:val="00330319"/>
    <w:rsid w:val="003306C9"/>
    <w:rsid w:val="00330869"/>
    <w:rsid w:val="00330B70"/>
    <w:rsid w:val="00331244"/>
    <w:rsid w:val="00331807"/>
    <w:rsid w:val="00331921"/>
    <w:rsid w:val="00332185"/>
    <w:rsid w:val="00332F78"/>
    <w:rsid w:val="003330B6"/>
    <w:rsid w:val="00333A34"/>
    <w:rsid w:val="00334FAB"/>
    <w:rsid w:val="00335D16"/>
    <w:rsid w:val="003362A4"/>
    <w:rsid w:val="0033634D"/>
    <w:rsid w:val="00336609"/>
    <w:rsid w:val="00337145"/>
    <w:rsid w:val="0034011B"/>
    <w:rsid w:val="0034032B"/>
    <w:rsid w:val="0034056D"/>
    <w:rsid w:val="00340C94"/>
    <w:rsid w:val="0034130E"/>
    <w:rsid w:val="0034158D"/>
    <w:rsid w:val="003417B2"/>
    <w:rsid w:val="00341930"/>
    <w:rsid w:val="00341F2C"/>
    <w:rsid w:val="0034224D"/>
    <w:rsid w:val="00342A2F"/>
    <w:rsid w:val="00343B93"/>
    <w:rsid w:val="00343C19"/>
    <w:rsid w:val="003442E3"/>
    <w:rsid w:val="003447AC"/>
    <w:rsid w:val="0034546A"/>
    <w:rsid w:val="00345D4A"/>
    <w:rsid w:val="0034610D"/>
    <w:rsid w:val="00346450"/>
    <w:rsid w:val="00346811"/>
    <w:rsid w:val="00346C30"/>
    <w:rsid w:val="00347466"/>
    <w:rsid w:val="0034752D"/>
    <w:rsid w:val="003479FA"/>
    <w:rsid w:val="003506D6"/>
    <w:rsid w:val="0035076C"/>
    <w:rsid w:val="00350BBC"/>
    <w:rsid w:val="00350E69"/>
    <w:rsid w:val="00351CA7"/>
    <w:rsid w:val="00351F43"/>
    <w:rsid w:val="003522FF"/>
    <w:rsid w:val="00352558"/>
    <w:rsid w:val="0035257D"/>
    <w:rsid w:val="003527A3"/>
    <w:rsid w:val="0035290D"/>
    <w:rsid w:val="00354528"/>
    <w:rsid w:val="00355322"/>
    <w:rsid w:val="00355426"/>
    <w:rsid w:val="0035563D"/>
    <w:rsid w:val="00355E0D"/>
    <w:rsid w:val="00355E7D"/>
    <w:rsid w:val="00355F88"/>
    <w:rsid w:val="003560F2"/>
    <w:rsid w:val="003561C2"/>
    <w:rsid w:val="00357269"/>
    <w:rsid w:val="00357D03"/>
    <w:rsid w:val="00360652"/>
    <w:rsid w:val="00361245"/>
    <w:rsid w:val="00361761"/>
    <w:rsid w:val="003617B3"/>
    <w:rsid w:val="00361A30"/>
    <w:rsid w:val="00361F5E"/>
    <w:rsid w:val="00363202"/>
    <w:rsid w:val="0036329B"/>
    <w:rsid w:val="003632CF"/>
    <w:rsid w:val="00363423"/>
    <w:rsid w:val="003647E7"/>
    <w:rsid w:val="00365149"/>
    <w:rsid w:val="00365B88"/>
    <w:rsid w:val="00365E40"/>
    <w:rsid w:val="00366CA1"/>
    <w:rsid w:val="00367058"/>
    <w:rsid w:val="0036767C"/>
    <w:rsid w:val="0036772A"/>
    <w:rsid w:val="00367A47"/>
    <w:rsid w:val="00370190"/>
    <w:rsid w:val="00370994"/>
    <w:rsid w:val="00370F95"/>
    <w:rsid w:val="003717A9"/>
    <w:rsid w:val="00371AE5"/>
    <w:rsid w:val="0037223A"/>
    <w:rsid w:val="0037312E"/>
    <w:rsid w:val="003734BA"/>
    <w:rsid w:val="0037356C"/>
    <w:rsid w:val="00373828"/>
    <w:rsid w:val="0037475E"/>
    <w:rsid w:val="0037478E"/>
    <w:rsid w:val="0037512F"/>
    <w:rsid w:val="003751C9"/>
    <w:rsid w:val="00375659"/>
    <w:rsid w:val="00376C02"/>
    <w:rsid w:val="003775BC"/>
    <w:rsid w:val="00377965"/>
    <w:rsid w:val="003779B9"/>
    <w:rsid w:val="003801DA"/>
    <w:rsid w:val="00380321"/>
    <w:rsid w:val="00380D3A"/>
    <w:rsid w:val="00381073"/>
    <w:rsid w:val="00381ED1"/>
    <w:rsid w:val="00382984"/>
    <w:rsid w:val="00382D9E"/>
    <w:rsid w:val="00382FFD"/>
    <w:rsid w:val="00383C60"/>
    <w:rsid w:val="00383F24"/>
    <w:rsid w:val="0038443D"/>
    <w:rsid w:val="0038455A"/>
    <w:rsid w:val="00384B38"/>
    <w:rsid w:val="00384C89"/>
    <w:rsid w:val="00384EC3"/>
    <w:rsid w:val="003854A6"/>
    <w:rsid w:val="00385AC0"/>
    <w:rsid w:val="003862EA"/>
    <w:rsid w:val="0038642E"/>
    <w:rsid w:val="00386B58"/>
    <w:rsid w:val="00386E10"/>
    <w:rsid w:val="00386E33"/>
    <w:rsid w:val="00387210"/>
    <w:rsid w:val="003872A8"/>
    <w:rsid w:val="003873DC"/>
    <w:rsid w:val="003878C0"/>
    <w:rsid w:val="0038793F"/>
    <w:rsid w:val="00387B0E"/>
    <w:rsid w:val="00390A1B"/>
    <w:rsid w:val="00390F40"/>
    <w:rsid w:val="00390F60"/>
    <w:rsid w:val="0039102D"/>
    <w:rsid w:val="003912E6"/>
    <w:rsid w:val="003915B2"/>
    <w:rsid w:val="00392447"/>
    <w:rsid w:val="00392710"/>
    <w:rsid w:val="00392CFB"/>
    <w:rsid w:val="00393170"/>
    <w:rsid w:val="0039319F"/>
    <w:rsid w:val="00393701"/>
    <w:rsid w:val="0039385B"/>
    <w:rsid w:val="003938A4"/>
    <w:rsid w:val="003944D1"/>
    <w:rsid w:val="0039454F"/>
    <w:rsid w:val="00394CA2"/>
    <w:rsid w:val="00394D00"/>
    <w:rsid w:val="00395154"/>
    <w:rsid w:val="00395271"/>
    <w:rsid w:val="00396170"/>
    <w:rsid w:val="003969CA"/>
    <w:rsid w:val="00397E3E"/>
    <w:rsid w:val="00397FB0"/>
    <w:rsid w:val="003A03B7"/>
    <w:rsid w:val="003A0D33"/>
    <w:rsid w:val="003A0E22"/>
    <w:rsid w:val="003A1426"/>
    <w:rsid w:val="003A1909"/>
    <w:rsid w:val="003A1F61"/>
    <w:rsid w:val="003A29DB"/>
    <w:rsid w:val="003A3440"/>
    <w:rsid w:val="003A3DBE"/>
    <w:rsid w:val="003A4265"/>
    <w:rsid w:val="003A445F"/>
    <w:rsid w:val="003A45C8"/>
    <w:rsid w:val="003A49C8"/>
    <w:rsid w:val="003A49F2"/>
    <w:rsid w:val="003A4F1F"/>
    <w:rsid w:val="003A59E2"/>
    <w:rsid w:val="003A5B2E"/>
    <w:rsid w:val="003A625D"/>
    <w:rsid w:val="003A6348"/>
    <w:rsid w:val="003A6458"/>
    <w:rsid w:val="003A6530"/>
    <w:rsid w:val="003A65A1"/>
    <w:rsid w:val="003A667E"/>
    <w:rsid w:val="003A6EE7"/>
    <w:rsid w:val="003A6F12"/>
    <w:rsid w:val="003A7951"/>
    <w:rsid w:val="003A7971"/>
    <w:rsid w:val="003B016D"/>
    <w:rsid w:val="003B084B"/>
    <w:rsid w:val="003B0972"/>
    <w:rsid w:val="003B0DDC"/>
    <w:rsid w:val="003B102E"/>
    <w:rsid w:val="003B1B93"/>
    <w:rsid w:val="003B1E22"/>
    <w:rsid w:val="003B23AF"/>
    <w:rsid w:val="003B2476"/>
    <w:rsid w:val="003B33A3"/>
    <w:rsid w:val="003B352C"/>
    <w:rsid w:val="003B36FF"/>
    <w:rsid w:val="003B3D85"/>
    <w:rsid w:val="003B401F"/>
    <w:rsid w:val="003B4995"/>
    <w:rsid w:val="003B4B8B"/>
    <w:rsid w:val="003B501E"/>
    <w:rsid w:val="003B53C4"/>
    <w:rsid w:val="003B5509"/>
    <w:rsid w:val="003B5E6C"/>
    <w:rsid w:val="003B607A"/>
    <w:rsid w:val="003B6334"/>
    <w:rsid w:val="003B63F9"/>
    <w:rsid w:val="003B657A"/>
    <w:rsid w:val="003B695B"/>
    <w:rsid w:val="003B724F"/>
    <w:rsid w:val="003B7FFD"/>
    <w:rsid w:val="003C062D"/>
    <w:rsid w:val="003C0A00"/>
    <w:rsid w:val="003C0F64"/>
    <w:rsid w:val="003C103F"/>
    <w:rsid w:val="003C1898"/>
    <w:rsid w:val="003C1B5B"/>
    <w:rsid w:val="003C1FA3"/>
    <w:rsid w:val="003C212C"/>
    <w:rsid w:val="003C21D2"/>
    <w:rsid w:val="003C24DC"/>
    <w:rsid w:val="003C278F"/>
    <w:rsid w:val="003C2D59"/>
    <w:rsid w:val="003C3C5F"/>
    <w:rsid w:val="003C41B3"/>
    <w:rsid w:val="003C4810"/>
    <w:rsid w:val="003C4BA6"/>
    <w:rsid w:val="003C4D7F"/>
    <w:rsid w:val="003C4EB2"/>
    <w:rsid w:val="003C5971"/>
    <w:rsid w:val="003C5E84"/>
    <w:rsid w:val="003C5EBC"/>
    <w:rsid w:val="003C5FA5"/>
    <w:rsid w:val="003C60E8"/>
    <w:rsid w:val="003C6B20"/>
    <w:rsid w:val="003C76C6"/>
    <w:rsid w:val="003C7916"/>
    <w:rsid w:val="003C7C49"/>
    <w:rsid w:val="003C7D9E"/>
    <w:rsid w:val="003D03AE"/>
    <w:rsid w:val="003D056D"/>
    <w:rsid w:val="003D0CEB"/>
    <w:rsid w:val="003D0E58"/>
    <w:rsid w:val="003D0FC1"/>
    <w:rsid w:val="003D116E"/>
    <w:rsid w:val="003D17CD"/>
    <w:rsid w:val="003D197B"/>
    <w:rsid w:val="003D1C1D"/>
    <w:rsid w:val="003D2A00"/>
    <w:rsid w:val="003D2C9A"/>
    <w:rsid w:val="003D3453"/>
    <w:rsid w:val="003D401A"/>
    <w:rsid w:val="003D43E4"/>
    <w:rsid w:val="003D5672"/>
    <w:rsid w:val="003D5A59"/>
    <w:rsid w:val="003D5CA2"/>
    <w:rsid w:val="003D7103"/>
    <w:rsid w:val="003E04F9"/>
    <w:rsid w:val="003E13DC"/>
    <w:rsid w:val="003E1C89"/>
    <w:rsid w:val="003E1E03"/>
    <w:rsid w:val="003E1F9D"/>
    <w:rsid w:val="003E2335"/>
    <w:rsid w:val="003E362C"/>
    <w:rsid w:val="003E403F"/>
    <w:rsid w:val="003E46FE"/>
    <w:rsid w:val="003E4912"/>
    <w:rsid w:val="003E4F1E"/>
    <w:rsid w:val="003E514F"/>
    <w:rsid w:val="003E53BC"/>
    <w:rsid w:val="003E5456"/>
    <w:rsid w:val="003E608C"/>
    <w:rsid w:val="003E6680"/>
    <w:rsid w:val="003E681F"/>
    <w:rsid w:val="003E6B5F"/>
    <w:rsid w:val="003E6C17"/>
    <w:rsid w:val="003E6D8B"/>
    <w:rsid w:val="003E710C"/>
    <w:rsid w:val="003E738C"/>
    <w:rsid w:val="003E78F1"/>
    <w:rsid w:val="003E7E2F"/>
    <w:rsid w:val="003F0A60"/>
    <w:rsid w:val="003F168E"/>
    <w:rsid w:val="003F1DB7"/>
    <w:rsid w:val="003F240E"/>
    <w:rsid w:val="003F2957"/>
    <w:rsid w:val="003F2A86"/>
    <w:rsid w:val="003F2B89"/>
    <w:rsid w:val="003F338A"/>
    <w:rsid w:val="003F3597"/>
    <w:rsid w:val="003F38BC"/>
    <w:rsid w:val="003F3AA5"/>
    <w:rsid w:val="003F3CFF"/>
    <w:rsid w:val="003F42E9"/>
    <w:rsid w:val="003F47C2"/>
    <w:rsid w:val="003F4992"/>
    <w:rsid w:val="003F4EA7"/>
    <w:rsid w:val="003F6521"/>
    <w:rsid w:val="003F6DBA"/>
    <w:rsid w:val="003F7DCA"/>
    <w:rsid w:val="003F7E24"/>
    <w:rsid w:val="004002D0"/>
    <w:rsid w:val="00400856"/>
    <w:rsid w:val="00400AA9"/>
    <w:rsid w:val="00400CB9"/>
    <w:rsid w:val="00400FAA"/>
    <w:rsid w:val="00401BA5"/>
    <w:rsid w:val="00401BD4"/>
    <w:rsid w:val="00402CFB"/>
    <w:rsid w:val="004038D8"/>
    <w:rsid w:val="0040397B"/>
    <w:rsid w:val="00404285"/>
    <w:rsid w:val="0040547B"/>
    <w:rsid w:val="00405B73"/>
    <w:rsid w:val="00406525"/>
    <w:rsid w:val="00406837"/>
    <w:rsid w:val="00406FE6"/>
    <w:rsid w:val="00407749"/>
    <w:rsid w:val="00410534"/>
    <w:rsid w:val="0041125B"/>
    <w:rsid w:val="00411387"/>
    <w:rsid w:val="00411EB3"/>
    <w:rsid w:val="00411FD9"/>
    <w:rsid w:val="004124C7"/>
    <w:rsid w:val="004126DB"/>
    <w:rsid w:val="004132D6"/>
    <w:rsid w:val="00413A69"/>
    <w:rsid w:val="00413F04"/>
    <w:rsid w:val="00414E30"/>
    <w:rsid w:val="0041527B"/>
    <w:rsid w:val="0041585C"/>
    <w:rsid w:val="004162F4"/>
    <w:rsid w:val="00416521"/>
    <w:rsid w:val="004166D8"/>
    <w:rsid w:val="004171CA"/>
    <w:rsid w:val="0041724F"/>
    <w:rsid w:val="0041743C"/>
    <w:rsid w:val="004179A0"/>
    <w:rsid w:val="00417E50"/>
    <w:rsid w:val="0042021F"/>
    <w:rsid w:val="004204FA"/>
    <w:rsid w:val="00420605"/>
    <w:rsid w:val="00420A56"/>
    <w:rsid w:val="00420D9F"/>
    <w:rsid w:val="00420E90"/>
    <w:rsid w:val="004216A6"/>
    <w:rsid w:val="00421857"/>
    <w:rsid w:val="0042192F"/>
    <w:rsid w:val="00421BFC"/>
    <w:rsid w:val="00421E41"/>
    <w:rsid w:val="0042230D"/>
    <w:rsid w:val="0042269B"/>
    <w:rsid w:val="00422DD2"/>
    <w:rsid w:val="004242B5"/>
    <w:rsid w:val="00424D57"/>
    <w:rsid w:val="00424FC7"/>
    <w:rsid w:val="0042579D"/>
    <w:rsid w:val="004259F9"/>
    <w:rsid w:val="00425E7A"/>
    <w:rsid w:val="004279A4"/>
    <w:rsid w:val="00427CB7"/>
    <w:rsid w:val="00427D31"/>
    <w:rsid w:val="004301EB"/>
    <w:rsid w:val="00430506"/>
    <w:rsid w:val="0043090E"/>
    <w:rsid w:val="004314CC"/>
    <w:rsid w:val="0043197A"/>
    <w:rsid w:val="004319F9"/>
    <w:rsid w:val="00432141"/>
    <w:rsid w:val="00432C04"/>
    <w:rsid w:val="00433448"/>
    <w:rsid w:val="00433CBB"/>
    <w:rsid w:val="00433FF7"/>
    <w:rsid w:val="0043414A"/>
    <w:rsid w:val="0043499D"/>
    <w:rsid w:val="00434E05"/>
    <w:rsid w:val="004356A9"/>
    <w:rsid w:val="00435756"/>
    <w:rsid w:val="004357FD"/>
    <w:rsid w:val="00435DCC"/>
    <w:rsid w:val="00437151"/>
    <w:rsid w:val="004375A7"/>
    <w:rsid w:val="004378EE"/>
    <w:rsid w:val="00437AA6"/>
    <w:rsid w:val="004408A7"/>
    <w:rsid w:val="004417FF"/>
    <w:rsid w:val="00441CE7"/>
    <w:rsid w:val="00441F49"/>
    <w:rsid w:val="004427F0"/>
    <w:rsid w:val="00442961"/>
    <w:rsid w:val="00442D8C"/>
    <w:rsid w:val="0044360F"/>
    <w:rsid w:val="004444E7"/>
    <w:rsid w:val="00444DB1"/>
    <w:rsid w:val="00444E97"/>
    <w:rsid w:val="00445931"/>
    <w:rsid w:val="00445FFA"/>
    <w:rsid w:val="0044625E"/>
    <w:rsid w:val="00446358"/>
    <w:rsid w:val="0044684D"/>
    <w:rsid w:val="00446C97"/>
    <w:rsid w:val="00447809"/>
    <w:rsid w:val="00447E6F"/>
    <w:rsid w:val="0045047D"/>
    <w:rsid w:val="0045051E"/>
    <w:rsid w:val="00451A7A"/>
    <w:rsid w:val="00451B9F"/>
    <w:rsid w:val="00452229"/>
    <w:rsid w:val="00452952"/>
    <w:rsid w:val="00452E0B"/>
    <w:rsid w:val="00453ED0"/>
    <w:rsid w:val="004540B1"/>
    <w:rsid w:val="004543F0"/>
    <w:rsid w:val="0045466E"/>
    <w:rsid w:val="0045470E"/>
    <w:rsid w:val="0045479B"/>
    <w:rsid w:val="00454E2B"/>
    <w:rsid w:val="00454EF2"/>
    <w:rsid w:val="00455006"/>
    <w:rsid w:val="0045611C"/>
    <w:rsid w:val="0045634B"/>
    <w:rsid w:val="004563CC"/>
    <w:rsid w:val="0045651D"/>
    <w:rsid w:val="00456F59"/>
    <w:rsid w:val="0045714A"/>
    <w:rsid w:val="00457263"/>
    <w:rsid w:val="00457565"/>
    <w:rsid w:val="00457EA7"/>
    <w:rsid w:val="00457F94"/>
    <w:rsid w:val="00460993"/>
    <w:rsid w:val="004619BC"/>
    <w:rsid w:val="00461BDE"/>
    <w:rsid w:val="00462279"/>
    <w:rsid w:val="004633D3"/>
    <w:rsid w:val="00463A07"/>
    <w:rsid w:val="004648E5"/>
    <w:rsid w:val="00465744"/>
    <w:rsid w:val="00465BED"/>
    <w:rsid w:val="00465C47"/>
    <w:rsid w:val="0046688E"/>
    <w:rsid w:val="004670AA"/>
    <w:rsid w:val="004672C4"/>
    <w:rsid w:val="0046750B"/>
    <w:rsid w:val="00467F6B"/>
    <w:rsid w:val="004701A3"/>
    <w:rsid w:val="004701A4"/>
    <w:rsid w:val="004702F6"/>
    <w:rsid w:val="00470470"/>
    <w:rsid w:val="00470C3A"/>
    <w:rsid w:val="00470D96"/>
    <w:rsid w:val="00470DC6"/>
    <w:rsid w:val="004718FB"/>
    <w:rsid w:val="00471933"/>
    <w:rsid w:val="00472586"/>
    <w:rsid w:val="00472BFB"/>
    <w:rsid w:val="00472EDE"/>
    <w:rsid w:val="0047310C"/>
    <w:rsid w:val="004734B9"/>
    <w:rsid w:val="004742ED"/>
    <w:rsid w:val="00474714"/>
    <w:rsid w:val="00474ADF"/>
    <w:rsid w:val="00474DAA"/>
    <w:rsid w:val="00475600"/>
    <w:rsid w:val="00475DAC"/>
    <w:rsid w:val="004760D2"/>
    <w:rsid w:val="004761D6"/>
    <w:rsid w:val="00476E7C"/>
    <w:rsid w:val="00476EA8"/>
    <w:rsid w:val="00477CE7"/>
    <w:rsid w:val="00477F38"/>
    <w:rsid w:val="004801CB"/>
    <w:rsid w:val="0048047A"/>
    <w:rsid w:val="00480578"/>
    <w:rsid w:val="00480F1B"/>
    <w:rsid w:val="004814AE"/>
    <w:rsid w:val="00482075"/>
    <w:rsid w:val="0048231E"/>
    <w:rsid w:val="00482AB5"/>
    <w:rsid w:val="00483B99"/>
    <w:rsid w:val="00483C69"/>
    <w:rsid w:val="004848B6"/>
    <w:rsid w:val="004848D1"/>
    <w:rsid w:val="00485449"/>
    <w:rsid w:val="0048617F"/>
    <w:rsid w:val="0048637F"/>
    <w:rsid w:val="004865AC"/>
    <w:rsid w:val="0048753F"/>
    <w:rsid w:val="00487BBE"/>
    <w:rsid w:val="00487D2A"/>
    <w:rsid w:val="00487D79"/>
    <w:rsid w:val="00491133"/>
    <w:rsid w:val="0049173E"/>
    <w:rsid w:val="00491E06"/>
    <w:rsid w:val="00491E1F"/>
    <w:rsid w:val="00492B91"/>
    <w:rsid w:val="00492EAA"/>
    <w:rsid w:val="0049346B"/>
    <w:rsid w:val="004934CF"/>
    <w:rsid w:val="004944BD"/>
    <w:rsid w:val="00494E04"/>
    <w:rsid w:val="00494F7C"/>
    <w:rsid w:val="00495256"/>
    <w:rsid w:val="004966D8"/>
    <w:rsid w:val="004970E7"/>
    <w:rsid w:val="0049714F"/>
    <w:rsid w:val="0049756D"/>
    <w:rsid w:val="004A0043"/>
    <w:rsid w:val="004A0397"/>
    <w:rsid w:val="004A172B"/>
    <w:rsid w:val="004A1742"/>
    <w:rsid w:val="004A1954"/>
    <w:rsid w:val="004A1A9E"/>
    <w:rsid w:val="004A29D6"/>
    <w:rsid w:val="004A33FC"/>
    <w:rsid w:val="004A369C"/>
    <w:rsid w:val="004A44C9"/>
    <w:rsid w:val="004A46DE"/>
    <w:rsid w:val="004A4B3C"/>
    <w:rsid w:val="004A4CAE"/>
    <w:rsid w:val="004A4DDA"/>
    <w:rsid w:val="004A4F92"/>
    <w:rsid w:val="004A54AC"/>
    <w:rsid w:val="004A5899"/>
    <w:rsid w:val="004A6159"/>
    <w:rsid w:val="004A62D7"/>
    <w:rsid w:val="004A63E3"/>
    <w:rsid w:val="004A662B"/>
    <w:rsid w:val="004A6F8D"/>
    <w:rsid w:val="004A717E"/>
    <w:rsid w:val="004A74E4"/>
    <w:rsid w:val="004A771D"/>
    <w:rsid w:val="004A7A26"/>
    <w:rsid w:val="004A7ABF"/>
    <w:rsid w:val="004A7D1F"/>
    <w:rsid w:val="004B0093"/>
    <w:rsid w:val="004B01B2"/>
    <w:rsid w:val="004B0AAC"/>
    <w:rsid w:val="004B0F47"/>
    <w:rsid w:val="004B0FB9"/>
    <w:rsid w:val="004B1607"/>
    <w:rsid w:val="004B1644"/>
    <w:rsid w:val="004B242A"/>
    <w:rsid w:val="004B29CA"/>
    <w:rsid w:val="004B2D61"/>
    <w:rsid w:val="004B2FEE"/>
    <w:rsid w:val="004B2FF4"/>
    <w:rsid w:val="004B37B2"/>
    <w:rsid w:val="004B58B8"/>
    <w:rsid w:val="004B5AB0"/>
    <w:rsid w:val="004B5EAD"/>
    <w:rsid w:val="004B5F55"/>
    <w:rsid w:val="004B610A"/>
    <w:rsid w:val="004B6A10"/>
    <w:rsid w:val="004B6C44"/>
    <w:rsid w:val="004B716E"/>
    <w:rsid w:val="004B74F4"/>
    <w:rsid w:val="004B762F"/>
    <w:rsid w:val="004C02D0"/>
    <w:rsid w:val="004C07FE"/>
    <w:rsid w:val="004C18DD"/>
    <w:rsid w:val="004C226D"/>
    <w:rsid w:val="004C254E"/>
    <w:rsid w:val="004C281F"/>
    <w:rsid w:val="004C29F3"/>
    <w:rsid w:val="004C2EEB"/>
    <w:rsid w:val="004C33BC"/>
    <w:rsid w:val="004C3535"/>
    <w:rsid w:val="004C4291"/>
    <w:rsid w:val="004C46A6"/>
    <w:rsid w:val="004C47E3"/>
    <w:rsid w:val="004C4E1B"/>
    <w:rsid w:val="004C5172"/>
    <w:rsid w:val="004C5515"/>
    <w:rsid w:val="004C5F1C"/>
    <w:rsid w:val="004C601A"/>
    <w:rsid w:val="004C72E5"/>
    <w:rsid w:val="004C7E82"/>
    <w:rsid w:val="004D0469"/>
    <w:rsid w:val="004D057B"/>
    <w:rsid w:val="004D1290"/>
    <w:rsid w:val="004D1B66"/>
    <w:rsid w:val="004D1FD9"/>
    <w:rsid w:val="004D25B5"/>
    <w:rsid w:val="004D26F3"/>
    <w:rsid w:val="004D2B13"/>
    <w:rsid w:val="004D32ED"/>
    <w:rsid w:val="004D36C7"/>
    <w:rsid w:val="004D49F7"/>
    <w:rsid w:val="004D4DFA"/>
    <w:rsid w:val="004D4E9E"/>
    <w:rsid w:val="004D52B4"/>
    <w:rsid w:val="004D589B"/>
    <w:rsid w:val="004D5A3A"/>
    <w:rsid w:val="004D5FE6"/>
    <w:rsid w:val="004D6D65"/>
    <w:rsid w:val="004D73DA"/>
    <w:rsid w:val="004D7569"/>
    <w:rsid w:val="004D76BC"/>
    <w:rsid w:val="004E1185"/>
    <w:rsid w:val="004E23F4"/>
    <w:rsid w:val="004E2585"/>
    <w:rsid w:val="004E2C8C"/>
    <w:rsid w:val="004E3089"/>
    <w:rsid w:val="004E31CE"/>
    <w:rsid w:val="004E340C"/>
    <w:rsid w:val="004E34A9"/>
    <w:rsid w:val="004E4B63"/>
    <w:rsid w:val="004E4DC4"/>
    <w:rsid w:val="004E56F0"/>
    <w:rsid w:val="004E71BE"/>
    <w:rsid w:val="004E7A4E"/>
    <w:rsid w:val="004E7ED9"/>
    <w:rsid w:val="004F0140"/>
    <w:rsid w:val="004F08A3"/>
    <w:rsid w:val="004F15FC"/>
    <w:rsid w:val="004F1618"/>
    <w:rsid w:val="004F1AAD"/>
    <w:rsid w:val="004F1D9B"/>
    <w:rsid w:val="004F1FF9"/>
    <w:rsid w:val="004F2213"/>
    <w:rsid w:val="004F2BEE"/>
    <w:rsid w:val="004F3221"/>
    <w:rsid w:val="004F3412"/>
    <w:rsid w:val="004F358B"/>
    <w:rsid w:val="004F35F7"/>
    <w:rsid w:val="004F3732"/>
    <w:rsid w:val="004F3A46"/>
    <w:rsid w:val="004F3BAF"/>
    <w:rsid w:val="004F3D59"/>
    <w:rsid w:val="004F3D7C"/>
    <w:rsid w:val="004F3DA8"/>
    <w:rsid w:val="004F417B"/>
    <w:rsid w:val="004F447E"/>
    <w:rsid w:val="004F44CF"/>
    <w:rsid w:val="004F4541"/>
    <w:rsid w:val="004F4890"/>
    <w:rsid w:val="004F5174"/>
    <w:rsid w:val="004F52F8"/>
    <w:rsid w:val="004F550A"/>
    <w:rsid w:val="004F57A7"/>
    <w:rsid w:val="004F6306"/>
    <w:rsid w:val="004F64A0"/>
    <w:rsid w:val="004F73EF"/>
    <w:rsid w:val="004F7CBA"/>
    <w:rsid w:val="00500641"/>
    <w:rsid w:val="005009B4"/>
    <w:rsid w:val="00500E53"/>
    <w:rsid w:val="0050108B"/>
    <w:rsid w:val="00501315"/>
    <w:rsid w:val="005020EE"/>
    <w:rsid w:val="0050213D"/>
    <w:rsid w:val="00502222"/>
    <w:rsid w:val="0050286E"/>
    <w:rsid w:val="005040D6"/>
    <w:rsid w:val="0050452A"/>
    <w:rsid w:val="0050533F"/>
    <w:rsid w:val="00505587"/>
    <w:rsid w:val="00505AAC"/>
    <w:rsid w:val="00505AC2"/>
    <w:rsid w:val="00505BDD"/>
    <w:rsid w:val="00505E41"/>
    <w:rsid w:val="00506007"/>
    <w:rsid w:val="005061AE"/>
    <w:rsid w:val="0050763D"/>
    <w:rsid w:val="00507C3B"/>
    <w:rsid w:val="00510287"/>
    <w:rsid w:val="005111F0"/>
    <w:rsid w:val="005112AC"/>
    <w:rsid w:val="005113BA"/>
    <w:rsid w:val="005116F5"/>
    <w:rsid w:val="00511F4C"/>
    <w:rsid w:val="005129BE"/>
    <w:rsid w:val="005146CA"/>
    <w:rsid w:val="00514738"/>
    <w:rsid w:val="00514D96"/>
    <w:rsid w:val="00515A6E"/>
    <w:rsid w:val="00515B23"/>
    <w:rsid w:val="00516535"/>
    <w:rsid w:val="00516F53"/>
    <w:rsid w:val="00517FC8"/>
    <w:rsid w:val="005207BB"/>
    <w:rsid w:val="00520BBE"/>
    <w:rsid w:val="00520EFD"/>
    <w:rsid w:val="005212A9"/>
    <w:rsid w:val="00521E07"/>
    <w:rsid w:val="0052216C"/>
    <w:rsid w:val="005223DA"/>
    <w:rsid w:val="00522B91"/>
    <w:rsid w:val="00522E24"/>
    <w:rsid w:val="005233B0"/>
    <w:rsid w:val="00523D54"/>
    <w:rsid w:val="00524400"/>
    <w:rsid w:val="00524C88"/>
    <w:rsid w:val="0052568D"/>
    <w:rsid w:val="00525888"/>
    <w:rsid w:val="0052596E"/>
    <w:rsid w:val="00525D6D"/>
    <w:rsid w:val="005267D4"/>
    <w:rsid w:val="0052708C"/>
    <w:rsid w:val="00527D53"/>
    <w:rsid w:val="00530EFB"/>
    <w:rsid w:val="00530F18"/>
    <w:rsid w:val="00531EC2"/>
    <w:rsid w:val="00532084"/>
    <w:rsid w:val="0053286C"/>
    <w:rsid w:val="00532D87"/>
    <w:rsid w:val="00534499"/>
    <w:rsid w:val="005350CC"/>
    <w:rsid w:val="005355DB"/>
    <w:rsid w:val="00535D95"/>
    <w:rsid w:val="005360B8"/>
    <w:rsid w:val="005365BC"/>
    <w:rsid w:val="005368F5"/>
    <w:rsid w:val="00536F01"/>
    <w:rsid w:val="005370D9"/>
    <w:rsid w:val="0053721F"/>
    <w:rsid w:val="00537B53"/>
    <w:rsid w:val="00537F75"/>
    <w:rsid w:val="00540173"/>
    <w:rsid w:val="00540393"/>
    <w:rsid w:val="00540781"/>
    <w:rsid w:val="00541452"/>
    <w:rsid w:val="005421E8"/>
    <w:rsid w:val="0054233B"/>
    <w:rsid w:val="00542793"/>
    <w:rsid w:val="00542B87"/>
    <w:rsid w:val="005434D0"/>
    <w:rsid w:val="00543B02"/>
    <w:rsid w:val="00544846"/>
    <w:rsid w:val="00544C16"/>
    <w:rsid w:val="00545175"/>
    <w:rsid w:val="005456E9"/>
    <w:rsid w:val="00545F1F"/>
    <w:rsid w:val="005461BF"/>
    <w:rsid w:val="0054620A"/>
    <w:rsid w:val="0054631D"/>
    <w:rsid w:val="00546549"/>
    <w:rsid w:val="005467D9"/>
    <w:rsid w:val="0055055B"/>
    <w:rsid w:val="005517A6"/>
    <w:rsid w:val="00551FA6"/>
    <w:rsid w:val="0055235E"/>
    <w:rsid w:val="00552699"/>
    <w:rsid w:val="00552A29"/>
    <w:rsid w:val="00553736"/>
    <w:rsid w:val="00553A1B"/>
    <w:rsid w:val="0055447A"/>
    <w:rsid w:val="005545E6"/>
    <w:rsid w:val="0055532A"/>
    <w:rsid w:val="00555A03"/>
    <w:rsid w:val="00556332"/>
    <w:rsid w:val="0055642F"/>
    <w:rsid w:val="00556FE8"/>
    <w:rsid w:val="00557552"/>
    <w:rsid w:val="00557F97"/>
    <w:rsid w:val="0056002E"/>
    <w:rsid w:val="0056042C"/>
    <w:rsid w:val="005607AD"/>
    <w:rsid w:val="00560C41"/>
    <w:rsid w:val="00560E31"/>
    <w:rsid w:val="00560EBA"/>
    <w:rsid w:val="00561B23"/>
    <w:rsid w:val="0056214A"/>
    <w:rsid w:val="0056222F"/>
    <w:rsid w:val="00562430"/>
    <w:rsid w:val="005632B7"/>
    <w:rsid w:val="00563989"/>
    <w:rsid w:val="00563A49"/>
    <w:rsid w:val="00563BD9"/>
    <w:rsid w:val="00564232"/>
    <w:rsid w:val="005643B9"/>
    <w:rsid w:val="005647FC"/>
    <w:rsid w:val="0056494D"/>
    <w:rsid w:val="00564C62"/>
    <w:rsid w:val="0056588E"/>
    <w:rsid w:val="00565AE2"/>
    <w:rsid w:val="00566150"/>
    <w:rsid w:val="00566DA3"/>
    <w:rsid w:val="00567A1F"/>
    <w:rsid w:val="00567B87"/>
    <w:rsid w:val="00567BB3"/>
    <w:rsid w:val="00567F68"/>
    <w:rsid w:val="00567FF9"/>
    <w:rsid w:val="005704F2"/>
    <w:rsid w:val="0057152E"/>
    <w:rsid w:val="005718F6"/>
    <w:rsid w:val="005723EB"/>
    <w:rsid w:val="0057243D"/>
    <w:rsid w:val="0057255C"/>
    <w:rsid w:val="00572909"/>
    <w:rsid w:val="00572D8A"/>
    <w:rsid w:val="00572F38"/>
    <w:rsid w:val="005733BB"/>
    <w:rsid w:val="00573402"/>
    <w:rsid w:val="005736CC"/>
    <w:rsid w:val="00574E68"/>
    <w:rsid w:val="00575378"/>
    <w:rsid w:val="0057537F"/>
    <w:rsid w:val="005753EA"/>
    <w:rsid w:val="0057544E"/>
    <w:rsid w:val="0057552E"/>
    <w:rsid w:val="005761D4"/>
    <w:rsid w:val="005763C2"/>
    <w:rsid w:val="00576D58"/>
    <w:rsid w:val="00577037"/>
    <w:rsid w:val="00577633"/>
    <w:rsid w:val="00577F26"/>
    <w:rsid w:val="0058102C"/>
    <w:rsid w:val="005813C4"/>
    <w:rsid w:val="00581525"/>
    <w:rsid w:val="005815AC"/>
    <w:rsid w:val="005819EB"/>
    <w:rsid w:val="00581B48"/>
    <w:rsid w:val="0058237C"/>
    <w:rsid w:val="0058246B"/>
    <w:rsid w:val="00582FB7"/>
    <w:rsid w:val="00582FDD"/>
    <w:rsid w:val="005832C8"/>
    <w:rsid w:val="00583A9E"/>
    <w:rsid w:val="00583E8D"/>
    <w:rsid w:val="0058403E"/>
    <w:rsid w:val="00584088"/>
    <w:rsid w:val="00584D06"/>
    <w:rsid w:val="00585261"/>
    <w:rsid w:val="005859E7"/>
    <w:rsid w:val="00585B6A"/>
    <w:rsid w:val="00585CFD"/>
    <w:rsid w:val="005867FC"/>
    <w:rsid w:val="005875A3"/>
    <w:rsid w:val="005875AA"/>
    <w:rsid w:val="0058792B"/>
    <w:rsid w:val="00587E8B"/>
    <w:rsid w:val="00590372"/>
    <w:rsid w:val="0059083E"/>
    <w:rsid w:val="005908AB"/>
    <w:rsid w:val="005910BF"/>
    <w:rsid w:val="00591174"/>
    <w:rsid w:val="00591D59"/>
    <w:rsid w:val="005920BE"/>
    <w:rsid w:val="00592826"/>
    <w:rsid w:val="00592A33"/>
    <w:rsid w:val="00592C20"/>
    <w:rsid w:val="00592F70"/>
    <w:rsid w:val="005936D8"/>
    <w:rsid w:val="00593AE0"/>
    <w:rsid w:val="0059467B"/>
    <w:rsid w:val="005947D6"/>
    <w:rsid w:val="00594860"/>
    <w:rsid w:val="00594888"/>
    <w:rsid w:val="00594B5B"/>
    <w:rsid w:val="00594D77"/>
    <w:rsid w:val="00595E50"/>
    <w:rsid w:val="005961BA"/>
    <w:rsid w:val="0059655D"/>
    <w:rsid w:val="00596897"/>
    <w:rsid w:val="00596CD1"/>
    <w:rsid w:val="005971DD"/>
    <w:rsid w:val="005976F3"/>
    <w:rsid w:val="00597A5B"/>
    <w:rsid w:val="005A050E"/>
    <w:rsid w:val="005A1D4A"/>
    <w:rsid w:val="005A1E2C"/>
    <w:rsid w:val="005A1E82"/>
    <w:rsid w:val="005A283E"/>
    <w:rsid w:val="005A2BBD"/>
    <w:rsid w:val="005A3263"/>
    <w:rsid w:val="005A376B"/>
    <w:rsid w:val="005A38BE"/>
    <w:rsid w:val="005A3951"/>
    <w:rsid w:val="005A3E75"/>
    <w:rsid w:val="005A4E61"/>
    <w:rsid w:val="005A556F"/>
    <w:rsid w:val="005A68C7"/>
    <w:rsid w:val="005A7192"/>
    <w:rsid w:val="005A7CD4"/>
    <w:rsid w:val="005A7E28"/>
    <w:rsid w:val="005A7F9A"/>
    <w:rsid w:val="005B1184"/>
    <w:rsid w:val="005B15EA"/>
    <w:rsid w:val="005B26E9"/>
    <w:rsid w:val="005B2900"/>
    <w:rsid w:val="005B2BC4"/>
    <w:rsid w:val="005B31A5"/>
    <w:rsid w:val="005B38EA"/>
    <w:rsid w:val="005B3AF1"/>
    <w:rsid w:val="005B3CCC"/>
    <w:rsid w:val="005B59AC"/>
    <w:rsid w:val="005B5BAC"/>
    <w:rsid w:val="005B5C82"/>
    <w:rsid w:val="005B61C7"/>
    <w:rsid w:val="005B63A1"/>
    <w:rsid w:val="005B6786"/>
    <w:rsid w:val="005B73DB"/>
    <w:rsid w:val="005B799C"/>
    <w:rsid w:val="005C13A7"/>
    <w:rsid w:val="005C13C6"/>
    <w:rsid w:val="005C2257"/>
    <w:rsid w:val="005C3953"/>
    <w:rsid w:val="005C3EC7"/>
    <w:rsid w:val="005C46F9"/>
    <w:rsid w:val="005C49CF"/>
    <w:rsid w:val="005C4B6F"/>
    <w:rsid w:val="005C6029"/>
    <w:rsid w:val="005C625A"/>
    <w:rsid w:val="005C6D70"/>
    <w:rsid w:val="005C6E45"/>
    <w:rsid w:val="005C6E9C"/>
    <w:rsid w:val="005C6FAF"/>
    <w:rsid w:val="005D00EE"/>
    <w:rsid w:val="005D0C0B"/>
    <w:rsid w:val="005D0CCC"/>
    <w:rsid w:val="005D0E06"/>
    <w:rsid w:val="005D0ED0"/>
    <w:rsid w:val="005D171E"/>
    <w:rsid w:val="005D1735"/>
    <w:rsid w:val="005D2508"/>
    <w:rsid w:val="005D2732"/>
    <w:rsid w:val="005D31CB"/>
    <w:rsid w:val="005D331A"/>
    <w:rsid w:val="005D35DC"/>
    <w:rsid w:val="005D36BC"/>
    <w:rsid w:val="005D3C9F"/>
    <w:rsid w:val="005D424F"/>
    <w:rsid w:val="005D45A4"/>
    <w:rsid w:val="005D4AC1"/>
    <w:rsid w:val="005D54A3"/>
    <w:rsid w:val="005D570E"/>
    <w:rsid w:val="005D5A34"/>
    <w:rsid w:val="005D5C19"/>
    <w:rsid w:val="005D5D9B"/>
    <w:rsid w:val="005D63CF"/>
    <w:rsid w:val="005D67D2"/>
    <w:rsid w:val="005D695F"/>
    <w:rsid w:val="005D7007"/>
    <w:rsid w:val="005D7BE4"/>
    <w:rsid w:val="005E0230"/>
    <w:rsid w:val="005E03C1"/>
    <w:rsid w:val="005E0CC0"/>
    <w:rsid w:val="005E112A"/>
    <w:rsid w:val="005E116E"/>
    <w:rsid w:val="005E188F"/>
    <w:rsid w:val="005E1BF6"/>
    <w:rsid w:val="005E3314"/>
    <w:rsid w:val="005E3A87"/>
    <w:rsid w:val="005E3E3B"/>
    <w:rsid w:val="005E459C"/>
    <w:rsid w:val="005E495C"/>
    <w:rsid w:val="005E54F0"/>
    <w:rsid w:val="005E58D5"/>
    <w:rsid w:val="005E654B"/>
    <w:rsid w:val="005E6743"/>
    <w:rsid w:val="005E6823"/>
    <w:rsid w:val="005E7BA0"/>
    <w:rsid w:val="005F0073"/>
    <w:rsid w:val="005F0E97"/>
    <w:rsid w:val="005F11BF"/>
    <w:rsid w:val="005F1322"/>
    <w:rsid w:val="005F168D"/>
    <w:rsid w:val="005F31BD"/>
    <w:rsid w:val="005F3604"/>
    <w:rsid w:val="005F37FC"/>
    <w:rsid w:val="005F3AA2"/>
    <w:rsid w:val="005F436C"/>
    <w:rsid w:val="005F4466"/>
    <w:rsid w:val="005F4877"/>
    <w:rsid w:val="005F502D"/>
    <w:rsid w:val="005F51B5"/>
    <w:rsid w:val="005F5A18"/>
    <w:rsid w:val="005F5CA4"/>
    <w:rsid w:val="005F5D89"/>
    <w:rsid w:val="005F6254"/>
    <w:rsid w:val="005F6C1D"/>
    <w:rsid w:val="005F704F"/>
    <w:rsid w:val="005F7405"/>
    <w:rsid w:val="005F75DC"/>
    <w:rsid w:val="005F7EE8"/>
    <w:rsid w:val="006008B2"/>
    <w:rsid w:val="00600BE0"/>
    <w:rsid w:val="00600F71"/>
    <w:rsid w:val="00601705"/>
    <w:rsid w:val="00601D26"/>
    <w:rsid w:val="006024B4"/>
    <w:rsid w:val="006024BB"/>
    <w:rsid w:val="00602C40"/>
    <w:rsid w:val="006032D8"/>
    <w:rsid w:val="00603F0F"/>
    <w:rsid w:val="0060439C"/>
    <w:rsid w:val="0060443E"/>
    <w:rsid w:val="00604AEC"/>
    <w:rsid w:val="00604D42"/>
    <w:rsid w:val="006053AD"/>
    <w:rsid w:val="0060573D"/>
    <w:rsid w:val="006066B3"/>
    <w:rsid w:val="0060676A"/>
    <w:rsid w:val="00606986"/>
    <w:rsid w:val="00606C3C"/>
    <w:rsid w:val="00607348"/>
    <w:rsid w:val="0060743D"/>
    <w:rsid w:val="006103CA"/>
    <w:rsid w:val="00610B6E"/>
    <w:rsid w:val="006116D3"/>
    <w:rsid w:val="00611F7E"/>
    <w:rsid w:val="00612013"/>
    <w:rsid w:val="006125D0"/>
    <w:rsid w:val="006125F2"/>
    <w:rsid w:val="0061331A"/>
    <w:rsid w:val="00613B10"/>
    <w:rsid w:val="006141A7"/>
    <w:rsid w:val="006142BB"/>
    <w:rsid w:val="006143A6"/>
    <w:rsid w:val="0061460B"/>
    <w:rsid w:val="006149B1"/>
    <w:rsid w:val="00614C5C"/>
    <w:rsid w:val="006155BD"/>
    <w:rsid w:val="00616051"/>
    <w:rsid w:val="006160A5"/>
    <w:rsid w:val="0061617E"/>
    <w:rsid w:val="0061628D"/>
    <w:rsid w:val="00616378"/>
    <w:rsid w:val="0061656E"/>
    <w:rsid w:val="00616898"/>
    <w:rsid w:val="00616BC7"/>
    <w:rsid w:val="006171D4"/>
    <w:rsid w:val="00617368"/>
    <w:rsid w:val="006175EF"/>
    <w:rsid w:val="006208DC"/>
    <w:rsid w:val="00620D5E"/>
    <w:rsid w:val="00620F0C"/>
    <w:rsid w:val="00621022"/>
    <w:rsid w:val="00621EA4"/>
    <w:rsid w:val="006222FF"/>
    <w:rsid w:val="006223DA"/>
    <w:rsid w:val="0062251D"/>
    <w:rsid w:val="00622765"/>
    <w:rsid w:val="006231AC"/>
    <w:rsid w:val="00623400"/>
    <w:rsid w:val="006247F1"/>
    <w:rsid w:val="00624A2C"/>
    <w:rsid w:val="00625382"/>
    <w:rsid w:val="006253A1"/>
    <w:rsid w:val="00625CE4"/>
    <w:rsid w:val="0062602B"/>
    <w:rsid w:val="006260A7"/>
    <w:rsid w:val="00626AF1"/>
    <w:rsid w:val="00626E27"/>
    <w:rsid w:val="0062710C"/>
    <w:rsid w:val="0062737E"/>
    <w:rsid w:val="006274EB"/>
    <w:rsid w:val="0062779C"/>
    <w:rsid w:val="00627A2F"/>
    <w:rsid w:val="00630009"/>
    <w:rsid w:val="00630642"/>
    <w:rsid w:val="00630828"/>
    <w:rsid w:val="00630B9F"/>
    <w:rsid w:val="00630DDC"/>
    <w:rsid w:val="00631FC8"/>
    <w:rsid w:val="006321D4"/>
    <w:rsid w:val="00632DC1"/>
    <w:rsid w:val="00633C76"/>
    <w:rsid w:val="00633DC2"/>
    <w:rsid w:val="0063414E"/>
    <w:rsid w:val="00634789"/>
    <w:rsid w:val="00634EB0"/>
    <w:rsid w:val="0063518B"/>
    <w:rsid w:val="00635575"/>
    <w:rsid w:val="006357C0"/>
    <w:rsid w:val="00635A60"/>
    <w:rsid w:val="00635AC2"/>
    <w:rsid w:val="00635AE6"/>
    <w:rsid w:val="00636576"/>
    <w:rsid w:val="0063660E"/>
    <w:rsid w:val="0063676A"/>
    <w:rsid w:val="00636B03"/>
    <w:rsid w:val="00636BB5"/>
    <w:rsid w:val="00636BF5"/>
    <w:rsid w:val="006375BB"/>
    <w:rsid w:val="006403A9"/>
    <w:rsid w:val="006404D3"/>
    <w:rsid w:val="006406CD"/>
    <w:rsid w:val="006408F8"/>
    <w:rsid w:val="00640CB2"/>
    <w:rsid w:val="00641FB4"/>
    <w:rsid w:val="00643DB9"/>
    <w:rsid w:val="006442A6"/>
    <w:rsid w:val="00644A98"/>
    <w:rsid w:val="00644C1A"/>
    <w:rsid w:val="00644E17"/>
    <w:rsid w:val="00645BC8"/>
    <w:rsid w:val="0064620A"/>
    <w:rsid w:val="00646738"/>
    <w:rsid w:val="00646884"/>
    <w:rsid w:val="00646CAF"/>
    <w:rsid w:val="00647904"/>
    <w:rsid w:val="00647AB1"/>
    <w:rsid w:val="00647F47"/>
    <w:rsid w:val="006501A7"/>
    <w:rsid w:val="00651285"/>
    <w:rsid w:val="00651743"/>
    <w:rsid w:val="00651864"/>
    <w:rsid w:val="00651C57"/>
    <w:rsid w:val="0065214C"/>
    <w:rsid w:val="00653460"/>
    <w:rsid w:val="00654174"/>
    <w:rsid w:val="0065496F"/>
    <w:rsid w:val="00654BE5"/>
    <w:rsid w:val="00654ECA"/>
    <w:rsid w:val="006554EC"/>
    <w:rsid w:val="00655559"/>
    <w:rsid w:val="00655841"/>
    <w:rsid w:val="00655DC2"/>
    <w:rsid w:val="00656364"/>
    <w:rsid w:val="0065659E"/>
    <w:rsid w:val="006566E6"/>
    <w:rsid w:val="00656856"/>
    <w:rsid w:val="0065686E"/>
    <w:rsid w:val="00656884"/>
    <w:rsid w:val="0065713D"/>
    <w:rsid w:val="00657AF9"/>
    <w:rsid w:val="00657AFA"/>
    <w:rsid w:val="00657B79"/>
    <w:rsid w:val="006603CB"/>
    <w:rsid w:val="006611B0"/>
    <w:rsid w:val="00662C7E"/>
    <w:rsid w:val="0066326F"/>
    <w:rsid w:val="00663738"/>
    <w:rsid w:val="0066444E"/>
    <w:rsid w:val="006644AA"/>
    <w:rsid w:val="00664B98"/>
    <w:rsid w:val="00664D03"/>
    <w:rsid w:val="00664EDE"/>
    <w:rsid w:val="00664FEF"/>
    <w:rsid w:val="0066545B"/>
    <w:rsid w:val="00665996"/>
    <w:rsid w:val="00666623"/>
    <w:rsid w:val="0066678D"/>
    <w:rsid w:val="00666A69"/>
    <w:rsid w:val="00666EFF"/>
    <w:rsid w:val="00667209"/>
    <w:rsid w:val="006673F8"/>
    <w:rsid w:val="00667C29"/>
    <w:rsid w:val="0067014D"/>
    <w:rsid w:val="00670F64"/>
    <w:rsid w:val="00671B77"/>
    <w:rsid w:val="00671D73"/>
    <w:rsid w:val="0067229B"/>
    <w:rsid w:val="006725FD"/>
    <w:rsid w:val="006727FC"/>
    <w:rsid w:val="006728AF"/>
    <w:rsid w:val="00673ED6"/>
    <w:rsid w:val="006744F7"/>
    <w:rsid w:val="006746A7"/>
    <w:rsid w:val="00675304"/>
    <w:rsid w:val="00675A18"/>
    <w:rsid w:val="00675C69"/>
    <w:rsid w:val="006762BC"/>
    <w:rsid w:val="006767D7"/>
    <w:rsid w:val="00676C90"/>
    <w:rsid w:val="006776A9"/>
    <w:rsid w:val="00677F04"/>
    <w:rsid w:val="00680B1F"/>
    <w:rsid w:val="00680CAE"/>
    <w:rsid w:val="00681517"/>
    <w:rsid w:val="00681819"/>
    <w:rsid w:val="00681C10"/>
    <w:rsid w:val="006820B4"/>
    <w:rsid w:val="0068230E"/>
    <w:rsid w:val="00682755"/>
    <w:rsid w:val="006828FB"/>
    <w:rsid w:val="00682F82"/>
    <w:rsid w:val="0068364B"/>
    <w:rsid w:val="00683AB2"/>
    <w:rsid w:val="00683E1D"/>
    <w:rsid w:val="00683FF7"/>
    <w:rsid w:val="006847D8"/>
    <w:rsid w:val="00684FED"/>
    <w:rsid w:val="0068531E"/>
    <w:rsid w:val="00685368"/>
    <w:rsid w:val="00685D8D"/>
    <w:rsid w:val="00685D9A"/>
    <w:rsid w:val="00685E9B"/>
    <w:rsid w:val="006861C6"/>
    <w:rsid w:val="00686353"/>
    <w:rsid w:val="0068655E"/>
    <w:rsid w:val="00686745"/>
    <w:rsid w:val="00686843"/>
    <w:rsid w:val="00686DE0"/>
    <w:rsid w:val="00686F4A"/>
    <w:rsid w:val="006872CF"/>
    <w:rsid w:val="006877B0"/>
    <w:rsid w:val="00687DDD"/>
    <w:rsid w:val="00690934"/>
    <w:rsid w:val="00690C6F"/>
    <w:rsid w:val="00690F9E"/>
    <w:rsid w:val="00692571"/>
    <w:rsid w:val="00692775"/>
    <w:rsid w:val="006928EB"/>
    <w:rsid w:val="00692C7A"/>
    <w:rsid w:val="00693205"/>
    <w:rsid w:val="00695214"/>
    <w:rsid w:val="006963E1"/>
    <w:rsid w:val="00696496"/>
    <w:rsid w:val="006966D5"/>
    <w:rsid w:val="00696DD2"/>
    <w:rsid w:val="006A01E0"/>
    <w:rsid w:val="006A12DC"/>
    <w:rsid w:val="006A18D6"/>
    <w:rsid w:val="006A22B2"/>
    <w:rsid w:val="006A37E0"/>
    <w:rsid w:val="006A3C18"/>
    <w:rsid w:val="006A417C"/>
    <w:rsid w:val="006A41FD"/>
    <w:rsid w:val="006A45C3"/>
    <w:rsid w:val="006A4773"/>
    <w:rsid w:val="006A5124"/>
    <w:rsid w:val="006A5306"/>
    <w:rsid w:val="006A5D6D"/>
    <w:rsid w:val="006A61E6"/>
    <w:rsid w:val="006A680B"/>
    <w:rsid w:val="006A69FE"/>
    <w:rsid w:val="006A6FB8"/>
    <w:rsid w:val="006A7583"/>
    <w:rsid w:val="006A78D1"/>
    <w:rsid w:val="006A7F17"/>
    <w:rsid w:val="006B024D"/>
    <w:rsid w:val="006B098B"/>
    <w:rsid w:val="006B0B67"/>
    <w:rsid w:val="006B0E7F"/>
    <w:rsid w:val="006B1226"/>
    <w:rsid w:val="006B1BA5"/>
    <w:rsid w:val="006B2052"/>
    <w:rsid w:val="006B2394"/>
    <w:rsid w:val="006B2475"/>
    <w:rsid w:val="006B2587"/>
    <w:rsid w:val="006B2AA9"/>
    <w:rsid w:val="006B2AF6"/>
    <w:rsid w:val="006B34A3"/>
    <w:rsid w:val="006B36A7"/>
    <w:rsid w:val="006B36AA"/>
    <w:rsid w:val="006B3BB3"/>
    <w:rsid w:val="006B3F33"/>
    <w:rsid w:val="006B44E1"/>
    <w:rsid w:val="006B4C30"/>
    <w:rsid w:val="006B51E9"/>
    <w:rsid w:val="006B5EAA"/>
    <w:rsid w:val="006B6523"/>
    <w:rsid w:val="006B6667"/>
    <w:rsid w:val="006B66D0"/>
    <w:rsid w:val="006B6A27"/>
    <w:rsid w:val="006B6F19"/>
    <w:rsid w:val="006B7B81"/>
    <w:rsid w:val="006B7CD3"/>
    <w:rsid w:val="006C08EF"/>
    <w:rsid w:val="006C0979"/>
    <w:rsid w:val="006C1042"/>
    <w:rsid w:val="006C119F"/>
    <w:rsid w:val="006C1D35"/>
    <w:rsid w:val="006C29E4"/>
    <w:rsid w:val="006C3240"/>
    <w:rsid w:val="006C3557"/>
    <w:rsid w:val="006C45B5"/>
    <w:rsid w:val="006C4FE5"/>
    <w:rsid w:val="006C58B0"/>
    <w:rsid w:val="006C5BF0"/>
    <w:rsid w:val="006C5CE3"/>
    <w:rsid w:val="006C660D"/>
    <w:rsid w:val="006C6C6B"/>
    <w:rsid w:val="006C6E67"/>
    <w:rsid w:val="006C70EE"/>
    <w:rsid w:val="006C7B83"/>
    <w:rsid w:val="006C7EEF"/>
    <w:rsid w:val="006D030D"/>
    <w:rsid w:val="006D077B"/>
    <w:rsid w:val="006D07E2"/>
    <w:rsid w:val="006D0BA8"/>
    <w:rsid w:val="006D1567"/>
    <w:rsid w:val="006D232B"/>
    <w:rsid w:val="006D23BF"/>
    <w:rsid w:val="006D2693"/>
    <w:rsid w:val="006D2780"/>
    <w:rsid w:val="006D33CC"/>
    <w:rsid w:val="006D3A9C"/>
    <w:rsid w:val="006D440C"/>
    <w:rsid w:val="006D530A"/>
    <w:rsid w:val="006D542F"/>
    <w:rsid w:val="006D5C34"/>
    <w:rsid w:val="006D637D"/>
    <w:rsid w:val="006D63E0"/>
    <w:rsid w:val="006D65B4"/>
    <w:rsid w:val="006D6DC0"/>
    <w:rsid w:val="006D6F89"/>
    <w:rsid w:val="006D70E5"/>
    <w:rsid w:val="006D7173"/>
    <w:rsid w:val="006D771D"/>
    <w:rsid w:val="006D7720"/>
    <w:rsid w:val="006D7EFA"/>
    <w:rsid w:val="006E0675"/>
    <w:rsid w:val="006E0BE6"/>
    <w:rsid w:val="006E0C49"/>
    <w:rsid w:val="006E0D27"/>
    <w:rsid w:val="006E1438"/>
    <w:rsid w:val="006E272A"/>
    <w:rsid w:val="006E2D40"/>
    <w:rsid w:val="006E330B"/>
    <w:rsid w:val="006E3B82"/>
    <w:rsid w:val="006E3E80"/>
    <w:rsid w:val="006E40C7"/>
    <w:rsid w:val="006E4AF5"/>
    <w:rsid w:val="006E4E13"/>
    <w:rsid w:val="006E569B"/>
    <w:rsid w:val="006E7F08"/>
    <w:rsid w:val="006F0D4E"/>
    <w:rsid w:val="006F122B"/>
    <w:rsid w:val="006F13B4"/>
    <w:rsid w:val="006F13BF"/>
    <w:rsid w:val="006F27B7"/>
    <w:rsid w:val="006F2C23"/>
    <w:rsid w:val="006F3A52"/>
    <w:rsid w:val="006F40D8"/>
    <w:rsid w:val="006F4560"/>
    <w:rsid w:val="006F4B98"/>
    <w:rsid w:val="006F575F"/>
    <w:rsid w:val="006F5CFF"/>
    <w:rsid w:val="006F5EE5"/>
    <w:rsid w:val="006F6908"/>
    <w:rsid w:val="006F6F4A"/>
    <w:rsid w:val="006F76EE"/>
    <w:rsid w:val="006F7DFB"/>
    <w:rsid w:val="006F7FB2"/>
    <w:rsid w:val="00700366"/>
    <w:rsid w:val="00700495"/>
    <w:rsid w:val="007008C7"/>
    <w:rsid w:val="007013A1"/>
    <w:rsid w:val="007017C5"/>
    <w:rsid w:val="00701A5B"/>
    <w:rsid w:val="00702FB8"/>
    <w:rsid w:val="00703D2F"/>
    <w:rsid w:val="007063CD"/>
    <w:rsid w:val="00706D66"/>
    <w:rsid w:val="007109FC"/>
    <w:rsid w:val="00710CD9"/>
    <w:rsid w:val="007115FC"/>
    <w:rsid w:val="00711B83"/>
    <w:rsid w:val="007122C8"/>
    <w:rsid w:val="007127A0"/>
    <w:rsid w:val="007130CA"/>
    <w:rsid w:val="007136A8"/>
    <w:rsid w:val="00713ACD"/>
    <w:rsid w:val="00713CC6"/>
    <w:rsid w:val="00714649"/>
    <w:rsid w:val="00715467"/>
    <w:rsid w:val="00715579"/>
    <w:rsid w:val="00715D14"/>
    <w:rsid w:val="00715E39"/>
    <w:rsid w:val="00717955"/>
    <w:rsid w:val="00717AA5"/>
    <w:rsid w:val="00717BF6"/>
    <w:rsid w:val="007200E8"/>
    <w:rsid w:val="007203DC"/>
    <w:rsid w:val="00720C74"/>
    <w:rsid w:val="00720FF1"/>
    <w:rsid w:val="007211E3"/>
    <w:rsid w:val="007214EA"/>
    <w:rsid w:val="007217FA"/>
    <w:rsid w:val="00722D19"/>
    <w:rsid w:val="0072338A"/>
    <w:rsid w:val="0072358D"/>
    <w:rsid w:val="00723877"/>
    <w:rsid w:val="00723AA8"/>
    <w:rsid w:val="00724039"/>
    <w:rsid w:val="007241CB"/>
    <w:rsid w:val="00724349"/>
    <w:rsid w:val="007247A3"/>
    <w:rsid w:val="00724E5E"/>
    <w:rsid w:val="00725641"/>
    <w:rsid w:val="00725666"/>
    <w:rsid w:val="0072641F"/>
    <w:rsid w:val="00726CE7"/>
    <w:rsid w:val="00727326"/>
    <w:rsid w:val="007273E0"/>
    <w:rsid w:val="0072755F"/>
    <w:rsid w:val="00727C7E"/>
    <w:rsid w:val="007303EE"/>
    <w:rsid w:val="00730913"/>
    <w:rsid w:val="007312B0"/>
    <w:rsid w:val="007314EC"/>
    <w:rsid w:val="00731676"/>
    <w:rsid w:val="00731A7F"/>
    <w:rsid w:val="00731C25"/>
    <w:rsid w:val="00731F5D"/>
    <w:rsid w:val="00732C2E"/>
    <w:rsid w:val="00732C8D"/>
    <w:rsid w:val="0073305B"/>
    <w:rsid w:val="00733C89"/>
    <w:rsid w:val="00733EE1"/>
    <w:rsid w:val="00733F11"/>
    <w:rsid w:val="00734271"/>
    <w:rsid w:val="00734F77"/>
    <w:rsid w:val="00735D7A"/>
    <w:rsid w:val="00735F9F"/>
    <w:rsid w:val="00736021"/>
    <w:rsid w:val="0073714A"/>
    <w:rsid w:val="00737373"/>
    <w:rsid w:val="0073769C"/>
    <w:rsid w:val="00737AA2"/>
    <w:rsid w:val="00737C37"/>
    <w:rsid w:val="00737F1D"/>
    <w:rsid w:val="00740444"/>
    <w:rsid w:val="007406EF"/>
    <w:rsid w:val="00740A63"/>
    <w:rsid w:val="00740B0B"/>
    <w:rsid w:val="00741972"/>
    <w:rsid w:val="00742C61"/>
    <w:rsid w:val="00742FF2"/>
    <w:rsid w:val="007459EC"/>
    <w:rsid w:val="00745B12"/>
    <w:rsid w:val="00745DC3"/>
    <w:rsid w:val="00746409"/>
    <w:rsid w:val="0074779D"/>
    <w:rsid w:val="00747A17"/>
    <w:rsid w:val="00750962"/>
    <w:rsid w:val="00751013"/>
    <w:rsid w:val="00751496"/>
    <w:rsid w:val="0075197F"/>
    <w:rsid w:val="007519D2"/>
    <w:rsid w:val="007520FD"/>
    <w:rsid w:val="00752863"/>
    <w:rsid w:val="00752F82"/>
    <w:rsid w:val="00753213"/>
    <w:rsid w:val="0075370E"/>
    <w:rsid w:val="0075412D"/>
    <w:rsid w:val="007548B5"/>
    <w:rsid w:val="00754D88"/>
    <w:rsid w:val="00755392"/>
    <w:rsid w:val="007557E6"/>
    <w:rsid w:val="00756913"/>
    <w:rsid w:val="00756EE1"/>
    <w:rsid w:val="00757211"/>
    <w:rsid w:val="0075757B"/>
    <w:rsid w:val="00757640"/>
    <w:rsid w:val="0075789C"/>
    <w:rsid w:val="00760935"/>
    <w:rsid w:val="0076120E"/>
    <w:rsid w:val="00761370"/>
    <w:rsid w:val="0076152B"/>
    <w:rsid w:val="00761AFF"/>
    <w:rsid w:val="00761C38"/>
    <w:rsid w:val="0076216A"/>
    <w:rsid w:val="007621CE"/>
    <w:rsid w:val="00762E3F"/>
    <w:rsid w:val="007636AF"/>
    <w:rsid w:val="0076379A"/>
    <w:rsid w:val="007639C0"/>
    <w:rsid w:val="007640A4"/>
    <w:rsid w:val="007650A8"/>
    <w:rsid w:val="00766539"/>
    <w:rsid w:val="00766FCB"/>
    <w:rsid w:val="00767BCC"/>
    <w:rsid w:val="00767FC7"/>
    <w:rsid w:val="0077041B"/>
    <w:rsid w:val="0077054E"/>
    <w:rsid w:val="007707D5"/>
    <w:rsid w:val="00771491"/>
    <w:rsid w:val="00771832"/>
    <w:rsid w:val="00771DCF"/>
    <w:rsid w:val="00772C78"/>
    <w:rsid w:val="007733FE"/>
    <w:rsid w:val="0077341A"/>
    <w:rsid w:val="00773490"/>
    <w:rsid w:val="00773542"/>
    <w:rsid w:val="0077379E"/>
    <w:rsid w:val="00773F9A"/>
    <w:rsid w:val="00774573"/>
    <w:rsid w:val="007752E9"/>
    <w:rsid w:val="007754F4"/>
    <w:rsid w:val="007769F1"/>
    <w:rsid w:val="00776B2E"/>
    <w:rsid w:val="00777AC6"/>
    <w:rsid w:val="00777BE2"/>
    <w:rsid w:val="00780246"/>
    <w:rsid w:val="0078028B"/>
    <w:rsid w:val="007808A0"/>
    <w:rsid w:val="0078116D"/>
    <w:rsid w:val="0078116F"/>
    <w:rsid w:val="00781799"/>
    <w:rsid w:val="0078236B"/>
    <w:rsid w:val="007824C7"/>
    <w:rsid w:val="007831A3"/>
    <w:rsid w:val="00783593"/>
    <w:rsid w:val="00783598"/>
    <w:rsid w:val="00783DBA"/>
    <w:rsid w:val="007852C0"/>
    <w:rsid w:val="00785D17"/>
    <w:rsid w:val="00785FBB"/>
    <w:rsid w:val="007903FB"/>
    <w:rsid w:val="00790D65"/>
    <w:rsid w:val="0079125E"/>
    <w:rsid w:val="007913E8"/>
    <w:rsid w:val="00791E7C"/>
    <w:rsid w:val="007929F7"/>
    <w:rsid w:val="00792AE7"/>
    <w:rsid w:val="0079373A"/>
    <w:rsid w:val="007942DC"/>
    <w:rsid w:val="00794FB9"/>
    <w:rsid w:val="00794FD6"/>
    <w:rsid w:val="00795ABD"/>
    <w:rsid w:val="007967C7"/>
    <w:rsid w:val="007976C5"/>
    <w:rsid w:val="007979DD"/>
    <w:rsid w:val="007A00BD"/>
    <w:rsid w:val="007A01CF"/>
    <w:rsid w:val="007A0206"/>
    <w:rsid w:val="007A0819"/>
    <w:rsid w:val="007A1383"/>
    <w:rsid w:val="007A1AEF"/>
    <w:rsid w:val="007A1AF2"/>
    <w:rsid w:val="007A1BDC"/>
    <w:rsid w:val="007A201D"/>
    <w:rsid w:val="007A219E"/>
    <w:rsid w:val="007A29E0"/>
    <w:rsid w:val="007A2A08"/>
    <w:rsid w:val="007A2C39"/>
    <w:rsid w:val="007A2DF6"/>
    <w:rsid w:val="007A3E41"/>
    <w:rsid w:val="007A4489"/>
    <w:rsid w:val="007A582E"/>
    <w:rsid w:val="007A5A56"/>
    <w:rsid w:val="007A64D1"/>
    <w:rsid w:val="007A6765"/>
    <w:rsid w:val="007A69F4"/>
    <w:rsid w:val="007A6D19"/>
    <w:rsid w:val="007A7215"/>
    <w:rsid w:val="007A75F1"/>
    <w:rsid w:val="007A7B1F"/>
    <w:rsid w:val="007B080E"/>
    <w:rsid w:val="007B0AF4"/>
    <w:rsid w:val="007B10F7"/>
    <w:rsid w:val="007B1181"/>
    <w:rsid w:val="007B15B2"/>
    <w:rsid w:val="007B1667"/>
    <w:rsid w:val="007B180E"/>
    <w:rsid w:val="007B1BF3"/>
    <w:rsid w:val="007B24C2"/>
    <w:rsid w:val="007B26A0"/>
    <w:rsid w:val="007B282A"/>
    <w:rsid w:val="007B2A5B"/>
    <w:rsid w:val="007B2C03"/>
    <w:rsid w:val="007B2D6B"/>
    <w:rsid w:val="007B2DE8"/>
    <w:rsid w:val="007B3AA0"/>
    <w:rsid w:val="007B3C39"/>
    <w:rsid w:val="007B414D"/>
    <w:rsid w:val="007B42CD"/>
    <w:rsid w:val="007B4D01"/>
    <w:rsid w:val="007B4F72"/>
    <w:rsid w:val="007B53DD"/>
    <w:rsid w:val="007B5BA0"/>
    <w:rsid w:val="007B5D65"/>
    <w:rsid w:val="007B6F6C"/>
    <w:rsid w:val="007B7219"/>
    <w:rsid w:val="007B7689"/>
    <w:rsid w:val="007C0105"/>
    <w:rsid w:val="007C042C"/>
    <w:rsid w:val="007C0B0A"/>
    <w:rsid w:val="007C0B79"/>
    <w:rsid w:val="007C0C4A"/>
    <w:rsid w:val="007C0CC9"/>
    <w:rsid w:val="007C0E5B"/>
    <w:rsid w:val="007C18BB"/>
    <w:rsid w:val="007C2A81"/>
    <w:rsid w:val="007C2C78"/>
    <w:rsid w:val="007C2D6A"/>
    <w:rsid w:val="007C30D3"/>
    <w:rsid w:val="007C31C2"/>
    <w:rsid w:val="007C3381"/>
    <w:rsid w:val="007C3697"/>
    <w:rsid w:val="007C39E4"/>
    <w:rsid w:val="007C3A16"/>
    <w:rsid w:val="007C3E65"/>
    <w:rsid w:val="007C5FFF"/>
    <w:rsid w:val="007C615A"/>
    <w:rsid w:val="007C6752"/>
    <w:rsid w:val="007C686B"/>
    <w:rsid w:val="007C6A4E"/>
    <w:rsid w:val="007C6CA1"/>
    <w:rsid w:val="007C7196"/>
    <w:rsid w:val="007C781A"/>
    <w:rsid w:val="007C787B"/>
    <w:rsid w:val="007C7893"/>
    <w:rsid w:val="007C7937"/>
    <w:rsid w:val="007C7B10"/>
    <w:rsid w:val="007C7CAF"/>
    <w:rsid w:val="007C7D43"/>
    <w:rsid w:val="007D012F"/>
    <w:rsid w:val="007D07E1"/>
    <w:rsid w:val="007D106A"/>
    <w:rsid w:val="007D1BD2"/>
    <w:rsid w:val="007D1DD6"/>
    <w:rsid w:val="007D1EE0"/>
    <w:rsid w:val="007D1F5B"/>
    <w:rsid w:val="007D23E3"/>
    <w:rsid w:val="007D288A"/>
    <w:rsid w:val="007D4183"/>
    <w:rsid w:val="007D481D"/>
    <w:rsid w:val="007D493F"/>
    <w:rsid w:val="007D4BAB"/>
    <w:rsid w:val="007D56F4"/>
    <w:rsid w:val="007D5746"/>
    <w:rsid w:val="007D5A1F"/>
    <w:rsid w:val="007D5D8A"/>
    <w:rsid w:val="007D5DCD"/>
    <w:rsid w:val="007D5F52"/>
    <w:rsid w:val="007D5FCD"/>
    <w:rsid w:val="007D62CE"/>
    <w:rsid w:val="007D64C8"/>
    <w:rsid w:val="007D6D57"/>
    <w:rsid w:val="007D78C2"/>
    <w:rsid w:val="007E038D"/>
    <w:rsid w:val="007E0756"/>
    <w:rsid w:val="007E1598"/>
    <w:rsid w:val="007E18BF"/>
    <w:rsid w:val="007E18CA"/>
    <w:rsid w:val="007E1AD3"/>
    <w:rsid w:val="007E1EDD"/>
    <w:rsid w:val="007E215C"/>
    <w:rsid w:val="007E26E5"/>
    <w:rsid w:val="007E2AD1"/>
    <w:rsid w:val="007E2B03"/>
    <w:rsid w:val="007E2B89"/>
    <w:rsid w:val="007E2CE4"/>
    <w:rsid w:val="007E3156"/>
    <w:rsid w:val="007E338A"/>
    <w:rsid w:val="007E39B0"/>
    <w:rsid w:val="007E3B51"/>
    <w:rsid w:val="007E41CF"/>
    <w:rsid w:val="007E46DB"/>
    <w:rsid w:val="007E537C"/>
    <w:rsid w:val="007E54F0"/>
    <w:rsid w:val="007E5C27"/>
    <w:rsid w:val="007E5DA6"/>
    <w:rsid w:val="007E6424"/>
    <w:rsid w:val="007E6995"/>
    <w:rsid w:val="007E72A8"/>
    <w:rsid w:val="007E7F19"/>
    <w:rsid w:val="007F0636"/>
    <w:rsid w:val="007F0985"/>
    <w:rsid w:val="007F0E86"/>
    <w:rsid w:val="007F0ED6"/>
    <w:rsid w:val="007F14A8"/>
    <w:rsid w:val="007F169F"/>
    <w:rsid w:val="007F2481"/>
    <w:rsid w:val="007F27CE"/>
    <w:rsid w:val="007F32EE"/>
    <w:rsid w:val="007F343F"/>
    <w:rsid w:val="007F3E80"/>
    <w:rsid w:val="007F453A"/>
    <w:rsid w:val="007F5276"/>
    <w:rsid w:val="007F5747"/>
    <w:rsid w:val="007F6180"/>
    <w:rsid w:val="007F6D0A"/>
    <w:rsid w:val="007F721F"/>
    <w:rsid w:val="007F7446"/>
    <w:rsid w:val="007F74D8"/>
    <w:rsid w:val="007F7696"/>
    <w:rsid w:val="007F7CB4"/>
    <w:rsid w:val="00800148"/>
    <w:rsid w:val="00800421"/>
    <w:rsid w:val="00800AB4"/>
    <w:rsid w:val="00800CBB"/>
    <w:rsid w:val="00800E9C"/>
    <w:rsid w:val="008017FC"/>
    <w:rsid w:val="0080196B"/>
    <w:rsid w:val="00801AF6"/>
    <w:rsid w:val="0080239F"/>
    <w:rsid w:val="008031C2"/>
    <w:rsid w:val="00803846"/>
    <w:rsid w:val="00803A08"/>
    <w:rsid w:val="00803DC3"/>
    <w:rsid w:val="0080460E"/>
    <w:rsid w:val="00804954"/>
    <w:rsid w:val="00804A27"/>
    <w:rsid w:val="00804FC7"/>
    <w:rsid w:val="008050CE"/>
    <w:rsid w:val="00805423"/>
    <w:rsid w:val="00805599"/>
    <w:rsid w:val="008056DF"/>
    <w:rsid w:val="00806192"/>
    <w:rsid w:val="008069C9"/>
    <w:rsid w:val="0080798F"/>
    <w:rsid w:val="00807F27"/>
    <w:rsid w:val="00810573"/>
    <w:rsid w:val="008105BC"/>
    <w:rsid w:val="0081078D"/>
    <w:rsid w:val="00810AA7"/>
    <w:rsid w:val="00810C30"/>
    <w:rsid w:val="00810C57"/>
    <w:rsid w:val="00810C9C"/>
    <w:rsid w:val="008112A7"/>
    <w:rsid w:val="00812C8B"/>
    <w:rsid w:val="0081303A"/>
    <w:rsid w:val="0081338A"/>
    <w:rsid w:val="00813647"/>
    <w:rsid w:val="00813816"/>
    <w:rsid w:val="00813C1A"/>
    <w:rsid w:val="00813F67"/>
    <w:rsid w:val="0081472D"/>
    <w:rsid w:val="00814A26"/>
    <w:rsid w:val="00814C79"/>
    <w:rsid w:val="00815A63"/>
    <w:rsid w:val="008160D1"/>
    <w:rsid w:val="0081629A"/>
    <w:rsid w:val="0081654F"/>
    <w:rsid w:val="00816E30"/>
    <w:rsid w:val="00817682"/>
    <w:rsid w:val="00820094"/>
    <w:rsid w:val="00820989"/>
    <w:rsid w:val="00821B5F"/>
    <w:rsid w:val="00821E6F"/>
    <w:rsid w:val="00822098"/>
    <w:rsid w:val="008222DB"/>
    <w:rsid w:val="00822D9C"/>
    <w:rsid w:val="008235B0"/>
    <w:rsid w:val="00823A80"/>
    <w:rsid w:val="00823B55"/>
    <w:rsid w:val="00824044"/>
    <w:rsid w:val="008248DD"/>
    <w:rsid w:val="00824BAE"/>
    <w:rsid w:val="00824E84"/>
    <w:rsid w:val="00825130"/>
    <w:rsid w:val="008251FE"/>
    <w:rsid w:val="00825306"/>
    <w:rsid w:val="00825C25"/>
    <w:rsid w:val="00826443"/>
    <w:rsid w:val="00826947"/>
    <w:rsid w:val="00827229"/>
    <w:rsid w:val="00827233"/>
    <w:rsid w:val="008277CB"/>
    <w:rsid w:val="00827E9E"/>
    <w:rsid w:val="008300E6"/>
    <w:rsid w:val="008305E7"/>
    <w:rsid w:val="00830900"/>
    <w:rsid w:val="008312EF"/>
    <w:rsid w:val="00831329"/>
    <w:rsid w:val="00831547"/>
    <w:rsid w:val="00831FC8"/>
    <w:rsid w:val="00832090"/>
    <w:rsid w:val="008325C1"/>
    <w:rsid w:val="0083264D"/>
    <w:rsid w:val="00832D7A"/>
    <w:rsid w:val="00832ED6"/>
    <w:rsid w:val="00833009"/>
    <w:rsid w:val="00833430"/>
    <w:rsid w:val="00833609"/>
    <w:rsid w:val="00833DD9"/>
    <w:rsid w:val="0083405E"/>
    <w:rsid w:val="008356FF"/>
    <w:rsid w:val="008367C7"/>
    <w:rsid w:val="00836C6B"/>
    <w:rsid w:val="00836DC3"/>
    <w:rsid w:val="00836DEC"/>
    <w:rsid w:val="008374BA"/>
    <w:rsid w:val="008379AE"/>
    <w:rsid w:val="00840D31"/>
    <w:rsid w:val="00841FBA"/>
    <w:rsid w:val="00842097"/>
    <w:rsid w:val="008422C5"/>
    <w:rsid w:val="00842AFF"/>
    <w:rsid w:val="00842CC1"/>
    <w:rsid w:val="00842CE0"/>
    <w:rsid w:val="00842EBB"/>
    <w:rsid w:val="008435C0"/>
    <w:rsid w:val="00844542"/>
    <w:rsid w:val="008449F2"/>
    <w:rsid w:val="00844E05"/>
    <w:rsid w:val="00845145"/>
    <w:rsid w:val="00845C31"/>
    <w:rsid w:val="00846270"/>
    <w:rsid w:val="0084627C"/>
    <w:rsid w:val="008464D7"/>
    <w:rsid w:val="008465AE"/>
    <w:rsid w:val="00847378"/>
    <w:rsid w:val="008477D9"/>
    <w:rsid w:val="0085073B"/>
    <w:rsid w:val="00850C89"/>
    <w:rsid w:val="00850DF5"/>
    <w:rsid w:val="00851035"/>
    <w:rsid w:val="008511D3"/>
    <w:rsid w:val="00851A46"/>
    <w:rsid w:val="00851BCB"/>
    <w:rsid w:val="00851E24"/>
    <w:rsid w:val="008521F7"/>
    <w:rsid w:val="008527DF"/>
    <w:rsid w:val="008529D2"/>
    <w:rsid w:val="00852D03"/>
    <w:rsid w:val="0085321D"/>
    <w:rsid w:val="0085367B"/>
    <w:rsid w:val="008539E4"/>
    <w:rsid w:val="00853CCC"/>
    <w:rsid w:val="008547E2"/>
    <w:rsid w:val="008549E1"/>
    <w:rsid w:val="00855136"/>
    <w:rsid w:val="00855CFD"/>
    <w:rsid w:val="00855E57"/>
    <w:rsid w:val="008563BE"/>
    <w:rsid w:val="00856597"/>
    <w:rsid w:val="008566D4"/>
    <w:rsid w:val="00856ADF"/>
    <w:rsid w:val="0085767A"/>
    <w:rsid w:val="0085783E"/>
    <w:rsid w:val="008600C0"/>
    <w:rsid w:val="00861E2F"/>
    <w:rsid w:val="0086260B"/>
    <w:rsid w:val="00862703"/>
    <w:rsid w:val="00862BAB"/>
    <w:rsid w:val="00862F14"/>
    <w:rsid w:val="008631E0"/>
    <w:rsid w:val="00863B4C"/>
    <w:rsid w:val="00863F0F"/>
    <w:rsid w:val="00864861"/>
    <w:rsid w:val="00864F45"/>
    <w:rsid w:val="00866736"/>
    <w:rsid w:val="00867219"/>
    <w:rsid w:val="0086722E"/>
    <w:rsid w:val="00867983"/>
    <w:rsid w:val="00867A91"/>
    <w:rsid w:val="00870509"/>
    <w:rsid w:val="008705B3"/>
    <w:rsid w:val="00870A37"/>
    <w:rsid w:val="00870CAB"/>
    <w:rsid w:val="0087157B"/>
    <w:rsid w:val="0087183A"/>
    <w:rsid w:val="00871EC0"/>
    <w:rsid w:val="00872329"/>
    <w:rsid w:val="00872A61"/>
    <w:rsid w:val="00872ACB"/>
    <w:rsid w:val="00872DEE"/>
    <w:rsid w:val="008735F7"/>
    <w:rsid w:val="00873B78"/>
    <w:rsid w:val="008743C3"/>
    <w:rsid w:val="00874B6D"/>
    <w:rsid w:val="00874D4E"/>
    <w:rsid w:val="00874E31"/>
    <w:rsid w:val="00875340"/>
    <w:rsid w:val="00875577"/>
    <w:rsid w:val="00875715"/>
    <w:rsid w:val="00876029"/>
    <w:rsid w:val="00876146"/>
    <w:rsid w:val="008761A4"/>
    <w:rsid w:val="008761C1"/>
    <w:rsid w:val="00876544"/>
    <w:rsid w:val="00877513"/>
    <w:rsid w:val="00877DA7"/>
    <w:rsid w:val="00880847"/>
    <w:rsid w:val="00880A6A"/>
    <w:rsid w:val="00880EC4"/>
    <w:rsid w:val="008811AA"/>
    <w:rsid w:val="0088143C"/>
    <w:rsid w:val="00881527"/>
    <w:rsid w:val="00881673"/>
    <w:rsid w:val="00881C8B"/>
    <w:rsid w:val="00882254"/>
    <w:rsid w:val="00882B20"/>
    <w:rsid w:val="00882BC2"/>
    <w:rsid w:val="00882DE9"/>
    <w:rsid w:val="00883776"/>
    <w:rsid w:val="008838DB"/>
    <w:rsid w:val="00884621"/>
    <w:rsid w:val="008859F8"/>
    <w:rsid w:val="00885BBA"/>
    <w:rsid w:val="00885E61"/>
    <w:rsid w:val="00885E85"/>
    <w:rsid w:val="008867F4"/>
    <w:rsid w:val="00886DAC"/>
    <w:rsid w:val="00887150"/>
    <w:rsid w:val="00887475"/>
    <w:rsid w:val="0089008F"/>
    <w:rsid w:val="0089046E"/>
    <w:rsid w:val="008904E5"/>
    <w:rsid w:val="008908B7"/>
    <w:rsid w:val="00890E78"/>
    <w:rsid w:val="0089128E"/>
    <w:rsid w:val="00891B50"/>
    <w:rsid w:val="008929A2"/>
    <w:rsid w:val="00892D2D"/>
    <w:rsid w:val="008935B1"/>
    <w:rsid w:val="00893668"/>
    <w:rsid w:val="00893DEB"/>
    <w:rsid w:val="00894149"/>
    <w:rsid w:val="008944F1"/>
    <w:rsid w:val="00894B25"/>
    <w:rsid w:val="00894BA5"/>
    <w:rsid w:val="008951C3"/>
    <w:rsid w:val="00895AC7"/>
    <w:rsid w:val="00895AE0"/>
    <w:rsid w:val="00895F56"/>
    <w:rsid w:val="00895FA1"/>
    <w:rsid w:val="0089611E"/>
    <w:rsid w:val="0089684C"/>
    <w:rsid w:val="00896E8C"/>
    <w:rsid w:val="00897106"/>
    <w:rsid w:val="0089717C"/>
    <w:rsid w:val="008979C6"/>
    <w:rsid w:val="00897A06"/>
    <w:rsid w:val="008A059D"/>
    <w:rsid w:val="008A16BB"/>
    <w:rsid w:val="008A180D"/>
    <w:rsid w:val="008A1C89"/>
    <w:rsid w:val="008A1F31"/>
    <w:rsid w:val="008A2408"/>
    <w:rsid w:val="008A26B9"/>
    <w:rsid w:val="008A35C0"/>
    <w:rsid w:val="008A39C3"/>
    <w:rsid w:val="008A3B66"/>
    <w:rsid w:val="008A44A4"/>
    <w:rsid w:val="008A46C3"/>
    <w:rsid w:val="008A4A31"/>
    <w:rsid w:val="008A4C0F"/>
    <w:rsid w:val="008A4F79"/>
    <w:rsid w:val="008A5487"/>
    <w:rsid w:val="008A5C2C"/>
    <w:rsid w:val="008A620D"/>
    <w:rsid w:val="008A66FF"/>
    <w:rsid w:val="008A7494"/>
    <w:rsid w:val="008A7B49"/>
    <w:rsid w:val="008B0210"/>
    <w:rsid w:val="008B0351"/>
    <w:rsid w:val="008B06A9"/>
    <w:rsid w:val="008B12D4"/>
    <w:rsid w:val="008B1EAD"/>
    <w:rsid w:val="008B3151"/>
    <w:rsid w:val="008B39B2"/>
    <w:rsid w:val="008B4007"/>
    <w:rsid w:val="008B497F"/>
    <w:rsid w:val="008B52EC"/>
    <w:rsid w:val="008B62E4"/>
    <w:rsid w:val="008C0FFF"/>
    <w:rsid w:val="008C13C3"/>
    <w:rsid w:val="008C19D5"/>
    <w:rsid w:val="008C289D"/>
    <w:rsid w:val="008C3F8D"/>
    <w:rsid w:val="008C4325"/>
    <w:rsid w:val="008C49DB"/>
    <w:rsid w:val="008C500B"/>
    <w:rsid w:val="008C5652"/>
    <w:rsid w:val="008C5CCC"/>
    <w:rsid w:val="008C6769"/>
    <w:rsid w:val="008C693E"/>
    <w:rsid w:val="008C6D31"/>
    <w:rsid w:val="008C7045"/>
    <w:rsid w:val="008C7C33"/>
    <w:rsid w:val="008C7D53"/>
    <w:rsid w:val="008D010D"/>
    <w:rsid w:val="008D076F"/>
    <w:rsid w:val="008D07FC"/>
    <w:rsid w:val="008D12F7"/>
    <w:rsid w:val="008D16C5"/>
    <w:rsid w:val="008D1A2E"/>
    <w:rsid w:val="008D1A52"/>
    <w:rsid w:val="008D1AD5"/>
    <w:rsid w:val="008D208E"/>
    <w:rsid w:val="008D25F7"/>
    <w:rsid w:val="008D2B20"/>
    <w:rsid w:val="008D2C53"/>
    <w:rsid w:val="008D34CF"/>
    <w:rsid w:val="008D3F3A"/>
    <w:rsid w:val="008D43E9"/>
    <w:rsid w:val="008D451E"/>
    <w:rsid w:val="008D4707"/>
    <w:rsid w:val="008D4F45"/>
    <w:rsid w:val="008D5368"/>
    <w:rsid w:val="008D5696"/>
    <w:rsid w:val="008D5A94"/>
    <w:rsid w:val="008D63A1"/>
    <w:rsid w:val="008D6B71"/>
    <w:rsid w:val="008D6E0F"/>
    <w:rsid w:val="008D7D33"/>
    <w:rsid w:val="008E0787"/>
    <w:rsid w:val="008E0A7A"/>
    <w:rsid w:val="008E14A5"/>
    <w:rsid w:val="008E16FB"/>
    <w:rsid w:val="008E1B48"/>
    <w:rsid w:val="008E273A"/>
    <w:rsid w:val="008E33F5"/>
    <w:rsid w:val="008E38B2"/>
    <w:rsid w:val="008E3C38"/>
    <w:rsid w:val="008E3EA6"/>
    <w:rsid w:val="008E433F"/>
    <w:rsid w:val="008E480A"/>
    <w:rsid w:val="008E5020"/>
    <w:rsid w:val="008E5188"/>
    <w:rsid w:val="008E55F0"/>
    <w:rsid w:val="008E5736"/>
    <w:rsid w:val="008E5B61"/>
    <w:rsid w:val="008E7483"/>
    <w:rsid w:val="008E7ABB"/>
    <w:rsid w:val="008F0187"/>
    <w:rsid w:val="008F08C0"/>
    <w:rsid w:val="008F08D0"/>
    <w:rsid w:val="008F0E3A"/>
    <w:rsid w:val="008F18CF"/>
    <w:rsid w:val="008F1A67"/>
    <w:rsid w:val="008F25E5"/>
    <w:rsid w:val="008F2717"/>
    <w:rsid w:val="008F2BFF"/>
    <w:rsid w:val="008F3172"/>
    <w:rsid w:val="008F38E5"/>
    <w:rsid w:val="008F3DAD"/>
    <w:rsid w:val="008F3DC0"/>
    <w:rsid w:val="008F432C"/>
    <w:rsid w:val="008F451C"/>
    <w:rsid w:val="008F46C0"/>
    <w:rsid w:val="008F4E39"/>
    <w:rsid w:val="008F5049"/>
    <w:rsid w:val="008F55C8"/>
    <w:rsid w:val="008F60C5"/>
    <w:rsid w:val="008F637F"/>
    <w:rsid w:val="008F75D6"/>
    <w:rsid w:val="008F765D"/>
    <w:rsid w:val="0090003D"/>
    <w:rsid w:val="009002B0"/>
    <w:rsid w:val="00901601"/>
    <w:rsid w:val="00901977"/>
    <w:rsid w:val="00901A89"/>
    <w:rsid w:val="00901FE4"/>
    <w:rsid w:val="0090200F"/>
    <w:rsid w:val="009027F2"/>
    <w:rsid w:val="009028A5"/>
    <w:rsid w:val="00903834"/>
    <w:rsid w:val="00903C47"/>
    <w:rsid w:val="00903CE7"/>
    <w:rsid w:val="00903EC4"/>
    <w:rsid w:val="00904C7F"/>
    <w:rsid w:val="0090524F"/>
    <w:rsid w:val="00905800"/>
    <w:rsid w:val="00905D60"/>
    <w:rsid w:val="0090601B"/>
    <w:rsid w:val="0090624E"/>
    <w:rsid w:val="00906683"/>
    <w:rsid w:val="00906900"/>
    <w:rsid w:val="00906D00"/>
    <w:rsid w:val="009070C7"/>
    <w:rsid w:val="00907B89"/>
    <w:rsid w:val="009103B6"/>
    <w:rsid w:val="009104C1"/>
    <w:rsid w:val="009108FB"/>
    <w:rsid w:val="009115EA"/>
    <w:rsid w:val="00911DFB"/>
    <w:rsid w:val="00911FBD"/>
    <w:rsid w:val="00912028"/>
    <w:rsid w:val="009124D2"/>
    <w:rsid w:val="009126AA"/>
    <w:rsid w:val="00912C55"/>
    <w:rsid w:val="00912D36"/>
    <w:rsid w:val="00912F87"/>
    <w:rsid w:val="0091309A"/>
    <w:rsid w:val="00913384"/>
    <w:rsid w:val="0091386E"/>
    <w:rsid w:val="0091401C"/>
    <w:rsid w:val="0091486E"/>
    <w:rsid w:val="00914BC8"/>
    <w:rsid w:val="00915A64"/>
    <w:rsid w:val="00915B87"/>
    <w:rsid w:val="00915D68"/>
    <w:rsid w:val="009165EF"/>
    <w:rsid w:val="00916EAA"/>
    <w:rsid w:val="00916F32"/>
    <w:rsid w:val="00916FC9"/>
    <w:rsid w:val="00917CF7"/>
    <w:rsid w:val="00917D86"/>
    <w:rsid w:val="00920DE7"/>
    <w:rsid w:val="00920FF8"/>
    <w:rsid w:val="00921861"/>
    <w:rsid w:val="00921893"/>
    <w:rsid w:val="00921A8A"/>
    <w:rsid w:val="00921DE2"/>
    <w:rsid w:val="00922419"/>
    <w:rsid w:val="00922F26"/>
    <w:rsid w:val="00923620"/>
    <w:rsid w:val="009237B4"/>
    <w:rsid w:val="00923A5C"/>
    <w:rsid w:val="009242D5"/>
    <w:rsid w:val="00924677"/>
    <w:rsid w:val="009251CB"/>
    <w:rsid w:val="00925398"/>
    <w:rsid w:val="00925664"/>
    <w:rsid w:val="00925B07"/>
    <w:rsid w:val="00925EDB"/>
    <w:rsid w:val="0092633C"/>
    <w:rsid w:val="00926500"/>
    <w:rsid w:val="009266E1"/>
    <w:rsid w:val="009269A1"/>
    <w:rsid w:val="00926DCC"/>
    <w:rsid w:val="00927135"/>
    <w:rsid w:val="009301D1"/>
    <w:rsid w:val="00930EAA"/>
    <w:rsid w:val="00931899"/>
    <w:rsid w:val="00931CA5"/>
    <w:rsid w:val="0093215E"/>
    <w:rsid w:val="00933A73"/>
    <w:rsid w:val="00933ED1"/>
    <w:rsid w:val="00934036"/>
    <w:rsid w:val="00934B40"/>
    <w:rsid w:val="00934CC3"/>
    <w:rsid w:val="009350E6"/>
    <w:rsid w:val="0093543E"/>
    <w:rsid w:val="009364EC"/>
    <w:rsid w:val="0093691C"/>
    <w:rsid w:val="00936F27"/>
    <w:rsid w:val="009371A0"/>
    <w:rsid w:val="00937A7E"/>
    <w:rsid w:val="00937D06"/>
    <w:rsid w:val="00940B4C"/>
    <w:rsid w:val="009417B4"/>
    <w:rsid w:val="0094203C"/>
    <w:rsid w:val="0094247A"/>
    <w:rsid w:val="0094389E"/>
    <w:rsid w:val="00943A1A"/>
    <w:rsid w:val="00943B5B"/>
    <w:rsid w:val="0094465F"/>
    <w:rsid w:val="00945766"/>
    <w:rsid w:val="0094621C"/>
    <w:rsid w:val="0094664A"/>
    <w:rsid w:val="00946882"/>
    <w:rsid w:val="009469AB"/>
    <w:rsid w:val="009472F2"/>
    <w:rsid w:val="00947C26"/>
    <w:rsid w:val="00947D65"/>
    <w:rsid w:val="00947E85"/>
    <w:rsid w:val="0095054B"/>
    <w:rsid w:val="009513A4"/>
    <w:rsid w:val="00951708"/>
    <w:rsid w:val="00951B4E"/>
    <w:rsid w:val="00951B6E"/>
    <w:rsid w:val="00951E3B"/>
    <w:rsid w:val="00952024"/>
    <w:rsid w:val="009520C0"/>
    <w:rsid w:val="00952479"/>
    <w:rsid w:val="00953AD9"/>
    <w:rsid w:val="00953B72"/>
    <w:rsid w:val="00953DDE"/>
    <w:rsid w:val="00954AF7"/>
    <w:rsid w:val="009555B9"/>
    <w:rsid w:val="00955DA5"/>
    <w:rsid w:val="00955F6E"/>
    <w:rsid w:val="0095679A"/>
    <w:rsid w:val="00956D84"/>
    <w:rsid w:val="009570DF"/>
    <w:rsid w:val="00957F89"/>
    <w:rsid w:val="00960D65"/>
    <w:rsid w:val="00960E72"/>
    <w:rsid w:val="009611FE"/>
    <w:rsid w:val="00961368"/>
    <w:rsid w:val="00961660"/>
    <w:rsid w:val="0096216C"/>
    <w:rsid w:val="009625CC"/>
    <w:rsid w:val="009627AA"/>
    <w:rsid w:val="00962F5F"/>
    <w:rsid w:val="00963498"/>
    <w:rsid w:val="00963576"/>
    <w:rsid w:val="00964219"/>
    <w:rsid w:val="009644BF"/>
    <w:rsid w:val="00964528"/>
    <w:rsid w:val="009647CE"/>
    <w:rsid w:val="009648D5"/>
    <w:rsid w:val="00964E73"/>
    <w:rsid w:val="00964FD7"/>
    <w:rsid w:val="0096530C"/>
    <w:rsid w:val="00965D0C"/>
    <w:rsid w:val="00966FF3"/>
    <w:rsid w:val="00967053"/>
    <w:rsid w:val="009677E3"/>
    <w:rsid w:val="00967F3C"/>
    <w:rsid w:val="00970397"/>
    <w:rsid w:val="009704AD"/>
    <w:rsid w:val="00970C0D"/>
    <w:rsid w:val="00970D81"/>
    <w:rsid w:val="00970E8A"/>
    <w:rsid w:val="009714A5"/>
    <w:rsid w:val="0097184B"/>
    <w:rsid w:val="009721A4"/>
    <w:rsid w:val="009736BD"/>
    <w:rsid w:val="00973B5C"/>
    <w:rsid w:val="009740C1"/>
    <w:rsid w:val="009740FB"/>
    <w:rsid w:val="009746FF"/>
    <w:rsid w:val="00974A30"/>
    <w:rsid w:val="00974BD6"/>
    <w:rsid w:val="00977080"/>
    <w:rsid w:val="009771CA"/>
    <w:rsid w:val="00977A2A"/>
    <w:rsid w:val="009800C0"/>
    <w:rsid w:val="009803C6"/>
    <w:rsid w:val="009804FA"/>
    <w:rsid w:val="0098078D"/>
    <w:rsid w:val="0098176F"/>
    <w:rsid w:val="009822BB"/>
    <w:rsid w:val="00982E04"/>
    <w:rsid w:val="009832D8"/>
    <w:rsid w:val="00983B91"/>
    <w:rsid w:val="00983F77"/>
    <w:rsid w:val="009843C6"/>
    <w:rsid w:val="00984EB5"/>
    <w:rsid w:val="00984F31"/>
    <w:rsid w:val="009858AA"/>
    <w:rsid w:val="009858AC"/>
    <w:rsid w:val="00985CED"/>
    <w:rsid w:val="00985D96"/>
    <w:rsid w:val="0098648B"/>
    <w:rsid w:val="00986697"/>
    <w:rsid w:val="00987C2D"/>
    <w:rsid w:val="00990DBB"/>
    <w:rsid w:val="009911A6"/>
    <w:rsid w:val="00991A33"/>
    <w:rsid w:val="00992383"/>
    <w:rsid w:val="00992828"/>
    <w:rsid w:val="0099282F"/>
    <w:rsid w:val="00993BF0"/>
    <w:rsid w:val="009945BB"/>
    <w:rsid w:val="0099525A"/>
    <w:rsid w:val="00995A13"/>
    <w:rsid w:val="00995AD1"/>
    <w:rsid w:val="00995D5D"/>
    <w:rsid w:val="00996217"/>
    <w:rsid w:val="00996288"/>
    <w:rsid w:val="0099633D"/>
    <w:rsid w:val="009969B3"/>
    <w:rsid w:val="00997242"/>
    <w:rsid w:val="00997785"/>
    <w:rsid w:val="00997BFC"/>
    <w:rsid w:val="009A0CA4"/>
    <w:rsid w:val="009A0D95"/>
    <w:rsid w:val="009A10A3"/>
    <w:rsid w:val="009A1424"/>
    <w:rsid w:val="009A147B"/>
    <w:rsid w:val="009A18FD"/>
    <w:rsid w:val="009A1F86"/>
    <w:rsid w:val="009A22C2"/>
    <w:rsid w:val="009A2765"/>
    <w:rsid w:val="009A2C4D"/>
    <w:rsid w:val="009A3323"/>
    <w:rsid w:val="009A362C"/>
    <w:rsid w:val="009A3666"/>
    <w:rsid w:val="009A3ED1"/>
    <w:rsid w:val="009A492B"/>
    <w:rsid w:val="009A5188"/>
    <w:rsid w:val="009A5DD5"/>
    <w:rsid w:val="009A6875"/>
    <w:rsid w:val="009A705C"/>
    <w:rsid w:val="009A714F"/>
    <w:rsid w:val="009A742D"/>
    <w:rsid w:val="009A7EB8"/>
    <w:rsid w:val="009B0156"/>
    <w:rsid w:val="009B01D8"/>
    <w:rsid w:val="009B105E"/>
    <w:rsid w:val="009B11A3"/>
    <w:rsid w:val="009B182A"/>
    <w:rsid w:val="009B1840"/>
    <w:rsid w:val="009B2063"/>
    <w:rsid w:val="009B242C"/>
    <w:rsid w:val="009B2857"/>
    <w:rsid w:val="009B2EBB"/>
    <w:rsid w:val="009B3115"/>
    <w:rsid w:val="009B356C"/>
    <w:rsid w:val="009B3639"/>
    <w:rsid w:val="009B51FC"/>
    <w:rsid w:val="009B537E"/>
    <w:rsid w:val="009B5A50"/>
    <w:rsid w:val="009B645A"/>
    <w:rsid w:val="009B67DD"/>
    <w:rsid w:val="009B6C35"/>
    <w:rsid w:val="009B7034"/>
    <w:rsid w:val="009B727A"/>
    <w:rsid w:val="009B72CC"/>
    <w:rsid w:val="009B72DE"/>
    <w:rsid w:val="009B74E9"/>
    <w:rsid w:val="009B76EF"/>
    <w:rsid w:val="009B7A63"/>
    <w:rsid w:val="009B7C62"/>
    <w:rsid w:val="009C0E88"/>
    <w:rsid w:val="009C135A"/>
    <w:rsid w:val="009C18FA"/>
    <w:rsid w:val="009C21DA"/>
    <w:rsid w:val="009C25BD"/>
    <w:rsid w:val="009C2AEA"/>
    <w:rsid w:val="009C2F58"/>
    <w:rsid w:val="009C33EB"/>
    <w:rsid w:val="009C34CD"/>
    <w:rsid w:val="009C3AFB"/>
    <w:rsid w:val="009C3B7C"/>
    <w:rsid w:val="009C4447"/>
    <w:rsid w:val="009C46C6"/>
    <w:rsid w:val="009C48A3"/>
    <w:rsid w:val="009C4E10"/>
    <w:rsid w:val="009C4F7C"/>
    <w:rsid w:val="009C5343"/>
    <w:rsid w:val="009C54DC"/>
    <w:rsid w:val="009C56F8"/>
    <w:rsid w:val="009C6722"/>
    <w:rsid w:val="009C6BB2"/>
    <w:rsid w:val="009C7C3C"/>
    <w:rsid w:val="009D093B"/>
    <w:rsid w:val="009D186A"/>
    <w:rsid w:val="009D1A82"/>
    <w:rsid w:val="009D2E78"/>
    <w:rsid w:val="009D34EE"/>
    <w:rsid w:val="009D41D5"/>
    <w:rsid w:val="009D4202"/>
    <w:rsid w:val="009D44B5"/>
    <w:rsid w:val="009D45F3"/>
    <w:rsid w:val="009D46EF"/>
    <w:rsid w:val="009D472D"/>
    <w:rsid w:val="009D4790"/>
    <w:rsid w:val="009D4C0B"/>
    <w:rsid w:val="009D5A3D"/>
    <w:rsid w:val="009D5A44"/>
    <w:rsid w:val="009D5E52"/>
    <w:rsid w:val="009D5F5D"/>
    <w:rsid w:val="009D62CF"/>
    <w:rsid w:val="009D6485"/>
    <w:rsid w:val="009D6B95"/>
    <w:rsid w:val="009D7DAF"/>
    <w:rsid w:val="009E0810"/>
    <w:rsid w:val="009E0BB0"/>
    <w:rsid w:val="009E0EC9"/>
    <w:rsid w:val="009E0F43"/>
    <w:rsid w:val="009E1429"/>
    <w:rsid w:val="009E1BE9"/>
    <w:rsid w:val="009E32D2"/>
    <w:rsid w:val="009E37F9"/>
    <w:rsid w:val="009E3908"/>
    <w:rsid w:val="009E4DA2"/>
    <w:rsid w:val="009E58C8"/>
    <w:rsid w:val="009E5C46"/>
    <w:rsid w:val="009E665C"/>
    <w:rsid w:val="009E69F6"/>
    <w:rsid w:val="009E6D7F"/>
    <w:rsid w:val="009E6DB7"/>
    <w:rsid w:val="009E7845"/>
    <w:rsid w:val="009E7D74"/>
    <w:rsid w:val="009E7E12"/>
    <w:rsid w:val="009F0110"/>
    <w:rsid w:val="009F02D4"/>
    <w:rsid w:val="009F04F9"/>
    <w:rsid w:val="009F167A"/>
    <w:rsid w:val="009F1CFC"/>
    <w:rsid w:val="009F2021"/>
    <w:rsid w:val="009F23E4"/>
    <w:rsid w:val="009F2AB2"/>
    <w:rsid w:val="009F3135"/>
    <w:rsid w:val="009F31EB"/>
    <w:rsid w:val="009F4435"/>
    <w:rsid w:val="009F48F4"/>
    <w:rsid w:val="009F5740"/>
    <w:rsid w:val="009F627B"/>
    <w:rsid w:val="009F633C"/>
    <w:rsid w:val="009F6555"/>
    <w:rsid w:val="009F68F1"/>
    <w:rsid w:val="009F6D64"/>
    <w:rsid w:val="009F7489"/>
    <w:rsid w:val="009F777C"/>
    <w:rsid w:val="009F7A54"/>
    <w:rsid w:val="009F7F9D"/>
    <w:rsid w:val="00A009A5"/>
    <w:rsid w:val="00A009E2"/>
    <w:rsid w:val="00A012C5"/>
    <w:rsid w:val="00A01561"/>
    <w:rsid w:val="00A01D18"/>
    <w:rsid w:val="00A01E14"/>
    <w:rsid w:val="00A027A8"/>
    <w:rsid w:val="00A04627"/>
    <w:rsid w:val="00A04C7E"/>
    <w:rsid w:val="00A05275"/>
    <w:rsid w:val="00A05318"/>
    <w:rsid w:val="00A05896"/>
    <w:rsid w:val="00A05A8D"/>
    <w:rsid w:val="00A05AA5"/>
    <w:rsid w:val="00A06011"/>
    <w:rsid w:val="00A06220"/>
    <w:rsid w:val="00A068CF"/>
    <w:rsid w:val="00A06D96"/>
    <w:rsid w:val="00A07327"/>
    <w:rsid w:val="00A07575"/>
    <w:rsid w:val="00A07B12"/>
    <w:rsid w:val="00A07CC7"/>
    <w:rsid w:val="00A1043A"/>
    <w:rsid w:val="00A104BC"/>
    <w:rsid w:val="00A11796"/>
    <w:rsid w:val="00A118F8"/>
    <w:rsid w:val="00A1247A"/>
    <w:rsid w:val="00A1273C"/>
    <w:rsid w:val="00A12823"/>
    <w:rsid w:val="00A1283A"/>
    <w:rsid w:val="00A13799"/>
    <w:rsid w:val="00A149BF"/>
    <w:rsid w:val="00A15577"/>
    <w:rsid w:val="00A15992"/>
    <w:rsid w:val="00A15B06"/>
    <w:rsid w:val="00A15FE4"/>
    <w:rsid w:val="00A16133"/>
    <w:rsid w:val="00A162A1"/>
    <w:rsid w:val="00A176FF"/>
    <w:rsid w:val="00A2021B"/>
    <w:rsid w:val="00A204BA"/>
    <w:rsid w:val="00A215AD"/>
    <w:rsid w:val="00A21B44"/>
    <w:rsid w:val="00A22059"/>
    <w:rsid w:val="00A2234E"/>
    <w:rsid w:val="00A22AFC"/>
    <w:rsid w:val="00A2348C"/>
    <w:rsid w:val="00A2425A"/>
    <w:rsid w:val="00A24606"/>
    <w:rsid w:val="00A246DA"/>
    <w:rsid w:val="00A24E64"/>
    <w:rsid w:val="00A25A42"/>
    <w:rsid w:val="00A25EE7"/>
    <w:rsid w:val="00A2657A"/>
    <w:rsid w:val="00A2699F"/>
    <w:rsid w:val="00A26ECC"/>
    <w:rsid w:val="00A27093"/>
    <w:rsid w:val="00A2713F"/>
    <w:rsid w:val="00A2750F"/>
    <w:rsid w:val="00A27633"/>
    <w:rsid w:val="00A2793D"/>
    <w:rsid w:val="00A3079E"/>
    <w:rsid w:val="00A31CF8"/>
    <w:rsid w:val="00A31FE4"/>
    <w:rsid w:val="00A3206C"/>
    <w:rsid w:val="00A3219E"/>
    <w:rsid w:val="00A32928"/>
    <w:rsid w:val="00A3310D"/>
    <w:rsid w:val="00A33299"/>
    <w:rsid w:val="00A3357A"/>
    <w:rsid w:val="00A33781"/>
    <w:rsid w:val="00A33CEE"/>
    <w:rsid w:val="00A33E72"/>
    <w:rsid w:val="00A343BA"/>
    <w:rsid w:val="00A34470"/>
    <w:rsid w:val="00A346AD"/>
    <w:rsid w:val="00A34934"/>
    <w:rsid w:val="00A3650A"/>
    <w:rsid w:val="00A36662"/>
    <w:rsid w:val="00A37120"/>
    <w:rsid w:val="00A37B0F"/>
    <w:rsid w:val="00A405C6"/>
    <w:rsid w:val="00A40FE4"/>
    <w:rsid w:val="00A41109"/>
    <w:rsid w:val="00A416BE"/>
    <w:rsid w:val="00A4184B"/>
    <w:rsid w:val="00A41BCE"/>
    <w:rsid w:val="00A41CFE"/>
    <w:rsid w:val="00A42252"/>
    <w:rsid w:val="00A4247E"/>
    <w:rsid w:val="00A42685"/>
    <w:rsid w:val="00A4345E"/>
    <w:rsid w:val="00A4346F"/>
    <w:rsid w:val="00A4353E"/>
    <w:rsid w:val="00A43718"/>
    <w:rsid w:val="00A4384B"/>
    <w:rsid w:val="00A43885"/>
    <w:rsid w:val="00A43956"/>
    <w:rsid w:val="00A43959"/>
    <w:rsid w:val="00A43970"/>
    <w:rsid w:val="00A4419E"/>
    <w:rsid w:val="00A443CF"/>
    <w:rsid w:val="00A45E10"/>
    <w:rsid w:val="00A45FA3"/>
    <w:rsid w:val="00A46B26"/>
    <w:rsid w:val="00A4706E"/>
    <w:rsid w:val="00A4742B"/>
    <w:rsid w:val="00A47529"/>
    <w:rsid w:val="00A47E35"/>
    <w:rsid w:val="00A50132"/>
    <w:rsid w:val="00A501AB"/>
    <w:rsid w:val="00A50808"/>
    <w:rsid w:val="00A51B84"/>
    <w:rsid w:val="00A523B8"/>
    <w:rsid w:val="00A523BE"/>
    <w:rsid w:val="00A524C5"/>
    <w:rsid w:val="00A52939"/>
    <w:rsid w:val="00A53314"/>
    <w:rsid w:val="00A5367B"/>
    <w:rsid w:val="00A53E53"/>
    <w:rsid w:val="00A545C0"/>
    <w:rsid w:val="00A545C5"/>
    <w:rsid w:val="00A54D70"/>
    <w:rsid w:val="00A54D82"/>
    <w:rsid w:val="00A54D91"/>
    <w:rsid w:val="00A55448"/>
    <w:rsid w:val="00A554E7"/>
    <w:rsid w:val="00A55A65"/>
    <w:rsid w:val="00A55A99"/>
    <w:rsid w:val="00A55D7B"/>
    <w:rsid w:val="00A560D6"/>
    <w:rsid w:val="00A56834"/>
    <w:rsid w:val="00A56C45"/>
    <w:rsid w:val="00A56F3A"/>
    <w:rsid w:val="00A56FD4"/>
    <w:rsid w:val="00A5743B"/>
    <w:rsid w:val="00A575BC"/>
    <w:rsid w:val="00A577D8"/>
    <w:rsid w:val="00A60220"/>
    <w:rsid w:val="00A60927"/>
    <w:rsid w:val="00A60A87"/>
    <w:rsid w:val="00A60CF3"/>
    <w:rsid w:val="00A60DAB"/>
    <w:rsid w:val="00A610E9"/>
    <w:rsid w:val="00A61263"/>
    <w:rsid w:val="00A616E9"/>
    <w:rsid w:val="00A6170B"/>
    <w:rsid w:val="00A61A78"/>
    <w:rsid w:val="00A61CD4"/>
    <w:rsid w:val="00A61CF8"/>
    <w:rsid w:val="00A61F81"/>
    <w:rsid w:val="00A62433"/>
    <w:rsid w:val="00A63097"/>
    <w:rsid w:val="00A63BD8"/>
    <w:rsid w:val="00A63CE2"/>
    <w:rsid w:val="00A63F9A"/>
    <w:rsid w:val="00A644E9"/>
    <w:rsid w:val="00A649E6"/>
    <w:rsid w:val="00A65722"/>
    <w:rsid w:val="00A65DD4"/>
    <w:rsid w:val="00A65E01"/>
    <w:rsid w:val="00A66CC1"/>
    <w:rsid w:val="00A66F15"/>
    <w:rsid w:val="00A67331"/>
    <w:rsid w:val="00A67533"/>
    <w:rsid w:val="00A7010D"/>
    <w:rsid w:val="00A70585"/>
    <w:rsid w:val="00A70849"/>
    <w:rsid w:val="00A71278"/>
    <w:rsid w:val="00A71EFB"/>
    <w:rsid w:val="00A72244"/>
    <w:rsid w:val="00A72AD6"/>
    <w:rsid w:val="00A72C1C"/>
    <w:rsid w:val="00A72EB1"/>
    <w:rsid w:val="00A73280"/>
    <w:rsid w:val="00A73DB5"/>
    <w:rsid w:val="00A73DEC"/>
    <w:rsid w:val="00A74334"/>
    <w:rsid w:val="00A745FA"/>
    <w:rsid w:val="00A7494A"/>
    <w:rsid w:val="00A749D3"/>
    <w:rsid w:val="00A74CF5"/>
    <w:rsid w:val="00A74E49"/>
    <w:rsid w:val="00A75302"/>
    <w:rsid w:val="00A75B59"/>
    <w:rsid w:val="00A75CBB"/>
    <w:rsid w:val="00A75DAB"/>
    <w:rsid w:val="00A76D7F"/>
    <w:rsid w:val="00A77AE8"/>
    <w:rsid w:val="00A77BEC"/>
    <w:rsid w:val="00A80038"/>
    <w:rsid w:val="00A80AB3"/>
    <w:rsid w:val="00A80D8A"/>
    <w:rsid w:val="00A81420"/>
    <w:rsid w:val="00A82173"/>
    <w:rsid w:val="00A82376"/>
    <w:rsid w:val="00A824E8"/>
    <w:rsid w:val="00A8385A"/>
    <w:rsid w:val="00A838B5"/>
    <w:rsid w:val="00A84715"/>
    <w:rsid w:val="00A84828"/>
    <w:rsid w:val="00A8495B"/>
    <w:rsid w:val="00A84DAB"/>
    <w:rsid w:val="00A84E3C"/>
    <w:rsid w:val="00A84E65"/>
    <w:rsid w:val="00A853F0"/>
    <w:rsid w:val="00A86337"/>
    <w:rsid w:val="00A863E6"/>
    <w:rsid w:val="00A864FD"/>
    <w:rsid w:val="00A8673E"/>
    <w:rsid w:val="00A867AC"/>
    <w:rsid w:val="00A86C33"/>
    <w:rsid w:val="00A86CC0"/>
    <w:rsid w:val="00A86E89"/>
    <w:rsid w:val="00A86EE5"/>
    <w:rsid w:val="00A87E09"/>
    <w:rsid w:val="00A87EA4"/>
    <w:rsid w:val="00A91223"/>
    <w:rsid w:val="00A9143F"/>
    <w:rsid w:val="00A914E1"/>
    <w:rsid w:val="00A91576"/>
    <w:rsid w:val="00A91A49"/>
    <w:rsid w:val="00A923D4"/>
    <w:rsid w:val="00A92DCF"/>
    <w:rsid w:val="00A92DD3"/>
    <w:rsid w:val="00A933DC"/>
    <w:rsid w:val="00A93522"/>
    <w:rsid w:val="00A94694"/>
    <w:rsid w:val="00A95385"/>
    <w:rsid w:val="00A9541A"/>
    <w:rsid w:val="00A95560"/>
    <w:rsid w:val="00A957FA"/>
    <w:rsid w:val="00A95942"/>
    <w:rsid w:val="00A95AAD"/>
    <w:rsid w:val="00A95AAE"/>
    <w:rsid w:val="00A95B0D"/>
    <w:rsid w:val="00A95D34"/>
    <w:rsid w:val="00A96179"/>
    <w:rsid w:val="00A961CE"/>
    <w:rsid w:val="00A966F7"/>
    <w:rsid w:val="00A96744"/>
    <w:rsid w:val="00A968DA"/>
    <w:rsid w:val="00A968EC"/>
    <w:rsid w:val="00A96D20"/>
    <w:rsid w:val="00A972E0"/>
    <w:rsid w:val="00A9765A"/>
    <w:rsid w:val="00A97E65"/>
    <w:rsid w:val="00AA051F"/>
    <w:rsid w:val="00AA0910"/>
    <w:rsid w:val="00AA1CC9"/>
    <w:rsid w:val="00AA22F5"/>
    <w:rsid w:val="00AA3613"/>
    <w:rsid w:val="00AA37DB"/>
    <w:rsid w:val="00AA3A83"/>
    <w:rsid w:val="00AA4334"/>
    <w:rsid w:val="00AA47D5"/>
    <w:rsid w:val="00AA532C"/>
    <w:rsid w:val="00AA6567"/>
    <w:rsid w:val="00AA6D58"/>
    <w:rsid w:val="00AA6E37"/>
    <w:rsid w:val="00AA76F3"/>
    <w:rsid w:val="00AA79D1"/>
    <w:rsid w:val="00AA7DB4"/>
    <w:rsid w:val="00AB003E"/>
    <w:rsid w:val="00AB00B9"/>
    <w:rsid w:val="00AB01FC"/>
    <w:rsid w:val="00AB0B92"/>
    <w:rsid w:val="00AB0D7F"/>
    <w:rsid w:val="00AB13D9"/>
    <w:rsid w:val="00AB151A"/>
    <w:rsid w:val="00AB16FC"/>
    <w:rsid w:val="00AB1754"/>
    <w:rsid w:val="00AB17B4"/>
    <w:rsid w:val="00AB1866"/>
    <w:rsid w:val="00AB1A76"/>
    <w:rsid w:val="00AB2066"/>
    <w:rsid w:val="00AB2071"/>
    <w:rsid w:val="00AB39E4"/>
    <w:rsid w:val="00AB44CD"/>
    <w:rsid w:val="00AB476A"/>
    <w:rsid w:val="00AB49DC"/>
    <w:rsid w:val="00AB4F02"/>
    <w:rsid w:val="00AB538B"/>
    <w:rsid w:val="00AB549E"/>
    <w:rsid w:val="00AB55DC"/>
    <w:rsid w:val="00AB5714"/>
    <w:rsid w:val="00AB5C92"/>
    <w:rsid w:val="00AB5D23"/>
    <w:rsid w:val="00AB6616"/>
    <w:rsid w:val="00AB6B17"/>
    <w:rsid w:val="00AB6B55"/>
    <w:rsid w:val="00AB6BB4"/>
    <w:rsid w:val="00AB6E28"/>
    <w:rsid w:val="00AB71A8"/>
    <w:rsid w:val="00AB788D"/>
    <w:rsid w:val="00AB7C0F"/>
    <w:rsid w:val="00AB7DCF"/>
    <w:rsid w:val="00AC017D"/>
    <w:rsid w:val="00AC06E5"/>
    <w:rsid w:val="00AC1F3E"/>
    <w:rsid w:val="00AC2E45"/>
    <w:rsid w:val="00AC2EA4"/>
    <w:rsid w:val="00AC326A"/>
    <w:rsid w:val="00AC3C81"/>
    <w:rsid w:val="00AC3CC5"/>
    <w:rsid w:val="00AC43CE"/>
    <w:rsid w:val="00AC440A"/>
    <w:rsid w:val="00AC4CA5"/>
    <w:rsid w:val="00AC4E17"/>
    <w:rsid w:val="00AC50C9"/>
    <w:rsid w:val="00AC551E"/>
    <w:rsid w:val="00AC5D11"/>
    <w:rsid w:val="00AC5F48"/>
    <w:rsid w:val="00AC67EC"/>
    <w:rsid w:val="00AC6A60"/>
    <w:rsid w:val="00AC6A76"/>
    <w:rsid w:val="00AC6B13"/>
    <w:rsid w:val="00AC7AFC"/>
    <w:rsid w:val="00AC7E33"/>
    <w:rsid w:val="00AD0208"/>
    <w:rsid w:val="00AD04B6"/>
    <w:rsid w:val="00AD0B17"/>
    <w:rsid w:val="00AD0B81"/>
    <w:rsid w:val="00AD0FB9"/>
    <w:rsid w:val="00AD1109"/>
    <w:rsid w:val="00AD1142"/>
    <w:rsid w:val="00AD1424"/>
    <w:rsid w:val="00AD19BF"/>
    <w:rsid w:val="00AD1A01"/>
    <w:rsid w:val="00AD2481"/>
    <w:rsid w:val="00AD2A7C"/>
    <w:rsid w:val="00AD2B3B"/>
    <w:rsid w:val="00AD4071"/>
    <w:rsid w:val="00AD410A"/>
    <w:rsid w:val="00AD4519"/>
    <w:rsid w:val="00AD4A2F"/>
    <w:rsid w:val="00AD4CFE"/>
    <w:rsid w:val="00AD4E0E"/>
    <w:rsid w:val="00AD5C31"/>
    <w:rsid w:val="00AD5D7A"/>
    <w:rsid w:val="00AD6578"/>
    <w:rsid w:val="00AD673E"/>
    <w:rsid w:val="00AD6AD1"/>
    <w:rsid w:val="00AD6C2D"/>
    <w:rsid w:val="00AD7193"/>
    <w:rsid w:val="00AD7217"/>
    <w:rsid w:val="00AD74BF"/>
    <w:rsid w:val="00AD779D"/>
    <w:rsid w:val="00AD7E97"/>
    <w:rsid w:val="00AE050A"/>
    <w:rsid w:val="00AE0653"/>
    <w:rsid w:val="00AE0CA6"/>
    <w:rsid w:val="00AE0E4E"/>
    <w:rsid w:val="00AE1268"/>
    <w:rsid w:val="00AE1409"/>
    <w:rsid w:val="00AE16F7"/>
    <w:rsid w:val="00AE1773"/>
    <w:rsid w:val="00AE1876"/>
    <w:rsid w:val="00AE1882"/>
    <w:rsid w:val="00AE1DAD"/>
    <w:rsid w:val="00AE277F"/>
    <w:rsid w:val="00AE2EA4"/>
    <w:rsid w:val="00AE32C2"/>
    <w:rsid w:val="00AE3415"/>
    <w:rsid w:val="00AE4EF4"/>
    <w:rsid w:val="00AE5291"/>
    <w:rsid w:val="00AE533A"/>
    <w:rsid w:val="00AE56A9"/>
    <w:rsid w:val="00AE5E2D"/>
    <w:rsid w:val="00AE62DF"/>
    <w:rsid w:val="00AE727B"/>
    <w:rsid w:val="00AE7689"/>
    <w:rsid w:val="00AE77B8"/>
    <w:rsid w:val="00AE7885"/>
    <w:rsid w:val="00AE7F01"/>
    <w:rsid w:val="00AF0FE6"/>
    <w:rsid w:val="00AF2741"/>
    <w:rsid w:val="00AF2966"/>
    <w:rsid w:val="00AF3262"/>
    <w:rsid w:val="00AF387C"/>
    <w:rsid w:val="00AF402A"/>
    <w:rsid w:val="00AF4371"/>
    <w:rsid w:val="00AF4B21"/>
    <w:rsid w:val="00AF4B32"/>
    <w:rsid w:val="00AF4C30"/>
    <w:rsid w:val="00AF51F9"/>
    <w:rsid w:val="00AF5260"/>
    <w:rsid w:val="00AF5B9F"/>
    <w:rsid w:val="00AF660C"/>
    <w:rsid w:val="00AF6E64"/>
    <w:rsid w:val="00AF7519"/>
    <w:rsid w:val="00B001BF"/>
    <w:rsid w:val="00B0022A"/>
    <w:rsid w:val="00B00FD9"/>
    <w:rsid w:val="00B01861"/>
    <w:rsid w:val="00B01D8F"/>
    <w:rsid w:val="00B01F68"/>
    <w:rsid w:val="00B02F80"/>
    <w:rsid w:val="00B03E4A"/>
    <w:rsid w:val="00B046CE"/>
    <w:rsid w:val="00B04D8A"/>
    <w:rsid w:val="00B0658B"/>
    <w:rsid w:val="00B0670D"/>
    <w:rsid w:val="00B06CE5"/>
    <w:rsid w:val="00B0778A"/>
    <w:rsid w:val="00B07858"/>
    <w:rsid w:val="00B07C81"/>
    <w:rsid w:val="00B07CEC"/>
    <w:rsid w:val="00B11165"/>
    <w:rsid w:val="00B11AC8"/>
    <w:rsid w:val="00B12C08"/>
    <w:rsid w:val="00B12C76"/>
    <w:rsid w:val="00B1305C"/>
    <w:rsid w:val="00B1308E"/>
    <w:rsid w:val="00B139FC"/>
    <w:rsid w:val="00B14421"/>
    <w:rsid w:val="00B14A4D"/>
    <w:rsid w:val="00B14D6A"/>
    <w:rsid w:val="00B14F09"/>
    <w:rsid w:val="00B14F8B"/>
    <w:rsid w:val="00B1521F"/>
    <w:rsid w:val="00B154D4"/>
    <w:rsid w:val="00B15576"/>
    <w:rsid w:val="00B15629"/>
    <w:rsid w:val="00B15FAA"/>
    <w:rsid w:val="00B17CB3"/>
    <w:rsid w:val="00B201D0"/>
    <w:rsid w:val="00B208BC"/>
    <w:rsid w:val="00B208E0"/>
    <w:rsid w:val="00B209F7"/>
    <w:rsid w:val="00B20A3A"/>
    <w:rsid w:val="00B20B58"/>
    <w:rsid w:val="00B20C90"/>
    <w:rsid w:val="00B20F61"/>
    <w:rsid w:val="00B215A1"/>
    <w:rsid w:val="00B218B2"/>
    <w:rsid w:val="00B21A5C"/>
    <w:rsid w:val="00B21AE2"/>
    <w:rsid w:val="00B222CB"/>
    <w:rsid w:val="00B2265D"/>
    <w:rsid w:val="00B22B41"/>
    <w:rsid w:val="00B23658"/>
    <w:rsid w:val="00B2367D"/>
    <w:rsid w:val="00B237EB"/>
    <w:rsid w:val="00B24CC7"/>
    <w:rsid w:val="00B24D9B"/>
    <w:rsid w:val="00B24F9A"/>
    <w:rsid w:val="00B25276"/>
    <w:rsid w:val="00B2528F"/>
    <w:rsid w:val="00B25C14"/>
    <w:rsid w:val="00B26595"/>
    <w:rsid w:val="00B26886"/>
    <w:rsid w:val="00B26C2E"/>
    <w:rsid w:val="00B26E89"/>
    <w:rsid w:val="00B276EA"/>
    <w:rsid w:val="00B2795D"/>
    <w:rsid w:val="00B30344"/>
    <w:rsid w:val="00B313D1"/>
    <w:rsid w:val="00B3180A"/>
    <w:rsid w:val="00B3237C"/>
    <w:rsid w:val="00B3264F"/>
    <w:rsid w:val="00B3297F"/>
    <w:rsid w:val="00B3303C"/>
    <w:rsid w:val="00B33B73"/>
    <w:rsid w:val="00B34651"/>
    <w:rsid w:val="00B34DFE"/>
    <w:rsid w:val="00B36429"/>
    <w:rsid w:val="00B37228"/>
    <w:rsid w:val="00B37A17"/>
    <w:rsid w:val="00B416E0"/>
    <w:rsid w:val="00B41C84"/>
    <w:rsid w:val="00B41CA5"/>
    <w:rsid w:val="00B421B1"/>
    <w:rsid w:val="00B429CF"/>
    <w:rsid w:val="00B429DA"/>
    <w:rsid w:val="00B432BD"/>
    <w:rsid w:val="00B4390D"/>
    <w:rsid w:val="00B43E08"/>
    <w:rsid w:val="00B44038"/>
    <w:rsid w:val="00B446F5"/>
    <w:rsid w:val="00B44CB5"/>
    <w:rsid w:val="00B44E56"/>
    <w:rsid w:val="00B4501E"/>
    <w:rsid w:val="00B45F26"/>
    <w:rsid w:val="00B4637F"/>
    <w:rsid w:val="00B467F6"/>
    <w:rsid w:val="00B46F39"/>
    <w:rsid w:val="00B475F8"/>
    <w:rsid w:val="00B4760B"/>
    <w:rsid w:val="00B50816"/>
    <w:rsid w:val="00B50C6B"/>
    <w:rsid w:val="00B514EC"/>
    <w:rsid w:val="00B515B3"/>
    <w:rsid w:val="00B516F0"/>
    <w:rsid w:val="00B51923"/>
    <w:rsid w:val="00B51D6B"/>
    <w:rsid w:val="00B51DB5"/>
    <w:rsid w:val="00B52137"/>
    <w:rsid w:val="00B52DDD"/>
    <w:rsid w:val="00B53601"/>
    <w:rsid w:val="00B54165"/>
    <w:rsid w:val="00B54324"/>
    <w:rsid w:val="00B54823"/>
    <w:rsid w:val="00B549FD"/>
    <w:rsid w:val="00B54F64"/>
    <w:rsid w:val="00B55471"/>
    <w:rsid w:val="00B558D8"/>
    <w:rsid w:val="00B55C60"/>
    <w:rsid w:val="00B55F14"/>
    <w:rsid w:val="00B56500"/>
    <w:rsid w:val="00B56F1B"/>
    <w:rsid w:val="00B56F76"/>
    <w:rsid w:val="00B5720F"/>
    <w:rsid w:val="00B578CE"/>
    <w:rsid w:val="00B6293C"/>
    <w:rsid w:val="00B62B8A"/>
    <w:rsid w:val="00B62FCD"/>
    <w:rsid w:val="00B63082"/>
    <w:rsid w:val="00B634A1"/>
    <w:rsid w:val="00B63E0E"/>
    <w:rsid w:val="00B6422A"/>
    <w:rsid w:val="00B6436A"/>
    <w:rsid w:val="00B64548"/>
    <w:rsid w:val="00B649E1"/>
    <w:rsid w:val="00B656C6"/>
    <w:rsid w:val="00B6598A"/>
    <w:rsid w:val="00B65D89"/>
    <w:rsid w:val="00B65E06"/>
    <w:rsid w:val="00B65E48"/>
    <w:rsid w:val="00B663D0"/>
    <w:rsid w:val="00B670FC"/>
    <w:rsid w:val="00B67AF8"/>
    <w:rsid w:val="00B7001E"/>
    <w:rsid w:val="00B70326"/>
    <w:rsid w:val="00B71000"/>
    <w:rsid w:val="00B717BC"/>
    <w:rsid w:val="00B723BA"/>
    <w:rsid w:val="00B72FA0"/>
    <w:rsid w:val="00B730CF"/>
    <w:rsid w:val="00B7370B"/>
    <w:rsid w:val="00B738E5"/>
    <w:rsid w:val="00B73D9A"/>
    <w:rsid w:val="00B74466"/>
    <w:rsid w:val="00B744EF"/>
    <w:rsid w:val="00B74915"/>
    <w:rsid w:val="00B7492B"/>
    <w:rsid w:val="00B7513F"/>
    <w:rsid w:val="00B75328"/>
    <w:rsid w:val="00B75608"/>
    <w:rsid w:val="00B758B4"/>
    <w:rsid w:val="00B759B2"/>
    <w:rsid w:val="00B759DE"/>
    <w:rsid w:val="00B76221"/>
    <w:rsid w:val="00B76A64"/>
    <w:rsid w:val="00B76C8A"/>
    <w:rsid w:val="00B771A9"/>
    <w:rsid w:val="00B77A27"/>
    <w:rsid w:val="00B800A7"/>
    <w:rsid w:val="00B80353"/>
    <w:rsid w:val="00B80391"/>
    <w:rsid w:val="00B805AB"/>
    <w:rsid w:val="00B811A3"/>
    <w:rsid w:val="00B817AB"/>
    <w:rsid w:val="00B81C70"/>
    <w:rsid w:val="00B82ABD"/>
    <w:rsid w:val="00B8315E"/>
    <w:rsid w:val="00B831D7"/>
    <w:rsid w:val="00B83AA4"/>
    <w:rsid w:val="00B83DC1"/>
    <w:rsid w:val="00B84991"/>
    <w:rsid w:val="00B85560"/>
    <w:rsid w:val="00B86538"/>
    <w:rsid w:val="00B866CD"/>
    <w:rsid w:val="00B9079B"/>
    <w:rsid w:val="00B90CFE"/>
    <w:rsid w:val="00B90D45"/>
    <w:rsid w:val="00B90FFC"/>
    <w:rsid w:val="00B912B6"/>
    <w:rsid w:val="00B912FE"/>
    <w:rsid w:val="00B91C30"/>
    <w:rsid w:val="00B92762"/>
    <w:rsid w:val="00B92A0D"/>
    <w:rsid w:val="00B92AF5"/>
    <w:rsid w:val="00B92BA3"/>
    <w:rsid w:val="00B92F74"/>
    <w:rsid w:val="00B93793"/>
    <w:rsid w:val="00B939F9"/>
    <w:rsid w:val="00B93BB1"/>
    <w:rsid w:val="00B944B6"/>
    <w:rsid w:val="00B94C75"/>
    <w:rsid w:val="00B94CBA"/>
    <w:rsid w:val="00B94FD0"/>
    <w:rsid w:val="00B957BB"/>
    <w:rsid w:val="00B95973"/>
    <w:rsid w:val="00B95F81"/>
    <w:rsid w:val="00B9640A"/>
    <w:rsid w:val="00B9648A"/>
    <w:rsid w:val="00B970CD"/>
    <w:rsid w:val="00BA0B37"/>
    <w:rsid w:val="00BA0FC1"/>
    <w:rsid w:val="00BA150F"/>
    <w:rsid w:val="00BA1887"/>
    <w:rsid w:val="00BA1F0F"/>
    <w:rsid w:val="00BA254D"/>
    <w:rsid w:val="00BA26A3"/>
    <w:rsid w:val="00BA2A6D"/>
    <w:rsid w:val="00BA2B92"/>
    <w:rsid w:val="00BA3782"/>
    <w:rsid w:val="00BA3DA4"/>
    <w:rsid w:val="00BA45BA"/>
    <w:rsid w:val="00BA4A27"/>
    <w:rsid w:val="00BA54B0"/>
    <w:rsid w:val="00BA5687"/>
    <w:rsid w:val="00BA5D02"/>
    <w:rsid w:val="00BA5DF5"/>
    <w:rsid w:val="00BA6653"/>
    <w:rsid w:val="00BA6AB3"/>
    <w:rsid w:val="00BA730D"/>
    <w:rsid w:val="00BA7366"/>
    <w:rsid w:val="00BA7C4C"/>
    <w:rsid w:val="00BB07CF"/>
    <w:rsid w:val="00BB12DF"/>
    <w:rsid w:val="00BB1850"/>
    <w:rsid w:val="00BB23B4"/>
    <w:rsid w:val="00BB296F"/>
    <w:rsid w:val="00BB31D2"/>
    <w:rsid w:val="00BB3BD6"/>
    <w:rsid w:val="00BB4A09"/>
    <w:rsid w:val="00BB4E85"/>
    <w:rsid w:val="00BB4EA9"/>
    <w:rsid w:val="00BB5488"/>
    <w:rsid w:val="00BB5B61"/>
    <w:rsid w:val="00BB5DC5"/>
    <w:rsid w:val="00BB60B8"/>
    <w:rsid w:val="00BB61CD"/>
    <w:rsid w:val="00BB647C"/>
    <w:rsid w:val="00BB702D"/>
    <w:rsid w:val="00BB7527"/>
    <w:rsid w:val="00BB7E12"/>
    <w:rsid w:val="00BC03D7"/>
    <w:rsid w:val="00BC0AFA"/>
    <w:rsid w:val="00BC0E73"/>
    <w:rsid w:val="00BC17DB"/>
    <w:rsid w:val="00BC18AF"/>
    <w:rsid w:val="00BC2662"/>
    <w:rsid w:val="00BC274C"/>
    <w:rsid w:val="00BC305B"/>
    <w:rsid w:val="00BC329B"/>
    <w:rsid w:val="00BC3811"/>
    <w:rsid w:val="00BC3AAF"/>
    <w:rsid w:val="00BC4A11"/>
    <w:rsid w:val="00BC4E49"/>
    <w:rsid w:val="00BC4F56"/>
    <w:rsid w:val="00BC5268"/>
    <w:rsid w:val="00BC551C"/>
    <w:rsid w:val="00BC59CB"/>
    <w:rsid w:val="00BC5B32"/>
    <w:rsid w:val="00BC5C90"/>
    <w:rsid w:val="00BC601B"/>
    <w:rsid w:val="00BC6155"/>
    <w:rsid w:val="00BC6193"/>
    <w:rsid w:val="00BC653D"/>
    <w:rsid w:val="00BC66C1"/>
    <w:rsid w:val="00BC683C"/>
    <w:rsid w:val="00BC703B"/>
    <w:rsid w:val="00BC712D"/>
    <w:rsid w:val="00BD03B2"/>
    <w:rsid w:val="00BD052A"/>
    <w:rsid w:val="00BD14CA"/>
    <w:rsid w:val="00BD2264"/>
    <w:rsid w:val="00BD238F"/>
    <w:rsid w:val="00BD24CD"/>
    <w:rsid w:val="00BD26CE"/>
    <w:rsid w:val="00BD2AE1"/>
    <w:rsid w:val="00BD2EFB"/>
    <w:rsid w:val="00BD343E"/>
    <w:rsid w:val="00BD3457"/>
    <w:rsid w:val="00BD3C28"/>
    <w:rsid w:val="00BD43FE"/>
    <w:rsid w:val="00BD455D"/>
    <w:rsid w:val="00BD4829"/>
    <w:rsid w:val="00BD5F37"/>
    <w:rsid w:val="00BD67BB"/>
    <w:rsid w:val="00BD73EA"/>
    <w:rsid w:val="00BD766E"/>
    <w:rsid w:val="00BD77A2"/>
    <w:rsid w:val="00BD7EC5"/>
    <w:rsid w:val="00BE07F1"/>
    <w:rsid w:val="00BE0A3D"/>
    <w:rsid w:val="00BE0FC8"/>
    <w:rsid w:val="00BE10CD"/>
    <w:rsid w:val="00BE11BD"/>
    <w:rsid w:val="00BE13F7"/>
    <w:rsid w:val="00BE19FF"/>
    <w:rsid w:val="00BE1BC3"/>
    <w:rsid w:val="00BE1CE7"/>
    <w:rsid w:val="00BE21D5"/>
    <w:rsid w:val="00BE22FB"/>
    <w:rsid w:val="00BE263D"/>
    <w:rsid w:val="00BE299B"/>
    <w:rsid w:val="00BE2AFA"/>
    <w:rsid w:val="00BE307B"/>
    <w:rsid w:val="00BE30BB"/>
    <w:rsid w:val="00BE31EA"/>
    <w:rsid w:val="00BE3E99"/>
    <w:rsid w:val="00BE4D30"/>
    <w:rsid w:val="00BE52D7"/>
    <w:rsid w:val="00BE53E8"/>
    <w:rsid w:val="00BE561E"/>
    <w:rsid w:val="00BE6137"/>
    <w:rsid w:val="00BE67C3"/>
    <w:rsid w:val="00BE68D3"/>
    <w:rsid w:val="00BF008E"/>
    <w:rsid w:val="00BF026E"/>
    <w:rsid w:val="00BF076F"/>
    <w:rsid w:val="00BF0D78"/>
    <w:rsid w:val="00BF10E0"/>
    <w:rsid w:val="00BF16C4"/>
    <w:rsid w:val="00BF24D8"/>
    <w:rsid w:val="00BF271C"/>
    <w:rsid w:val="00BF2867"/>
    <w:rsid w:val="00BF288B"/>
    <w:rsid w:val="00BF2B1F"/>
    <w:rsid w:val="00BF2C94"/>
    <w:rsid w:val="00BF2E74"/>
    <w:rsid w:val="00BF2F95"/>
    <w:rsid w:val="00BF31D7"/>
    <w:rsid w:val="00BF3985"/>
    <w:rsid w:val="00BF3B11"/>
    <w:rsid w:val="00BF3EE0"/>
    <w:rsid w:val="00BF4705"/>
    <w:rsid w:val="00BF4C30"/>
    <w:rsid w:val="00BF56B0"/>
    <w:rsid w:val="00BF5912"/>
    <w:rsid w:val="00BF6086"/>
    <w:rsid w:val="00BF6468"/>
    <w:rsid w:val="00BF6BCA"/>
    <w:rsid w:val="00BF6C74"/>
    <w:rsid w:val="00BF7C94"/>
    <w:rsid w:val="00C00EFD"/>
    <w:rsid w:val="00C0145F"/>
    <w:rsid w:val="00C01758"/>
    <w:rsid w:val="00C01BDA"/>
    <w:rsid w:val="00C02128"/>
    <w:rsid w:val="00C0213F"/>
    <w:rsid w:val="00C02DAA"/>
    <w:rsid w:val="00C03AD9"/>
    <w:rsid w:val="00C03FEB"/>
    <w:rsid w:val="00C0467D"/>
    <w:rsid w:val="00C04F66"/>
    <w:rsid w:val="00C05508"/>
    <w:rsid w:val="00C064FD"/>
    <w:rsid w:val="00C07AEA"/>
    <w:rsid w:val="00C07C88"/>
    <w:rsid w:val="00C104D6"/>
    <w:rsid w:val="00C10871"/>
    <w:rsid w:val="00C10A0A"/>
    <w:rsid w:val="00C10B11"/>
    <w:rsid w:val="00C10C0C"/>
    <w:rsid w:val="00C120F6"/>
    <w:rsid w:val="00C129F0"/>
    <w:rsid w:val="00C12C17"/>
    <w:rsid w:val="00C132E6"/>
    <w:rsid w:val="00C134C4"/>
    <w:rsid w:val="00C1352F"/>
    <w:rsid w:val="00C13996"/>
    <w:rsid w:val="00C13C9C"/>
    <w:rsid w:val="00C13CC9"/>
    <w:rsid w:val="00C141DF"/>
    <w:rsid w:val="00C14248"/>
    <w:rsid w:val="00C14909"/>
    <w:rsid w:val="00C149AD"/>
    <w:rsid w:val="00C14E03"/>
    <w:rsid w:val="00C1505A"/>
    <w:rsid w:val="00C15C58"/>
    <w:rsid w:val="00C16069"/>
    <w:rsid w:val="00C1769E"/>
    <w:rsid w:val="00C17E2B"/>
    <w:rsid w:val="00C17F03"/>
    <w:rsid w:val="00C2014C"/>
    <w:rsid w:val="00C212DE"/>
    <w:rsid w:val="00C2146A"/>
    <w:rsid w:val="00C216D6"/>
    <w:rsid w:val="00C21A71"/>
    <w:rsid w:val="00C230A8"/>
    <w:rsid w:val="00C23673"/>
    <w:rsid w:val="00C23A61"/>
    <w:rsid w:val="00C23B54"/>
    <w:rsid w:val="00C23E87"/>
    <w:rsid w:val="00C24929"/>
    <w:rsid w:val="00C24C8D"/>
    <w:rsid w:val="00C24F23"/>
    <w:rsid w:val="00C254DA"/>
    <w:rsid w:val="00C25CAA"/>
    <w:rsid w:val="00C25FAA"/>
    <w:rsid w:val="00C262D7"/>
    <w:rsid w:val="00C26B86"/>
    <w:rsid w:val="00C26DED"/>
    <w:rsid w:val="00C26F02"/>
    <w:rsid w:val="00C26F3B"/>
    <w:rsid w:val="00C26FD4"/>
    <w:rsid w:val="00C27131"/>
    <w:rsid w:val="00C27422"/>
    <w:rsid w:val="00C2788E"/>
    <w:rsid w:val="00C305AF"/>
    <w:rsid w:val="00C30803"/>
    <w:rsid w:val="00C31786"/>
    <w:rsid w:val="00C32083"/>
    <w:rsid w:val="00C33295"/>
    <w:rsid w:val="00C33B50"/>
    <w:rsid w:val="00C33BE3"/>
    <w:rsid w:val="00C34292"/>
    <w:rsid w:val="00C34A1E"/>
    <w:rsid w:val="00C34D30"/>
    <w:rsid w:val="00C34D59"/>
    <w:rsid w:val="00C34EE4"/>
    <w:rsid w:val="00C354EA"/>
    <w:rsid w:val="00C35EEC"/>
    <w:rsid w:val="00C36CDB"/>
    <w:rsid w:val="00C376C8"/>
    <w:rsid w:val="00C37E01"/>
    <w:rsid w:val="00C40307"/>
    <w:rsid w:val="00C41040"/>
    <w:rsid w:val="00C41460"/>
    <w:rsid w:val="00C415B4"/>
    <w:rsid w:val="00C41E46"/>
    <w:rsid w:val="00C43349"/>
    <w:rsid w:val="00C43884"/>
    <w:rsid w:val="00C43AC3"/>
    <w:rsid w:val="00C43C44"/>
    <w:rsid w:val="00C44367"/>
    <w:rsid w:val="00C44C09"/>
    <w:rsid w:val="00C44D18"/>
    <w:rsid w:val="00C451B3"/>
    <w:rsid w:val="00C45427"/>
    <w:rsid w:val="00C45845"/>
    <w:rsid w:val="00C45DCF"/>
    <w:rsid w:val="00C460E9"/>
    <w:rsid w:val="00C461C1"/>
    <w:rsid w:val="00C46405"/>
    <w:rsid w:val="00C4685F"/>
    <w:rsid w:val="00C46944"/>
    <w:rsid w:val="00C4699E"/>
    <w:rsid w:val="00C476AA"/>
    <w:rsid w:val="00C47AFB"/>
    <w:rsid w:val="00C47FFB"/>
    <w:rsid w:val="00C500FE"/>
    <w:rsid w:val="00C50DCD"/>
    <w:rsid w:val="00C512BE"/>
    <w:rsid w:val="00C51891"/>
    <w:rsid w:val="00C51C63"/>
    <w:rsid w:val="00C524ED"/>
    <w:rsid w:val="00C5272F"/>
    <w:rsid w:val="00C52960"/>
    <w:rsid w:val="00C52EA9"/>
    <w:rsid w:val="00C52EBF"/>
    <w:rsid w:val="00C53076"/>
    <w:rsid w:val="00C5325B"/>
    <w:rsid w:val="00C53499"/>
    <w:rsid w:val="00C534C9"/>
    <w:rsid w:val="00C53A76"/>
    <w:rsid w:val="00C5401F"/>
    <w:rsid w:val="00C54538"/>
    <w:rsid w:val="00C55571"/>
    <w:rsid w:val="00C5558E"/>
    <w:rsid w:val="00C564FD"/>
    <w:rsid w:val="00C56AF8"/>
    <w:rsid w:val="00C56B1E"/>
    <w:rsid w:val="00C56F0B"/>
    <w:rsid w:val="00C571F1"/>
    <w:rsid w:val="00C57269"/>
    <w:rsid w:val="00C57647"/>
    <w:rsid w:val="00C600CD"/>
    <w:rsid w:val="00C60153"/>
    <w:rsid w:val="00C61239"/>
    <w:rsid w:val="00C61352"/>
    <w:rsid w:val="00C617A5"/>
    <w:rsid w:val="00C62707"/>
    <w:rsid w:val="00C629FB"/>
    <w:rsid w:val="00C62AAF"/>
    <w:rsid w:val="00C642A6"/>
    <w:rsid w:val="00C65434"/>
    <w:rsid w:val="00C661FF"/>
    <w:rsid w:val="00C66839"/>
    <w:rsid w:val="00C66EB3"/>
    <w:rsid w:val="00C6733D"/>
    <w:rsid w:val="00C67E62"/>
    <w:rsid w:val="00C70067"/>
    <w:rsid w:val="00C702B8"/>
    <w:rsid w:val="00C702F4"/>
    <w:rsid w:val="00C7199E"/>
    <w:rsid w:val="00C72009"/>
    <w:rsid w:val="00C722B1"/>
    <w:rsid w:val="00C72619"/>
    <w:rsid w:val="00C729A4"/>
    <w:rsid w:val="00C72A3C"/>
    <w:rsid w:val="00C72C67"/>
    <w:rsid w:val="00C72D53"/>
    <w:rsid w:val="00C72DDC"/>
    <w:rsid w:val="00C72E44"/>
    <w:rsid w:val="00C72EAE"/>
    <w:rsid w:val="00C73857"/>
    <w:rsid w:val="00C73B78"/>
    <w:rsid w:val="00C74AAC"/>
    <w:rsid w:val="00C7663C"/>
    <w:rsid w:val="00C76DB5"/>
    <w:rsid w:val="00C76E7E"/>
    <w:rsid w:val="00C776C0"/>
    <w:rsid w:val="00C77762"/>
    <w:rsid w:val="00C77B53"/>
    <w:rsid w:val="00C80BCD"/>
    <w:rsid w:val="00C80ED7"/>
    <w:rsid w:val="00C81108"/>
    <w:rsid w:val="00C814A3"/>
    <w:rsid w:val="00C81564"/>
    <w:rsid w:val="00C824A7"/>
    <w:rsid w:val="00C82778"/>
    <w:rsid w:val="00C82D61"/>
    <w:rsid w:val="00C835B5"/>
    <w:rsid w:val="00C83D22"/>
    <w:rsid w:val="00C84105"/>
    <w:rsid w:val="00C843F3"/>
    <w:rsid w:val="00C84465"/>
    <w:rsid w:val="00C84B0F"/>
    <w:rsid w:val="00C84F23"/>
    <w:rsid w:val="00C84F2C"/>
    <w:rsid w:val="00C855F0"/>
    <w:rsid w:val="00C85C91"/>
    <w:rsid w:val="00C86554"/>
    <w:rsid w:val="00C86713"/>
    <w:rsid w:val="00C86E0C"/>
    <w:rsid w:val="00C86EB1"/>
    <w:rsid w:val="00C87170"/>
    <w:rsid w:val="00C872C0"/>
    <w:rsid w:val="00C878EF"/>
    <w:rsid w:val="00C87948"/>
    <w:rsid w:val="00C90560"/>
    <w:rsid w:val="00C90792"/>
    <w:rsid w:val="00C90BE6"/>
    <w:rsid w:val="00C90FE1"/>
    <w:rsid w:val="00C9142D"/>
    <w:rsid w:val="00C920F5"/>
    <w:rsid w:val="00C9281C"/>
    <w:rsid w:val="00C9292A"/>
    <w:rsid w:val="00C92933"/>
    <w:rsid w:val="00C93346"/>
    <w:rsid w:val="00C939DA"/>
    <w:rsid w:val="00C93D66"/>
    <w:rsid w:val="00C93DCB"/>
    <w:rsid w:val="00C9407F"/>
    <w:rsid w:val="00C94855"/>
    <w:rsid w:val="00C94A8F"/>
    <w:rsid w:val="00C95783"/>
    <w:rsid w:val="00C95F55"/>
    <w:rsid w:val="00C95FAC"/>
    <w:rsid w:val="00C9610E"/>
    <w:rsid w:val="00C9634D"/>
    <w:rsid w:val="00C964DE"/>
    <w:rsid w:val="00C9667A"/>
    <w:rsid w:val="00C96D8B"/>
    <w:rsid w:val="00C97C0A"/>
    <w:rsid w:val="00CA01F8"/>
    <w:rsid w:val="00CA0D0D"/>
    <w:rsid w:val="00CA1022"/>
    <w:rsid w:val="00CA13EB"/>
    <w:rsid w:val="00CA16DA"/>
    <w:rsid w:val="00CA1A4B"/>
    <w:rsid w:val="00CA2274"/>
    <w:rsid w:val="00CA33A0"/>
    <w:rsid w:val="00CA385E"/>
    <w:rsid w:val="00CA39C9"/>
    <w:rsid w:val="00CA4236"/>
    <w:rsid w:val="00CA47AE"/>
    <w:rsid w:val="00CA47BF"/>
    <w:rsid w:val="00CA4B17"/>
    <w:rsid w:val="00CA52CE"/>
    <w:rsid w:val="00CA52F8"/>
    <w:rsid w:val="00CA5350"/>
    <w:rsid w:val="00CA544B"/>
    <w:rsid w:val="00CA65F9"/>
    <w:rsid w:val="00CA6B28"/>
    <w:rsid w:val="00CA6FEC"/>
    <w:rsid w:val="00CA7336"/>
    <w:rsid w:val="00CA7563"/>
    <w:rsid w:val="00CB0214"/>
    <w:rsid w:val="00CB05FE"/>
    <w:rsid w:val="00CB15A9"/>
    <w:rsid w:val="00CB1972"/>
    <w:rsid w:val="00CB2B13"/>
    <w:rsid w:val="00CB316F"/>
    <w:rsid w:val="00CB3AA3"/>
    <w:rsid w:val="00CB3CD8"/>
    <w:rsid w:val="00CB3F8D"/>
    <w:rsid w:val="00CB427A"/>
    <w:rsid w:val="00CB4921"/>
    <w:rsid w:val="00CB5020"/>
    <w:rsid w:val="00CB5222"/>
    <w:rsid w:val="00CB5EAE"/>
    <w:rsid w:val="00CB5F38"/>
    <w:rsid w:val="00CB632B"/>
    <w:rsid w:val="00CB64BB"/>
    <w:rsid w:val="00CB68C0"/>
    <w:rsid w:val="00CB70B3"/>
    <w:rsid w:val="00CB75A1"/>
    <w:rsid w:val="00CB799A"/>
    <w:rsid w:val="00CC019B"/>
    <w:rsid w:val="00CC1158"/>
    <w:rsid w:val="00CC14D8"/>
    <w:rsid w:val="00CC2A4A"/>
    <w:rsid w:val="00CC4123"/>
    <w:rsid w:val="00CC4576"/>
    <w:rsid w:val="00CC4EF1"/>
    <w:rsid w:val="00CC5344"/>
    <w:rsid w:val="00CC5776"/>
    <w:rsid w:val="00CC5F3F"/>
    <w:rsid w:val="00CC6BB1"/>
    <w:rsid w:val="00CC7E96"/>
    <w:rsid w:val="00CC7F71"/>
    <w:rsid w:val="00CD0CCA"/>
    <w:rsid w:val="00CD1832"/>
    <w:rsid w:val="00CD1F0C"/>
    <w:rsid w:val="00CD28BB"/>
    <w:rsid w:val="00CD314E"/>
    <w:rsid w:val="00CD31A1"/>
    <w:rsid w:val="00CD43EB"/>
    <w:rsid w:val="00CD50E0"/>
    <w:rsid w:val="00CD547E"/>
    <w:rsid w:val="00CD5830"/>
    <w:rsid w:val="00CD5933"/>
    <w:rsid w:val="00CD59A9"/>
    <w:rsid w:val="00CD6A59"/>
    <w:rsid w:val="00CD70A3"/>
    <w:rsid w:val="00CD7E9F"/>
    <w:rsid w:val="00CE1792"/>
    <w:rsid w:val="00CE17C2"/>
    <w:rsid w:val="00CE1EA2"/>
    <w:rsid w:val="00CE22FB"/>
    <w:rsid w:val="00CE230A"/>
    <w:rsid w:val="00CE2EFB"/>
    <w:rsid w:val="00CE2F4A"/>
    <w:rsid w:val="00CE3953"/>
    <w:rsid w:val="00CE3E14"/>
    <w:rsid w:val="00CE3E4F"/>
    <w:rsid w:val="00CE3E7F"/>
    <w:rsid w:val="00CE43E3"/>
    <w:rsid w:val="00CE43E4"/>
    <w:rsid w:val="00CE4665"/>
    <w:rsid w:val="00CE50FC"/>
    <w:rsid w:val="00CE5558"/>
    <w:rsid w:val="00CE5567"/>
    <w:rsid w:val="00CE58D7"/>
    <w:rsid w:val="00CE5914"/>
    <w:rsid w:val="00CE5C3D"/>
    <w:rsid w:val="00CE5FEA"/>
    <w:rsid w:val="00CE6327"/>
    <w:rsid w:val="00CE654B"/>
    <w:rsid w:val="00CE72EB"/>
    <w:rsid w:val="00CE742F"/>
    <w:rsid w:val="00CE7844"/>
    <w:rsid w:val="00CE7C8C"/>
    <w:rsid w:val="00CF01C1"/>
    <w:rsid w:val="00CF031C"/>
    <w:rsid w:val="00CF0361"/>
    <w:rsid w:val="00CF08C1"/>
    <w:rsid w:val="00CF108B"/>
    <w:rsid w:val="00CF134B"/>
    <w:rsid w:val="00CF1682"/>
    <w:rsid w:val="00CF18B6"/>
    <w:rsid w:val="00CF1CCC"/>
    <w:rsid w:val="00CF1FFF"/>
    <w:rsid w:val="00CF3496"/>
    <w:rsid w:val="00CF3529"/>
    <w:rsid w:val="00CF3602"/>
    <w:rsid w:val="00CF36D3"/>
    <w:rsid w:val="00CF3E80"/>
    <w:rsid w:val="00CF46C4"/>
    <w:rsid w:val="00CF48B0"/>
    <w:rsid w:val="00CF4A8B"/>
    <w:rsid w:val="00CF4AA0"/>
    <w:rsid w:val="00CF4D20"/>
    <w:rsid w:val="00CF4D64"/>
    <w:rsid w:val="00CF5018"/>
    <w:rsid w:val="00CF5083"/>
    <w:rsid w:val="00CF5EFE"/>
    <w:rsid w:val="00CF61C5"/>
    <w:rsid w:val="00CF6BDA"/>
    <w:rsid w:val="00CF708C"/>
    <w:rsid w:val="00CF72D5"/>
    <w:rsid w:val="00CF78E0"/>
    <w:rsid w:val="00D00656"/>
    <w:rsid w:val="00D0085F"/>
    <w:rsid w:val="00D00D24"/>
    <w:rsid w:val="00D017F6"/>
    <w:rsid w:val="00D01BCD"/>
    <w:rsid w:val="00D02291"/>
    <w:rsid w:val="00D02D6F"/>
    <w:rsid w:val="00D033BF"/>
    <w:rsid w:val="00D035A6"/>
    <w:rsid w:val="00D037FD"/>
    <w:rsid w:val="00D03D75"/>
    <w:rsid w:val="00D042EC"/>
    <w:rsid w:val="00D04C1F"/>
    <w:rsid w:val="00D058A2"/>
    <w:rsid w:val="00D05C39"/>
    <w:rsid w:val="00D05CBC"/>
    <w:rsid w:val="00D06429"/>
    <w:rsid w:val="00D06729"/>
    <w:rsid w:val="00D068B3"/>
    <w:rsid w:val="00D069B8"/>
    <w:rsid w:val="00D0757E"/>
    <w:rsid w:val="00D07D3A"/>
    <w:rsid w:val="00D10825"/>
    <w:rsid w:val="00D10CA9"/>
    <w:rsid w:val="00D10DA0"/>
    <w:rsid w:val="00D1161E"/>
    <w:rsid w:val="00D12112"/>
    <w:rsid w:val="00D12249"/>
    <w:rsid w:val="00D12299"/>
    <w:rsid w:val="00D12580"/>
    <w:rsid w:val="00D12585"/>
    <w:rsid w:val="00D12C37"/>
    <w:rsid w:val="00D130AA"/>
    <w:rsid w:val="00D13704"/>
    <w:rsid w:val="00D13735"/>
    <w:rsid w:val="00D13881"/>
    <w:rsid w:val="00D13DCB"/>
    <w:rsid w:val="00D15346"/>
    <w:rsid w:val="00D166C1"/>
    <w:rsid w:val="00D167C8"/>
    <w:rsid w:val="00D16C6F"/>
    <w:rsid w:val="00D16F2B"/>
    <w:rsid w:val="00D1711E"/>
    <w:rsid w:val="00D1715E"/>
    <w:rsid w:val="00D17A9E"/>
    <w:rsid w:val="00D200E0"/>
    <w:rsid w:val="00D21780"/>
    <w:rsid w:val="00D227C8"/>
    <w:rsid w:val="00D22997"/>
    <w:rsid w:val="00D22C18"/>
    <w:rsid w:val="00D232FE"/>
    <w:rsid w:val="00D234C6"/>
    <w:rsid w:val="00D234E6"/>
    <w:rsid w:val="00D2375B"/>
    <w:rsid w:val="00D23E88"/>
    <w:rsid w:val="00D24846"/>
    <w:rsid w:val="00D2488F"/>
    <w:rsid w:val="00D24BED"/>
    <w:rsid w:val="00D24F19"/>
    <w:rsid w:val="00D254D2"/>
    <w:rsid w:val="00D25990"/>
    <w:rsid w:val="00D25EAC"/>
    <w:rsid w:val="00D26C51"/>
    <w:rsid w:val="00D2742A"/>
    <w:rsid w:val="00D303AE"/>
    <w:rsid w:val="00D30988"/>
    <w:rsid w:val="00D30BF8"/>
    <w:rsid w:val="00D3199B"/>
    <w:rsid w:val="00D319D6"/>
    <w:rsid w:val="00D321A6"/>
    <w:rsid w:val="00D333DB"/>
    <w:rsid w:val="00D33913"/>
    <w:rsid w:val="00D339D3"/>
    <w:rsid w:val="00D3403E"/>
    <w:rsid w:val="00D34EAF"/>
    <w:rsid w:val="00D35506"/>
    <w:rsid w:val="00D36AE6"/>
    <w:rsid w:val="00D36C93"/>
    <w:rsid w:val="00D37279"/>
    <w:rsid w:val="00D3750E"/>
    <w:rsid w:val="00D37641"/>
    <w:rsid w:val="00D3794F"/>
    <w:rsid w:val="00D409DD"/>
    <w:rsid w:val="00D40BB2"/>
    <w:rsid w:val="00D41431"/>
    <w:rsid w:val="00D416DD"/>
    <w:rsid w:val="00D42AD3"/>
    <w:rsid w:val="00D42E4A"/>
    <w:rsid w:val="00D43679"/>
    <w:rsid w:val="00D4383A"/>
    <w:rsid w:val="00D43C6E"/>
    <w:rsid w:val="00D44755"/>
    <w:rsid w:val="00D450B6"/>
    <w:rsid w:val="00D45803"/>
    <w:rsid w:val="00D45C1F"/>
    <w:rsid w:val="00D45DDA"/>
    <w:rsid w:val="00D45E8A"/>
    <w:rsid w:val="00D46B84"/>
    <w:rsid w:val="00D5011E"/>
    <w:rsid w:val="00D50616"/>
    <w:rsid w:val="00D50AB2"/>
    <w:rsid w:val="00D51061"/>
    <w:rsid w:val="00D518AE"/>
    <w:rsid w:val="00D51B62"/>
    <w:rsid w:val="00D51BDE"/>
    <w:rsid w:val="00D52208"/>
    <w:rsid w:val="00D524A3"/>
    <w:rsid w:val="00D52794"/>
    <w:rsid w:val="00D52F94"/>
    <w:rsid w:val="00D532C3"/>
    <w:rsid w:val="00D53488"/>
    <w:rsid w:val="00D534CE"/>
    <w:rsid w:val="00D53D18"/>
    <w:rsid w:val="00D53D41"/>
    <w:rsid w:val="00D53FAD"/>
    <w:rsid w:val="00D54151"/>
    <w:rsid w:val="00D541DD"/>
    <w:rsid w:val="00D5465D"/>
    <w:rsid w:val="00D55D56"/>
    <w:rsid w:val="00D56002"/>
    <w:rsid w:val="00D560BF"/>
    <w:rsid w:val="00D56570"/>
    <w:rsid w:val="00D571F7"/>
    <w:rsid w:val="00D57213"/>
    <w:rsid w:val="00D57611"/>
    <w:rsid w:val="00D608CD"/>
    <w:rsid w:val="00D6124C"/>
    <w:rsid w:val="00D6181F"/>
    <w:rsid w:val="00D62012"/>
    <w:rsid w:val="00D621DA"/>
    <w:rsid w:val="00D6314F"/>
    <w:rsid w:val="00D6350B"/>
    <w:rsid w:val="00D63609"/>
    <w:rsid w:val="00D6363F"/>
    <w:rsid w:val="00D637F2"/>
    <w:rsid w:val="00D639F4"/>
    <w:rsid w:val="00D63BF2"/>
    <w:rsid w:val="00D63E63"/>
    <w:rsid w:val="00D64405"/>
    <w:rsid w:val="00D6599D"/>
    <w:rsid w:val="00D65D39"/>
    <w:rsid w:val="00D66E44"/>
    <w:rsid w:val="00D66F2A"/>
    <w:rsid w:val="00D6737B"/>
    <w:rsid w:val="00D703E9"/>
    <w:rsid w:val="00D704EB"/>
    <w:rsid w:val="00D70DA0"/>
    <w:rsid w:val="00D71C8B"/>
    <w:rsid w:val="00D71D9F"/>
    <w:rsid w:val="00D728EA"/>
    <w:rsid w:val="00D72C60"/>
    <w:rsid w:val="00D72F3C"/>
    <w:rsid w:val="00D732AF"/>
    <w:rsid w:val="00D73C8D"/>
    <w:rsid w:val="00D73DED"/>
    <w:rsid w:val="00D74223"/>
    <w:rsid w:val="00D74354"/>
    <w:rsid w:val="00D74B7E"/>
    <w:rsid w:val="00D74E7D"/>
    <w:rsid w:val="00D75B51"/>
    <w:rsid w:val="00D75F8A"/>
    <w:rsid w:val="00D77CF2"/>
    <w:rsid w:val="00D80088"/>
    <w:rsid w:val="00D800AC"/>
    <w:rsid w:val="00D801B7"/>
    <w:rsid w:val="00D801CE"/>
    <w:rsid w:val="00D81261"/>
    <w:rsid w:val="00D813AF"/>
    <w:rsid w:val="00D818DA"/>
    <w:rsid w:val="00D81F64"/>
    <w:rsid w:val="00D836BD"/>
    <w:rsid w:val="00D83F5B"/>
    <w:rsid w:val="00D83F84"/>
    <w:rsid w:val="00D84202"/>
    <w:rsid w:val="00D84795"/>
    <w:rsid w:val="00D85B11"/>
    <w:rsid w:val="00D85BB7"/>
    <w:rsid w:val="00D866D3"/>
    <w:rsid w:val="00D870B6"/>
    <w:rsid w:val="00D871DE"/>
    <w:rsid w:val="00D87480"/>
    <w:rsid w:val="00D878B7"/>
    <w:rsid w:val="00D87B4F"/>
    <w:rsid w:val="00D87DF5"/>
    <w:rsid w:val="00D9080E"/>
    <w:rsid w:val="00D90EEF"/>
    <w:rsid w:val="00D91AC6"/>
    <w:rsid w:val="00D920C0"/>
    <w:rsid w:val="00D92750"/>
    <w:rsid w:val="00D92D7C"/>
    <w:rsid w:val="00D932BD"/>
    <w:rsid w:val="00D944F2"/>
    <w:rsid w:val="00D95680"/>
    <w:rsid w:val="00D957AA"/>
    <w:rsid w:val="00D95A1A"/>
    <w:rsid w:val="00D95ECB"/>
    <w:rsid w:val="00D966EE"/>
    <w:rsid w:val="00D96971"/>
    <w:rsid w:val="00D96E83"/>
    <w:rsid w:val="00D974AA"/>
    <w:rsid w:val="00D97861"/>
    <w:rsid w:val="00D97C45"/>
    <w:rsid w:val="00D97ED9"/>
    <w:rsid w:val="00DA00AC"/>
    <w:rsid w:val="00DA022D"/>
    <w:rsid w:val="00DA05C1"/>
    <w:rsid w:val="00DA0B4C"/>
    <w:rsid w:val="00DA0DF5"/>
    <w:rsid w:val="00DA10F1"/>
    <w:rsid w:val="00DA1CC8"/>
    <w:rsid w:val="00DA253B"/>
    <w:rsid w:val="00DA28AE"/>
    <w:rsid w:val="00DA2DFF"/>
    <w:rsid w:val="00DA3305"/>
    <w:rsid w:val="00DA3A1F"/>
    <w:rsid w:val="00DA4423"/>
    <w:rsid w:val="00DA4529"/>
    <w:rsid w:val="00DA47A8"/>
    <w:rsid w:val="00DA50C2"/>
    <w:rsid w:val="00DA56F3"/>
    <w:rsid w:val="00DA6F41"/>
    <w:rsid w:val="00DA7118"/>
    <w:rsid w:val="00DA756F"/>
    <w:rsid w:val="00DA7A16"/>
    <w:rsid w:val="00DB00C6"/>
    <w:rsid w:val="00DB0576"/>
    <w:rsid w:val="00DB06BC"/>
    <w:rsid w:val="00DB1645"/>
    <w:rsid w:val="00DB2018"/>
    <w:rsid w:val="00DB23FC"/>
    <w:rsid w:val="00DB25C1"/>
    <w:rsid w:val="00DB2F04"/>
    <w:rsid w:val="00DB2FBE"/>
    <w:rsid w:val="00DB31D7"/>
    <w:rsid w:val="00DB35BE"/>
    <w:rsid w:val="00DB36E9"/>
    <w:rsid w:val="00DB3ADA"/>
    <w:rsid w:val="00DB4953"/>
    <w:rsid w:val="00DB5178"/>
    <w:rsid w:val="00DB5542"/>
    <w:rsid w:val="00DB5DA7"/>
    <w:rsid w:val="00DB5ED0"/>
    <w:rsid w:val="00DB6682"/>
    <w:rsid w:val="00DB671C"/>
    <w:rsid w:val="00DB6BF6"/>
    <w:rsid w:val="00DB726E"/>
    <w:rsid w:val="00DB7A1C"/>
    <w:rsid w:val="00DC09B6"/>
    <w:rsid w:val="00DC0BDF"/>
    <w:rsid w:val="00DC1022"/>
    <w:rsid w:val="00DC1911"/>
    <w:rsid w:val="00DC1BD4"/>
    <w:rsid w:val="00DC1C8D"/>
    <w:rsid w:val="00DC2227"/>
    <w:rsid w:val="00DC2EC9"/>
    <w:rsid w:val="00DC31E6"/>
    <w:rsid w:val="00DC3702"/>
    <w:rsid w:val="00DC3F2A"/>
    <w:rsid w:val="00DC432A"/>
    <w:rsid w:val="00DC4563"/>
    <w:rsid w:val="00DC4843"/>
    <w:rsid w:val="00DC4B94"/>
    <w:rsid w:val="00DC5037"/>
    <w:rsid w:val="00DC5490"/>
    <w:rsid w:val="00DC561F"/>
    <w:rsid w:val="00DC573D"/>
    <w:rsid w:val="00DC641F"/>
    <w:rsid w:val="00DC64D6"/>
    <w:rsid w:val="00DC6D77"/>
    <w:rsid w:val="00DC70D7"/>
    <w:rsid w:val="00DC738E"/>
    <w:rsid w:val="00DD0394"/>
    <w:rsid w:val="00DD0779"/>
    <w:rsid w:val="00DD0BFE"/>
    <w:rsid w:val="00DD1162"/>
    <w:rsid w:val="00DD1272"/>
    <w:rsid w:val="00DD13F1"/>
    <w:rsid w:val="00DD1B16"/>
    <w:rsid w:val="00DD1BB9"/>
    <w:rsid w:val="00DD1BBB"/>
    <w:rsid w:val="00DD3020"/>
    <w:rsid w:val="00DD3936"/>
    <w:rsid w:val="00DD44D2"/>
    <w:rsid w:val="00DD461F"/>
    <w:rsid w:val="00DD4A2A"/>
    <w:rsid w:val="00DD6219"/>
    <w:rsid w:val="00DD6331"/>
    <w:rsid w:val="00DD6792"/>
    <w:rsid w:val="00DD67ED"/>
    <w:rsid w:val="00DD75B8"/>
    <w:rsid w:val="00DD7B46"/>
    <w:rsid w:val="00DD7CF1"/>
    <w:rsid w:val="00DE0C4D"/>
    <w:rsid w:val="00DE121C"/>
    <w:rsid w:val="00DE19DF"/>
    <w:rsid w:val="00DE1A96"/>
    <w:rsid w:val="00DE1D2F"/>
    <w:rsid w:val="00DE1E49"/>
    <w:rsid w:val="00DE2CF3"/>
    <w:rsid w:val="00DE2E08"/>
    <w:rsid w:val="00DE35AC"/>
    <w:rsid w:val="00DE3768"/>
    <w:rsid w:val="00DE3856"/>
    <w:rsid w:val="00DE3B44"/>
    <w:rsid w:val="00DE3E9A"/>
    <w:rsid w:val="00DE4164"/>
    <w:rsid w:val="00DE4640"/>
    <w:rsid w:val="00DE4DE1"/>
    <w:rsid w:val="00DE54D6"/>
    <w:rsid w:val="00DE59FF"/>
    <w:rsid w:val="00DE6383"/>
    <w:rsid w:val="00DE68CE"/>
    <w:rsid w:val="00DE6B86"/>
    <w:rsid w:val="00DE7495"/>
    <w:rsid w:val="00DF04F1"/>
    <w:rsid w:val="00DF053D"/>
    <w:rsid w:val="00DF136D"/>
    <w:rsid w:val="00DF1A85"/>
    <w:rsid w:val="00DF1F8A"/>
    <w:rsid w:val="00DF29C3"/>
    <w:rsid w:val="00DF2A81"/>
    <w:rsid w:val="00DF2FBF"/>
    <w:rsid w:val="00DF3221"/>
    <w:rsid w:val="00DF4288"/>
    <w:rsid w:val="00DF4D0B"/>
    <w:rsid w:val="00DF5024"/>
    <w:rsid w:val="00DF51C8"/>
    <w:rsid w:val="00DF5482"/>
    <w:rsid w:val="00DF5D3B"/>
    <w:rsid w:val="00DF658A"/>
    <w:rsid w:val="00DF6A61"/>
    <w:rsid w:val="00DF6F43"/>
    <w:rsid w:val="00DF7AFD"/>
    <w:rsid w:val="00DF7F5F"/>
    <w:rsid w:val="00E000D8"/>
    <w:rsid w:val="00E0044C"/>
    <w:rsid w:val="00E004E2"/>
    <w:rsid w:val="00E00B9A"/>
    <w:rsid w:val="00E00C6E"/>
    <w:rsid w:val="00E01008"/>
    <w:rsid w:val="00E01BD9"/>
    <w:rsid w:val="00E01F9F"/>
    <w:rsid w:val="00E029A7"/>
    <w:rsid w:val="00E02AFF"/>
    <w:rsid w:val="00E02E91"/>
    <w:rsid w:val="00E03317"/>
    <w:rsid w:val="00E04787"/>
    <w:rsid w:val="00E04DC0"/>
    <w:rsid w:val="00E06712"/>
    <w:rsid w:val="00E06F76"/>
    <w:rsid w:val="00E07263"/>
    <w:rsid w:val="00E072CC"/>
    <w:rsid w:val="00E0732F"/>
    <w:rsid w:val="00E074C2"/>
    <w:rsid w:val="00E07915"/>
    <w:rsid w:val="00E07939"/>
    <w:rsid w:val="00E07963"/>
    <w:rsid w:val="00E106BD"/>
    <w:rsid w:val="00E10780"/>
    <w:rsid w:val="00E10C3C"/>
    <w:rsid w:val="00E10E76"/>
    <w:rsid w:val="00E11E5E"/>
    <w:rsid w:val="00E11E73"/>
    <w:rsid w:val="00E122CC"/>
    <w:rsid w:val="00E130CC"/>
    <w:rsid w:val="00E13457"/>
    <w:rsid w:val="00E1433B"/>
    <w:rsid w:val="00E143A9"/>
    <w:rsid w:val="00E14809"/>
    <w:rsid w:val="00E14F82"/>
    <w:rsid w:val="00E16441"/>
    <w:rsid w:val="00E169EF"/>
    <w:rsid w:val="00E175C7"/>
    <w:rsid w:val="00E20472"/>
    <w:rsid w:val="00E20C32"/>
    <w:rsid w:val="00E21F5D"/>
    <w:rsid w:val="00E22736"/>
    <w:rsid w:val="00E239CE"/>
    <w:rsid w:val="00E23AE1"/>
    <w:rsid w:val="00E24A34"/>
    <w:rsid w:val="00E24C1C"/>
    <w:rsid w:val="00E24C5E"/>
    <w:rsid w:val="00E24E9B"/>
    <w:rsid w:val="00E250ED"/>
    <w:rsid w:val="00E251ED"/>
    <w:rsid w:val="00E25618"/>
    <w:rsid w:val="00E25AD6"/>
    <w:rsid w:val="00E262D5"/>
    <w:rsid w:val="00E26BF6"/>
    <w:rsid w:val="00E272C2"/>
    <w:rsid w:val="00E27963"/>
    <w:rsid w:val="00E27F4B"/>
    <w:rsid w:val="00E3010A"/>
    <w:rsid w:val="00E31123"/>
    <w:rsid w:val="00E31436"/>
    <w:rsid w:val="00E320E7"/>
    <w:rsid w:val="00E32520"/>
    <w:rsid w:val="00E3267F"/>
    <w:rsid w:val="00E333EB"/>
    <w:rsid w:val="00E33E55"/>
    <w:rsid w:val="00E340A3"/>
    <w:rsid w:val="00E3434C"/>
    <w:rsid w:val="00E344B8"/>
    <w:rsid w:val="00E3461E"/>
    <w:rsid w:val="00E346E7"/>
    <w:rsid w:val="00E348E3"/>
    <w:rsid w:val="00E3492F"/>
    <w:rsid w:val="00E35308"/>
    <w:rsid w:val="00E354D0"/>
    <w:rsid w:val="00E35B27"/>
    <w:rsid w:val="00E35E9E"/>
    <w:rsid w:val="00E36B37"/>
    <w:rsid w:val="00E36F42"/>
    <w:rsid w:val="00E37BD8"/>
    <w:rsid w:val="00E403F4"/>
    <w:rsid w:val="00E403F5"/>
    <w:rsid w:val="00E40593"/>
    <w:rsid w:val="00E40634"/>
    <w:rsid w:val="00E406DA"/>
    <w:rsid w:val="00E40EA2"/>
    <w:rsid w:val="00E410D3"/>
    <w:rsid w:val="00E41BD8"/>
    <w:rsid w:val="00E42327"/>
    <w:rsid w:val="00E42714"/>
    <w:rsid w:val="00E42860"/>
    <w:rsid w:val="00E42D29"/>
    <w:rsid w:val="00E42ED4"/>
    <w:rsid w:val="00E4322A"/>
    <w:rsid w:val="00E434D9"/>
    <w:rsid w:val="00E4361C"/>
    <w:rsid w:val="00E43B47"/>
    <w:rsid w:val="00E43C32"/>
    <w:rsid w:val="00E444A7"/>
    <w:rsid w:val="00E4459A"/>
    <w:rsid w:val="00E449D6"/>
    <w:rsid w:val="00E4534F"/>
    <w:rsid w:val="00E4598A"/>
    <w:rsid w:val="00E45B67"/>
    <w:rsid w:val="00E45BEB"/>
    <w:rsid w:val="00E462E3"/>
    <w:rsid w:val="00E465F3"/>
    <w:rsid w:val="00E46620"/>
    <w:rsid w:val="00E46F61"/>
    <w:rsid w:val="00E474E8"/>
    <w:rsid w:val="00E4774C"/>
    <w:rsid w:val="00E50341"/>
    <w:rsid w:val="00E50CAB"/>
    <w:rsid w:val="00E50ED8"/>
    <w:rsid w:val="00E51327"/>
    <w:rsid w:val="00E51E64"/>
    <w:rsid w:val="00E51EEC"/>
    <w:rsid w:val="00E525B6"/>
    <w:rsid w:val="00E5263C"/>
    <w:rsid w:val="00E526BF"/>
    <w:rsid w:val="00E527A0"/>
    <w:rsid w:val="00E53F0A"/>
    <w:rsid w:val="00E54039"/>
    <w:rsid w:val="00E542E0"/>
    <w:rsid w:val="00E54BDD"/>
    <w:rsid w:val="00E54CF2"/>
    <w:rsid w:val="00E55C82"/>
    <w:rsid w:val="00E5608A"/>
    <w:rsid w:val="00E56C99"/>
    <w:rsid w:val="00E572EC"/>
    <w:rsid w:val="00E57555"/>
    <w:rsid w:val="00E60093"/>
    <w:rsid w:val="00E60BE5"/>
    <w:rsid w:val="00E61119"/>
    <w:rsid w:val="00E6171A"/>
    <w:rsid w:val="00E619A1"/>
    <w:rsid w:val="00E61E1B"/>
    <w:rsid w:val="00E62127"/>
    <w:rsid w:val="00E621A2"/>
    <w:rsid w:val="00E629EB"/>
    <w:rsid w:val="00E63A12"/>
    <w:rsid w:val="00E64962"/>
    <w:rsid w:val="00E64AF5"/>
    <w:rsid w:val="00E64C80"/>
    <w:rsid w:val="00E65F69"/>
    <w:rsid w:val="00E66497"/>
    <w:rsid w:val="00E670EA"/>
    <w:rsid w:val="00E671B2"/>
    <w:rsid w:val="00E7064B"/>
    <w:rsid w:val="00E71864"/>
    <w:rsid w:val="00E72239"/>
    <w:rsid w:val="00E7235D"/>
    <w:rsid w:val="00E727B2"/>
    <w:rsid w:val="00E73070"/>
    <w:rsid w:val="00E73217"/>
    <w:rsid w:val="00E733A3"/>
    <w:rsid w:val="00E73A0E"/>
    <w:rsid w:val="00E73DA2"/>
    <w:rsid w:val="00E7428D"/>
    <w:rsid w:val="00E7450A"/>
    <w:rsid w:val="00E748F4"/>
    <w:rsid w:val="00E749DE"/>
    <w:rsid w:val="00E75133"/>
    <w:rsid w:val="00E75AF0"/>
    <w:rsid w:val="00E75B8C"/>
    <w:rsid w:val="00E75BC7"/>
    <w:rsid w:val="00E77319"/>
    <w:rsid w:val="00E77CA0"/>
    <w:rsid w:val="00E80703"/>
    <w:rsid w:val="00E80CB8"/>
    <w:rsid w:val="00E81152"/>
    <w:rsid w:val="00E81E4D"/>
    <w:rsid w:val="00E824AD"/>
    <w:rsid w:val="00E824B5"/>
    <w:rsid w:val="00E8259F"/>
    <w:rsid w:val="00E833D5"/>
    <w:rsid w:val="00E83544"/>
    <w:rsid w:val="00E844F4"/>
    <w:rsid w:val="00E859C4"/>
    <w:rsid w:val="00E85FB2"/>
    <w:rsid w:val="00E86516"/>
    <w:rsid w:val="00E86599"/>
    <w:rsid w:val="00E879AF"/>
    <w:rsid w:val="00E87AEE"/>
    <w:rsid w:val="00E87CC8"/>
    <w:rsid w:val="00E9033E"/>
    <w:rsid w:val="00E905A2"/>
    <w:rsid w:val="00E910C1"/>
    <w:rsid w:val="00E91684"/>
    <w:rsid w:val="00E9173F"/>
    <w:rsid w:val="00E9221E"/>
    <w:rsid w:val="00E92535"/>
    <w:rsid w:val="00E92997"/>
    <w:rsid w:val="00E93FA3"/>
    <w:rsid w:val="00E93FE9"/>
    <w:rsid w:val="00E957BD"/>
    <w:rsid w:val="00E95C21"/>
    <w:rsid w:val="00E960F9"/>
    <w:rsid w:val="00E962F3"/>
    <w:rsid w:val="00E9654E"/>
    <w:rsid w:val="00E966C2"/>
    <w:rsid w:val="00E966DF"/>
    <w:rsid w:val="00E9694B"/>
    <w:rsid w:val="00E96AA5"/>
    <w:rsid w:val="00E97763"/>
    <w:rsid w:val="00E97794"/>
    <w:rsid w:val="00EA0186"/>
    <w:rsid w:val="00EA0243"/>
    <w:rsid w:val="00EA0282"/>
    <w:rsid w:val="00EA0568"/>
    <w:rsid w:val="00EA0641"/>
    <w:rsid w:val="00EA0790"/>
    <w:rsid w:val="00EA083F"/>
    <w:rsid w:val="00EA0865"/>
    <w:rsid w:val="00EA0BF5"/>
    <w:rsid w:val="00EA1E00"/>
    <w:rsid w:val="00EA24B5"/>
    <w:rsid w:val="00EA2D74"/>
    <w:rsid w:val="00EA3281"/>
    <w:rsid w:val="00EA4103"/>
    <w:rsid w:val="00EA4916"/>
    <w:rsid w:val="00EA4CF2"/>
    <w:rsid w:val="00EA4E0D"/>
    <w:rsid w:val="00EA4E28"/>
    <w:rsid w:val="00EA53ED"/>
    <w:rsid w:val="00EA5751"/>
    <w:rsid w:val="00EA59BD"/>
    <w:rsid w:val="00EA5D0C"/>
    <w:rsid w:val="00EA603D"/>
    <w:rsid w:val="00EA62BA"/>
    <w:rsid w:val="00EA6ED5"/>
    <w:rsid w:val="00EA7783"/>
    <w:rsid w:val="00EB03B7"/>
    <w:rsid w:val="00EB08B2"/>
    <w:rsid w:val="00EB10F0"/>
    <w:rsid w:val="00EB11C9"/>
    <w:rsid w:val="00EB19CE"/>
    <w:rsid w:val="00EB1BB9"/>
    <w:rsid w:val="00EB31D1"/>
    <w:rsid w:val="00EB340A"/>
    <w:rsid w:val="00EB367F"/>
    <w:rsid w:val="00EB3741"/>
    <w:rsid w:val="00EB384E"/>
    <w:rsid w:val="00EB39D2"/>
    <w:rsid w:val="00EB3A18"/>
    <w:rsid w:val="00EB44FD"/>
    <w:rsid w:val="00EB45CD"/>
    <w:rsid w:val="00EB4623"/>
    <w:rsid w:val="00EB512A"/>
    <w:rsid w:val="00EB5332"/>
    <w:rsid w:val="00EB570A"/>
    <w:rsid w:val="00EB622E"/>
    <w:rsid w:val="00EB67E0"/>
    <w:rsid w:val="00EB6AC5"/>
    <w:rsid w:val="00EB6D67"/>
    <w:rsid w:val="00EB6EA3"/>
    <w:rsid w:val="00EC02B7"/>
    <w:rsid w:val="00EC1355"/>
    <w:rsid w:val="00EC1789"/>
    <w:rsid w:val="00EC1BB5"/>
    <w:rsid w:val="00EC1CB0"/>
    <w:rsid w:val="00EC20BF"/>
    <w:rsid w:val="00EC383D"/>
    <w:rsid w:val="00EC3A36"/>
    <w:rsid w:val="00EC42A2"/>
    <w:rsid w:val="00EC42E7"/>
    <w:rsid w:val="00EC45EE"/>
    <w:rsid w:val="00EC49EA"/>
    <w:rsid w:val="00EC4F77"/>
    <w:rsid w:val="00EC50F1"/>
    <w:rsid w:val="00EC5823"/>
    <w:rsid w:val="00EC6394"/>
    <w:rsid w:val="00EC6442"/>
    <w:rsid w:val="00EC67C1"/>
    <w:rsid w:val="00EC6941"/>
    <w:rsid w:val="00EC6ABF"/>
    <w:rsid w:val="00EC782D"/>
    <w:rsid w:val="00EC7DD7"/>
    <w:rsid w:val="00EC7F12"/>
    <w:rsid w:val="00ED015D"/>
    <w:rsid w:val="00ED018A"/>
    <w:rsid w:val="00ED2908"/>
    <w:rsid w:val="00ED2931"/>
    <w:rsid w:val="00ED298B"/>
    <w:rsid w:val="00ED2DBB"/>
    <w:rsid w:val="00ED2ED8"/>
    <w:rsid w:val="00ED3281"/>
    <w:rsid w:val="00ED3791"/>
    <w:rsid w:val="00ED3BAC"/>
    <w:rsid w:val="00ED3C50"/>
    <w:rsid w:val="00ED4334"/>
    <w:rsid w:val="00ED478B"/>
    <w:rsid w:val="00ED4857"/>
    <w:rsid w:val="00ED554B"/>
    <w:rsid w:val="00ED5F12"/>
    <w:rsid w:val="00ED6110"/>
    <w:rsid w:val="00ED62F7"/>
    <w:rsid w:val="00ED6D6D"/>
    <w:rsid w:val="00ED759E"/>
    <w:rsid w:val="00ED78F1"/>
    <w:rsid w:val="00ED7A80"/>
    <w:rsid w:val="00ED7C93"/>
    <w:rsid w:val="00EE056F"/>
    <w:rsid w:val="00EE07B9"/>
    <w:rsid w:val="00EE1CA7"/>
    <w:rsid w:val="00EE1D3C"/>
    <w:rsid w:val="00EE1D46"/>
    <w:rsid w:val="00EE1ED4"/>
    <w:rsid w:val="00EE1F33"/>
    <w:rsid w:val="00EE2156"/>
    <w:rsid w:val="00EE2F44"/>
    <w:rsid w:val="00EE30BE"/>
    <w:rsid w:val="00EE3BF3"/>
    <w:rsid w:val="00EE413A"/>
    <w:rsid w:val="00EE447B"/>
    <w:rsid w:val="00EE4B76"/>
    <w:rsid w:val="00EE4C7B"/>
    <w:rsid w:val="00EE5078"/>
    <w:rsid w:val="00EE5C3F"/>
    <w:rsid w:val="00EE69B1"/>
    <w:rsid w:val="00EE726C"/>
    <w:rsid w:val="00EE776F"/>
    <w:rsid w:val="00EE7933"/>
    <w:rsid w:val="00EF0D00"/>
    <w:rsid w:val="00EF0EEB"/>
    <w:rsid w:val="00EF1FC5"/>
    <w:rsid w:val="00EF2A65"/>
    <w:rsid w:val="00EF353C"/>
    <w:rsid w:val="00EF36B0"/>
    <w:rsid w:val="00EF4790"/>
    <w:rsid w:val="00EF4D82"/>
    <w:rsid w:val="00EF4DA0"/>
    <w:rsid w:val="00EF4FAA"/>
    <w:rsid w:val="00EF4FB8"/>
    <w:rsid w:val="00EF54CD"/>
    <w:rsid w:val="00EF572D"/>
    <w:rsid w:val="00EF57AD"/>
    <w:rsid w:val="00EF5C4A"/>
    <w:rsid w:val="00EF5FC4"/>
    <w:rsid w:val="00EF6A01"/>
    <w:rsid w:val="00EF6FE0"/>
    <w:rsid w:val="00EF7231"/>
    <w:rsid w:val="00F00B57"/>
    <w:rsid w:val="00F011D4"/>
    <w:rsid w:val="00F012F6"/>
    <w:rsid w:val="00F016B7"/>
    <w:rsid w:val="00F01F94"/>
    <w:rsid w:val="00F02159"/>
    <w:rsid w:val="00F02554"/>
    <w:rsid w:val="00F02A01"/>
    <w:rsid w:val="00F031C9"/>
    <w:rsid w:val="00F039EA"/>
    <w:rsid w:val="00F0434A"/>
    <w:rsid w:val="00F049DC"/>
    <w:rsid w:val="00F0507D"/>
    <w:rsid w:val="00F051E2"/>
    <w:rsid w:val="00F054A8"/>
    <w:rsid w:val="00F0618A"/>
    <w:rsid w:val="00F0675A"/>
    <w:rsid w:val="00F069D6"/>
    <w:rsid w:val="00F06D49"/>
    <w:rsid w:val="00F06E09"/>
    <w:rsid w:val="00F06E4D"/>
    <w:rsid w:val="00F072A5"/>
    <w:rsid w:val="00F10846"/>
    <w:rsid w:val="00F11BB4"/>
    <w:rsid w:val="00F11DCD"/>
    <w:rsid w:val="00F11E76"/>
    <w:rsid w:val="00F11F58"/>
    <w:rsid w:val="00F12287"/>
    <w:rsid w:val="00F129FD"/>
    <w:rsid w:val="00F132AE"/>
    <w:rsid w:val="00F13363"/>
    <w:rsid w:val="00F1384A"/>
    <w:rsid w:val="00F1458C"/>
    <w:rsid w:val="00F14BDB"/>
    <w:rsid w:val="00F15081"/>
    <w:rsid w:val="00F15314"/>
    <w:rsid w:val="00F15553"/>
    <w:rsid w:val="00F15BB5"/>
    <w:rsid w:val="00F16692"/>
    <w:rsid w:val="00F16755"/>
    <w:rsid w:val="00F16898"/>
    <w:rsid w:val="00F16A39"/>
    <w:rsid w:val="00F16C8B"/>
    <w:rsid w:val="00F16F18"/>
    <w:rsid w:val="00F17DA8"/>
    <w:rsid w:val="00F2027E"/>
    <w:rsid w:val="00F20DFD"/>
    <w:rsid w:val="00F21DFE"/>
    <w:rsid w:val="00F21E95"/>
    <w:rsid w:val="00F23231"/>
    <w:rsid w:val="00F240F6"/>
    <w:rsid w:val="00F2416F"/>
    <w:rsid w:val="00F242A4"/>
    <w:rsid w:val="00F24768"/>
    <w:rsid w:val="00F248E0"/>
    <w:rsid w:val="00F24965"/>
    <w:rsid w:val="00F24AAE"/>
    <w:rsid w:val="00F2527D"/>
    <w:rsid w:val="00F25716"/>
    <w:rsid w:val="00F2666A"/>
    <w:rsid w:val="00F26698"/>
    <w:rsid w:val="00F26F67"/>
    <w:rsid w:val="00F2708D"/>
    <w:rsid w:val="00F27AD5"/>
    <w:rsid w:val="00F27B74"/>
    <w:rsid w:val="00F3068B"/>
    <w:rsid w:val="00F30735"/>
    <w:rsid w:val="00F30A47"/>
    <w:rsid w:val="00F30B28"/>
    <w:rsid w:val="00F31171"/>
    <w:rsid w:val="00F3133C"/>
    <w:rsid w:val="00F314CB"/>
    <w:rsid w:val="00F31561"/>
    <w:rsid w:val="00F3162D"/>
    <w:rsid w:val="00F31692"/>
    <w:rsid w:val="00F32914"/>
    <w:rsid w:val="00F32F33"/>
    <w:rsid w:val="00F34050"/>
    <w:rsid w:val="00F345B5"/>
    <w:rsid w:val="00F347AD"/>
    <w:rsid w:val="00F351CD"/>
    <w:rsid w:val="00F3727C"/>
    <w:rsid w:val="00F3759B"/>
    <w:rsid w:val="00F37E92"/>
    <w:rsid w:val="00F40231"/>
    <w:rsid w:val="00F40A46"/>
    <w:rsid w:val="00F40D9C"/>
    <w:rsid w:val="00F416CC"/>
    <w:rsid w:val="00F423ED"/>
    <w:rsid w:val="00F4298F"/>
    <w:rsid w:val="00F42FFD"/>
    <w:rsid w:val="00F4322E"/>
    <w:rsid w:val="00F432DD"/>
    <w:rsid w:val="00F434F2"/>
    <w:rsid w:val="00F441AA"/>
    <w:rsid w:val="00F44769"/>
    <w:rsid w:val="00F45312"/>
    <w:rsid w:val="00F45524"/>
    <w:rsid w:val="00F45B36"/>
    <w:rsid w:val="00F45B6A"/>
    <w:rsid w:val="00F45C05"/>
    <w:rsid w:val="00F464D1"/>
    <w:rsid w:val="00F473EB"/>
    <w:rsid w:val="00F47660"/>
    <w:rsid w:val="00F50080"/>
    <w:rsid w:val="00F50081"/>
    <w:rsid w:val="00F51BC5"/>
    <w:rsid w:val="00F51D0E"/>
    <w:rsid w:val="00F52CB7"/>
    <w:rsid w:val="00F52D5B"/>
    <w:rsid w:val="00F52F97"/>
    <w:rsid w:val="00F538AF"/>
    <w:rsid w:val="00F53AAE"/>
    <w:rsid w:val="00F53AC5"/>
    <w:rsid w:val="00F53F0E"/>
    <w:rsid w:val="00F540A1"/>
    <w:rsid w:val="00F5474E"/>
    <w:rsid w:val="00F54793"/>
    <w:rsid w:val="00F54F60"/>
    <w:rsid w:val="00F55780"/>
    <w:rsid w:val="00F55F29"/>
    <w:rsid w:val="00F564F5"/>
    <w:rsid w:val="00F56535"/>
    <w:rsid w:val="00F56685"/>
    <w:rsid w:val="00F5677B"/>
    <w:rsid w:val="00F56F47"/>
    <w:rsid w:val="00F577F4"/>
    <w:rsid w:val="00F6045E"/>
    <w:rsid w:val="00F60610"/>
    <w:rsid w:val="00F60A04"/>
    <w:rsid w:val="00F60C76"/>
    <w:rsid w:val="00F60D65"/>
    <w:rsid w:val="00F61080"/>
    <w:rsid w:val="00F621F2"/>
    <w:rsid w:val="00F63297"/>
    <w:rsid w:val="00F633DE"/>
    <w:rsid w:val="00F63895"/>
    <w:rsid w:val="00F63AB9"/>
    <w:rsid w:val="00F63CE8"/>
    <w:rsid w:val="00F6413A"/>
    <w:rsid w:val="00F64185"/>
    <w:rsid w:val="00F64BB6"/>
    <w:rsid w:val="00F64F62"/>
    <w:rsid w:val="00F655DA"/>
    <w:rsid w:val="00F65FD8"/>
    <w:rsid w:val="00F664EA"/>
    <w:rsid w:val="00F67136"/>
    <w:rsid w:val="00F675CA"/>
    <w:rsid w:val="00F701A8"/>
    <w:rsid w:val="00F70273"/>
    <w:rsid w:val="00F70803"/>
    <w:rsid w:val="00F70F8D"/>
    <w:rsid w:val="00F7116B"/>
    <w:rsid w:val="00F7129B"/>
    <w:rsid w:val="00F71540"/>
    <w:rsid w:val="00F71706"/>
    <w:rsid w:val="00F726F6"/>
    <w:rsid w:val="00F7304C"/>
    <w:rsid w:val="00F73CF3"/>
    <w:rsid w:val="00F7428E"/>
    <w:rsid w:val="00F742F8"/>
    <w:rsid w:val="00F749E6"/>
    <w:rsid w:val="00F750A0"/>
    <w:rsid w:val="00F75C13"/>
    <w:rsid w:val="00F7648A"/>
    <w:rsid w:val="00F7733B"/>
    <w:rsid w:val="00F77384"/>
    <w:rsid w:val="00F7744D"/>
    <w:rsid w:val="00F77544"/>
    <w:rsid w:val="00F77F55"/>
    <w:rsid w:val="00F80926"/>
    <w:rsid w:val="00F809B9"/>
    <w:rsid w:val="00F80A65"/>
    <w:rsid w:val="00F80B58"/>
    <w:rsid w:val="00F815C2"/>
    <w:rsid w:val="00F8160F"/>
    <w:rsid w:val="00F821E3"/>
    <w:rsid w:val="00F825A3"/>
    <w:rsid w:val="00F82941"/>
    <w:rsid w:val="00F82BD1"/>
    <w:rsid w:val="00F82F31"/>
    <w:rsid w:val="00F8322B"/>
    <w:rsid w:val="00F83582"/>
    <w:rsid w:val="00F837D9"/>
    <w:rsid w:val="00F83A9B"/>
    <w:rsid w:val="00F83C4E"/>
    <w:rsid w:val="00F83CB5"/>
    <w:rsid w:val="00F8472C"/>
    <w:rsid w:val="00F85427"/>
    <w:rsid w:val="00F85BBD"/>
    <w:rsid w:val="00F8627A"/>
    <w:rsid w:val="00F862B0"/>
    <w:rsid w:val="00F8684A"/>
    <w:rsid w:val="00F8688D"/>
    <w:rsid w:val="00F86A54"/>
    <w:rsid w:val="00F87030"/>
    <w:rsid w:val="00F8773D"/>
    <w:rsid w:val="00F87812"/>
    <w:rsid w:val="00F87C48"/>
    <w:rsid w:val="00F90094"/>
    <w:rsid w:val="00F9021E"/>
    <w:rsid w:val="00F902F0"/>
    <w:rsid w:val="00F903CC"/>
    <w:rsid w:val="00F91009"/>
    <w:rsid w:val="00F9354D"/>
    <w:rsid w:val="00F93557"/>
    <w:rsid w:val="00F935B8"/>
    <w:rsid w:val="00F937F9"/>
    <w:rsid w:val="00F93B8F"/>
    <w:rsid w:val="00F93E94"/>
    <w:rsid w:val="00F95557"/>
    <w:rsid w:val="00F96495"/>
    <w:rsid w:val="00F96D8F"/>
    <w:rsid w:val="00F97190"/>
    <w:rsid w:val="00F97267"/>
    <w:rsid w:val="00F9726B"/>
    <w:rsid w:val="00F97369"/>
    <w:rsid w:val="00F97662"/>
    <w:rsid w:val="00FA03A0"/>
    <w:rsid w:val="00FA09A0"/>
    <w:rsid w:val="00FA0A21"/>
    <w:rsid w:val="00FA10C7"/>
    <w:rsid w:val="00FA1121"/>
    <w:rsid w:val="00FA1738"/>
    <w:rsid w:val="00FA184C"/>
    <w:rsid w:val="00FA1860"/>
    <w:rsid w:val="00FA1B5B"/>
    <w:rsid w:val="00FA1D33"/>
    <w:rsid w:val="00FA23FB"/>
    <w:rsid w:val="00FA378D"/>
    <w:rsid w:val="00FA3B91"/>
    <w:rsid w:val="00FA3E0F"/>
    <w:rsid w:val="00FA41F8"/>
    <w:rsid w:val="00FA4237"/>
    <w:rsid w:val="00FA4A42"/>
    <w:rsid w:val="00FA65F6"/>
    <w:rsid w:val="00FA6602"/>
    <w:rsid w:val="00FA66AC"/>
    <w:rsid w:val="00FA67FD"/>
    <w:rsid w:val="00FA6BAD"/>
    <w:rsid w:val="00FA6FF0"/>
    <w:rsid w:val="00FA791D"/>
    <w:rsid w:val="00FA7A3F"/>
    <w:rsid w:val="00FA7E57"/>
    <w:rsid w:val="00FB015C"/>
    <w:rsid w:val="00FB0D39"/>
    <w:rsid w:val="00FB15ED"/>
    <w:rsid w:val="00FB277F"/>
    <w:rsid w:val="00FB2977"/>
    <w:rsid w:val="00FB32D3"/>
    <w:rsid w:val="00FB3830"/>
    <w:rsid w:val="00FB3FA7"/>
    <w:rsid w:val="00FB4016"/>
    <w:rsid w:val="00FB434C"/>
    <w:rsid w:val="00FB4475"/>
    <w:rsid w:val="00FB452A"/>
    <w:rsid w:val="00FB46DA"/>
    <w:rsid w:val="00FB498B"/>
    <w:rsid w:val="00FB5187"/>
    <w:rsid w:val="00FB54FE"/>
    <w:rsid w:val="00FB5515"/>
    <w:rsid w:val="00FB649F"/>
    <w:rsid w:val="00FB6B80"/>
    <w:rsid w:val="00FB7774"/>
    <w:rsid w:val="00FB7B1A"/>
    <w:rsid w:val="00FC0206"/>
    <w:rsid w:val="00FC02EF"/>
    <w:rsid w:val="00FC05A0"/>
    <w:rsid w:val="00FC05A8"/>
    <w:rsid w:val="00FC0800"/>
    <w:rsid w:val="00FC08BC"/>
    <w:rsid w:val="00FC0CB6"/>
    <w:rsid w:val="00FC1849"/>
    <w:rsid w:val="00FC1C09"/>
    <w:rsid w:val="00FC2158"/>
    <w:rsid w:val="00FC2E91"/>
    <w:rsid w:val="00FC3B62"/>
    <w:rsid w:val="00FC4000"/>
    <w:rsid w:val="00FC40C2"/>
    <w:rsid w:val="00FC43C1"/>
    <w:rsid w:val="00FC4440"/>
    <w:rsid w:val="00FC4CDC"/>
    <w:rsid w:val="00FC5297"/>
    <w:rsid w:val="00FC584E"/>
    <w:rsid w:val="00FC6218"/>
    <w:rsid w:val="00FC6E26"/>
    <w:rsid w:val="00FC7372"/>
    <w:rsid w:val="00FC7D8A"/>
    <w:rsid w:val="00FD0233"/>
    <w:rsid w:val="00FD077F"/>
    <w:rsid w:val="00FD0A8C"/>
    <w:rsid w:val="00FD10A8"/>
    <w:rsid w:val="00FD14B9"/>
    <w:rsid w:val="00FD14D3"/>
    <w:rsid w:val="00FD162D"/>
    <w:rsid w:val="00FD1D31"/>
    <w:rsid w:val="00FD2EBF"/>
    <w:rsid w:val="00FD3170"/>
    <w:rsid w:val="00FD3798"/>
    <w:rsid w:val="00FD3965"/>
    <w:rsid w:val="00FD40D6"/>
    <w:rsid w:val="00FD4985"/>
    <w:rsid w:val="00FD4BE1"/>
    <w:rsid w:val="00FD4E88"/>
    <w:rsid w:val="00FD50DD"/>
    <w:rsid w:val="00FD67B3"/>
    <w:rsid w:val="00FD6A17"/>
    <w:rsid w:val="00FD74D7"/>
    <w:rsid w:val="00FE083A"/>
    <w:rsid w:val="00FE08E7"/>
    <w:rsid w:val="00FE097F"/>
    <w:rsid w:val="00FE15BF"/>
    <w:rsid w:val="00FE2295"/>
    <w:rsid w:val="00FE2737"/>
    <w:rsid w:val="00FE2A7F"/>
    <w:rsid w:val="00FE2CE7"/>
    <w:rsid w:val="00FE2E53"/>
    <w:rsid w:val="00FE3431"/>
    <w:rsid w:val="00FE366D"/>
    <w:rsid w:val="00FE3A8D"/>
    <w:rsid w:val="00FE3D6B"/>
    <w:rsid w:val="00FE478A"/>
    <w:rsid w:val="00FE4E6C"/>
    <w:rsid w:val="00FE4EFF"/>
    <w:rsid w:val="00FE5C50"/>
    <w:rsid w:val="00FE60D7"/>
    <w:rsid w:val="00FE69D3"/>
    <w:rsid w:val="00FE70E4"/>
    <w:rsid w:val="00FE7162"/>
    <w:rsid w:val="00FE7315"/>
    <w:rsid w:val="00FE7A9A"/>
    <w:rsid w:val="00FE7B55"/>
    <w:rsid w:val="00FF0897"/>
    <w:rsid w:val="00FF0CC6"/>
    <w:rsid w:val="00FF12CF"/>
    <w:rsid w:val="00FF15D0"/>
    <w:rsid w:val="00FF1845"/>
    <w:rsid w:val="00FF1F6B"/>
    <w:rsid w:val="00FF22C4"/>
    <w:rsid w:val="00FF2479"/>
    <w:rsid w:val="00FF267D"/>
    <w:rsid w:val="00FF2DCF"/>
    <w:rsid w:val="00FF328F"/>
    <w:rsid w:val="00FF35B9"/>
    <w:rsid w:val="00FF4D95"/>
    <w:rsid w:val="00FF4EA5"/>
    <w:rsid w:val="00FF4F44"/>
    <w:rsid w:val="00FF5033"/>
    <w:rsid w:val="00FF5222"/>
    <w:rsid w:val="00FF5295"/>
    <w:rsid w:val="00FF5A67"/>
    <w:rsid w:val="00FF64F7"/>
    <w:rsid w:val="00FF6574"/>
    <w:rsid w:val="00FF66A0"/>
    <w:rsid w:val="00FF6AF1"/>
    <w:rsid w:val="00FF6EAB"/>
    <w:rsid w:val="00FF7148"/>
    <w:rsid w:val="00FF7622"/>
    <w:rsid w:val="00FF7A0C"/>
    <w:rsid w:val="00FF7B1B"/>
    <w:rsid w:val="00FF7DDC"/>
    <w:rsid w:val="0161B2E7"/>
    <w:rsid w:val="0315399A"/>
    <w:rsid w:val="0386AC65"/>
    <w:rsid w:val="039F8965"/>
    <w:rsid w:val="048BE35F"/>
    <w:rsid w:val="04A8298B"/>
    <w:rsid w:val="051880D7"/>
    <w:rsid w:val="05854B41"/>
    <w:rsid w:val="05B0F6F8"/>
    <w:rsid w:val="05D95F34"/>
    <w:rsid w:val="0656B057"/>
    <w:rsid w:val="0677D652"/>
    <w:rsid w:val="07C26488"/>
    <w:rsid w:val="07DB816B"/>
    <w:rsid w:val="07F1C596"/>
    <w:rsid w:val="082F0CC4"/>
    <w:rsid w:val="09A1D34C"/>
    <w:rsid w:val="0A02A0B0"/>
    <w:rsid w:val="0A4DE370"/>
    <w:rsid w:val="0A93109B"/>
    <w:rsid w:val="0AA02904"/>
    <w:rsid w:val="0AD2BA8F"/>
    <w:rsid w:val="0ADB8A86"/>
    <w:rsid w:val="0B06D909"/>
    <w:rsid w:val="0BAAC2E7"/>
    <w:rsid w:val="0C33F82B"/>
    <w:rsid w:val="0C6D40EF"/>
    <w:rsid w:val="0D07D321"/>
    <w:rsid w:val="0E71EACC"/>
    <w:rsid w:val="0EBC8964"/>
    <w:rsid w:val="0F85B3EE"/>
    <w:rsid w:val="0F8E6622"/>
    <w:rsid w:val="0F98F07E"/>
    <w:rsid w:val="1001EBA2"/>
    <w:rsid w:val="10488B12"/>
    <w:rsid w:val="10B94E4E"/>
    <w:rsid w:val="1159C526"/>
    <w:rsid w:val="1224CC06"/>
    <w:rsid w:val="1285F57B"/>
    <w:rsid w:val="128B6164"/>
    <w:rsid w:val="13399458"/>
    <w:rsid w:val="1378EC0A"/>
    <w:rsid w:val="13AA15CB"/>
    <w:rsid w:val="14449E32"/>
    <w:rsid w:val="14F28C20"/>
    <w:rsid w:val="1501EBE2"/>
    <w:rsid w:val="15D26FEA"/>
    <w:rsid w:val="165D4D1B"/>
    <w:rsid w:val="1678F88F"/>
    <w:rsid w:val="1680C7C7"/>
    <w:rsid w:val="16ECE693"/>
    <w:rsid w:val="1712987A"/>
    <w:rsid w:val="171735B7"/>
    <w:rsid w:val="173F5BBA"/>
    <w:rsid w:val="18349C83"/>
    <w:rsid w:val="1859EA8A"/>
    <w:rsid w:val="188382AC"/>
    <w:rsid w:val="18A87E9A"/>
    <w:rsid w:val="1961EA46"/>
    <w:rsid w:val="197E1F43"/>
    <w:rsid w:val="19E78EA8"/>
    <w:rsid w:val="1A46C469"/>
    <w:rsid w:val="1B1B9236"/>
    <w:rsid w:val="1B606971"/>
    <w:rsid w:val="1B7C9BB4"/>
    <w:rsid w:val="1C2D0798"/>
    <w:rsid w:val="1C58AAB3"/>
    <w:rsid w:val="1C9A6465"/>
    <w:rsid w:val="1CE3FABF"/>
    <w:rsid w:val="1DC4AB2E"/>
    <w:rsid w:val="1E474E24"/>
    <w:rsid w:val="1EC4C4DA"/>
    <w:rsid w:val="202AD4E5"/>
    <w:rsid w:val="20AB9C11"/>
    <w:rsid w:val="20B43DCC"/>
    <w:rsid w:val="20B49CC1"/>
    <w:rsid w:val="20D9789F"/>
    <w:rsid w:val="20ED86CD"/>
    <w:rsid w:val="20FE851D"/>
    <w:rsid w:val="213D5F59"/>
    <w:rsid w:val="21626317"/>
    <w:rsid w:val="217FC6BF"/>
    <w:rsid w:val="222A44CE"/>
    <w:rsid w:val="226BA3A2"/>
    <w:rsid w:val="23136E1F"/>
    <w:rsid w:val="23678BB7"/>
    <w:rsid w:val="246D3565"/>
    <w:rsid w:val="24948110"/>
    <w:rsid w:val="2519E029"/>
    <w:rsid w:val="2564C4BA"/>
    <w:rsid w:val="25A21AB6"/>
    <w:rsid w:val="26433812"/>
    <w:rsid w:val="2707BE37"/>
    <w:rsid w:val="27132F82"/>
    <w:rsid w:val="27C039C4"/>
    <w:rsid w:val="27C5901E"/>
    <w:rsid w:val="27D7A165"/>
    <w:rsid w:val="2825BA4A"/>
    <w:rsid w:val="2859820C"/>
    <w:rsid w:val="2997B2C5"/>
    <w:rsid w:val="29A59872"/>
    <w:rsid w:val="2A607C77"/>
    <w:rsid w:val="2B1619B9"/>
    <w:rsid w:val="2B1BE1F3"/>
    <w:rsid w:val="2B5EC27F"/>
    <w:rsid w:val="2C37016C"/>
    <w:rsid w:val="2C869883"/>
    <w:rsid w:val="2CBCE454"/>
    <w:rsid w:val="2CBD6293"/>
    <w:rsid w:val="2CD90BE9"/>
    <w:rsid w:val="2DA63152"/>
    <w:rsid w:val="2E40675D"/>
    <w:rsid w:val="2ED82639"/>
    <w:rsid w:val="2F2A787A"/>
    <w:rsid w:val="2FE1CC74"/>
    <w:rsid w:val="30158F8D"/>
    <w:rsid w:val="30690801"/>
    <w:rsid w:val="307A2787"/>
    <w:rsid w:val="3082F7AA"/>
    <w:rsid w:val="30B867F0"/>
    <w:rsid w:val="30E3FA54"/>
    <w:rsid w:val="30EC7402"/>
    <w:rsid w:val="312D9D4E"/>
    <w:rsid w:val="3173ADA4"/>
    <w:rsid w:val="31F1610D"/>
    <w:rsid w:val="329F5645"/>
    <w:rsid w:val="32ABFE77"/>
    <w:rsid w:val="334182AA"/>
    <w:rsid w:val="339F072D"/>
    <w:rsid w:val="33ED20BF"/>
    <w:rsid w:val="33F66B61"/>
    <w:rsid w:val="34F5F0FF"/>
    <w:rsid w:val="35B6EFD9"/>
    <w:rsid w:val="35C2182B"/>
    <w:rsid w:val="35C819CA"/>
    <w:rsid w:val="3669992E"/>
    <w:rsid w:val="3699F6E7"/>
    <w:rsid w:val="369A5B2F"/>
    <w:rsid w:val="369A7147"/>
    <w:rsid w:val="37016933"/>
    <w:rsid w:val="37589B91"/>
    <w:rsid w:val="37B277AD"/>
    <w:rsid w:val="38185D23"/>
    <w:rsid w:val="381DC9E8"/>
    <w:rsid w:val="38684936"/>
    <w:rsid w:val="38E9F04B"/>
    <w:rsid w:val="3A0FB9D4"/>
    <w:rsid w:val="3AF7342C"/>
    <w:rsid w:val="3B55ED33"/>
    <w:rsid w:val="3C6F8EB4"/>
    <w:rsid w:val="3CEB721C"/>
    <w:rsid w:val="3F0B4203"/>
    <w:rsid w:val="3F49577B"/>
    <w:rsid w:val="3F9F17A4"/>
    <w:rsid w:val="41A0D43C"/>
    <w:rsid w:val="4219CE8E"/>
    <w:rsid w:val="422DE138"/>
    <w:rsid w:val="42C239BE"/>
    <w:rsid w:val="4362744A"/>
    <w:rsid w:val="43665A2E"/>
    <w:rsid w:val="439A47AC"/>
    <w:rsid w:val="439A5015"/>
    <w:rsid w:val="43AC84AD"/>
    <w:rsid w:val="44523929"/>
    <w:rsid w:val="44781437"/>
    <w:rsid w:val="452BD05C"/>
    <w:rsid w:val="456A992C"/>
    <w:rsid w:val="461582C7"/>
    <w:rsid w:val="4822187C"/>
    <w:rsid w:val="48B2776A"/>
    <w:rsid w:val="48DB9200"/>
    <w:rsid w:val="48F32E90"/>
    <w:rsid w:val="48F9AD06"/>
    <w:rsid w:val="490A330C"/>
    <w:rsid w:val="49265C52"/>
    <w:rsid w:val="49792C4C"/>
    <w:rsid w:val="49A5F105"/>
    <w:rsid w:val="4A594B24"/>
    <w:rsid w:val="4A882F75"/>
    <w:rsid w:val="4A8F52F8"/>
    <w:rsid w:val="4B0A3A6A"/>
    <w:rsid w:val="4B8E79CB"/>
    <w:rsid w:val="4C4FE53C"/>
    <w:rsid w:val="4C747453"/>
    <w:rsid w:val="4DDD03B7"/>
    <w:rsid w:val="4DF73DE9"/>
    <w:rsid w:val="4DF88CD0"/>
    <w:rsid w:val="4E5740DD"/>
    <w:rsid w:val="4EC12C17"/>
    <w:rsid w:val="4F135FB6"/>
    <w:rsid w:val="4F52CE89"/>
    <w:rsid w:val="5035CD6E"/>
    <w:rsid w:val="50378A58"/>
    <w:rsid w:val="519E09A7"/>
    <w:rsid w:val="51D9D3AC"/>
    <w:rsid w:val="51DFCAF1"/>
    <w:rsid w:val="52102880"/>
    <w:rsid w:val="52BC8C39"/>
    <w:rsid w:val="52E598E0"/>
    <w:rsid w:val="52EB1CF8"/>
    <w:rsid w:val="53DEB5C7"/>
    <w:rsid w:val="5402F871"/>
    <w:rsid w:val="555A3AC0"/>
    <w:rsid w:val="55A1FFDA"/>
    <w:rsid w:val="55BE291A"/>
    <w:rsid w:val="55D720C1"/>
    <w:rsid w:val="5658A34D"/>
    <w:rsid w:val="56F78DA5"/>
    <w:rsid w:val="56FDAE13"/>
    <w:rsid w:val="57B39E8D"/>
    <w:rsid w:val="57D661B3"/>
    <w:rsid w:val="5834C7EE"/>
    <w:rsid w:val="5951128E"/>
    <w:rsid w:val="5976F3D7"/>
    <w:rsid w:val="5A268B5A"/>
    <w:rsid w:val="5A429917"/>
    <w:rsid w:val="5A7C8632"/>
    <w:rsid w:val="5A8F4E55"/>
    <w:rsid w:val="5AFDD513"/>
    <w:rsid w:val="5B135615"/>
    <w:rsid w:val="5BBA6C7C"/>
    <w:rsid w:val="5BEFC25D"/>
    <w:rsid w:val="5BF0274D"/>
    <w:rsid w:val="5CB955B9"/>
    <w:rsid w:val="5CF8B58C"/>
    <w:rsid w:val="5D7E1584"/>
    <w:rsid w:val="5DFDA594"/>
    <w:rsid w:val="5EBF6ACA"/>
    <w:rsid w:val="5F3CB86A"/>
    <w:rsid w:val="5F40F255"/>
    <w:rsid w:val="5F4866DE"/>
    <w:rsid w:val="605AD4D6"/>
    <w:rsid w:val="605D5780"/>
    <w:rsid w:val="60EF6C1A"/>
    <w:rsid w:val="616983A5"/>
    <w:rsid w:val="61B7BA3C"/>
    <w:rsid w:val="62AA492C"/>
    <w:rsid w:val="63177745"/>
    <w:rsid w:val="63CBAC7D"/>
    <w:rsid w:val="63F210C1"/>
    <w:rsid w:val="63F4F310"/>
    <w:rsid w:val="640D86D6"/>
    <w:rsid w:val="6486BA48"/>
    <w:rsid w:val="64CB08AC"/>
    <w:rsid w:val="6538B2A6"/>
    <w:rsid w:val="66300389"/>
    <w:rsid w:val="66DDD0A3"/>
    <w:rsid w:val="66E0AE22"/>
    <w:rsid w:val="67DDDC15"/>
    <w:rsid w:val="67FC3AD8"/>
    <w:rsid w:val="68665FFE"/>
    <w:rsid w:val="68669865"/>
    <w:rsid w:val="686A4B8E"/>
    <w:rsid w:val="6899E5F1"/>
    <w:rsid w:val="68C8952C"/>
    <w:rsid w:val="69883B3A"/>
    <w:rsid w:val="69EE4E28"/>
    <w:rsid w:val="69F06987"/>
    <w:rsid w:val="69F0AA41"/>
    <w:rsid w:val="6A07959A"/>
    <w:rsid w:val="6AC43AC5"/>
    <w:rsid w:val="6B16F85A"/>
    <w:rsid w:val="6B32DEAC"/>
    <w:rsid w:val="6B5661E8"/>
    <w:rsid w:val="6C975667"/>
    <w:rsid w:val="6D26529B"/>
    <w:rsid w:val="6D2EE0CC"/>
    <w:rsid w:val="6DAE2A2D"/>
    <w:rsid w:val="6DF75E58"/>
    <w:rsid w:val="6F86E31E"/>
    <w:rsid w:val="6F917ED5"/>
    <w:rsid w:val="6FB4328B"/>
    <w:rsid w:val="6FD60E7C"/>
    <w:rsid w:val="6FFF53FD"/>
    <w:rsid w:val="7097CE6A"/>
    <w:rsid w:val="70BE85CA"/>
    <w:rsid w:val="7111D201"/>
    <w:rsid w:val="711B4C2E"/>
    <w:rsid w:val="718DEB8B"/>
    <w:rsid w:val="71C78882"/>
    <w:rsid w:val="71D0ACD3"/>
    <w:rsid w:val="7218E7C0"/>
    <w:rsid w:val="7255B0F2"/>
    <w:rsid w:val="725EE07D"/>
    <w:rsid w:val="72E83C95"/>
    <w:rsid w:val="732B2F49"/>
    <w:rsid w:val="73397E9C"/>
    <w:rsid w:val="73A216FC"/>
    <w:rsid w:val="73A94A40"/>
    <w:rsid w:val="73BB506C"/>
    <w:rsid w:val="7419D6D1"/>
    <w:rsid w:val="74389CEF"/>
    <w:rsid w:val="75ECFC31"/>
    <w:rsid w:val="7616553E"/>
    <w:rsid w:val="7668C68C"/>
    <w:rsid w:val="7671C1C7"/>
    <w:rsid w:val="76CF6519"/>
    <w:rsid w:val="77206BCD"/>
    <w:rsid w:val="7721AE71"/>
    <w:rsid w:val="77327725"/>
    <w:rsid w:val="774A6E34"/>
    <w:rsid w:val="77571F0F"/>
    <w:rsid w:val="77597D2D"/>
    <w:rsid w:val="78487CC8"/>
    <w:rsid w:val="78F2C5A5"/>
    <w:rsid w:val="78F88BB6"/>
    <w:rsid w:val="79C93458"/>
    <w:rsid w:val="7B040916"/>
    <w:rsid w:val="7BA69400"/>
    <w:rsid w:val="7BC6BE65"/>
    <w:rsid w:val="7BCF8030"/>
    <w:rsid w:val="7C219B43"/>
    <w:rsid w:val="7D54FF4E"/>
    <w:rsid w:val="7D72994D"/>
    <w:rsid w:val="7E50C054"/>
    <w:rsid w:val="7F47F855"/>
    <w:rsid w:val="7F4B219B"/>
    <w:rsid w:val="7F5FA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8F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AD3"/>
    <w:pPr>
      <w:widowControl w:val="0"/>
      <w:spacing w:before="240" w:after="360" w:line="480" w:lineRule="auto"/>
      <w:ind w:firstLine="567"/>
      <w:contextualSpacing/>
      <w:jc w:val="both"/>
    </w:pPr>
    <w:rPr>
      <w:color w:val="000000"/>
      <w:sz w:val="24"/>
      <w:lang w:val="en-GB" w:eastAsia="fi-FI"/>
    </w:rPr>
  </w:style>
  <w:style w:type="paragraph" w:styleId="Heading1">
    <w:name w:val="heading 1"/>
    <w:basedOn w:val="Normal"/>
    <w:next w:val="Normal"/>
    <w:rsid w:val="006A5124"/>
    <w:pPr>
      <w:numPr>
        <w:numId w:val="2"/>
      </w:numPr>
      <w:spacing w:before="360" w:after="240"/>
      <w:ind w:left="567" w:hanging="567"/>
      <w:outlineLvl w:val="0"/>
    </w:pPr>
    <w:rPr>
      <w:rFonts w:eastAsia="Arial" w:cs="Arial"/>
      <w:b/>
    </w:rPr>
  </w:style>
  <w:style w:type="paragraph" w:styleId="Heading2">
    <w:name w:val="heading 2"/>
    <w:basedOn w:val="Normal"/>
    <w:next w:val="Normal"/>
    <w:rsid w:val="007E1AD3"/>
    <w:pPr>
      <w:numPr>
        <w:numId w:val="12"/>
      </w:numPr>
      <w:spacing w:after="60"/>
      <w:ind w:left="567" w:hanging="567"/>
      <w:outlineLvl w:val="1"/>
    </w:pPr>
    <w:rPr>
      <w:rFonts w:eastAsia="Arial" w:cs="Arial"/>
      <w:i/>
    </w:rPr>
  </w:style>
  <w:style w:type="paragraph" w:styleId="Heading3">
    <w:name w:val="heading 3"/>
    <w:basedOn w:val="Normal"/>
    <w:next w:val="Normal"/>
    <w:pPr>
      <w:spacing w:after="60"/>
      <w:outlineLvl w:val="2"/>
    </w:pPr>
    <w:rPr>
      <w:rFonts w:ascii="Arial" w:eastAsia="Arial" w:hAnsi="Arial" w:cs="Arial"/>
      <w:b/>
      <w:sz w:val="26"/>
    </w:rPr>
  </w:style>
  <w:style w:type="paragraph" w:styleId="Heading4">
    <w:name w:val="heading 4"/>
    <w:basedOn w:val="Normal"/>
    <w:next w:val="Normal"/>
    <w:pPr>
      <w:spacing w:after="60"/>
      <w:outlineLvl w:val="3"/>
    </w:pPr>
    <w:rPr>
      <w:b/>
      <w:sz w:val="28"/>
    </w:rPr>
  </w:style>
  <w:style w:type="paragraph" w:styleId="Heading5">
    <w:name w:val="heading 5"/>
    <w:basedOn w:val="Normal"/>
    <w:next w:val="Normal"/>
    <w:pPr>
      <w:spacing w:after="60"/>
      <w:outlineLvl w:val="4"/>
    </w:pPr>
    <w:rPr>
      <w:b/>
      <w:i/>
      <w:sz w:val="26"/>
    </w:rPr>
  </w:style>
  <w:style w:type="paragraph" w:styleId="Heading6">
    <w:name w:val="heading 6"/>
    <w:basedOn w:val="Normal"/>
    <w:next w:val="Normal"/>
    <w:pPr>
      <w:spacing w:after="60"/>
      <w:outlineLvl w:val="5"/>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F6086"/>
    <w:pPr>
      <w:keepNext/>
      <w:keepLines/>
      <w:spacing w:before="480"/>
      <w:jc w:val="center"/>
    </w:pPr>
    <w:rPr>
      <w:b/>
      <w:sz w:val="28"/>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uiPriority w:val="99"/>
    <w:semiHidden/>
    <w:unhideWhenUsed/>
    <w:rsid w:val="00CD43EB"/>
    <w:rPr>
      <w:sz w:val="16"/>
      <w:szCs w:val="16"/>
    </w:rPr>
  </w:style>
  <w:style w:type="paragraph" w:styleId="CommentText">
    <w:name w:val="annotation text"/>
    <w:basedOn w:val="Normal"/>
    <w:link w:val="CommentTextChar"/>
    <w:uiPriority w:val="99"/>
    <w:unhideWhenUsed/>
    <w:rsid w:val="00CD43EB"/>
    <w:pPr>
      <w:spacing w:line="240" w:lineRule="auto"/>
    </w:pPr>
    <w:rPr>
      <w:sz w:val="20"/>
    </w:rPr>
  </w:style>
  <w:style w:type="character" w:customStyle="1" w:styleId="CommentTextChar">
    <w:name w:val="Comment Text Char"/>
    <w:link w:val="CommentText"/>
    <w:uiPriority w:val="99"/>
    <w:rsid w:val="00CD43EB"/>
    <w:rPr>
      <w:sz w:val="20"/>
    </w:rPr>
  </w:style>
  <w:style w:type="paragraph" w:styleId="CommentSubject">
    <w:name w:val="annotation subject"/>
    <w:basedOn w:val="CommentText"/>
    <w:next w:val="CommentText"/>
    <w:link w:val="CommentSubjectChar"/>
    <w:uiPriority w:val="99"/>
    <w:semiHidden/>
    <w:unhideWhenUsed/>
    <w:rsid w:val="00CD43EB"/>
    <w:rPr>
      <w:b/>
      <w:bCs/>
    </w:rPr>
  </w:style>
  <w:style w:type="character" w:customStyle="1" w:styleId="CommentSubjectChar">
    <w:name w:val="Comment Subject Char"/>
    <w:link w:val="CommentSubject"/>
    <w:uiPriority w:val="99"/>
    <w:semiHidden/>
    <w:rsid w:val="00CD43EB"/>
    <w:rPr>
      <w:b/>
      <w:bCs/>
      <w:sz w:val="20"/>
    </w:rPr>
  </w:style>
  <w:style w:type="paragraph" w:styleId="BalloonText">
    <w:name w:val="Balloon Text"/>
    <w:basedOn w:val="Normal"/>
    <w:link w:val="BalloonTextChar"/>
    <w:uiPriority w:val="99"/>
    <w:semiHidden/>
    <w:unhideWhenUsed/>
    <w:rsid w:val="00CD43EB"/>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43EB"/>
    <w:rPr>
      <w:rFonts w:ascii="Segoe UI" w:hAnsi="Segoe UI" w:cs="Segoe UI"/>
      <w:sz w:val="18"/>
      <w:szCs w:val="18"/>
    </w:rPr>
  </w:style>
  <w:style w:type="paragraph" w:styleId="FootnoteText">
    <w:name w:val="footnote text"/>
    <w:basedOn w:val="Normal"/>
    <w:link w:val="FootnoteTextChar"/>
    <w:uiPriority w:val="99"/>
    <w:unhideWhenUsed/>
    <w:rsid w:val="009804FA"/>
    <w:pPr>
      <w:spacing w:before="0" w:after="0" w:line="240" w:lineRule="auto"/>
      <w:ind w:firstLine="0"/>
    </w:pPr>
    <w:rPr>
      <w:sz w:val="20"/>
    </w:rPr>
  </w:style>
  <w:style w:type="character" w:customStyle="1" w:styleId="FootnoteTextChar">
    <w:name w:val="Footnote Text Char"/>
    <w:link w:val="FootnoteText"/>
    <w:uiPriority w:val="99"/>
    <w:rsid w:val="009804FA"/>
    <w:rPr>
      <w:color w:val="000000"/>
      <w:lang w:val="en-GB" w:eastAsia="fi-FI"/>
    </w:rPr>
  </w:style>
  <w:style w:type="character" w:styleId="FootnoteReference">
    <w:name w:val="footnote reference"/>
    <w:uiPriority w:val="99"/>
    <w:unhideWhenUsed/>
    <w:rsid w:val="002C6121"/>
    <w:rPr>
      <w:vertAlign w:val="superscript"/>
    </w:rPr>
  </w:style>
  <w:style w:type="paragraph" w:styleId="Quote">
    <w:name w:val="Quote"/>
    <w:basedOn w:val="Normal"/>
    <w:next w:val="Normal"/>
    <w:link w:val="QuoteChar"/>
    <w:uiPriority w:val="29"/>
    <w:qFormat/>
    <w:rsid w:val="009F4435"/>
    <w:pPr>
      <w:spacing w:before="440" w:after="400"/>
      <w:ind w:left="862" w:right="862" w:firstLine="0"/>
    </w:pPr>
    <w:rPr>
      <w:iCs/>
      <w:color w:val="auto"/>
    </w:rPr>
  </w:style>
  <w:style w:type="character" w:customStyle="1" w:styleId="QuoteChar">
    <w:name w:val="Quote Char"/>
    <w:link w:val="Quote"/>
    <w:uiPriority w:val="29"/>
    <w:rsid w:val="009F4435"/>
    <w:rPr>
      <w:iCs/>
      <w:sz w:val="24"/>
      <w:lang w:val="en-GB" w:eastAsia="fi-FI"/>
    </w:rPr>
  </w:style>
  <w:style w:type="paragraph" w:styleId="Header">
    <w:name w:val="header"/>
    <w:basedOn w:val="Normal"/>
    <w:link w:val="HeaderChar"/>
    <w:uiPriority w:val="99"/>
    <w:unhideWhenUsed/>
    <w:rsid w:val="001836D4"/>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1836D4"/>
  </w:style>
  <w:style w:type="paragraph" w:styleId="Footer">
    <w:name w:val="footer"/>
    <w:basedOn w:val="Normal"/>
    <w:link w:val="FooterChar"/>
    <w:uiPriority w:val="99"/>
    <w:unhideWhenUsed/>
    <w:rsid w:val="001836D4"/>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1836D4"/>
  </w:style>
  <w:style w:type="paragraph" w:styleId="Revision">
    <w:name w:val="Revision"/>
    <w:hidden/>
    <w:uiPriority w:val="99"/>
    <w:semiHidden/>
    <w:rsid w:val="007D5746"/>
    <w:rPr>
      <w:color w:val="000000"/>
      <w:sz w:val="24"/>
      <w:lang w:val="fi-FI" w:eastAsia="fi-FI"/>
    </w:rPr>
  </w:style>
  <w:style w:type="paragraph" w:styleId="ListParagraph">
    <w:name w:val="List Paragraph"/>
    <w:basedOn w:val="Normal"/>
    <w:uiPriority w:val="34"/>
    <w:qFormat/>
    <w:rsid w:val="005B61C7"/>
    <w:pPr>
      <w:ind w:left="720"/>
    </w:pPr>
  </w:style>
  <w:style w:type="paragraph" w:customStyle="1" w:styleId="paragraph">
    <w:name w:val="paragraph"/>
    <w:basedOn w:val="Normal"/>
    <w:rsid w:val="00AB5D23"/>
    <w:pPr>
      <w:widowControl/>
      <w:spacing w:before="100" w:beforeAutospacing="1" w:after="100" w:afterAutospacing="1" w:line="240" w:lineRule="auto"/>
      <w:contextualSpacing w:val="0"/>
      <w:jc w:val="left"/>
    </w:pPr>
    <w:rPr>
      <w:color w:val="auto"/>
      <w:szCs w:val="24"/>
    </w:rPr>
  </w:style>
  <w:style w:type="character" w:customStyle="1" w:styleId="normaltextrun">
    <w:name w:val="normaltextrun"/>
    <w:basedOn w:val="DefaultParagraphFont"/>
    <w:rsid w:val="00024E53"/>
    <w:rPr>
      <w:lang w:val="en-GB"/>
    </w:rPr>
  </w:style>
  <w:style w:type="character" w:customStyle="1" w:styleId="eop">
    <w:name w:val="eop"/>
    <w:basedOn w:val="DefaultParagraphFont"/>
    <w:rsid w:val="00AB5D23"/>
  </w:style>
  <w:style w:type="character" w:customStyle="1" w:styleId="apple-converted-space">
    <w:name w:val="apple-converted-space"/>
    <w:basedOn w:val="DefaultParagraphFont"/>
    <w:rsid w:val="00AB5D23"/>
  </w:style>
  <w:style w:type="character" w:customStyle="1" w:styleId="spellingerror">
    <w:name w:val="spellingerror"/>
    <w:basedOn w:val="DefaultParagraphFont"/>
    <w:rsid w:val="00AB5D23"/>
  </w:style>
  <w:style w:type="table" w:styleId="TableGrid">
    <w:name w:val="Table Grid"/>
    <w:basedOn w:val="TableNormal"/>
    <w:uiPriority w:val="39"/>
    <w:rsid w:val="003E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1392">
      <w:bodyDiv w:val="1"/>
      <w:marLeft w:val="0"/>
      <w:marRight w:val="0"/>
      <w:marTop w:val="0"/>
      <w:marBottom w:val="0"/>
      <w:divBdr>
        <w:top w:val="none" w:sz="0" w:space="0" w:color="auto"/>
        <w:left w:val="none" w:sz="0" w:space="0" w:color="auto"/>
        <w:bottom w:val="none" w:sz="0" w:space="0" w:color="auto"/>
        <w:right w:val="none" w:sz="0" w:space="0" w:color="auto"/>
      </w:divBdr>
    </w:div>
    <w:div w:id="160120522">
      <w:bodyDiv w:val="1"/>
      <w:marLeft w:val="0"/>
      <w:marRight w:val="0"/>
      <w:marTop w:val="0"/>
      <w:marBottom w:val="0"/>
      <w:divBdr>
        <w:top w:val="none" w:sz="0" w:space="0" w:color="auto"/>
        <w:left w:val="none" w:sz="0" w:space="0" w:color="auto"/>
        <w:bottom w:val="none" w:sz="0" w:space="0" w:color="auto"/>
        <w:right w:val="none" w:sz="0" w:space="0" w:color="auto"/>
      </w:divBdr>
    </w:div>
    <w:div w:id="280452817">
      <w:bodyDiv w:val="1"/>
      <w:marLeft w:val="0"/>
      <w:marRight w:val="0"/>
      <w:marTop w:val="0"/>
      <w:marBottom w:val="0"/>
      <w:divBdr>
        <w:top w:val="none" w:sz="0" w:space="0" w:color="auto"/>
        <w:left w:val="none" w:sz="0" w:space="0" w:color="auto"/>
        <w:bottom w:val="none" w:sz="0" w:space="0" w:color="auto"/>
        <w:right w:val="none" w:sz="0" w:space="0" w:color="auto"/>
      </w:divBdr>
    </w:div>
    <w:div w:id="296492752">
      <w:bodyDiv w:val="1"/>
      <w:marLeft w:val="0"/>
      <w:marRight w:val="0"/>
      <w:marTop w:val="0"/>
      <w:marBottom w:val="0"/>
      <w:divBdr>
        <w:top w:val="none" w:sz="0" w:space="0" w:color="auto"/>
        <w:left w:val="none" w:sz="0" w:space="0" w:color="auto"/>
        <w:bottom w:val="none" w:sz="0" w:space="0" w:color="auto"/>
        <w:right w:val="none" w:sz="0" w:space="0" w:color="auto"/>
      </w:divBdr>
    </w:div>
    <w:div w:id="473521839">
      <w:bodyDiv w:val="1"/>
      <w:marLeft w:val="0"/>
      <w:marRight w:val="0"/>
      <w:marTop w:val="0"/>
      <w:marBottom w:val="0"/>
      <w:divBdr>
        <w:top w:val="none" w:sz="0" w:space="0" w:color="auto"/>
        <w:left w:val="none" w:sz="0" w:space="0" w:color="auto"/>
        <w:bottom w:val="none" w:sz="0" w:space="0" w:color="auto"/>
        <w:right w:val="none" w:sz="0" w:space="0" w:color="auto"/>
      </w:divBdr>
    </w:div>
    <w:div w:id="481124413">
      <w:bodyDiv w:val="1"/>
      <w:marLeft w:val="0"/>
      <w:marRight w:val="0"/>
      <w:marTop w:val="0"/>
      <w:marBottom w:val="0"/>
      <w:divBdr>
        <w:top w:val="none" w:sz="0" w:space="0" w:color="auto"/>
        <w:left w:val="none" w:sz="0" w:space="0" w:color="auto"/>
        <w:bottom w:val="none" w:sz="0" w:space="0" w:color="auto"/>
        <w:right w:val="none" w:sz="0" w:space="0" w:color="auto"/>
      </w:divBdr>
      <w:divsChild>
        <w:div w:id="157382775">
          <w:marLeft w:val="0"/>
          <w:marRight w:val="0"/>
          <w:marTop w:val="75"/>
          <w:marBottom w:val="75"/>
          <w:divBdr>
            <w:top w:val="none" w:sz="0" w:space="0" w:color="auto"/>
            <w:left w:val="none" w:sz="0" w:space="0" w:color="auto"/>
            <w:bottom w:val="none" w:sz="0" w:space="0" w:color="auto"/>
            <w:right w:val="none" w:sz="0" w:space="0" w:color="auto"/>
          </w:divBdr>
        </w:div>
        <w:div w:id="333412985">
          <w:marLeft w:val="0"/>
          <w:marRight w:val="0"/>
          <w:marTop w:val="0"/>
          <w:marBottom w:val="0"/>
          <w:divBdr>
            <w:top w:val="none" w:sz="0" w:space="0" w:color="auto"/>
            <w:left w:val="none" w:sz="0" w:space="0" w:color="auto"/>
            <w:bottom w:val="none" w:sz="0" w:space="0" w:color="auto"/>
            <w:right w:val="none" w:sz="0" w:space="0" w:color="auto"/>
          </w:divBdr>
        </w:div>
        <w:div w:id="339622593">
          <w:marLeft w:val="0"/>
          <w:marRight w:val="0"/>
          <w:marTop w:val="0"/>
          <w:marBottom w:val="300"/>
          <w:divBdr>
            <w:top w:val="none" w:sz="0" w:space="0" w:color="auto"/>
            <w:left w:val="none" w:sz="0" w:space="0" w:color="auto"/>
            <w:bottom w:val="none" w:sz="0" w:space="0" w:color="auto"/>
            <w:right w:val="none" w:sz="0" w:space="0" w:color="auto"/>
          </w:divBdr>
          <w:divsChild>
            <w:div w:id="1175346139">
              <w:marLeft w:val="0"/>
              <w:marRight w:val="0"/>
              <w:marTop w:val="0"/>
              <w:marBottom w:val="0"/>
              <w:divBdr>
                <w:top w:val="none" w:sz="0" w:space="0" w:color="auto"/>
                <w:left w:val="none" w:sz="0" w:space="0" w:color="auto"/>
                <w:bottom w:val="single" w:sz="6" w:space="1" w:color="10A010"/>
                <w:right w:val="none" w:sz="0" w:space="0" w:color="auto"/>
              </w:divBdr>
            </w:div>
          </w:divsChild>
        </w:div>
        <w:div w:id="1495952040">
          <w:marLeft w:val="0"/>
          <w:marRight w:val="0"/>
          <w:marTop w:val="0"/>
          <w:marBottom w:val="300"/>
          <w:divBdr>
            <w:top w:val="none" w:sz="0" w:space="0" w:color="auto"/>
            <w:left w:val="none" w:sz="0" w:space="0" w:color="auto"/>
            <w:bottom w:val="none" w:sz="0" w:space="0" w:color="auto"/>
            <w:right w:val="none" w:sz="0" w:space="0" w:color="auto"/>
          </w:divBdr>
          <w:divsChild>
            <w:div w:id="1099984986">
              <w:marLeft w:val="0"/>
              <w:marRight w:val="0"/>
              <w:marTop w:val="0"/>
              <w:marBottom w:val="0"/>
              <w:divBdr>
                <w:top w:val="none" w:sz="0" w:space="0" w:color="auto"/>
                <w:left w:val="none" w:sz="0" w:space="0" w:color="auto"/>
                <w:bottom w:val="single" w:sz="6" w:space="1" w:color="10A010"/>
                <w:right w:val="none" w:sz="0" w:space="0" w:color="auto"/>
              </w:divBdr>
            </w:div>
          </w:divsChild>
        </w:div>
      </w:divsChild>
    </w:div>
    <w:div w:id="511996316">
      <w:bodyDiv w:val="1"/>
      <w:marLeft w:val="0"/>
      <w:marRight w:val="0"/>
      <w:marTop w:val="0"/>
      <w:marBottom w:val="0"/>
      <w:divBdr>
        <w:top w:val="none" w:sz="0" w:space="0" w:color="auto"/>
        <w:left w:val="none" w:sz="0" w:space="0" w:color="auto"/>
        <w:bottom w:val="none" w:sz="0" w:space="0" w:color="auto"/>
        <w:right w:val="none" w:sz="0" w:space="0" w:color="auto"/>
      </w:divBdr>
    </w:div>
    <w:div w:id="520243683">
      <w:bodyDiv w:val="1"/>
      <w:marLeft w:val="0"/>
      <w:marRight w:val="0"/>
      <w:marTop w:val="0"/>
      <w:marBottom w:val="0"/>
      <w:divBdr>
        <w:top w:val="none" w:sz="0" w:space="0" w:color="auto"/>
        <w:left w:val="none" w:sz="0" w:space="0" w:color="auto"/>
        <w:bottom w:val="none" w:sz="0" w:space="0" w:color="auto"/>
        <w:right w:val="none" w:sz="0" w:space="0" w:color="auto"/>
      </w:divBdr>
      <w:divsChild>
        <w:div w:id="190652981">
          <w:marLeft w:val="0"/>
          <w:marRight w:val="0"/>
          <w:marTop w:val="0"/>
          <w:marBottom w:val="225"/>
          <w:divBdr>
            <w:top w:val="none" w:sz="0" w:space="0" w:color="auto"/>
            <w:left w:val="none" w:sz="0" w:space="0" w:color="auto"/>
            <w:bottom w:val="none" w:sz="0" w:space="0" w:color="auto"/>
            <w:right w:val="none" w:sz="0" w:space="0" w:color="auto"/>
          </w:divBdr>
          <w:divsChild>
            <w:div w:id="105686026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24054261">
          <w:marLeft w:val="210"/>
          <w:marRight w:val="0"/>
          <w:marTop w:val="0"/>
          <w:marBottom w:val="225"/>
          <w:divBdr>
            <w:top w:val="none" w:sz="0" w:space="0" w:color="auto"/>
            <w:left w:val="none" w:sz="0" w:space="0" w:color="auto"/>
            <w:bottom w:val="none" w:sz="0" w:space="0" w:color="auto"/>
            <w:right w:val="none" w:sz="0" w:space="0" w:color="auto"/>
          </w:divBdr>
          <w:divsChild>
            <w:div w:id="1703483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5793089">
      <w:bodyDiv w:val="1"/>
      <w:marLeft w:val="0"/>
      <w:marRight w:val="0"/>
      <w:marTop w:val="0"/>
      <w:marBottom w:val="0"/>
      <w:divBdr>
        <w:top w:val="none" w:sz="0" w:space="0" w:color="auto"/>
        <w:left w:val="none" w:sz="0" w:space="0" w:color="auto"/>
        <w:bottom w:val="none" w:sz="0" w:space="0" w:color="auto"/>
        <w:right w:val="none" w:sz="0" w:space="0" w:color="auto"/>
      </w:divBdr>
    </w:div>
    <w:div w:id="872888317">
      <w:bodyDiv w:val="1"/>
      <w:marLeft w:val="0"/>
      <w:marRight w:val="0"/>
      <w:marTop w:val="0"/>
      <w:marBottom w:val="0"/>
      <w:divBdr>
        <w:top w:val="none" w:sz="0" w:space="0" w:color="auto"/>
        <w:left w:val="none" w:sz="0" w:space="0" w:color="auto"/>
        <w:bottom w:val="none" w:sz="0" w:space="0" w:color="auto"/>
        <w:right w:val="none" w:sz="0" w:space="0" w:color="auto"/>
      </w:divBdr>
    </w:div>
    <w:div w:id="1018001087">
      <w:bodyDiv w:val="1"/>
      <w:marLeft w:val="0"/>
      <w:marRight w:val="0"/>
      <w:marTop w:val="0"/>
      <w:marBottom w:val="0"/>
      <w:divBdr>
        <w:top w:val="none" w:sz="0" w:space="0" w:color="auto"/>
        <w:left w:val="none" w:sz="0" w:space="0" w:color="auto"/>
        <w:bottom w:val="none" w:sz="0" w:space="0" w:color="auto"/>
        <w:right w:val="none" w:sz="0" w:space="0" w:color="auto"/>
      </w:divBdr>
    </w:div>
    <w:div w:id="1401749825">
      <w:bodyDiv w:val="1"/>
      <w:marLeft w:val="0"/>
      <w:marRight w:val="0"/>
      <w:marTop w:val="0"/>
      <w:marBottom w:val="0"/>
      <w:divBdr>
        <w:top w:val="none" w:sz="0" w:space="0" w:color="auto"/>
        <w:left w:val="none" w:sz="0" w:space="0" w:color="auto"/>
        <w:bottom w:val="none" w:sz="0" w:space="0" w:color="auto"/>
        <w:right w:val="none" w:sz="0" w:space="0" w:color="auto"/>
      </w:divBdr>
    </w:div>
    <w:div w:id="1685740578">
      <w:bodyDiv w:val="1"/>
      <w:marLeft w:val="0"/>
      <w:marRight w:val="0"/>
      <w:marTop w:val="0"/>
      <w:marBottom w:val="0"/>
      <w:divBdr>
        <w:top w:val="none" w:sz="0" w:space="0" w:color="auto"/>
        <w:left w:val="none" w:sz="0" w:space="0" w:color="auto"/>
        <w:bottom w:val="none" w:sz="0" w:space="0" w:color="auto"/>
        <w:right w:val="none" w:sz="0" w:space="0" w:color="auto"/>
      </w:divBdr>
    </w:div>
    <w:div w:id="1700856251">
      <w:bodyDiv w:val="1"/>
      <w:marLeft w:val="0"/>
      <w:marRight w:val="0"/>
      <w:marTop w:val="0"/>
      <w:marBottom w:val="0"/>
      <w:divBdr>
        <w:top w:val="none" w:sz="0" w:space="0" w:color="auto"/>
        <w:left w:val="none" w:sz="0" w:space="0" w:color="auto"/>
        <w:bottom w:val="none" w:sz="0" w:space="0" w:color="auto"/>
        <w:right w:val="none" w:sz="0" w:space="0" w:color="auto"/>
      </w:divBdr>
    </w:div>
    <w:div w:id="213204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i.hakkarainen@uta.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Dynami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4BBFC2-657B-4966-BBB2-317077DD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3946</Words>
  <Characters>31965</Characters>
  <Application>Microsoft Office Word</Application>
  <DocSecurity>0</DocSecurity>
  <Lines>266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2017-12-05T15:03:00Z</dcterms:created>
  <dcterms:modified xsi:type="dcterms:W3CDTF">2018-06-06T08:16:00Z</dcterms:modified>
</cp:coreProperties>
</file>