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1B" w:rsidRPr="004B027D" w:rsidRDefault="00FE4D1B">
      <w:pPr>
        <w:rPr>
          <w:rFonts w:ascii="Palatino Linotype" w:hAnsi="Palatino Linotype"/>
          <w:b/>
          <w:sz w:val="28"/>
          <w:szCs w:val="28"/>
        </w:rPr>
      </w:pPr>
      <w:r w:rsidRPr="004B027D">
        <w:rPr>
          <w:rFonts w:ascii="Palatino Linotype" w:hAnsi="Palatino Linotype"/>
          <w:b/>
          <w:sz w:val="28"/>
          <w:szCs w:val="28"/>
        </w:rPr>
        <w:t xml:space="preserve">One </w:t>
      </w:r>
      <w:r w:rsidR="004B027D" w:rsidRPr="004B027D">
        <w:rPr>
          <w:rFonts w:ascii="Palatino Linotype" w:hAnsi="Palatino Linotype"/>
          <w:b/>
          <w:sz w:val="28"/>
          <w:szCs w:val="28"/>
        </w:rPr>
        <w:t xml:space="preserve">substance, many </w:t>
      </w:r>
      <w:r w:rsidRPr="004B027D">
        <w:rPr>
          <w:rFonts w:ascii="Palatino Linotype" w:hAnsi="Palatino Linotype"/>
          <w:b/>
          <w:sz w:val="28"/>
          <w:szCs w:val="28"/>
        </w:rPr>
        <w:t>vote</w:t>
      </w:r>
      <w:r w:rsidR="004B027D" w:rsidRPr="004B027D">
        <w:rPr>
          <w:rFonts w:ascii="Palatino Linotype" w:hAnsi="Palatino Linotype"/>
          <w:b/>
          <w:sz w:val="28"/>
          <w:szCs w:val="28"/>
        </w:rPr>
        <w:t>rs</w:t>
      </w:r>
    </w:p>
    <w:p w:rsidR="008C3F4D" w:rsidRPr="00A24A64" w:rsidRDefault="008C3F4D">
      <w:pPr>
        <w:rPr>
          <w:rFonts w:ascii="Palatino Linotype" w:hAnsi="Palatino Linotype"/>
          <w:sz w:val="24"/>
          <w:szCs w:val="24"/>
        </w:rPr>
      </w:pPr>
      <w:r w:rsidRPr="00A24A64">
        <w:rPr>
          <w:rFonts w:ascii="Palatino Linotype" w:hAnsi="Palatino Linotype"/>
          <w:i/>
          <w:sz w:val="24"/>
          <w:szCs w:val="24"/>
        </w:rPr>
        <w:t>A Revolution of the Mind</w:t>
      </w:r>
      <w:r w:rsidRPr="00A24A64">
        <w:rPr>
          <w:rFonts w:ascii="Palatino Linotype" w:hAnsi="Palatino Linotype"/>
          <w:sz w:val="24"/>
          <w:szCs w:val="24"/>
        </w:rPr>
        <w:t>, Jonathan Israel, Princeton University Press, 2010</w:t>
      </w:r>
    </w:p>
    <w:p w:rsidR="008C3F4D" w:rsidRDefault="008C3F4D"/>
    <w:p w:rsidR="008C3F4D" w:rsidRDefault="008C3F4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"If it is now asked whether we at present live in an </w:t>
      </w:r>
      <w:r w:rsidRPr="008C3F4D">
        <w:rPr>
          <w:rFonts w:ascii="Palatino Linotype" w:hAnsi="Palatino Linotype"/>
          <w:i/>
        </w:rPr>
        <w:t>enlightened</w:t>
      </w:r>
      <w:r>
        <w:rPr>
          <w:rFonts w:ascii="Palatino Linotype" w:hAnsi="Palatino Linotype"/>
        </w:rPr>
        <w:t xml:space="preserve"> age, the answer is: No, but we do live in an age of </w:t>
      </w:r>
      <w:r w:rsidRPr="008C3F4D">
        <w:rPr>
          <w:rFonts w:ascii="Palatino Linotype" w:hAnsi="Palatino Linotype"/>
          <w:i/>
        </w:rPr>
        <w:t>enlightenment</w:t>
      </w:r>
      <w:r w:rsidRPr="008C3F4D">
        <w:rPr>
          <w:rFonts w:ascii="Palatino Linotype" w:hAnsi="Palatino Linotype"/>
        </w:rPr>
        <w:t>"</w:t>
      </w:r>
      <w:r w:rsidR="00B65629">
        <w:rPr>
          <w:rFonts w:ascii="Palatino Linotype" w:hAnsi="Palatino Linotype"/>
        </w:rPr>
        <w:t>.  I</w:t>
      </w:r>
      <w:r>
        <w:rPr>
          <w:rFonts w:ascii="Palatino Linotype" w:hAnsi="Palatino Linotype"/>
        </w:rPr>
        <w:t xml:space="preserve">f Jonathan Israel is to be believed, Kant was wrong </w:t>
      </w:r>
      <w:r w:rsidR="00A24A64">
        <w:rPr>
          <w:rFonts w:ascii="Palatino Linotype" w:hAnsi="Palatino Linotype"/>
        </w:rPr>
        <w:t>even</w:t>
      </w:r>
      <w:r w:rsidR="007E15A3">
        <w:rPr>
          <w:rFonts w:ascii="Palatino Linotype" w:hAnsi="Palatino Linotype"/>
        </w:rPr>
        <w:t xml:space="preserve"> as</w:t>
      </w:r>
      <w:r w:rsidR="009F2095">
        <w:rPr>
          <w:rFonts w:ascii="Palatino Linotype" w:hAnsi="Palatino Linotype"/>
        </w:rPr>
        <w:t xml:space="preserve"> he made this </w:t>
      </w:r>
      <w:r w:rsidR="00B65629">
        <w:rPr>
          <w:rFonts w:ascii="Palatino Linotype" w:hAnsi="Palatino Linotype"/>
        </w:rPr>
        <w:t xml:space="preserve">claim in 1784.  Not </w:t>
      </w:r>
      <w:r w:rsidR="00A24A64">
        <w:rPr>
          <w:rFonts w:ascii="Palatino Linotype" w:hAnsi="Palatino Linotype"/>
        </w:rPr>
        <w:t>because enlightenment had already been achieved; rather, because Kant</w:t>
      </w:r>
      <w:r w:rsidR="00B65629">
        <w:rPr>
          <w:rFonts w:ascii="Palatino Linotype" w:hAnsi="Palatino Linotype"/>
        </w:rPr>
        <w:t xml:space="preserve"> </w:t>
      </w:r>
      <w:r w:rsidR="00A24A64">
        <w:rPr>
          <w:rFonts w:ascii="Palatino Linotype" w:hAnsi="Palatino Linotype"/>
        </w:rPr>
        <w:t xml:space="preserve">lived in an age of two, competing enlightenment movements.  </w:t>
      </w:r>
    </w:p>
    <w:p w:rsidR="009F2095" w:rsidRDefault="00A24A6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</w:t>
      </w:r>
      <w:r w:rsidR="00B65629">
        <w:rPr>
          <w:rFonts w:ascii="Palatino Linotype" w:hAnsi="Palatino Linotype"/>
        </w:rPr>
        <w:t>he</w:t>
      </w:r>
      <w:r w:rsidR="009F2095">
        <w:rPr>
          <w:rFonts w:ascii="Palatino Linotype" w:hAnsi="Palatino Linotype"/>
        </w:rPr>
        <w:t>se</w:t>
      </w:r>
      <w:r w:rsidR="00B65629">
        <w:rPr>
          <w:rFonts w:ascii="Palatino Linotype" w:hAnsi="Palatino Linotype"/>
        </w:rPr>
        <w:t xml:space="preserve"> </w:t>
      </w:r>
      <w:r w:rsidR="009F2095">
        <w:rPr>
          <w:rFonts w:ascii="Palatino Linotype" w:hAnsi="Palatino Linotype"/>
        </w:rPr>
        <w:t xml:space="preserve">two </w:t>
      </w:r>
      <w:r w:rsidR="00B65629">
        <w:rPr>
          <w:rFonts w:ascii="Palatino Linotype" w:hAnsi="Palatino Linotype"/>
        </w:rPr>
        <w:t>Enlightenment</w:t>
      </w:r>
      <w:r w:rsidR="009F2095">
        <w:rPr>
          <w:rFonts w:ascii="Palatino Linotype" w:hAnsi="Palatino Linotype"/>
        </w:rPr>
        <w:t xml:space="preserve">s - which </w:t>
      </w:r>
      <w:r w:rsidR="00B65629">
        <w:rPr>
          <w:rFonts w:ascii="Palatino Linotype" w:hAnsi="Palatino Linotype"/>
        </w:rPr>
        <w:t>Israel</w:t>
      </w:r>
      <w:r w:rsidR="009F2095">
        <w:rPr>
          <w:rFonts w:ascii="Palatino Linotype" w:hAnsi="Palatino Linotype"/>
        </w:rPr>
        <w:t xml:space="preserve"> calls the Radical Enlightenment and the Moderate Enlightenment - are </w:t>
      </w:r>
      <w:r>
        <w:rPr>
          <w:rFonts w:ascii="Palatino Linotype" w:hAnsi="Palatino Linotype"/>
        </w:rPr>
        <w:t>best distinguished by the</w:t>
      </w:r>
      <w:r w:rsidR="00F57ADA">
        <w:rPr>
          <w:rFonts w:ascii="Palatino Linotype" w:hAnsi="Palatino Linotype"/>
        </w:rPr>
        <w:t xml:space="preserve">ir philosophical content.  In particular, by their differing attitudes to </w:t>
      </w:r>
      <w:r w:rsidR="00A427FA">
        <w:rPr>
          <w:rFonts w:ascii="Palatino Linotype" w:hAnsi="Palatino Linotype"/>
        </w:rPr>
        <w:t xml:space="preserve">the idea of substance and the </w:t>
      </w:r>
      <w:r w:rsidR="00FF4140">
        <w:rPr>
          <w:rFonts w:ascii="Palatino Linotype" w:hAnsi="Palatino Linotype"/>
        </w:rPr>
        <w:t xml:space="preserve">idea of human equality.  </w:t>
      </w:r>
    </w:p>
    <w:p w:rsidR="00FF4140" w:rsidRDefault="00A427F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R</w:t>
      </w:r>
      <w:r w:rsidR="00123A0E">
        <w:rPr>
          <w:rFonts w:ascii="Palatino Linotype" w:hAnsi="Palatino Linotype"/>
        </w:rPr>
        <w:t xml:space="preserve">anged against both of these, Israel says, </w:t>
      </w:r>
      <w:r w:rsidR="00B65629">
        <w:rPr>
          <w:rFonts w:ascii="Palatino Linotype" w:hAnsi="Palatino Linotype"/>
        </w:rPr>
        <w:t>we</w:t>
      </w:r>
      <w:r w:rsidR="00FF4140">
        <w:rPr>
          <w:rFonts w:ascii="Palatino Linotype" w:hAnsi="Palatino Linotype"/>
        </w:rPr>
        <w:t xml:space="preserve">re the </w:t>
      </w:r>
      <w:r w:rsidR="009F2095">
        <w:rPr>
          <w:rFonts w:ascii="Palatino Linotype" w:hAnsi="Palatino Linotype"/>
        </w:rPr>
        <w:t xml:space="preserve">forces of conservative thought - </w:t>
      </w:r>
      <w:r w:rsidR="00FF4140">
        <w:rPr>
          <w:rFonts w:ascii="Palatino Linotype" w:hAnsi="Palatino Linotype"/>
        </w:rPr>
        <w:t>the Counter Enlightenment</w:t>
      </w:r>
      <w:r w:rsidR="009F2095">
        <w:rPr>
          <w:rFonts w:ascii="Palatino Linotype" w:hAnsi="Palatino Linotype"/>
        </w:rPr>
        <w:t xml:space="preserve"> - </w:t>
      </w:r>
      <w:r w:rsidR="00FF4140">
        <w:rPr>
          <w:rFonts w:ascii="Palatino Linotype" w:hAnsi="Palatino Linotype"/>
        </w:rPr>
        <w:t xml:space="preserve">which </w:t>
      </w:r>
      <w:r w:rsidR="009F2095">
        <w:rPr>
          <w:rFonts w:ascii="Palatino Linotype" w:hAnsi="Palatino Linotype"/>
        </w:rPr>
        <w:t xml:space="preserve">championed </w:t>
      </w:r>
      <w:r w:rsidR="00FF4140">
        <w:rPr>
          <w:rFonts w:ascii="Palatino Linotype" w:hAnsi="Palatino Linotype"/>
        </w:rPr>
        <w:t xml:space="preserve">the traditional values of orthodox religion and </w:t>
      </w:r>
      <w:r w:rsidR="00B65629">
        <w:rPr>
          <w:rFonts w:ascii="Palatino Linotype" w:hAnsi="Palatino Linotype"/>
        </w:rPr>
        <w:t>monarchy, and which resisted</w:t>
      </w:r>
      <w:r>
        <w:rPr>
          <w:rFonts w:ascii="Palatino Linotype" w:hAnsi="Palatino Linotype"/>
        </w:rPr>
        <w:t xml:space="preserve"> the attempt to subjec</w:t>
      </w:r>
      <w:r w:rsidR="00B054C2">
        <w:rPr>
          <w:rFonts w:ascii="Palatino Linotype" w:hAnsi="Palatino Linotype"/>
        </w:rPr>
        <w:t xml:space="preserve">t these traditional values, </w:t>
      </w:r>
      <w:r>
        <w:rPr>
          <w:rFonts w:ascii="Palatino Linotype" w:hAnsi="Palatino Linotype"/>
        </w:rPr>
        <w:t xml:space="preserve">and the power </w:t>
      </w:r>
      <w:r w:rsidR="00B054C2">
        <w:rPr>
          <w:rFonts w:ascii="Palatino Linotype" w:hAnsi="Palatino Linotype"/>
        </w:rPr>
        <w:t>structures they support</w:t>
      </w:r>
      <w:r w:rsidR="00B65629">
        <w:rPr>
          <w:rFonts w:ascii="Palatino Linotype" w:hAnsi="Palatino Linotype"/>
        </w:rPr>
        <w:t>ed</w:t>
      </w:r>
      <w:r w:rsidR="00B054C2">
        <w:rPr>
          <w:rFonts w:ascii="Palatino Linotype" w:hAnsi="Palatino Linotype"/>
        </w:rPr>
        <w:t xml:space="preserve">, to critical examination.  Disputes between thinkers whom Israel classifies as Radical and thinkers whom he classifies as Moderates </w:t>
      </w:r>
      <w:r w:rsidR="00B65629">
        <w:rPr>
          <w:rFonts w:ascii="Palatino Linotype" w:hAnsi="Palatino Linotype"/>
        </w:rPr>
        <w:t>we</w:t>
      </w:r>
      <w:r w:rsidR="00B054C2">
        <w:rPr>
          <w:rFonts w:ascii="Palatino Linotype" w:hAnsi="Palatino Linotype"/>
        </w:rPr>
        <w:t xml:space="preserve">re primarily disputes about how far </w:t>
      </w:r>
      <w:r w:rsidR="007E15A3">
        <w:rPr>
          <w:rFonts w:ascii="Palatino Linotype" w:hAnsi="Palatino Linotype"/>
        </w:rPr>
        <w:t xml:space="preserve">the </w:t>
      </w:r>
      <w:r w:rsidR="00B054C2">
        <w:rPr>
          <w:rFonts w:ascii="Palatino Linotype" w:hAnsi="Palatino Linotype"/>
        </w:rPr>
        <w:t>rational criticism of traditional values should go.</w:t>
      </w:r>
    </w:p>
    <w:p w:rsidR="00B054C2" w:rsidRDefault="00B054C2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On the one hand, in the Moderate camp, Descartes set out </w:t>
      </w:r>
      <w:r w:rsidR="0001606E">
        <w:rPr>
          <w:rFonts w:ascii="Palatino Linotype" w:hAnsi="Palatino Linotype"/>
        </w:rPr>
        <w:t xml:space="preserve">a method for the new philosophy.  Although he was willing </w:t>
      </w:r>
      <w:r>
        <w:rPr>
          <w:rFonts w:ascii="Palatino Linotype" w:hAnsi="Palatino Linotype"/>
        </w:rPr>
        <w:t>to subject all of his beliefs to doubt</w:t>
      </w:r>
      <w:r w:rsidR="0001606E">
        <w:rPr>
          <w:rFonts w:ascii="Palatino Linotype" w:hAnsi="Palatino Linotype"/>
        </w:rPr>
        <w:t xml:space="preserve">, his method led him to propose </w:t>
      </w:r>
      <w:r>
        <w:rPr>
          <w:rFonts w:ascii="Palatino Linotype" w:hAnsi="Palatino Linotype"/>
        </w:rPr>
        <w:t xml:space="preserve">a </w:t>
      </w:r>
      <w:r w:rsidR="0001606E">
        <w:rPr>
          <w:rFonts w:ascii="Palatino Linotype" w:hAnsi="Palatino Linotype"/>
        </w:rPr>
        <w:t xml:space="preserve">universe of two </w:t>
      </w:r>
      <w:r>
        <w:rPr>
          <w:rFonts w:ascii="Palatino Linotype" w:hAnsi="Palatino Linotype"/>
        </w:rPr>
        <w:t>substance</w:t>
      </w:r>
      <w:r w:rsidR="0001606E">
        <w:rPr>
          <w:rFonts w:ascii="Palatino Linotype" w:hAnsi="Palatino Linotype"/>
        </w:rPr>
        <w:t xml:space="preserve">s </w:t>
      </w:r>
      <w:r>
        <w:rPr>
          <w:rFonts w:ascii="Palatino Linotype" w:hAnsi="Palatino Linotype"/>
        </w:rPr>
        <w:t>and an accommodation with traditional Christian theology in the form of a providential God who did not deceive us.  Descartes</w:t>
      </w:r>
      <w:r w:rsidR="007E15A3">
        <w:rPr>
          <w:rFonts w:ascii="Palatino Linotype" w:hAnsi="Palatino Linotype"/>
        </w:rPr>
        <w:t xml:space="preserve">' </w:t>
      </w:r>
      <w:r>
        <w:rPr>
          <w:rFonts w:ascii="Palatino Linotype" w:hAnsi="Palatino Linotype"/>
        </w:rPr>
        <w:t xml:space="preserve">deism became the template for other Moderate Enlightenment thinkers: Locke, </w:t>
      </w:r>
      <w:r w:rsidR="007E15A3">
        <w:rPr>
          <w:rFonts w:ascii="Palatino Linotype" w:hAnsi="Palatino Linotype"/>
        </w:rPr>
        <w:t>Voltaire and Kant</w:t>
      </w:r>
      <w:r>
        <w:rPr>
          <w:rFonts w:ascii="Palatino Linotype" w:hAnsi="Palatino Linotype"/>
        </w:rPr>
        <w:t xml:space="preserve">, for example.  </w:t>
      </w:r>
    </w:p>
    <w:p w:rsidR="00FF4140" w:rsidRDefault="00C80CD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In the Radical camp, Spinoza argued that there was and could only be one substance.  Whether </w:t>
      </w:r>
      <w:r w:rsidR="00B65629">
        <w:rPr>
          <w:rFonts w:ascii="Palatino Linotype" w:hAnsi="Palatino Linotype"/>
        </w:rPr>
        <w:t xml:space="preserve">we call </w:t>
      </w:r>
      <w:r>
        <w:rPr>
          <w:rFonts w:ascii="Palatino Linotype" w:hAnsi="Palatino Linotype"/>
        </w:rPr>
        <w:t xml:space="preserve">this substance "God" or "Nature", Spinoza's ontological radicalism was a direct assault on traditional </w:t>
      </w:r>
      <w:r w:rsidR="009F2095">
        <w:rPr>
          <w:rFonts w:ascii="Palatino Linotype" w:hAnsi="Palatino Linotype"/>
        </w:rPr>
        <w:t>Christian and Jewish theology</w:t>
      </w:r>
      <w:r>
        <w:rPr>
          <w:rFonts w:ascii="Palatino Linotype" w:hAnsi="Palatino Linotype"/>
        </w:rPr>
        <w:t>.  His work became the inspiration both for Christian Unitarians and materialist atheist</w:t>
      </w:r>
      <w:r w:rsidR="00FE4D1B">
        <w:rPr>
          <w:rFonts w:ascii="Palatino Linotype" w:hAnsi="Palatino Linotype"/>
        </w:rPr>
        <w:t>s</w:t>
      </w:r>
      <w:r w:rsidR="009F2095">
        <w:rPr>
          <w:rFonts w:ascii="Palatino Linotype" w:hAnsi="Palatino Linotype"/>
        </w:rPr>
        <w:t xml:space="preserve">, including </w:t>
      </w:r>
      <w:r w:rsidR="00462894">
        <w:rPr>
          <w:rFonts w:ascii="Palatino Linotype" w:hAnsi="Palatino Linotype"/>
        </w:rPr>
        <w:t xml:space="preserve">Diderot and </w:t>
      </w:r>
      <w:proofErr w:type="spellStart"/>
      <w:r w:rsidR="00462894">
        <w:rPr>
          <w:rFonts w:ascii="Palatino Linotype" w:hAnsi="Palatino Linotype"/>
        </w:rPr>
        <w:t>d'Holbach</w:t>
      </w:r>
      <w:proofErr w:type="spellEnd"/>
      <w:r w:rsidR="00462894">
        <w:rPr>
          <w:rFonts w:ascii="Palatino Linotype" w:hAnsi="Palatino Linotype"/>
        </w:rPr>
        <w:t>.   Central to the Radical Enlightenment's atta</w:t>
      </w:r>
      <w:r w:rsidR="007E15A3">
        <w:rPr>
          <w:rFonts w:ascii="Palatino Linotype" w:hAnsi="Palatino Linotype"/>
        </w:rPr>
        <w:t xml:space="preserve">ck on traditional values was its </w:t>
      </w:r>
      <w:r w:rsidR="00462894">
        <w:rPr>
          <w:rFonts w:ascii="Palatino Linotype" w:hAnsi="Palatino Linotype"/>
        </w:rPr>
        <w:t>rejec</w:t>
      </w:r>
      <w:r w:rsidR="00A46CCF">
        <w:rPr>
          <w:rFonts w:ascii="Palatino Linotype" w:hAnsi="Palatino Linotype"/>
        </w:rPr>
        <w:t>tion of the idea of providence</w:t>
      </w:r>
      <w:r w:rsidR="007E15A3">
        <w:rPr>
          <w:rFonts w:ascii="Palatino Linotype" w:hAnsi="Palatino Linotype"/>
        </w:rPr>
        <w:t xml:space="preserve"> and the belief in final causes in nature and history.</w:t>
      </w:r>
    </w:p>
    <w:p w:rsidR="0033686F" w:rsidRDefault="00331959" w:rsidP="0033195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Disput</w:t>
      </w:r>
      <w:r w:rsidR="0001606E">
        <w:rPr>
          <w:rFonts w:ascii="Palatino Linotype" w:hAnsi="Palatino Linotype"/>
        </w:rPr>
        <w:t>es over the idea of providence –</w:t>
      </w:r>
      <w:r>
        <w:rPr>
          <w:rFonts w:ascii="Palatino Linotype" w:hAnsi="Palatino Linotype"/>
        </w:rPr>
        <w:t xml:space="preserve"> </w:t>
      </w:r>
      <w:r w:rsidR="0001606E">
        <w:rPr>
          <w:rFonts w:ascii="Palatino Linotype" w:hAnsi="Palatino Linotype"/>
        </w:rPr>
        <w:t xml:space="preserve">the notion </w:t>
      </w:r>
      <w:r>
        <w:rPr>
          <w:rFonts w:ascii="Palatino Linotype" w:hAnsi="Palatino Linotype"/>
        </w:rPr>
        <w:t xml:space="preserve">that God has revealed truths about morality and models for good governance though the course of human history - led directly to disputes about politics.  The Moderates were suspicious of </w:t>
      </w:r>
      <w:r w:rsidR="00416FFB">
        <w:rPr>
          <w:rFonts w:ascii="Palatino Linotype" w:hAnsi="Palatino Linotype"/>
        </w:rPr>
        <w:t xml:space="preserve">making </w:t>
      </w:r>
      <w:r>
        <w:rPr>
          <w:rFonts w:ascii="Palatino Linotype" w:hAnsi="Palatino Linotype"/>
        </w:rPr>
        <w:t xml:space="preserve">radical change to political arrangements that had been passed down over many generations, and some doubted the capacity of </w:t>
      </w:r>
      <w:r w:rsidR="009F2095">
        <w:rPr>
          <w:rFonts w:ascii="Palatino Linotype" w:hAnsi="Palatino Linotype"/>
        </w:rPr>
        <w:t xml:space="preserve">the common people </w:t>
      </w:r>
      <w:r>
        <w:rPr>
          <w:rFonts w:ascii="Palatino Linotype" w:hAnsi="Palatino Linotype"/>
        </w:rPr>
        <w:t xml:space="preserve">to </w:t>
      </w:r>
      <w:r w:rsidR="0033686F">
        <w:rPr>
          <w:rFonts w:ascii="Palatino Linotype" w:hAnsi="Palatino Linotype"/>
        </w:rPr>
        <w:t xml:space="preserve">employ the </w:t>
      </w:r>
      <w:r>
        <w:rPr>
          <w:rFonts w:ascii="Palatino Linotype" w:hAnsi="Palatino Linotype"/>
        </w:rPr>
        <w:t xml:space="preserve">faculty of reason: Voltaire wrote that </w:t>
      </w:r>
      <w:r w:rsidR="0033686F">
        <w:rPr>
          <w:rFonts w:ascii="Palatino Linotype" w:hAnsi="Palatino Linotype"/>
        </w:rPr>
        <w:t>"</w:t>
      </w:r>
      <w:r w:rsidR="00416FFB">
        <w:rPr>
          <w:rFonts w:ascii="Palatino Linotype" w:hAnsi="Palatino Linotype"/>
        </w:rPr>
        <w:t>nine-tenths of mankind do not deserve to be enlightened</w:t>
      </w:r>
      <w:r w:rsidR="0033686F">
        <w:rPr>
          <w:rFonts w:ascii="Palatino Linotype" w:hAnsi="Palatino Linotype"/>
        </w:rPr>
        <w:t>"</w:t>
      </w:r>
      <w:r w:rsidR="00416FFB">
        <w:rPr>
          <w:rFonts w:ascii="Palatino Linotype" w:hAnsi="Palatino Linotype"/>
        </w:rPr>
        <w:t xml:space="preserve">.  </w:t>
      </w:r>
    </w:p>
    <w:p w:rsidR="00331959" w:rsidRDefault="00416FFB" w:rsidP="0033195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The Radicals, by contrast, believed that morality and political order should be buil</w:t>
      </w:r>
      <w:r w:rsidR="00A46CCF">
        <w:rPr>
          <w:rFonts w:ascii="Palatino Linotype" w:hAnsi="Palatino Linotype"/>
        </w:rPr>
        <w:t>t</w:t>
      </w:r>
      <w:r>
        <w:rPr>
          <w:rFonts w:ascii="Palatino Linotype" w:hAnsi="Palatino Linotype"/>
        </w:rPr>
        <w:t xml:space="preserve"> upon reason not tradition; that despotic systems of government should be overthrown; that all </w:t>
      </w:r>
      <w:r>
        <w:rPr>
          <w:rFonts w:ascii="Palatino Linotype" w:hAnsi="Palatino Linotype"/>
        </w:rPr>
        <w:lastRenderedPageBreak/>
        <w:t>men (and, in some cases, all women too) were capable of reasoned judgement; and that democracy was the ideal form of government.</w:t>
      </w:r>
    </w:p>
    <w:p w:rsidR="002A3D74" w:rsidRDefault="007E15A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Israel observes that religious scepticism and political radicalism did not always go hand in hand</w:t>
      </w:r>
      <w:r w:rsidR="00416FFB">
        <w:rPr>
          <w:rFonts w:ascii="Palatino Linotype" w:hAnsi="Palatino Linotype"/>
        </w:rPr>
        <w:t xml:space="preserve">.  </w:t>
      </w:r>
      <w:r w:rsidR="0033686F">
        <w:rPr>
          <w:rFonts w:ascii="Palatino Linotype" w:hAnsi="Palatino Linotype"/>
        </w:rPr>
        <w:t xml:space="preserve">His dividing line is not drawn </w:t>
      </w:r>
      <w:r w:rsidR="00416FFB">
        <w:rPr>
          <w:rFonts w:ascii="Palatino Linotype" w:hAnsi="Palatino Linotype"/>
        </w:rPr>
        <w:t>between religious conse</w:t>
      </w:r>
      <w:r w:rsidR="0033686F">
        <w:rPr>
          <w:rFonts w:ascii="Palatino Linotype" w:hAnsi="Palatino Linotype"/>
        </w:rPr>
        <w:t xml:space="preserve">rvatives and atheist democrats, but between </w:t>
      </w:r>
      <w:r w:rsidR="002A3D74">
        <w:rPr>
          <w:rFonts w:ascii="Palatino Linotype" w:hAnsi="Palatino Linotype"/>
        </w:rPr>
        <w:t xml:space="preserve">philosophical monists, who embraced secular morality and democratic politics, and providential dualists, who wanted to reform clerical and autocratic abuses, but were content to preserve </w:t>
      </w:r>
      <w:r w:rsidR="0033686F">
        <w:rPr>
          <w:rFonts w:ascii="Palatino Linotype" w:hAnsi="Palatino Linotype"/>
        </w:rPr>
        <w:t>the</w:t>
      </w:r>
      <w:r w:rsidR="002A3D74">
        <w:rPr>
          <w:rFonts w:ascii="Palatino Linotype" w:hAnsi="Palatino Linotype"/>
        </w:rPr>
        <w:t xml:space="preserve"> hierarchical social order </w:t>
      </w:r>
      <w:r w:rsidR="0033686F">
        <w:rPr>
          <w:rFonts w:ascii="Palatino Linotype" w:hAnsi="Palatino Linotype"/>
        </w:rPr>
        <w:t xml:space="preserve">and </w:t>
      </w:r>
      <w:r w:rsidR="002A3D74">
        <w:rPr>
          <w:rFonts w:ascii="Palatino Linotype" w:hAnsi="Palatino Linotype"/>
        </w:rPr>
        <w:t>a mixed form of government.</w:t>
      </w:r>
    </w:p>
    <w:p w:rsidR="007E15A3" w:rsidRDefault="002A3D74">
      <w:pPr>
        <w:rPr>
          <w:rFonts w:ascii="Palatino Linotype" w:hAnsi="Palatino Linotype"/>
        </w:rPr>
      </w:pPr>
      <w:r>
        <w:rPr>
          <w:rFonts w:ascii="Palatino Linotype" w:hAnsi="Palatino Linotype"/>
          <w:i/>
        </w:rPr>
        <w:t>A Revolution of the Mind</w:t>
      </w:r>
      <w:r>
        <w:rPr>
          <w:rFonts w:ascii="Palatino Linotype" w:hAnsi="Palatino Linotype"/>
        </w:rPr>
        <w:t xml:space="preserve"> provides a </w:t>
      </w:r>
      <w:r w:rsidR="00FE4D1B">
        <w:rPr>
          <w:rFonts w:ascii="Palatino Linotype" w:hAnsi="Palatino Linotype"/>
        </w:rPr>
        <w:t xml:space="preserve">highly </w:t>
      </w:r>
      <w:r>
        <w:rPr>
          <w:rFonts w:ascii="Palatino Linotype" w:hAnsi="Palatino Linotype"/>
        </w:rPr>
        <w:t xml:space="preserve">condensed version of Jonathan Israel's account of the </w:t>
      </w:r>
      <w:r w:rsidR="0033686F">
        <w:rPr>
          <w:rFonts w:ascii="Palatino Linotype" w:hAnsi="Palatino Linotype"/>
        </w:rPr>
        <w:t xml:space="preserve">two </w:t>
      </w:r>
      <w:r>
        <w:rPr>
          <w:rFonts w:ascii="Palatino Linotype" w:hAnsi="Palatino Linotype"/>
        </w:rPr>
        <w:t>Enlightenme</w:t>
      </w:r>
      <w:r w:rsidR="0033686F">
        <w:rPr>
          <w:rFonts w:ascii="Palatino Linotype" w:hAnsi="Palatino Linotype"/>
        </w:rPr>
        <w:t>nts</w:t>
      </w:r>
      <w:r>
        <w:rPr>
          <w:rFonts w:ascii="Palatino Linotype" w:hAnsi="Palatino Linotype"/>
        </w:rPr>
        <w:t xml:space="preserve">.  Based on lectures given </w:t>
      </w:r>
      <w:r w:rsidR="0033686F">
        <w:rPr>
          <w:rFonts w:ascii="Palatino Linotype" w:hAnsi="Palatino Linotype"/>
        </w:rPr>
        <w:t xml:space="preserve">during </w:t>
      </w:r>
      <w:r>
        <w:rPr>
          <w:rFonts w:ascii="Palatino Linotype" w:hAnsi="Palatino Linotype"/>
        </w:rPr>
        <w:t>2008 to commemorate the life an</w:t>
      </w:r>
      <w:r w:rsidR="00FE4D1B">
        <w:rPr>
          <w:rFonts w:ascii="Palatino Linotype" w:hAnsi="Palatino Linotype"/>
        </w:rPr>
        <w:t>d wor</w:t>
      </w:r>
      <w:r w:rsidR="0033686F">
        <w:rPr>
          <w:rFonts w:ascii="Palatino Linotype" w:hAnsi="Palatino Linotype"/>
        </w:rPr>
        <w:t xml:space="preserve">k of Isaiah Berlin, this volume, like Berlin's best work in intellectual history, </w:t>
      </w:r>
      <w:r w:rsidR="00B65629">
        <w:rPr>
          <w:rFonts w:ascii="Palatino Linotype" w:hAnsi="Palatino Linotype"/>
        </w:rPr>
        <w:t>is an extended essay</w:t>
      </w:r>
      <w:r w:rsidR="00FE4D1B">
        <w:rPr>
          <w:rFonts w:ascii="Palatino Linotype" w:hAnsi="Palatino Linotype"/>
        </w:rPr>
        <w:t xml:space="preserve">.  Those wishing to follow </w:t>
      </w:r>
      <w:r w:rsidR="00B65629">
        <w:rPr>
          <w:rFonts w:ascii="Palatino Linotype" w:hAnsi="Palatino Linotype"/>
        </w:rPr>
        <w:t xml:space="preserve">Israel’s </w:t>
      </w:r>
      <w:r w:rsidR="00FE4D1B">
        <w:rPr>
          <w:rFonts w:ascii="Palatino Linotype" w:hAnsi="Palatino Linotype"/>
        </w:rPr>
        <w:t xml:space="preserve">argument in more detail </w:t>
      </w:r>
      <w:r w:rsidR="0033686F">
        <w:rPr>
          <w:rFonts w:ascii="Palatino Linotype" w:hAnsi="Palatino Linotype"/>
        </w:rPr>
        <w:t xml:space="preserve">should </w:t>
      </w:r>
      <w:r w:rsidR="00FE4D1B">
        <w:rPr>
          <w:rFonts w:ascii="Palatino Linotype" w:hAnsi="Palatino Linotype"/>
        </w:rPr>
        <w:t xml:space="preserve">refer to </w:t>
      </w:r>
      <w:r w:rsidR="00B65629">
        <w:rPr>
          <w:rFonts w:ascii="Palatino Linotype" w:hAnsi="Palatino Linotype"/>
        </w:rPr>
        <w:t xml:space="preserve">his </w:t>
      </w:r>
      <w:r w:rsidR="00FE4D1B">
        <w:rPr>
          <w:rFonts w:ascii="Palatino Linotype" w:hAnsi="Palatino Linotype"/>
        </w:rPr>
        <w:t xml:space="preserve">three volume history, of which the first two volumes - </w:t>
      </w:r>
      <w:r w:rsidR="00FE4D1B">
        <w:rPr>
          <w:rFonts w:ascii="Palatino Linotype" w:hAnsi="Palatino Linotype"/>
          <w:i/>
        </w:rPr>
        <w:t>Radical Enlightenment</w:t>
      </w:r>
      <w:r w:rsidR="00FE4D1B">
        <w:rPr>
          <w:rFonts w:ascii="Palatino Linotype" w:hAnsi="Palatino Linotype"/>
        </w:rPr>
        <w:t xml:space="preserve"> (2001) and </w:t>
      </w:r>
      <w:r w:rsidR="00FE4D1B">
        <w:rPr>
          <w:rFonts w:ascii="Palatino Linotype" w:hAnsi="Palatino Linotype"/>
          <w:i/>
        </w:rPr>
        <w:t>Contested Enlightenment</w:t>
      </w:r>
      <w:r w:rsidR="00FE4D1B">
        <w:rPr>
          <w:rFonts w:ascii="Palatino Linotype" w:hAnsi="Palatino Linotype"/>
        </w:rPr>
        <w:t xml:space="preserve"> (2006) - already run to 1,600 pages of text and 140 pages of bibliography.  </w:t>
      </w:r>
    </w:p>
    <w:p w:rsidR="00B65629" w:rsidRDefault="004B027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Why </w:t>
      </w:r>
      <w:r w:rsidR="0033686F">
        <w:rPr>
          <w:rFonts w:ascii="Palatino Linotype" w:hAnsi="Palatino Linotype"/>
        </w:rPr>
        <w:t xml:space="preserve">bother to </w:t>
      </w:r>
      <w:r>
        <w:rPr>
          <w:rFonts w:ascii="Palatino Linotype" w:hAnsi="Palatino Linotype"/>
        </w:rPr>
        <w:t xml:space="preserve">undertake such a lengthy read?  </w:t>
      </w:r>
      <w:r w:rsidR="00B65629">
        <w:rPr>
          <w:rFonts w:ascii="Palatino Linotype" w:hAnsi="Palatino Linotype"/>
        </w:rPr>
        <w:t>F</w:t>
      </w:r>
      <w:r>
        <w:rPr>
          <w:rFonts w:ascii="Palatino Linotype" w:hAnsi="Palatino Linotype"/>
        </w:rPr>
        <w:t xml:space="preserve">irst, Israel's account challenges a version of the history of modern democracy, which emphasizes the </w:t>
      </w:r>
      <w:r w:rsidR="0033686F">
        <w:rPr>
          <w:rFonts w:ascii="Palatino Linotype" w:hAnsi="Palatino Linotype"/>
        </w:rPr>
        <w:t xml:space="preserve">correspondence </w:t>
      </w:r>
      <w:r>
        <w:rPr>
          <w:rFonts w:ascii="Palatino Linotype" w:hAnsi="Palatino Linotype"/>
        </w:rPr>
        <w:t xml:space="preserve">between the Protestant belief in the equality of </w:t>
      </w:r>
      <w:r w:rsidR="0033686F">
        <w:rPr>
          <w:rFonts w:ascii="Palatino Linotype" w:hAnsi="Palatino Linotype"/>
        </w:rPr>
        <w:t xml:space="preserve">all </w:t>
      </w:r>
      <w:r>
        <w:rPr>
          <w:rFonts w:ascii="Palatino Linotype" w:hAnsi="Palatino Linotype"/>
        </w:rPr>
        <w:t xml:space="preserve">believers </w:t>
      </w:r>
      <w:r w:rsidR="0033686F">
        <w:rPr>
          <w:rFonts w:ascii="Palatino Linotype" w:hAnsi="Palatino Linotype"/>
        </w:rPr>
        <w:t xml:space="preserve">with </w:t>
      </w:r>
      <w:r>
        <w:rPr>
          <w:rFonts w:ascii="Palatino Linotype" w:hAnsi="Palatino Linotype"/>
        </w:rPr>
        <w:t xml:space="preserve">the democratic belief in the equality of </w:t>
      </w:r>
      <w:r w:rsidR="0033686F">
        <w:rPr>
          <w:rFonts w:ascii="Palatino Linotype" w:hAnsi="Palatino Linotype"/>
        </w:rPr>
        <w:t xml:space="preserve">all </w:t>
      </w:r>
      <w:r>
        <w:rPr>
          <w:rFonts w:ascii="Palatino Linotype" w:hAnsi="Palatino Linotype"/>
        </w:rPr>
        <w:t>citizens.</w:t>
      </w:r>
      <w:r w:rsidR="00123A0E">
        <w:rPr>
          <w:rFonts w:ascii="Palatino Linotype" w:hAnsi="Palatino Linotype"/>
        </w:rPr>
        <w:t xml:space="preserve">  But f</w:t>
      </w:r>
      <w:r>
        <w:rPr>
          <w:rFonts w:ascii="Palatino Linotype" w:hAnsi="Palatino Linotype"/>
        </w:rPr>
        <w:t xml:space="preserve">or Israel it is </w:t>
      </w:r>
      <w:r w:rsidR="00736CFA">
        <w:rPr>
          <w:rFonts w:ascii="Palatino Linotype" w:hAnsi="Palatino Linotype"/>
        </w:rPr>
        <w:t xml:space="preserve">Spinoza's writings - </w:t>
      </w:r>
      <w:r>
        <w:rPr>
          <w:rFonts w:ascii="Palatino Linotype" w:hAnsi="Palatino Linotype"/>
        </w:rPr>
        <w:t>not Lu</w:t>
      </w:r>
      <w:r w:rsidR="00736CFA">
        <w:rPr>
          <w:rFonts w:ascii="Palatino Linotype" w:hAnsi="Palatino Linotype"/>
        </w:rPr>
        <w:t>ther's - that provide the inspiratio</w:t>
      </w:r>
      <w:r w:rsidR="00B65629">
        <w:rPr>
          <w:rFonts w:ascii="Palatino Linotype" w:hAnsi="Palatino Linotype"/>
        </w:rPr>
        <w:t xml:space="preserve">n for </w:t>
      </w:r>
      <w:r w:rsidR="0033686F">
        <w:rPr>
          <w:rFonts w:ascii="Palatino Linotype" w:hAnsi="Palatino Linotype"/>
        </w:rPr>
        <w:t xml:space="preserve">modern democratic theory.  The </w:t>
      </w:r>
      <w:proofErr w:type="spellStart"/>
      <w:r w:rsidR="00B65629">
        <w:rPr>
          <w:rFonts w:ascii="Palatino Linotype" w:hAnsi="Palatino Linotype"/>
        </w:rPr>
        <w:t>Spinozist</w:t>
      </w:r>
      <w:proofErr w:type="spellEnd"/>
      <w:r w:rsidR="00B65629">
        <w:rPr>
          <w:rFonts w:ascii="Palatino Linotype" w:hAnsi="Palatino Linotype"/>
        </w:rPr>
        <w:t xml:space="preserve"> lineage allows us to appreciate better the secular foundations and universal appeal of modern democracy, </w:t>
      </w:r>
      <w:r w:rsidR="0033686F">
        <w:rPr>
          <w:rFonts w:ascii="Palatino Linotype" w:hAnsi="Palatino Linotype"/>
        </w:rPr>
        <w:t xml:space="preserve">rather than </w:t>
      </w:r>
      <w:r w:rsidR="00123A0E">
        <w:rPr>
          <w:rFonts w:ascii="Palatino Linotype" w:hAnsi="Palatino Linotype"/>
        </w:rPr>
        <w:t xml:space="preserve">treating </w:t>
      </w:r>
      <w:r w:rsidR="0033686F">
        <w:rPr>
          <w:rFonts w:ascii="Palatino Linotype" w:hAnsi="Palatino Linotype"/>
        </w:rPr>
        <w:t xml:space="preserve">it primarily as a </w:t>
      </w:r>
      <w:r w:rsidR="00B65629">
        <w:rPr>
          <w:rFonts w:ascii="Palatino Linotype" w:hAnsi="Palatino Linotype"/>
        </w:rPr>
        <w:t>Christian</w:t>
      </w:r>
      <w:r w:rsidR="00123A0E">
        <w:rPr>
          <w:rFonts w:ascii="Palatino Linotype" w:hAnsi="Palatino Linotype"/>
        </w:rPr>
        <w:t xml:space="preserve">- and European-inspired </w:t>
      </w:r>
      <w:r w:rsidR="00B65629">
        <w:rPr>
          <w:rFonts w:ascii="Palatino Linotype" w:hAnsi="Palatino Linotype"/>
        </w:rPr>
        <w:t>form of government.</w:t>
      </w:r>
    </w:p>
    <w:p w:rsidR="00736CFA" w:rsidRDefault="00736CF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Second, Israel emphasizes the role of philosophical ideas as a force for social and political change.  He claims that a revolution in thought led to revolutions in society and in government; that ideas can and do change the w</w:t>
      </w:r>
      <w:r w:rsidR="0033686F">
        <w:rPr>
          <w:rFonts w:ascii="Palatino Linotype" w:hAnsi="Palatino Linotype"/>
        </w:rPr>
        <w:t>orld; that philosophy is not merely a</w:t>
      </w:r>
      <w:r w:rsidR="007271C5">
        <w:rPr>
          <w:rFonts w:ascii="Palatino Linotype" w:hAnsi="Palatino Linotype"/>
        </w:rPr>
        <w:t xml:space="preserve"> sublimate </w:t>
      </w:r>
      <w:r w:rsidR="00507FF2">
        <w:rPr>
          <w:rFonts w:ascii="Palatino Linotype" w:hAnsi="Palatino Linotype"/>
        </w:rPr>
        <w:t xml:space="preserve">of </w:t>
      </w:r>
      <w:r w:rsidR="0033686F">
        <w:rPr>
          <w:rFonts w:ascii="Palatino Linotype" w:hAnsi="Palatino Linotype"/>
        </w:rPr>
        <w:t>the underlying social structure</w:t>
      </w:r>
      <w:r w:rsidR="0001606E">
        <w:rPr>
          <w:rFonts w:ascii="Palatino Linotype" w:hAnsi="Palatino Linotype"/>
        </w:rPr>
        <w:t xml:space="preserve">.  This, then, is </w:t>
      </w:r>
      <w:r w:rsidR="007271C5">
        <w:rPr>
          <w:rFonts w:ascii="Palatino Linotype" w:hAnsi="Palatino Linotype"/>
        </w:rPr>
        <w:t xml:space="preserve">a version of </w:t>
      </w:r>
      <w:r w:rsidR="0001606E">
        <w:rPr>
          <w:rFonts w:ascii="Palatino Linotype" w:hAnsi="Palatino Linotype"/>
        </w:rPr>
        <w:t xml:space="preserve">history that </w:t>
      </w:r>
      <w:r w:rsidR="00507FF2">
        <w:rPr>
          <w:rFonts w:ascii="Palatino Linotype" w:hAnsi="Palatino Linotype"/>
        </w:rPr>
        <w:t>champions the importance of philosophical ideas in general, as well as championing a particular set of Radical Enlightenment ideas about substance and equality.</w:t>
      </w:r>
    </w:p>
    <w:p w:rsidR="00507FF2" w:rsidRDefault="00507FF2">
      <w:pPr>
        <w:rPr>
          <w:rFonts w:ascii="Palatino Linotype" w:hAnsi="Palatino Linotype"/>
        </w:rPr>
      </w:pPr>
    </w:p>
    <w:p w:rsidR="007271C5" w:rsidRDefault="007271C5">
      <w:pPr>
        <w:rPr>
          <w:rFonts w:ascii="Palatino Linotype" w:hAnsi="Palatino Linotype"/>
        </w:rPr>
      </w:pPr>
    </w:p>
    <w:p w:rsidR="007271C5" w:rsidRPr="00123A0E" w:rsidRDefault="007271C5">
      <w:pPr>
        <w:rPr>
          <w:rFonts w:ascii="Palatino Linotype" w:hAnsi="Palatino Linotype"/>
          <w:i/>
        </w:rPr>
      </w:pPr>
      <w:r w:rsidRPr="00123A0E">
        <w:rPr>
          <w:rFonts w:ascii="Palatino Linotype" w:hAnsi="Palatino Linotype"/>
          <w:i/>
        </w:rPr>
        <w:t>Mark Hannam</w:t>
      </w:r>
    </w:p>
    <w:p w:rsidR="007271C5" w:rsidRPr="00123A0E" w:rsidRDefault="007271C5">
      <w:pPr>
        <w:rPr>
          <w:rFonts w:ascii="Palatino Linotype" w:hAnsi="Palatino Linotype"/>
          <w:i/>
        </w:rPr>
      </w:pPr>
      <w:r w:rsidRPr="00123A0E">
        <w:rPr>
          <w:rFonts w:ascii="Palatino Linotype" w:hAnsi="Palatino Linotype"/>
          <w:i/>
        </w:rPr>
        <w:t>Honorary Research Fellow, Institute of Philosophy, University of London</w:t>
      </w:r>
    </w:p>
    <w:sectPr w:rsidR="007271C5" w:rsidRPr="00123A0E" w:rsidSect="00675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8C3F4D"/>
    <w:rsid w:val="0001606E"/>
    <w:rsid w:val="00071869"/>
    <w:rsid w:val="00123A0E"/>
    <w:rsid w:val="002A3D74"/>
    <w:rsid w:val="00331959"/>
    <w:rsid w:val="0033686F"/>
    <w:rsid w:val="00416FFB"/>
    <w:rsid w:val="004457AD"/>
    <w:rsid w:val="00462894"/>
    <w:rsid w:val="00482EA6"/>
    <w:rsid w:val="004B027D"/>
    <w:rsid w:val="00507FF2"/>
    <w:rsid w:val="00675567"/>
    <w:rsid w:val="006E013D"/>
    <w:rsid w:val="007271C5"/>
    <w:rsid w:val="00736CFA"/>
    <w:rsid w:val="007E15A3"/>
    <w:rsid w:val="008C3F4D"/>
    <w:rsid w:val="009707ED"/>
    <w:rsid w:val="009F2095"/>
    <w:rsid w:val="00A24A64"/>
    <w:rsid w:val="00A30D40"/>
    <w:rsid w:val="00A427FA"/>
    <w:rsid w:val="00A46CCF"/>
    <w:rsid w:val="00A51139"/>
    <w:rsid w:val="00AA16C8"/>
    <w:rsid w:val="00AB2340"/>
    <w:rsid w:val="00B054C2"/>
    <w:rsid w:val="00B65629"/>
    <w:rsid w:val="00C0694C"/>
    <w:rsid w:val="00C62DEE"/>
    <w:rsid w:val="00C80CDD"/>
    <w:rsid w:val="00F57ADA"/>
    <w:rsid w:val="00F72250"/>
    <w:rsid w:val="00FE4D1B"/>
    <w:rsid w:val="00FE7FFB"/>
    <w:rsid w:val="00FF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8</cp:revision>
  <cp:lastPrinted>2010-03-24T09:19:00Z</cp:lastPrinted>
  <dcterms:created xsi:type="dcterms:W3CDTF">2010-03-17T09:52:00Z</dcterms:created>
  <dcterms:modified xsi:type="dcterms:W3CDTF">2010-04-28T13:37:00Z</dcterms:modified>
</cp:coreProperties>
</file>