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E6124" w:rsidRDefault="003B4E44" w:rsidP="003B4E44">
      <w:pPr>
        <w:jc w:val="center"/>
        <w:rPr>
          <w:rFonts w:ascii="Times New Roman" w:hAnsi="Times New Roman" w:cs="Times New Roman"/>
          <w:sz w:val="24"/>
          <w:szCs w:val="24"/>
        </w:rPr>
      </w:pPr>
      <w:r>
        <w:rPr>
          <w:rFonts w:ascii="Times New Roman" w:hAnsi="Times New Roman" w:cs="Times New Roman"/>
          <w:sz w:val="24"/>
          <w:szCs w:val="24"/>
        </w:rPr>
        <w:t>What Do We Lose to a Video?</w:t>
      </w:r>
    </w:p>
    <w:p w:rsidR="004D3AC9" w:rsidRDefault="004D3AC9" w:rsidP="003B4E44">
      <w:pPr>
        <w:jc w:val="center"/>
        <w:rPr>
          <w:rFonts w:ascii="Times New Roman" w:hAnsi="Times New Roman" w:cs="Times New Roman"/>
          <w:i/>
          <w:sz w:val="24"/>
          <w:szCs w:val="24"/>
        </w:rPr>
      </w:pPr>
      <w:r>
        <w:rPr>
          <w:rFonts w:ascii="Times New Roman" w:hAnsi="Times New Roman" w:cs="Times New Roman"/>
          <w:i/>
          <w:sz w:val="24"/>
          <w:szCs w:val="24"/>
        </w:rPr>
        <w:t>Ian Heckman</w:t>
      </w:r>
    </w:p>
    <w:p w:rsidR="004D3AC9" w:rsidRPr="004D3AC9" w:rsidRDefault="004D3AC9" w:rsidP="003B4E44">
      <w:pPr>
        <w:jc w:val="center"/>
        <w:rPr>
          <w:rFonts w:ascii="Times New Roman" w:hAnsi="Times New Roman" w:cs="Times New Roman"/>
          <w:i/>
          <w:sz w:val="24"/>
          <w:szCs w:val="24"/>
        </w:rPr>
      </w:pPr>
      <w:r>
        <w:rPr>
          <w:rFonts w:ascii="Times New Roman" w:hAnsi="Times New Roman" w:cs="Times New Roman"/>
          <w:i/>
          <w:sz w:val="24"/>
          <w:szCs w:val="24"/>
        </w:rPr>
        <w:t>University of British Columbia</w:t>
      </w:r>
    </w:p>
    <w:p w:rsidR="00203168" w:rsidRDefault="003B4E44" w:rsidP="00B66802">
      <w:pPr>
        <w:rPr>
          <w:rFonts w:ascii="Times New Roman" w:hAnsi="Times New Roman" w:cs="Times New Roman"/>
          <w:sz w:val="24"/>
          <w:szCs w:val="24"/>
        </w:rPr>
      </w:pPr>
      <w:r>
        <w:rPr>
          <w:rFonts w:ascii="Times New Roman" w:hAnsi="Times New Roman" w:cs="Times New Roman"/>
          <w:sz w:val="24"/>
          <w:szCs w:val="24"/>
        </w:rPr>
        <w:t>I think we have come to a point in the current state of technology where we, as appreciators, makers, and producers of live performances, must ask ourselves an important question. We mu</w:t>
      </w:r>
      <w:r w:rsidR="00B40897">
        <w:rPr>
          <w:rFonts w:ascii="Times New Roman" w:hAnsi="Times New Roman" w:cs="Times New Roman"/>
          <w:sz w:val="24"/>
          <w:szCs w:val="24"/>
        </w:rPr>
        <w:t>st ask ourselves whether</w:t>
      </w:r>
      <w:r>
        <w:rPr>
          <w:rFonts w:ascii="Times New Roman" w:hAnsi="Times New Roman" w:cs="Times New Roman"/>
          <w:sz w:val="24"/>
          <w:szCs w:val="24"/>
        </w:rPr>
        <w:t>, in a world where we can easily access videotapes of performances, there is something important that w</w:t>
      </w:r>
      <w:r w:rsidR="00605D61">
        <w:rPr>
          <w:rFonts w:ascii="Times New Roman" w:hAnsi="Times New Roman" w:cs="Times New Roman"/>
          <w:sz w:val="24"/>
          <w:szCs w:val="24"/>
        </w:rPr>
        <w:t>e obtain through our engagement</w:t>
      </w:r>
      <w:r>
        <w:rPr>
          <w:rFonts w:ascii="Times New Roman" w:hAnsi="Times New Roman" w:cs="Times New Roman"/>
          <w:sz w:val="24"/>
          <w:szCs w:val="24"/>
        </w:rPr>
        <w:t xml:space="preserve"> with live performances that we cannot get in our engagement with even the best quality vid</w:t>
      </w:r>
      <w:r w:rsidR="00B40897">
        <w:rPr>
          <w:rFonts w:ascii="Times New Roman" w:hAnsi="Times New Roman" w:cs="Times New Roman"/>
          <w:sz w:val="24"/>
          <w:szCs w:val="24"/>
        </w:rPr>
        <w:t>eos.</w:t>
      </w:r>
      <w:r w:rsidR="008D3851">
        <w:rPr>
          <w:rStyle w:val="FootnoteReference"/>
          <w:rFonts w:ascii="Times New Roman" w:hAnsi="Times New Roman" w:cs="Times New Roman"/>
          <w:sz w:val="24"/>
          <w:szCs w:val="24"/>
        </w:rPr>
        <w:footnoteReference w:id="1"/>
      </w:r>
      <w:r w:rsidR="00B40897">
        <w:rPr>
          <w:rFonts w:ascii="Times New Roman" w:hAnsi="Times New Roman" w:cs="Times New Roman"/>
          <w:sz w:val="24"/>
          <w:szCs w:val="24"/>
        </w:rPr>
        <w:t xml:space="preserve"> T</w:t>
      </w:r>
      <w:r>
        <w:rPr>
          <w:rFonts w:ascii="Times New Roman" w:hAnsi="Times New Roman" w:cs="Times New Roman"/>
          <w:sz w:val="24"/>
          <w:szCs w:val="24"/>
        </w:rPr>
        <w:t xml:space="preserve">he performing arts, as artforms which perform with real bodies on a stage, </w:t>
      </w:r>
      <w:r w:rsidR="00B40897">
        <w:rPr>
          <w:rFonts w:ascii="Times New Roman" w:hAnsi="Times New Roman" w:cs="Times New Roman"/>
          <w:sz w:val="24"/>
          <w:szCs w:val="24"/>
        </w:rPr>
        <w:t xml:space="preserve">seem to be </w:t>
      </w:r>
      <w:r w:rsidR="000A2539">
        <w:rPr>
          <w:rFonts w:ascii="Times New Roman" w:hAnsi="Times New Roman" w:cs="Times New Roman"/>
          <w:sz w:val="24"/>
          <w:szCs w:val="24"/>
        </w:rPr>
        <w:t>on</w:t>
      </w:r>
      <w:r>
        <w:rPr>
          <w:rFonts w:ascii="Times New Roman" w:hAnsi="Times New Roman" w:cs="Times New Roman"/>
          <w:sz w:val="24"/>
          <w:szCs w:val="24"/>
        </w:rPr>
        <w:t xml:space="preserve"> the verge of an</w:t>
      </w:r>
      <w:r w:rsidR="0049524E">
        <w:rPr>
          <w:rFonts w:ascii="Times New Roman" w:hAnsi="Times New Roman" w:cs="Times New Roman"/>
          <w:sz w:val="24"/>
          <w:szCs w:val="24"/>
        </w:rPr>
        <w:t xml:space="preserve"> existential crisis</w:t>
      </w:r>
      <w:r>
        <w:rPr>
          <w:rFonts w:ascii="Times New Roman" w:hAnsi="Times New Roman" w:cs="Times New Roman"/>
          <w:sz w:val="24"/>
          <w:szCs w:val="24"/>
        </w:rPr>
        <w:t>. Given the sheer cost of live productions of artworks, it might seem more and more tempting, from both an audience</w:t>
      </w:r>
      <w:r w:rsidR="0049524E">
        <w:rPr>
          <w:rFonts w:ascii="Times New Roman" w:hAnsi="Times New Roman" w:cs="Times New Roman"/>
          <w:sz w:val="24"/>
          <w:szCs w:val="24"/>
        </w:rPr>
        <w:t>’s</w:t>
      </w:r>
      <w:r>
        <w:rPr>
          <w:rFonts w:ascii="Times New Roman" w:hAnsi="Times New Roman" w:cs="Times New Roman"/>
          <w:sz w:val="24"/>
          <w:szCs w:val="24"/>
        </w:rPr>
        <w:t xml:space="preserve"> and a performing arts organization</w:t>
      </w:r>
      <w:r w:rsidR="0049524E">
        <w:rPr>
          <w:rFonts w:ascii="Times New Roman" w:hAnsi="Times New Roman" w:cs="Times New Roman"/>
          <w:sz w:val="24"/>
          <w:szCs w:val="24"/>
        </w:rPr>
        <w:t>’s</w:t>
      </w:r>
      <w:r w:rsidR="00C72A84">
        <w:rPr>
          <w:rFonts w:ascii="Times New Roman" w:hAnsi="Times New Roman" w:cs="Times New Roman"/>
          <w:sz w:val="24"/>
          <w:szCs w:val="24"/>
        </w:rPr>
        <w:t xml:space="preserve"> standpoint, to </w:t>
      </w:r>
      <w:r>
        <w:rPr>
          <w:rFonts w:ascii="Times New Roman" w:hAnsi="Times New Roman" w:cs="Times New Roman"/>
          <w:sz w:val="24"/>
          <w:szCs w:val="24"/>
        </w:rPr>
        <w:t xml:space="preserve">simply create videos of artworks and make them publicly available through the Internet. </w:t>
      </w:r>
      <w:r w:rsidR="0049524E">
        <w:rPr>
          <w:rFonts w:ascii="Times New Roman" w:hAnsi="Times New Roman" w:cs="Times New Roman"/>
          <w:sz w:val="24"/>
          <w:szCs w:val="24"/>
        </w:rPr>
        <w:t>However</w:t>
      </w:r>
      <w:r w:rsidR="004D299F">
        <w:rPr>
          <w:rFonts w:ascii="Times New Roman" w:hAnsi="Times New Roman" w:cs="Times New Roman"/>
          <w:sz w:val="24"/>
          <w:szCs w:val="24"/>
        </w:rPr>
        <w:t>,</w:t>
      </w:r>
      <w:r w:rsidR="0049524E">
        <w:rPr>
          <w:rFonts w:ascii="Times New Roman" w:hAnsi="Times New Roman" w:cs="Times New Roman"/>
          <w:sz w:val="24"/>
          <w:szCs w:val="24"/>
        </w:rPr>
        <w:t xml:space="preserve"> despite the cost efficiency of recordings, many of those who </w:t>
      </w:r>
      <w:r>
        <w:rPr>
          <w:rFonts w:ascii="Times New Roman" w:hAnsi="Times New Roman" w:cs="Times New Roman"/>
          <w:sz w:val="24"/>
          <w:szCs w:val="24"/>
        </w:rPr>
        <w:t xml:space="preserve">attend live performances </w:t>
      </w:r>
      <w:r w:rsidR="008E6124">
        <w:rPr>
          <w:rFonts w:ascii="Times New Roman" w:hAnsi="Times New Roman" w:cs="Times New Roman"/>
          <w:sz w:val="24"/>
          <w:szCs w:val="24"/>
        </w:rPr>
        <w:t>have an intuiti</w:t>
      </w:r>
      <w:r w:rsidR="0049524E">
        <w:rPr>
          <w:rFonts w:ascii="Times New Roman" w:hAnsi="Times New Roman" w:cs="Times New Roman"/>
          <w:sz w:val="24"/>
          <w:szCs w:val="24"/>
        </w:rPr>
        <w:t xml:space="preserve">on that there is something </w:t>
      </w:r>
      <w:r w:rsidR="008E6124">
        <w:rPr>
          <w:rFonts w:ascii="Times New Roman" w:hAnsi="Times New Roman" w:cs="Times New Roman"/>
          <w:sz w:val="24"/>
          <w:szCs w:val="24"/>
        </w:rPr>
        <w:t xml:space="preserve">we get from a live performance that we cannot obtain from a mere video of that performance. </w:t>
      </w:r>
      <w:r w:rsidR="00203168">
        <w:rPr>
          <w:rFonts w:ascii="Times New Roman" w:hAnsi="Times New Roman" w:cs="Times New Roman"/>
          <w:sz w:val="24"/>
          <w:szCs w:val="24"/>
        </w:rPr>
        <w:t xml:space="preserve">Such intuitions and claims can </w:t>
      </w:r>
      <w:r w:rsidR="00916FCE">
        <w:rPr>
          <w:rFonts w:ascii="Times New Roman" w:hAnsi="Times New Roman" w:cs="Times New Roman"/>
          <w:sz w:val="24"/>
          <w:szCs w:val="24"/>
        </w:rPr>
        <w:t xml:space="preserve">seem more like bare assertions </w:t>
      </w:r>
      <w:r w:rsidR="00203168">
        <w:rPr>
          <w:rFonts w:ascii="Times New Roman" w:hAnsi="Times New Roman" w:cs="Times New Roman"/>
          <w:sz w:val="24"/>
          <w:szCs w:val="24"/>
        </w:rPr>
        <w:t xml:space="preserve">about the value of live performance, instead of true justifications for it. As Philip </w:t>
      </w:r>
      <w:proofErr w:type="spellStart"/>
      <w:r w:rsidR="00203168">
        <w:rPr>
          <w:rFonts w:ascii="Times New Roman" w:hAnsi="Times New Roman" w:cs="Times New Roman"/>
          <w:sz w:val="24"/>
          <w:szCs w:val="24"/>
        </w:rPr>
        <w:t>Auslander</w:t>
      </w:r>
      <w:proofErr w:type="spellEnd"/>
      <w:r w:rsidR="00203168">
        <w:rPr>
          <w:rFonts w:ascii="Times New Roman" w:hAnsi="Times New Roman" w:cs="Times New Roman"/>
          <w:sz w:val="24"/>
          <w:szCs w:val="24"/>
        </w:rPr>
        <w:t xml:space="preserve"> notes in his book questioning the value of live performance:</w:t>
      </w:r>
    </w:p>
    <w:p w:rsidR="00916FCE" w:rsidRDefault="00203168" w:rsidP="00840DED">
      <w:pPr>
        <w:ind w:left="720"/>
        <w:rPr>
          <w:rFonts w:ascii="Times New Roman" w:hAnsi="Times New Roman" w:cs="Times New Roman"/>
          <w:sz w:val="24"/>
          <w:szCs w:val="24"/>
        </w:rPr>
      </w:pPr>
      <w:r>
        <w:rPr>
          <w:rFonts w:ascii="Times New Roman" w:hAnsi="Times New Roman" w:cs="Times New Roman"/>
          <w:sz w:val="24"/>
          <w:szCs w:val="24"/>
        </w:rPr>
        <w:t>I quickly became impatient with what I consider to be traditional, unreflective assumptions that fail to get much further in their attempts to explicate the value of “liveness” than invoking cliché and mystifications like “the magic of live theatre,” the “energy” that supposedly exists between performers and spectators in a live performance, and the “community” that live performance is often said to create among performers and spectators.</w:t>
      </w:r>
      <w:r>
        <w:rPr>
          <w:rStyle w:val="FootnoteReference"/>
          <w:rFonts w:ascii="Times New Roman" w:hAnsi="Times New Roman" w:cs="Times New Roman"/>
          <w:sz w:val="24"/>
          <w:szCs w:val="24"/>
        </w:rPr>
        <w:footnoteReference w:id="2"/>
      </w:r>
    </w:p>
    <w:p w:rsidR="005A42D5" w:rsidRDefault="00840DED" w:rsidP="00840DED">
      <w:pPr>
        <w:rPr>
          <w:rFonts w:ascii="Times New Roman" w:hAnsi="Times New Roman" w:cs="Times New Roman"/>
          <w:sz w:val="24"/>
          <w:szCs w:val="24"/>
        </w:rPr>
      </w:pPr>
      <w:r>
        <w:rPr>
          <w:rFonts w:ascii="Times New Roman" w:hAnsi="Times New Roman" w:cs="Times New Roman"/>
          <w:sz w:val="24"/>
          <w:szCs w:val="24"/>
        </w:rPr>
        <w:t>He gives three different explanations here all of which can seem</w:t>
      </w:r>
      <w:r w:rsidR="00CD567B">
        <w:rPr>
          <w:rFonts w:ascii="Times New Roman" w:hAnsi="Times New Roman" w:cs="Times New Roman"/>
          <w:sz w:val="24"/>
          <w:szCs w:val="24"/>
        </w:rPr>
        <w:t xml:space="preserve"> either odd or unconvincing</w:t>
      </w:r>
      <w:r>
        <w:rPr>
          <w:rFonts w:ascii="Times New Roman" w:hAnsi="Times New Roman" w:cs="Times New Roman"/>
          <w:sz w:val="24"/>
          <w:szCs w:val="24"/>
        </w:rPr>
        <w:t xml:space="preserve">. </w:t>
      </w:r>
      <w:r w:rsidR="005A42D5">
        <w:rPr>
          <w:rFonts w:ascii="Times New Roman" w:hAnsi="Times New Roman" w:cs="Times New Roman"/>
          <w:sz w:val="24"/>
          <w:szCs w:val="24"/>
        </w:rPr>
        <w:t xml:space="preserve">On the face of it, any talk about live theatre being magical can seem odd or metaphorical from a secular perspective. Similarly, no one has ever seen this energy between performers and spectators in live performance, and many have probably not even felt it while seeing live performance. As far as community goes, it is fair and not at all odd to say that live performance cultivates a community, but what is left wanting is an explanation as to how this community is special compared to any other community generated by mediatized artforms. Certainly there are more people in a film community or a videogame community than in the typical theatre community. </w:t>
      </w:r>
    </w:p>
    <w:p w:rsidR="005A3D8C" w:rsidRDefault="005A3D8C" w:rsidP="005A3D8C">
      <w:pPr>
        <w:rPr>
          <w:rFonts w:ascii="Times New Roman" w:hAnsi="Times New Roman" w:cs="Times New Roman"/>
          <w:sz w:val="24"/>
          <w:szCs w:val="24"/>
        </w:rPr>
      </w:pPr>
      <w:r>
        <w:rPr>
          <w:rFonts w:ascii="Times New Roman" w:hAnsi="Times New Roman" w:cs="Times New Roman"/>
          <w:sz w:val="24"/>
          <w:szCs w:val="24"/>
        </w:rPr>
        <w:t xml:space="preserve">Each of these answers then fail to satisfy. They fail to satisfy in part because they appear unexamined and unjustified, at least to those who have not already absorbed such claims as being true. This paper wishes to give a more elaborate and detailed examination and justification of one </w:t>
      </w:r>
      <w:r>
        <w:rPr>
          <w:rFonts w:ascii="Times New Roman" w:hAnsi="Times New Roman" w:cs="Times New Roman"/>
          <w:sz w:val="24"/>
          <w:szCs w:val="24"/>
        </w:rPr>
        <w:lastRenderedPageBreak/>
        <w:t>of these claims: that we lose the sense of presence of the performers when the work is mediatized. I argue that this can be understood in virtue of another concept, called kinesthetic distance.</w:t>
      </w:r>
      <w:r w:rsidR="00E64114">
        <w:rPr>
          <w:rStyle w:val="FootnoteReference"/>
          <w:rFonts w:ascii="Times New Roman" w:hAnsi="Times New Roman" w:cs="Times New Roman"/>
          <w:sz w:val="24"/>
          <w:szCs w:val="24"/>
        </w:rPr>
        <w:footnoteReference w:id="3"/>
      </w:r>
    </w:p>
    <w:p w:rsidR="005A3D8C" w:rsidRDefault="005A3D8C" w:rsidP="00840DED">
      <w:pPr>
        <w:rPr>
          <w:rFonts w:ascii="Times New Roman" w:hAnsi="Times New Roman" w:cs="Times New Roman"/>
          <w:b/>
          <w:sz w:val="24"/>
          <w:szCs w:val="24"/>
        </w:rPr>
      </w:pPr>
      <w:r>
        <w:rPr>
          <w:rFonts w:ascii="Times New Roman" w:hAnsi="Times New Roman" w:cs="Times New Roman"/>
          <w:b/>
          <w:sz w:val="24"/>
          <w:szCs w:val="24"/>
        </w:rPr>
        <w:t>The</w:t>
      </w:r>
      <w:r w:rsidRPr="005A3D8C">
        <w:rPr>
          <w:rFonts w:ascii="Times New Roman" w:hAnsi="Times New Roman" w:cs="Times New Roman"/>
          <w:b/>
          <w:sz w:val="24"/>
          <w:szCs w:val="24"/>
        </w:rPr>
        <w:t xml:space="preserve"> </w:t>
      </w:r>
      <w:r>
        <w:rPr>
          <w:rFonts w:ascii="Times New Roman" w:hAnsi="Times New Roman" w:cs="Times New Roman"/>
          <w:b/>
          <w:sz w:val="24"/>
          <w:szCs w:val="24"/>
        </w:rPr>
        <w:t>“</w:t>
      </w:r>
      <w:r w:rsidRPr="005A3D8C">
        <w:rPr>
          <w:rFonts w:ascii="Times New Roman" w:hAnsi="Times New Roman" w:cs="Times New Roman"/>
          <w:b/>
          <w:sz w:val="24"/>
          <w:szCs w:val="24"/>
        </w:rPr>
        <w:t>Ideology</w:t>
      </w:r>
      <w:r>
        <w:rPr>
          <w:rFonts w:ascii="Times New Roman" w:hAnsi="Times New Roman" w:cs="Times New Roman"/>
          <w:b/>
          <w:sz w:val="24"/>
          <w:szCs w:val="24"/>
        </w:rPr>
        <w:t>”</w:t>
      </w:r>
      <w:r w:rsidRPr="005A3D8C">
        <w:rPr>
          <w:rFonts w:ascii="Times New Roman" w:hAnsi="Times New Roman" w:cs="Times New Roman"/>
          <w:b/>
          <w:sz w:val="24"/>
          <w:szCs w:val="24"/>
        </w:rPr>
        <w:t xml:space="preserve"> of Liveness</w:t>
      </w:r>
    </w:p>
    <w:p w:rsidR="005A3D8C" w:rsidRPr="005A3D8C" w:rsidRDefault="005A3D8C" w:rsidP="00840DED">
      <w:pPr>
        <w:rPr>
          <w:rFonts w:ascii="Times New Roman" w:hAnsi="Times New Roman" w:cs="Times New Roman"/>
          <w:sz w:val="24"/>
          <w:szCs w:val="24"/>
        </w:rPr>
      </w:pPr>
      <w:r>
        <w:rPr>
          <w:rFonts w:ascii="Times New Roman" w:hAnsi="Times New Roman" w:cs="Times New Roman"/>
          <w:sz w:val="24"/>
          <w:szCs w:val="24"/>
        </w:rPr>
        <w:t>Before proceeding, it is worth taking a step back and examining some recent criticisms of liveness as a special value. These criticisms are that claims made in favor of the value of live performance</w:t>
      </w:r>
      <w:r w:rsidR="0053239C">
        <w:rPr>
          <w:rFonts w:ascii="Times New Roman" w:hAnsi="Times New Roman" w:cs="Times New Roman"/>
          <w:sz w:val="24"/>
          <w:szCs w:val="24"/>
        </w:rPr>
        <w:t xml:space="preserve"> are more a result of cultural anxiety about the growing irrelevance of live theatre, rather than an actual property of live work. There is something importantly right about this. </w:t>
      </w:r>
      <w:r w:rsidR="0053239C" w:rsidRPr="0053239C">
        <w:rPr>
          <w:rFonts w:ascii="Times New Roman" w:hAnsi="Times New Roman" w:cs="Times New Roman"/>
          <w:sz w:val="24"/>
          <w:szCs w:val="24"/>
        </w:rPr>
        <w:t>The notion that there is something more valuable about live performance compared to recorded performance is nothing new. As soon as films and cinema were first produced, you had the rise of debates arguing that these forms were not art. Given the cultural value of art, this is in effect an assertion that live performance was more valuable than recorded performance. I will not get into these debates here, as there have been extensive historical and contemporary discussions of them.</w:t>
      </w:r>
      <w:r w:rsidR="0053239C">
        <w:rPr>
          <w:rStyle w:val="FootnoteReference"/>
          <w:rFonts w:ascii="Times New Roman" w:hAnsi="Times New Roman" w:cs="Times New Roman"/>
          <w:sz w:val="24"/>
          <w:szCs w:val="24"/>
        </w:rPr>
        <w:footnoteReference w:id="4"/>
      </w:r>
      <w:r w:rsidR="0053239C" w:rsidRPr="0053239C">
        <w:rPr>
          <w:rFonts w:ascii="Times New Roman" w:hAnsi="Times New Roman" w:cs="Times New Roman"/>
          <w:sz w:val="24"/>
          <w:szCs w:val="24"/>
        </w:rPr>
        <w:t xml:space="preserve"> </w:t>
      </w:r>
      <w:r w:rsidR="0053239C">
        <w:rPr>
          <w:rFonts w:ascii="Times New Roman" w:hAnsi="Times New Roman" w:cs="Times New Roman"/>
          <w:sz w:val="24"/>
          <w:szCs w:val="24"/>
        </w:rPr>
        <w:t xml:space="preserve">What is important to note is that </w:t>
      </w:r>
      <w:r w:rsidR="00282768">
        <w:rPr>
          <w:rFonts w:ascii="Times New Roman" w:hAnsi="Times New Roman" w:cs="Times New Roman"/>
          <w:sz w:val="24"/>
          <w:szCs w:val="24"/>
        </w:rPr>
        <w:t>separating and distinguishing the value of the live from the value of the recording has had a trenchant past. While most scholars today accept that films and photography can be art, and some have elaborated exactly how they can be art in response to this, I think this initial temptation of distinguishing the value of live and recorded performances remains, and remains not just among scholars but among the public at large.</w:t>
      </w:r>
    </w:p>
    <w:p w:rsidR="005A42D5" w:rsidRDefault="00CD567B" w:rsidP="00840DED">
      <w:pPr>
        <w:rPr>
          <w:rFonts w:ascii="Times New Roman" w:hAnsi="Times New Roman" w:cs="Times New Roman"/>
          <w:sz w:val="24"/>
          <w:szCs w:val="24"/>
        </w:rPr>
      </w:pPr>
      <w:r>
        <w:rPr>
          <w:rFonts w:ascii="Times New Roman" w:hAnsi="Times New Roman" w:cs="Times New Roman"/>
          <w:sz w:val="24"/>
          <w:szCs w:val="24"/>
        </w:rPr>
        <w:t xml:space="preserve">To criticize </w:t>
      </w:r>
      <w:r w:rsidR="005A42D5">
        <w:rPr>
          <w:rFonts w:ascii="Times New Roman" w:hAnsi="Times New Roman" w:cs="Times New Roman"/>
          <w:sz w:val="24"/>
          <w:szCs w:val="24"/>
        </w:rPr>
        <w:t>these conceptions of the value of live performance</w:t>
      </w:r>
      <w:r w:rsidR="0028276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Auslander</w:t>
      </w:r>
      <w:proofErr w:type="spellEnd"/>
      <w:r>
        <w:rPr>
          <w:rFonts w:ascii="Times New Roman" w:hAnsi="Times New Roman" w:cs="Times New Roman"/>
          <w:sz w:val="24"/>
          <w:szCs w:val="24"/>
        </w:rPr>
        <w:t xml:space="preserve"> </w:t>
      </w:r>
      <w:r w:rsidR="005A42D5">
        <w:rPr>
          <w:rFonts w:ascii="Times New Roman" w:hAnsi="Times New Roman" w:cs="Times New Roman"/>
          <w:sz w:val="24"/>
          <w:szCs w:val="24"/>
        </w:rPr>
        <w:t>reject</w:t>
      </w:r>
      <w:r>
        <w:rPr>
          <w:rFonts w:ascii="Times New Roman" w:hAnsi="Times New Roman" w:cs="Times New Roman"/>
          <w:sz w:val="24"/>
          <w:szCs w:val="24"/>
        </w:rPr>
        <w:t>s</w:t>
      </w:r>
      <w:r w:rsidR="005A42D5">
        <w:rPr>
          <w:rFonts w:ascii="Times New Roman" w:hAnsi="Times New Roman" w:cs="Times New Roman"/>
          <w:sz w:val="24"/>
          <w:szCs w:val="24"/>
        </w:rPr>
        <w:t xml:space="preserve"> the exclusive distinction of the concept of live and mediatized performance</w:t>
      </w:r>
      <w:r w:rsidR="00282768">
        <w:rPr>
          <w:rFonts w:ascii="Times New Roman" w:hAnsi="Times New Roman" w:cs="Times New Roman"/>
          <w:sz w:val="24"/>
          <w:szCs w:val="24"/>
        </w:rPr>
        <w:t xml:space="preserve"> (roughly the same </w:t>
      </w:r>
      <w:r w:rsidR="00B64CAB">
        <w:rPr>
          <w:rFonts w:ascii="Times New Roman" w:hAnsi="Times New Roman" w:cs="Times New Roman"/>
          <w:sz w:val="24"/>
          <w:szCs w:val="24"/>
        </w:rPr>
        <w:t>thing as I have been called recorded performance)</w:t>
      </w:r>
      <w:r w:rsidR="005A42D5">
        <w:rPr>
          <w:rFonts w:ascii="Times New Roman" w:hAnsi="Times New Roman" w:cs="Times New Roman"/>
          <w:sz w:val="24"/>
          <w:szCs w:val="24"/>
        </w:rPr>
        <w:t>.</w:t>
      </w:r>
      <w:r w:rsidR="00282768">
        <w:rPr>
          <w:rStyle w:val="FootnoteReference"/>
          <w:rFonts w:ascii="Times New Roman" w:hAnsi="Times New Roman" w:cs="Times New Roman"/>
          <w:sz w:val="24"/>
          <w:szCs w:val="24"/>
        </w:rPr>
        <w:footnoteReference w:id="5"/>
      </w:r>
      <w:r w:rsidR="005A42D5">
        <w:rPr>
          <w:rFonts w:ascii="Times New Roman" w:hAnsi="Times New Roman" w:cs="Times New Roman"/>
          <w:sz w:val="24"/>
          <w:szCs w:val="24"/>
        </w:rPr>
        <w:t xml:space="preserve"> </w:t>
      </w:r>
      <w:r>
        <w:rPr>
          <w:rFonts w:ascii="Times New Roman" w:hAnsi="Times New Roman" w:cs="Times New Roman"/>
          <w:sz w:val="24"/>
          <w:szCs w:val="24"/>
        </w:rPr>
        <w:t>He points to how certain mediatized forms, such as television, have historically been considered and valued in terms of their “liveness”</w:t>
      </w:r>
      <w:r w:rsidR="00F052A5">
        <w:rPr>
          <w:rFonts w:ascii="Times New Roman" w:hAnsi="Times New Roman" w:cs="Times New Roman"/>
          <w:sz w:val="24"/>
          <w:szCs w:val="24"/>
        </w:rPr>
        <w:t>.</w:t>
      </w:r>
      <w:r>
        <w:rPr>
          <w:rFonts w:ascii="Times New Roman" w:hAnsi="Times New Roman" w:cs="Times New Roman"/>
          <w:sz w:val="24"/>
          <w:szCs w:val="24"/>
        </w:rPr>
        <w:t xml:space="preserve"> </w:t>
      </w:r>
      <w:r w:rsidR="00F052A5">
        <w:rPr>
          <w:rFonts w:ascii="Times New Roman" w:hAnsi="Times New Roman" w:cs="Times New Roman"/>
          <w:sz w:val="24"/>
          <w:szCs w:val="24"/>
        </w:rPr>
        <w:t>M</w:t>
      </w:r>
      <w:r>
        <w:rPr>
          <w:rFonts w:ascii="Times New Roman" w:hAnsi="Times New Roman" w:cs="Times New Roman"/>
          <w:sz w:val="24"/>
          <w:szCs w:val="24"/>
        </w:rPr>
        <w:t xml:space="preserve">ore recently, we have the concept of livestreaming such as </w:t>
      </w:r>
      <w:r w:rsidR="00282768">
        <w:rPr>
          <w:rFonts w:ascii="Times New Roman" w:hAnsi="Times New Roman" w:cs="Times New Roman"/>
          <w:sz w:val="24"/>
          <w:szCs w:val="24"/>
        </w:rPr>
        <w:t>on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platform or the Metropolitan Opera’s </w:t>
      </w:r>
      <w:r>
        <w:rPr>
          <w:rFonts w:ascii="Times New Roman" w:hAnsi="Times New Roman" w:cs="Times New Roman"/>
          <w:i/>
          <w:sz w:val="24"/>
          <w:szCs w:val="24"/>
        </w:rPr>
        <w:t>Live in HD</w:t>
      </w:r>
      <w:r>
        <w:rPr>
          <w:rFonts w:ascii="Times New Roman" w:hAnsi="Times New Roman" w:cs="Times New Roman"/>
          <w:sz w:val="24"/>
          <w:szCs w:val="24"/>
        </w:rPr>
        <w:t xml:space="preserve"> broadcasts to cinemas. </w:t>
      </w:r>
      <w:r w:rsidR="00282768">
        <w:rPr>
          <w:rFonts w:ascii="Times New Roman" w:hAnsi="Times New Roman" w:cs="Times New Roman"/>
          <w:sz w:val="24"/>
          <w:szCs w:val="24"/>
        </w:rPr>
        <w:t>Thus</w:t>
      </w:r>
      <w:r>
        <w:rPr>
          <w:rFonts w:ascii="Times New Roman" w:hAnsi="Times New Roman" w:cs="Times New Roman"/>
          <w:sz w:val="24"/>
          <w:szCs w:val="24"/>
        </w:rPr>
        <w:t xml:space="preserve"> liveness seems to be a concept applicable to these forms as well.</w:t>
      </w:r>
      <w:r w:rsidR="00282768">
        <w:rPr>
          <w:rFonts w:ascii="Times New Roman" w:hAnsi="Times New Roman" w:cs="Times New Roman"/>
          <w:sz w:val="24"/>
          <w:szCs w:val="24"/>
        </w:rPr>
        <w:t xml:space="preserve"> </w:t>
      </w:r>
      <w:r>
        <w:rPr>
          <w:rFonts w:ascii="Times New Roman" w:hAnsi="Times New Roman" w:cs="Times New Roman"/>
          <w:sz w:val="24"/>
          <w:szCs w:val="24"/>
        </w:rPr>
        <w:t>The reverse is also true. Some contemporary dance and theatre utilize livestreams of their work which capture what the dancers are doing, but then projects it onto a screen onstage at the same time. Symphony orchestras and sporting invents have incorporated live video screens which provide additional perspectives, especially close-up perspectives, on what is occurring.</w:t>
      </w:r>
      <w:r w:rsidR="00EB126E">
        <w:rPr>
          <w:rFonts w:ascii="Times New Roman" w:hAnsi="Times New Roman" w:cs="Times New Roman"/>
          <w:sz w:val="24"/>
          <w:szCs w:val="24"/>
        </w:rPr>
        <w:t xml:space="preserve"> </w:t>
      </w:r>
      <w:r w:rsidR="00B64CAB">
        <w:rPr>
          <w:rFonts w:ascii="Times New Roman" w:hAnsi="Times New Roman" w:cs="Times New Roman"/>
          <w:sz w:val="24"/>
          <w:szCs w:val="24"/>
        </w:rPr>
        <w:t xml:space="preserve">Furthermore, the notion of live performance as we know it today only arose within the cultural context of recorded work. He argues then that the notion of “liveness” is not actually a natural, independent phenomenon, but one intrinsically dependent on the notion of mediatized work. </w:t>
      </w:r>
      <w:r w:rsidR="00EB126E">
        <w:rPr>
          <w:rFonts w:ascii="Times New Roman" w:hAnsi="Times New Roman" w:cs="Times New Roman"/>
          <w:sz w:val="24"/>
          <w:szCs w:val="24"/>
        </w:rPr>
        <w:t xml:space="preserve">Thus, it seems like any talk about live performance as being </w:t>
      </w:r>
      <w:r w:rsidR="00EB126E">
        <w:rPr>
          <w:rFonts w:ascii="Times New Roman" w:hAnsi="Times New Roman" w:cs="Times New Roman"/>
          <w:sz w:val="24"/>
          <w:szCs w:val="24"/>
        </w:rPr>
        <w:lastRenderedPageBreak/>
        <w:t xml:space="preserve">valuable in a distinct way from mediatized performances is questionable just on the grounds that liveness does not seem an exclusive property from mediatized. </w:t>
      </w:r>
    </w:p>
    <w:p w:rsidR="00EB126E" w:rsidRDefault="00EB126E" w:rsidP="00840DED">
      <w:pPr>
        <w:rPr>
          <w:rFonts w:ascii="Times New Roman" w:hAnsi="Times New Roman" w:cs="Times New Roman"/>
          <w:sz w:val="24"/>
          <w:szCs w:val="24"/>
        </w:rPr>
      </w:pPr>
      <w:r>
        <w:rPr>
          <w:rFonts w:ascii="Times New Roman" w:hAnsi="Times New Roman" w:cs="Times New Roman"/>
          <w:sz w:val="24"/>
          <w:szCs w:val="24"/>
        </w:rPr>
        <w:t xml:space="preserve">I have no problems with </w:t>
      </w:r>
      <w:proofErr w:type="spellStart"/>
      <w:r>
        <w:rPr>
          <w:rFonts w:ascii="Times New Roman" w:hAnsi="Times New Roman" w:cs="Times New Roman"/>
          <w:sz w:val="24"/>
          <w:szCs w:val="24"/>
        </w:rPr>
        <w:t>Auslander’s</w:t>
      </w:r>
      <w:proofErr w:type="spellEnd"/>
      <w:r>
        <w:rPr>
          <w:rFonts w:ascii="Times New Roman" w:hAnsi="Times New Roman" w:cs="Times New Roman"/>
          <w:sz w:val="24"/>
          <w:szCs w:val="24"/>
        </w:rPr>
        <w:t xml:space="preserve"> criticism of this exclusive ‘dualism’. It seems perfectly right to say that live</w:t>
      </w:r>
      <w:r w:rsidR="00282768">
        <w:rPr>
          <w:rFonts w:ascii="Times New Roman" w:hAnsi="Times New Roman" w:cs="Times New Roman"/>
          <w:sz w:val="24"/>
          <w:szCs w:val="24"/>
        </w:rPr>
        <w:t xml:space="preserve">ness is bound up inextricably with the mediatized today. </w:t>
      </w:r>
      <w:r>
        <w:rPr>
          <w:rFonts w:ascii="Times New Roman" w:hAnsi="Times New Roman" w:cs="Times New Roman"/>
          <w:sz w:val="24"/>
          <w:szCs w:val="24"/>
        </w:rPr>
        <w:t>What I disagree with is that this does not render the question, “What makes live performance valuable as opposed to mediatized work?” inert. In fact, it only makes it a more important question to ask</w:t>
      </w:r>
      <w:r w:rsidR="00282768">
        <w:rPr>
          <w:rFonts w:ascii="Times New Roman" w:hAnsi="Times New Roman" w:cs="Times New Roman"/>
          <w:sz w:val="24"/>
          <w:szCs w:val="24"/>
        </w:rPr>
        <w:t xml:space="preserve">, it just needs to lose the problematic assumption it is based on. </w:t>
      </w:r>
      <w:r>
        <w:rPr>
          <w:rFonts w:ascii="Times New Roman" w:hAnsi="Times New Roman" w:cs="Times New Roman"/>
          <w:sz w:val="24"/>
          <w:szCs w:val="24"/>
        </w:rPr>
        <w:t xml:space="preserve">One way to do this is to ask, “What do we </w:t>
      </w:r>
      <w:r w:rsidR="00F052A5">
        <w:rPr>
          <w:rFonts w:ascii="Times New Roman" w:hAnsi="Times New Roman" w:cs="Times New Roman"/>
          <w:sz w:val="24"/>
          <w:szCs w:val="24"/>
        </w:rPr>
        <w:t>l</w:t>
      </w:r>
      <w:r>
        <w:rPr>
          <w:rFonts w:ascii="Times New Roman" w:hAnsi="Times New Roman" w:cs="Times New Roman"/>
          <w:sz w:val="24"/>
          <w:szCs w:val="24"/>
        </w:rPr>
        <w:t xml:space="preserve">ose to a </w:t>
      </w:r>
      <w:r w:rsidR="00F052A5">
        <w:rPr>
          <w:rFonts w:ascii="Times New Roman" w:hAnsi="Times New Roman" w:cs="Times New Roman"/>
          <w:sz w:val="24"/>
          <w:szCs w:val="24"/>
        </w:rPr>
        <w:t>v</w:t>
      </w:r>
      <w:r>
        <w:rPr>
          <w:rFonts w:ascii="Times New Roman" w:hAnsi="Times New Roman" w:cs="Times New Roman"/>
          <w:sz w:val="24"/>
          <w:szCs w:val="24"/>
        </w:rPr>
        <w:t>ideo?” or more precisely: “What valuable properties of a performance does a recording fail to replicate?”</w:t>
      </w:r>
    </w:p>
    <w:p w:rsidR="00282768" w:rsidRDefault="00282768" w:rsidP="00840DED">
      <w:pPr>
        <w:rPr>
          <w:rFonts w:ascii="Times New Roman" w:hAnsi="Times New Roman" w:cs="Times New Roman"/>
          <w:sz w:val="24"/>
          <w:szCs w:val="24"/>
        </w:rPr>
      </w:pPr>
      <w:r>
        <w:rPr>
          <w:rFonts w:ascii="Times New Roman" w:hAnsi="Times New Roman" w:cs="Times New Roman"/>
          <w:sz w:val="24"/>
          <w:szCs w:val="24"/>
        </w:rPr>
        <w:t>It thus still makes sense to ask about the differences between live performance and mediatized</w:t>
      </w:r>
      <w:r w:rsidR="00B64CAB">
        <w:rPr>
          <w:rFonts w:ascii="Times New Roman" w:hAnsi="Times New Roman" w:cs="Times New Roman"/>
          <w:sz w:val="24"/>
          <w:szCs w:val="24"/>
        </w:rPr>
        <w:t xml:space="preserve"> work. The question only becomes more important once we recognize the intimate relationship between live performances and their recordings, and the different ways in which they can and do affect each other. We may only be able to understand recorded and mediatized works in virtue of live performance and vice-versa. And the central question asked in this paper remains. While a recording might be able to replicate certain aspects of liveness, such as that that the television program is being recorded and broadcast to your television right now, it is still an open question as to whether that recording can replicate everything.</w:t>
      </w:r>
      <w:r w:rsidR="00F052A5">
        <w:rPr>
          <w:rFonts w:ascii="Times New Roman" w:hAnsi="Times New Roman" w:cs="Times New Roman"/>
          <w:sz w:val="24"/>
          <w:szCs w:val="24"/>
        </w:rPr>
        <w:t xml:space="preserve"> Whatever aspects of liveness livestreaming and television retains, they are going to be in part parasitic on the unmediated performance. Thus we need a way of understanding what our experience of unmediated, live work is in order to better understand the aspects of liveness which are embedded within these mediated experiences.</w:t>
      </w:r>
    </w:p>
    <w:p w:rsidR="008E6124" w:rsidRDefault="008E6124" w:rsidP="008E6124">
      <w:pPr>
        <w:rPr>
          <w:rFonts w:ascii="Times New Roman" w:hAnsi="Times New Roman" w:cs="Times New Roman"/>
          <w:b/>
          <w:sz w:val="24"/>
          <w:szCs w:val="24"/>
        </w:rPr>
      </w:pPr>
      <w:r>
        <w:rPr>
          <w:rFonts w:ascii="Times New Roman" w:hAnsi="Times New Roman" w:cs="Times New Roman"/>
          <w:b/>
          <w:sz w:val="24"/>
          <w:szCs w:val="24"/>
        </w:rPr>
        <w:t>Imaginative Reconstruction</w:t>
      </w:r>
    </w:p>
    <w:p w:rsidR="008E6124" w:rsidRDefault="008E6124" w:rsidP="008E6124">
      <w:pPr>
        <w:rPr>
          <w:rFonts w:ascii="Times New Roman" w:hAnsi="Times New Roman" w:cs="Times New Roman"/>
          <w:sz w:val="24"/>
          <w:szCs w:val="24"/>
        </w:rPr>
      </w:pPr>
      <w:r>
        <w:rPr>
          <w:rFonts w:ascii="Times New Roman" w:hAnsi="Times New Roman" w:cs="Times New Roman"/>
          <w:sz w:val="24"/>
          <w:szCs w:val="24"/>
        </w:rPr>
        <w:t>Some time ago</w:t>
      </w:r>
      <w:r w:rsidR="004D299F">
        <w:rPr>
          <w:rFonts w:ascii="Times New Roman" w:hAnsi="Times New Roman" w:cs="Times New Roman"/>
          <w:sz w:val="24"/>
          <w:szCs w:val="24"/>
        </w:rPr>
        <w:t>,</w:t>
      </w:r>
      <w:r>
        <w:rPr>
          <w:rFonts w:ascii="Times New Roman" w:hAnsi="Times New Roman" w:cs="Times New Roman"/>
          <w:sz w:val="24"/>
          <w:szCs w:val="24"/>
        </w:rPr>
        <w:t xml:space="preserve"> I was engaged in a project which I think many dance scholars and appreciators engage in</w:t>
      </w:r>
      <w:r w:rsidR="004D299F">
        <w:rPr>
          <w:rFonts w:ascii="Times New Roman" w:hAnsi="Times New Roman" w:cs="Times New Roman"/>
          <w:sz w:val="24"/>
          <w:szCs w:val="24"/>
        </w:rPr>
        <w:t>.</w:t>
      </w:r>
      <w:r>
        <w:rPr>
          <w:rFonts w:ascii="Times New Roman" w:hAnsi="Times New Roman" w:cs="Times New Roman"/>
          <w:sz w:val="24"/>
          <w:szCs w:val="24"/>
        </w:rPr>
        <w:t xml:space="preserve"> I was trying to analyze dance pieces from videotapes of performances. </w:t>
      </w:r>
      <w:r w:rsidR="00EC4712">
        <w:rPr>
          <w:rFonts w:ascii="Times New Roman" w:hAnsi="Times New Roman" w:cs="Times New Roman"/>
          <w:sz w:val="24"/>
          <w:szCs w:val="24"/>
        </w:rPr>
        <w:t xml:space="preserve">Most dance scholars, out of necessity, </w:t>
      </w:r>
      <w:r w:rsidR="00ED2A20">
        <w:rPr>
          <w:rFonts w:ascii="Times New Roman" w:hAnsi="Times New Roman" w:cs="Times New Roman"/>
          <w:sz w:val="24"/>
          <w:szCs w:val="24"/>
        </w:rPr>
        <w:t xml:space="preserve">analyze these works with videos </w:t>
      </w:r>
      <w:r w:rsidR="00C72A84">
        <w:rPr>
          <w:rFonts w:ascii="Times New Roman" w:hAnsi="Times New Roman" w:cs="Times New Roman"/>
          <w:sz w:val="24"/>
          <w:szCs w:val="24"/>
        </w:rPr>
        <w:t>of those</w:t>
      </w:r>
      <w:r w:rsidR="00ED2A20">
        <w:rPr>
          <w:rFonts w:ascii="Times New Roman" w:hAnsi="Times New Roman" w:cs="Times New Roman"/>
          <w:sz w:val="24"/>
          <w:szCs w:val="24"/>
        </w:rPr>
        <w:t xml:space="preserve"> pieces, and many of these videos are of poor quality. </w:t>
      </w:r>
      <w:r w:rsidR="00EC4712">
        <w:rPr>
          <w:rFonts w:ascii="Times New Roman" w:hAnsi="Times New Roman" w:cs="Times New Roman"/>
          <w:sz w:val="24"/>
          <w:szCs w:val="24"/>
        </w:rPr>
        <w:t xml:space="preserve">They must make the best of whatever quality videos they have. </w:t>
      </w:r>
      <w:r w:rsidR="00C72A84">
        <w:rPr>
          <w:rFonts w:ascii="Times New Roman" w:hAnsi="Times New Roman" w:cs="Times New Roman"/>
          <w:sz w:val="24"/>
          <w:szCs w:val="24"/>
        </w:rPr>
        <w:t>To</w:t>
      </w:r>
      <w:r w:rsidR="00EC4712">
        <w:rPr>
          <w:rFonts w:ascii="Times New Roman" w:hAnsi="Times New Roman" w:cs="Times New Roman"/>
          <w:sz w:val="24"/>
          <w:szCs w:val="24"/>
        </w:rPr>
        <w:t xml:space="preserve"> overcome the poor quality</w:t>
      </w:r>
      <w:r w:rsidR="00C72A84">
        <w:rPr>
          <w:rFonts w:ascii="Times New Roman" w:hAnsi="Times New Roman" w:cs="Times New Roman"/>
          <w:sz w:val="24"/>
          <w:szCs w:val="24"/>
        </w:rPr>
        <w:t xml:space="preserve"> one strategy which they can use</w:t>
      </w:r>
      <w:r w:rsidR="00EC4712">
        <w:rPr>
          <w:rFonts w:ascii="Times New Roman" w:hAnsi="Times New Roman" w:cs="Times New Roman"/>
          <w:sz w:val="24"/>
          <w:szCs w:val="24"/>
        </w:rPr>
        <w:t xml:space="preserve"> is imaginative reconstruction. </w:t>
      </w:r>
      <w:r w:rsidR="004D299F">
        <w:rPr>
          <w:rFonts w:ascii="Times New Roman" w:hAnsi="Times New Roman" w:cs="Times New Roman"/>
          <w:sz w:val="24"/>
          <w:szCs w:val="24"/>
        </w:rPr>
        <w:t>T</w:t>
      </w:r>
      <w:r w:rsidR="00ED2A20">
        <w:rPr>
          <w:rFonts w:ascii="Times New Roman" w:hAnsi="Times New Roman" w:cs="Times New Roman"/>
          <w:sz w:val="24"/>
          <w:szCs w:val="24"/>
        </w:rPr>
        <w:t xml:space="preserve">hey can imaginatively reconstruct what it would be like to have watched that performance live, usually drawing on their past experience and knowledge of what it is like attending live performances. </w:t>
      </w:r>
      <w:r w:rsidR="00B66802">
        <w:rPr>
          <w:rFonts w:ascii="Times New Roman" w:hAnsi="Times New Roman" w:cs="Times New Roman"/>
          <w:sz w:val="24"/>
          <w:szCs w:val="24"/>
        </w:rPr>
        <w:t xml:space="preserve">Even in the case of </w:t>
      </w:r>
      <w:r w:rsidR="00B61450">
        <w:rPr>
          <w:rFonts w:ascii="Times New Roman" w:hAnsi="Times New Roman" w:cs="Times New Roman"/>
          <w:sz w:val="24"/>
          <w:szCs w:val="24"/>
        </w:rPr>
        <w:t xml:space="preserve">our best </w:t>
      </w:r>
      <w:r w:rsidR="00B66802">
        <w:rPr>
          <w:rFonts w:ascii="Times New Roman" w:hAnsi="Times New Roman" w:cs="Times New Roman"/>
          <w:sz w:val="24"/>
          <w:szCs w:val="24"/>
        </w:rPr>
        <w:t xml:space="preserve">quality videos, dance scholars must </w:t>
      </w:r>
      <w:r w:rsidR="00B61450">
        <w:rPr>
          <w:rFonts w:ascii="Times New Roman" w:hAnsi="Times New Roman" w:cs="Times New Roman"/>
          <w:sz w:val="24"/>
          <w:szCs w:val="24"/>
        </w:rPr>
        <w:t xml:space="preserve">often reconstruct quite a few different properties of live performances to determine more fully what it would be like to see that performance </w:t>
      </w:r>
      <w:r w:rsidR="000E5D51">
        <w:rPr>
          <w:rFonts w:ascii="Times New Roman" w:hAnsi="Times New Roman" w:cs="Times New Roman"/>
          <w:sz w:val="24"/>
          <w:szCs w:val="24"/>
        </w:rPr>
        <w:t>in person</w:t>
      </w:r>
      <w:r w:rsidR="00B61450">
        <w:rPr>
          <w:rFonts w:ascii="Times New Roman" w:hAnsi="Times New Roman" w:cs="Times New Roman"/>
          <w:sz w:val="24"/>
          <w:szCs w:val="24"/>
        </w:rPr>
        <w:t xml:space="preserve">. </w:t>
      </w:r>
    </w:p>
    <w:p w:rsidR="00B66802" w:rsidRDefault="00EC4712" w:rsidP="008E6124">
      <w:pPr>
        <w:rPr>
          <w:rFonts w:ascii="Times New Roman" w:hAnsi="Times New Roman" w:cs="Times New Roman"/>
          <w:sz w:val="24"/>
          <w:szCs w:val="24"/>
        </w:rPr>
      </w:pPr>
      <w:r>
        <w:rPr>
          <w:rFonts w:ascii="Times New Roman" w:hAnsi="Times New Roman" w:cs="Times New Roman"/>
          <w:sz w:val="24"/>
          <w:szCs w:val="24"/>
        </w:rPr>
        <w:t>W</w:t>
      </w:r>
      <w:r w:rsidR="00ED2A20">
        <w:rPr>
          <w:rFonts w:ascii="Times New Roman" w:hAnsi="Times New Roman" w:cs="Times New Roman"/>
          <w:sz w:val="24"/>
          <w:szCs w:val="24"/>
        </w:rPr>
        <w:t xml:space="preserve">hat is it that </w:t>
      </w:r>
      <w:r>
        <w:rPr>
          <w:rFonts w:ascii="Times New Roman" w:hAnsi="Times New Roman" w:cs="Times New Roman"/>
          <w:sz w:val="24"/>
          <w:szCs w:val="24"/>
        </w:rPr>
        <w:t xml:space="preserve">dance scholars </w:t>
      </w:r>
      <w:r w:rsidR="00ED2A20">
        <w:rPr>
          <w:rFonts w:ascii="Times New Roman" w:hAnsi="Times New Roman" w:cs="Times New Roman"/>
          <w:sz w:val="24"/>
          <w:szCs w:val="24"/>
        </w:rPr>
        <w:t>reconstruct imaginatively whe</w:t>
      </w:r>
      <w:r w:rsidR="00B66802">
        <w:rPr>
          <w:rFonts w:ascii="Times New Roman" w:hAnsi="Times New Roman" w:cs="Times New Roman"/>
          <w:sz w:val="24"/>
          <w:szCs w:val="24"/>
        </w:rPr>
        <w:t xml:space="preserve">n </w:t>
      </w:r>
      <w:r>
        <w:rPr>
          <w:rFonts w:ascii="Times New Roman" w:hAnsi="Times New Roman" w:cs="Times New Roman"/>
          <w:sz w:val="24"/>
          <w:szCs w:val="24"/>
        </w:rPr>
        <w:t xml:space="preserve">they </w:t>
      </w:r>
      <w:r w:rsidR="00C72A84">
        <w:rPr>
          <w:rFonts w:ascii="Times New Roman" w:hAnsi="Times New Roman" w:cs="Times New Roman"/>
          <w:sz w:val="24"/>
          <w:szCs w:val="24"/>
        </w:rPr>
        <w:t xml:space="preserve">watch even the best quality </w:t>
      </w:r>
      <w:r w:rsidR="00B66802">
        <w:rPr>
          <w:rFonts w:ascii="Times New Roman" w:hAnsi="Times New Roman" w:cs="Times New Roman"/>
          <w:sz w:val="24"/>
          <w:szCs w:val="24"/>
        </w:rPr>
        <w:t>videos? Given that videos are almost alway</w:t>
      </w:r>
      <w:r>
        <w:rPr>
          <w:rFonts w:ascii="Times New Roman" w:hAnsi="Times New Roman" w:cs="Times New Roman"/>
          <w:sz w:val="24"/>
          <w:szCs w:val="24"/>
        </w:rPr>
        <w:t xml:space="preserve">s two-dimensional in nature, they must </w:t>
      </w:r>
      <w:r w:rsidR="00B66802">
        <w:rPr>
          <w:rFonts w:ascii="Times New Roman" w:hAnsi="Times New Roman" w:cs="Times New Roman"/>
          <w:sz w:val="24"/>
          <w:szCs w:val="24"/>
        </w:rPr>
        <w:t xml:space="preserve">reconstruct a sense of the three-dimensional space, </w:t>
      </w:r>
      <w:r w:rsidR="00FB72B7">
        <w:rPr>
          <w:rFonts w:ascii="Times New Roman" w:hAnsi="Times New Roman" w:cs="Times New Roman"/>
          <w:sz w:val="24"/>
          <w:szCs w:val="24"/>
        </w:rPr>
        <w:t xml:space="preserve">the </w:t>
      </w:r>
      <w:r w:rsidR="00B66802">
        <w:rPr>
          <w:rFonts w:ascii="Times New Roman" w:hAnsi="Times New Roman" w:cs="Times New Roman"/>
          <w:sz w:val="24"/>
          <w:szCs w:val="24"/>
        </w:rPr>
        <w:t xml:space="preserve">depth of </w:t>
      </w:r>
      <w:r w:rsidR="00FB72B7">
        <w:rPr>
          <w:rFonts w:ascii="Times New Roman" w:hAnsi="Times New Roman" w:cs="Times New Roman"/>
          <w:sz w:val="24"/>
          <w:szCs w:val="24"/>
        </w:rPr>
        <w:t xml:space="preserve">the </w:t>
      </w:r>
      <w:r w:rsidR="00B66802">
        <w:rPr>
          <w:rFonts w:ascii="Times New Roman" w:hAnsi="Times New Roman" w:cs="Times New Roman"/>
          <w:sz w:val="24"/>
          <w:szCs w:val="24"/>
        </w:rPr>
        <w:t>movers’ bodies</w:t>
      </w:r>
      <w:r>
        <w:rPr>
          <w:rFonts w:ascii="Times New Roman" w:hAnsi="Times New Roman" w:cs="Times New Roman"/>
          <w:sz w:val="24"/>
          <w:szCs w:val="24"/>
        </w:rPr>
        <w:t>,</w:t>
      </w:r>
      <w:r w:rsidR="00B66802">
        <w:rPr>
          <w:rFonts w:ascii="Times New Roman" w:hAnsi="Times New Roman" w:cs="Times New Roman"/>
          <w:sz w:val="24"/>
          <w:szCs w:val="24"/>
        </w:rPr>
        <w:t xml:space="preserve"> and </w:t>
      </w:r>
      <w:r w:rsidR="00FB72B7">
        <w:rPr>
          <w:rFonts w:ascii="Times New Roman" w:hAnsi="Times New Roman" w:cs="Times New Roman"/>
          <w:sz w:val="24"/>
          <w:szCs w:val="24"/>
        </w:rPr>
        <w:t xml:space="preserve">the </w:t>
      </w:r>
      <w:r w:rsidR="00B66802">
        <w:rPr>
          <w:rFonts w:ascii="Times New Roman" w:hAnsi="Times New Roman" w:cs="Times New Roman"/>
          <w:sz w:val="24"/>
          <w:szCs w:val="24"/>
        </w:rPr>
        <w:t xml:space="preserve">depth of </w:t>
      </w:r>
      <w:r w:rsidR="00FB72B7">
        <w:rPr>
          <w:rFonts w:ascii="Times New Roman" w:hAnsi="Times New Roman" w:cs="Times New Roman"/>
          <w:sz w:val="24"/>
          <w:szCs w:val="24"/>
        </w:rPr>
        <w:t xml:space="preserve">the </w:t>
      </w:r>
      <w:r w:rsidR="00B66802">
        <w:rPr>
          <w:rFonts w:ascii="Times New Roman" w:hAnsi="Times New Roman" w:cs="Times New Roman"/>
          <w:sz w:val="24"/>
          <w:szCs w:val="24"/>
        </w:rPr>
        <w:t>stage. The</w:t>
      </w:r>
      <w:r>
        <w:rPr>
          <w:rFonts w:ascii="Times New Roman" w:hAnsi="Times New Roman" w:cs="Times New Roman"/>
          <w:sz w:val="24"/>
          <w:szCs w:val="24"/>
        </w:rPr>
        <w:t xml:space="preserve"> flatness of the screen often hampers the </w:t>
      </w:r>
      <w:r w:rsidR="00B66802">
        <w:rPr>
          <w:rFonts w:ascii="Times New Roman" w:hAnsi="Times New Roman" w:cs="Times New Roman"/>
          <w:sz w:val="24"/>
          <w:szCs w:val="24"/>
        </w:rPr>
        <w:t>ability to judge the relations between the dancers at any time.</w:t>
      </w:r>
    </w:p>
    <w:p w:rsidR="00ED2A20" w:rsidRDefault="00EC4712" w:rsidP="008E6124">
      <w:pPr>
        <w:rPr>
          <w:rFonts w:ascii="Times New Roman" w:hAnsi="Times New Roman" w:cs="Times New Roman"/>
          <w:sz w:val="24"/>
          <w:szCs w:val="24"/>
        </w:rPr>
      </w:pPr>
      <w:r>
        <w:rPr>
          <w:rFonts w:ascii="Times New Roman" w:hAnsi="Times New Roman" w:cs="Times New Roman"/>
          <w:sz w:val="24"/>
          <w:szCs w:val="24"/>
        </w:rPr>
        <w:t xml:space="preserve">Furthermore, they </w:t>
      </w:r>
      <w:r w:rsidR="00B66802">
        <w:rPr>
          <w:rFonts w:ascii="Times New Roman" w:hAnsi="Times New Roman" w:cs="Times New Roman"/>
          <w:sz w:val="24"/>
          <w:szCs w:val="24"/>
        </w:rPr>
        <w:t>reconstruct what it would be like to see the piece from a particular audience membe</w:t>
      </w:r>
      <w:r>
        <w:rPr>
          <w:rFonts w:ascii="Times New Roman" w:hAnsi="Times New Roman" w:cs="Times New Roman"/>
          <w:sz w:val="24"/>
          <w:szCs w:val="24"/>
        </w:rPr>
        <w:t>r’s point of view. Live</w:t>
      </w:r>
      <w:r w:rsidR="00B66802">
        <w:rPr>
          <w:rFonts w:ascii="Times New Roman" w:hAnsi="Times New Roman" w:cs="Times New Roman"/>
          <w:sz w:val="24"/>
          <w:szCs w:val="24"/>
        </w:rPr>
        <w:t xml:space="preserve"> performances </w:t>
      </w:r>
      <w:r>
        <w:rPr>
          <w:rFonts w:ascii="Times New Roman" w:hAnsi="Times New Roman" w:cs="Times New Roman"/>
          <w:sz w:val="24"/>
          <w:szCs w:val="24"/>
        </w:rPr>
        <w:t xml:space="preserve">are rarely watched </w:t>
      </w:r>
      <w:r w:rsidR="00B66802">
        <w:rPr>
          <w:rFonts w:ascii="Times New Roman" w:hAnsi="Times New Roman" w:cs="Times New Roman"/>
          <w:sz w:val="24"/>
          <w:szCs w:val="24"/>
        </w:rPr>
        <w:t xml:space="preserve">from the points of view of the cameras recording them. This is true if the cameras are constantly changing points of view, in the case where we have multiple cameras whose film is edited together, and it is also true if the camera is still in the back of the audience. </w:t>
      </w:r>
      <w:r>
        <w:rPr>
          <w:rFonts w:ascii="Times New Roman" w:hAnsi="Times New Roman" w:cs="Times New Roman"/>
          <w:sz w:val="24"/>
          <w:szCs w:val="24"/>
        </w:rPr>
        <w:t>Live</w:t>
      </w:r>
      <w:r w:rsidR="00B66802">
        <w:rPr>
          <w:rFonts w:ascii="Times New Roman" w:hAnsi="Times New Roman" w:cs="Times New Roman"/>
          <w:sz w:val="24"/>
          <w:szCs w:val="24"/>
        </w:rPr>
        <w:t xml:space="preserve"> performances </w:t>
      </w:r>
      <w:r>
        <w:rPr>
          <w:rFonts w:ascii="Times New Roman" w:hAnsi="Times New Roman" w:cs="Times New Roman"/>
          <w:sz w:val="24"/>
          <w:szCs w:val="24"/>
        </w:rPr>
        <w:t xml:space="preserve">are rarely watched </w:t>
      </w:r>
      <w:r w:rsidR="00B66802">
        <w:rPr>
          <w:rFonts w:ascii="Times New Roman" w:hAnsi="Times New Roman" w:cs="Times New Roman"/>
          <w:sz w:val="24"/>
          <w:szCs w:val="24"/>
        </w:rPr>
        <w:t>from the viewpoints of the camera</w:t>
      </w:r>
      <w:r w:rsidR="00CE0F67">
        <w:rPr>
          <w:rFonts w:ascii="Times New Roman" w:hAnsi="Times New Roman" w:cs="Times New Roman"/>
          <w:sz w:val="24"/>
          <w:szCs w:val="24"/>
        </w:rPr>
        <w:t>s</w:t>
      </w:r>
      <w:r w:rsidR="00B66802">
        <w:rPr>
          <w:rFonts w:ascii="Times New Roman" w:hAnsi="Times New Roman" w:cs="Times New Roman"/>
          <w:sz w:val="24"/>
          <w:szCs w:val="24"/>
        </w:rPr>
        <w:t xml:space="preserve">, because audience members do not sit where the cameras are. </w:t>
      </w:r>
    </w:p>
    <w:p w:rsidR="00B66802" w:rsidRDefault="00B66802" w:rsidP="008E6124">
      <w:pPr>
        <w:rPr>
          <w:rFonts w:ascii="Times New Roman" w:hAnsi="Times New Roman" w:cs="Times New Roman"/>
          <w:sz w:val="24"/>
          <w:szCs w:val="24"/>
        </w:rPr>
      </w:pPr>
      <w:r>
        <w:rPr>
          <w:rFonts w:ascii="Times New Roman" w:hAnsi="Times New Roman" w:cs="Times New Roman"/>
          <w:sz w:val="24"/>
          <w:szCs w:val="24"/>
        </w:rPr>
        <w:t>Something that the best</w:t>
      </w:r>
      <w:r w:rsidR="000E5D51">
        <w:rPr>
          <w:rFonts w:ascii="Times New Roman" w:hAnsi="Times New Roman" w:cs="Times New Roman"/>
          <w:sz w:val="24"/>
          <w:szCs w:val="24"/>
        </w:rPr>
        <w:t xml:space="preserve"> quality videotapes often do is</w:t>
      </w:r>
      <w:r>
        <w:rPr>
          <w:rFonts w:ascii="Times New Roman" w:hAnsi="Times New Roman" w:cs="Times New Roman"/>
          <w:sz w:val="24"/>
          <w:szCs w:val="24"/>
        </w:rPr>
        <w:t xml:space="preserve"> </w:t>
      </w:r>
      <w:proofErr w:type="gramStart"/>
      <w:r>
        <w:rPr>
          <w:rFonts w:ascii="Times New Roman" w:hAnsi="Times New Roman" w:cs="Times New Roman"/>
          <w:sz w:val="24"/>
          <w:szCs w:val="24"/>
        </w:rPr>
        <w:t>zoom</w:t>
      </w:r>
      <w:proofErr w:type="gramEnd"/>
      <w:r>
        <w:rPr>
          <w:rFonts w:ascii="Times New Roman" w:hAnsi="Times New Roman" w:cs="Times New Roman"/>
          <w:sz w:val="24"/>
          <w:szCs w:val="24"/>
        </w:rPr>
        <w:t xml:space="preserve"> in and focus on particular performers at particular times. The videotapes choose for you what is important at any particular time in the dance, instead of allowing you the freedom to </w:t>
      </w:r>
      <w:r w:rsidR="000B6AF7">
        <w:rPr>
          <w:rFonts w:ascii="Times New Roman" w:hAnsi="Times New Roman" w:cs="Times New Roman"/>
          <w:sz w:val="24"/>
          <w:szCs w:val="24"/>
        </w:rPr>
        <w:t>de</w:t>
      </w:r>
      <w:r w:rsidR="000E5D51">
        <w:rPr>
          <w:rFonts w:ascii="Times New Roman" w:hAnsi="Times New Roman" w:cs="Times New Roman"/>
          <w:sz w:val="24"/>
          <w:szCs w:val="24"/>
        </w:rPr>
        <w:t>cide for yourself and interpret</w:t>
      </w:r>
      <w:r w:rsidR="000B6AF7">
        <w:rPr>
          <w:rFonts w:ascii="Times New Roman" w:hAnsi="Times New Roman" w:cs="Times New Roman"/>
          <w:sz w:val="24"/>
          <w:szCs w:val="24"/>
        </w:rPr>
        <w:t xml:space="preserve"> as you see fit. Dance scholars may reconstruct this freedom as best they can, by creating a picture of what the whole stage might look like in their mind and focusing on other aspects</w:t>
      </w:r>
      <w:r w:rsidR="000E5D51">
        <w:rPr>
          <w:rFonts w:ascii="Times New Roman" w:hAnsi="Times New Roman" w:cs="Times New Roman"/>
          <w:sz w:val="24"/>
          <w:szCs w:val="24"/>
        </w:rPr>
        <w:t xml:space="preserve"> instead. Of course, this is a</w:t>
      </w:r>
      <w:r w:rsidR="000B6AF7">
        <w:rPr>
          <w:rFonts w:ascii="Times New Roman" w:hAnsi="Times New Roman" w:cs="Times New Roman"/>
          <w:sz w:val="24"/>
          <w:szCs w:val="24"/>
        </w:rPr>
        <w:t xml:space="preserve"> cognitively demanding task, imagining things happening on stage that you cannot see. But</w:t>
      </w:r>
      <w:r w:rsidR="000E5D51">
        <w:rPr>
          <w:rFonts w:ascii="Times New Roman" w:hAnsi="Times New Roman" w:cs="Times New Roman"/>
          <w:sz w:val="24"/>
          <w:szCs w:val="24"/>
        </w:rPr>
        <w:t>,</w:t>
      </w:r>
      <w:r w:rsidR="000B6AF7">
        <w:rPr>
          <w:rFonts w:ascii="Times New Roman" w:hAnsi="Times New Roman" w:cs="Times New Roman"/>
          <w:sz w:val="24"/>
          <w:szCs w:val="24"/>
        </w:rPr>
        <w:t xml:space="preserve"> it is not entirely impossible</w:t>
      </w:r>
      <w:r w:rsidR="000E5D51">
        <w:rPr>
          <w:rFonts w:ascii="Times New Roman" w:hAnsi="Times New Roman" w:cs="Times New Roman"/>
          <w:sz w:val="24"/>
          <w:szCs w:val="24"/>
        </w:rPr>
        <w:t>. Perhaps you</w:t>
      </w:r>
      <w:r w:rsidR="000B6AF7">
        <w:rPr>
          <w:rFonts w:ascii="Times New Roman" w:hAnsi="Times New Roman" w:cs="Times New Roman"/>
          <w:sz w:val="24"/>
          <w:szCs w:val="24"/>
        </w:rPr>
        <w:t xml:space="preserve"> had se</w:t>
      </w:r>
      <w:r w:rsidR="0097441D">
        <w:rPr>
          <w:rFonts w:ascii="Times New Roman" w:hAnsi="Times New Roman" w:cs="Times New Roman"/>
          <w:sz w:val="24"/>
          <w:szCs w:val="24"/>
        </w:rPr>
        <w:t>en it a few times before, or have</w:t>
      </w:r>
      <w:r w:rsidR="000B6AF7">
        <w:rPr>
          <w:rFonts w:ascii="Times New Roman" w:hAnsi="Times New Roman" w:cs="Times New Roman"/>
          <w:sz w:val="24"/>
          <w:szCs w:val="24"/>
        </w:rPr>
        <w:t xml:space="preserve"> sev</w:t>
      </w:r>
      <w:r w:rsidR="000E5D51">
        <w:rPr>
          <w:rFonts w:ascii="Times New Roman" w:hAnsi="Times New Roman" w:cs="Times New Roman"/>
          <w:sz w:val="24"/>
          <w:szCs w:val="24"/>
        </w:rPr>
        <w:t>eral different videos to use. You</w:t>
      </w:r>
      <w:r w:rsidR="000B6AF7">
        <w:rPr>
          <w:rFonts w:ascii="Times New Roman" w:hAnsi="Times New Roman" w:cs="Times New Roman"/>
          <w:sz w:val="24"/>
          <w:szCs w:val="24"/>
        </w:rPr>
        <w:t xml:space="preserve"> might even be </w:t>
      </w:r>
      <w:r w:rsidR="000E5D51">
        <w:rPr>
          <w:rFonts w:ascii="Times New Roman" w:hAnsi="Times New Roman" w:cs="Times New Roman"/>
          <w:sz w:val="24"/>
          <w:szCs w:val="24"/>
        </w:rPr>
        <w:t>able</w:t>
      </w:r>
      <w:r w:rsidR="000B6AF7">
        <w:rPr>
          <w:rFonts w:ascii="Times New Roman" w:hAnsi="Times New Roman" w:cs="Times New Roman"/>
          <w:sz w:val="24"/>
          <w:szCs w:val="24"/>
        </w:rPr>
        <w:t xml:space="preserve"> to infer certain things about movement going on off screen from the movement that is on screen.</w:t>
      </w:r>
      <w:r w:rsidR="000B6AF7">
        <w:rPr>
          <w:rStyle w:val="FootnoteReference"/>
          <w:rFonts w:ascii="Times New Roman" w:hAnsi="Times New Roman" w:cs="Times New Roman"/>
          <w:sz w:val="24"/>
          <w:szCs w:val="24"/>
        </w:rPr>
        <w:footnoteReference w:id="6"/>
      </w:r>
      <w:r w:rsidR="000B6AF7">
        <w:rPr>
          <w:rFonts w:ascii="Times New Roman" w:hAnsi="Times New Roman" w:cs="Times New Roman"/>
          <w:sz w:val="24"/>
          <w:szCs w:val="24"/>
        </w:rPr>
        <w:t xml:space="preserve"> </w:t>
      </w:r>
    </w:p>
    <w:p w:rsidR="004C4A60" w:rsidRDefault="00451620" w:rsidP="008E6124">
      <w:pPr>
        <w:rPr>
          <w:rFonts w:ascii="Times New Roman" w:hAnsi="Times New Roman" w:cs="Times New Roman"/>
          <w:sz w:val="24"/>
          <w:szCs w:val="24"/>
        </w:rPr>
      </w:pPr>
      <w:r>
        <w:rPr>
          <w:rFonts w:ascii="Times New Roman" w:hAnsi="Times New Roman" w:cs="Times New Roman"/>
          <w:sz w:val="24"/>
          <w:szCs w:val="24"/>
        </w:rPr>
        <w:t>These three type</w:t>
      </w:r>
      <w:r w:rsidR="00825C9F">
        <w:rPr>
          <w:rFonts w:ascii="Times New Roman" w:hAnsi="Times New Roman" w:cs="Times New Roman"/>
          <w:sz w:val="24"/>
          <w:szCs w:val="24"/>
        </w:rPr>
        <w:t>s of imaginative reconstruction</w:t>
      </w:r>
      <w:r>
        <w:rPr>
          <w:rFonts w:ascii="Times New Roman" w:hAnsi="Times New Roman" w:cs="Times New Roman"/>
          <w:sz w:val="24"/>
          <w:szCs w:val="24"/>
        </w:rPr>
        <w:t xml:space="preserve"> performance scholars must go through indicate three things that w</w:t>
      </w:r>
      <w:r w:rsidR="00C72A84">
        <w:rPr>
          <w:rFonts w:ascii="Times New Roman" w:hAnsi="Times New Roman" w:cs="Times New Roman"/>
          <w:sz w:val="24"/>
          <w:szCs w:val="24"/>
        </w:rPr>
        <w:t xml:space="preserve">e typically lose even to a </w:t>
      </w:r>
      <w:r>
        <w:rPr>
          <w:rFonts w:ascii="Times New Roman" w:hAnsi="Times New Roman" w:cs="Times New Roman"/>
          <w:sz w:val="24"/>
          <w:szCs w:val="24"/>
        </w:rPr>
        <w:t xml:space="preserve">quality recording: Three-Dimensionality, a Particular Perspective, and Spectator Freedom. I want to suggest a fourth: We lose the feeling of being in </w:t>
      </w:r>
      <w:r w:rsidR="00C72A84">
        <w:rPr>
          <w:rFonts w:ascii="Times New Roman" w:hAnsi="Times New Roman" w:cs="Times New Roman"/>
          <w:sz w:val="24"/>
          <w:szCs w:val="24"/>
        </w:rPr>
        <w:t xml:space="preserve">the </w:t>
      </w:r>
      <w:r>
        <w:rPr>
          <w:rFonts w:ascii="Times New Roman" w:hAnsi="Times New Roman" w:cs="Times New Roman"/>
          <w:sz w:val="24"/>
          <w:szCs w:val="24"/>
        </w:rPr>
        <w:t>presence of live bodies and the feeling of what it would be like to perform that movement. This is some</w:t>
      </w:r>
      <w:r w:rsidR="002A69CA">
        <w:rPr>
          <w:rFonts w:ascii="Times New Roman" w:hAnsi="Times New Roman" w:cs="Times New Roman"/>
          <w:sz w:val="24"/>
          <w:szCs w:val="24"/>
        </w:rPr>
        <w:t>thing that I, and other performance scholars</w:t>
      </w:r>
      <w:r>
        <w:rPr>
          <w:rFonts w:ascii="Times New Roman" w:hAnsi="Times New Roman" w:cs="Times New Roman"/>
          <w:sz w:val="24"/>
          <w:szCs w:val="24"/>
        </w:rPr>
        <w:t xml:space="preserve">, often try to reconstruct when we watch videotapes of live performances. </w:t>
      </w:r>
      <w:r w:rsidR="002A69CA">
        <w:rPr>
          <w:rFonts w:ascii="Times New Roman" w:hAnsi="Times New Roman" w:cs="Times New Roman"/>
          <w:sz w:val="24"/>
          <w:szCs w:val="24"/>
        </w:rPr>
        <w:t>We want to feel what it would be like to be in the presence of these performers.</w:t>
      </w:r>
      <w:r w:rsidR="004C4A60">
        <w:rPr>
          <w:rFonts w:ascii="Times New Roman" w:hAnsi="Times New Roman" w:cs="Times New Roman"/>
          <w:sz w:val="24"/>
          <w:szCs w:val="24"/>
        </w:rPr>
        <w:t xml:space="preserve"> </w:t>
      </w:r>
    </w:p>
    <w:p w:rsidR="0097441D" w:rsidRDefault="0097441D" w:rsidP="008E6124">
      <w:pPr>
        <w:rPr>
          <w:rFonts w:ascii="Times New Roman" w:hAnsi="Times New Roman" w:cs="Times New Roman"/>
          <w:sz w:val="24"/>
          <w:szCs w:val="24"/>
        </w:rPr>
      </w:pPr>
      <w:r>
        <w:rPr>
          <w:rFonts w:ascii="Times New Roman" w:hAnsi="Times New Roman" w:cs="Times New Roman"/>
          <w:sz w:val="24"/>
          <w:szCs w:val="24"/>
        </w:rPr>
        <w:t xml:space="preserve">Understanding this feeling of presence or liveness </w:t>
      </w:r>
      <w:r w:rsidR="00C72A84">
        <w:rPr>
          <w:rFonts w:ascii="Times New Roman" w:hAnsi="Times New Roman" w:cs="Times New Roman"/>
          <w:sz w:val="24"/>
          <w:szCs w:val="24"/>
        </w:rPr>
        <w:t>in precise terms is difficult</w:t>
      </w:r>
      <w:r>
        <w:rPr>
          <w:rFonts w:ascii="Times New Roman" w:hAnsi="Times New Roman" w:cs="Times New Roman"/>
          <w:sz w:val="24"/>
          <w:szCs w:val="24"/>
        </w:rPr>
        <w:t xml:space="preserve">. And it, like most qualitative experience, has a certain ineffability to it. But I shall do the best I can. Given that I have described it as ‘the feeling of being in the presence of live bodies,’ it can be decomposed into two different feelings which combine and merge with one another: the feeling of other bodies and the feeling of liveness. The feeling of other bodies is just the result of what I call </w:t>
      </w:r>
      <w:r w:rsidR="00457DF7">
        <w:rPr>
          <w:rFonts w:ascii="Times New Roman" w:hAnsi="Times New Roman" w:cs="Times New Roman"/>
          <w:sz w:val="24"/>
          <w:szCs w:val="24"/>
        </w:rPr>
        <w:t>motor response</w:t>
      </w:r>
      <w:r>
        <w:rPr>
          <w:rFonts w:ascii="Times New Roman" w:hAnsi="Times New Roman" w:cs="Times New Roman"/>
          <w:sz w:val="24"/>
          <w:szCs w:val="24"/>
        </w:rPr>
        <w:t xml:space="preserve"> below. We all feel our own bodies through proprioception. We feel where our limbs are in space as well as how we are moving. But when we watch other people move, we f</w:t>
      </w:r>
      <w:r w:rsidR="00C72A84">
        <w:rPr>
          <w:rFonts w:ascii="Times New Roman" w:hAnsi="Times New Roman" w:cs="Times New Roman"/>
          <w:sz w:val="24"/>
          <w:szCs w:val="24"/>
        </w:rPr>
        <w:t xml:space="preserve">eel that we are no longer alone; </w:t>
      </w:r>
      <w:r>
        <w:rPr>
          <w:rFonts w:ascii="Times New Roman" w:hAnsi="Times New Roman" w:cs="Times New Roman"/>
          <w:sz w:val="24"/>
          <w:szCs w:val="24"/>
        </w:rPr>
        <w:t xml:space="preserve">we get the sense of their own bodily movement and what it would be like to move in the way they are moving. The feeling of liveness often accompanies this when we see people move in person. Phenomenologically speaking, it can be described as a feeling </w:t>
      </w:r>
      <w:r w:rsidR="00553997">
        <w:rPr>
          <w:rFonts w:ascii="Times New Roman" w:hAnsi="Times New Roman" w:cs="Times New Roman"/>
          <w:sz w:val="24"/>
          <w:szCs w:val="24"/>
        </w:rPr>
        <w:t xml:space="preserve">of the ephemerality of the movement, </w:t>
      </w:r>
      <w:r>
        <w:rPr>
          <w:rFonts w:ascii="Times New Roman" w:hAnsi="Times New Roman" w:cs="Times New Roman"/>
          <w:sz w:val="24"/>
          <w:szCs w:val="24"/>
        </w:rPr>
        <w:t>that you will only be able to see and feel that movement</w:t>
      </w:r>
      <w:r w:rsidR="00553997">
        <w:rPr>
          <w:rFonts w:ascii="Times New Roman" w:hAnsi="Times New Roman" w:cs="Times New Roman"/>
          <w:sz w:val="24"/>
          <w:szCs w:val="24"/>
        </w:rPr>
        <w:t xml:space="preserve"> once</w:t>
      </w:r>
      <w:r>
        <w:rPr>
          <w:rFonts w:ascii="Times New Roman" w:hAnsi="Times New Roman" w:cs="Times New Roman"/>
          <w:sz w:val="24"/>
          <w:szCs w:val="24"/>
        </w:rPr>
        <w:t>. As soon as that movement is finished, you cannot get it back. You cannot replay it. There is a sense of importance which accompanies each seen movement. These two feelings then combine to give us the feeling of being in the presence of live bodies.</w:t>
      </w:r>
    </w:p>
    <w:p w:rsidR="0097441D" w:rsidRDefault="0097441D" w:rsidP="008E6124">
      <w:pPr>
        <w:rPr>
          <w:rFonts w:ascii="Times New Roman" w:hAnsi="Times New Roman" w:cs="Times New Roman"/>
          <w:sz w:val="24"/>
          <w:szCs w:val="24"/>
        </w:rPr>
      </w:pPr>
      <w:r>
        <w:rPr>
          <w:rFonts w:ascii="Times New Roman" w:hAnsi="Times New Roman" w:cs="Times New Roman"/>
          <w:sz w:val="24"/>
          <w:szCs w:val="24"/>
        </w:rPr>
        <w:t>Something which needs to be explained is why the feeling of liveness needs to be reproduced while watching a video. Why does i</w:t>
      </w:r>
      <w:r w:rsidR="00D3447D">
        <w:rPr>
          <w:rFonts w:ascii="Times New Roman" w:hAnsi="Times New Roman" w:cs="Times New Roman"/>
          <w:sz w:val="24"/>
          <w:szCs w:val="24"/>
        </w:rPr>
        <w:t xml:space="preserve">t not come with watching a </w:t>
      </w:r>
      <w:r>
        <w:rPr>
          <w:rFonts w:ascii="Times New Roman" w:hAnsi="Times New Roman" w:cs="Times New Roman"/>
          <w:sz w:val="24"/>
          <w:szCs w:val="24"/>
        </w:rPr>
        <w:t xml:space="preserve">quality video? After all, you cannot get back each second in which you are watching the video. Sure, you can replay it, but every time you replay it, you might see the same movement, but each experience of the movement is unique and disappears as soon as you experience something new. One would expect that this feeling of live presence is produced directly through our experience of the videotape. But this is not the case. As I stated earlier, dance scholars need to reproduce the experience of liveness, it is not something they get passively from watching the video in the same way they would get it from watching a live performer. So we need to explain why it is that we do not </w:t>
      </w:r>
      <w:r w:rsidR="00D3447D">
        <w:rPr>
          <w:rFonts w:ascii="Times New Roman" w:hAnsi="Times New Roman" w:cs="Times New Roman"/>
          <w:sz w:val="24"/>
          <w:szCs w:val="24"/>
        </w:rPr>
        <w:t xml:space="preserve">experience </w:t>
      </w:r>
      <w:r>
        <w:rPr>
          <w:rFonts w:ascii="Times New Roman" w:hAnsi="Times New Roman" w:cs="Times New Roman"/>
          <w:sz w:val="24"/>
          <w:szCs w:val="24"/>
        </w:rPr>
        <w:t xml:space="preserve">live presence from the video directly, but do </w:t>
      </w:r>
      <w:r w:rsidR="00D3447D">
        <w:rPr>
          <w:rFonts w:ascii="Times New Roman" w:hAnsi="Times New Roman" w:cs="Times New Roman"/>
          <w:sz w:val="24"/>
          <w:szCs w:val="24"/>
        </w:rPr>
        <w:t>directly experience it from l</w:t>
      </w:r>
      <w:r>
        <w:rPr>
          <w:rFonts w:ascii="Times New Roman" w:hAnsi="Times New Roman" w:cs="Times New Roman"/>
          <w:sz w:val="24"/>
          <w:szCs w:val="24"/>
        </w:rPr>
        <w:t>ive</w:t>
      </w:r>
      <w:r w:rsidR="00D3447D">
        <w:rPr>
          <w:rFonts w:ascii="Times New Roman" w:hAnsi="Times New Roman" w:cs="Times New Roman"/>
          <w:sz w:val="24"/>
          <w:szCs w:val="24"/>
        </w:rPr>
        <w:t xml:space="preserve"> performers</w:t>
      </w:r>
      <w:r>
        <w:rPr>
          <w:rFonts w:ascii="Times New Roman" w:hAnsi="Times New Roman" w:cs="Times New Roman"/>
          <w:sz w:val="24"/>
          <w:szCs w:val="24"/>
        </w:rPr>
        <w:t>.</w:t>
      </w:r>
    </w:p>
    <w:p w:rsidR="002A69CA" w:rsidRDefault="00457DF7" w:rsidP="008E6124">
      <w:pPr>
        <w:rPr>
          <w:rFonts w:ascii="Times New Roman" w:hAnsi="Times New Roman" w:cs="Times New Roman"/>
          <w:b/>
          <w:sz w:val="24"/>
          <w:szCs w:val="24"/>
        </w:rPr>
      </w:pPr>
      <w:r>
        <w:rPr>
          <w:rFonts w:ascii="Times New Roman" w:hAnsi="Times New Roman" w:cs="Times New Roman"/>
          <w:b/>
          <w:sz w:val="24"/>
          <w:szCs w:val="24"/>
        </w:rPr>
        <w:t>Motor Response</w:t>
      </w:r>
    </w:p>
    <w:p w:rsidR="002A69CA" w:rsidRDefault="00457DF7" w:rsidP="008E6124">
      <w:pPr>
        <w:rPr>
          <w:rFonts w:ascii="Times New Roman" w:hAnsi="Times New Roman" w:cs="Times New Roman"/>
          <w:sz w:val="24"/>
          <w:szCs w:val="24"/>
        </w:rPr>
      </w:pPr>
      <w:r>
        <w:rPr>
          <w:rFonts w:ascii="Times New Roman" w:hAnsi="Times New Roman" w:cs="Times New Roman"/>
          <w:sz w:val="24"/>
          <w:szCs w:val="24"/>
        </w:rPr>
        <w:t>Motor response</w:t>
      </w:r>
      <w:r w:rsidR="002A69CA">
        <w:rPr>
          <w:rFonts w:ascii="Times New Roman" w:hAnsi="Times New Roman" w:cs="Times New Roman"/>
          <w:sz w:val="24"/>
          <w:szCs w:val="24"/>
        </w:rPr>
        <w:t xml:space="preserve">, generally speaking, is the ability to feel what it would be like to perform the movement we see. </w:t>
      </w:r>
      <w:r w:rsidR="000E5D51">
        <w:rPr>
          <w:rFonts w:ascii="Times New Roman" w:hAnsi="Times New Roman" w:cs="Times New Roman"/>
          <w:sz w:val="24"/>
          <w:szCs w:val="24"/>
        </w:rPr>
        <w:t xml:space="preserve">The status of whether </w:t>
      </w:r>
      <w:r>
        <w:rPr>
          <w:rFonts w:ascii="Times New Roman" w:hAnsi="Times New Roman" w:cs="Times New Roman"/>
          <w:sz w:val="24"/>
          <w:szCs w:val="24"/>
        </w:rPr>
        <w:t>motor response</w:t>
      </w:r>
      <w:r w:rsidR="000E5D51">
        <w:rPr>
          <w:rFonts w:ascii="Times New Roman" w:hAnsi="Times New Roman" w:cs="Times New Roman"/>
          <w:sz w:val="24"/>
          <w:szCs w:val="24"/>
        </w:rPr>
        <w:t xml:space="preserve"> exists and whether it can be used in the appreciation of the performing arts is controversial.</w:t>
      </w:r>
      <w:r>
        <w:rPr>
          <w:rStyle w:val="FootnoteReference"/>
          <w:rFonts w:ascii="Times New Roman" w:hAnsi="Times New Roman" w:cs="Times New Roman"/>
          <w:sz w:val="24"/>
          <w:szCs w:val="24"/>
        </w:rPr>
        <w:footnoteReference w:id="7"/>
      </w:r>
      <w:r w:rsidR="000E5D51">
        <w:rPr>
          <w:rFonts w:ascii="Times New Roman" w:hAnsi="Times New Roman" w:cs="Times New Roman"/>
          <w:sz w:val="24"/>
          <w:szCs w:val="24"/>
        </w:rPr>
        <w:t xml:space="preserve"> </w:t>
      </w:r>
      <w:r>
        <w:rPr>
          <w:rFonts w:ascii="Times New Roman" w:hAnsi="Times New Roman" w:cs="Times New Roman"/>
          <w:sz w:val="24"/>
          <w:szCs w:val="24"/>
        </w:rPr>
        <w:t>However, w</w:t>
      </w:r>
      <w:r w:rsidR="002A69CA">
        <w:rPr>
          <w:rFonts w:ascii="Times New Roman" w:hAnsi="Times New Roman" w:cs="Times New Roman"/>
          <w:sz w:val="24"/>
          <w:szCs w:val="24"/>
        </w:rPr>
        <w:t xml:space="preserve">e can see how </w:t>
      </w:r>
      <w:r>
        <w:rPr>
          <w:rFonts w:ascii="Times New Roman" w:hAnsi="Times New Roman" w:cs="Times New Roman"/>
          <w:sz w:val="24"/>
          <w:szCs w:val="24"/>
        </w:rPr>
        <w:t>motor response, if it existed,</w:t>
      </w:r>
      <w:r w:rsidR="002A69CA">
        <w:rPr>
          <w:rFonts w:ascii="Times New Roman" w:hAnsi="Times New Roman" w:cs="Times New Roman"/>
          <w:sz w:val="24"/>
          <w:szCs w:val="24"/>
        </w:rPr>
        <w:t xml:space="preserve"> would facilitate a feeling of presence. If we have an ability to feel what the performers are doing, then it seems that a feeling of a performers’ presence </w:t>
      </w:r>
      <w:r w:rsidR="000E5D51">
        <w:rPr>
          <w:rFonts w:ascii="Times New Roman" w:hAnsi="Times New Roman" w:cs="Times New Roman"/>
          <w:sz w:val="24"/>
          <w:szCs w:val="24"/>
        </w:rPr>
        <w:t>may</w:t>
      </w:r>
      <w:r w:rsidR="002A69CA">
        <w:rPr>
          <w:rFonts w:ascii="Times New Roman" w:hAnsi="Times New Roman" w:cs="Times New Roman"/>
          <w:sz w:val="24"/>
          <w:szCs w:val="24"/>
        </w:rPr>
        <w:t xml:space="preserve"> be facilitated by </w:t>
      </w:r>
      <w:r w:rsidR="000E5D51">
        <w:rPr>
          <w:rFonts w:ascii="Times New Roman" w:hAnsi="Times New Roman" w:cs="Times New Roman"/>
          <w:sz w:val="24"/>
          <w:szCs w:val="24"/>
        </w:rPr>
        <w:t>it</w:t>
      </w:r>
      <w:r w:rsidR="002A69CA">
        <w:rPr>
          <w:rFonts w:ascii="Times New Roman" w:hAnsi="Times New Roman" w:cs="Times New Roman"/>
          <w:sz w:val="24"/>
          <w:szCs w:val="24"/>
        </w:rPr>
        <w:t xml:space="preserve">. If we feel their movement, the performers’ movement we are feeling makes their live presence more vivid to us. </w:t>
      </w:r>
      <w:r w:rsidR="00CD09B9">
        <w:rPr>
          <w:rFonts w:ascii="Times New Roman" w:hAnsi="Times New Roman" w:cs="Times New Roman"/>
          <w:sz w:val="24"/>
          <w:szCs w:val="24"/>
        </w:rPr>
        <w:t xml:space="preserve">One place to look then </w:t>
      </w:r>
      <w:r w:rsidR="00584CFF">
        <w:rPr>
          <w:rFonts w:ascii="Times New Roman" w:hAnsi="Times New Roman" w:cs="Times New Roman"/>
          <w:sz w:val="24"/>
          <w:szCs w:val="24"/>
        </w:rPr>
        <w:t xml:space="preserve">for why we need to reconstruct the live presence of the performers, is in our best accounts of </w:t>
      </w:r>
      <w:r>
        <w:rPr>
          <w:rFonts w:ascii="Times New Roman" w:hAnsi="Times New Roman" w:cs="Times New Roman"/>
          <w:sz w:val="24"/>
          <w:szCs w:val="24"/>
        </w:rPr>
        <w:t>motor response</w:t>
      </w:r>
      <w:r w:rsidR="00584CFF">
        <w:rPr>
          <w:rFonts w:ascii="Times New Roman" w:hAnsi="Times New Roman" w:cs="Times New Roman"/>
          <w:sz w:val="24"/>
          <w:szCs w:val="24"/>
        </w:rPr>
        <w:t>.</w:t>
      </w:r>
    </w:p>
    <w:p w:rsidR="00AB1C12" w:rsidRDefault="002A69CA" w:rsidP="008E6124">
      <w:pPr>
        <w:rPr>
          <w:rFonts w:ascii="Times New Roman" w:hAnsi="Times New Roman" w:cs="Times New Roman"/>
          <w:sz w:val="24"/>
          <w:szCs w:val="24"/>
        </w:rPr>
      </w:pPr>
      <w:r>
        <w:rPr>
          <w:rFonts w:ascii="Times New Roman" w:hAnsi="Times New Roman" w:cs="Times New Roman"/>
          <w:sz w:val="24"/>
          <w:szCs w:val="24"/>
        </w:rPr>
        <w:t xml:space="preserve">In the </w:t>
      </w:r>
      <w:r w:rsidR="00CD09B9">
        <w:rPr>
          <w:rFonts w:ascii="Times New Roman" w:hAnsi="Times New Roman" w:cs="Times New Roman"/>
          <w:sz w:val="24"/>
          <w:szCs w:val="24"/>
        </w:rPr>
        <w:t xml:space="preserve">philosophical </w:t>
      </w:r>
      <w:r>
        <w:rPr>
          <w:rFonts w:ascii="Times New Roman" w:hAnsi="Times New Roman" w:cs="Times New Roman"/>
          <w:sz w:val="24"/>
          <w:szCs w:val="24"/>
        </w:rPr>
        <w:t xml:space="preserve">literature thus far, we have two plausible models for how </w:t>
      </w:r>
      <w:r w:rsidR="00457DF7">
        <w:rPr>
          <w:rFonts w:ascii="Times New Roman" w:hAnsi="Times New Roman" w:cs="Times New Roman"/>
          <w:sz w:val="24"/>
          <w:szCs w:val="24"/>
        </w:rPr>
        <w:t>motor response</w:t>
      </w:r>
      <w:r>
        <w:rPr>
          <w:rFonts w:ascii="Times New Roman" w:hAnsi="Times New Roman" w:cs="Times New Roman"/>
          <w:sz w:val="24"/>
          <w:szCs w:val="24"/>
        </w:rPr>
        <w:t xml:space="preserve"> work</w:t>
      </w:r>
      <w:r w:rsidR="0097441D">
        <w:rPr>
          <w:rFonts w:ascii="Times New Roman" w:hAnsi="Times New Roman" w:cs="Times New Roman"/>
          <w:sz w:val="24"/>
          <w:szCs w:val="24"/>
        </w:rPr>
        <w:t>s</w:t>
      </w:r>
      <w:r>
        <w:rPr>
          <w:rFonts w:ascii="Times New Roman" w:hAnsi="Times New Roman" w:cs="Times New Roman"/>
          <w:sz w:val="24"/>
          <w:szCs w:val="24"/>
        </w:rPr>
        <w:t xml:space="preserve">. </w:t>
      </w:r>
      <w:r w:rsidR="004C4A60">
        <w:rPr>
          <w:rFonts w:ascii="Times New Roman" w:hAnsi="Times New Roman" w:cs="Times New Roman"/>
          <w:sz w:val="24"/>
          <w:szCs w:val="24"/>
        </w:rPr>
        <w:t xml:space="preserve">One comes from Barbara Montero, the other from </w:t>
      </w:r>
      <w:r w:rsidR="00CF775E" w:rsidRPr="00175FE2">
        <w:rPr>
          <w:rFonts w:ascii="Times New Roman" w:hAnsi="Times New Roman" w:cs="Times New Roman"/>
          <w:sz w:val="24"/>
          <w:szCs w:val="24"/>
        </w:rPr>
        <w:t xml:space="preserve">Noël </w:t>
      </w:r>
      <w:r w:rsidR="004C4A60">
        <w:rPr>
          <w:rFonts w:ascii="Times New Roman" w:hAnsi="Times New Roman" w:cs="Times New Roman"/>
          <w:sz w:val="24"/>
          <w:szCs w:val="24"/>
        </w:rPr>
        <w:t>Carroll and William Seeley.</w:t>
      </w:r>
      <w:r w:rsidR="004C4A60">
        <w:rPr>
          <w:rStyle w:val="FootnoteReference"/>
          <w:rFonts w:ascii="Times New Roman" w:hAnsi="Times New Roman" w:cs="Times New Roman"/>
          <w:sz w:val="24"/>
          <w:szCs w:val="24"/>
        </w:rPr>
        <w:footnoteReference w:id="8"/>
      </w:r>
      <w:r w:rsidR="004C4A60">
        <w:rPr>
          <w:rFonts w:ascii="Times New Roman" w:hAnsi="Times New Roman" w:cs="Times New Roman"/>
          <w:sz w:val="24"/>
          <w:szCs w:val="24"/>
        </w:rPr>
        <w:t xml:space="preserve"> Both </w:t>
      </w:r>
      <w:r w:rsidR="0097441D">
        <w:rPr>
          <w:rFonts w:ascii="Times New Roman" w:hAnsi="Times New Roman" w:cs="Times New Roman"/>
          <w:sz w:val="24"/>
          <w:szCs w:val="24"/>
        </w:rPr>
        <w:t xml:space="preserve">accounts </w:t>
      </w:r>
      <w:r w:rsidR="004C4A60">
        <w:rPr>
          <w:rFonts w:ascii="Times New Roman" w:hAnsi="Times New Roman" w:cs="Times New Roman"/>
          <w:sz w:val="24"/>
          <w:szCs w:val="24"/>
        </w:rPr>
        <w:t>rely on neurosci</w:t>
      </w:r>
      <w:r w:rsidR="00AB1C12">
        <w:rPr>
          <w:rFonts w:ascii="Times New Roman" w:hAnsi="Times New Roman" w:cs="Times New Roman"/>
          <w:sz w:val="24"/>
          <w:szCs w:val="24"/>
        </w:rPr>
        <w:t>entific and behavioral studies, and t</w:t>
      </w:r>
      <w:r w:rsidR="004C4A60">
        <w:rPr>
          <w:rFonts w:ascii="Times New Roman" w:hAnsi="Times New Roman" w:cs="Times New Roman"/>
          <w:sz w:val="24"/>
          <w:szCs w:val="24"/>
        </w:rPr>
        <w:t xml:space="preserve">hey differ primarily in how they see </w:t>
      </w:r>
      <w:r w:rsidR="00457DF7">
        <w:rPr>
          <w:rFonts w:ascii="Times New Roman" w:hAnsi="Times New Roman" w:cs="Times New Roman"/>
          <w:sz w:val="24"/>
          <w:szCs w:val="24"/>
        </w:rPr>
        <w:t>motor response</w:t>
      </w:r>
      <w:r w:rsidR="004C4A60">
        <w:rPr>
          <w:rFonts w:ascii="Times New Roman" w:hAnsi="Times New Roman" w:cs="Times New Roman"/>
          <w:sz w:val="24"/>
          <w:szCs w:val="24"/>
        </w:rPr>
        <w:t xml:space="preserve"> is facilitated. Montero thinks that what underlies </w:t>
      </w:r>
      <w:r w:rsidR="00457DF7">
        <w:rPr>
          <w:rFonts w:ascii="Times New Roman" w:hAnsi="Times New Roman" w:cs="Times New Roman"/>
          <w:sz w:val="24"/>
          <w:szCs w:val="24"/>
        </w:rPr>
        <w:t>motor response</w:t>
      </w:r>
      <w:r w:rsidR="004C4A60">
        <w:rPr>
          <w:rFonts w:ascii="Times New Roman" w:hAnsi="Times New Roman" w:cs="Times New Roman"/>
          <w:sz w:val="24"/>
          <w:szCs w:val="24"/>
        </w:rPr>
        <w:t xml:space="preserve"> are neural mechanisms she calls “mirror neurons”. Mirror neurons are supposed to </w:t>
      </w:r>
      <w:r w:rsidR="004B28B0">
        <w:rPr>
          <w:rFonts w:ascii="Times New Roman" w:hAnsi="Times New Roman" w:cs="Times New Roman"/>
          <w:sz w:val="24"/>
          <w:szCs w:val="24"/>
        </w:rPr>
        <w:t>behave so that when we are watching a particular movement, the neurons in our brain</w:t>
      </w:r>
      <w:r w:rsidR="000E5D51">
        <w:rPr>
          <w:rFonts w:ascii="Times New Roman" w:hAnsi="Times New Roman" w:cs="Times New Roman"/>
          <w:sz w:val="24"/>
          <w:szCs w:val="24"/>
        </w:rPr>
        <w:t>,</w:t>
      </w:r>
      <w:r w:rsidR="004B28B0">
        <w:rPr>
          <w:rFonts w:ascii="Times New Roman" w:hAnsi="Times New Roman" w:cs="Times New Roman"/>
          <w:sz w:val="24"/>
          <w:szCs w:val="24"/>
        </w:rPr>
        <w:t xml:space="preserve"> which would be responsible for performing that movement</w:t>
      </w:r>
      <w:r w:rsidR="000E5D51">
        <w:rPr>
          <w:rFonts w:ascii="Times New Roman" w:hAnsi="Times New Roman" w:cs="Times New Roman"/>
          <w:sz w:val="24"/>
          <w:szCs w:val="24"/>
        </w:rPr>
        <w:t>,</w:t>
      </w:r>
      <w:r w:rsidR="004B28B0">
        <w:rPr>
          <w:rFonts w:ascii="Times New Roman" w:hAnsi="Times New Roman" w:cs="Times New Roman"/>
          <w:sz w:val="24"/>
          <w:szCs w:val="24"/>
        </w:rPr>
        <w:t xml:space="preserve"> would activate as well. </w:t>
      </w:r>
      <w:r w:rsidR="00F17F39">
        <w:rPr>
          <w:rFonts w:ascii="Times New Roman" w:hAnsi="Times New Roman" w:cs="Times New Roman"/>
          <w:sz w:val="24"/>
          <w:szCs w:val="24"/>
        </w:rPr>
        <w:t xml:space="preserve">Under the proposed view, this is an automatic mirroring of the movement we see </w:t>
      </w:r>
      <w:r w:rsidR="00CD09B9">
        <w:rPr>
          <w:rFonts w:ascii="Times New Roman" w:hAnsi="Times New Roman" w:cs="Times New Roman"/>
          <w:sz w:val="24"/>
          <w:szCs w:val="24"/>
        </w:rPr>
        <w:t>through our brains</w:t>
      </w:r>
      <w:r w:rsidR="00F17F39">
        <w:rPr>
          <w:rFonts w:ascii="Times New Roman" w:hAnsi="Times New Roman" w:cs="Times New Roman"/>
          <w:sz w:val="24"/>
          <w:szCs w:val="24"/>
        </w:rPr>
        <w:t>.</w:t>
      </w:r>
    </w:p>
    <w:p w:rsidR="002A69CA" w:rsidRDefault="00AB1C12" w:rsidP="008E6124">
      <w:pPr>
        <w:rPr>
          <w:rFonts w:ascii="Times New Roman" w:hAnsi="Times New Roman" w:cs="Times New Roman"/>
          <w:sz w:val="24"/>
          <w:szCs w:val="24"/>
        </w:rPr>
      </w:pPr>
      <w:r>
        <w:rPr>
          <w:rFonts w:ascii="Times New Roman" w:hAnsi="Times New Roman" w:cs="Times New Roman"/>
          <w:sz w:val="24"/>
          <w:szCs w:val="24"/>
        </w:rPr>
        <w:t xml:space="preserve">For </w:t>
      </w:r>
      <w:r w:rsidR="004B28B0">
        <w:rPr>
          <w:rFonts w:ascii="Times New Roman" w:hAnsi="Times New Roman" w:cs="Times New Roman"/>
          <w:sz w:val="24"/>
          <w:szCs w:val="24"/>
        </w:rPr>
        <w:t>Carroll and Seeley</w:t>
      </w:r>
      <w:r>
        <w:rPr>
          <w:rFonts w:ascii="Times New Roman" w:hAnsi="Times New Roman" w:cs="Times New Roman"/>
          <w:sz w:val="24"/>
          <w:szCs w:val="24"/>
        </w:rPr>
        <w:t xml:space="preserve">, what underlies </w:t>
      </w:r>
      <w:r w:rsidR="00457DF7">
        <w:rPr>
          <w:rFonts w:ascii="Times New Roman" w:hAnsi="Times New Roman" w:cs="Times New Roman"/>
          <w:sz w:val="24"/>
          <w:szCs w:val="24"/>
        </w:rPr>
        <w:t>motor response</w:t>
      </w:r>
      <w:r>
        <w:rPr>
          <w:rFonts w:ascii="Times New Roman" w:hAnsi="Times New Roman" w:cs="Times New Roman"/>
          <w:sz w:val="24"/>
          <w:szCs w:val="24"/>
        </w:rPr>
        <w:t xml:space="preserve"> is a multimodal relationship between areas in the brain responsible for vision and motor preparation. These studies show that when points of light are placed at the joints of a human figure moving, with all other information concealed, participants easily discriminate</w:t>
      </w:r>
      <w:r w:rsidR="00353A8B">
        <w:rPr>
          <w:rFonts w:ascii="Times New Roman" w:hAnsi="Times New Roman" w:cs="Times New Roman"/>
          <w:sz w:val="24"/>
          <w:szCs w:val="24"/>
        </w:rPr>
        <w:t>d</w:t>
      </w:r>
      <w:r>
        <w:rPr>
          <w:rFonts w:ascii="Times New Roman" w:hAnsi="Times New Roman" w:cs="Times New Roman"/>
          <w:sz w:val="24"/>
          <w:szCs w:val="24"/>
        </w:rPr>
        <w:t xml:space="preserve"> what movements the figure were performing. While watching these videos, not only did the part of the brain responsible for vision activate, but also the part re</w:t>
      </w:r>
      <w:r w:rsidR="0097441D">
        <w:rPr>
          <w:rFonts w:ascii="Times New Roman" w:hAnsi="Times New Roman" w:cs="Times New Roman"/>
          <w:sz w:val="24"/>
          <w:szCs w:val="24"/>
        </w:rPr>
        <w:t>sponsible for motor preparation</w:t>
      </w:r>
      <w:r>
        <w:rPr>
          <w:rFonts w:ascii="Times New Roman" w:hAnsi="Times New Roman" w:cs="Times New Roman"/>
          <w:sz w:val="24"/>
          <w:szCs w:val="24"/>
        </w:rPr>
        <w:t xml:space="preserve">. Furthermore, it was demonstrated that those who had damage to the motor preparation area, had a much more difficult time discriminating the movement. </w:t>
      </w:r>
      <w:r w:rsidR="00264FE6">
        <w:rPr>
          <w:rFonts w:ascii="Times New Roman" w:hAnsi="Times New Roman" w:cs="Times New Roman"/>
          <w:sz w:val="24"/>
          <w:szCs w:val="24"/>
        </w:rPr>
        <w:t>This gives them reason to believe that what underlies our kinesthetic capacities is a cross</w:t>
      </w:r>
      <w:r w:rsidR="00D06771">
        <w:rPr>
          <w:rFonts w:ascii="Times New Roman" w:hAnsi="Times New Roman" w:cs="Times New Roman"/>
          <w:sz w:val="24"/>
          <w:szCs w:val="24"/>
        </w:rPr>
        <w:t>-</w:t>
      </w:r>
      <w:r w:rsidR="00264FE6">
        <w:rPr>
          <w:rFonts w:ascii="Times New Roman" w:hAnsi="Times New Roman" w:cs="Times New Roman"/>
          <w:sz w:val="24"/>
          <w:szCs w:val="24"/>
        </w:rPr>
        <w:t>modal relationship between these two sense modalities which work together to give us a deeper understanding of movement.</w:t>
      </w:r>
    </w:p>
    <w:p w:rsidR="00264FE6" w:rsidRDefault="00264FE6" w:rsidP="008E6124">
      <w:pPr>
        <w:rPr>
          <w:rFonts w:ascii="Times New Roman" w:hAnsi="Times New Roman" w:cs="Times New Roman"/>
          <w:sz w:val="24"/>
          <w:szCs w:val="24"/>
        </w:rPr>
      </w:pPr>
      <w:r>
        <w:rPr>
          <w:rFonts w:ascii="Times New Roman" w:hAnsi="Times New Roman" w:cs="Times New Roman"/>
          <w:sz w:val="24"/>
          <w:szCs w:val="24"/>
        </w:rPr>
        <w:t>Note that neither Montero’s nor Carroll and Seeley’s view can account</w:t>
      </w:r>
      <w:r w:rsidR="00921991">
        <w:rPr>
          <w:rFonts w:ascii="Times New Roman" w:hAnsi="Times New Roman" w:cs="Times New Roman"/>
          <w:sz w:val="24"/>
          <w:szCs w:val="24"/>
        </w:rPr>
        <w:t>, without modification,</w:t>
      </w:r>
      <w:r>
        <w:rPr>
          <w:rFonts w:ascii="Times New Roman" w:hAnsi="Times New Roman" w:cs="Times New Roman"/>
          <w:sz w:val="24"/>
          <w:szCs w:val="24"/>
        </w:rPr>
        <w:t xml:space="preserve"> </w:t>
      </w:r>
      <w:r w:rsidR="00921991">
        <w:rPr>
          <w:rFonts w:ascii="Times New Roman" w:hAnsi="Times New Roman" w:cs="Times New Roman"/>
          <w:sz w:val="24"/>
          <w:szCs w:val="24"/>
        </w:rPr>
        <w:t xml:space="preserve">for why dance scholars need to reconstruct kinesthetic sensations while watching a video. </w:t>
      </w:r>
      <w:r w:rsidR="00115F27">
        <w:rPr>
          <w:rFonts w:ascii="Times New Roman" w:hAnsi="Times New Roman" w:cs="Times New Roman"/>
          <w:sz w:val="24"/>
          <w:szCs w:val="24"/>
        </w:rPr>
        <w:t xml:space="preserve">If </w:t>
      </w:r>
      <w:r w:rsidR="00457DF7">
        <w:rPr>
          <w:rFonts w:ascii="Times New Roman" w:hAnsi="Times New Roman" w:cs="Times New Roman"/>
          <w:sz w:val="24"/>
          <w:szCs w:val="24"/>
        </w:rPr>
        <w:t>motor response</w:t>
      </w:r>
      <w:r w:rsidR="00F17F39">
        <w:rPr>
          <w:rFonts w:ascii="Times New Roman" w:hAnsi="Times New Roman" w:cs="Times New Roman"/>
          <w:sz w:val="24"/>
          <w:szCs w:val="24"/>
        </w:rPr>
        <w:t xml:space="preserve"> operates through automatic mirrorin</w:t>
      </w:r>
      <w:r w:rsidR="00353A8B">
        <w:rPr>
          <w:rFonts w:ascii="Times New Roman" w:hAnsi="Times New Roman" w:cs="Times New Roman"/>
          <w:sz w:val="24"/>
          <w:szCs w:val="24"/>
        </w:rPr>
        <w:t xml:space="preserve">g of seen movement, then a </w:t>
      </w:r>
      <w:r w:rsidR="00F17F39">
        <w:rPr>
          <w:rFonts w:ascii="Times New Roman" w:hAnsi="Times New Roman" w:cs="Times New Roman"/>
          <w:sz w:val="24"/>
          <w:szCs w:val="24"/>
        </w:rPr>
        <w:t xml:space="preserve">quality video should give us the same kinesthetic sensations as seeing the movement in person. If </w:t>
      </w:r>
      <w:r w:rsidR="00457DF7">
        <w:rPr>
          <w:rFonts w:ascii="Times New Roman" w:hAnsi="Times New Roman" w:cs="Times New Roman"/>
          <w:sz w:val="24"/>
          <w:szCs w:val="24"/>
        </w:rPr>
        <w:t>motor response</w:t>
      </w:r>
      <w:r w:rsidR="00F17F39">
        <w:rPr>
          <w:rFonts w:ascii="Times New Roman" w:hAnsi="Times New Roman" w:cs="Times New Roman"/>
          <w:sz w:val="24"/>
          <w:szCs w:val="24"/>
        </w:rPr>
        <w:t xml:space="preserve"> operates through motor preparation, </w:t>
      </w:r>
      <w:r w:rsidR="00353A8B">
        <w:rPr>
          <w:rFonts w:ascii="Times New Roman" w:hAnsi="Times New Roman" w:cs="Times New Roman"/>
          <w:sz w:val="24"/>
          <w:szCs w:val="24"/>
        </w:rPr>
        <w:t xml:space="preserve">informed by vision, then a </w:t>
      </w:r>
      <w:r w:rsidR="00F17F39">
        <w:rPr>
          <w:rFonts w:ascii="Times New Roman" w:hAnsi="Times New Roman" w:cs="Times New Roman"/>
          <w:sz w:val="24"/>
          <w:szCs w:val="24"/>
        </w:rPr>
        <w:t xml:space="preserve">quality video would give us the same kinesthetic sensations as seeing the same movement in person. </w:t>
      </w:r>
      <w:r w:rsidR="00CD09B9">
        <w:rPr>
          <w:rFonts w:ascii="Times New Roman" w:hAnsi="Times New Roman" w:cs="Times New Roman"/>
          <w:sz w:val="24"/>
          <w:szCs w:val="24"/>
        </w:rPr>
        <w:t>Therefore, s</w:t>
      </w:r>
      <w:r w:rsidR="00F17F39">
        <w:rPr>
          <w:rFonts w:ascii="Times New Roman" w:hAnsi="Times New Roman" w:cs="Times New Roman"/>
          <w:sz w:val="24"/>
          <w:szCs w:val="24"/>
        </w:rPr>
        <w:t>omething mo</w:t>
      </w:r>
      <w:r w:rsidR="00353A8B">
        <w:rPr>
          <w:rFonts w:ascii="Times New Roman" w:hAnsi="Times New Roman" w:cs="Times New Roman"/>
          <w:sz w:val="24"/>
          <w:szCs w:val="24"/>
        </w:rPr>
        <w:t>re is needed to account for the feeling of live presence</w:t>
      </w:r>
      <w:r w:rsidR="00F17F39">
        <w:rPr>
          <w:rFonts w:ascii="Times New Roman" w:hAnsi="Times New Roman" w:cs="Times New Roman"/>
          <w:sz w:val="24"/>
          <w:szCs w:val="24"/>
        </w:rPr>
        <w:t>.</w:t>
      </w:r>
    </w:p>
    <w:p w:rsidR="00F17F39" w:rsidRDefault="00F17F39" w:rsidP="008E6124">
      <w:pPr>
        <w:rPr>
          <w:rFonts w:ascii="Times New Roman" w:hAnsi="Times New Roman" w:cs="Times New Roman"/>
          <w:sz w:val="24"/>
          <w:szCs w:val="24"/>
        </w:rPr>
      </w:pPr>
      <w:r>
        <w:rPr>
          <w:rFonts w:ascii="Times New Roman" w:hAnsi="Times New Roman" w:cs="Times New Roman"/>
          <w:b/>
          <w:sz w:val="24"/>
          <w:szCs w:val="24"/>
        </w:rPr>
        <w:t>Two Options</w:t>
      </w:r>
    </w:p>
    <w:p w:rsidR="00F17F39" w:rsidRDefault="00F17F39" w:rsidP="008E6124">
      <w:pPr>
        <w:rPr>
          <w:rFonts w:ascii="Times New Roman" w:hAnsi="Times New Roman" w:cs="Times New Roman"/>
          <w:sz w:val="24"/>
          <w:szCs w:val="24"/>
        </w:rPr>
      </w:pPr>
      <w:r>
        <w:rPr>
          <w:rFonts w:ascii="Times New Roman" w:hAnsi="Times New Roman" w:cs="Times New Roman"/>
          <w:sz w:val="24"/>
          <w:szCs w:val="24"/>
        </w:rPr>
        <w:t xml:space="preserve">There are </w:t>
      </w:r>
      <w:r w:rsidR="00584CFF">
        <w:rPr>
          <w:rFonts w:ascii="Times New Roman" w:hAnsi="Times New Roman" w:cs="Times New Roman"/>
          <w:sz w:val="24"/>
          <w:szCs w:val="24"/>
        </w:rPr>
        <w:t xml:space="preserve">at least </w:t>
      </w:r>
      <w:r>
        <w:rPr>
          <w:rFonts w:ascii="Times New Roman" w:hAnsi="Times New Roman" w:cs="Times New Roman"/>
          <w:sz w:val="24"/>
          <w:szCs w:val="24"/>
        </w:rPr>
        <w:t xml:space="preserve">two ways of trying to account for why one needs to reconstruct the feeling of </w:t>
      </w:r>
      <w:r w:rsidR="000C3B95">
        <w:rPr>
          <w:rFonts w:ascii="Times New Roman" w:hAnsi="Times New Roman" w:cs="Times New Roman"/>
          <w:sz w:val="24"/>
          <w:szCs w:val="24"/>
        </w:rPr>
        <w:t xml:space="preserve">live </w:t>
      </w:r>
      <w:r>
        <w:rPr>
          <w:rFonts w:ascii="Times New Roman" w:hAnsi="Times New Roman" w:cs="Times New Roman"/>
          <w:sz w:val="24"/>
          <w:szCs w:val="24"/>
        </w:rPr>
        <w:t xml:space="preserve">presence while watching a video. One is a reductive account, the other, a nonreductive. </w:t>
      </w:r>
      <w:r w:rsidR="00584CFF">
        <w:rPr>
          <w:rFonts w:ascii="Times New Roman" w:hAnsi="Times New Roman" w:cs="Times New Roman"/>
          <w:sz w:val="24"/>
          <w:szCs w:val="24"/>
        </w:rPr>
        <w:t xml:space="preserve">The reductive account holds that one would not have to reconstruct the feeling of presence if all the other properties were reproduced sufficiently close to reality. </w:t>
      </w:r>
      <w:r w:rsidR="003104FD">
        <w:rPr>
          <w:rFonts w:ascii="Times New Roman" w:hAnsi="Times New Roman" w:cs="Times New Roman"/>
          <w:sz w:val="24"/>
          <w:szCs w:val="24"/>
        </w:rPr>
        <w:t xml:space="preserve">The reductive claim would be that if </w:t>
      </w:r>
      <w:r w:rsidR="00584CFF">
        <w:rPr>
          <w:rFonts w:ascii="Times New Roman" w:hAnsi="Times New Roman" w:cs="Times New Roman"/>
          <w:sz w:val="24"/>
          <w:szCs w:val="24"/>
        </w:rPr>
        <w:t>looking at a nearly perfect reproduction of a performance, complete with Three-Dimensional Space, A Particular Perspective, and Spectator Freedom</w:t>
      </w:r>
      <w:r w:rsidR="003104FD">
        <w:rPr>
          <w:rFonts w:ascii="Times New Roman" w:hAnsi="Times New Roman" w:cs="Times New Roman"/>
          <w:sz w:val="24"/>
          <w:szCs w:val="24"/>
        </w:rPr>
        <w:t xml:space="preserve">, then we would have this feeling of </w:t>
      </w:r>
      <w:r w:rsidR="00353A8B">
        <w:rPr>
          <w:rFonts w:ascii="Times New Roman" w:hAnsi="Times New Roman" w:cs="Times New Roman"/>
          <w:sz w:val="24"/>
          <w:szCs w:val="24"/>
        </w:rPr>
        <w:t>live</w:t>
      </w:r>
      <w:r w:rsidR="003104FD">
        <w:rPr>
          <w:rFonts w:ascii="Times New Roman" w:hAnsi="Times New Roman" w:cs="Times New Roman"/>
          <w:sz w:val="24"/>
          <w:szCs w:val="24"/>
        </w:rPr>
        <w:t xml:space="preserve"> presence. However, it is unclear how the addition of these three elements would provide us with the </w:t>
      </w:r>
      <w:r w:rsidR="00E93F08">
        <w:rPr>
          <w:rFonts w:ascii="Times New Roman" w:hAnsi="Times New Roman" w:cs="Times New Roman"/>
          <w:sz w:val="24"/>
          <w:szCs w:val="24"/>
        </w:rPr>
        <w:t xml:space="preserve">feeling of </w:t>
      </w:r>
      <w:r w:rsidR="00353A8B">
        <w:rPr>
          <w:rFonts w:ascii="Times New Roman" w:hAnsi="Times New Roman" w:cs="Times New Roman"/>
          <w:sz w:val="24"/>
          <w:szCs w:val="24"/>
        </w:rPr>
        <w:t>live</w:t>
      </w:r>
      <w:r w:rsidR="00E93F08">
        <w:rPr>
          <w:rFonts w:ascii="Times New Roman" w:hAnsi="Times New Roman" w:cs="Times New Roman"/>
          <w:sz w:val="24"/>
          <w:szCs w:val="24"/>
        </w:rPr>
        <w:t xml:space="preserve"> presence.</w:t>
      </w:r>
      <w:r w:rsidR="003104FD">
        <w:rPr>
          <w:rFonts w:ascii="Times New Roman" w:hAnsi="Times New Roman" w:cs="Times New Roman"/>
          <w:sz w:val="24"/>
          <w:szCs w:val="24"/>
        </w:rPr>
        <w:t xml:space="preserve"> </w:t>
      </w:r>
      <w:r w:rsidR="00E93F08">
        <w:rPr>
          <w:rFonts w:ascii="Times New Roman" w:hAnsi="Times New Roman" w:cs="Times New Roman"/>
          <w:sz w:val="24"/>
          <w:szCs w:val="24"/>
        </w:rPr>
        <w:t xml:space="preserve">In addition, if we think that </w:t>
      </w:r>
      <w:r w:rsidR="00457DF7">
        <w:rPr>
          <w:rFonts w:ascii="Times New Roman" w:hAnsi="Times New Roman" w:cs="Times New Roman"/>
          <w:sz w:val="24"/>
          <w:szCs w:val="24"/>
        </w:rPr>
        <w:t>motor response</w:t>
      </w:r>
      <w:r w:rsidR="00E93F08">
        <w:rPr>
          <w:rFonts w:ascii="Times New Roman" w:hAnsi="Times New Roman" w:cs="Times New Roman"/>
          <w:sz w:val="24"/>
          <w:szCs w:val="24"/>
        </w:rPr>
        <w:t xml:space="preserve"> plays an important role in </w:t>
      </w:r>
      <w:r w:rsidR="000C3B95">
        <w:rPr>
          <w:rFonts w:ascii="Times New Roman" w:hAnsi="Times New Roman" w:cs="Times New Roman"/>
          <w:sz w:val="24"/>
          <w:szCs w:val="24"/>
        </w:rPr>
        <w:t xml:space="preserve">providing the feeling of liveness, </w:t>
      </w:r>
      <w:r w:rsidR="00E93F08">
        <w:rPr>
          <w:rFonts w:ascii="Times New Roman" w:hAnsi="Times New Roman" w:cs="Times New Roman"/>
          <w:sz w:val="24"/>
          <w:szCs w:val="24"/>
        </w:rPr>
        <w:t>then the reductive account is only available to Montero</w:t>
      </w:r>
      <w:r w:rsidR="003104FD">
        <w:rPr>
          <w:rFonts w:ascii="Times New Roman" w:hAnsi="Times New Roman" w:cs="Times New Roman"/>
          <w:sz w:val="24"/>
          <w:szCs w:val="24"/>
        </w:rPr>
        <w:t xml:space="preserve">. Recall that Carroll and Seeley’s account only requires that one observes points of light placed on </w:t>
      </w:r>
      <w:r w:rsidR="00E93F08">
        <w:rPr>
          <w:rFonts w:ascii="Times New Roman" w:hAnsi="Times New Roman" w:cs="Times New Roman"/>
          <w:sz w:val="24"/>
          <w:szCs w:val="24"/>
        </w:rPr>
        <w:t>joints to work, and to work well.</w:t>
      </w:r>
      <w:r w:rsidR="003104FD">
        <w:rPr>
          <w:rFonts w:ascii="Times New Roman" w:hAnsi="Times New Roman" w:cs="Times New Roman"/>
          <w:sz w:val="24"/>
          <w:szCs w:val="24"/>
        </w:rPr>
        <w:t xml:space="preserve"> </w:t>
      </w:r>
      <w:r w:rsidR="00E93F08">
        <w:rPr>
          <w:rFonts w:ascii="Times New Roman" w:hAnsi="Times New Roman" w:cs="Times New Roman"/>
          <w:sz w:val="24"/>
          <w:szCs w:val="24"/>
        </w:rPr>
        <w:t xml:space="preserve">Getting more visual detail, a sense of three dimensional space, etc., would not give us greater movement insight through </w:t>
      </w:r>
      <w:r w:rsidR="00457DF7">
        <w:rPr>
          <w:rFonts w:ascii="Times New Roman" w:hAnsi="Times New Roman" w:cs="Times New Roman"/>
          <w:sz w:val="24"/>
          <w:szCs w:val="24"/>
        </w:rPr>
        <w:t>motor response</w:t>
      </w:r>
      <w:r w:rsidR="00E93F08">
        <w:rPr>
          <w:rFonts w:ascii="Times New Roman" w:hAnsi="Times New Roman" w:cs="Times New Roman"/>
          <w:sz w:val="24"/>
          <w:szCs w:val="24"/>
        </w:rPr>
        <w:t xml:space="preserve">. Montero’s, on the other hand, allows for the reductive account, but does not explain why having a nearly perfect reproduction of the performance would cause greater mirror neuron, and hence kinesthetic, response. </w:t>
      </w:r>
      <w:r w:rsidR="00353A8B">
        <w:rPr>
          <w:rFonts w:ascii="Times New Roman" w:hAnsi="Times New Roman" w:cs="Times New Roman"/>
          <w:sz w:val="24"/>
          <w:szCs w:val="24"/>
        </w:rPr>
        <w:t>Therefore, Montero’s account still leaves the feeling of live presence in a live performance unexplained.</w:t>
      </w:r>
    </w:p>
    <w:p w:rsidR="000C3B95" w:rsidRDefault="00E93F08" w:rsidP="008E6124">
      <w:pPr>
        <w:rPr>
          <w:rFonts w:ascii="Times New Roman" w:hAnsi="Times New Roman" w:cs="Times New Roman"/>
          <w:sz w:val="24"/>
          <w:szCs w:val="24"/>
        </w:rPr>
      </w:pPr>
      <w:r>
        <w:rPr>
          <w:rFonts w:ascii="Times New Roman" w:hAnsi="Times New Roman" w:cs="Times New Roman"/>
          <w:sz w:val="24"/>
          <w:szCs w:val="24"/>
        </w:rPr>
        <w:t>A further possible reductive, but non-</w:t>
      </w:r>
      <w:r w:rsidR="00457DF7">
        <w:rPr>
          <w:rFonts w:ascii="Times New Roman" w:hAnsi="Times New Roman" w:cs="Times New Roman"/>
          <w:sz w:val="24"/>
          <w:szCs w:val="24"/>
        </w:rPr>
        <w:t>motor response</w:t>
      </w:r>
      <w:r>
        <w:rPr>
          <w:rFonts w:ascii="Times New Roman" w:hAnsi="Times New Roman" w:cs="Times New Roman"/>
          <w:sz w:val="24"/>
          <w:szCs w:val="24"/>
        </w:rPr>
        <w:t xml:space="preserve">-related, explanation for why one needs to reconstruct the feeling of kinesthetic presence, is derived from how close the performance is to real life. </w:t>
      </w:r>
      <w:r w:rsidR="001704E8">
        <w:rPr>
          <w:rFonts w:ascii="Times New Roman" w:hAnsi="Times New Roman" w:cs="Times New Roman"/>
          <w:sz w:val="24"/>
          <w:szCs w:val="24"/>
        </w:rPr>
        <w:t>Perhaps, say</w:t>
      </w:r>
      <w:r w:rsidR="004C0475">
        <w:rPr>
          <w:rFonts w:ascii="Times New Roman" w:hAnsi="Times New Roman" w:cs="Times New Roman"/>
          <w:sz w:val="24"/>
          <w:szCs w:val="24"/>
        </w:rPr>
        <w:t>s</w:t>
      </w:r>
      <w:r w:rsidR="001704E8">
        <w:rPr>
          <w:rFonts w:ascii="Times New Roman" w:hAnsi="Times New Roman" w:cs="Times New Roman"/>
          <w:sz w:val="24"/>
          <w:szCs w:val="24"/>
        </w:rPr>
        <w:t xml:space="preserve"> the reductionist, the reason why kinesthetic presence </w:t>
      </w:r>
      <w:r w:rsidR="004C0475">
        <w:rPr>
          <w:rFonts w:ascii="Times New Roman" w:hAnsi="Times New Roman" w:cs="Times New Roman"/>
          <w:sz w:val="24"/>
          <w:szCs w:val="24"/>
        </w:rPr>
        <w:t xml:space="preserve">might arise when we are watching a nearly perfect reproduction of a performance is just that the reproduction most closely resembles our actual experience of the performance. </w:t>
      </w:r>
    </w:p>
    <w:p w:rsidR="004060C7" w:rsidRDefault="004C0475" w:rsidP="008E6124">
      <w:pPr>
        <w:rPr>
          <w:rFonts w:ascii="Times New Roman" w:hAnsi="Times New Roman" w:cs="Times New Roman"/>
          <w:sz w:val="24"/>
          <w:szCs w:val="24"/>
        </w:rPr>
      </w:pPr>
      <w:r>
        <w:rPr>
          <w:rFonts w:ascii="Times New Roman" w:hAnsi="Times New Roman" w:cs="Times New Roman"/>
          <w:sz w:val="24"/>
          <w:szCs w:val="24"/>
        </w:rPr>
        <w:t xml:space="preserve">There are two ways of elaborating on this in the literature that I know of, and both </w:t>
      </w:r>
      <w:r w:rsidR="00457DF7">
        <w:rPr>
          <w:rFonts w:ascii="Times New Roman" w:hAnsi="Times New Roman" w:cs="Times New Roman"/>
          <w:sz w:val="24"/>
          <w:szCs w:val="24"/>
        </w:rPr>
        <w:t>refer</w:t>
      </w:r>
      <w:r>
        <w:rPr>
          <w:rFonts w:ascii="Times New Roman" w:hAnsi="Times New Roman" w:cs="Times New Roman"/>
          <w:sz w:val="24"/>
          <w:szCs w:val="24"/>
        </w:rPr>
        <w:t xml:space="preserve"> to vivacity. Both understandings of vivacity primarily concern pictures. Under Kendall Walton’s view, a picture is more vivid if it more closely resembles the structure of how we would ordinarily look at the picture if it were seen in real life.</w:t>
      </w:r>
      <w:r w:rsidR="000C3B95">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The example he gives i</w:t>
      </w:r>
      <w:r w:rsidR="001330B9">
        <w:rPr>
          <w:rFonts w:ascii="Times New Roman" w:hAnsi="Times New Roman" w:cs="Times New Roman"/>
          <w:sz w:val="24"/>
          <w:szCs w:val="24"/>
        </w:rPr>
        <w:t xml:space="preserve">s that of Hobbema’s </w:t>
      </w:r>
      <w:r w:rsidR="001330B9" w:rsidRPr="001330B9">
        <w:rPr>
          <w:rFonts w:ascii="Times New Roman" w:hAnsi="Times New Roman" w:cs="Times New Roman"/>
          <w:i/>
          <w:sz w:val="24"/>
          <w:szCs w:val="24"/>
        </w:rPr>
        <w:t>Mill</w:t>
      </w:r>
      <w:r w:rsidR="001330B9" w:rsidRPr="001330B9">
        <w:rPr>
          <w:rFonts w:ascii="Times New Roman" w:hAnsi="Times New Roman" w:cs="Times New Roman"/>
          <w:sz w:val="24"/>
          <w:szCs w:val="24"/>
        </w:rPr>
        <w:t>.</w:t>
      </w:r>
      <w:r w:rsidR="001330B9">
        <w:rPr>
          <w:rFonts w:ascii="Times New Roman" w:hAnsi="Times New Roman" w:cs="Times New Roman"/>
          <w:sz w:val="24"/>
          <w:szCs w:val="24"/>
        </w:rPr>
        <w:t xml:space="preserve"> </w:t>
      </w:r>
      <w:r w:rsidR="00401F9A">
        <w:rPr>
          <w:rFonts w:ascii="Times New Roman" w:hAnsi="Times New Roman" w:cs="Times New Roman"/>
          <w:sz w:val="24"/>
          <w:szCs w:val="24"/>
        </w:rPr>
        <w:t>Walton invites us to think about three different situations: (1) Looking at an actual scene of “a red-roofed mill near a cluster of large trees with ducks in a pond and peasants in the background…from the left bank of the river some two hundred yards downstream from the mill.”</w:t>
      </w:r>
      <w:r w:rsidR="00401F9A">
        <w:rPr>
          <w:rStyle w:val="FootnoteReference"/>
          <w:rFonts w:ascii="Times New Roman" w:hAnsi="Times New Roman" w:cs="Times New Roman"/>
          <w:sz w:val="24"/>
          <w:szCs w:val="24"/>
        </w:rPr>
        <w:footnoteReference w:id="10"/>
      </w:r>
      <w:r w:rsidR="00401F9A">
        <w:rPr>
          <w:rFonts w:ascii="Times New Roman" w:hAnsi="Times New Roman" w:cs="Times New Roman"/>
          <w:sz w:val="24"/>
          <w:szCs w:val="24"/>
        </w:rPr>
        <w:t xml:space="preserve"> (2) Looking at Hobbema’s </w:t>
      </w:r>
      <w:r w:rsidR="00401F9A" w:rsidRPr="00401F9A">
        <w:rPr>
          <w:rFonts w:ascii="Times New Roman" w:hAnsi="Times New Roman" w:cs="Times New Roman"/>
          <w:i/>
          <w:sz w:val="24"/>
          <w:szCs w:val="24"/>
        </w:rPr>
        <w:t>Mill</w:t>
      </w:r>
      <w:r w:rsidR="00401F9A">
        <w:rPr>
          <w:rFonts w:ascii="Times New Roman" w:hAnsi="Times New Roman" w:cs="Times New Roman"/>
          <w:sz w:val="24"/>
          <w:szCs w:val="24"/>
        </w:rPr>
        <w:t>, a painting which depicts the same scene from the same viewpoint a</w:t>
      </w:r>
      <w:r w:rsidR="0097441D">
        <w:rPr>
          <w:rFonts w:ascii="Times New Roman" w:hAnsi="Times New Roman" w:cs="Times New Roman"/>
          <w:sz w:val="24"/>
          <w:szCs w:val="24"/>
        </w:rPr>
        <w:t>nd</w:t>
      </w:r>
      <w:r w:rsidR="00401F9A">
        <w:rPr>
          <w:rFonts w:ascii="Times New Roman" w:hAnsi="Times New Roman" w:cs="Times New Roman"/>
          <w:sz w:val="24"/>
          <w:szCs w:val="24"/>
        </w:rPr>
        <w:t xml:space="preserve"> (3) Reading a rich depiction of the same scene in a book. Walton contends that (2) is going to give us a richer and more vivid experience of the scene, in that it is more like our experience of (1), than (3). The reason why is that with (2), I can do things which are more similar to my situation in (1) than (3). For example, while looking at the painting, I can zoom in and out as I will, focus on one detail </w:t>
      </w:r>
      <w:r w:rsidR="008052F1">
        <w:rPr>
          <w:rFonts w:ascii="Times New Roman" w:hAnsi="Times New Roman" w:cs="Times New Roman"/>
          <w:sz w:val="24"/>
          <w:szCs w:val="24"/>
        </w:rPr>
        <w:t xml:space="preserve">rather </w:t>
      </w:r>
      <w:r w:rsidR="00353A8B">
        <w:rPr>
          <w:rFonts w:ascii="Times New Roman" w:hAnsi="Times New Roman" w:cs="Times New Roman"/>
          <w:sz w:val="24"/>
          <w:szCs w:val="24"/>
        </w:rPr>
        <w:t>than the other;</w:t>
      </w:r>
      <w:r w:rsidR="00401F9A">
        <w:rPr>
          <w:rFonts w:ascii="Times New Roman" w:hAnsi="Times New Roman" w:cs="Times New Roman"/>
          <w:sz w:val="24"/>
          <w:szCs w:val="24"/>
        </w:rPr>
        <w:t xml:space="preserve"> while reading a description, I cannot. </w:t>
      </w:r>
      <w:r w:rsidR="004060C7">
        <w:rPr>
          <w:rFonts w:ascii="Times New Roman" w:hAnsi="Times New Roman" w:cs="Times New Roman"/>
          <w:sz w:val="24"/>
          <w:szCs w:val="24"/>
        </w:rPr>
        <w:t>The painting, because it is</w:t>
      </w:r>
      <w:r w:rsidR="008803B7">
        <w:rPr>
          <w:rFonts w:ascii="Times New Roman" w:hAnsi="Times New Roman" w:cs="Times New Roman"/>
          <w:sz w:val="24"/>
          <w:szCs w:val="24"/>
        </w:rPr>
        <w:t xml:space="preserve"> </w:t>
      </w:r>
      <w:r w:rsidR="004060C7">
        <w:rPr>
          <w:rFonts w:ascii="Times New Roman" w:hAnsi="Times New Roman" w:cs="Times New Roman"/>
          <w:sz w:val="24"/>
          <w:szCs w:val="24"/>
        </w:rPr>
        <w:t>similar to the situation in real life, will be more vivi</w:t>
      </w:r>
      <w:r w:rsidR="00353A8B">
        <w:rPr>
          <w:rFonts w:ascii="Times New Roman" w:hAnsi="Times New Roman" w:cs="Times New Roman"/>
          <w:sz w:val="24"/>
          <w:szCs w:val="24"/>
        </w:rPr>
        <w:t>d. T</w:t>
      </w:r>
      <w:r w:rsidR="00935C77">
        <w:rPr>
          <w:rFonts w:ascii="Times New Roman" w:hAnsi="Times New Roman" w:cs="Times New Roman"/>
          <w:sz w:val="24"/>
          <w:szCs w:val="24"/>
        </w:rPr>
        <w:t xml:space="preserve">he thought, when </w:t>
      </w:r>
      <w:r w:rsidR="002E616E">
        <w:rPr>
          <w:rFonts w:ascii="Times New Roman" w:hAnsi="Times New Roman" w:cs="Times New Roman"/>
          <w:sz w:val="24"/>
          <w:szCs w:val="24"/>
        </w:rPr>
        <w:t xml:space="preserve">applied to a video, is that the reason why the video </w:t>
      </w:r>
      <w:r w:rsidR="006E5CA2">
        <w:rPr>
          <w:rFonts w:ascii="Times New Roman" w:hAnsi="Times New Roman" w:cs="Times New Roman"/>
          <w:sz w:val="24"/>
          <w:szCs w:val="24"/>
        </w:rPr>
        <w:t>is lacking in vivacity</w:t>
      </w:r>
      <w:r w:rsidR="00240F8B">
        <w:rPr>
          <w:rFonts w:ascii="Times New Roman" w:hAnsi="Times New Roman" w:cs="Times New Roman"/>
          <w:sz w:val="24"/>
          <w:szCs w:val="24"/>
        </w:rPr>
        <w:t xml:space="preserve"> </w:t>
      </w:r>
      <w:r w:rsidR="002E616E">
        <w:rPr>
          <w:rFonts w:ascii="Times New Roman" w:hAnsi="Times New Roman" w:cs="Times New Roman"/>
          <w:sz w:val="24"/>
          <w:szCs w:val="24"/>
        </w:rPr>
        <w:t>does not inspire as vivid a sense of being there that needs to be reconstructed is that Spectator Freedom is being restricted. But</w:t>
      </w:r>
      <w:r w:rsidR="000E5D51">
        <w:rPr>
          <w:rFonts w:ascii="Times New Roman" w:hAnsi="Times New Roman" w:cs="Times New Roman"/>
          <w:sz w:val="24"/>
          <w:szCs w:val="24"/>
        </w:rPr>
        <w:t>,</w:t>
      </w:r>
      <w:r w:rsidR="002E616E">
        <w:rPr>
          <w:rFonts w:ascii="Times New Roman" w:hAnsi="Times New Roman" w:cs="Times New Roman"/>
          <w:sz w:val="24"/>
          <w:szCs w:val="24"/>
        </w:rPr>
        <w:t xml:space="preserve"> once we have a recording, say one that projects the experience in a virtual reality of some sort, we will have just as vivid a sense of being there as in real life.</w:t>
      </w:r>
    </w:p>
    <w:p w:rsidR="00277535" w:rsidRDefault="00F655A5" w:rsidP="008E6124">
      <w:pPr>
        <w:rPr>
          <w:rFonts w:ascii="Times New Roman" w:hAnsi="Times New Roman" w:cs="Times New Roman"/>
          <w:sz w:val="24"/>
          <w:szCs w:val="24"/>
        </w:rPr>
      </w:pPr>
      <w:r>
        <w:rPr>
          <w:rFonts w:ascii="Times New Roman" w:hAnsi="Times New Roman" w:cs="Times New Roman"/>
          <w:sz w:val="24"/>
          <w:szCs w:val="24"/>
        </w:rPr>
        <w:t>Part of the issue with using Walton’s account to give a reductionist explanation of why we need to reconstruct the feeling of pres</w:t>
      </w:r>
      <w:r w:rsidR="00407AE0">
        <w:rPr>
          <w:rFonts w:ascii="Times New Roman" w:hAnsi="Times New Roman" w:cs="Times New Roman"/>
          <w:sz w:val="24"/>
          <w:szCs w:val="24"/>
        </w:rPr>
        <w:t xml:space="preserve">ence is that his account </w:t>
      </w:r>
      <w:r>
        <w:rPr>
          <w:rFonts w:ascii="Times New Roman" w:hAnsi="Times New Roman" w:cs="Times New Roman"/>
          <w:sz w:val="24"/>
          <w:szCs w:val="24"/>
        </w:rPr>
        <w:t>is restricted to visual vivacity.</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If we think about a feeling of the presence of a person, this feeling is not something which appears to be visual in any way. There is no reason why having a more visually vivid experience would t</w:t>
      </w:r>
      <w:r w:rsidR="00353A8B">
        <w:rPr>
          <w:rFonts w:ascii="Times New Roman" w:hAnsi="Times New Roman" w:cs="Times New Roman"/>
          <w:sz w:val="24"/>
          <w:szCs w:val="24"/>
        </w:rPr>
        <w:t xml:space="preserve">ranslate to having a </w:t>
      </w:r>
      <w:r w:rsidRPr="00353A8B">
        <w:rPr>
          <w:rFonts w:ascii="Times New Roman" w:hAnsi="Times New Roman" w:cs="Times New Roman"/>
          <w:i/>
          <w:sz w:val="24"/>
          <w:szCs w:val="24"/>
        </w:rPr>
        <w:t>kinesthetic</w:t>
      </w:r>
      <w:r>
        <w:rPr>
          <w:rFonts w:ascii="Times New Roman" w:hAnsi="Times New Roman" w:cs="Times New Roman"/>
          <w:sz w:val="24"/>
          <w:szCs w:val="24"/>
        </w:rPr>
        <w:t xml:space="preserve"> feeling of presence. Of course</w:t>
      </w:r>
      <w:r w:rsidR="000E5D51">
        <w:rPr>
          <w:rFonts w:ascii="Times New Roman" w:hAnsi="Times New Roman" w:cs="Times New Roman"/>
          <w:sz w:val="24"/>
          <w:szCs w:val="24"/>
        </w:rPr>
        <w:t>,</w:t>
      </w:r>
      <w:r>
        <w:rPr>
          <w:rFonts w:ascii="Times New Roman" w:hAnsi="Times New Roman" w:cs="Times New Roman"/>
          <w:sz w:val="24"/>
          <w:szCs w:val="24"/>
        </w:rPr>
        <w:t xml:space="preserve"> there is a relationship between the visual and the kinesthetic, in that one does not have the kinesthetic experience without the visual. And presumably this dependence would mean that the more vivid the visual experience is, the more vivid the kinesthetic experience would be.</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However, the feeling of presence while watc</w:t>
      </w:r>
      <w:r w:rsidR="00353A8B">
        <w:rPr>
          <w:rFonts w:ascii="Times New Roman" w:hAnsi="Times New Roman" w:cs="Times New Roman"/>
          <w:sz w:val="24"/>
          <w:szCs w:val="24"/>
        </w:rPr>
        <w:t>hing someone move, sing, or act</w:t>
      </w:r>
      <w:r>
        <w:rPr>
          <w:rFonts w:ascii="Times New Roman" w:hAnsi="Times New Roman" w:cs="Times New Roman"/>
          <w:sz w:val="24"/>
          <w:szCs w:val="24"/>
        </w:rPr>
        <w:t xml:space="preserve"> </w:t>
      </w:r>
      <w:r w:rsidR="006745CC">
        <w:rPr>
          <w:rFonts w:ascii="Times New Roman" w:hAnsi="Times New Roman" w:cs="Times New Roman"/>
          <w:sz w:val="24"/>
          <w:szCs w:val="24"/>
        </w:rPr>
        <w:t>does not</w:t>
      </w:r>
      <w:r w:rsidR="00353A8B">
        <w:rPr>
          <w:rFonts w:ascii="Times New Roman" w:hAnsi="Times New Roman" w:cs="Times New Roman"/>
          <w:sz w:val="24"/>
          <w:szCs w:val="24"/>
        </w:rPr>
        <w:t xml:space="preserve"> seem to be </w:t>
      </w:r>
      <w:r w:rsidR="006745CC">
        <w:rPr>
          <w:rFonts w:ascii="Times New Roman" w:hAnsi="Times New Roman" w:cs="Times New Roman"/>
          <w:sz w:val="24"/>
          <w:szCs w:val="24"/>
        </w:rPr>
        <w:t xml:space="preserve">merely vivid kinesthetic feelings, if vivid is just taken to be understood as something along the lines of detailed, clear, and forceful. It is a peculiar feeling. It is a feeling that there is a person in my presence, one with an inner life of emotions and sensations. This feeling just does not seem to able to be derived from visual vividness, even given a dependence relationship between the visual and the kinesthetic. </w:t>
      </w:r>
    </w:p>
    <w:p w:rsidR="008052F1" w:rsidRDefault="006745CC" w:rsidP="008E6124">
      <w:pPr>
        <w:rPr>
          <w:rFonts w:ascii="Times New Roman" w:hAnsi="Times New Roman" w:cs="Times New Roman"/>
          <w:sz w:val="24"/>
          <w:szCs w:val="24"/>
        </w:rPr>
      </w:pPr>
      <w:r>
        <w:rPr>
          <w:rFonts w:ascii="Times New Roman" w:hAnsi="Times New Roman" w:cs="Times New Roman"/>
          <w:sz w:val="24"/>
          <w:szCs w:val="24"/>
        </w:rPr>
        <w:t>Moreover, even if we went directly to kinesthetic vivacity as an attempt to explain the feeling of presence, there is no change in the kinesthetic structure to real life when going from a live per</w:t>
      </w:r>
      <w:r w:rsidR="00F30776">
        <w:rPr>
          <w:rFonts w:ascii="Times New Roman" w:hAnsi="Times New Roman" w:cs="Times New Roman"/>
          <w:sz w:val="24"/>
          <w:szCs w:val="24"/>
        </w:rPr>
        <w:t>formance to a video. If there is a feeling of being present, of being here as a person, the structure of that is presumably derived from the structures of bodily perceiving ourselves. But when I am perceiving a performance live, I am not in a different relationship to my body structurally than when I perceive a recorded performance. It is not as if, when I watch a performance on a video, the whole structure of how I relate to my body or other bodies changes</w:t>
      </w:r>
      <w:r w:rsidR="00E34D7D">
        <w:rPr>
          <w:rFonts w:ascii="Times New Roman" w:hAnsi="Times New Roman" w:cs="Times New Roman"/>
          <w:sz w:val="24"/>
          <w:szCs w:val="24"/>
        </w:rPr>
        <w:t xml:space="preserve"> from seeing it live. I am still sitting there, perhaps in a movie theater watching a recording. There may be some differences in how I relate to my body. Perhaps I am more comfortable at home in bed watching the video. Perhaps I pay less attention to my internal sensations. But this is not a change in structure. Nothing about how I am relating to my own body or others’ bodies has changed, except for my attitude towards it. I can still relate in all the same ways as the live performance. Nothing stops me from doing so, like it does in the case of a person looking at an actual scene like Hobbema’s </w:t>
      </w:r>
      <w:r w:rsidR="00E34D7D">
        <w:rPr>
          <w:rFonts w:ascii="Times New Roman" w:hAnsi="Times New Roman" w:cs="Times New Roman"/>
          <w:i/>
          <w:sz w:val="24"/>
          <w:szCs w:val="24"/>
        </w:rPr>
        <w:t>Mill</w:t>
      </w:r>
      <w:r w:rsidR="00E34D7D">
        <w:rPr>
          <w:rFonts w:ascii="Times New Roman" w:hAnsi="Times New Roman" w:cs="Times New Roman"/>
          <w:sz w:val="24"/>
          <w:szCs w:val="24"/>
        </w:rPr>
        <w:t xml:space="preserve"> and a vividly rendered description of the experience of looking. One is prevented in the description from having an open-ended visual experience, our experience is being structured by the description. </w:t>
      </w:r>
      <w:r w:rsidR="00D621FB">
        <w:rPr>
          <w:rFonts w:ascii="Times New Roman" w:hAnsi="Times New Roman" w:cs="Times New Roman"/>
          <w:sz w:val="24"/>
          <w:szCs w:val="24"/>
        </w:rPr>
        <w:t xml:space="preserve">However, </w:t>
      </w:r>
      <w:r w:rsidR="00E34D7D">
        <w:rPr>
          <w:rFonts w:ascii="Times New Roman" w:hAnsi="Times New Roman" w:cs="Times New Roman"/>
          <w:sz w:val="24"/>
          <w:szCs w:val="24"/>
        </w:rPr>
        <w:t xml:space="preserve">there does not seem to be anything similar happening in how we kinesthetically feel. When watching a video, nothing prevents us from relating to our bodies and kinesthetic sensations in precisely the same way as </w:t>
      </w:r>
      <w:r w:rsidR="00277535">
        <w:rPr>
          <w:rFonts w:ascii="Times New Roman" w:hAnsi="Times New Roman" w:cs="Times New Roman"/>
          <w:sz w:val="24"/>
          <w:szCs w:val="24"/>
        </w:rPr>
        <w:t>we do in live performance.</w:t>
      </w:r>
    </w:p>
    <w:p w:rsidR="00A42F3C" w:rsidRDefault="00277535" w:rsidP="008E6124">
      <w:pPr>
        <w:rPr>
          <w:rFonts w:ascii="Times New Roman" w:hAnsi="Times New Roman" w:cs="Times New Roman"/>
          <w:sz w:val="24"/>
          <w:szCs w:val="24"/>
        </w:rPr>
      </w:pPr>
      <w:r>
        <w:rPr>
          <w:rFonts w:ascii="Times New Roman" w:hAnsi="Times New Roman" w:cs="Times New Roman"/>
          <w:sz w:val="24"/>
          <w:szCs w:val="24"/>
        </w:rPr>
        <w:t xml:space="preserve">Another promising way of pursuing a reductionist account thinks that the feeling of liveness or presence can be derived from </w:t>
      </w:r>
      <w:r w:rsidR="00F03467">
        <w:rPr>
          <w:rFonts w:ascii="Times New Roman" w:hAnsi="Times New Roman" w:cs="Times New Roman"/>
          <w:sz w:val="24"/>
          <w:szCs w:val="24"/>
        </w:rPr>
        <w:t>having a Particular Perspective. Given that the video makes us lose our own unique perspective on the performance, if we were able to replicate this, in our video, we would regain our feeling of presence. An answer along these lines</w:t>
      </w:r>
      <w:r w:rsidR="00D621FB">
        <w:rPr>
          <w:rFonts w:ascii="Times New Roman" w:hAnsi="Times New Roman" w:cs="Times New Roman"/>
          <w:sz w:val="24"/>
          <w:szCs w:val="24"/>
        </w:rPr>
        <w:t xml:space="preserve"> might be given derived from </w:t>
      </w:r>
      <w:r w:rsidR="00F03467">
        <w:rPr>
          <w:rFonts w:ascii="Times New Roman" w:hAnsi="Times New Roman" w:cs="Times New Roman"/>
          <w:sz w:val="24"/>
          <w:szCs w:val="24"/>
        </w:rPr>
        <w:t xml:space="preserve">Mohan </w:t>
      </w:r>
      <w:proofErr w:type="spellStart"/>
      <w:r w:rsidR="00F03467">
        <w:rPr>
          <w:rFonts w:ascii="Times New Roman" w:hAnsi="Times New Roman" w:cs="Times New Roman"/>
          <w:sz w:val="24"/>
          <w:szCs w:val="24"/>
        </w:rPr>
        <w:t>Matthen</w:t>
      </w:r>
      <w:proofErr w:type="spellEnd"/>
      <w:r w:rsidR="00F03467">
        <w:rPr>
          <w:rFonts w:ascii="Times New Roman" w:hAnsi="Times New Roman" w:cs="Times New Roman"/>
          <w:sz w:val="24"/>
          <w:szCs w:val="24"/>
        </w:rPr>
        <w:t>, who believes that we lose a feeling of this presence when objects are merely represented by pictures as opposed to objects we perceive in life.</w:t>
      </w:r>
      <w:r w:rsidR="00175FE2">
        <w:rPr>
          <w:rStyle w:val="FootnoteReference"/>
          <w:rFonts w:ascii="Times New Roman" w:hAnsi="Times New Roman" w:cs="Times New Roman"/>
          <w:sz w:val="24"/>
          <w:szCs w:val="24"/>
        </w:rPr>
        <w:footnoteReference w:id="13"/>
      </w:r>
      <w:r w:rsidR="00F03467">
        <w:rPr>
          <w:rFonts w:ascii="Times New Roman" w:hAnsi="Times New Roman" w:cs="Times New Roman"/>
          <w:sz w:val="24"/>
          <w:szCs w:val="24"/>
        </w:rPr>
        <w:t xml:space="preserve"> This i</w:t>
      </w:r>
      <w:r w:rsidR="00D621FB">
        <w:rPr>
          <w:rFonts w:ascii="Times New Roman" w:hAnsi="Times New Roman" w:cs="Times New Roman"/>
          <w:sz w:val="24"/>
          <w:szCs w:val="24"/>
        </w:rPr>
        <w:t xml:space="preserve">s because, </w:t>
      </w:r>
      <w:proofErr w:type="spellStart"/>
      <w:r w:rsidR="00D621FB">
        <w:rPr>
          <w:rFonts w:ascii="Times New Roman" w:hAnsi="Times New Roman" w:cs="Times New Roman"/>
          <w:sz w:val="24"/>
          <w:szCs w:val="24"/>
        </w:rPr>
        <w:t>Matthen</w:t>
      </w:r>
      <w:proofErr w:type="spellEnd"/>
      <w:r w:rsidR="00D621FB">
        <w:rPr>
          <w:rFonts w:ascii="Times New Roman" w:hAnsi="Times New Roman" w:cs="Times New Roman"/>
          <w:sz w:val="24"/>
          <w:szCs w:val="24"/>
        </w:rPr>
        <w:t xml:space="preserve"> thinks, </w:t>
      </w:r>
      <w:r w:rsidR="00F03467">
        <w:rPr>
          <w:rFonts w:ascii="Times New Roman" w:hAnsi="Times New Roman" w:cs="Times New Roman"/>
          <w:sz w:val="24"/>
          <w:szCs w:val="24"/>
        </w:rPr>
        <w:t xml:space="preserve">we are no longer representing the objects in relationship to ourselves. We are representing the objects independently of our relationship to them. </w:t>
      </w:r>
      <w:proofErr w:type="spellStart"/>
      <w:r w:rsidR="00F03467">
        <w:rPr>
          <w:rFonts w:ascii="Times New Roman" w:hAnsi="Times New Roman" w:cs="Times New Roman"/>
          <w:sz w:val="24"/>
          <w:szCs w:val="24"/>
        </w:rPr>
        <w:t>Matthen</w:t>
      </w:r>
      <w:proofErr w:type="spellEnd"/>
      <w:r w:rsidR="00F03467">
        <w:rPr>
          <w:rFonts w:ascii="Times New Roman" w:hAnsi="Times New Roman" w:cs="Times New Roman"/>
          <w:sz w:val="24"/>
          <w:szCs w:val="24"/>
        </w:rPr>
        <w:t xml:space="preserve">, armed with evidence from perceptual psychology, thinks that there are two kinds of vision. One operates how we normally think of vision, as painting a picture which is to be looked at and observed and to give us fine detail about what objects look like. The other represents </w:t>
      </w:r>
      <w:r w:rsidR="00A42F3C">
        <w:rPr>
          <w:rFonts w:ascii="Times New Roman" w:hAnsi="Times New Roman" w:cs="Times New Roman"/>
          <w:sz w:val="24"/>
          <w:szCs w:val="24"/>
        </w:rPr>
        <w:t>objects in</w:t>
      </w:r>
      <w:r w:rsidR="00F03467">
        <w:rPr>
          <w:rFonts w:ascii="Times New Roman" w:hAnsi="Times New Roman" w:cs="Times New Roman"/>
          <w:sz w:val="24"/>
          <w:szCs w:val="24"/>
        </w:rPr>
        <w:t xml:space="preserve"> relation to ourselves, for the purposes of being able to </w:t>
      </w:r>
      <w:r w:rsidR="00A42F3C">
        <w:rPr>
          <w:rFonts w:ascii="Times New Roman" w:hAnsi="Times New Roman" w:cs="Times New Roman"/>
          <w:sz w:val="24"/>
          <w:szCs w:val="24"/>
        </w:rPr>
        <w:t xml:space="preserve">grab, touch, and perform other actions on </w:t>
      </w:r>
      <w:r w:rsidR="00D621FB">
        <w:rPr>
          <w:rFonts w:ascii="Times New Roman" w:hAnsi="Times New Roman" w:cs="Times New Roman"/>
          <w:sz w:val="24"/>
          <w:szCs w:val="24"/>
        </w:rPr>
        <w:t>them. And</w:t>
      </w:r>
      <w:r w:rsidR="000E5D51">
        <w:rPr>
          <w:rFonts w:ascii="Times New Roman" w:hAnsi="Times New Roman" w:cs="Times New Roman"/>
          <w:sz w:val="24"/>
          <w:szCs w:val="24"/>
        </w:rPr>
        <w:t xml:space="preserve">, </w:t>
      </w:r>
      <w:proofErr w:type="spellStart"/>
      <w:r w:rsidR="00D621FB">
        <w:rPr>
          <w:rFonts w:ascii="Times New Roman" w:hAnsi="Times New Roman" w:cs="Times New Roman"/>
          <w:sz w:val="24"/>
          <w:szCs w:val="24"/>
        </w:rPr>
        <w:t>Matthen</w:t>
      </w:r>
      <w:proofErr w:type="spellEnd"/>
      <w:r w:rsidR="00D621FB">
        <w:rPr>
          <w:rFonts w:ascii="Times New Roman" w:hAnsi="Times New Roman" w:cs="Times New Roman"/>
          <w:sz w:val="24"/>
          <w:szCs w:val="24"/>
        </w:rPr>
        <w:t xml:space="preserve"> thinks </w:t>
      </w:r>
      <w:r w:rsidR="00080351">
        <w:rPr>
          <w:rFonts w:ascii="Times New Roman" w:hAnsi="Times New Roman" w:cs="Times New Roman"/>
          <w:sz w:val="24"/>
          <w:szCs w:val="24"/>
        </w:rPr>
        <w:t>this ‘egocentric’ representation</w:t>
      </w:r>
      <w:r w:rsidR="00A42F3C">
        <w:rPr>
          <w:rFonts w:ascii="Times New Roman" w:hAnsi="Times New Roman" w:cs="Times New Roman"/>
          <w:sz w:val="24"/>
          <w:szCs w:val="24"/>
        </w:rPr>
        <w:t xml:space="preserve"> provides a feeling of presence when we interact with real objects</w:t>
      </w:r>
      <w:r w:rsidR="00080351">
        <w:rPr>
          <w:rFonts w:ascii="Times New Roman" w:hAnsi="Times New Roman" w:cs="Times New Roman"/>
          <w:sz w:val="24"/>
          <w:szCs w:val="24"/>
        </w:rPr>
        <w:t xml:space="preserve"> and not when we interact with mere representations of the objects. </w:t>
      </w:r>
      <w:r w:rsidR="00A42F3C">
        <w:rPr>
          <w:rFonts w:ascii="Times New Roman" w:hAnsi="Times New Roman" w:cs="Times New Roman"/>
          <w:sz w:val="24"/>
          <w:szCs w:val="24"/>
        </w:rPr>
        <w:t xml:space="preserve"> </w:t>
      </w:r>
    </w:p>
    <w:p w:rsidR="003E17F1" w:rsidRPr="00844940" w:rsidRDefault="00A42F3C" w:rsidP="008E6124">
      <w:pPr>
        <w:rPr>
          <w:rFonts w:ascii="Times New Roman" w:hAnsi="Times New Roman" w:cs="Times New Roman"/>
          <w:sz w:val="24"/>
          <w:szCs w:val="24"/>
        </w:rPr>
      </w:pPr>
      <w:proofErr w:type="spellStart"/>
      <w:r>
        <w:rPr>
          <w:rFonts w:ascii="Times New Roman" w:hAnsi="Times New Roman" w:cs="Times New Roman"/>
          <w:sz w:val="24"/>
          <w:szCs w:val="24"/>
        </w:rPr>
        <w:t>Matthen</w:t>
      </w:r>
      <w:proofErr w:type="spellEnd"/>
      <w:r>
        <w:rPr>
          <w:rFonts w:ascii="Times New Roman" w:hAnsi="Times New Roman" w:cs="Times New Roman"/>
          <w:sz w:val="24"/>
          <w:szCs w:val="24"/>
        </w:rPr>
        <w:t xml:space="preserve"> might think that what is happening in the case of the video is the same phenomenon. When we videotape someone</w:t>
      </w:r>
      <w:r w:rsidR="00484848">
        <w:rPr>
          <w:rFonts w:ascii="Times New Roman" w:hAnsi="Times New Roman" w:cs="Times New Roman"/>
          <w:sz w:val="24"/>
          <w:szCs w:val="24"/>
        </w:rPr>
        <w:t>, our feeling of their presence</w:t>
      </w:r>
      <w:r>
        <w:rPr>
          <w:rFonts w:ascii="Times New Roman" w:hAnsi="Times New Roman" w:cs="Times New Roman"/>
          <w:sz w:val="24"/>
          <w:szCs w:val="24"/>
        </w:rPr>
        <w:t xml:space="preserve"> is removed because we are no longer representing these people as people to be interacted with</w:t>
      </w:r>
      <w:r w:rsidR="00080351">
        <w:rPr>
          <w:rFonts w:ascii="Times New Roman" w:hAnsi="Times New Roman" w:cs="Times New Roman"/>
          <w:sz w:val="24"/>
          <w:szCs w:val="24"/>
        </w:rPr>
        <w:t xml:space="preserve">, but now as mere representations to be scanned. </w:t>
      </w:r>
      <w:r w:rsidR="00A83140">
        <w:rPr>
          <w:rFonts w:ascii="Times New Roman" w:hAnsi="Times New Roman" w:cs="Times New Roman"/>
          <w:sz w:val="24"/>
          <w:szCs w:val="24"/>
        </w:rPr>
        <w:t xml:space="preserve">I have my own worries about </w:t>
      </w:r>
      <w:proofErr w:type="spellStart"/>
      <w:r w:rsidR="00A83140">
        <w:rPr>
          <w:rFonts w:ascii="Times New Roman" w:hAnsi="Times New Roman" w:cs="Times New Roman"/>
          <w:sz w:val="24"/>
          <w:szCs w:val="24"/>
        </w:rPr>
        <w:t>Matthen’s</w:t>
      </w:r>
      <w:proofErr w:type="spellEnd"/>
      <w:r w:rsidR="00A83140">
        <w:rPr>
          <w:rFonts w:ascii="Times New Roman" w:hAnsi="Times New Roman" w:cs="Times New Roman"/>
          <w:sz w:val="24"/>
          <w:szCs w:val="24"/>
        </w:rPr>
        <w:t xml:space="preserve"> account, but even granting eve</w:t>
      </w:r>
      <w:r w:rsidR="00054642">
        <w:rPr>
          <w:rFonts w:ascii="Times New Roman" w:hAnsi="Times New Roman" w:cs="Times New Roman"/>
          <w:sz w:val="24"/>
          <w:szCs w:val="24"/>
        </w:rPr>
        <w:t xml:space="preserve">rything </w:t>
      </w:r>
      <w:proofErr w:type="spellStart"/>
      <w:r w:rsidR="00054642">
        <w:rPr>
          <w:rFonts w:ascii="Times New Roman" w:hAnsi="Times New Roman" w:cs="Times New Roman"/>
          <w:sz w:val="24"/>
          <w:szCs w:val="24"/>
        </w:rPr>
        <w:t>Matthen’s</w:t>
      </w:r>
      <w:proofErr w:type="spellEnd"/>
      <w:r w:rsidR="00054642">
        <w:rPr>
          <w:rFonts w:ascii="Times New Roman" w:hAnsi="Times New Roman" w:cs="Times New Roman"/>
          <w:sz w:val="24"/>
          <w:szCs w:val="24"/>
        </w:rPr>
        <w:t xml:space="preserve"> account says applied to live performances and videos, it is doubtful that the sense of presence </w:t>
      </w:r>
      <w:proofErr w:type="spellStart"/>
      <w:r w:rsidR="00054642">
        <w:rPr>
          <w:rFonts w:ascii="Times New Roman" w:hAnsi="Times New Roman" w:cs="Times New Roman"/>
          <w:sz w:val="24"/>
          <w:szCs w:val="24"/>
        </w:rPr>
        <w:t>Matthen</w:t>
      </w:r>
      <w:proofErr w:type="spellEnd"/>
      <w:r w:rsidR="00054642">
        <w:rPr>
          <w:rFonts w:ascii="Times New Roman" w:hAnsi="Times New Roman" w:cs="Times New Roman"/>
          <w:sz w:val="24"/>
          <w:szCs w:val="24"/>
        </w:rPr>
        <w:t xml:space="preserve"> focuses on will give us the sense of presence of live human beings. </w:t>
      </w:r>
      <w:r w:rsidR="003E17F1">
        <w:rPr>
          <w:rFonts w:ascii="Times New Roman" w:hAnsi="Times New Roman" w:cs="Times New Roman"/>
          <w:sz w:val="24"/>
          <w:szCs w:val="24"/>
        </w:rPr>
        <w:t>Presumably human presence is a distinctive form of presence from 3-dimensional objects. To be in the presence of a human being is to be in the presence of a being with internal life</w:t>
      </w:r>
      <w:r w:rsidR="00732CCA">
        <w:rPr>
          <w:rFonts w:ascii="Times New Roman" w:hAnsi="Times New Roman" w:cs="Times New Roman"/>
          <w:sz w:val="24"/>
          <w:szCs w:val="24"/>
        </w:rPr>
        <w:t xml:space="preserve"> and agency</w:t>
      </w:r>
      <w:r w:rsidR="003E17F1">
        <w:rPr>
          <w:rFonts w:ascii="Times New Roman" w:hAnsi="Times New Roman" w:cs="Times New Roman"/>
          <w:sz w:val="24"/>
          <w:szCs w:val="24"/>
        </w:rPr>
        <w:t xml:space="preserve">. If egocentric vision just gives us a sense of presence because we can grasp the object, it is missing the sense of presence that human beings have. </w:t>
      </w:r>
      <w:r w:rsidR="00577B8B">
        <w:rPr>
          <w:rFonts w:ascii="Times New Roman" w:hAnsi="Times New Roman" w:cs="Times New Roman"/>
          <w:sz w:val="24"/>
          <w:szCs w:val="24"/>
        </w:rPr>
        <w:t xml:space="preserve">The sense of being in the presence of a being with internal life and agency is just not the same as a sense of presence that I am in relationship to an object which I can grasp. </w:t>
      </w:r>
      <w:r w:rsidR="003E17F1">
        <w:rPr>
          <w:rFonts w:ascii="Times New Roman" w:hAnsi="Times New Roman" w:cs="Times New Roman"/>
          <w:sz w:val="24"/>
          <w:szCs w:val="24"/>
        </w:rPr>
        <w:t xml:space="preserve">Unless </w:t>
      </w:r>
      <w:proofErr w:type="spellStart"/>
      <w:r w:rsidR="003E17F1">
        <w:rPr>
          <w:rFonts w:ascii="Times New Roman" w:hAnsi="Times New Roman" w:cs="Times New Roman"/>
          <w:sz w:val="24"/>
          <w:szCs w:val="24"/>
        </w:rPr>
        <w:t>Matthen</w:t>
      </w:r>
      <w:proofErr w:type="spellEnd"/>
      <w:r w:rsidR="003E17F1">
        <w:rPr>
          <w:rFonts w:ascii="Times New Roman" w:hAnsi="Times New Roman" w:cs="Times New Roman"/>
          <w:sz w:val="24"/>
          <w:szCs w:val="24"/>
        </w:rPr>
        <w:t xml:space="preserve"> has an additional feature of human vision which can allow us to feel not just their physical presence in space, but also something of their internal presence or life, then his account still lacks an explanation for the need to imagine human presence. Additionally, even if </w:t>
      </w:r>
      <w:proofErr w:type="spellStart"/>
      <w:r w:rsidR="003E17F1">
        <w:rPr>
          <w:rFonts w:ascii="Times New Roman" w:hAnsi="Times New Roman" w:cs="Times New Roman"/>
          <w:sz w:val="24"/>
          <w:szCs w:val="24"/>
        </w:rPr>
        <w:t>Matthen</w:t>
      </w:r>
      <w:proofErr w:type="spellEnd"/>
      <w:r w:rsidR="003E17F1">
        <w:rPr>
          <w:rFonts w:ascii="Times New Roman" w:hAnsi="Times New Roman" w:cs="Times New Roman"/>
          <w:sz w:val="24"/>
          <w:szCs w:val="24"/>
        </w:rPr>
        <w:t xml:space="preserve"> thinks that he can extend his view to not just spatial features of objects, but in the case of humans</w:t>
      </w:r>
      <w:r w:rsidR="00732CCA">
        <w:rPr>
          <w:rFonts w:ascii="Times New Roman" w:hAnsi="Times New Roman" w:cs="Times New Roman"/>
          <w:sz w:val="24"/>
          <w:szCs w:val="24"/>
        </w:rPr>
        <w:t>, their internal human presence, t</w:t>
      </w:r>
      <w:r w:rsidR="003E17F1">
        <w:rPr>
          <w:rFonts w:ascii="Times New Roman" w:hAnsi="Times New Roman" w:cs="Times New Roman"/>
          <w:sz w:val="24"/>
          <w:szCs w:val="24"/>
        </w:rPr>
        <w:t xml:space="preserve">hen I do not see any reason why one could not get the feeling of human presence through a </w:t>
      </w:r>
      <w:proofErr w:type="spellStart"/>
      <w:r w:rsidR="003E17F1">
        <w:rPr>
          <w:rFonts w:ascii="Times New Roman" w:hAnsi="Times New Roman" w:cs="Times New Roman"/>
          <w:sz w:val="24"/>
          <w:szCs w:val="24"/>
        </w:rPr>
        <w:t>videoscreen</w:t>
      </w:r>
      <w:proofErr w:type="spellEnd"/>
      <w:r w:rsidR="003E17F1">
        <w:rPr>
          <w:rFonts w:ascii="Times New Roman" w:hAnsi="Times New Roman" w:cs="Times New Roman"/>
          <w:sz w:val="24"/>
          <w:szCs w:val="24"/>
        </w:rPr>
        <w:t xml:space="preserve">. Say egocentric vision encompasses not just relating oneself to another object in space, but also any relationship between how I see myself and the object of interest. In this case, watching a person on a </w:t>
      </w:r>
      <w:proofErr w:type="spellStart"/>
      <w:r w:rsidR="003E17F1">
        <w:rPr>
          <w:rFonts w:ascii="Times New Roman" w:hAnsi="Times New Roman" w:cs="Times New Roman"/>
          <w:sz w:val="24"/>
          <w:szCs w:val="24"/>
        </w:rPr>
        <w:t>vid</w:t>
      </w:r>
      <w:r w:rsidR="00732CCA">
        <w:rPr>
          <w:rFonts w:ascii="Times New Roman" w:hAnsi="Times New Roman" w:cs="Times New Roman"/>
          <w:sz w:val="24"/>
          <w:szCs w:val="24"/>
        </w:rPr>
        <w:t>eoscreen</w:t>
      </w:r>
      <w:proofErr w:type="spellEnd"/>
      <w:r w:rsidR="00732CCA">
        <w:rPr>
          <w:rFonts w:ascii="Times New Roman" w:hAnsi="Times New Roman" w:cs="Times New Roman"/>
          <w:sz w:val="24"/>
          <w:szCs w:val="24"/>
        </w:rPr>
        <w:t xml:space="preserve"> performing a movement </w:t>
      </w:r>
      <w:r w:rsidR="003E17F1">
        <w:rPr>
          <w:rFonts w:ascii="Times New Roman" w:hAnsi="Times New Roman" w:cs="Times New Roman"/>
          <w:sz w:val="24"/>
          <w:szCs w:val="24"/>
        </w:rPr>
        <w:t xml:space="preserve">would still allow me to relate myself to them, perhaps by saying to myself, “Wow, I could never have done that!” </w:t>
      </w:r>
      <w:r w:rsidR="00844940">
        <w:rPr>
          <w:rFonts w:ascii="Times New Roman" w:hAnsi="Times New Roman" w:cs="Times New Roman"/>
          <w:sz w:val="24"/>
          <w:szCs w:val="24"/>
        </w:rPr>
        <w:t xml:space="preserve">But then </w:t>
      </w:r>
      <w:proofErr w:type="spellStart"/>
      <w:r w:rsidR="00844940">
        <w:rPr>
          <w:rFonts w:ascii="Times New Roman" w:hAnsi="Times New Roman" w:cs="Times New Roman"/>
          <w:sz w:val="24"/>
          <w:szCs w:val="24"/>
        </w:rPr>
        <w:t>Matthen’s</w:t>
      </w:r>
      <w:proofErr w:type="spellEnd"/>
      <w:r w:rsidR="00844940">
        <w:rPr>
          <w:rFonts w:ascii="Times New Roman" w:hAnsi="Times New Roman" w:cs="Times New Roman"/>
          <w:sz w:val="24"/>
          <w:szCs w:val="24"/>
        </w:rPr>
        <w:t xml:space="preserve"> account, interpreted this way, could not be right, because then it would have predicted that I did not need to imagine the sense of presence. However, I did need to imagine the sense of human presence. So egocentric representation, interpreted as providing a sense of presence when we are near three-dimensional objects we can interact with, </w:t>
      </w:r>
      <w:bookmarkStart w:id="0" w:name="_GoBack"/>
      <w:bookmarkEnd w:id="0"/>
      <w:r w:rsidR="00844940">
        <w:rPr>
          <w:rFonts w:ascii="Times New Roman" w:hAnsi="Times New Roman" w:cs="Times New Roman"/>
          <w:sz w:val="24"/>
          <w:szCs w:val="24"/>
        </w:rPr>
        <w:t xml:space="preserve">does not give us a distinctively </w:t>
      </w:r>
      <w:r w:rsidR="00844940">
        <w:rPr>
          <w:rFonts w:ascii="Times New Roman" w:hAnsi="Times New Roman" w:cs="Times New Roman"/>
          <w:i/>
          <w:sz w:val="24"/>
          <w:szCs w:val="24"/>
        </w:rPr>
        <w:t>human</w:t>
      </w:r>
      <w:r w:rsidR="00844940">
        <w:rPr>
          <w:rFonts w:ascii="Times New Roman" w:hAnsi="Times New Roman" w:cs="Times New Roman"/>
          <w:sz w:val="24"/>
          <w:szCs w:val="24"/>
        </w:rPr>
        <w:t xml:space="preserve"> type of presence that we think is necessary. But if we interpret it in a way that includes human features, such as their internal life, then it would predict that we need to imagine the sense of presence when watching a video. So either way, </w:t>
      </w:r>
      <w:proofErr w:type="spellStart"/>
      <w:r w:rsidR="00844940">
        <w:rPr>
          <w:rFonts w:ascii="Times New Roman" w:hAnsi="Times New Roman" w:cs="Times New Roman"/>
          <w:sz w:val="24"/>
          <w:szCs w:val="24"/>
        </w:rPr>
        <w:t>Matthen’s</w:t>
      </w:r>
      <w:proofErr w:type="spellEnd"/>
      <w:r w:rsidR="00844940">
        <w:rPr>
          <w:rFonts w:ascii="Times New Roman" w:hAnsi="Times New Roman" w:cs="Times New Roman"/>
          <w:sz w:val="24"/>
          <w:szCs w:val="24"/>
        </w:rPr>
        <w:t xml:space="preserve"> account does not seem to work well as an explanation of why I need to imagine the sense of presence while watching a video.</w:t>
      </w:r>
    </w:p>
    <w:p w:rsidR="00B66802" w:rsidRDefault="005A2DFA" w:rsidP="008E6124">
      <w:pPr>
        <w:rPr>
          <w:rFonts w:ascii="Times New Roman" w:hAnsi="Times New Roman" w:cs="Times New Roman"/>
          <w:sz w:val="24"/>
          <w:szCs w:val="24"/>
        </w:rPr>
      </w:pPr>
      <w:r>
        <w:rPr>
          <w:rFonts w:ascii="Times New Roman" w:hAnsi="Times New Roman" w:cs="Times New Roman"/>
          <w:sz w:val="24"/>
          <w:szCs w:val="24"/>
        </w:rPr>
        <w:t>There are probably other ways in which one might attempt a reductive acc</w:t>
      </w:r>
      <w:r w:rsidR="004E671B">
        <w:rPr>
          <w:rFonts w:ascii="Times New Roman" w:hAnsi="Times New Roman" w:cs="Times New Roman"/>
          <w:sz w:val="24"/>
          <w:szCs w:val="24"/>
        </w:rPr>
        <w:t>ount to explain why we might get the feeling of presence from a reproduction of a performance suitably close to how we experience a live performance. My guess is, however, that short of the performance being replicated by something like androids which are very close in movement to the original performers, the sense of live human presence is not going to be able to be replicated. And even then, I have my doubts. This is because I have the intuition that there is something special about a human being moving that is not replicable. There is something special about this present m</w:t>
      </w:r>
      <w:r w:rsidR="000E5D51">
        <w:rPr>
          <w:rFonts w:ascii="Times New Roman" w:hAnsi="Times New Roman" w:cs="Times New Roman"/>
          <w:sz w:val="24"/>
          <w:szCs w:val="24"/>
        </w:rPr>
        <w:t>o</w:t>
      </w:r>
      <w:r w:rsidR="004E671B">
        <w:rPr>
          <w:rFonts w:ascii="Times New Roman" w:hAnsi="Times New Roman" w:cs="Times New Roman"/>
          <w:sz w:val="24"/>
          <w:szCs w:val="24"/>
        </w:rPr>
        <w:t>ment, our sensing of their agency, their particular way of living within and through the movement they are performing, and of their decision making in the moment that is nearly impossible to replicate. The only way that replication of this would be possible, is if you replicated the entire sequence of decision making of that particular human body. While this may be possible, my guess is that it would be extremely difficult to do so even given</w:t>
      </w:r>
      <w:r w:rsidR="0068646E">
        <w:rPr>
          <w:rFonts w:ascii="Times New Roman" w:hAnsi="Times New Roman" w:cs="Times New Roman"/>
          <w:sz w:val="24"/>
          <w:szCs w:val="24"/>
        </w:rPr>
        <w:t xml:space="preserve"> future technological advances. </w:t>
      </w:r>
      <w:r w:rsidR="00442AD5">
        <w:rPr>
          <w:rFonts w:ascii="Times New Roman" w:hAnsi="Times New Roman" w:cs="Times New Roman"/>
          <w:sz w:val="24"/>
          <w:szCs w:val="24"/>
        </w:rPr>
        <w:t xml:space="preserve">Instead of arguing for this </w:t>
      </w:r>
      <w:r w:rsidR="0068646E">
        <w:rPr>
          <w:rFonts w:ascii="Times New Roman" w:hAnsi="Times New Roman" w:cs="Times New Roman"/>
          <w:sz w:val="24"/>
          <w:szCs w:val="24"/>
        </w:rPr>
        <w:t>intuition</w:t>
      </w:r>
      <w:r w:rsidR="00442AD5">
        <w:rPr>
          <w:rFonts w:ascii="Times New Roman" w:hAnsi="Times New Roman" w:cs="Times New Roman"/>
          <w:sz w:val="24"/>
          <w:szCs w:val="24"/>
        </w:rPr>
        <w:t>,</w:t>
      </w:r>
      <w:r w:rsidR="0068646E">
        <w:rPr>
          <w:rFonts w:ascii="Times New Roman" w:hAnsi="Times New Roman" w:cs="Times New Roman"/>
          <w:sz w:val="24"/>
          <w:szCs w:val="24"/>
        </w:rPr>
        <w:t xml:space="preserve"> I leave it to those who are </w:t>
      </w:r>
      <w:r w:rsidR="00442AD5">
        <w:rPr>
          <w:rFonts w:ascii="Times New Roman" w:hAnsi="Times New Roman" w:cs="Times New Roman"/>
          <w:sz w:val="24"/>
          <w:szCs w:val="24"/>
        </w:rPr>
        <w:t xml:space="preserve">skeptical </w:t>
      </w:r>
      <w:r w:rsidR="0068646E">
        <w:rPr>
          <w:rFonts w:ascii="Times New Roman" w:hAnsi="Times New Roman" w:cs="Times New Roman"/>
          <w:sz w:val="24"/>
          <w:szCs w:val="24"/>
        </w:rPr>
        <w:t xml:space="preserve">to provide an explanation as to how </w:t>
      </w:r>
      <w:r w:rsidR="00442AD5">
        <w:rPr>
          <w:rFonts w:ascii="Times New Roman" w:hAnsi="Times New Roman" w:cs="Times New Roman"/>
          <w:sz w:val="24"/>
          <w:szCs w:val="24"/>
        </w:rPr>
        <w:t xml:space="preserve">the experience of live presence </w:t>
      </w:r>
      <w:r w:rsidR="0068646E">
        <w:rPr>
          <w:rFonts w:ascii="Times New Roman" w:hAnsi="Times New Roman" w:cs="Times New Roman"/>
          <w:sz w:val="24"/>
          <w:szCs w:val="24"/>
        </w:rPr>
        <w:t xml:space="preserve">might </w:t>
      </w:r>
      <w:r w:rsidR="00442AD5">
        <w:rPr>
          <w:rFonts w:ascii="Times New Roman" w:hAnsi="Times New Roman" w:cs="Times New Roman"/>
          <w:sz w:val="24"/>
          <w:szCs w:val="24"/>
        </w:rPr>
        <w:t xml:space="preserve">be produced through a recording. </w:t>
      </w:r>
      <w:r w:rsidR="0068646E">
        <w:rPr>
          <w:rFonts w:ascii="Times New Roman" w:hAnsi="Times New Roman" w:cs="Times New Roman"/>
          <w:sz w:val="24"/>
          <w:szCs w:val="24"/>
        </w:rPr>
        <w:t>I shall now proceed to a nonreductive account as to what provides a feeling of kinesthetic live presence.</w:t>
      </w:r>
    </w:p>
    <w:p w:rsidR="0068646E" w:rsidRDefault="0068646E" w:rsidP="008E6124">
      <w:pPr>
        <w:rPr>
          <w:rFonts w:ascii="Times New Roman" w:hAnsi="Times New Roman" w:cs="Times New Roman"/>
          <w:sz w:val="24"/>
          <w:szCs w:val="24"/>
        </w:rPr>
      </w:pPr>
      <w:r>
        <w:rPr>
          <w:rFonts w:ascii="Times New Roman" w:hAnsi="Times New Roman" w:cs="Times New Roman"/>
          <w:b/>
          <w:sz w:val="24"/>
          <w:szCs w:val="24"/>
        </w:rPr>
        <w:t>Kinesthetic Distance</w:t>
      </w:r>
    </w:p>
    <w:p w:rsidR="00AB7A2B" w:rsidRDefault="0068646E" w:rsidP="008E6124">
      <w:pPr>
        <w:rPr>
          <w:rFonts w:ascii="Times New Roman" w:hAnsi="Times New Roman" w:cs="Times New Roman"/>
          <w:sz w:val="24"/>
          <w:szCs w:val="24"/>
        </w:rPr>
      </w:pPr>
      <w:r>
        <w:rPr>
          <w:rFonts w:ascii="Times New Roman" w:hAnsi="Times New Roman" w:cs="Times New Roman"/>
          <w:sz w:val="24"/>
          <w:szCs w:val="24"/>
        </w:rPr>
        <w:t>In my answer as to what we lose which accounts for a loss of kinesthetic live presence in a video, I wish to suggest that there is something which might be called ‘kinesthetic distance’. My suggestion is that</w:t>
      </w:r>
      <w:r w:rsidR="00AB7A2B">
        <w:rPr>
          <w:rFonts w:ascii="Times New Roman" w:hAnsi="Times New Roman" w:cs="Times New Roman"/>
          <w:sz w:val="24"/>
          <w:szCs w:val="24"/>
        </w:rPr>
        <w:t xml:space="preserve"> when we watch a video, we become distanced from the internal life and agency of the performers we are interested in watching. And this is true no matter how close the reproduction of the performance is to the liv</w:t>
      </w:r>
      <w:r w:rsidR="00D05A28">
        <w:rPr>
          <w:rFonts w:ascii="Times New Roman" w:hAnsi="Times New Roman" w:cs="Times New Roman"/>
          <w:sz w:val="24"/>
          <w:szCs w:val="24"/>
        </w:rPr>
        <w:t>e performance. A</w:t>
      </w:r>
      <w:r w:rsidR="00AB7A2B">
        <w:rPr>
          <w:rFonts w:ascii="Times New Roman" w:hAnsi="Times New Roman" w:cs="Times New Roman"/>
          <w:sz w:val="24"/>
          <w:szCs w:val="24"/>
        </w:rPr>
        <w:t xml:space="preserve"> reproduction necessarily takes us away from the in-the-moment internal life and agency of the performer. It is a reproduction</w:t>
      </w:r>
      <w:r w:rsidR="00442AD5">
        <w:rPr>
          <w:rFonts w:ascii="Times New Roman" w:hAnsi="Times New Roman" w:cs="Times New Roman"/>
          <w:sz w:val="24"/>
          <w:szCs w:val="24"/>
        </w:rPr>
        <w:t>, and</w:t>
      </w:r>
      <w:r w:rsidR="00AB7A2B">
        <w:rPr>
          <w:rFonts w:ascii="Times New Roman" w:hAnsi="Times New Roman" w:cs="Times New Roman"/>
          <w:sz w:val="24"/>
          <w:szCs w:val="24"/>
        </w:rPr>
        <w:t xml:space="preserve"> in virtue o</w:t>
      </w:r>
      <w:r w:rsidR="003E1BF2">
        <w:rPr>
          <w:rFonts w:ascii="Times New Roman" w:hAnsi="Times New Roman" w:cs="Times New Roman"/>
          <w:sz w:val="24"/>
          <w:szCs w:val="24"/>
        </w:rPr>
        <w:t xml:space="preserve">f being a reproduction, </w:t>
      </w:r>
      <w:r w:rsidR="00442AD5">
        <w:rPr>
          <w:rFonts w:ascii="Times New Roman" w:hAnsi="Times New Roman" w:cs="Times New Roman"/>
          <w:sz w:val="24"/>
          <w:szCs w:val="24"/>
        </w:rPr>
        <w:t xml:space="preserve">it </w:t>
      </w:r>
      <w:r w:rsidR="003E1BF2">
        <w:rPr>
          <w:rFonts w:ascii="Times New Roman" w:hAnsi="Times New Roman" w:cs="Times New Roman"/>
          <w:sz w:val="24"/>
          <w:szCs w:val="24"/>
        </w:rPr>
        <w:t xml:space="preserve">is </w:t>
      </w:r>
      <w:r w:rsidR="00AB7A2B">
        <w:rPr>
          <w:rFonts w:ascii="Times New Roman" w:hAnsi="Times New Roman" w:cs="Times New Roman"/>
          <w:sz w:val="24"/>
          <w:szCs w:val="24"/>
        </w:rPr>
        <w:t xml:space="preserve">an object which is removed in time and place from the real performance, and hence removed from the in-the-moment inner life and agency of the performers. </w:t>
      </w:r>
    </w:p>
    <w:p w:rsidR="008E15A7" w:rsidRPr="00D05A28" w:rsidRDefault="003E1BF2" w:rsidP="008E6124">
      <w:pPr>
        <w:rPr>
          <w:rFonts w:ascii="Times New Roman" w:hAnsi="Times New Roman" w:cs="Times New Roman"/>
          <w:sz w:val="24"/>
          <w:szCs w:val="24"/>
        </w:rPr>
      </w:pPr>
      <w:r>
        <w:rPr>
          <w:rFonts w:ascii="Times New Roman" w:hAnsi="Times New Roman" w:cs="Times New Roman"/>
          <w:sz w:val="24"/>
          <w:szCs w:val="24"/>
        </w:rPr>
        <w:t>The kinesthetic distance that results,</w:t>
      </w:r>
      <w:r w:rsidR="00D05A28">
        <w:rPr>
          <w:rFonts w:ascii="Times New Roman" w:hAnsi="Times New Roman" w:cs="Times New Roman"/>
          <w:sz w:val="24"/>
          <w:szCs w:val="24"/>
        </w:rPr>
        <w:t xml:space="preserve"> I think, explains why I need to</w:t>
      </w:r>
      <w:r>
        <w:rPr>
          <w:rFonts w:ascii="Times New Roman" w:hAnsi="Times New Roman" w:cs="Times New Roman"/>
          <w:sz w:val="24"/>
          <w:szCs w:val="24"/>
        </w:rPr>
        <w:t xml:space="preserve"> reproduce my feeling of live presence when watching a video</w:t>
      </w:r>
      <w:r w:rsidR="00D05A28">
        <w:rPr>
          <w:rFonts w:ascii="Times New Roman" w:hAnsi="Times New Roman" w:cs="Times New Roman"/>
          <w:sz w:val="24"/>
          <w:szCs w:val="24"/>
        </w:rPr>
        <w:t>. I need to</w:t>
      </w:r>
      <w:r>
        <w:rPr>
          <w:rFonts w:ascii="Times New Roman" w:hAnsi="Times New Roman" w:cs="Times New Roman"/>
          <w:sz w:val="24"/>
          <w:szCs w:val="24"/>
        </w:rPr>
        <w:t xml:space="preserve"> imagine that I was actually there, experiencing an actual p</w:t>
      </w:r>
      <w:r w:rsidR="00D05A28">
        <w:rPr>
          <w:rFonts w:ascii="Times New Roman" w:hAnsi="Times New Roman" w:cs="Times New Roman"/>
          <w:sz w:val="24"/>
          <w:szCs w:val="24"/>
        </w:rPr>
        <w:t>erson moving and making decisions</w:t>
      </w:r>
      <w:r>
        <w:rPr>
          <w:rFonts w:ascii="Times New Roman" w:hAnsi="Times New Roman" w:cs="Times New Roman"/>
          <w:sz w:val="24"/>
          <w:szCs w:val="24"/>
        </w:rPr>
        <w:t xml:space="preserve"> in the moment in order to reproduce the sense of excitement and presence that I would have gotten at the live performance. </w:t>
      </w:r>
      <w:r w:rsidR="00DB6BB2">
        <w:rPr>
          <w:rFonts w:ascii="Times New Roman" w:hAnsi="Times New Roman" w:cs="Times New Roman"/>
          <w:sz w:val="24"/>
          <w:szCs w:val="24"/>
        </w:rPr>
        <w:t>I need to</w:t>
      </w:r>
      <w:r w:rsidR="00D05A28">
        <w:rPr>
          <w:rFonts w:ascii="Times New Roman" w:hAnsi="Times New Roman" w:cs="Times New Roman"/>
          <w:sz w:val="24"/>
          <w:szCs w:val="24"/>
        </w:rPr>
        <w:t>, in some way</w:t>
      </w:r>
      <w:r w:rsidR="00650AF4">
        <w:rPr>
          <w:rFonts w:ascii="Times New Roman" w:hAnsi="Times New Roman" w:cs="Times New Roman"/>
          <w:sz w:val="24"/>
          <w:szCs w:val="24"/>
        </w:rPr>
        <w:t>, close the gap in the kinesthe</w:t>
      </w:r>
      <w:r w:rsidR="00D05A28">
        <w:rPr>
          <w:rFonts w:ascii="Times New Roman" w:hAnsi="Times New Roman" w:cs="Times New Roman"/>
          <w:sz w:val="24"/>
          <w:szCs w:val="24"/>
        </w:rPr>
        <w:t xml:space="preserve">tic distance that </w:t>
      </w:r>
      <w:r w:rsidR="00650AF4">
        <w:rPr>
          <w:rFonts w:ascii="Times New Roman" w:hAnsi="Times New Roman" w:cs="Times New Roman"/>
          <w:sz w:val="24"/>
          <w:szCs w:val="24"/>
        </w:rPr>
        <w:t>was</w:t>
      </w:r>
      <w:r w:rsidR="00D05A28">
        <w:rPr>
          <w:rFonts w:ascii="Times New Roman" w:hAnsi="Times New Roman" w:cs="Times New Roman"/>
          <w:sz w:val="24"/>
          <w:szCs w:val="24"/>
        </w:rPr>
        <w:t xml:space="preserve"> created by the videotaping of the performance. The performance happened in a particular time and place, and the videotape is a recording of the performance which happened in that time and place. What I have to imagine then, to get the feeling of liveness, is to imagine that I am in the place and time the performance occurred. That is not something I can get from watching the recording absent of additional imaginative work because I am not </w:t>
      </w:r>
      <w:r w:rsidR="00D05A28">
        <w:rPr>
          <w:rFonts w:ascii="Times New Roman" w:hAnsi="Times New Roman" w:cs="Times New Roman"/>
          <w:i/>
          <w:sz w:val="24"/>
          <w:szCs w:val="24"/>
        </w:rPr>
        <w:t xml:space="preserve">in </w:t>
      </w:r>
      <w:r w:rsidR="00DB6BB2">
        <w:rPr>
          <w:rFonts w:ascii="Times New Roman" w:hAnsi="Times New Roman" w:cs="Times New Roman"/>
          <w:sz w:val="24"/>
          <w:szCs w:val="24"/>
        </w:rPr>
        <w:t xml:space="preserve">that time and place. I need </w:t>
      </w:r>
      <w:r w:rsidR="00D05A28">
        <w:rPr>
          <w:rFonts w:ascii="Times New Roman" w:hAnsi="Times New Roman" w:cs="Times New Roman"/>
          <w:sz w:val="24"/>
          <w:szCs w:val="24"/>
        </w:rPr>
        <w:t>to imaginatively close the kinesthetic distance between my own location in time and space and the performance’s location in time and space. The video is just a vehicle for enabling that to happen by providing some visual replication of the performance.</w:t>
      </w:r>
    </w:p>
    <w:p w:rsidR="00981F28" w:rsidRDefault="003E1BF2" w:rsidP="008E6124">
      <w:pPr>
        <w:rPr>
          <w:rFonts w:ascii="Times New Roman" w:hAnsi="Times New Roman" w:cs="Times New Roman"/>
          <w:sz w:val="24"/>
          <w:szCs w:val="24"/>
        </w:rPr>
      </w:pPr>
      <w:r>
        <w:rPr>
          <w:rFonts w:ascii="Times New Roman" w:hAnsi="Times New Roman" w:cs="Times New Roman"/>
          <w:sz w:val="24"/>
          <w:szCs w:val="24"/>
        </w:rPr>
        <w:t>However, one might worry about the use of the term ‘distance’ here</w:t>
      </w:r>
      <w:r w:rsidR="00442AD5">
        <w:rPr>
          <w:rFonts w:ascii="Times New Roman" w:hAnsi="Times New Roman" w:cs="Times New Roman"/>
          <w:sz w:val="24"/>
          <w:szCs w:val="24"/>
        </w:rPr>
        <w:t>;</w:t>
      </w:r>
      <w:r>
        <w:rPr>
          <w:rFonts w:ascii="Times New Roman" w:hAnsi="Times New Roman" w:cs="Times New Roman"/>
          <w:sz w:val="24"/>
          <w:szCs w:val="24"/>
        </w:rPr>
        <w:t xml:space="preserve"> it may after all, be merely metaphorical. After all, it might be that there is no strong analogy between this and real distance. </w:t>
      </w:r>
      <w:r w:rsidR="00662586">
        <w:rPr>
          <w:rFonts w:ascii="Times New Roman" w:hAnsi="Times New Roman" w:cs="Times New Roman"/>
          <w:sz w:val="24"/>
          <w:szCs w:val="24"/>
        </w:rPr>
        <w:t>Distance requires degree rather than a mere change. It is not as if I would want to be committed to the view that the further away in time and space a recording is from the real performance, the more kinesthetica</w:t>
      </w:r>
      <w:r w:rsidR="002626E4">
        <w:rPr>
          <w:rFonts w:ascii="Times New Roman" w:hAnsi="Times New Roman" w:cs="Times New Roman"/>
          <w:sz w:val="24"/>
          <w:szCs w:val="24"/>
        </w:rPr>
        <w:t>lly distanced we would get. Therefore, u</w:t>
      </w:r>
      <w:r w:rsidR="00662586">
        <w:rPr>
          <w:rFonts w:ascii="Times New Roman" w:hAnsi="Times New Roman" w:cs="Times New Roman"/>
          <w:sz w:val="24"/>
          <w:szCs w:val="24"/>
        </w:rPr>
        <w:t xml:space="preserve">nder my view, being removed in time and space only counts for one degree of distance that does not increase the further away in time we get from the performance. </w:t>
      </w:r>
    </w:p>
    <w:p w:rsidR="00077E1A" w:rsidRDefault="00981F28" w:rsidP="008E6124">
      <w:pPr>
        <w:rPr>
          <w:rFonts w:ascii="Times New Roman" w:hAnsi="Times New Roman" w:cs="Times New Roman"/>
          <w:sz w:val="24"/>
          <w:szCs w:val="24"/>
        </w:rPr>
      </w:pPr>
      <w:r>
        <w:rPr>
          <w:rFonts w:ascii="Times New Roman" w:hAnsi="Times New Roman" w:cs="Times New Roman"/>
          <w:sz w:val="24"/>
          <w:szCs w:val="24"/>
        </w:rPr>
        <w:t>To more robustly fill in the analogy to distance, to be kinesthetically closest to the inner life and agency of the performers, is to be the performers themselves. To be further removed is to be a spectator close to the performers. To be even further removed one can be physically distant, but still present and close enough to see the performers live. Further removal, along the lines of my suggestion, is to videot</w:t>
      </w:r>
      <w:r w:rsidR="00077E1A">
        <w:rPr>
          <w:rFonts w:ascii="Times New Roman" w:hAnsi="Times New Roman" w:cs="Times New Roman"/>
          <w:sz w:val="24"/>
          <w:szCs w:val="24"/>
        </w:rPr>
        <w:t>ape the performance with just a reproduction of the entire stage. Even further removal might result from routine close-ups and camerawork, mediating the agency and inner life of the performers through the interpretations of additional machinery and agents, which might be even further removed if there is significant editing of footage by editors afterwards. This is not intended to be an exhaustive account of how kinesthetic distancing might occur, but to suggest that the analogy to distance might be stronger than it at first appeared.</w:t>
      </w:r>
    </w:p>
    <w:p w:rsidR="00077E1A" w:rsidRPr="00077E1A" w:rsidRDefault="00077E1A" w:rsidP="008E6124">
      <w:pPr>
        <w:rPr>
          <w:rFonts w:ascii="Times New Roman" w:hAnsi="Times New Roman" w:cs="Times New Roman"/>
          <w:b/>
          <w:sz w:val="24"/>
          <w:szCs w:val="24"/>
        </w:rPr>
      </w:pPr>
      <w:r>
        <w:rPr>
          <w:rFonts w:ascii="Times New Roman" w:hAnsi="Times New Roman" w:cs="Times New Roman"/>
          <w:b/>
          <w:sz w:val="24"/>
          <w:szCs w:val="24"/>
        </w:rPr>
        <w:t>Conclusion and Relevance of Kinesthetic Distance</w:t>
      </w:r>
    </w:p>
    <w:p w:rsidR="0068646E" w:rsidRDefault="00077E1A" w:rsidP="008E6124">
      <w:pPr>
        <w:rPr>
          <w:rFonts w:ascii="Times New Roman" w:hAnsi="Times New Roman" w:cs="Times New Roman"/>
          <w:sz w:val="24"/>
          <w:szCs w:val="24"/>
        </w:rPr>
      </w:pPr>
      <w:r>
        <w:rPr>
          <w:rFonts w:ascii="Times New Roman" w:hAnsi="Times New Roman" w:cs="Times New Roman"/>
          <w:sz w:val="24"/>
          <w:szCs w:val="24"/>
        </w:rPr>
        <w:t>To t</w:t>
      </w:r>
      <w:r w:rsidR="0068646E">
        <w:rPr>
          <w:rFonts w:ascii="Times New Roman" w:hAnsi="Times New Roman" w:cs="Times New Roman"/>
          <w:sz w:val="24"/>
          <w:szCs w:val="24"/>
        </w:rPr>
        <w:t>hose familiar with some work in early 20</w:t>
      </w:r>
      <w:r w:rsidR="0068646E" w:rsidRPr="0068646E">
        <w:rPr>
          <w:rFonts w:ascii="Times New Roman" w:hAnsi="Times New Roman" w:cs="Times New Roman"/>
          <w:sz w:val="24"/>
          <w:szCs w:val="24"/>
          <w:vertAlign w:val="superscript"/>
        </w:rPr>
        <w:t>th</w:t>
      </w:r>
      <w:r w:rsidR="0068646E">
        <w:rPr>
          <w:rFonts w:ascii="Times New Roman" w:hAnsi="Times New Roman" w:cs="Times New Roman"/>
          <w:sz w:val="24"/>
          <w:szCs w:val="24"/>
        </w:rPr>
        <w:t xml:space="preserve"> century aesthetics might </w:t>
      </w:r>
      <w:r>
        <w:rPr>
          <w:rFonts w:ascii="Times New Roman" w:hAnsi="Times New Roman" w:cs="Times New Roman"/>
          <w:sz w:val="24"/>
          <w:szCs w:val="24"/>
        </w:rPr>
        <w:t>have noticed the similarity between what I have called ‘Kinesthetic Distance’ and what Bullough called ‘Psychical Distance’.</w:t>
      </w:r>
      <w:r w:rsidR="00175FE2">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He even seems to have thought of something similar about live performance:</w:t>
      </w:r>
    </w:p>
    <w:p w:rsidR="0068646E" w:rsidRDefault="0068646E" w:rsidP="0068646E">
      <w:pPr>
        <w:ind w:left="720"/>
        <w:rPr>
          <w:rFonts w:ascii="Times New Roman" w:hAnsi="Times New Roman" w:cs="Times New Roman"/>
          <w:sz w:val="24"/>
          <w:szCs w:val="24"/>
        </w:rPr>
      </w:pPr>
      <w:r w:rsidRPr="0068646E">
        <w:rPr>
          <w:rFonts w:ascii="Times New Roman" w:hAnsi="Times New Roman" w:cs="Times New Roman"/>
          <w:sz w:val="24"/>
          <w:szCs w:val="24"/>
        </w:rPr>
        <w:t>...speaking gen</w:t>
      </w:r>
      <w:r w:rsidR="00CC772A">
        <w:rPr>
          <w:rFonts w:ascii="Times New Roman" w:hAnsi="Times New Roman" w:cs="Times New Roman"/>
          <w:sz w:val="24"/>
          <w:szCs w:val="24"/>
        </w:rPr>
        <w:t>erally, theatrical performances…</w:t>
      </w:r>
      <w:r w:rsidRPr="0068646E">
        <w:rPr>
          <w:rFonts w:ascii="Times New Roman" w:hAnsi="Times New Roman" w:cs="Times New Roman"/>
          <w:sz w:val="24"/>
          <w:szCs w:val="24"/>
        </w:rPr>
        <w:t>run a special risk of a loss of Distance owing to the material presentment of its subject-matter. The physical presence of living human beings as vehicles of dramatic art is a difficulty which no art has to face in the same way. A similar, in many ways even greater, risk confronts dancing...</w:t>
      </w:r>
      <w:r>
        <w:rPr>
          <w:rStyle w:val="FootnoteReference"/>
          <w:rFonts w:ascii="Times New Roman" w:hAnsi="Times New Roman" w:cs="Times New Roman"/>
          <w:sz w:val="24"/>
          <w:szCs w:val="24"/>
        </w:rPr>
        <w:footnoteReference w:id="15"/>
      </w:r>
    </w:p>
    <w:p w:rsidR="00986560" w:rsidRDefault="00077E1A" w:rsidP="0068646E">
      <w:pPr>
        <w:rPr>
          <w:rFonts w:ascii="Times New Roman" w:hAnsi="Times New Roman" w:cs="Times New Roman"/>
          <w:sz w:val="24"/>
          <w:szCs w:val="24"/>
        </w:rPr>
      </w:pPr>
      <w:r>
        <w:rPr>
          <w:rFonts w:ascii="Times New Roman" w:hAnsi="Times New Roman" w:cs="Times New Roman"/>
          <w:sz w:val="24"/>
          <w:szCs w:val="24"/>
        </w:rPr>
        <w:t xml:space="preserve">However, I am not interested in distance as such a general phenomenon as Bullough is interested in it. I am only interested in distance </w:t>
      </w:r>
      <w:r w:rsidR="00AA5B8C">
        <w:rPr>
          <w:rFonts w:ascii="Times New Roman" w:hAnsi="Times New Roman" w:cs="Times New Roman"/>
          <w:sz w:val="24"/>
          <w:szCs w:val="24"/>
        </w:rPr>
        <w:t xml:space="preserve">in relation to a single </w:t>
      </w:r>
      <w:r>
        <w:rPr>
          <w:rFonts w:ascii="Times New Roman" w:hAnsi="Times New Roman" w:cs="Times New Roman"/>
          <w:sz w:val="24"/>
          <w:szCs w:val="24"/>
        </w:rPr>
        <w:t xml:space="preserve">phenomenon, the internal life and agency of performers. </w:t>
      </w:r>
      <w:r w:rsidR="00986560">
        <w:rPr>
          <w:rFonts w:ascii="Times New Roman" w:hAnsi="Times New Roman" w:cs="Times New Roman"/>
          <w:sz w:val="24"/>
          <w:szCs w:val="24"/>
        </w:rPr>
        <w:t xml:space="preserve">Bullough thinks that distance in time increases the older the object is, the more we are removed from the socio-cultural origins of the object, </w:t>
      </w:r>
      <w:r w:rsidR="00AA5B8C">
        <w:rPr>
          <w:rFonts w:ascii="Times New Roman" w:hAnsi="Times New Roman" w:cs="Times New Roman"/>
          <w:sz w:val="24"/>
          <w:szCs w:val="24"/>
        </w:rPr>
        <w:t>and</w:t>
      </w:r>
      <w:r w:rsidR="008E15A7">
        <w:rPr>
          <w:rFonts w:ascii="Times New Roman" w:hAnsi="Times New Roman" w:cs="Times New Roman"/>
          <w:sz w:val="24"/>
          <w:szCs w:val="24"/>
        </w:rPr>
        <w:t xml:space="preserve"> that </w:t>
      </w:r>
      <w:r w:rsidR="00986560">
        <w:rPr>
          <w:rFonts w:ascii="Times New Roman" w:hAnsi="Times New Roman" w:cs="Times New Roman"/>
          <w:sz w:val="24"/>
          <w:szCs w:val="24"/>
        </w:rPr>
        <w:t xml:space="preserve">distance increases if we are removed from all practical worries. I am not interested in these claims, and I think that they </w:t>
      </w:r>
      <w:r w:rsidR="008E15A7">
        <w:rPr>
          <w:rFonts w:ascii="Times New Roman" w:hAnsi="Times New Roman" w:cs="Times New Roman"/>
          <w:sz w:val="24"/>
          <w:szCs w:val="24"/>
        </w:rPr>
        <w:t>may be im</w:t>
      </w:r>
      <w:r w:rsidR="00986560">
        <w:rPr>
          <w:rFonts w:ascii="Times New Roman" w:hAnsi="Times New Roman" w:cs="Times New Roman"/>
          <w:sz w:val="24"/>
          <w:szCs w:val="24"/>
        </w:rPr>
        <w:t>plausible. I think my more specific view of kinesthetic distance derives more plausibility from its specificity, rather than trying to tie together disparate types of distance into one unified understanding of distance.</w:t>
      </w:r>
    </w:p>
    <w:p w:rsidR="0068646E" w:rsidRDefault="00077E1A" w:rsidP="0068646E">
      <w:pPr>
        <w:rPr>
          <w:rFonts w:ascii="Times New Roman" w:hAnsi="Times New Roman" w:cs="Times New Roman"/>
          <w:sz w:val="24"/>
          <w:szCs w:val="24"/>
        </w:rPr>
      </w:pPr>
      <w:r>
        <w:rPr>
          <w:rFonts w:ascii="Times New Roman" w:hAnsi="Times New Roman" w:cs="Times New Roman"/>
          <w:sz w:val="24"/>
          <w:szCs w:val="24"/>
        </w:rPr>
        <w:t>In</w:t>
      </w:r>
      <w:r w:rsidR="00C4457C">
        <w:rPr>
          <w:rFonts w:ascii="Times New Roman" w:hAnsi="Times New Roman" w:cs="Times New Roman"/>
          <w:sz w:val="24"/>
          <w:szCs w:val="24"/>
        </w:rPr>
        <w:t xml:space="preserve"> addition, I hold no </w:t>
      </w:r>
      <w:r>
        <w:rPr>
          <w:rFonts w:ascii="Times New Roman" w:hAnsi="Times New Roman" w:cs="Times New Roman"/>
          <w:sz w:val="24"/>
          <w:szCs w:val="24"/>
        </w:rPr>
        <w:t xml:space="preserve">assumptions about what about what values must or are derived from kinesthetic distance. Bullough seems to be committed to the view that the greater the distance from the objects of interest, </w:t>
      </w:r>
      <w:r w:rsidR="00986560">
        <w:rPr>
          <w:rFonts w:ascii="Times New Roman" w:hAnsi="Times New Roman" w:cs="Times New Roman"/>
          <w:sz w:val="24"/>
          <w:szCs w:val="24"/>
        </w:rPr>
        <w:t>the better our appreciation of those objects, s</w:t>
      </w:r>
      <w:r w:rsidR="00A57CC9">
        <w:rPr>
          <w:rFonts w:ascii="Times New Roman" w:hAnsi="Times New Roman" w:cs="Times New Roman"/>
          <w:sz w:val="24"/>
          <w:szCs w:val="24"/>
        </w:rPr>
        <w:t>o long as we are not so distant, that</w:t>
      </w:r>
      <w:r w:rsidR="00986560">
        <w:rPr>
          <w:rFonts w:ascii="Times New Roman" w:hAnsi="Times New Roman" w:cs="Times New Roman"/>
          <w:sz w:val="24"/>
          <w:szCs w:val="24"/>
        </w:rPr>
        <w:t xml:space="preserve"> we are unconnected to the object. I think that intimacy is often a value many have when they see live performers. Many want to be as close kinesthetically</w:t>
      </w:r>
      <w:r w:rsidR="00A57CC9">
        <w:rPr>
          <w:rFonts w:ascii="Times New Roman" w:hAnsi="Times New Roman" w:cs="Times New Roman"/>
          <w:sz w:val="24"/>
          <w:szCs w:val="24"/>
        </w:rPr>
        <w:t xml:space="preserve"> to the performers as possible and </w:t>
      </w:r>
      <w:r w:rsidR="00986560">
        <w:rPr>
          <w:rFonts w:ascii="Times New Roman" w:hAnsi="Times New Roman" w:cs="Times New Roman"/>
          <w:sz w:val="24"/>
          <w:szCs w:val="24"/>
        </w:rPr>
        <w:t>they derive a great amount of pleasure from this. But I also think that we might value distance in the same way that Bullough does. Perhaps the distance of a video might give us better appreciation of certain qualities of a dance that we would not notice if we saw the performance live. I am open to thinking that being kinesthetically distant might have its virtues, but I also think that many would think that the intimacy and kinesthetic closeness of a live performan</w:t>
      </w:r>
      <w:r w:rsidR="00442AD5">
        <w:rPr>
          <w:rFonts w:ascii="Times New Roman" w:hAnsi="Times New Roman" w:cs="Times New Roman"/>
          <w:sz w:val="24"/>
          <w:szCs w:val="24"/>
        </w:rPr>
        <w:t>ce has its own value as well. It</w:t>
      </w:r>
      <w:r w:rsidR="00986560">
        <w:rPr>
          <w:rFonts w:ascii="Times New Roman" w:hAnsi="Times New Roman" w:cs="Times New Roman"/>
          <w:sz w:val="24"/>
          <w:szCs w:val="24"/>
        </w:rPr>
        <w:t xml:space="preserve"> is this value of live perfo</w:t>
      </w:r>
      <w:r w:rsidR="00A57CC9">
        <w:rPr>
          <w:rFonts w:ascii="Times New Roman" w:hAnsi="Times New Roman" w:cs="Times New Roman"/>
          <w:sz w:val="24"/>
          <w:szCs w:val="24"/>
        </w:rPr>
        <w:t xml:space="preserve">rmance that we lose to a video: we lose an intimate connection with the performers’ agency and inner-life. For those of us who value this, and value it highly, we </w:t>
      </w:r>
      <w:r w:rsidR="006D2C65">
        <w:rPr>
          <w:rFonts w:ascii="Times New Roman" w:hAnsi="Times New Roman" w:cs="Times New Roman"/>
          <w:sz w:val="24"/>
          <w:szCs w:val="24"/>
        </w:rPr>
        <w:t xml:space="preserve">would </w:t>
      </w:r>
      <w:r w:rsidR="00A57CC9">
        <w:rPr>
          <w:rFonts w:ascii="Times New Roman" w:hAnsi="Times New Roman" w:cs="Times New Roman"/>
          <w:sz w:val="24"/>
          <w:szCs w:val="24"/>
        </w:rPr>
        <w:t>most certainly prefer going to live performances over just merely seeing movement on a screen.</w:t>
      </w:r>
    </w:p>
    <w:p w:rsidR="006A357D" w:rsidRDefault="006A357D">
      <w:pPr>
        <w:rPr>
          <w:rFonts w:ascii="Arial" w:hAnsi="Arial" w:cs="Arial"/>
          <w:color w:val="222222"/>
          <w:sz w:val="20"/>
          <w:szCs w:val="20"/>
          <w:shd w:val="clear" w:color="auto" w:fill="FFFFFF"/>
        </w:rPr>
      </w:pPr>
      <w:r>
        <w:rPr>
          <w:rFonts w:ascii="Arial" w:hAnsi="Arial" w:cs="Arial"/>
          <w:color w:val="222222"/>
          <w:sz w:val="20"/>
          <w:szCs w:val="20"/>
          <w:shd w:val="clear" w:color="auto" w:fill="FFFFFF"/>
        </w:rPr>
        <w:br w:type="page"/>
      </w:r>
    </w:p>
    <w:p w:rsidR="00125CAB" w:rsidRDefault="00125CAB" w:rsidP="00F052A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Bibliography</w:t>
      </w:r>
    </w:p>
    <w:p w:rsidR="000B5EA0" w:rsidRDefault="006A357D" w:rsidP="0068646E">
      <w:pPr>
        <w:rPr>
          <w:rFonts w:ascii="Times New Roman" w:hAnsi="Times New Roman" w:cs="Times New Roman"/>
          <w:sz w:val="24"/>
          <w:szCs w:val="24"/>
        </w:rPr>
      </w:pPr>
      <w:bookmarkStart w:id="1" w:name="_Hlk26010496"/>
      <w:proofErr w:type="spellStart"/>
      <w:r>
        <w:rPr>
          <w:rFonts w:ascii="Arial" w:hAnsi="Arial" w:cs="Arial"/>
          <w:color w:val="222222"/>
          <w:sz w:val="20"/>
          <w:szCs w:val="20"/>
          <w:shd w:val="clear" w:color="auto" w:fill="FFFFFF"/>
        </w:rPr>
        <w:t>Auslander</w:t>
      </w:r>
      <w:proofErr w:type="spellEnd"/>
      <w:r>
        <w:rPr>
          <w:rFonts w:ascii="Arial" w:hAnsi="Arial" w:cs="Arial"/>
          <w:color w:val="222222"/>
          <w:sz w:val="20"/>
          <w:szCs w:val="20"/>
          <w:shd w:val="clear" w:color="auto" w:fill="FFFFFF"/>
        </w:rPr>
        <w:t>, Philip. </w:t>
      </w:r>
      <w:proofErr w:type="spellStart"/>
      <w:r>
        <w:rPr>
          <w:rFonts w:ascii="Arial" w:hAnsi="Arial" w:cs="Arial"/>
          <w:i/>
          <w:iCs/>
          <w:color w:val="222222"/>
          <w:sz w:val="20"/>
          <w:szCs w:val="20"/>
          <w:shd w:val="clear" w:color="auto" w:fill="FFFFFF"/>
        </w:rPr>
        <w:t>Liveness</w:t>
      </w:r>
      <w:proofErr w:type="spellEnd"/>
      <w:r>
        <w:rPr>
          <w:rFonts w:ascii="Arial" w:hAnsi="Arial" w:cs="Arial"/>
          <w:i/>
          <w:iCs/>
          <w:color w:val="222222"/>
          <w:sz w:val="20"/>
          <w:szCs w:val="20"/>
          <w:shd w:val="clear" w:color="auto" w:fill="FFFFFF"/>
        </w:rPr>
        <w:t xml:space="preserve">: Performance in a </w:t>
      </w:r>
      <w:r w:rsidR="00F052A5">
        <w:rPr>
          <w:rFonts w:ascii="Arial" w:hAnsi="Arial" w:cs="Arial"/>
          <w:i/>
          <w:iCs/>
          <w:color w:val="222222"/>
          <w:sz w:val="20"/>
          <w:szCs w:val="20"/>
          <w:shd w:val="clear" w:color="auto" w:fill="FFFFFF"/>
        </w:rPr>
        <w:t>M</w:t>
      </w:r>
      <w:r>
        <w:rPr>
          <w:rFonts w:ascii="Arial" w:hAnsi="Arial" w:cs="Arial"/>
          <w:i/>
          <w:iCs/>
          <w:color w:val="222222"/>
          <w:sz w:val="20"/>
          <w:szCs w:val="20"/>
          <w:shd w:val="clear" w:color="auto" w:fill="FFFFFF"/>
        </w:rPr>
        <w:t xml:space="preserve">ediatized </w:t>
      </w:r>
      <w:r w:rsidR="00F052A5">
        <w:rPr>
          <w:rFonts w:ascii="Arial" w:hAnsi="Arial" w:cs="Arial"/>
          <w:i/>
          <w:iCs/>
          <w:color w:val="222222"/>
          <w:sz w:val="20"/>
          <w:szCs w:val="20"/>
          <w:shd w:val="clear" w:color="auto" w:fill="FFFFFF"/>
        </w:rPr>
        <w:t>C</w:t>
      </w:r>
      <w:r>
        <w:rPr>
          <w:rFonts w:ascii="Arial" w:hAnsi="Arial" w:cs="Arial"/>
          <w:i/>
          <w:iCs/>
          <w:color w:val="222222"/>
          <w:sz w:val="20"/>
          <w:szCs w:val="20"/>
          <w:shd w:val="clear" w:color="auto" w:fill="FFFFFF"/>
        </w:rPr>
        <w:t>ulture</w:t>
      </w:r>
      <w:r>
        <w:rPr>
          <w:rFonts w:ascii="Arial" w:hAnsi="Arial" w:cs="Arial"/>
          <w:color w:val="222222"/>
          <w:sz w:val="20"/>
          <w:szCs w:val="20"/>
          <w:shd w:val="clear" w:color="auto" w:fill="FFFFFF"/>
        </w:rPr>
        <w:t>. Routledge, 2008.</w:t>
      </w:r>
    </w:p>
    <w:bookmarkEnd w:id="1"/>
    <w:p w:rsidR="0019796B" w:rsidRDefault="000B5EA0" w:rsidP="0068646E">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Bullough, Edward. "Psychical </w:t>
      </w:r>
      <w:r w:rsidR="00F052A5">
        <w:rPr>
          <w:rFonts w:ascii="Arial" w:hAnsi="Arial" w:cs="Arial"/>
          <w:color w:val="222222"/>
          <w:sz w:val="20"/>
          <w:szCs w:val="20"/>
          <w:shd w:val="clear" w:color="auto" w:fill="FFFFFF"/>
        </w:rPr>
        <w:t>D</w:t>
      </w:r>
      <w:r>
        <w:rPr>
          <w:rFonts w:ascii="Arial" w:hAnsi="Arial" w:cs="Arial"/>
          <w:color w:val="222222"/>
          <w:sz w:val="20"/>
          <w:szCs w:val="20"/>
          <w:shd w:val="clear" w:color="auto" w:fill="FFFFFF"/>
        </w:rPr>
        <w:t xml:space="preserve">istance as a </w:t>
      </w:r>
      <w:r w:rsidR="00F052A5">
        <w:rPr>
          <w:rFonts w:ascii="Arial" w:hAnsi="Arial" w:cs="Arial"/>
          <w:color w:val="222222"/>
          <w:sz w:val="20"/>
          <w:szCs w:val="20"/>
          <w:shd w:val="clear" w:color="auto" w:fill="FFFFFF"/>
        </w:rPr>
        <w:t>F</w:t>
      </w:r>
      <w:r>
        <w:rPr>
          <w:rFonts w:ascii="Arial" w:hAnsi="Arial" w:cs="Arial"/>
          <w:color w:val="222222"/>
          <w:sz w:val="20"/>
          <w:szCs w:val="20"/>
          <w:shd w:val="clear" w:color="auto" w:fill="FFFFFF"/>
        </w:rPr>
        <w:t xml:space="preserve">actor in </w:t>
      </w:r>
      <w:r w:rsidR="00F052A5">
        <w:rPr>
          <w:rFonts w:ascii="Arial" w:hAnsi="Arial" w:cs="Arial"/>
          <w:color w:val="222222"/>
          <w:sz w:val="20"/>
          <w:szCs w:val="20"/>
          <w:shd w:val="clear" w:color="auto" w:fill="FFFFFF"/>
        </w:rPr>
        <w:t>A</w:t>
      </w:r>
      <w:r>
        <w:rPr>
          <w:rFonts w:ascii="Arial" w:hAnsi="Arial" w:cs="Arial"/>
          <w:color w:val="222222"/>
          <w:sz w:val="20"/>
          <w:szCs w:val="20"/>
          <w:shd w:val="clear" w:color="auto" w:fill="FFFFFF"/>
        </w:rPr>
        <w:t xml:space="preserve">rt and an </w:t>
      </w:r>
      <w:r w:rsidR="00F052A5">
        <w:rPr>
          <w:rFonts w:ascii="Arial" w:hAnsi="Arial" w:cs="Arial"/>
          <w:color w:val="222222"/>
          <w:sz w:val="20"/>
          <w:szCs w:val="20"/>
          <w:shd w:val="clear" w:color="auto" w:fill="FFFFFF"/>
        </w:rPr>
        <w:t>A</w:t>
      </w:r>
      <w:r>
        <w:rPr>
          <w:rFonts w:ascii="Arial" w:hAnsi="Arial" w:cs="Arial"/>
          <w:color w:val="222222"/>
          <w:sz w:val="20"/>
          <w:szCs w:val="20"/>
          <w:shd w:val="clear" w:color="auto" w:fill="FFFFFF"/>
        </w:rPr>
        <w:t xml:space="preserve">esthetic </w:t>
      </w:r>
      <w:r w:rsidR="00F052A5">
        <w:rPr>
          <w:rFonts w:ascii="Arial" w:hAnsi="Arial" w:cs="Arial"/>
          <w:color w:val="222222"/>
          <w:sz w:val="20"/>
          <w:szCs w:val="20"/>
          <w:shd w:val="clear" w:color="auto" w:fill="FFFFFF"/>
        </w:rPr>
        <w:t>P</w:t>
      </w:r>
      <w:r>
        <w:rPr>
          <w:rFonts w:ascii="Arial" w:hAnsi="Arial" w:cs="Arial"/>
          <w:color w:val="222222"/>
          <w:sz w:val="20"/>
          <w:szCs w:val="20"/>
          <w:shd w:val="clear" w:color="auto" w:fill="FFFFFF"/>
        </w:rPr>
        <w:t>rinciple." </w:t>
      </w:r>
      <w:r>
        <w:rPr>
          <w:rFonts w:ascii="Arial" w:hAnsi="Arial" w:cs="Arial"/>
          <w:i/>
          <w:iCs/>
          <w:color w:val="222222"/>
          <w:sz w:val="20"/>
          <w:szCs w:val="20"/>
          <w:shd w:val="clear" w:color="auto" w:fill="FFFFFF"/>
        </w:rPr>
        <w:t xml:space="preserve">British </w:t>
      </w:r>
      <w:r w:rsidR="00F052A5">
        <w:rPr>
          <w:rFonts w:ascii="Arial" w:hAnsi="Arial" w:cs="Arial"/>
          <w:i/>
          <w:iCs/>
          <w:color w:val="222222"/>
          <w:sz w:val="20"/>
          <w:szCs w:val="20"/>
          <w:shd w:val="clear" w:color="auto" w:fill="FFFFFF"/>
        </w:rPr>
        <w:t>J</w:t>
      </w:r>
      <w:r>
        <w:rPr>
          <w:rFonts w:ascii="Arial" w:hAnsi="Arial" w:cs="Arial"/>
          <w:i/>
          <w:iCs/>
          <w:color w:val="222222"/>
          <w:sz w:val="20"/>
          <w:szCs w:val="20"/>
          <w:shd w:val="clear" w:color="auto" w:fill="FFFFFF"/>
        </w:rPr>
        <w:t>ournal of Psychology</w:t>
      </w:r>
      <w:r>
        <w:rPr>
          <w:rFonts w:ascii="Arial" w:hAnsi="Arial" w:cs="Arial"/>
          <w:color w:val="222222"/>
          <w:sz w:val="20"/>
          <w:szCs w:val="20"/>
          <w:shd w:val="clear" w:color="auto" w:fill="FFFFFF"/>
        </w:rPr>
        <w:t> 5, no. 2 (1912): 87-118.</w:t>
      </w:r>
    </w:p>
    <w:p w:rsidR="000B5EA0" w:rsidRDefault="000B5EA0" w:rsidP="0068646E">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Carroll, Noël, and William P. Seeley. "Kinesthetic </w:t>
      </w:r>
      <w:r w:rsidR="00F052A5">
        <w:rPr>
          <w:rFonts w:ascii="Arial" w:hAnsi="Arial" w:cs="Arial"/>
          <w:color w:val="222222"/>
          <w:sz w:val="20"/>
          <w:szCs w:val="20"/>
          <w:shd w:val="clear" w:color="auto" w:fill="FFFFFF"/>
        </w:rPr>
        <w:t>U</w:t>
      </w:r>
      <w:r>
        <w:rPr>
          <w:rFonts w:ascii="Arial" w:hAnsi="Arial" w:cs="Arial"/>
          <w:color w:val="222222"/>
          <w:sz w:val="20"/>
          <w:szCs w:val="20"/>
          <w:shd w:val="clear" w:color="auto" w:fill="FFFFFF"/>
        </w:rPr>
        <w:t xml:space="preserve">nderstanding and </w:t>
      </w:r>
      <w:r w:rsidR="00F052A5">
        <w:rPr>
          <w:rFonts w:ascii="Arial" w:hAnsi="Arial" w:cs="Arial"/>
          <w:color w:val="222222"/>
          <w:sz w:val="20"/>
          <w:szCs w:val="20"/>
          <w:shd w:val="clear" w:color="auto" w:fill="FFFFFF"/>
        </w:rPr>
        <w:t>A</w:t>
      </w:r>
      <w:r>
        <w:rPr>
          <w:rFonts w:ascii="Arial" w:hAnsi="Arial" w:cs="Arial"/>
          <w:color w:val="222222"/>
          <w:sz w:val="20"/>
          <w:szCs w:val="20"/>
          <w:shd w:val="clear" w:color="auto" w:fill="FFFFFF"/>
        </w:rPr>
        <w:t xml:space="preserve">ppreciation in </w:t>
      </w:r>
      <w:r w:rsidR="00F052A5">
        <w:rPr>
          <w:rFonts w:ascii="Arial" w:hAnsi="Arial" w:cs="Arial"/>
          <w:color w:val="222222"/>
          <w:sz w:val="20"/>
          <w:szCs w:val="20"/>
          <w:shd w:val="clear" w:color="auto" w:fill="FFFFFF"/>
        </w:rPr>
        <w:t>D</w:t>
      </w:r>
      <w:r>
        <w:rPr>
          <w:rFonts w:ascii="Arial" w:hAnsi="Arial" w:cs="Arial"/>
          <w:color w:val="222222"/>
          <w:sz w:val="20"/>
          <w:szCs w:val="20"/>
          <w:shd w:val="clear" w:color="auto" w:fill="FFFFFF"/>
        </w:rPr>
        <w:t>ance." </w:t>
      </w:r>
      <w:r>
        <w:rPr>
          <w:rFonts w:ascii="Arial" w:hAnsi="Arial" w:cs="Arial"/>
          <w:i/>
          <w:iCs/>
          <w:color w:val="222222"/>
          <w:sz w:val="20"/>
          <w:szCs w:val="20"/>
          <w:shd w:val="clear" w:color="auto" w:fill="FFFFFF"/>
        </w:rPr>
        <w:t>The Journal of Aesthetics and Art Criticism</w:t>
      </w:r>
      <w:r>
        <w:rPr>
          <w:rFonts w:ascii="Arial" w:hAnsi="Arial" w:cs="Arial"/>
          <w:color w:val="222222"/>
          <w:sz w:val="20"/>
          <w:szCs w:val="20"/>
          <w:shd w:val="clear" w:color="auto" w:fill="FFFFFF"/>
        </w:rPr>
        <w:t> 71, no. 2 (2013): 177-186.</w:t>
      </w:r>
    </w:p>
    <w:p w:rsidR="006A357D" w:rsidRDefault="006A357D" w:rsidP="0068646E">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Connolly, Roy, and Richard </w:t>
      </w:r>
      <w:proofErr w:type="spellStart"/>
      <w:r>
        <w:rPr>
          <w:rFonts w:ascii="Arial" w:hAnsi="Arial" w:cs="Arial"/>
          <w:color w:val="222222"/>
          <w:sz w:val="20"/>
          <w:szCs w:val="20"/>
          <w:shd w:val="clear" w:color="auto" w:fill="FFFFFF"/>
        </w:rPr>
        <w:t>Ralley</w:t>
      </w:r>
      <w:proofErr w:type="spellEnd"/>
      <w:r>
        <w:rPr>
          <w:rFonts w:ascii="Arial" w:hAnsi="Arial" w:cs="Arial"/>
          <w:color w:val="222222"/>
          <w:sz w:val="20"/>
          <w:szCs w:val="20"/>
          <w:shd w:val="clear" w:color="auto" w:fill="FFFFFF"/>
        </w:rPr>
        <w:t xml:space="preserve">. "Something </w:t>
      </w:r>
      <w:r w:rsidR="00F052A5">
        <w:rPr>
          <w:rFonts w:ascii="Arial" w:hAnsi="Arial" w:cs="Arial"/>
          <w:color w:val="222222"/>
          <w:sz w:val="20"/>
          <w:szCs w:val="20"/>
          <w:shd w:val="clear" w:color="auto" w:fill="FFFFFF"/>
        </w:rPr>
        <w:t>R</w:t>
      </w:r>
      <w:r>
        <w:rPr>
          <w:rFonts w:ascii="Arial" w:hAnsi="Arial" w:cs="Arial"/>
          <w:color w:val="222222"/>
          <w:sz w:val="20"/>
          <w:szCs w:val="20"/>
          <w:shd w:val="clear" w:color="auto" w:fill="FFFFFF"/>
        </w:rPr>
        <w:t xml:space="preserve">eal is </w:t>
      </w:r>
      <w:r w:rsidR="00F052A5">
        <w:rPr>
          <w:rFonts w:ascii="Arial" w:hAnsi="Arial" w:cs="Arial"/>
          <w:color w:val="222222"/>
          <w:sz w:val="20"/>
          <w:szCs w:val="20"/>
          <w:shd w:val="clear" w:color="auto" w:fill="FFFFFF"/>
        </w:rPr>
        <w:t>N</w:t>
      </w:r>
      <w:r>
        <w:rPr>
          <w:rFonts w:ascii="Arial" w:hAnsi="Arial" w:cs="Arial"/>
          <w:color w:val="222222"/>
          <w:sz w:val="20"/>
          <w:szCs w:val="20"/>
          <w:shd w:val="clear" w:color="auto" w:fill="FFFFFF"/>
        </w:rPr>
        <w:t xml:space="preserve">eeded: Constructing and </w:t>
      </w:r>
      <w:r w:rsidR="00F052A5">
        <w:rPr>
          <w:rFonts w:ascii="Arial" w:hAnsi="Arial" w:cs="Arial"/>
          <w:color w:val="222222"/>
          <w:sz w:val="20"/>
          <w:szCs w:val="20"/>
          <w:shd w:val="clear" w:color="auto" w:fill="FFFFFF"/>
        </w:rPr>
        <w:t>D</w:t>
      </w:r>
      <w:r>
        <w:rPr>
          <w:rFonts w:ascii="Arial" w:hAnsi="Arial" w:cs="Arial"/>
          <w:color w:val="222222"/>
          <w:sz w:val="20"/>
          <w:szCs w:val="20"/>
          <w:shd w:val="clear" w:color="auto" w:fill="FFFFFF"/>
        </w:rPr>
        <w:t xml:space="preserve">ismantling </w:t>
      </w:r>
      <w:r w:rsidR="00F052A5">
        <w:rPr>
          <w:rFonts w:ascii="Arial" w:hAnsi="Arial" w:cs="Arial"/>
          <w:color w:val="222222"/>
          <w:sz w:val="20"/>
          <w:szCs w:val="20"/>
          <w:shd w:val="clear" w:color="auto" w:fill="FFFFFF"/>
        </w:rPr>
        <w:t>P</w:t>
      </w:r>
      <w:r>
        <w:rPr>
          <w:rFonts w:ascii="Arial" w:hAnsi="Arial" w:cs="Arial"/>
          <w:color w:val="222222"/>
          <w:sz w:val="20"/>
          <w:szCs w:val="20"/>
          <w:shd w:val="clear" w:color="auto" w:fill="FFFFFF"/>
        </w:rPr>
        <w:t>resence." </w:t>
      </w:r>
      <w:r>
        <w:rPr>
          <w:rFonts w:ascii="Arial" w:hAnsi="Arial" w:cs="Arial"/>
          <w:i/>
          <w:iCs/>
          <w:color w:val="222222"/>
          <w:sz w:val="20"/>
          <w:szCs w:val="20"/>
          <w:shd w:val="clear" w:color="auto" w:fill="FFFFFF"/>
        </w:rPr>
        <w:t>Studies in Theatre and Performance</w:t>
      </w:r>
      <w:r>
        <w:rPr>
          <w:rFonts w:ascii="Arial" w:hAnsi="Arial" w:cs="Arial"/>
          <w:color w:val="222222"/>
          <w:sz w:val="20"/>
          <w:szCs w:val="20"/>
          <w:shd w:val="clear" w:color="auto" w:fill="FFFFFF"/>
        </w:rPr>
        <w:t> 30, no. 2 (2010): 203-218.</w:t>
      </w:r>
    </w:p>
    <w:p w:rsidR="000B5EA0" w:rsidRDefault="000B5EA0" w:rsidP="0068646E">
      <w:pPr>
        <w:rPr>
          <w:rFonts w:ascii="Arial" w:hAnsi="Arial" w:cs="Arial"/>
          <w:color w:val="222222"/>
          <w:sz w:val="20"/>
          <w:szCs w:val="20"/>
          <w:shd w:val="clear" w:color="auto" w:fill="FFFFFF"/>
        </w:rPr>
      </w:pPr>
      <w:r>
        <w:rPr>
          <w:rFonts w:ascii="Arial" w:hAnsi="Arial" w:cs="Arial"/>
          <w:color w:val="222222"/>
          <w:sz w:val="20"/>
          <w:szCs w:val="20"/>
          <w:shd w:val="clear" w:color="auto" w:fill="FFFFFF"/>
        </w:rPr>
        <w:t>Conroy, Renee M. "Responding Bodily." </w:t>
      </w:r>
      <w:r>
        <w:rPr>
          <w:rFonts w:ascii="Arial" w:hAnsi="Arial" w:cs="Arial"/>
          <w:i/>
          <w:iCs/>
          <w:color w:val="222222"/>
          <w:sz w:val="20"/>
          <w:szCs w:val="20"/>
          <w:shd w:val="clear" w:color="auto" w:fill="FFFFFF"/>
        </w:rPr>
        <w:t>The Journal of Aesthetics and Art Criticism</w:t>
      </w:r>
      <w:r>
        <w:rPr>
          <w:rFonts w:ascii="Arial" w:hAnsi="Arial" w:cs="Arial"/>
          <w:color w:val="222222"/>
          <w:sz w:val="20"/>
          <w:szCs w:val="20"/>
          <w:shd w:val="clear" w:color="auto" w:fill="FFFFFF"/>
        </w:rPr>
        <w:t> 71, no. 2 (2013): 203-210.</w:t>
      </w:r>
    </w:p>
    <w:p w:rsidR="006A357D" w:rsidRDefault="006A357D" w:rsidP="0068646E">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Davies, David. "Dancing </w:t>
      </w:r>
      <w:r w:rsidR="00F052A5">
        <w:rPr>
          <w:rFonts w:ascii="Arial" w:hAnsi="Arial" w:cs="Arial"/>
          <w:color w:val="222222"/>
          <w:sz w:val="20"/>
          <w:szCs w:val="20"/>
          <w:shd w:val="clear" w:color="auto" w:fill="FFFFFF"/>
        </w:rPr>
        <w:t>A</w:t>
      </w:r>
      <w:r>
        <w:rPr>
          <w:rFonts w:ascii="Arial" w:hAnsi="Arial" w:cs="Arial"/>
          <w:color w:val="222222"/>
          <w:sz w:val="20"/>
          <w:szCs w:val="20"/>
          <w:shd w:val="clear" w:color="auto" w:fill="FFFFFF"/>
        </w:rPr>
        <w:t xml:space="preserve">round the </w:t>
      </w:r>
      <w:r w:rsidR="00F052A5">
        <w:rPr>
          <w:rFonts w:ascii="Arial" w:hAnsi="Arial" w:cs="Arial"/>
          <w:color w:val="222222"/>
          <w:sz w:val="20"/>
          <w:szCs w:val="20"/>
          <w:shd w:val="clear" w:color="auto" w:fill="FFFFFF"/>
        </w:rPr>
        <w:t>I</w:t>
      </w:r>
      <w:r>
        <w:rPr>
          <w:rFonts w:ascii="Arial" w:hAnsi="Arial" w:cs="Arial"/>
          <w:color w:val="222222"/>
          <w:sz w:val="20"/>
          <w:szCs w:val="20"/>
          <w:shd w:val="clear" w:color="auto" w:fill="FFFFFF"/>
        </w:rPr>
        <w:t xml:space="preserve">ssues: Prospects for an </w:t>
      </w:r>
      <w:r w:rsidR="00F052A5">
        <w:rPr>
          <w:rFonts w:ascii="Arial" w:hAnsi="Arial" w:cs="Arial"/>
          <w:color w:val="222222"/>
          <w:sz w:val="20"/>
          <w:szCs w:val="20"/>
          <w:shd w:val="clear" w:color="auto" w:fill="FFFFFF"/>
        </w:rPr>
        <w:t>E</w:t>
      </w:r>
      <w:r>
        <w:rPr>
          <w:rFonts w:ascii="Arial" w:hAnsi="Arial" w:cs="Arial"/>
          <w:color w:val="222222"/>
          <w:sz w:val="20"/>
          <w:szCs w:val="20"/>
          <w:shd w:val="clear" w:color="auto" w:fill="FFFFFF"/>
        </w:rPr>
        <w:t xml:space="preserve">mpirically </w:t>
      </w:r>
      <w:r w:rsidR="00F052A5">
        <w:rPr>
          <w:rFonts w:ascii="Arial" w:hAnsi="Arial" w:cs="Arial"/>
          <w:color w:val="222222"/>
          <w:sz w:val="20"/>
          <w:szCs w:val="20"/>
          <w:shd w:val="clear" w:color="auto" w:fill="FFFFFF"/>
        </w:rPr>
        <w:t>G</w:t>
      </w:r>
      <w:r>
        <w:rPr>
          <w:rFonts w:ascii="Arial" w:hAnsi="Arial" w:cs="Arial"/>
          <w:color w:val="222222"/>
          <w:sz w:val="20"/>
          <w:szCs w:val="20"/>
          <w:shd w:val="clear" w:color="auto" w:fill="FFFFFF"/>
        </w:rPr>
        <w:t xml:space="preserve">rounded </w:t>
      </w:r>
      <w:r w:rsidR="00F052A5">
        <w:rPr>
          <w:rFonts w:ascii="Arial" w:hAnsi="Arial" w:cs="Arial"/>
          <w:color w:val="222222"/>
          <w:sz w:val="20"/>
          <w:szCs w:val="20"/>
          <w:shd w:val="clear" w:color="auto" w:fill="FFFFFF"/>
        </w:rPr>
        <w:t>P</w:t>
      </w:r>
      <w:r>
        <w:rPr>
          <w:rFonts w:ascii="Arial" w:hAnsi="Arial" w:cs="Arial"/>
          <w:color w:val="222222"/>
          <w:sz w:val="20"/>
          <w:szCs w:val="20"/>
          <w:shd w:val="clear" w:color="auto" w:fill="FFFFFF"/>
        </w:rPr>
        <w:t xml:space="preserve">hilosophy of </w:t>
      </w:r>
      <w:r w:rsidR="00F052A5">
        <w:rPr>
          <w:rFonts w:ascii="Arial" w:hAnsi="Arial" w:cs="Arial"/>
          <w:color w:val="222222"/>
          <w:sz w:val="20"/>
          <w:szCs w:val="20"/>
          <w:shd w:val="clear" w:color="auto" w:fill="FFFFFF"/>
        </w:rPr>
        <w:t>D</w:t>
      </w:r>
      <w:r>
        <w:rPr>
          <w:rFonts w:ascii="Arial" w:hAnsi="Arial" w:cs="Arial"/>
          <w:color w:val="222222"/>
          <w:sz w:val="20"/>
          <w:szCs w:val="20"/>
          <w:shd w:val="clear" w:color="auto" w:fill="FFFFFF"/>
        </w:rPr>
        <w:t>ance." </w:t>
      </w:r>
      <w:r>
        <w:rPr>
          <w:rFonts w:ascii="Arial" w:hAnsi="Arial" w:cs="Arial"/>
          <w:i/>
          <w:iCs/>
          <w:color w:val="222222"/>
          <w:sz w:val="20"/>
          <w:szCs w:val="20"/>
          <w:shd w:val="clear" w:color="auto" w:fill="FFFFFF"/>
        </w:rPr>
        <w:t>The Journal of Aesthetics and Art Criticism</w:t>
      </w:r>
      <w:r>
        <w:rPr>
          <w:rFonts w:ascii="Arial" w:hAnsi="Arial" w:cs="Arial"/>
          <w:color w:val="222222"/>
          <w:sz w:val="20"/>
          <w:szCs w:val="20"/>
          <w:shd w:val="clear" w:color="auto" w:fill="FFFFFF"/>
        </w:rPr>
        <w:t> 71, no. 2 (2013): 195-202.</w:t>
      </w:r>
    </w:p>
    <w:p w:rsidR="006A357D" w:rsidRDefault="006A357D" w:rsidP="0068646E">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Gaut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Berys</w:t>
      </w:r>
      <w:proofErr w:type="spellEnd"/>
      <w:r>
        <w:rPr>
          <w:rFonts w:ascii="Arial" w:hAnsi="Arial" w:cs="Arial"/>
          <w:color w:val="222222"/>
          <w:sz w:val="20"/>
          <w:szCs w:val="20"/>
          <w:shd w:val="clear" w:color="auto" w:fill="FFFFFF"/>
        </w:rPr>
        <w:t>. "Cinematic art." </w:t>
      </w:r>
      <w:r>
        <w:rPr>
          <w:rFonts w:ascii="Arial" w:hAnsi="Arial" w:cs="Arial"/>
          <w:i/>
          <w:iCs/>
          <w:color w:val="222222"/>
          <w:sz w:val="20"/>
          <w:szCs w:val="20"/>
          <w:shd w:val="clear" w:color="auto" w:fill="FFFFFF"/>
        </w:rPr>
        <w:t xml:space="preserve">The Journal of </w:t>
      </w:r>
      <w:r w:rsidR="00F052A5">
        <w:rPr>
          <w:rFonts w:ascii="Arial" w:hAnsi="Arial" w:cs="Arial"/>
          <w:i/>
          <w:iCs/>
          <w:color w:val="222222"/>
          <w:sz w:val="20"/>
          <w:szCs w:val="20"/>
          <w:shd w:val="clear" w:color="auto" w:fill="FFFFFF"/>
        </w:rPr>
        <w:t>A</w:t>
      </w:r>
      <w:r>
        <w:rPr>
          <w:rFonts w:ascii="Arial" w:hAnsi="Arial" w:cs="Arial"/>
          <w:i/>
          <w:iCs/>
          <w:color w:val="222222"/>
          <w:sz w:val="20"/>
          <w:szCs w:val="20"/>
          <w:shd w:val="clear" w:color="auto" w:fill="FFFFFF"/>
        </w:rPr>
        <w:t xml:space="preserve">esthetics and </w:t>
      </w:r>
      <w:r w:rsidR="00F052A5">
        <w:rPr>
          <w:rFonts w:ascii="Arial" w:hAnsi="Arial" w:cs="Arial"/>
          <w:i/>
          <w:iCs/>
          <w:color w:val="222222"/>
          <w:sz w:val="20"/>
          <w:szCs w:val="20"/>
          <w:shd w:val="clear" w:color="auto" w:fill="FFFFFF"/>
        </w:rPr>
        <w:t>A</w:t>
      </w:r>
      <w:r>
        <w:rPr>
          <w:rFonts w:ascii="Arial" w:hAnsi="Arial" w:cs="Arial"/>
          <w:i/>
          <w:iCs/>
          <w:color w:val="222222"/>
          <w:sz w:val="20"/>
          <w:szCs w:val="20"/>
          <w:shd w:val="clear" w:color="auto" w:fill="FFFFFF"/>
        </w:rPr>
        <w:t xml:space="preserve">rt </w:t>
      </w:r>
      <w:r w:rsidR="00F052A5">
        <w:rPr>
          <w:rFonts w:ascii="Arial" w:hAnsi="Arial" w:cs="Arial"/>
          <w:i/>
          <w:iCs/>
          <w:color w:val="222222"/>
          <w:sz w:val="20"/>
          <w:szCs w:val="20"/>
          <w:shd w:val="clear" w:color="auto" w:fill="FFFFFF"/>
        </w:rPr>
        <w:t>C</w:t>
      </w:r>
      <w:r>
        <w:rPr>
          <w:rFonts w:ascii="Arial" w:hAnsi="Arial" w:cs="Arial"/>
          <w:i/>
          <w:iCs/>
          <w:color w:val="222222"/>
          <w:sz w:val="20"/>
          <w:szCs w:val="20"/>
          <w:shd w:val="clear" w:color="auto" w:fill="FFFFFF"/>
        </w:rPr>
        <w:t>riticism</w:t>
      </w:r>
      <w:r>
        <w:rPr>
          <w:rFonts w:ascii="Arial" w:hAnsi="Arial" w:cs="Arial"/>
          <w:color w:val="222222"/>
          <w:sz w:val="20"/>
          <w:szCs w:val="20"/>
          <w:shd w:val="clear" w:color="auto" w:fill="FFFFFF"/>
        </w:rPr>
        <w:t> 60, no. 4 (2002): 299-312.</w:t>
      </w:r>
    </w:p>
    <w:p w:rsidR="000B5EA0" w:rsidRDefault="000B5EA0" w:rsidP="0068646E">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Matthen</w:t>
      </w:r>
      <w:proofErr w:type="spellEnd"/>
      <w:r>
        <w:rPr>
          <w:rFonts w:ascii="Arial" w:hAnsi="Arial" w:cs="Arial"/>
          <w:color w:val="222222"/>
          <w:sz w:val="20"/>
          <w:szCs w:val="20"/>
          <w:shd w:val="clear" w:color="auto" w:fill="FFFFFF"/>
        </w:rPr>
        <w:t>, Mohan. </w:t>
      </w:r>
      <w:r>
        <w:rPr>
          <w:rFonts w:ascii="Arial" w:hAnsi="Arial" w:cs="Arial"/>
          <w:i/>
          <w:iCs/>
          <w:color w:val="222222"/>
          <w:sz w:val="20"/>
          <w:szCs w:val="20"/>
          <w:shd w:val="clear" w:color="auto" w:fill="FFFFFF"/>
        </w:rPr>
        <w:t>Seeing,</w:t>
      </w:r>
      <w:r w:rsidR="00F052A5">
        <w:rPr>
          <w:rFonts w:ascii="Arial" w:hAnsi="Arial" w:cs="Arial"/>
          <w:i/>
          <w:iCs/>
          <w:color w:val="222222"/>
          <w:sz w:val="20"/>
          <w:szCs w:val="20"/>
          <w:shd w:val="clear" w:color="auto" w:fill="FFFFFF"/>
        </w:rPr>
        <w:t xml:space="preserve"> D</w:t>
      </w:r>
      <w:r>
        <w:rPr>
          <w:rFonts w:ascii="Arial" w:hAnsi="Arial" w:cs="Arial"/>
          <w:i/>
          <w:iCs/>
          <w:color w:val="222222"/>
          <w:sz w:val="20"/>
          <w:szCs w:val="20"/>
          <w:shd w:val="clear" w:color="auto" w:fill="FFFFFF"/>
        </w:rPr>
        <w:t xml:space="preserve">oing, and </w:t>
      </w:r>
      <w:r w:rsidR="00F052A5">
        <w:rPr>
          <w:rFonts w:ascii="Arial" w:hAnsi="Arial" w:cs="Arial"/>
          <w:i/>
          <w:iCs/>
          <w:color w:val="222222"/>
          <w:sz w:val="20"/>
          <w:szCs w:val="20"/>
          <w:shd w:val="clear" w:color="auto" w:fill="FFFFFF"/>
        </w:rPr>
        <w:t>K</w:t>
      </w:r>
      <w:r>
        <w:rPr>
          <w:rFonts w:ascii="Arial" w:hAnsi="Arial" w:cs="Arial"/>
          <w:i/>
          <w:iCs/>
          <w:color w:val="222222"/>
          <w:sz w:val="20"/>
          <w:szCs w:val="20"/>
          <w:shd w:val="clear" w:color="auto" w:fill="FFFFFF"/>
        </w:rPr>
        <w:t xml:space="preserve">nowing: A </w:t>
      </w:r>
      <w:r w:rsidR="00F052A5">
        <w:rPr>
          <w:rFonts w:ascii="Arial" w:hAnsi="Arial" w:cs="Arial"/>
          <w:i/>
          <w:iCs/>
          <w:color w:val="222222"/>
          <w:sz w:val="20"/>
          <w:szCs w:val="20"/>
          <w:shd w:val="clear" w:color="auto" w:fill="FFFFFF"/>
        </w:rPr>
        <w:t>P</w:t>
      </w:r>
      <w:r>
        <w:rPr>
          <w:rFonts w:ascii="Arial" w:hAnsi="Arial" w:cs="Arial"/>
          <w:i/>
          <w:iCs/>
          <w:color w:val="222222"/>
          <w:sz w:val="20"/>
          <w:szCs w:val="20"/>
          <w:shd w:val="clear" w:color="auto" w:fill="FFFFFF"/>
        </w:rPr>
        <w:t xml:space="preserve">hilosophical </w:t>
      </w:r>
      <w:r w:rsidR="00F052A5">
        <w:rPr>
          <w:rFonts w:ascii="Arial" w:hAnsi="Arial" w:cs="Arial"/>
          <w:i/>
          <w:iCs/>
          <w:color w:val="222222"/>
          <w:sz w:val="20"/>
          <w:szCs w:val="20"/>
          <w:shd w:val="clear" w:color="auto" w:fill="FFFFFF"/>
        </w:rPr>
        <w:t>T</w:t>
      </w:r>
      <w:r>
        <w:rPr>
          <w:rFonts w:ascii="Arial" w:hAnsi="Arial" w:cs="Arial"/>
          <w:i/>
          <w:iCs/>
          <w:color w:val="222222"/>
          <w:sz w:val="20"/>
          <w:szCs w:val="20"/>
          <w:shd w:val="clear" w:color="auto" w:fill="FFFFFF"/>
        </w:rPr>
        <w:t xml:space="preserve">heory of </w:t>
      </w:r>
      <w:r w:rsidR="00F052A5">
        <w:rPr>
          <w:rFonts w:ascii="Arial" w:hAnsi="Arial" w:cs="Arial"/>
          <w:i/>
          <w:iCs/>
          <w:color w:val="222222"/>
          <w:sz w:val="20"/>
          <w:szCs w:val="20"/>
          <w:shd w:val="clear" w:color="auto" w:fill="FFFFFF"/>
        </w:rPr>
        <w:t>S</w:t>
      </w:r>
      <w:r>
        <w:rPr>
          <w:rFonts w:ascii="Arial" w:hAnsi="Arial" w:cs="Arial"/>
          <w:i/>
          <w:iCs/>
          <w:color w:val="222222"/>
          <w:sz w:val="20"/>
          <w:szCs w:val="20"/>
          <w:shd w:val="clear" w:color="auto" w:fill="FFFFFF"/>
        </w:rPr>
        <w:t xml:space="preserve">ense </w:t>
      </w:r>
      <w:r w:rsidR="00F052A5">
        <w:rPr>
          <w:rFonts w:ascii="Arial" w:hAnsi="Arial" w:cs="Arial"/>
          <w:i/>
          <w:iCs/>
          <w:color w:val="222222"/>
          <w:sz w:val="20"/>
          <w:szCs w:val="20"/>
          <w:shd w:val="clear" w:color="auto" w:fill="FFFFFF"/>
        </w:rPr>
        <w:t>P</w:t>
      </w:r>
      <w:r>
        <w:rPr>
          <w:rFonts w:ascii="Arial" w:hAnsi="Arial" w:cs="Arial"/>
          <w:i/>
          <w:iCs/>
          <w:color w:val="222222"/>
          <w:sz w:val="20"/>
          <w:szCs w:val="20"/>
          <w:shd w:val="clear" w:color="auto" w:fill="FFFFFF"/>
        </w:rPr>
        <w:t>erception</w:t>
      </w:r>
      <w:r>
        <w:rPr>
          <w:rFonts w:ascii="Arial" w:hAnsi="Arial" w:cs="Arial"/>
          <w:color w:val="222222"/>
          <w:sz w:val="20"/>
          <w:szCs w:val="20"/>
          <w:shd w:val="clear" w:color="auto" w:fill="FFFFFF"/>
        </w:rPr>
        <w:t>. Clarendon Press, 2005.</w:t>
      </w:r>
      <w:r w:rsidRPr="000B5EA0">
        <w:rPr>
          <w:rFonts w:ascii="Arial" w:hAnsi="Arial" w:cs="Arial"/>
          <w:color w:val="222222"/>
          <w:sz w:val="20"/>
          <w:szCs w:val="20"/>
          <w:shd w:val="clear" w:color="auto" w:fill="FFFFFF"/>
        </w:rPr>
        <w:t xml:space="preserve"> </w:t>
      </w:r>
    </w:p>
    <w:p w:rsidR="000B5EA0" w:rsidRDefault="000B5EA0" w:rsidP="0068646E">
      <w:pPr>
        <w:rPr>
          <w:rFonts w:ascii="Arial" w:hAnsi="Arial" w:cs="Arial"/>
          <w:color w:val="222222"/>
          <w:sz w:val="20"/>
          <w:szCs w:val="20"/>
          <w:shd w:val="clear" w:color="auto" w:fill="FFFFFF"/>
        </w:rPr>
      </w:pPr>
      <w:r>
        <w:rPr>
          <w:rFonts w:ascii="Arial" w:hAnsi="Arial" w:cs="Arial"/>
          <w:color w:val="222222"/>
          <w:sz w:val="20"/>
          <w:szCs w:val="20"/>
          <w:shd w:val="clear" w:color="auto" w:fill="FFFFFF"/>
        </w:rPr>
        <w:t>McFee, Graham. </w:t>
      </w:r>
      <w:r>
        <w:rPr>
          <w:rFonts w:ascii="Arial" w:hAnsi="Arial" w:cs="Arial"/>
          <w:i/>
          <w:iCs/>
          <w:color w:val="222222"/>
          <w:sz w:val="20"/>
          <w:szCs w:val="20"/>
          <w:shd w:val="clear" w:color="auto" w:fill="FFFFFF"/>
        </w:rPr>
        <w:t xml:space="preserve">Understanding </w:t>
      </w:r>
      <w:r w:rsidR="00F052A5">
        <w:rPr>
          <w:rFonts w:ascii="Arial" w:hAnsi="Arial" w:cs="Arial"/>
          <w:i/>
          <w:iCs/>
          <w:color w:val="222222"/>
          <w:sz w:val="20"/>
          <w:szCs w:val="20"/>
          <w:shd w:val="clear" w:color="auto" w:fill="FFFFFF"/>
        </w:rPr>
        <w:t>D</w:t>
      </w:r>
      <w:r>
        <w:rPr>
          <w:rFonts w:ascii="Arial" w:hAnsi="Arial" w:cs="Arial"/>
          <w:i/>
          <w:iCs/>
          <w:color w:val="222222"/>
          <w:sz w:val="20"/>
          <w:szCs w:val="20"/>
          <w:shd w:val="clear" w:color="auto" w:fill="FFFFFF"/>
        </w:rPr>
        <w:t>ance</w:t>
      </w:r>
      <w:r>
        <w:rPr>
          <w:rFonts w:ascii="Arial" w:hAnsi="Arial" w:cs="Arial"/>
          <w:color w:val="222222"/>
          <w:sz w:val="20"/>
          <w:szCs w:val="20"/>
          <w:shd w:val="clear" w:color="auto" w:fill="FFFFFF"/>
        </w:rPr>
        <w:t>. Routledge, 2003.</w:t>
      </w:r>
    </w:p>
    <w:p w:rsidR="00A82373" w:rsidRDefault="00A82373" w:rsidP="0068646E">
      <w:pPr>
        <w:rPr>
          <w:rFonts w:ascii="Arial" w:hAnsi="Arial" w:cs="Arial"/>
          <w:color w:val="222222"/>
          <w:sz w:val="20"/>
          <w:szCs w:val="20"/>
          <w:shd w:val="clear" w:color="auto" w:fill="FFFFFF"/>
        </w:rPr>
      </w:pPr>
      <w:r>
        <w:rPr>
          <w:rFonts w:ascii="Arial" w:hAnsi="Arial" w:cs="Arial"/>
          <w:color w:val="222222"/>
          <w:sz w:val="20"/>
          <w:szCs w:val="20"/>
          <w:shd w:val="clear" w:color="auto" w:fill="FFFFFF"/>
        </w:rPr>
        <w:t>McFee, Graham. </w:t>
      </w:r>
      <w:r>
        <w:rPr>
          <w:rFonts w:ascii="Arial" w:hAnsi="Arial" w:cs="Arial"/>
          <w:i/>
          <w:iCs/>
          <w:color w:val="222222"/>
          <w:sz w:val="20"/>
          <w:szCs w:val="20"/>
          <w:shd w:val="clear" w:color="auto" w:fill="FFFFFF"/>
        </w:rPr>
        <w:t>The Philosophical Aesthetics of Dance: Identity, Performance and Understanding</w:t>
      </w:r>
      <w:r>
        <w:rPr>
          <w:rFonts w:ascii="Arial" w:hAnsi="Arial" w:cs="Arial"/>
          <w:color w:val="222222"/>
          <w:sz w:val="20"/>
          <w:szCs w:val="20"/>
          <w:shd w:val="clear" w:color="auto" w:fill="FFFFFF"/>
        </w:rPr>
        <w:t>. Hampshire: Dance Books, 2011.</w:t>
      </w:r>
    </w:p>
    <w:p w:rsidR="00A82373" w:rsidRDefault="00A82373" w:rsidP="0068646E">
      <w:pPr>
        <w:rPr>
          <w:rFonts w:ascii="Arial" w:hAnsi="Arial" w:cs="Arial"/>
          <w:color w:val="222222"/>
          <w:sz w:val="20"/>
          <w:szCs w:val="20"/>
          <w:shd w:val="clear" w:color="auto" w:fill="FFFFFF"/>
        </w:rPr>
      </w:pPr>
      <w:r>
        <w:rPr>
          <w:rFonts w:ascii="Arial" w:hAnsi="Arial" w:cs="Arial"/>
          <w:color w:val="222222"/>
          <w:sz w:val="20"/>
          <w:szCs w:val="20"/>
          <w:shd w:val="clear" w:color="auto" w:fill="FFFFFF"/>
        </w:rPr>
        <w:t>McFee, Graham. "Defusing Dualism: John Martin on Dance Appreciation." </w:t>
      </w:r>
      <w:r>
        <w:rPr>
          <w:rFonts w:ascii="Arial" w:hAnsi="Arial" w:cs="Arial"/>
          <w:i/>
          <w:iCs/>
          <w:color w:val="222222"/>
          <w:sz w:val="20"/>
          <w:szCs w:val="20"/>
          <w:shd w:val="clear" w:color="auto" w:fill="FFFFFF"/>
        </w:rPr>
        <w:t>The Journal of Aesthetics and Art Criticism</w:t>
      </w:r>
      <w:r>
        <w:rPr>
          <w:rFonts w:ascii="Arial" w:hAnsi="Arial" w:cs="Arial"/>
          <w:color w:val="222222"/>
          <w:sz w:val="20"/>
          <w:szCs w:val="20"/>
          <w:shd w:val="clear" w:color="auto" w:fill="FFFFFF"/>
        </w:rPr>
        <w:t> 71, no. 2 (2013): 187-194.</w:t>
      </w:r>
    </w:p>
    <w:p w:rsidR="00A82373" w:rsidRDefault="00A82373" w:rsidP="0068646E">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McFee, Graham. </w:t>
      </w:r>
      <w:r w:rsidRPr="00A82373">
        <w:rPr>
          <w:rFonts w:ascii="Arial" w:hAnsi="Arial" w:cs="Arial"/>
          <w:i/>
          <w:color w:val="222222"/>
          <w:sz w:val="20"/>
          <w:szCs w:val="20"/>
          <w:shd w:val="clear" w:color="auto" w:fill="FFFFFF"/>
        </w:rPr>
        <w:t>Dance and the Philosophy of Action</w:t>
      </w:r>
      <w:r>
        <w:rPr>
          <w:rFonts w:ascii="Arial" w:hAnsi="Arial" w:cs="Arial"/>
          <w:color w:val="222222"/>
          <w:sz w:val="20"/>
          <w:szCs w:val="20"/>
          <w:shd w:val="clear" w:color="auto" w:fill="FFFFFF"/>
        </w:rPr>
        <w:t xml:space="preserve">. </w:t>
      </w:r>
      <w:r w:rsidRPr="00A82373">
        <w:rPr>
          <w:rFonts w:ascii="Arial" w:hAnsi="Arial" w:cs="Arial"/>
          <w:iCs/>
          <w:color w:val="222222"/>
          <w:sz w:val="20"/>
          <w:szCs w:val="20"/>
          <w:shd w:val="clear" w:color="auto" w:fill="FFFFFF"/>
        </w:rPr>
        <w:t>Hampshire: Dance Books</w:t>
      </w:r>
      <w:r w:rsidR="006A357D">
        <w:rPr>
          <w:rFonts w:ascii="Arial" w:hAnsi="Arial" w:cs="Arial"/>
          <w:iCs/>
          <w:color w:val="222222"/>
          <w:sz w:val="20"/>
          <w:szCs w:val="20"/>
          <w:shd w:val="clear" w:color="auto" w:fill="FFFFFF"/>
        </w:rPr>
        <w:t>,</w:t>
      </w:r>
      <w:r>
        <w:rPr>
          <w:rFonts w:ascii="Arial" w:hAnsi="Arial" w:cs="Arial"/>
          <w:color w:val="222222"/>
          <w:sz w:val="20"/>
          <w:szCs w:val="20"/>
          <w:shd w:val="clear" w:color="auto" w:fill="FFFFFF"/>
        </w:rPr>
        <w:t> (2018).</w:t>
      </w:r>
    </w:p>
    <w:p w:rsidR="000B5EA0" w:rsidRDefault="000B5EA0" w:rsidP="0068646E">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Montero, Barbara. "Proprioception as an </w:t>
      </w:r>
      <w:r w:rsidR="00F052A5">
        <w:rPr>
          <w:rFonts w:ascii="Arial" w:hAnsi="Arial" w:cs="Arial"/>
          <w:color w:val="222222"/>
          <w:sz w:val="20"/>
          <w:szCs w:val="20"/>
          <w:shd w:val="clear" w:color="auto" w:fill="FFFFFF"/>
        </w:rPr>
        <w:t>A</w:t>
      </w:r>
      <w:r>
        <w:rPr>
          <w:rFonts w:ascii="Arial" w:hAnsi="Arial" w:cs="Arial"/>
          <w:color w:val="222222"/>
          <w:sz w:val="20"/>
          <w:szCs w:val="20"/>
          <w:shd w:val="clear" w:color="auto" w:fill="FFFFFF"/>
        </w:rPr>
        <w:t xml:space="preserve">esthetic </w:t>
      </w:r>
      <w:r w:rsidR="00F052A5">
        <w:rPr>
          <w:rFonts w:ascii="Arial" w:hAnsi="Arial" w:cs="Arial"/>
          <w:color w:val="222222"/>
          <w:sz w:val="20"/>
          <w:szCs w:val="20"/>
          <w:shd w:val="clear" w:color="auto" w:fill="FFFFFF"/>
        </w:rPr>
        <w:t>S</w:t>
      </w:r>
      <w:r>
        <w:rPr>
          <w:rFonts w:ascii="Arial" w:hAnsi="Arial" w:cs="Arial"/>
          <w:color w:val="222222"/>
          <w:sz w:val="20"/>
          <w:szCs w:val="20"/>
          <w:shd w:val="clear" w:color="auto" w:fill="FFFFFF"/>
        </w:rPr>
        <w:t>ense." </w:t>
      </w:r>
      <w:r>
        <w:rPr>
          <w:rFonts w:ascii="Arial" w:hAnsi="Arial" w:cs="Arial"/>
          <w:i/>
          <w:iCs/>
          <w:color w:val="222222"/>
          <w:sz w:val="20"/>
          <w:szCs w:val="20"/>
          <w:shd w:val="clear" w:color="auto" w:fill="FFFFFF"/>
        </w:rPr>
        <w:t>The Journal of Aesthetics and Art Criticism</w:t>
      </w:r>
      <w:r>
        <w:rPr>
          <w:rFonts w:ascii="Arial" w:hAnsi="Arial" w:cs="Arial"/>
          <w:color w:val="222222"/>
          <w:sz w:val="20"/>
          <w:szCs w:val="20"/>
          <w:shd w:val="clear" w:color="auto" w:fill="FFFFFF"/>
        </w:rPr>
        <w:t> 64, no. 2 (2006): 231-242.</w:t>
      </w:r>
    </w:p>
    <w:p w:rsidR="000B5EA0" w:rsidRDefault="000B5EA0" w:rsidP="000B5EA0">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Montero, Barbara Gail. "The </w:t>
      </w:r>
      <w:r w:rsidR="00F052A5">
        <w:rPr>
          <w:rFonts w:ascii="Arial" w:hAnsi="Arial" w:cs="Arial"/>
          <w:color w:val="222222"/>
          <w:sz w:val="20"/>
          <w:szCs w:val="20"/>
          <w:shd w:val="clear" w:color="auto" w:fill="FFFFFF"/>
        </w:rPr>
        <w:t>A</w:t>
      </w:r>
      <w:r>
        <w:rPr>
          <w:rFonts w:ascii="Arial" w:hAnsi="Arial" w:cs="Arial"/>
          <w:color w:val="222222"/>
          <w:sz w:val="20"/>
          <w:szCs w:val="20"/>
          <w:shd w:val="clear" w:color="auto" w:fill="FFFFFF"/>
        </w:rPr>
        <w:t xml:space="preserve">rtist as </w:t>
      </w:r>
      <w:r w:rsidR="00F052A5">
        <w:rPr>
          <w:rFonts w:ascii="Arial" w:hAnsi="Arial" w:cs="Arial"/>
          <w:color w:val="222222"/>
          <w:sz w:val="20"/>
          <w:szCs w:val="20"/>
          <w:shd w:val="clear" w:color="auto" w:fill="FFFFFF"/>
        </w:rPr>
        <w:t>C</w:t>
      </w:r>
      <w:r>
        <w:rPr>
          <w:rFonts w:ascii="Arial" w:hAnsi="Arial" w:cs="Arial"/>
          <w:color w:val="222222"/>
          <w:sz w:val="20"/>
          <w:szCs w:val="20"/>
          <w:shd w:val="clear" w:color="auto" w:fill="FFFFFF"/>
        </w:rPr>
        <w:t xml:space="preserve">ritic: Dance </w:t>
      </w:r>
      <w:r w:rsidR="00F052A5">
        <w:rPr>
          <w:rFonts w:ascii="Arial" w:hAnsi="Arial" w:cs="Arial"/>
          <w:color w:val="222222"/>
          <w:sz w:val="20"/>
          <w:szCs w:val="20"/>
          <w:shd w:val="clear" w:color="auto" w:fill="FFFFFF"/>
        </w:rPr>
        <w:t>T</w:t>
      </w:r>
      <w:r>
        <w:rPr>
          <w:rFonts w:ascii="Arial" w:hAnsi="Arial" w:cs="Arial"/>
          <w:color w:val="222222"/>
          <w:sz w:val="20"/>
          <w:szCs w:val="20"/>
          <w:shd w:val="clear" w:color="auto" w:fill="FFFFFF"/>
        </w:rPr>
        <w:t xml:space="preserve">raining, </w:t>
      </w:r>
      <w:r w:rsidR="00F052A5">
        <w:rPr>
          <w:rFonts w:ascii="Arial" w:hAnsi="Arial" w:cs="Arial"/>
          <w:color w:val="222222"/>
          <w:sz w:val="20"/>
          <w:szCs w:val="20"/>
          <w:shd w:val="clear" w:color="auto" w:fill="FFFFFF"/>
        </w:rPr>
        <w:t>N</w:t>
      </w:r>
      <w:r>
        <w:rPr>
          <w:rFonts w:ascii="Arial" w:hAnsi="Arial" w:cs="Arial"/>
          <w:color w:val="222222"/>
          <w:sz w:val="20"/>
          <w:szCs w:val="20"/>
          <w:shd w:val="clear" w:color="auto" w:fill="FFFFFF"/>
        </w:rPr>
        <w:t xml:space="preserve">euroscience, and </w:t>
      </w:r>
      <w:r w:rsidR="00F052A5">
        <w:rPr>
          <w:rFonts w:ascii="Arial" w:hAnsi="Arial" w:cs="Arial"/>
          <w:color w:val="222222"/>
          <w:sz w:val="20"/>
          <w:szCs w:val="20"/>
          <w:shd w:val="clear" w:color="auto" w:fill="FFFFFF"/>
        </w:rPr>
        <w:t>A</w:t>
      </w:r>
      <w:r>
        <w:rPr>
          <w:rFonts w:ascii="Arial" w:hAnsi="Arial" w:cs="Arial"/>
          <w:color w:val="222222"/>
          <w:sz w:val="20"/>
          <w:szCs w:val="20"/>
          <w:shd w:val="clear" w:color="auto" w:fill="FFFFFF"/>
        </w:rPr>
        <w:t xml:space="preserve">esthetic </w:t>
      </w:r>
      <w:r w:rsidR="00F052A5">
        <w:rPr>
          <w:rFonts w:ascii="Arial" w:hAnsi="Arial" w:cs="Arial"/>
          <w:color w:val="222222"/>
          <w:sz w:val="20"/>
          <w:szCs w:val="20"/>
          <w:shd w:val="clear" w:color="auto" w:fill="FFFFFF"/>
        </w:rPr>
        <w:t>E</w:t>
      </w:r>
      <w:r>
        <w:rPr>
          <w:rFonts w:ascii="Arial" w:hAnsi="Arial" w:cs="Arial"/>
          <w:color w:val="222222"/>
          <w:sz w:val="20"/>
          <w:szCs w:val="20"/>
          <w:shd w:val="clear" w:color="auto" w:fill="FFFFFF"/>
        </w:rPr>
        <w:t>valuation." </w:t>
      </w:r>
      <w:r>
        <w:rPr>
          <w:rFonts w:ascii="Arial" w:hAnsi="Arial" w:cs="Arial"/>
          <w:i/>
          <w:iCs/>
          <w:color w:val="222222"/>
          <w:sz w:val="20"/>
          <w:szCs w:val="20"/>
          <w:shd w:val="clear" w:color="auto" w:fill="FFFFFF"/>
        </w:rPr>
        <w:t>The Journal of Aesthetics and Art Criticism</w:t>
      </w:r>
      <w:r>
        <w:rPr>
          <w:rFonts w:ascii="Arial" w:hAnsi="Arial" w:cs="Arial"/>
          <w:color w:val="222222"/>
          <w:sz w:val="20"/>
          <w:szCs w:val="20"/>
          <w:shd w:val="clear" w:color="auto" w:fill="FFFFFF"/>
        </w:rPr>
        <w:t> 71, no. 2 (2013): 169-175.</w:t>
      </w:r>
    </w:p>
    <w:p w:rsidR="000B5EA0" w:rsidRDefault="000B5EA0" w:rsidP="000B5EA0">
      <w:pPr>
        <w:rPr>
          <w:rFonts w:ascii="Arial" w:hAnsi="Arial" w:cs="Arial"/>
          <w:color w:val="222222"/>
          <w:sz w:val="20"/>
          <w:szCs w:val="20"/>
          <w:shd w:val="clear" w:color="auto" w:fill="FFFFFF"/>
        </w:rPr>
      </w:pPr>
      <w:r>
        <w:rPr>
          <w:rFonts w:ascii="Arial" w:hAnsi="Arial" w:cs="Arial"/>
          <w:color w:val="222222"/>
          <w:sz w:val="20"/>
          <w:szCs w:val="20"/>
          <w:shd w:val="clear" w:color="auto" w:fill="FFFFFF"/>
        </w:rPr>
        <w:t>Montero, Barbara Gail. </w:t>
      </w:r>
      <w:r>
        <w:rPr>
          <w:rFonts w:ascii="Arial" w:hAnsi="Arial" w:cs="Arial"/>
          <w:i/>
          <w:iCs/>
          <w:color w:val="222222"/>
          <w:sz w:val="20"/>
          <w:szCs w:val="20"/>
          <w:shd w:val="clear" w:color="auto" w:fill="FFFFFF"/>
        </w:rPr>
        <w:t xml:space="preserve">Thought in </w:t>
      </w:r>
      <w:r w:rsidR="00F052A5">
        <w:rPr>
          <w:rFonts w:ascii="Arial" w:hAnsi="Arial" w:cs="Arial"/>
          <w:i/>
          <w:iCs/>
          <w:color w:val="222222"/>
          <w:sz w:val="20"/>
          <w:szCs w:val="20"/>
          <w:shd w:val="clear" w:color="auto" w:fill="FFFFFF"/>
        </w:rPr>
        <w:t>A</w:t>
      </w:r>
      <w:r>
        <w:rPr>
          <w:rFonts w:ascii="Arial" w:hAnsi="Arial" w:cs="Arial"/>
          <w:i/>
          <w:iCs/>
          <w:color w:val="222222"/>
          <w:sz w:val="20"/>
          <w:szCs w:val="20"/>
          <w:shd w:val="clear" w:color="auto" w:fill="FFFFFF"/>
        </w:rPr>
        <w:t xml:space="preserve">ction: Expertise and the </w:t>
      </w:r>
      <w:r w:rsidR="00F052A5">
        <w:rPr>
          <w:rFonts w:ascii="Arial" w:hAnsi="Arial" w:cs="Arial"/>
          <w:i/>
          <w:iCs/>
          <w:color w:val="222222"/>
          <w:sz w:val="20"/>
          <w:szCs w:val="20"/>
          <w:shd w:val="clear" w:color="auto" w:fill="FFFFFF"/>
        </w:rPr>
        <w:t>C</w:t>
      </w:r>
      <w:r>
        <w:rPr>
          <w:rFonts w:ascii="Arial" w:hAnsi="Arial" w:cs="Arial"/>
          <w:i/>
          <w:iCs/>
          <w:color w:val="222222"/>
          <w:sz w:val="20"/>
          <w:szCs w:val="20"/>
          <w:shd w:val="clear" w:color="auto" w:fill="FFFFFF"/>
        </w:rPr>
        <w:t xml:space="preserve">onscious </w:t>
      </w:r>
      <w:r w:rsidR="00F052A5">
        <w:rPr>
          <w:rFonts w:ascii="Arial" w:hAnsi="Arial" w:cs="Arial"/>
          <w:i/>
          <w:iCs/>
          <w:color w:val="222222"/>
          <w:sz w:val="20"/>
          <w:szCs w:val="20"/>
          <w:shd w:val="clear" w:color="auto" w:fill="FFFFFF"/>
        </w:rPr>
        <w:t>M</w:t>
      </w:r>
      <w:r>
        <w:rPr>
          <w:rFonts w:ascii="Arial" w:hAnsi="Arial" w:cs="Arial"/>
          <w:i/>
          <w:iCs/>
          <w:color w:val="222222"/>
          <w:sz w:val="20"/>
          <w:szCs w:val="20"/>
          <w:shd w:val="clear" w:color="auto" w:fill="FFFFFF"/>
        </w:rPr>
        <w:t>ind</w:t>
      </w:r>
      <w:r>
        <w:rPr>
          <w:rFonts w:ascii="Arial" w:hAnsi="Arial" w:cs="Arial"/>
          <w:color w:val="222222"/>
          <w:sz w:val="20"/>
          <w:szCs w:val="20"/>
          <w:shd w:val="clear" w:color="auto" w:fill="FFFFFF"/>
        </w:rPr>
        <w:t>. Oxford University Press, 2016.</w:t>
      </w:r>
    </w:p>
    <w:p w:rsidR="006A357D" w:rsidRDefault="006A357D" w:rsidP="000B5EA0">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Scruton, Roger. "Photography and </w:t>
      </w:r>
      <w:r w:rsidR="00F052A5">
        <w:rPr>
          <w:rFonts w:ascii="Arial" w:hAnsi="Arial" w:cs="Arial"/>
          <w:color w:val="222222"/>
          <w:sz w:val="20"/>
          <w:szCs w:val="20"/>
          <w:shd w:val="clear" w:color="auto" w:fill="FFFFFF"/>
        </w:rPr>
        <w:t>R</w:t>
      </w:r>
      <w:r>
        <w:rPr>
          <w:rFonts w:ascii="Arial" w:hAnsi="Arial" w:cs="Arial"/>
          <w:color w:val="222222"/>
          <w:sz w:val="20"/>
          <w:szCs w:val="20"/>
          <w:shd w:val="clear" w:color="auto" w:fill="FFFFFF"/>
        </w:rPr>
        <w:t>epresentation." </w:t>
      </w:r>
      <w:r>
        <w:rPr>
          <w:rFonts w:ascii="Arial" w:hAnsi="Arial" w:cs="Arial"/>
          <w:i/>
          <w:iCs/>
          <w:color w:val="222222"/>
          <w:sz w:val="20"/>
          <w:szCs w:val="20"/>
          <w:shd w:val="clear" w:color="auto" w:fill="FFFFFF"/>
        </w:rPr>
        <w:t>Critical Inquiry</w:t>
      </w:r>
      <w:r>
        <w:rPr>
          <w:rFonts w:ascii="Arial" w:hAnsi="Arial" w:cs="Arial"/>
          <w:color w:val="222222"/>
          <w:sz w:val="20"/>
          <w:szCs w:val="20"/>
          <w:shd w:val="clear" w:color="auto" w:fill="FFFFFF"/>
        </w:rPr>
        <w:t> 7, no. 3 (1981): 577-603.</w:t>
      </w:r>
    </w:p>
    <w:p w:rsidR="006A357D" w:rsidRDefault="006A357D" w:rsidP="000B5EA0">
      <w:pPr>
        <w:rPr>
          <w:rFonts w:ascii="Arial" w:hAnsi="Arial" w:cs="Arial"/>
          <w:color w:val="222222"/>
          <w:sz w:val="20"/>
          <w:szCs w:val="20"/>
          <w:shd w:val="clear" w:color="auto" w:fill="FFFFFF"/>
        </w:rPr>
      </w:pPr>
      <w:r>
        <w:rPr>
          <w:rFonts w:ascii="Arial" w:hAnsi="Arial" w:cs="Arial"/>
          <w:color w:val="222222"/>
          <w:sz w:val="20"/>
          <w:szCs w:val="20"/>
          <w:shd w:val="clear" w:color="auto" w:fill="FFFFFF"/>
        </w:rPr>
        <w:t>Scruton, Roger. "The Photographic Surrogate." </w:t>
      </w:r>
      <w:r>
        <w:rPr>
          <w:rFonts w:ascii="Arial" w:hAnsi="Arial" w:cs="Arial"/>
          <w:i/>
          <w:iCs/>
          <w:color w:val="222222"/>
          <w:sz w:val="20"/>
          <w:szCs w:val="20"/>
          <w:shd w:val="clear" w:color="auto" w:fill="FFFFFF"/>
        </w:rPr>
        <w:t>The Philosopher on Dover Beach</w:t>
      </w:r>
      <w:r>
        <w:rPr>
          <w:rFonts w:ascii="Arial" w:hAnsi="Arial" w:cs="Arial"/>
          <w:color w:val="222222"/>
          <w:sz w:val="20"/>
          <w:szCs w:val="20"/>
          <w:shd w:val="clear" w:color="auto" w:fill="FFFFFF"/>
        </w:rPr>
        <w:t> (1990).</w:t>
      </w:r>
    </w:p>
    <w:p w:rsidR="000B5EA0" w:rsidRDefault="000B5EA0" w:rsidP="0068646E">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Walton, Kendall L. "Mimesis as Make-Believe. On the Foundations of </w:t>
      </w:r>
      <w:proofErr w:type="spellStart"/>
      <w:r>
        <w:rPr>
          <w:rFonts w:ascii="Arial" w:hAnsi="Arial" w:cs="Arial"/>
          <w:color w:val="222222"/>
          <w:sz w:val="20"/>
          <w:szCs w:val="20"/>
          <w:shd w:val="clear" w:color="auto" w:fill="FFFFFF"/>
        </w:rPr>
        <w:t>Representationalist</w:t>
      </w:r>
      <w:proofErr w:type="spellEnd"/>
      <w:r>
        <w:rPr>
          <w:rFonts w:ascii="Arial" w:hAnsi="Arial" w:cs="Arial"/>
          <w:color w:val="222222"/>
          <w:sz w:val="20"/>
          <w:szCs w:val="20"/>
          <w:shd w:val="clear" w:color="auto" w:fill="FFFFFF"/>
        </w:rPr>
        <w:t xml:space="preserve"> Art." (1993).</w:t>
      </w:r>
    </w:p>
    <w:p w:rsidR="006A357D" w:rsidRPr="0068646E" w:rsidRDefault="006A357D" w:rsidP="0068646E">
      <w:pPr>
        <w:rPr>
          <w:rFonts w:ascii="Times New Roman" w:hAnsi="Times New Roman" w:cs="Times New Roman"/>
          <w:sz w:val="24"/>
          <w:szCs w:val="24"/>
        </w:rPr>
      </w:pPr>
      <w:r>
        <w:rPr>
          <w:rFonts w:ascii="Arial" w:hAnsi="Arial" w:cs="Arial"/>
          <w:color w:val="222222"/>
          <w:sz w:val="20"/>
          <w:szCs w:val="20"/>
          <w:shd w:val="clear" w:color="auto" w:fill="FFFFFF"/>
        </w:rPr>
        <w:t>Wicks, Robert. "Photography as a representational art." </w:t>
      </w:r>
      <w:r>
        <w:rPr>
          <w:rFonts w:ascii="Arial" w:hAnsi="Arial" w:cs="Arial"/>
          <w:i/>
          <w:iCs/>
          <w:color w:val="222222"/>
          <w:sz w:val="20"/>
          <w:szCs w:val="20"/>
          <w:shd w:val="clear" w:color="auto" w:fill="FFFFFF"/>
        </w:rPr>
        <w:t>The British Journal of Aesthetics</w:t>
      </w:r>
      <w:r>
        <w:rPr>
          <w:rFonts w:ascii="Arial" w:hAnsi="Arial" w:cs="Arial"/>
          <w:color w:val="222222"/>
          <w:sz w:val="20"/>
          <w:szCs w:val="20"/>
          <w:shd w:val="clear" w:color="auto" w:fill="FFFFFF"/>
        </w:rPr>
        <w:t> 29, no. 1 (1989): 1-9.</w:t>
      </w:r>
    </w:p>
    <w:sectPr w:rsidR="006A357D" w:rsidRPr="0068646E" w:rsidSect="006E222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AE7" w:rsidRDefault="00BA1AE7" w:rsidP="000B6AF7">
      <w:pPr>
        <w:spacing w:after="0" w:line="240" w:lineRule="auto"/>
      </w:pPr>
      <w:r>
        <w:separator/>
      </w:r>
    </w:p>
  </w:endnote>
  <w:endnote w:type="continuationSeparator" w:id="0">
    <w:p w:rsidR="00BA1AE7" w:rsidRDefault="00BA1AE7" w:rsidP="000B6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AE7" w:rsidRDefault="00BA1AE7" w:rsidP="000B6AF7">
      <w:pPr>
        <w:spacing w:after="0" w:line="240" w:lineRule="auto"/>
      </w:pPr>
      <w:r>
        <w:separator/>
      </w:r>
    </w:p>
  </w:footnote>
  <w:footnote w:type="continuationSeparator" w:id="0">
    <w:p w:rsidR="00BA1AE7" w:rsidRDefault="00BA1AE7" w:rsidP="000B6AF7">
      <w:pPr>
        <w:spacing w:after="0" w:line="240" w:lineRule="auto"/>
      </w:pPr>
      <w:r>
        <w:continuationSeparator/>
      </w:r>
    </w:p>
  </w:footnote>
  <w:footnote w:id="1">
    <w:p w:rsidR="008D3851" w:rsidRPr="00125CAB" w:rsidRDefault="008D3851">
      <w:pPr>
        <w:pStyle w:val="FootnoteText"/>
        <w:rPr>
          <w:rFonts w:ascii="Times New Roman" w:hAnsi="Times New Roman" w:cs="Times New Roman"/>
        </w:rPr>
      </w:pPr>
      <w:r w:rsidRPr="00125CAB">
        <w:rPr>
          <w:rStyle w:val="FootnoteReference"/>
          <w:rFonts w:ascii="Times New Roman" w:hAnsi="Times New Roman" w:cs="Times New Roman"/>
        </w:rPr>
        <w:footnoteRef/>
      </w:r>
      <w:r w:rsidRPr="00125CAB">
        <w:rPr>
          <w:rFonts w:ascii="Times New Roman" w:hAnsi="Times New Roman" w:cs="Times New Roman"/>
        </w:rPr>
        <w:t xml:space="preserve"> This question has of course already been asked. In fact, it has been continuously asked since we started recording work and distributing in </w:t>
      </w:r>
      <w:r w:rsidRPr="00125CAB">
        <w:rPr>
          <w:rFonts w:ascii="Times New Roman" w:hAnsi="Times New Roman" w:cs="Times New Roman"/>
          <w:i/>
        </w:rPr>
        <w:t>en masse</w:t>
      </w:r>
      <w:r w:rsidRPr="00125CAB">
        <w:rPr>
          <w:rFonts w:ascii="Times New Roman" w:hAnsi="Times New Roman" w:cs="Times New Roman"/>
        </w:rPr>
        <w:t xml:space="preserve">. Dance has sometimes been </w:t>
      </w:r>
      <w:r w:rsidR="00AC6362" w:rsidRPr="00125CAB">
        <w:rPr>
          <w:rFonts w:ascii="Times New Roman" w:hAnsi="Times New Roman" w:cs="Times New Roman"/>
        </w:rPr>
        <w:t>touted</w:t>
      </w:r>
      <w:r w:rsidRPr="00125CAB">
        <w:rPr>
          <w:rFonts w:ascii="Times New Roman" w:hAnsi="Times New Roman" w:cs="Times New Roman"/>
        </w:rPr>
        <w:t xml:space="preserve"> as one artform that cannot be mass produced in this way, but even this has come in question recently through the popularity and success of programs like </w:t>
      </w:r>
      <w:r w:rsidRPr="00125CAB">
        <w:rPr>
          <w:rFonts w:ascii="Times New Roman" w:hAnsi="Times New Roman" w:cs="Times New Roman"/>
          <w:i/>
        </w:rPr>
        <w:t>So You Think You Can Dance</w:t>
      </w:r>
      <w:r w:rsidRPr="00125CAB">
        <w:rPr>
          <w:rFonts w:ascii="Times New Roman" w:hAnsi="Times New Roman" w:cs="Times New Roman"/>
        </w:rPr>
        <w:t>.</w:t>
      </w:r>
    </w:p>
  </w:footnote>
  <w:footnote w:id="2">
    <w:p w:rsidR="00203168" w:rsidRPr="00125CAB" w:rsidRDefault="00203168">
      <w:pPr>
        <w:pStyle w:val="FootnoteText"/>
        <w:rPr>
          <w:rFonts w:ascii="Times New Roman" w:hAnsi="Times New Roman" w:cs="Times New Roman"/>
        </w:rPr>
      </w:pPr>
      <w:r w:rsidRPr="00125CAB">
        <w:rPr>
          <w:rStyle w:val="FootnoteReference"/>
          <w:rFonts w:ascii="Times New Roman" w:hAnsi="Times New Roman" w:cs="Times New Roman"/>
        </w:rPr>
        <w:footnoteRef/>
      </w:r>
      <w:r w:rsidRPr="00125CAB">
        <w:rPr>
          <w:rFonts w:ascii="Times New Roman" w:hAnsi="Times New Roman" w:cs="Times New Roman"/>
        </w:rPr>
        <w:t xml:space="preserve"> Philip </w:t>
      </w:r>
      <w:proofErr w:type="spellStart"/>
      <w:r w:rsidRPr="00125CAB">
        <w:rPr>
          <w:rFonts w:ascii="Times New Roman" w:hAnsi="Times New Roman" w:cs="Times New Roman"/>
        </w:rPr>
        <w:t>Auslander</w:t>
      </w:r>
      <w:proofErr w:type="spellEnd"/>
      <w:r w:rsidRPr="00125CAB">
        <w:rPr>
          <w:rFonts w:ascii="Times New Roman" w:hAnsi="Times New Roman" w:cs="Times New Roman"/>
        </w:rPr>
        <w:t xml:space="preserve">, </w:t>
      </w:r>
      <w:proofErr w:type="spellStart"/>
      <w:r w:rsidRPr="00125CAB">
        <w:rPr>
          <w:rFonts w:ascii="Times New Roman" w:hAnsi="Times New Roman" w:cs="Times New Roman"/>
          <w:i/>
        </w:rPr>
        <w:t>Liveness</w:t>
      </w:r>
      <w:proofErr w:type="spellEnd"/>
      <w:r w:rsidRPr="00125CAB">
        <w:rPr>
          <w:rFonts w:ascii="Times New Roman" w:hAnsi="Times New Roman" w:cs="Times New Roman"/>
          <w:i/>
        </w:rPr>
        <w:t>: Performance in a Mediatized Culture</w:t>
      </w:r>
      <w:r w:rsidRPr="00125CAB">
        <w:rPr>
          <w:rFonts w:ascii="Times New Roman" w:hAnsi="Times New Roman" w:cs="Times New Roman"/>
        </w:rPr>
        <w:t>, (</w:t>
      </w:r>
      <w:r w:rsidR="00916FCE" w:rsidRPr="00125CAB">
        <w:rPr>
          <w:rFonts w:ascii="Times New Roman" w:hAnsi="Times New Roman" w:cs="Times New Roman"/>
        </w:rPr>
        <w:t xml:space="preserve">New York: Routledge, 2008[1999]), </w:t>
      </w:r>
      <w:r w:rsidRPr="00125CAB">
        <w:rPr>
          <w:rFonts w:ascii="Times New Roman" w:hAnsi="Times New Roman" w:cs="Times New Roman"/>
        </w:rPr>
        <w:t>2</w:t>
      </w:r>
      <w:r w:rsidR="00916FCE" w:rsidRPr="00125CAB">
        <w:rPr>
          <w:rFonts w:ascii="Times New Roman" w:hAnsi="Times New Roman" w:cs="Times New Roman"/>
        </w:rPr>
        <w:t>.</w:t>
      </w:r>
    </w:p>
  </w:footnote>
  <w:footnote w:id="3">
    <w:p w:rsidR="00E64114" w:rsidRPr="00125CAB" w:rsidRDefault="00E64114">
      <w:pPr>
        <w:pStyle w:val="FootnoteText"/>
        <w:rPr>
          <w:rFonts w:ascii="Times New Roman" w:hAnsi="Times New Roman" w:cs="Times New Roman"/>
        </w:rPr>
      </w:pPr>
      <w:r w:rsidRPr="00125CAB">
        <w:rPr>
          <w:rStyle w:val="FootnoteReference"/>
          <w:rFonts w:ascii="Times New Roman" w:hAnsi="Times New Roman" w:cs="Times New Roman"/>
        </w:rPr>
        <w:footnoteRef/>
      </w:r>
      <w:r w:rsidRPr="00125CAB">
        <w:rPr>
          <w:rFonts w:ascii="Times New Roman" w:hAnsi="Times New Roman" w:cs="Times New Roman"/>
        </w:rPr>
        <w:t xml:space="preserve"> This paper can thus be seen in response to Connolly and </w:t>
      </w:r>
      <w:proofErr w:type="spellStart"/>
      <w:r w:rsidRPr="00125CAB">
        <w:rPr>
          <w:rFonts w:ascii="Times New Roman" w:hAnsi="Times New Roman" w:cs="Times New Roman"/>
        </w:rPr>
        <w:t>Ralley’s</w:t>
      </w:r>
      <w:proofErr w:type="spellEnd"/>
      <w:r w:rsidRPr="00125CAB">
        <w:rPr>
          <w:rFonts w:ascii="Times New Roman" w:hAnsi="Times New Roman" w:cs="Times New Roman"/>
        </w:rPr>
        <w:t xml:space="preserve"> request that defenders of live performance demystify and explain more concretely what is meant by presence. Roy Connolly and Richard </w:t>
      </w:r>
      <w:proofErr w:type="spellStart"/>
      <w:r w:rsidRPr="00125CAB">
        <w:rPr>
          <w:rFonts w:ascii="Times New Roman" w:hAnsi="Times New Roman" w:cs="Times New Roman"/>
        </w:rPr>
        <w:t>Ralley</w:t>
      </w:r>
      <w:proofErr w:type="spellEnd"/>
      <w:r w:rsidRPr="00125CAB">
        <w:rPr>
          <w:rFonts w:ascii="Times New Roman" w:hAnsi="Times New Roman" w:cs="Times New Roman"/>
        </w:rPr>
        <w:t xml:space="preserve">, “Something Real is Needed: Constructing and Dismantling Presence,” </w:t>
      </w:r>
      <w:r w:rsidRPr="00125CAB">
        <w:rPr>
          <w:rFonts w:ascii="Times New Roman" w:hAnsi="Times New Roman" w:cs="Times New Roman"/>
          <w:i/>
        </w:rPr>
        <w:t>Studies in Theatre and Performance</w:t>
      </w:r>
      <w:r w:rsidRPr="00125CAB">
        <w:rPr>
          <w:rFonts w:ascii="Times New Roman" w:hAnsi="Times New Roman" w:cs="Times New Roman"/>
        </w:rPr>
        <w:t>, 30:2 (2010), 203-218.</w:t>
      </w:r>
    </w:p>
  </w:footnote>
  <w:footnote w:id="4">
    <w:p w:rsidR="0053239C" w:rsidRPr="00125CAB" w:rsidRDefault="0053239C">
      <w:pPr>
        <w:pStyle w:val="FootnoteText"/>
        <w:rPr>
          <w:rFonts w:ascii="Times New Roman" w:hAnsi="Times New Roman" w:cs="Times New Roman"/>
        </w:rPr>
      </w:pPr>
      <w:r w:rsidRPr="00125CAB">
        <w:rPr>
          <w:rStyle w:val="FootnoteReference"/>
          <w:rFonts w:ascii="Times New Roman" w:hAnsi="Times New Roman" w:cs="Times New Roman"/>
        </w:rPr>
        <w:footnoteRef/>
      </w:r>
      <w:r w:rsidRPr="00125CAB">
        <w:rPr>
          <w:rFonts w:ascii="Times New Roman" w:hAnsi="Times New Roman" w:cs="Times New Roman"/>
        </w:rPr>
        <w:t xml:space="preserve"> </w:t>
      </w:r>
      <w:r w:rsidR="00403A96" w:rsidRPr="00125CAB">
        <w:rPr>
          <w:rFonts w:ascii="Times New Roman" w:hAnsi="Times New Roman" w:cs="Times New Roman"/>
        </w:rPr>
        <w:t xml:space="preserve">For the contemporary version </w:t>
      </w:r>
      <w:r w:rsidR="00AC6362" w:rsidRPr="00125CAB">
        <w:rPr>
          <w:rFonts w:ascii="Times New Roman" w:hAnsi="Times New Roman" w:cs="Times New Roman"/>
        </w:rPr>
        <w:t xml:space="preserve">of cinema and photography art-skepticism, see </w:t>
      </w:r>
      <w:r w:rsidR="006A357D">
        <w:rPr>
          <w:rFonts w:ascii="Times New Roman" w:hAnsi="Times New Roman" w:cs="Times New Roman"/>
        </w:rPr>
        <w:t>Roger S</w:t>
      </w:r>
      <w:r w:rsidR="006A357D" w:rsidRPr="006A357D">
        <w:rPr>
          <w:rFonts w:ascii="Times New Roman" w:hAnsi="Times New Roman" w:cs="Times New Roman"/>
        </w:rPr>
        <w:t xml:space="preserve">cruton, "Photography and </w:t>
      </w:r>
      <w:r w:rsidR="006A357D">
        <w:rPr>
          <w:rFonts w:ascii="Times New Roman" w:hAnsi="Times New Roman" w:cs="Times New Roman"/>
        </w:rPr>
        <w:t>R</w:t>
      </w:r>
      <w:r w:rsidR="006A357D" w:rsidRPr="006A357D">
        <w:rPr>
          <w:rFonts w:ascii="Times New Roman" w:hAnsi="Times New Roman" w:cs="Times New Roman"/>
        </w:rPr>
        <w:t>epresentation</w:t>
      </w:r>
      <w:r w:rsidR="006A357D">
        <w:rPr>
          <w:rFonts w:ascii="Times New Roman" w:hAnsi="Times New Roman" w:cs="Times New Roman"/>
        </w:rPr>
        <w:t>,</w:t>
      </w:r>
      <w:r w:rsidR="006A357D" w:rsidRPr="006A357D">
        <w:rPr>
          <w:rFonts w:ascii="Times New Roman" w:hAnsi="Times New Roman" w:cs="Times New Roman"/>
        </w:rPr>
        <w:t>" </w:t>
      </w:r>
      <w:r w:rsidR="006A357D" w:rsidRPr="006A357D">
        <w:rPr>
          <w:rFonts w:ascii="Times New Roman" w:hAnsi="Times New Roman" w:cs="Times New Roman"/>
          <w:i/>
          <w:iCs/>
        </w:rPr>
        <w:t>Critical Inquiry</w:t>
      </w:r>
      <w:r w:rsidR="006A357D" w:rsidRPr="006A357D">
        <w:rPr>
          <w:rFonts w:ascii="Times New Roman" w:hAnsi="Times New Roman" w:cs="Times New Roman"/>
        </w:rPr>
        <w:t> 7</w:t>
      </w:r>
      <w:r w:rsidR="006A357D">
        <w:rPr>
          <w:rFonts w:ascii="Times New Roman" w:hAnsi="Times New Roman" w:cs="Times New Roman"/>
        </w:rPr>
        <w:t>:</w:t>
      </w:r>
      <w:r w:rsidR="006A357D" w:rsidRPr="006A357D">
        <w:rPr>
          <w:rFonts w:ascii="Times New Roman" w:hAnsi="Times New Roman" w:cs="Times New Roman"/>
        </w:rPr>
        <w:t>3 (1981): 577-603</w:t>
      </w:r>
      <w:r w:rsidR="006A357D">
        <w:rPr>
          <w:rFonts w:ascii="Times New Roman" w:hAnsi="Times New Roman" w:cs="Times New Roman"/>
        </w:rPr>
        <w:t>; Roger Scruton,</w:t>
      </w:r>
      <w:r w:rsidR="00AC6362" w:rsidRPr="00AC6362">
        <w:rPr>
          <w:rFonts w:ascii="Times New Roman" w:hAnsi="Times New Roman" w:cs="Times New Roman"/>
        </w:rPr>
        <w:t xml:space="preserve"> "The Photographic Surrogate," </w:t>
      </w:r>
      <w:r w:rsidR="00AC6362" w:rsidRPr="00AC6362">
        <w:rPr>
          <w:rFonts w:ascii="Times New Roman" w:hAnsi="Times New Roman" w:cs="Times New Roman"/>
          <w:i/>
        </w:rPr>
        <w:t>The Philosopher on Dover Beach</w:t>
      </w:r>
      <w:r w:rsidR="00AC6362" w:rsidRPr="00AC6362">
        <w:rPr>
          <w:rFonts w:ascii="Times New Roman" w:hAnsi="Times New Roman" w:cs="Times New Roman"/>
        </w:rPr>
        <w:t xml:space="preserve"> (Manchester:</w:t>
      </w:r>
      <w:r w:rsidR="00AC6362" w:rsidRPr="00125CAB">
        <w:rPr>
          <w:rFonts w:ascii="Times New Roman" w:hAnsi="Times New Roman" w:cs="Times New Roman"/>
        </w:rPr>
        <w:t xml:space="preserve"> </w:t>
      </w:r>
      <w:proofErr w:type="spellStart"/>
      <w:r w:rsidR="00AC6362" w:rsidRPr="00AC6362">
        <w:rPr>
          <w:rFonts w:ascii="Times New Roman" w:hAnsi="Times New Roman" w:cs="Times New Roman"/>
        </w:rPr>
        <w:t>Carcanet</w:t>
      </w:r>
      <w:proofErr w:type="spellEnd"/>
      <w:r w:rsidR="00AC6362" w:rsidRPr="00125CAB">
        <w:rPr>
          <w:rFonts w:ascii="Times New Roman" w:hAnsi="Times New Roman" w:cs="Times New Roman"/>
        </w:rPr>
        <w:t>, 1990). For some responses see Robert Wicks, "Photography as a Repre</w:t>
      </w:r>
      <w:r w:rsidR="00AC6362" w:rsidRPr="00AC6362">
        <w:rPr>
          <w:rFonts w:ascii="Times New Roman" w:hAnsi="Times New Roman" w:cs="Times New Roman"/>
        </w:rPr>
        <w:t>sentational Art," The British Journal of Aesthetics 29</w:t>
      </w:r>
      <w:r w:rsidR="00AC6362" w:rsidRPr="00125CAB">
        <w:rPr>
          <w:rFonts w:ascii="Times New Roman" w:hAnsi="Times New Roman" w:cs="Times New Roman"/>
        </w:rPr>
        <w:t xml:space="preserve"> </w:t>
      </w:r>
      <w:r w:rsidR="00AC6362" w:rsidRPr="00AC6362">
        <w:rPr>
          <w:rFonts w:ascii="Times New Roman" w:hAnsi="Times New Roman" w:cs="Times New Roman"/>
        </w:rPr>
        <w:t>(1989)</w:t>
      </w:r>
      <w:r w:rsidR="00AC6362" w:rsidRPr="00125CAB">
        <w:rPr>
          <w:rFonts w:ascii="Times New Roman" w:hAnsi="Times New Roman" w:cs="Times New Roman"/>
        </w:rPr>
        <w:t>,</w:t>
      </w:r>
      <w:r w:rsidR="00AC6362" w:rsidRPr="00AC6362">
        <w:rPr>
          <w:rFonts w:ascii="Times New Roman" w:hAnsi="Times New Roman" w:cs="Times New Roman"/>
        </w:rPr>
        <w:t xml:space="preserve"> 1-</w:t>
      </w:r>
      <w:r w:rsidR="00AC6362" w:rsidRPr="00125CAB">
        <w:rPr>
          <w:rFonts w:ascii="Times New Roman" w:hAnsi="Times New Roman" w:cs="Times New Roman"/>
        </w:rPr>
        <w:t xml:space="preserve">9 and </w:t>
      </w:r>
      <w:proofErr w:type="spellStart"/>
      <w:r w:rsidR="00AC6362" w:rsidRPr="00125CAB">
        <w:rPr>
          <w:rFonts w:ascii="Times New Roman" w:hAnsi="Times New Roman" w:cs="Times New Roman"/>
        </w:rPr>
        <w:t>Berys</w:t>
      </w:r>
      <w:proofErr w:type="spellEnd"/>
      <w:r w:rsidR="00AC6362" w:rsidRPr="00125CAB">
        <w:rPr>
          <w:rFonts w:ascii="Times New Roman" w:hAnsi="Times New Roman" w:cs="Times New Roman"/>
        </w:rPr>
        <w:t xml:space="preserve"> </w:t>
      </w:r>
      <w:proofErr w:type="spellStart"/>
      <w:r w:rsidR="00AC6362" w:rsidRPr="00125CAB">
        <w:rPr>
          <w:rFonts w:ascii="Times New Roman" w:hAnsi="Times New Roman" w:cs="Times New Roman"/>
        </w:rPr>
        <w:t>Gaut</w:t>
      </w:r>
      <w:proofErr w:type="spellEnd"/>
      <w:r w:rsidR="00AC6362" w:rsidRPr="00125CAB">
        <w:rPr>
          <w:rFonts w:ascii="Times New Roman" w:hAnsi="Times New Roman" w:cs="Times New Roman"/>
        </w:rPr>
        <w:t xml:space="preserve">, “Cinematic Art,” </w:t>
      </w:r>
      <w:r w:rsidR="00AC6362" w:rsidRPr="00125CAB">
        <w:rPr>
          <w:rFonts w:ascii="Times New Roman" w:hAnsi="Times New Roman" w:cs="Times New Roman"/>
          <w:i/>
        </w:rPr>
        <w:t>The Journal of Aesthetics and Art Criticism</w:t>
      </w:r>
      <w:r w:rsidR="00AC6362" w:rsidRPr="00125CAB">
        <w:rPr>
          <w:rFonts w:ascii="Times New Roman" w:hAnsi="Times New Roman" w:cs="Times New Roman"/>
        </w:rPr>
        <w:t>, 60:4 (2002), 299-312.</w:t>
      </w:r>
    </w:p>
  </w:footnote>
  <w:footnote w:id="5">
    <w:p w:rsidR="00282768" w:rsidRPr="00125CAB" w:rsidRDefault="00282768">
      <w:pPr>
        <w:pStyle w:val="FootnoteText"/>
        <w:rPr>
          <w:rFonts w:ascii="Times New Roman" w:hAnsi="Times New Roman" w:cs="Times New Roman"/>
        </w:rPr>
      </w:pPr>
      <w:r w:rsidRPr="00125CAB">
        <w:rPr>
          <w:rStyle w:val="FootnoteReference"/>
          <w:rFonts w:ascii="Times New Roman" w:hAnsi="Times New Roman" w:cs="Times New Roman"/>
        </w:rPr>
        <w:footnoteRef/>
      </w:r>
      <w:r w:rsidRPr="00125CAB">
        <w:rPr>
          <w:rFonts w:ascii="Times New Roman" w:hAnsi="Times New Roman" w:cs="Times New Roman"/>
        </w:rPr>
        <w:t xml:space="preserve"> </w:t>
      </w:r>
      <w:proofErr w:type="spellStart"/>
      <w:r w:rsidRPr="00125CAB">
        <w:rPr>
          <w:rFonts w:ascii="Times New Roman" w:hAnsi="Times New Roman" w:cs="Times New Roman"/>
        </w:rPr>
        <w:t>Auslander</w:t>
      </w:r>
      <w:proofErr w:type="spellEnd"/>
      <w:r w:rsidRPr="00125CAB">
        <w:rPr>
          <w:rFonts w:ascii="Times New Roman" w:hAnsi="Times New Roman" w:cs="Times New Roman"/>
        </w:rPr>
        <w:t xml:space="preserve">, </w:t>
      </w:r>
      <w:proofErr w:type="spellStart"/>
      <w:r w:rsidRPr="00125CAB">
        <w:rPr>
          <w:rFonts w:ascii="Times New Roman" w:hAnsi="Times New Roman" w:cs="Times New Roman"/>
          <w:i/>
        </w:rPr>
        <w:t>Liveness</w:t>
      </w:r>
      <w:proofErr w:type="spellEnd"/>
      <w:r w:rsidRPr="00125CAB">
        <w:rPr>
          <w:rFonts w:ascii="Times New Roman" w:hAnsi="Times New Roman" w:cs="Times New Roman"/>
          <w:i/>
        </w:rPr>
        <w:t>: Performance in a Mediatized Culture</w:t>
      </w:r>
      <w:r w:rsidRPr="00125CAB">
        <w:rPr>
          <w:rFonts w:ascii="Times New Roman" w:hAnsi="Times New Roman" w:cs="Times New Roman"/>
        </w:rPr>
        <w:t>.</w:t>
      </w:r>
    </w:p>
  </w:footnote>
  <w:footnote w:id="6">
    <w:p w:rsidR="00AB2C6F" w:rsidRPr="00125CAB" w:rsidRDefault="00AB2C6F">
      <w:pPr>
        <w:pStyle w:val="FootnoteText"/>
        <w:rPr>
          <w:rFonts w:ascii="Times New Roman" w:hAnsi="Times New Roman" w:cs="Times New Roman"/>
        </w:rPr>
      </w:pPr>
      <w:r w:rsidRPr="00125CAB">
        <w:rPr>
          <w:rStyle w:val="FootnoteReference"/>
          <w:rFonts w:ascii="Times New Roman" w:hAnsi="Times New Roman" w:cs="Times New Roman"/>
        </w:rPr>
        <w:footnoteRef/>
      </w:r>
      <w:r w:rsidRPr="00125CAB">
        <w:rPr>
          <w:rFonts w:ascii="Times New Roman" w:hAnsi="Times New Roman" w:cs="Times New Roman"/>
        </w:rPr>
        <w:t xml:space="preserve"> Though it should be noted that inductive inferences of this sort are more problematic in dances than real life. While we think we have good reason for thinking that the past will resemble the future in the natural world, due to our past experience, we do not typically have the same thing for the performing arts. Artists often undermine expectations of audience members, and being surprised in this way often is considered a virtue of the work. </w:t>
      </w:r>
    </w:p>
  </w:footnote>
  <w:footnote w:id="7">
    <w:p w:rsidR="00457DF7" w:rsidRPr="00125CAB" w:rsidRDefault="00457DF7">
      <w:pPr>
        <w:pStyle w:val="FootnoteText"/>
        <w:rPr>
          <w:rFonts w:ascii="Times New Roman" w:hAnsi="Times New Roman" w:cs="Times New Roman"/>
        </w:rPr>
      </w:pPr>
      <w:r w:rsidRPr="00125CAB">
        <w:rPr>
          <w:rStyle w:val="FootnoteReference"/>
          <w:rFonts w:ascii="Times New Roman" w:hAnsi="Times New Roman" w:cs="Times New Roman"/>
        </w:rPr>
        <w:footnoteRef/>
      </w:r>
      <w:r w:rsidRPr="00125CAB">
        <w:rPr>
          <w:rFonts w:ascii="Times New Roman" w:hAnsi="Times New Roman" w:cs="Times New Roman"/>
        </w:rPr>
        <w:t xml:space="preserve"> I will not be going into this debate here. The main skepticism of motor response comes from Graham McFee across several works. Graham McFee</w:t>
      </w:r>
      <w:r w:rsidR="00125CAB" w:rsidRPr="00125CAB">
        <w:rPr>
          <w:rFonts w:ascii="Times New Roman" w:hAnsi="Times New Roman" w:cs="Times New Roman"/>
        </w:rPr>
        <w:t xml:space="preserve">, </w:t>
      </w:r>
      <w:r w:rsidR="00125CAB" w:rsidRPr="00125CAB">
        <w:rPr>
          <w:rFonts w:ascii="Times New Roman" w:hAnsi="Times New Roman" w:cs="Times New Roman"/>
          <w:i/>
          <w:iCs/>
        </w:rPr>
        <w:t>Understanding dance</w:t>
      </w:r>
      <w:r w:rsidR="00125CAB" w:rsidRPr="00125CAB">
        <w:rPr>
          <w:rFonts w:ascii="Times New Roman" w:hAnsi="Times New Roman" w:cs="Times New Roman"/>
        </w:rPr>
        <w:t xml:space="preserve">. (New York: Routledge, 2003); </w:t>
      </w:r>
      <w:r w:rsidR="00125CAB" w:rsidRPr="00125CAB">
        <w:rPr>
          <w:rFonts w:ascii="Times New Roman" w:hAnsi="Times New Roman" w:cs="Times New Roman"/>
          <w:color w:val="222222"/>
          <w:shd w:val="clear" w:color="auto" w:fill="FFFFFF"/>
        </w:rPr>
        <w:t>Graham</w:t>
      </w:r>
      <w:r w:rsidR="00125CAB">
        <w:rPr>
          <w:rFonts w:ascii="Times New Roman" w:hAnsi="Times New Roman" w:cs="Times New Roman"/>
          <w:color w:val="222222"/>
          <w:shd w:val="clear" w:color="auto" w:fill="FFFFFF"/>
        </w:rPr>
        <w:t xml:space="preserve"> </w:t>
      </w:r>
      <w:r w:rsidR="00125CAB" w:rsidRPr="00125CAB">
        <w:rPr>
          <w:rFonts w:ascii="Times New Roman" w:hAnsi="Times New Roman" w:cs="Times New Roman"/>
          <w:color w:val="222222"/>
          <w:shd w:val="clear" w:color="auto" w:fill="FFFFFF"/>
        </w:rPr>
        <w:t>McFee</w:t>
      </w:r>
      <w:r w:rsidR="00125CAB">
        <w:rPr>
          <w:rFonts w:ascii="Times New Roman" w:hAnsi="Times New Roman" w:cs="Times New Roman"/>
          <w:color w:val="222222"/>
          <w:shd w:val="clear" w:color="auto" w:fill="FFFFFF"/>
        </w:rPr>
        <w:t>,</w:t>
      </w:r>
      <w:r w:rsidR="00125CAB" w:rsidRPr="00125CAB">
        <w:rPr>
          <w:rFonts w:ascii="Times New Roman" w:hAnsi="Times New Roman" w:cs="Times New Roman"/>
          <w:color w:val="222222"/>
          <w:shd w:val="clear" w:color="auto" w:fill="FFFFFF"/>
        </w:rPr>
        <w:t> </w:t>
      </w:r>
      <w:r w:rsidR="00125CAB" w:rsidRPr="00125CAB">
        <w:rPr>
          <w:rFonts w:ascii="Times New Roman" w:hAnsi="Times New Roman" w:cs="Times New Roman"/>
          <w:i/>
          <w:iCs/>
          <w:color w:val="222222"/>
          <w:shd w:val="clear" w:color="auto" w:fill="FFFFFF"/>
        </w:rPr>
        <w:t>The Philosophical Aesthetics of Dance: Identity, Performance and Understanding</w:t>
      </w:r>
      <w:r w:rsidR="00125CAB" w:rsidRPr="00125CAB">
        <w:rPr>
          <w:rFonts w:ascii="Times New Roman" w:hAnsi="Times New Roman" w:cs="Times New Roman"/>
          <w:color w:val="222222"/>
          <w:shd w:val="clear" w:color="auto" w:fill="FFFFFF"/>
        </w:rPr>
        <w:t xml:space="preserve">. </w:t>
      </w:r>
      <w:r w:rsidR="00125CAB">
        <w:rPr>
          <w:rFonts w:ascii="Times New Roman" w:hAnsi="Times New Roman" w:cs="Times New Roman"/>
          <w:color w:val="222222"/>
          <w:shd w:val="clear" w:color="auto" w:fill="FFFFFF"/>
        </w:rPr>
        <w:t>(</w:t>
      </w:r>
      <w:r w:rsidR="00125CAB" w:rsidRPr="00125CAB">
        <w:rPr>
          <w:rFonts w:ascii="Times New Roman" w:hAnsi="Times New Roman" w:cs="Times New Roman"/>
          <w:color w:val="222222"/>
          <w:shd w:val="clear" w:color="auto" w:fill="FFFFFF"/>
        </w:rPr>
        <w:t>Hampshire: Dance Books, 2011</w:t>
      </w:r>
      <w:r w:rsidR="00125CAB">
        <w:rPr>
          <w:rFonts w:ascii="Times New Roman" w:hAnsi="Times New Roman" w:cs="Times New Roman"/>
          <w:color w:val="222222"/>
          <w:shd w:val="clear" w:color="auto" w:fill="FFFFFF"/>
        </w:rPr>
        <w:t>); Graham McFee,</w:t>
      </w:r>
      <w:r w:rsidR="00125CAB" w:rsidRPr="00125CAB">
        <w:rPr>
          <w:rFonts w:ascii="Times New Roman" w:hAnsi="Times New Roman" w:cs="Times New Roman"/>
          <w:color w:val="222222"/>
          <w:shd w:val="clear" w:color="auto" w:fill="FFFFFF"/>
        </w:rPr>
        <w:t xml:space="preserve"> "Defusing Dualism: John Martin on Dance Appreciation." </w:t>
      </w:r>
      <w:r w:rsidR="00125CAB" w:rsidRPr="00125CAB">
        <w:rPr>
          <w:rFonts w:ascii="Times New Roman" w:hAnsi="Times New Roman" w:cs="Times New Roman"/>
          <w:i/>
          <w:iCs/>
          <w:color w:val="222222"/>
          <w:shd w:val="clear" w:color="auto" w:fill="FFFFFF"/>
        </w:rPr>
        <w:t>The Journal of Aesthetics and Art Criticism</w:t>
      </w:r>
      <w:r w:rsidR="00125CAB" w:rsidRPr="00125CAB">
        <w:rPr>
          <w:rFonts w:ascii="Times New Roman" w:hAnsi="Times New Roman" w:cs="Times New Roman"/>
          <w:color w:val="222222"/>
          <w:shd w:val="clear" w:color="auto" w:fill="FFFFFF"/>
        </w:rPr>
        <w:t> 71</w:t>
      </w:r>
      <w:r w:rsidR="00125CAB">
        <w:rPr>
          <w:rFonts w:ascii="Times New Roman" w:hAnsi="Times New Roman" w:cs="Times New Roman"/>
          <w:color w:val="222222"/>
          <w:shd w:val="clear" w:color="auto" w:fill="FFFFFF"/>
        </w:rPr>
        <w:t>:</w:t>
      </w:r>
      <w:r w:rsidR="00125CAB" w:rsidRPr="00125CAB">
        <w:rPr>
          <w:rFonts w:ascii="Times New Roman" w:hAnsi="Times New Roman" w:cs="Times New Roman"/>
          <w:color w:val="222222"/>
          <w:shd w:val="clear" w:color="auto" w:fill="FFFFFF"/>
        </w:rPr>
        <w:t>2 (2013)</w:t>
      </w:r>
      <w:r w:rsidR="002975CA">
        <w:rPr>
          <w:rFonts w:ascii="Times New Roman" w:hAnsi="Times New Roman" w:cs="Times New Roman"/>
          <w:color w:val="222222"/>
          <w:shd w:val="clear" w:color="auto" w:fill="FFFFFF"/>
        </w:rPr>
        <w:t>,</w:t>
      </w:r>
      <w:r w:rsidR="00125CAB" w:rsidRPr="00125CAB">
        <w:rPr>
          <w:rFonts w:ascii="Times New Roman" w:hAnsi="Times New Roman" w:cs="Times New Roman"/>
          <w:color w:val="222222"/>
          <w:shd w:val="clear" w:color="auto" w:fill="FFFFFF"/>
        </w:rPr>
        <w:t xml:space="preserve"> 187-194</w:t>
      </w:r>
      <w:r w:rsidR="002975CA">
        <w:rPr>
          <w:rFonts w:ascii="Times New Roman" w:hAnsi="Times New Roman" w:cs="Times New Roman"/>
          <w:color w:val="222222"/>
          <w:shd w:val="clear" w:color="auto" w:fill="FFFFFF"/>
        </w:rPr>
        <w:t>; and Graham McFee,</w:t>
      </w:r>
      <w:r w:rsidR="002975CA" w:rsidRPr="002975CA">
        <w:rPr>
          <w:rFonts w:ascii="Times New Roman" w:hAnsi="Times New Roman" w:cs="Times New Roman"/>
          <w:color w:val="222222"/>
          <w:shd w:val="clear" w:color="auto" w:fill="FFFFFF"/>
        </w:rPr>
        <w:t xml:space="preserve"> </w:t>
      </w:r>
      <w:r w:rsidR="002975CA" w:rsidRPr="00A82373">
        <w:rPr>
          <w:rFonts w:ascii="Times New Roman" w:hAnsi="Times New Roman" w:cs="Times New Roman"/>
          <w:i/>
          <w:color w:val="222222"/>
          <w:shd w:val="clear" w:color="auto" w:fill="FFFFFF"/>
        </w:rPr>
        <w:t>Dance and the Philosophy of Action</w:t>
      </w:r>
      <w:r w:rsidR="00A82373">
        <w:rPr>
          <w:rFonts w:ascii="Times New Roman" w:hAnsi="Times New Roman" w:cs="Times New Roman"/>
          <w:color w:val="222222"/>
          <w:shd w:val="clear" w:color="auto" w:fill="FFFFFF"/>
        </w:rPr>
        <w:t>,</w:t>
      </w:r>
      <w:r w:rsidR="002975CA" w:rsidRPr="002975CA">
        <w:rPr>
          <w:rFonts w:ascii="Times New Roman" w:hAnsi="Times New Roman" w:cs="Times New Roman"/>
          <w:color w:val="222222"/>
          <w:shd w:val="clear" w:color="auto" w:fill="FFFFFF"/>
        </w:rPr>
        <w:t> </w:t>
      </w:r>
      <w:r w:rsidR="00A82373">
        <w:rPr>
          <w:rFonts w:ascii="Times New Roman" w:hAnsi="Times New Roman" w:cs="Times New Roman"/>
          <w:color w:val="222222"/>
          <w:shd w:val="clear" w:color="auto" w:fill="FFFFFF"/>
        </w:rPr>
        <w:t>(</w:t>
      </w:r>
      <w:r w:rsidR="002975CA" w:rsidRPr="00A82373">
        <w:rPr>
          <w:rFonts w:ascii="Times New Roman" w:hAnsi="Times New Roman" w:cs="Times New Roman"/>
          <w:iCs/>
          <w:color w:val="222222"/>
          <w:shd w:val="clear" w:color="auto" w:fill="FFFFFF"/>
        </w:rPr>
        <w:t>Hampshire: Dance Books</w:t>
      </w:r>
      <w:r w:rsidR="00A82373">
        <w:rPr>
          <w:rFonts w:ascii="Times New Roman" w:hAnsi="Times New Roman" w:cs="Times New Roman"/>
          <w:iCs/>
          <w:color w:val="222222"/>
          <w:shd w:val="clear" w:color="auto" w:fill="FFFFFF"/>
        </w:rPr>
        <w:t>,</w:t>
      </w:r>
      <w:r w:rsidR="002975CA" w:rsidRPr="002975CA">
        <w:rPr>
          <w:rFonts w:ascii="Times New Roman" w:hAnsi="Times New Roman" w:cs="Times New Roman"/>
          <w:color w:val="222222"/>
          <w:shd w:val="clear" w:color="auto" w:fill="FFFFFF"/>
        </w:rPr>
        <w:t> 2018).</w:t>
      </w:r>
      <w:r w:rsidR="002975CA">
        <w:rPr>
          <w:rFonts w:ascii="Times New Roman" w:hAnsi="Times New Roman" w:cs="Times New Roman"/>
          <w:color w:val="222222"/>
          <w:shd w:val="clear" w:color="auto" w:fill="FFFFFF"/>
        </w:rPr>
        <w:t xml:space="preserve"> For responses, see the 201</w:t>
      </w:r>
      <w:r w:rsidR="000B5EA0">
        <w:rPr>
          <w:rFonts w:ascii="Times New Roman" w:hAnsi="Times New Roman" w:cs="Times New Roman"/>
          <w:color w:val="222222"/>
          <w:shd w:val="clear" w:color="auto" w:fill="FFFFFF"/>
        </w:rPr>
        <w:t>3</w:t>
      </w:r>
      <w:r w:rsidR="002975CA">
        <w:rPr>
          <w:rFonts w:ascii="Times New Roman" w:hAnsi="Times New Roman" w:cs="Times New Roman"/>
          <w:color w:val="222222"/>
          <w:shd w:val="clear" w:color="auto" w:fill="FFFFFF"/>
        </w:rPr>
        <w:t xml:space="preserve"> symposium on “Dance and Science” in the Journal of Aesthetics and Art Criticism.</w:t>
      </w:r>
    </w:p>
  </w:footnote>
  <w:footnote w:id="8">
    <w:p w:rsidR="00AB2C6F" w:rsidRPr="00125CAB" w:rsidRDefault="00AB2C6F">
      <w:pPr>
        <w:pStyle w:val="FootnoteText"/>
        <w:rPr>
          <w:rFonts w:ascii="Times New Roman" w:hAnsi="Times New Roman" w:cs="Times New Roman"/>
        </w:rPr>
      </w:pPr>
      <w:r w:rsidRPr="00125CAB">
        <w:rPr>
          <w:rStyle w:val="FootnoteReference"/>
          <w:rFonts w:ascii="Times New Roman" w:hAnsi="Times New Roman" w:cs="Times New Roman"/>
        </w:rPr>
        <w:footnoteRef/>
      </w:r>
      <w:r w:rsidRPr="00125CAB">
        <w:rPr>
          <w:rFonts w:ascii="Times New Roman" w:hAnsi="Times New Roman" w:cs="Times New Roman"/>
        </w:rPr>
        <w:t xml:space="preserve"> Barbara Montero, “Proprioception as an Aesthetic Sense,” </w:t>
      </w:r>
      <w:r w:rsidRPr="00125CAB">
        <w:rPr>
          <w:rFonts w:ascii="Times New Roman" w:hAnsi="Times New Roman" w:cs="Times New Roman"/>
          <w:i/>
        </w:rPr>
        <w:t>Journal of Aesthetics and Art Criticism</w:t>
      </w:r>
      <w:r w:rsidRPr="00125CAB">
        <w:rPr>
          <w:rFonts w:ascii="Times New Roman" w:hAnsi="Times New Roman" w:cs="Times New Roman"/>
        </w:rPr>
        <w:t xml:space="preserve"> 64:2 (2006): 231-242</w:t>
      </w:r>
      <w:r w:rsidR="00125CAB" w:rsidRPr="00125CAB">
        <w:rPr>
          <w:rFonts w:ascii="Times New Roman" w:hAnsi="Times New Roman" w:cs="Times New Roman"/>
        </w:rPr>
        <w:t>;</w:t>
      </w:r>
      <w:r w:rsidRPr="00125CAB">
        <w:rPr>
          <w:rFonts w:ascii="Times New Roman" w:hAnsi="Times New Roman" w:cs="Times New Roman"/>
        </w:rPr>
        <w:t xml:space="preserve"> </w:t>
      </w:r>
      <w:r w:rsidR="00125CAB" w:rsidRPr="00125CAB">
        <w:rPr>
          <w:rFonts w:ascii="Times New Roman" w:hAnsi="Times New Roman" w:cs="Times New Roman"/>
        </w:rPr>
        <w:t>Barbara Montero, "The Artist as Critic: Dance training, Neuroscience, and Aesthetic Evaluation," </w:t>
      </w:r>
      <w:r w:rsidR="00125CAB" w:rsidRPr="00125CAB">
        <w:rPr>
          <w:rFonts w:ascii="Times New Roman" w:hAnsi="Times New Roman" w:cs="Times New Roman"/>
          <w:i/>
          <w:iCs/>
        </w:rPr>
        <w:t>The Journal of Aesthetics and Art Criticism</w:t>
      </w:r>
      <w:r w:rsidR="00125CAB" w:rsidRPr="00125CAB">
        <w:rPr>
          <w:rFonts w:ascii="Times New Roman" w:hAnsi="Times New Roman" w:cs="Times New Roman"/>
        </w:rPr>
        <w:t xml:space="preserve"> 71:2 (2013): 169-175; Barbara Montero, </w:t>
      </w:r>
      <w:r w:rsidR="00125CAB" w:rsidRPr="00125CAB">
        <w:rPr>
          <w:rFonts w:ascii="Times New Roman" w:hAnsi="Times New Roman" w:cs="Times New Roman"/>
          <w:i/>
          <w:iCs/>
        </w:rPr>
        <w:t>Thought in Action: Expertise and the Conscious Mind</w:t>
      </w:r>
      <w:r w:rsidR="00125CAB" w:rsidRPr="00125CAB">
        <w:rPr>
          <w:rFonts w:ascii="Times New Roman" w:hAnsi="Times New Roman" w:cs="Times New Roman"/>
        </w:rPr>
        <w:t xml:space="preserve">, (Oxford: Oxford University Press, 2016) and </w:t>
      </w:r>
      <w:r w:rsidRPr="00125CAB">
        <w:rPr>
          <w:rFonts w:ascii="Times New Roman" w:hAnsi="Times New Roman" w:cs="Times New Roman"/>
        </w:rPr>
        <w:t xml:space="preserve">Noël Carroll and William Seeley, “Kinesthetic Understanding and Appreciation in Dance,” </w:t>
      </w:r>
      <w:r w:rsidRPr="00125CAB">
        <w:rPr>
          <w:rFonts w:ascii="Times New Roman" w:hAnsi="Times New Roman" w:cs="Times New Roman"/>
          <w:i/>
        </w:rPr>
        <w:t>Journal of Aesthetics and Art Criticism</w:t>
      </w:r>
      <w:r w:rsidRPr="00125CAB">
        <w:rPr>
          <w:rFonts w:ascii="Times New Roman" w:hAnsi="Times New Roman" w:cs="Times New Roman"/>
        </w:rPr>
        <w:t xml:space="preserve"> 71:2 (2013): 177-186.</w:t>
      </w:r>
    </w:p>
  </w:footnote>
  <w:footnote w:id="9">
    <w:p w:rsidR="00AB2C6F" w:rsidRPr="00125CAB" w:rsidRDefault="00AB2C6F">
      <w:pPr>
        <w:pStyle w:val="FootnoteText"/>
        <w:rPr>
          <w:rFonts w:ascii="Times New Roman" w:hAnsi="Times New Roman" w:cs="Times New Roman"/>
        </w:rPr>
      </w:pPr>
      <w:r w:rsidRPr="00125CAB">
        <w:rPr>
          <w:rStyle w:val="FootnoteReference"/>
          <w:rFonts w:ascii="Times New Roman" w:hAnsi="Times New Roman" w:cs="Times New Roman"/>
        </w:rPr>
        <w:footnoteRef/>
      </w:r>
      <w:r w:rsidRPr="00125CAB">
        <w:rPr>
          <w:rFonts w:ascii="Times New Roman" w:hAnsi="Times New Roman" w:cs="Times New Roman"/>
        </w:rPr>
        <w:t xml:space="preserve"> Kendall Walton, </w:t>
      </w:r>
      <w:r w:rsidRPr="00125CAB">
        <w:rPr>
          <w:rFonts w:ascii="Times New Roman" w:hAnsi="Times New Roman" w:cs="Times New Roman"/>
          <w:i/>
        </w:rPr>
        <w:t xml:space="preserve">Mimesis as Make-Believe </w:t>
      </w:r>
      <w:r w:rsidRPr="00125CAB">
        <w:rPr>
          <w:rFonts w:ascii="Times New Roman" w:hAnsi="Times New Roman" w:cs="Times New Roman"/>
        </w:rPr>
        <w:t>(Cambridge: Harvard University Press, 1993).</w:t>
      </w:r>
    </w:p>
  </w:footnote>
  <w:footnote w:id="10">
    <w:p w:rsidR="00AB2C6F" w:rsidRPr="00125CAB" w:rsidRDefault="00AB2C6F">
      <w:pPr>
        <w:pStyle w:val="FootnoteText"/>
        <w:rPr>
          <w:rFonts w:ascii="Times New Roman" w:hAnsi="Times New Roman" w:cs="Times New Roman"/>
        </w:rPr>
      </w:pPr>
      <w:r w:rsidRPr="00125CAB">
        <w:rPr>
          <w:rStyle w:val="FootnoteReference"/>
          <w:rFonts w:ascii="Times New Roman" w:hAnsi="Times New Roman" w:cs="Times New Roman"/>
        </w:rPr>
        <w:footnoteRef/>
      </w:r>
      <w:r w:rsidRPr="00125CAB">
        <w:rPr>
          <w:rFonts w:ascii="Times New Roman" w:hAnsi="Times New Roman" w:cs="Times New Roman"/>
        </w:rPr>
        <w:t xml:space="preserve"> </w:t>
      </w:r>
      <w:r w:rsidR="00C72A84" w:rsidRPr="00125CAB">
        <w:rPr>
          <w:rFonts w:ascii="Times New Roman" w:hAnsi="Times New Roman" w:cs="Times New Roman"/>
        </w:rPr>
        <w:t>Ibid.,</w:t>
      </w:r>
      <w:r w:rsidRPr="00125CAB">
        <w:rPr>
          <w:rFonts w:ascii="Times New Roman" w:hAnsi="Times New Roman" w:cs="Times New Roman"/>
        </w:rPr>
        <w:t xml:space="preserve"> 304-305.</w:t>
      </w:r>
    </w:p>
  </w:footnote>
  <w:footnote w:id="11">
    <w:p w:rsidR="00AB2C6F" w:rsidRPr="00125CAB" w:rsidRDefault="00AB2C6F">
      <w:pPr>
        <w:pStyle w:val="FootnoteText"/>
        <w:rPr>
          <w:rFonts w:ascii="Times New Roman" w:hAnsi="Times New Roman" w:cs="Times New Roman"/>
        </w:rPr>
      </w:pPr>
      <w:r w:rsidRPr="00125CAB">
        <w:rPr>
          <w:rStyle w:val="FootnoteReference"/>
          <w:rFonts w:ascii="Times New Roman" w:hAnsi="Times New Roman" w:cs="Times New Roman"/>
        </w:rPr>
        <w:footnoteRef/>
      </w:r>
      <w:r w:rsidRPr="00125CAB">
        <w:rPr>
          <w:rFonts w:ascii="Times New Roman" w:hAnsi="Times New Roman" w:cs="Times New Roman"/>
        </w:rPr>
        <w:t xml:space="preserve"> It is also problematic for not giving a clear understanding of what visual vividness is.</w:t>
      </w:r>
    </w:p>
  </w:footnote>
  <w:footnote w:id="12">
    <w:p w:rsidR="00AB2C6F" w:rsidRPr="00125CAB" w:rsidRDefault="00AB2C6F">
      <w:pPr>
        <w:pStyle w:val="FootnoteText"/>
        <w:rPr>
          <w:rFonts w:ascii="Times New Roman" w:hAnsi="Times New Roman" w:cs="Times New Roman"/>
        </w:rPr>
      </w:pPr>
      <w:r w:rsidRPr="00125CAB">
        <w:rPr>
          <w:rStyle w:val="FootnoteReference"/>
          <w:rFonts w:ascii="Times New Roman" w:hAnsi="Times New Roman" w:cs="Times New Roman"/>
        </w:rPr>
        <w:footnoteRef/>
      </w:r>
      <w:r w:rsidRPr="00125CAB">
        <w:rPr>
          <w:rFonts w:ascii="Times New Roman" w:hAnsi="Times New Roman" w:cs="Times New Roman"/>
        </w:rPr>
        <w:t xml:space="preserve"> Though of course, this dependence relation should not be taken for granted and needs to be supported itself.</w:t>
      </w:r>
    </w:p>
  </w:footnote>
  <w:footnote w:id="13">
    <w:p w:rsidR="00AB2C6F" w:rsidRPr="00125CAB" w:rsidRDefault="00AB2C6F">
      <w:pPr>
        <w:pStyle w:val="FootnoteText"/>
        <w:rPr>
          <w:rFonts w:ascii="Times New Roman" w:hAnsi="Times New Roman" w:cs="Times New Roman"/>
        </w:rPr>
      </w:pPr>
      <w:r w:rsidRPr="00125CAB">
        <w:rPr>
          <w:rStyle w:val="FootnoteReference"/>
          <w:rFonts w:ascii="Times New Roman" w:hAnsi="Times New Roman" w:cs="Times New Roman"/>
        </w:rPr>
        <w:footnoteRef/>
      </w:r>
      <w:r w:rsidRPr="00125CAB">
        <w:rPr>
          <w:rFonts w:ascii="Times New Roman" w:hAnsi="Times New Roman" w:cs="Times New Roman"/>
        </w:rPr>
        <w:t xml:space="preserve"> Mohan </w:t>
      </w:r>
      <w:proofErr w:type="spellStart"/>
      <w:r w:rsidRPr="00125CAB">
        <w:rPr>
          <w:rFonts w:ascii="Times New Roman" w:hAnsi="Times New Roman" w:cs="Times New Roman"/>
        </w:rPr>
        <w:t>Matthen</w:t>
      </w:r>
      <w:proofErr w:type="spellEnd"/>
      <w:r w:rsidRPr="00125CAB">
        <w:rPr>
          <w:rFonts w:ascii="Times New Roman" w:hAnsi="Times New Roman" w:cs="Times New Roman"/>
        </w:rPr>
        <w:t xml:space="preserve">, </w:t>
      </w:r>
      <w:r w:rsidRPr="00125CAB">
        <w:rPr>
          <w:rFonts w:ascii="Times New Roman" w:hAnsi="Times New Roman" w:cs="Times New Roman"/>
          <w:i/>
        </w:rPr>
        <w:t>Seeing, Doing, and Knowing: A Philosophical Theory of Sense Perception</w:t>
      </w:r>
      <w:r w:rsidRPr="00125CAB">
        <w:rPr>
          <w:rFonts w:ascii="Times New Roman" w:hAnsi="Times New Roman" w:cs="Times New Roman"/>
        </w:rPr>
        <w:t xml:space="preserve"> (Oxford: Oxford University Press, 2007): 272-324.</w:t>
      </w:r>
    </w:p>
  </w:footnote>
  <w:footnote w:id="14">
    <w:p w:rsidR="00AB2C6F" w:rsidRPr="00125CAB" w:rsidRDefault="00AB2C6F">
      <w:pPr>
        <w:pStyle w:val="FootnoteText"/>
        <w:rPr>
          <w:rFonts w:ascii="Times New Roman" w:hAnsi="Times New Roman" w:cs="Times New Roman"/>
        </w:rPr>
      </w:pPr>
      <w:r w:rsidRPr="00125CAB">
        <w:rPr>
          <w:rStyle w:val="FootnoteReference"/>
          <w:rFonts w:ascii="Times New Roman" w:hAnsi="Times New Roman" w:cs="Times New Roman"/>
        </w:rPr>
        <w:footnoteRef/>
      </w:r>
      <w:r w:rsidRPr="00125CAB">
        <w:rPr>
          <w:rFonts w:ascii="Times New Roman" w:hAnsi="Times New Roman" w:cs="Times New Roman"/>
        </w:rPr>
        <w:t xml:space="preserve"> </w:t>
      </w:r>
      <w:r w:rsidR="000B5EA0">
        <w:rPr>
          <w:rFonts w:ascii="Times New Roman" w:hAnsi="Times New Roman" w:cs="Times New Roman"/>
        </w:rPr>
        <w:t xml:space="preserve">Edward </w:t>
      </w:r>
      <w:r w:rsidR="000B5EA0" w:rsidRPr="000B5EA0">
        <w:rPr>
          <w:rFonts w:ascii="Times New Roman" w:hAnsi="Times New Roman" w:cs="Times New Roman"/>
        </w:rPr>
        <w:t xml:space="preserve">Bullough, "Psychical </w:t>
      </w:r>
      <w:r w:rsidR="000B5EA0">
        <w:rPr>
          <w:rFonts w:ascii="Times New Roman" w:hAnsi="Times New Roman" w:cs="Times New Roman"/>
        </w:rPr>
        <w:t>D</w:t>
      </w:r>
      <w:r w:rsidR="000B5EA0" w:rsidRPr="000B5EA0">
        <w:rPr>
          <w:rFonts w:ascii="Times New Roman" w:hAnsi="Times New Roman" w:cs="Times New Roman"/>
        </w:rPr>
        <w:t xml:space="preserve">istance as a </w:t>
      </w:r>
      <w:r w:rsidR="000B5EA0">
        <w:rPr>
          <w:rFonts w:ascii="Times New Roman" w:hAnsi="Times New Roman" w:cs="Times New Roman"/>
        </w:rPr>
        <w:t>F</w:t>
      </w:r>
      <w:r w:rsidR="000B5EA0" w:rsidRPr="000B5EA0">
        <w:rPr>
          <w:rFonts w:ascii="Times New Roman" w:hAnsi="Times New Roman" w:cs="Times New Roman"/>
        </w:rPr>
        <w:t xml:space="preserve">actor in </w:t>
      </w:r>
      <w:r w:rsidR="000B5EA0">
        <w:rPr>
          <w:rFonts w:ascii="Times New Roman" w:hAnsi="Times New Roman" w:cs="Times New Roman"/>
        </w:rPr>
        <w:t>A</w:t>
      </w:r>
      <w:r w:rsidR="000B5EA0" w:rsidRPr="000B5EA0">
        <w:rPr>
          <w:rFonts w:ascii="Times New Roman" w:hAnsi="Times New Roman" w:cs="Times New Roman"/>
        </w:rPr>
        <w:t xml:space="preserve">rt and an </w:t>
      </w:r>
      <w:r w:rsidR="000B5EA0">
        <w:rPr>
          <w:rFonts w:ascii="Times New Roman" w:hAnsi="Times New Roman" w:cs="Times New Roman"/>
        </w:rPr>
        <w:t>A</w:t>
      </w:r>
      <w:r w:rsidR="000B5EA0" w:rsidRPr="000B5EA0">
        <w:rPr>
          <w:rFonts w:ascii="Times New Roman" w:hAnsi="Times New Roman" w:cs="Times New Roman"/>
        </w:rPr>
        <w:t xml:space="preserve">esthetic </w:t>
      </w:r>
      <w:r w:rsidR="000B5EA0">
        <w:rPr>
          <w:rFonts w:ascii="Times New Roman" w:hAnsi="Times New Roman" w:cs="Times New Roman"/>
        </w:rPr>
        <w:t>P</w:t>
      </w:r>
      <w:r w:rsidR="000B5EA0" w:rsidRPr="000B5EA0">
        <w:rPr>
          <w:rFonts w:ascii="Times New Roman" w:hAnsi="Times New Roman" w:cs="Times New Roman"/>
        </w:rPr>
        <w:t>rinciple</w:t>
      </w:r>
      <w:r w:rsidR="000B5EA0">
        <w:rPr>
          <w:rFonts w:ascii="Times New Roman" w:hAnsi="Times New Roman" w:cs="Times New Roman"/>
        </w:rPr>
        <w:t>,</w:t>
      </w:r>
      <w:r w:rsidR="000B5EA0" w:rsidRPr="000B5EA0">
        <w:rPr>
          <w:rFonts w:ascii="Times New Roman" w:hAnsi="Times New Roman" w:cs="Times New Roman"/>
        </w:rPr>
        <w:t>" </w:t>
      </w:r>
      <w:r w:rsidR="000B5EA0" w:rsidRPr="000B5EA0">
        <w:rPr>
          <w:rFonts w:ascii="Times New Roman" w:hAnsi="Times New Roman" w:cs="Times New Roman"/>
          <w:i/>
          <w:iCs/>
        </w:rPr>
        <w:t xml:space="preserve">British </w:t>
      </w:r>
      <w:r w:rsidR="000B5EA0">
        <w:rPr>
          <w:rFonts w:ascii="Times New Roman" w:hAnsi="Times New Roman" w:cs="Times New Roman"/>
          <w:i/>
          <w:iCs/>
        </w:rPr>
        <w:t>J</w:t>
      </w:r>
      <w:r w:rsidR="000B5EA0" w:rsidRPr="000B5EA0">
        <w:rPr>
          <w:rFonts w:ascii="Times New Roman" w:hAnsi="Times New Roman" w:cs="Times New Roman"/>
          <w:i/>
          <w:iCs/>
        </w:rPr>
        <w:t>ournal of Psychology</w:t>
      </w:r>
      <w:r w:rsidR="000B5EA0">
        <w:rPr>
          <w:rFonts w:ascii="Times New Roman" w:hAnsi="Times New Roman" w:cs="Times New Roman"/>
          <w:iCs/>
        </w:rPr>
        <w:t>,</w:t>
      </w:r>
      <w:r w:rsidR="000B5EA0" w:rsidRPr="000B5EA0">
        <w:rPr>
          <w:rFonts w:ascii="Times New Roman" w:hAnsi="Times New Roman" w:cs="Times New Roman"/>
        </w:rPr>
        <w:t> 5</w:t>
      </w:r>
      <w:r w:rsidR="000B5EA0">
        <w:rPr>
          <w:rFonts w:ascii="Times New Roman" w:hAnsi="Times New Roman" w:cs="Times New Roman"/>
        </w:rPr>
        <w:t>:</w:t>
      </w:r>
      <w:r w:rsidR="000B5EA0" w:rsidRPr="000B5EA0">
        <w:rPr>
          <w:rFonts w:ascii="Times New Roman" w:hAnsi="Times New Roman" w:cs="Times New Roman"/>
        </w:rPr>
        <w:t>2 (1912)</w:t>
      </w:r>
      <w:r w:rsidR="000B5EA0">
        <w:rPr>
          <w:rFonts w:ascii="Times New Roman" w:hAnsi="Times New Roman" w:cs="Times New Roman"/>
        </w:rPr>
        <w:t>,</w:t>
      </w:r>
      <w:r w:rsidR="000B5EA0" w:rsidRPr="000B5EA0">
        <w:rPr>
          <w:rFonts w:ascii="Times New Roman" w:hAnsi="Times New Roman" w:cs="Times New Roman"/>
        </w:rPr>
        <w:t xml:space="preserve"> 87-118.</w:t>
      </w:r>
    </w:p>
  </w:footnote>
  <w:footnote w:id="15">
    <w:p w:rsidR="00AB2C6F" w:rsidRPr="00125CAB" w:rsidRDefault="00AB2C6F">
      <w:pPr>
        <w:pStyle w:val="FootnoteText"/>
        <w:rPr>
          <w:rFonts w:ascii="Times New Roman" w:hAnsi="Times New Roman" w:cs="Times New Roman"/>
        </w:rPr>
      </w:pPr>
      <w:r w:rsidRPr="00125CAB">
        <w:rPr>
          <w:rStyle w:val="FootnoteReference"/>
          <w:rFonts w:ascii="Times New Roman" w:hAnsi="Times New Roman" w:cs="Times New Roman"/>
        </w:rPr>
        <w:footnoteRef/>
      </w:r>
      <w:r w:rsidRPr="00125CAB">
        <w:rPr>
          <w:rFonts w:ascii="Times New Roman" w:hAnsi="Times New Roman" w:cs="Times New Roman"/>
        </w:rPr>
        <w:t xml:space="preserve"> </w:t>
      </w:r>
      <w:r w:rsidR="00C72A84" w:rsidRPr="00125CAB">
        <w:rPr>
          <w:rFonts w:ascii="Times New Roman" w:hAnsi="Times New Roman" w:cs="Times New Roman"/>
        </w:rPr>
        <w:t>Ibid.</w:t>
      </w:r>
      <w:r w:rsidRPr="00125CAB">
        <w:rPr>
          <w:rFonts w:ascii="Times New Roman" w:hAnsi="Times New Roman" w:cs="Times New Roman"/>
        </w:rPr>
        <w:t>, 104.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3B4E44"/>
    <w:rsid w:val="00054642"/>
    <w:rsid w:val="00061945"/>
    <w:rsid w:val="00077E1A"/>
    <w:rsid w:val="00080351"/>
    <w:rsid w:val="000A2539"/>
    <w:rsid w:val="000B5EA0"/>
    <w:rsid w:val="000B6AF7"/>
    <w:rsid w:val="000C3B95"/>
    <w:rsid w:val="000E5D51"/>
    <w:rsid w:val="00115F27"/>
    <w:rsid w:val="00125CAB"/>
    <w:rsid w:val="001330B9"/>
    <w:rsid w:val="00164392"/>
    <w:rsid w:val="001704E8"/>
    <w:rsid w:val="00175FE2"/>
    <w:rsid w:val="0019796B"/>
    <w:rsid w:val="001B3897"/>
    <w:rsid w:val="001C2FB2"/>
    <w:rsid w:val="001C3294"/>
    <w:rsid w:val="001C54CB"/>
    <w:rsid w:val="00203168"/>
    <w:rsid w:val="00240F8B"/>
    <w:rsid w:val="002626E4"/>
    <w:rsid w:val="00264E60"/>
    <w:rsid w:val="00264FE6"/>
    <w:rsid w:val="00267B30"/>
    <w:rsid w:val="00277535"/>
    <w:rsid w:val="00282768"/>
    <w:rsid w:val="002975CA"/>
    <w:rsid w:val="002A69CA"/>
    <w:rsid w:val="002E616E"/>
    <w:rsid w:val="002F3C67"/>
    <w:rsid w:val="003104FD"/>
    <w:rsid w:val="00334E56"/>
    <w:rsid w:val="00353A8B"/>
    <w:rsid w:val="003B4E44"/>
    <w:rsid w:val="003E17F1"/>
    <w:rsid w:val="003E1BF2"/>
    <w:rsid w:val="00401F9A"/>
    <w:rsid w:val="00403A96"/>
    <w:rsid w:val="004060C7"/>
    <w:rsid w:val="00407AE0"/>
    <w:rsid w:val="00417D08"/>
    <w:rsid w:val="00442AD5"/>
    <w:rsid w:val="00451620"/>
    <w:rsid w:val="00457DF7"/>
    <w:rsid w:val="00463D24"/>
    <w:rsid w:val="00484848"/>
    <w:rsid w:val="0049524E"/>
    <w:rsid w:val="004B28B0"/>
    <w:rsid w:val="004C0475"/>
    <w:rsid w:val="004C4A60"/>
    <w:rsid w:val="004D299F"/>
    <w:rsid w:val="004D3AC9"/>
    <w:rsid w:val="004E671B"/>
    <w:rsid w:val="0053239C"/>
    <w:rsid w:val="00553997"/>
    <w:rsid w:val="00577B8B"/>
    <w:rsid w:val="00584CFF"/>
    <w:rsid w:val="005A2DFA"/>
    <w:rsid w:val="005A3D8C"/>
    <w:rsid w:val="005A42D5"/>
    <w:rsid w:val="005A5D77"/>
    <w:rsid w:val="00605D61"/>
    <w:rsid w:val="00617CC9"/>
    <w:rsid w:val="006217C4"/>
    <w:rsid w:val="00650AF4"/>
    <w:rsid w:val="00662586"/>
    <w:rsid w:val="0067433B"/>
    <w:rsid w:val="006745CC"/>
    <w:rsid w:val="0068646E"/>
    <w:rsid w:val="0069301D"/>
    <w:rsid w:val="006A357D"/>
    <w:rsid w:val="006D2C65"/>
    <w:rsid w:val="006E222D"/>
    <w:rsid w:val="006E5CA2"/>
    <w:rsid w:val="00711A1E"/>
    <w:rsid w:val="00732CCA"/>
    <w:rsid w:val="0073323F"/>
    <w:rsid w:val="00737A17"/>
    <w:rsid w:val="00737DB6"/>
    <w:rsid w:val="007832AE"/>
    <w:rsid w:val="008052F1"/>
    <w:rsid w:val="00825C9F"/>
    <w:rsid w:val="00833544"/>
    <w:rsid w:val="00836BBB"/>
    <w:rsid w:val="00840DED"/>
    <w:rsid w:val="00844940"/>
    <w:rsid w:val="008803B7"/>
    <w:rsid w:val="008B4CF7"/>
    <w:rsid w:val="008C2C24"/>
    <w:rsid w:val="008D3851"/>
    <w:rsid w:val="008E15A7"/>
    <w:rsid w:val="008E6124"/>
    <w:rsid w:val="008E68D8"/>
    <w:rsid w:val="00916FCE"/>
    <w:rsid w:val="00921991"/>
    <w:rsid w:val="00935C77"/>
    <w:rsid w:val="009620D2"/>
    <w:rsid w:val="0097441D"/>
    <w:rsid w:val="00981F28"/>
    <w:rsid w:val="00986560"/>
    <w:rsid w:val="009A2685"/>
    <w:rsid w:val="00A0685C"/>
    <w:rsid w:val="00A20D5F"/>
    <w:rsid w:val="00A42F3C"/>
    <w:rsid w:val="00A56782"/>
    <w:rsid w:val="00A57CC9"/>
    <w:rsid w:val="00A82373"/>
    <w:rsid w:val="00A83140"/>
    <w:rsid w:val="00AA5B1C"/>
    <w:rsid w:val="00AA5B8C"/>
    <w:rsid w:val="00AB069C"/>
    <w:rsid w:val="00AB1C12"/>
    <w:rsid w:val="00AB2C6F"/>
    <w:rsid w:val="00AB7A2B"/>
    <w:rsid w:val="00AC6362"/>
    <w:rsid w:val="00AE719D"/>
    <w:rsid w:val="00B33031"/>
    <w:rsid w:val="00B33598"/>
    <w:rsid w:val="00B40897"/>
    <w:rsid w:val="00B61450"/>
    <w:rsid w:val="00B64CAB"/>
    <w:rsid w:val="00B66802"/>
    <w:rsid w:val="00B93A19"/>
    <w:rsid w:val="00BA1AE7"/>
    <w:rsid w:val="00C21753"/>
    <w:rsid w:val="00C4457C"/>
    <w:rsid w:val="00C66FBE"/>
    <w:rsid w:val="00C708F3"/>
    <w:rsid w:val="00C72329"/>
    <w:rsid w:val="00C72A84"/>
    <w:rsid w:val="00CC772A"/>
    <w:rsid w:val="00CD09B9"/>
    <w:rsid w:val="00CD567B"/>
    <w:rsid w:val="00CE0F67"/>
    <w:rsid w:val="00CF775E"/>
    <w:rsid w:val="00D05A28"/>
    <w:rsid w:val="00D06771"/>
    <w:rsid w:val="00D16923"/>
    <w:rsid w:val="00D3447D"/>
    <w:rsid w:val="00D5348A"/>
    <w:rsid w:val="00D61078"/>
    <w:rsid w:val="00D621FB"/>
    <w:rsid w:val="00DB6BB2"/>
    <w:rsid w:val="00E34D7D"/>
    <w:rsid w:val="00E3758C"/>
    <w:rsid w:val="00E609D5"/>
    <w:rsid w:val="00E64114"/>
    <w:rsid w:val="00E83A29"/>
    <w:rsid w:val="00E8770E"/>
    <w:rsid w:val="00E93F08"/>
    <w:rsid w:val="00EB126E"/>
    <w:rsid w:val="00EC4712"/>
    <w:rsid w:val="00ED2845"/>
    <w:rsid w:val="00ED2A20"/>
    <w:rsid w:val="00F03467"/>
    <w:rsid w:val="00F052A5"/>
    <w:rsid w:val="00F17F39"/>
    <w:rsid w:val="00F30776"/>
    <w:rsid w:val="00F56928"/>
    <w:rsid w:val="00F655A5"/>
    <w:rsid w:val="00FA75FA"/>
    <w:rsid w:val="00FB24EE"/>
    <w:rsid w:val="00FB72B7"/>
    <w:rsid w:val="00FD7C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6A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AF7"/>
    <w:rPr>
      <w:sz w:val="20"/>
      <w:szCs w:val="20"/>
    </w:rPr>
  </w:style>
  <w:style w:type="character" w:styleId="FootnoteReference">
    <w:name w:val="footnote reference"/>
    <w:basedOn w:val="DefaultParagraphFont"/>
    <w:uiPriority w:val="99"/>
    <w:semiHidden/>
    <w:unhideWhenUsed/>
    <w:rsid w:val="000B6AF7"/>
    <w:rPr>
      <w:vertAlign w:val="superscript"/>
    </w:rPr>
  </w:style>
  <w:style w:type="character" w:styleId="CommentReference">
    <w:name w:val="annotation reference"/>
    <w:basedOn w:val="DefaultParagraphFont"/>
    <w:uiPriority w:val="99"/>
    <w:semiHidden/>
    <w:unhideWhenUsed/>
    <w:rsid w:val="000A2539"/>
    <w:rPr>
      <w:sz w:val="16"/>
      <w:szCs w:val="16"/>
    </w:rPr>
  </w:style>
  <w:style w:type="paragraph" w:styleId="CommentText">
    <w:name w:val="annotation text"/>
    <w:basedOn w:val="Normal"/>
    <w:link w:val="CommentTextChar"/>
    <w:uiPriority w:val="99"/>
    <w:semiHidden/>
    <w:unhideWhenUsed/>
    <w:rsid w:val="000A2539"/>
    <w:pPr>
      <w:spacing w:line="240" w:lineRule="auto"/>
    </w:pPr>
    <w:rPr>
      <w:sz w:val="20"/>
      <w:szCs w:val="20"/>
    </w:rPr>
  </w:style>
  <w:style w:type="character" w:customStyle="1" w:styleId="CommentTextChar">
    <w:name w:val="Comment Text Char"/>
    <w:basedOn w:val="DefaultParagraphFont"/>
    <w:link w:val="CommentText"/>
    <w:uiPriority w:val="99"/>
    <w:semiHidden/>
    <w:rsid w:val="000A2539"/>
    <w:rPr>
      <w:sz w:val="20"/>
      <w:szCs w:val="20"/>
    </w:rPr>
  </w:style>
  <w:style w:type="paragraph" w:styleId="CommentSubject">
    <w:name w:val="annotation subject"/>
    <w:basedOn w:val="CommentText"/>
    <w:next w:val="CommentText"/>
    <w:link w:val="CommentSubjectChar"/>
    <w:uiPriority w:val="99"/>
    <w:semiHidden/>
    <w:unhideWhenUsed/>
    <w:rsid w:val="000A2539"/>
    <w:rPr>
      <w:b/>
      <w:bCs/>
    </w:rPr>
  </w:style>
  <w:style w:type="character" w:customStyle="1" w:styleId="CommentSubjectChar">
    <w:name w:val="Comment Subject Char"/>
    <w:basedOn w:val="CommentTextChar"/>
    <w:link w:val="CommentSubject"/>
    <w:uiPriority w:val="99"/>
    <w:semiHidden/>
    <w:rsid w:val="000A2539"/>
    <w:rPr>
      <w:b/>
      <w:bCs/>
      <w:sz w:val="20"/>
      <w:szCs w:val="20"/>
    </w:rPr>
  </w:style>
  <w:style w:type="paragraph" w:styleId="BalloonText">
    <w:name w:val="Balloon Text"/>
    <w:basedOn w:val="Normal"/>
    <w:link w:val="BalloonTextChar"/>
    <w:uiPriority w:val="99"/>
    <w:semiHidden/>
    <w:unhideWhenUsed/>
    <w:rsid w:val="000A2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1099122">
      <w:bodyDiv w:val="1"/>
      <w:marLeft w:val="0"/>
      <w:marRight w:val="0"/>
      <w:marTop w:val="0"/>
      <w:marBottom w:val="0"/>
      <w:divBdr>
        <w:top w:val="none" w:sz="0" w:space="0" w:color="auto"/>
        <w:left w:val="none" w:sz="0" w:space="0" w:color="auto"/>
        <w:bottom w:val="none" w:sz="0" w:space="0" w:color="auto"/>
        <w:right w:val="none" w:sz="0" w:space="0" w:color="auto"/>
      </w:divBdr>
      <w:divsChild>
        <w:div w:id="1761640253">
          <w:marLeft w:val="0"/>
          <w:marRight w:val="-10935"/>
          <w:marTop w:val="0"/>
          <w:marBottom w:val="0"/>
          <w:divBdr>
            <w:top w:val="none" w:sz="0" w:space="0" w:color="auto"/>
            <w:left w:val="none" w:sz="0" w:space="0" w:color="auto"/>
            <w:bottom w:val="none" w:sz="0" w:space="0" w:color="auto"/>
            <w:right w:val="none" w:sz="0" w:space="0" w:color="auto"/>
          </w:divBdr>
        </w:div>
        <w:div w:id="1737970639">
          <w:marLeft w:val="0"/>
          <w:marRight w:val="-10935"/>
          <w:marTop w:val="0"/>
          <w:marBottom w:val="0"/>
          <w:divBdr>
            <w:top w:val="none" w:sz="0" w:space="0" w:color="auto"/>
            <w:left w:val="none" w:sz="0" w:space="0" w:color="auto"/>
            <w:bottom w:val="none" w:sz="0" w:space="0" w:color="auto"/>
            <w:right w:val="none" w:sz="0" w:space="0" w:color="auto"/>
          </w:divBdr>
        </w:div>
        <w:div w:id="1209954865">
          <w:marLeft w:val="0"/>
          <w:marRight w:val="-10935"/>
          <w:marTop w:val="0"/>
          <w:marBottom w:val="0"/>
          <w:divBdr>
            <w:top w:val="none" w:sz="0" w:space="0" w:color="auto"/>
            <w:left w:val="none" w:sz="0" w:space="0" w:color="auto"/>
            <w:bottom w:val="none" w:sz="0" w:space="0" w:color="auto"/>
            <w:right w:val="none" w:sz="0" w:space="0" w:color="auto"/>
          </w:divBdr>
        </w:div>
      </w:divsChild>
    </w:div>
    <w:div w:id="1562447202">
      <w:bodyDiv w:val="1"/>
      <w:marLeft w:val="0"/>
      <w:marRight w:val="0"/>
      <w:marTop w:val="0"/>
      <w:marBottom w:val="0"/>
      <w:divBdr>
        <w:top w:val="none" w:sz="0" w:space="0" w:color="auto"/>
        <w:left w:val="none" w:sz="0" w:space="0" w:color="auto"/>
        <w:bottom w:val="none" w:sz="0" w:space="0" w:color="auto"/>
        <w:right w:val="none" w:sz="0" w:space="0" w:color="auto"/>
      </w:divBdr>
      <w:divsChild>
        <w:div w:id="144205431">
          <w:marLeft w:val="0"/>
          <w:marRight w:val="-10935"/>
          <w:marTop w:val="0"/>
          <w:marBottom w:val="0"/>
          <w:divBdr>
            <w:top w:val="none" w:sz="0" w:space="0" w:color="auto"/>
            <w:left w:val="none" w:sz="0" w:space="0" w:color="auto"/>
            <w:bottom w:val="none" w:sz="0" w:space="0" w:color="auto"/>
            <w:right w:val="none" w:sz="0" w:space="0" w:color="auto"/>
          </w:divBdr>
        </w:div>
        <w:div w:id="367727282">
          <w:marLeft w:val="0"/>
          <w:marRight w:val="-10935"/>
          <w:marTop w:val="0"/>
          <w:marBottom w:val="0"/>
          <w:divBdr>
            <w:top w:val="none" w:sz="0" w:space="0" w:color="auto"/>
            <w:left w:val="none" w:sz="0" w:space="0" w:color="auto"/>
            <w:bottom w:val="none" w:sz="0" w:space="0" w:color="auto"/>
            <w:right w:val="none" w:sz="0" w:space="0" w:color="auto"/>
          </w:divBdr>
        </w:div>
        <w:div w:id="941837422">
          <w:marLeft w:val="0"/>
          <w:marRight w:val="-10935"/>
          <w:marTop w:val="0"/>
          <w:marBottom w:val="0"/>
          <w:divBdr>
            <w:top w:val="none" w:sz="0" w:space="0" w:color="auto"/>
            <w:left w:val="none" w:sz="0" w:space="0" w:color="auto"/>
            <w:bottom w:val="none" w:sz="0" w:space="0" w:color="auto"/>
            <w:right w:val="none" w:sz="0" w:space="0" w:color="auto"/>
          </w:divBdr>
        </w:div>
        <w:div w:id="923759533">
          <w:marLeft w:val="0"/>
          <w:marRight w:val="-10935"/>
          <w:marTop w:val="0"/>
          <w:marBottom w:val="0"/>
          <w:divBdr>
            <w:top w:val="none" w:sz="0" w:space="0" w:color="auto"/>
            <w:left w:val="none" w:sz="0" w:space="0" w:color="auto"/>
            <w:bottom w:val="none" w:sz="0" w:space="0" w:color="auto"/>
            <w:right w:val="none" w:sz="0" w:space="0" w:color="auto"/>
          </w:divBdr>
        </w:div>
        <w:div w:id="1805662094">
          <w:marLeft w:val="0"/>
          <w:marRight w:val="-10935"/>
          <w:marTop w:val="0"/>
          <w:marBottom w:val="0"/>
          <w:divBdr>
            <w:top w:val="none" w:sz="0" w:space="0" w:color="auto"/>
            <w:left w:val="none" w:sz="0" w:space="0" w:color="auto"/>
            <w:bottom w:val="none" w:sz="0" w:space="0" w:color="auto"/>
            <w:right w:val="none" w:sz="0" w:space="0" w:color="auto"/>
          </w:divBdr>
        </w:div>
      </w:divsChild>
    </w:div>
    <w:div w:id="1718429101">
      <w:bodyDiv w:val="1"/>
      <w:marLeft w:val="0"/>
      <w:marRight w:val="0"/>
      <w:marTop w:val="0"/>
      <w:marBottom w:val="0"/>
      <w:divBdr>
        <w:top w:val="none" w:sz="0" w:space="0" w:color="auto"/>
        <w:left w:val="none" w:sz="0" w:space="0" w:color="auto"/>
        <w:bottom w:val="none" w:sz="0" w:space="0" w:color="auto"/>
        <w:right w:val="none" w:sz="0" w:space="0" w:color="auto"/>
      </w:divBdr>
      <w:divsChild>
        <w:div w:id="1144738107">
          <w:marLeft w:val="0"/>
          <w:marRight w:val="-10935"/>
          <w:marTop w:val="0"/>
          <w:marBottom w:val="0"/>
          <w:divBdr>
            <w:top w:val="none" w:sz="0" w:space="0" w:color="auto"/>
            <w:left w:val="none" w:sz="0" w:space="0" w:color="auto"/>
            <w:bottom w:val="none" w:sz="0" w:space="0" w:color="auto"/>
            <w:right w:val="none" w:sz="0" w:space="0" w:color="auto"/>
          </w:divBdr>
        </w:div>
        <w:div w:id="1391464558">
          <w:marLeft w:val="0"/>
          <w:marRight w:val="-10935"/>
          <w:marTop w:val="0"/>
          <w:marBottom w:val="0"/>
          <w:divBdr>
            <w:top w:val="none" w:sz="0" w:space="0" w:color="auto"/>
            <w:left w:val="none" w:sz="0" w:space="0" w:color="auto"/>
            <w:bottom w:val="none" w:sz="0" w:space="0" w:color="auto"/>
            <w:right w:val="none" w:sz="0" w:space="0" w:color="auto"/>
          </w:divBdr>
        </w:div>
        <w:div w:id="1430078032">
          <w:marLeft w:val="0"/>
          <w:marRight w:val="-10935"/>
          <w:marTop w:val="0"/>
          <w:marBottom w:val="0"/>
          <w:divBdr>
            <w:top w:val="none" w:sz="0" w:space="0" w:color="auto"/>
            <w:left w:val="none" w:sz="0" w:space="0" w:color="auto"/>
            <w:bottom w:val="none" w:sz="0" w:space="0" w:color="auto"/>
            <w:right w:val="none" w:sz="0" w:space="0" w:color="auto"/>
          </w:divBdr>
        </w:div>
        <w:div w:id="614218136">
          <w:marLeft w:val="0"/>
          <w:marRight w:val="-10935"/>
          <w:marTop w:val="0"/>
          <w:marBottom w:val="0"/>
          <w:divBdr>
            <w:top w:val="none" w:sz="0" w:space="0" w:color="auto"/>
            <w:left w:val="none" w:sz="0" w:space="0" w:color="auto"/>
            <w:bottom w:val="none" w:sz="0" w:space="0" w:color="auto"/>
            <w:right w:val="none" w:sz="0" w:space="0" w:color="auto"/>
          </w:divBdr>
        </w:div>
        <w:div w:id="400832889">
          <w:marLeft w:val="0"/>
          <w:marRight w:val="-10935"/>
          <w:marTop w:val="0"/>
          <w:marBottom w:val="0"/>
          <w:divBdr>
            <w:top w:val="none" w:sz="0" w:space="0" w:color="auto"/>
            <w:left w:val="none" w:sz="0" w:space="0" w:color="auto"/>
            <w:bottom w:val="none" w:sz="0" w:space="0" w:color="auto"/>
            <w:right w:val="none" w:sz="0" w:space="0" w:color="auto"/>
          </w:divBdr>
        </w:div>
      </w:divsChild>
    </w:div>
    <w:div w:id="1747336604">
      <w:bodyDiv w:val="1"/>
      <w:marLeft w:val="0"/>
      <w:marRight w:val="0"/>
      <w:marTop w:val="0"/>
      <w:marBottom w:val="0"/>
      <w:divBdr>
        <w:top w:val="none" w:sz="0" w:space="0" w:color="auto"/>
        <w:left w:val="none" w:sz="0" w:space="0" w:color="auto"/>
        <w:bottom w:val="none" w:sz="0" w:space="0" w:color="auto"/>
        <w:right w:val="none" w:sz="0" w:space="0" w:color="auto"/>
      </w:divBdr>
      <w:divsChild>
        <w:div w:id="182979719">
          <w:marLeft w:val="0"/>
          <w:marRight w:val="-10935"/>
          <w:marTop w:val="0"/>
          <w:marBottom w:val="0"/>
          <w:divBdr>
            <w:top w:val="none" w:sz="0" w:space="0" w:color="auto"/>
            <w:left w:val="none" w:sz="0" w:space="0" w:color="auto"/>
            <w:bottom w:val="none" w:sz="0" w:space="0" w:color="auto"/>
            <w:right w:val="none" w:sz="0" w:space="0" w:color="auto"/>
          </w:divBdr>
        </w:div>
        <w:div w:id="276986684">
          <w:marLeft w:val="0"/>
          <w:marRight w:val="-10935"/>
          <w:marTop w:val="0"/>
          <w:marBottom w:val="0"/>
          <w:divBdr>
            <w:top w:val="none" w:sz="0" w:space="0" w:color="auto"/>
            <w:left w:val="none" w:sz="0" w:space="0" w:color="auto"/>
            <w:bottom w:val="none" w:sz="0" w:space="0" w:color="auto"/>
            <w:right w:val="none" w:sz="0" w:space="0" w:color="auto"/>
          </w:divBdr>
        </w:div>
        <w:div w:id="1223180268">
          <w:marLeft w:val="0"/>
          <w:marRight w:val="-109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0A64-9F4C-4C58-9D28-926B5653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5443</Words>
  <Characters>31030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Heckman</dc:creator>
  <cp:lastModifiedBy>Julie</cp:lastModifiedBy>
  <cp:revision>2</cp:revision>
  <dcterms:created xsi:type="dcterms:W3CDTF">2020-09-16T22:15:00Z</dcterms:created>
  <dcterms:modified xsi:type="dcterms:W3CDTF">2020-09-16T22:15:00Z</dcterms:modified>
</cp:coreProperties>
</file>