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36" w:rsidRPr="000D03D6" w:rsidRDefault="00AF7836" w:rsidP="00531103">
      <w:pPr>
        <w:rPr>
          <w:rFonts w:ascii="Times New Roman" w:hAnsi="Times New Roman" w:cs="Times New Roman"/>
        </w:rPr>
      </w:pPr>
      <w:bookmarkStart w:id="0" w:name="_GoBack"/>
      <w:bookmarkEnd w:id="0"/>
      <w:r w:rsidRPr="000D03D6">
        <w:rPr>
          <w:rFonts w:ascii="Times New Roman" w:hAnsi="Times New Roman" w:cs="Times New Roman"/>
        </w:rPr>
        <w:t>Rhythm, Evolution and Neuroscience in Lullabies and Poetry</w:t>
      </w: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Abstract</w:t>
      </w: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This paper will attempt a methodological configuration to link the natural sciences (evolutionary theory &amp; neurology) to literature (lullabies and poetry, specifically). It uses findings in neuroscience and animal neurology as we</w:t>
      </w:r>
      <w:r w:rsidR="007A23A4" w:rsidRPr="000D03D6">
        <w:rPr>
          <w:rFonts w:ascii="Times New Roman" w:hAnsi="Times New Roman" w:cs="Times New Roman"/>
          <w:sz w:val="24"/>
          <w:szCs w:val="24"/>
        </w:rPr>
        <w:t>ll as the theories of evolution</w:t>
      </w:r>
      <w:r w:rsidRPr="000D03D6">
        <w:rPr>
          <w:rFonts w:ascii="Times New Roman" w:hAnsi="Times New Roman" w:cs="Times New Roman"/>
          <w:sz w:val="24"/>
          <w:szCs w:val="24"/>
        </w:rPr>
        <w:t xml:space="preserve"> by natural selection in </w:t>
      </w:r>
      <w:r w:rsidR="00D57E8E" w:rsidRPr="000D03D6">
        <w:rPr>
          <w:rFonts w:ascii="Times New Roman" w:hAnsi="Times New Roman" w:cs="Times New Roman"/>
          <w:sz w:val="24"/>
          <w:szCs w:val="24"/>
        </w:rPr>
        <w:t>to examine</w:t>
      </w:r>
      <w:r w:rsidRPr="000D03D6">
        <w:rPr>
          <w:rFonts w:ascii="Times New Roman" w:hAnsi="Times New Roman" w:cs="Times New Roman"/>
          <w:sz w:val="24"/>
          <w:szCs w:val="24"/>
        </w:rPr>
        <w:t xml:space="preserve"> patterns in lullabies, and </w:t>
      </w:r>
      <w:r w:rsidR="00D57E8E" w:rsidRPr="000D03D6">
        <w:rPr>
          <w:rFonts w:ascii="Times New Roman" w:hAnsi="Times New Roman" w:cs="Times New Roman"/>
          <w:sz w:val="24"/>
          <w:szCs w:val="24"/>
        </w:rPr>
        <w:t>then connect</w:t>
      </w:r>
      <w:r w:rsidRPr="000D03D6">
        <w:rPr>
          <w:rFonts w:ascii="Times New Roman" w:hAnsi="Times New Roman" w:cs="Times New Roman"/>
          <w:sz w:val="24"/>
          <w:szCs w:val="24"/>
        </w:rPr>
        <w:t xml:space="preserve"> these to poetry. As one will never find a ‘metaphor gene’, nor do genes even code for behaviors –coding instead for traits- is it possible to even locate overlaps between the disciplines of natural science and literature? </w:t>
      </w:r>
      <w:r w:rsidR="00223B0E" w:rsidRPr="000D03D6">
        <w:rPr>
          <w:rFonts w:ascii="Times New Roman" w:hAnsi="Times New Roman" w:cs="Times New Roman"/>
          <w:sz w:val="24"/>
          <w:szCs w:val="24"/>
        </w:rPr>
        <w:t>Doing so requires a mixed methods approach. This article</w:t>
      </w:r>
      <w:r w:rsidRPr="000D03D6">
        <w:rPr>
          <w:rFonts w:ascii="Times New Roman" w:hAnsi="Times New Roman" w:cs="Times New Roman"/>
          <w:sz w:val="24"/>
          <w:szCs w:val="24"/>
        </w:rPr>
        <w:t xml:space="preserve"> seeks to build on the existing philosophical and theoretical ground of current natural science in order to establish a dialogue with curren</w:t>
      </w:r>
      <w:r w:rsidR="00437459" w:rsidRPr="000D03D6">
        <w:rPr>
          <w:rFonts w:ascii="Times New Roman" w:hAnsi="Times New Roman" w:cs="Times New Roman"/>
          <w:sz w:val="24"/>
          <w:szCs w:val="24"/>
        </w:rPr>
        <w:t>t cultural and literary theories</w:t>
      </w:r>
      <w:r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b/>
          <w:sz w:val="24"/>
          <w:szCs w:val="24"/>
        </w:rPr>
        <w:t>Key words</w:t>
      </w:r>
      <w:r w:rsidRPr="000D03D6">
        <w:rPr>
          <w:rFonts w:ascii="Times New Roman" w:hAnsi="Times New Roman" w:cs="Times New Roman"/>
          <w:sz w:val="24"/>
          <w:szCs w:val="24"/>
        </w:rPr>
        <w:t xml:space="preserve">: </w:t>
      </w:r>
      <w:r w:rsidR="00437459" w:rsidRPr="000D03D6">
        <w:rPr>
          <w:rFonts w:ascii="Times New Roman" w:hAnsi="Times New Roman" w:cs="Times New Roman"/>
          <w:sz w:val="24"/>
          <w:szCs w:val="24"/>
        </w:rPr>
        <w:t>Charles</w:t>
      </w:r>
      <w:r w:rsidRPr="000D03D6">
        <w:rPr>
          <w:rFonts w:ascii="Times New Roman" w:hAnsi="Times New Roman" w:cs="Times New Roman"/>
          <w:sz w:val="24"/>
          <w:szCs w:val="24"/>
        </w:rPr>
        <w:t xml:space="preserve"> Peirce, </w:t>
      </w:r>
      <w:r w:rsidR="00437459" w:rsidRPr="000D03D6">
        <w:rPr>
          <w:rFonts w:ascii="Times New Roman" w:hAnsi="Times New Roman" w:cs="Times New Roman"/>
          <w:sz w:val="24"/>
          <w:szCs w:val="24"/>
        </w:rPr>
        <w:t xml:space="preserve">Susan </w:t>
      </w:r>
      <w:r w:rsidR="007A23A4" w:rsidRPr="000D03D6">
        <w:rPr>
          <w:rFonts w:ascii="Times New Roman" w:hAnsi="Times New Roman" w:cs="Times New Roman"/>
          <w:sz w:val="24"/>
          <w:szCs w:val="24"/>
        </w:rPr>
        <w:t xml:space="preserve">Haack, </w:t>
      </w:r>
      <w:r w:rsidRPr="000D03D6">
        <w:rPr>
          <w:rFonts w:ascii="Times New Roman" w:hAnsi="Times New Roman" w:cs="Times New Roman"/>
          <w:sz w:val="24"/>
          <w:szCs w:val="24"/>
        </w:rPr>
        <w:t>mirror neurons, lullabies, evolution, literary theory</w:t>
      </w:r>
    </w:p>
    <w:p w:rsidR="00AF7836" w:rsidRPr="000D03D6" w:rsidRDefault="005E11CB" w:rsidP="00531103">
      <w:pPr>
        <w:rPr>
          <w:rFonts w:ascii="Times New Roman" w:hAnsi="Times New Roman" w:cs="Times New Roman"/>
          <w:sz w:val="24"/>
          <w:szCs w:val="24"/>
        </w:rPr>
      </w:pPr>
      <w:r w:rsidRPr="000D03D6">
        <w:rPr>
          <w:rFonts w:ascii="Times New Roman" w:hAnsi="Times New Roman" w:cs="Times New Roman"/>
          <w:sz w:val="24"/>
          <w:szCs w:val="24"/>
        </w:rPr>
        <w:t>Word Count: 9807</w:t>
      </w:r>
    </w:p>
    <w:p w:rsidR="00BA5058" w:rsidRPr="000D03D6" w:rsidRDefault="00BA5058"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
    <w:p w:rsidR="00BA5058" w:rsidRPr="000D03D6" w:rsidRDefault="00BA5058" w:rsidP="00531103">
      <w:pPr>
        <w:rPr>
          <w:rFonts w:ascii="Times New Roman" w:hAnsi="Times New Roman" w:cs="Times New Roman"/>
          <w:sz w:val="24"/>
          <w:szCs w:val="24"/>
        </w:rPr>
      </w:pPr>
    </w:p>
    <w:p w:rsidR="00BA5058" w:rsidRPr="000D03D6" w:rsidRDefault="00BA5058" w:rsidP="00531103">
      <w:pPr>
        <w:rPr>
          <w:rFonts w:ascii="Times New Roman" w:hAnsi="Times New Roman" w:cs="Times New Roman"/>
          <w:sz w:val="24"/>
          <w:szCs w:val="24"/>
        </w:rPr>
      </w:pPr>
    </w:p>
    <w:p w:rsidR="00437459" w:rsidRPr="000D03D6" w:rsidRDefault="00437459" w:rsidP="00531103">
      <w:pPr>
        <w:rPr>
          <w:rFonts w:ascii="Times New Roman" w:hAnsi="Times New Roman" w:cs="Times New Roman"/>
          <w:sz w:val="24"/>
          <w:szCs w:val="24"/>
        </w:rPr>
      </w:pPr>
    </w:p>
    <w:p w:rsidR="008A27DA" w:rsidRPr="000D03D6" w:rsidRDefault="008A27DA" w:rsidP="00531103">
      <w:pPr>
        <w:rPr>
          <w:rFonts w:ascii="Times New Roman" w:hAnsi="Times New Roman" w:cs="Times New Roman"/>
          <w:sz w:val="24"/>
          <w:szCs w:val="24"/>
        </w:rPr>
      </w:pPr>
    </w:p>
    <w:p w:rsidR="008A27DA" w:rsidRPr="000D03D6" w:rsidRDefault="008A27DA"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r>
      <w:r w:rsidRPr="000D03D6">
        <w:rPr>
          <w:rFonts w:ascii="Times New Roman" w:hAnsi="Times New Roman" w:cs="Times New Roman"/>
          <w:sz w:val="24"/>
          <w:szCs w:val="24"/>
        </w:rPr>
        <w:tab/>
      </w:r>
      <w:r w:rsidRPr="000D03D6">
        <w:rPr>
          <w:rFonts w:ascii="Times New Roman" w:hAnsi="Times New Roman" w:cs="Times New Roman"/>
          <w:sz w:val="24"/>
          <w:szCs w:val="24"/>
        </w:rPr>
        <w:tab/>
      </w:r>
      <w:r w:rsidRPr="000D03D6">
        <w:rPr>
          <w:rFonts w:ascii="Times New Roman" w:hAnsi="Times New Roman" w:cs="Times New Roman"/>
          <w:sz w:val="24"/>
          <w:szCs w:val="24"/>
        </w:rPr>
        <w:tab/>
      </w:r>
      <w:r w:rsidRPr="000D03D6">
        <w:rPr>
          <w:rFonts w:ascii="Times New Roman" w:hAnsi="Times New Roman" w:cs="Times New Roman"/>
          <w:sz w:val="24"/>
          <w:szCs w:val="24"/>
        </w:rPr>
        <w:tab/>
        <w:t>Methods and Meanings</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The philosopher Charles Peirce said, “Let us not pretend to doubt in philosophy what we do not do</w:t>
      </w:r>
      <w:r w:rsidR="00D41785" w:rsidRPr="000D03D6">
        <w:rPr>
          <w:rFonts w:ascii="Times New Roman" w:hAnsi="Times New Roman" w:cs="Times New Roman"/>
          <w:sz w:val="24"/>
          <w:szCs w:val="24"/>
        </w:rPr>
        <w:t xml:space="preserve">ubt in our hearts” (1974: 157). The </w:t>
      </w:r>
      <w:r w:rsidRPr="000D03D6">
        <w:rPr>
          <w:rFonts w:ascii="Times New Roman" w:hAnsi="Times New Roman" w:cs="Times New Roman"/>
          <w:sz w:val="24"/>
          <w:szCs w:val="24"/>
        </w:rPr>
        <w:t>fact of evolution by natural selection has long been established as thoroughly as any scientific theory,</w:t>
      </w:r>
      <w:r w:rsidR="00D41785" w:rsidRPr="000D03D6">
        <w:rPr>
          <w:rFonts w:ascii="Times New Roman" w:hAnsi="Times New Roman" w:cs="Times New Roman"/>
          <w:sz w:val="24"/>
          <w:szCs w:val="24"/>
        </w:rPr>
        <w:t xml:space="preserve"> and yet</w:t>
      </w:r>
      <w:r w:rsidRPr="000D03D6">
        <w:rPr>
          <w:rFonts w:ascii="Times New Roman" w:hAnsi="Times New Roman" w:cs="Times New Roman"/>
          <w:sz w:val="24"/>
          <w:szCs w:val="24"/>
        </w:rPr>
        <w:t xml:space="preserve"> it </w:t>
      </w:r>
      <w:r w:rsidR="00D41785" w:rsidRPr="000D03D6">
        <w:rPr>
          <w:rFonts w:ascii="Times New Roman" w:hAnsi="Times New Roman" w:cs="Times New Roman"/>
          <w:sz w:val="24"/>
          <w:szCs w:val="24"/>
        </w:rPr>
        <w:t>is</w:t>
      </w:r>
      <w:r w:rsidRPr="000D03D6">
        <w:rPr>
          <w:rFonts w:ascii="Times New Roman" w:hAnsi="Times New Roman" w:cs="Times New Roman"/>
          <w:sz w:val="24"/>
          <w:szCs w:val="24"/>
        </w:rPr>
        <w:t xml:space="preserve"> puzzling to wit</w:t>
      </w:r>
      <w:r w:rsidR="00D41785" w:rsidRPr="000D03D6">
        <w:rPr>
          <w:rFonts w:ascii="Times New Roman" w:hAnsi="Times New Roman" w:cs="Times New Roman"/>
          <w:sz w:val="24"/>
          <w:szCs w:val="24"/>
        </w:rPr>
        <w:t>ness the</w:t>
      </w:r>
      <w:r w:rsidRPr="000D03D6">
        <w:rPr>
          <w:rFonts w:ascii="Times New Roman" w:hAnsi="Times New Roman" w:cs="Times New Roman"/>
          <w:sz w:val="24"/>
          <w:szCs w:val="24"/>
        </w:rPr>
        <w:t xml:space="preserve"> continuing doubt regarding its potential influences in the </w:t>
      </w:r>
      <w:proofErr w:type="gramStart"/>
      <w:r w:rsidRPr="000D03D6">
        <w:rPr>
          <w:rFonts w:ascii="Times New Roman" w:hAnsi="Times New Roman" w:cs="Times New Roman"/>
          <w:sz w:val="24"/>
          <w:szCs w:val="24"/>
        </w:rPr>
        <w:t>humanities,</w:t>
      </w:r>
      <w:proofErr w:type="gramEnd"/>
      <w:r w:rsidRPr="000D03D6">
        <w:rPr>
          <w:rFonts w:ascii="Times New Roman" w:hAnsi="Times New Roman" w:cs="Times New Roman"/>
          <w:sz w:val="24"/>
          <w:szCs w:val="24"/>
        </w:rPr>
        <w:t xml:space="preserve"> and in literary studies specifically. “Among the sophisticates, the controversy does not center on the basic fact of evolution but on certain consequences, such as the importance of natural selection and especially the relevance of evolution to human affairs. The intellectual positions most fiercely opposed to ‘sociobiology’ and ‘evolutionary psychology’ include social constructivism, postmodernism, and deconstruction” (</w:t>
      </w:r>
      <w:r w:rsidR="00805A30" w:rsidRPr="000D03D6">
        <w:rPr>
          <w:rFonts w:ascii="Times New Roman" w:hAnsi="Times New Roman" w:cs="Times New Roman"/>
          <w:sz w:val="24"/>
          <w:szCs w:val="24"/>
        </w:rPr>
        <w:t xml:space="preserve">David </w:t>
      </w:r>
      <w:commentRangeStart w:id="1"/>
      <w:r w:rsidRPr="000D03D6">
        <w:rPr>
          <w:rFonts w:ascii="Times New Roman" w:hAnsi="Times New Roman" w:cs="Times New Roman"/>
          <w:sz w:val="24"/>
          <w:szCs w:val="24"/>
        </w:rPr>
        <w:t>Wilson</w:t>
      </w:r>
      <w:commentRangeEnd w:id="1"/>
      <w:r w:rsidR="0060409A" w:rsidRPr="000D03D6">
        <w:rPr>
          <w:rStyle w:val="CommentReference"/>
          <w:rFonts w:ascii="Times New Roman" w:hAnsi="Times New Roman" w:cs="Times New Roman"/>
        </w:rPr>
        <w:commentReference w:id="1"/>
      </w:r>
      <w:r w:rsidRPr="000D03D6">
        <w:rPr>
          <w:rFonts w:ascii="Times New Roman" w:hAnsi="Times New Roman" w:cs="Times New Roman"/>
          <w:sz w:val="24"/>
          <w:szCs w:val="24"/>
        </w:rPr>
        <w:t xml:space="preserve"> 2005: 21). </w:t>
      </w:r>
      <w:r w:rsidR="00223B0E" w:rsidRPr="000D03D6">
        <w:rPr>
          <w:rFonts w:ascii="Times New Roman" w:hAnsi="Times New Roman" w:cs="Times New Roman"/>
          <w:sz w:val="24"/>
          <w:szCs w:val="24"/>
        </w:rPr>
        <w:t>I</w:t>
      </w:r>
      <w:r w:rsidRPr="000D03D6">
        <w:rPr>
          <w:rFonts w:ascii="Times New Roman" w:hAnsi="Times New Roman" w:cs="Times New Roman"/>
          <w:sz w:val="24"/>
          <w:szCs w:val="24"/>
        </w:rPr>
        <w:t xml:space="preserve"> would like to suggest that mapping the connections between seemingly incommensurable disciplines is in fact possible, through an interdisciplinary methodology. Recent discoveries in animal neurology (human </w:t>
      </w:r>
      <w:r w:rsidRPr="000D03D6">
        <w:rPr>
          <w:rFonts w:ascii="Times New Roman" w:hAnsi="Times New Roman" w:cs="Times New Roman"/>
          <w:sz w:val="24"/>
          <w:szCs w:val="24"/>
        </w:rPr>
        <w:lastRenderedPageBreak/>
        <w:t xml:space="preserve">and non-human) and the brain’s relation to rhythm, music and isopraxic mimicry open doors for the interrelation between the brain and language, the interrelation between the evolved human brain and a work of literature. Specifically, </w:t>
      </w:r>
      <w:r w:rsidR="00223B0E" w:rsidRPr="000D03D6">
        <w:rPr>
          <w:rFonts w:ascii="Times New Roman" w:hAnsi="Times New Roman" w:cs="Times New Roman"/>
          <w:sz w:val="24"/>
          <w:szCs w:val="24"/>
        </w:rPr>
        <w:t xml:space="preserve">I </w:t>
      </w:r>
      <w:r w:rsidRPr="000D03D6">
        <w:rPr>
          <w:rFonts w:ascii="Times New Roman" w:hAnsi="Times New Roman" w:cs="Times New Roman"/>
          <w:sz w:val="24"/>
          <w:szCs w:val="24"/>
        </w:rPr>
        <w:t xml:space="preserve">will look toward poetry as an extension of basic neural reaction to rhythmic sound and pattern, trace that through mirror neurons and symbolic representational action, and then try to bridge these to poetry by examining patterns in lullabies owing to their reliance on metric form, musicality and metaphor, all of which will be shown to have a strong relationship to the human brain’s neurological functions. The strong reliance on science </w:t>
      </w:r>
      <w:r w:rsidR="00223B0E" w:rsidRPr="000D03D6">
        <w:rPr>
          <w:rFonts w:ascii="Times New Roman" w:hAnsi="Times New Roman" w:cs="Times New Roman"/>
          <w:sz w:val="24"/>
          <w:szCs w:val="24"/>
        </w:rPr>
        <w:t>here</w:t>
      </w:r>
      <w:r w:rsidRPr="000D03D6">
        <w:rPr>
          <w:rFonts w:ascii="Times New Roman" w:hAnsi="Times New Roman" w:cs="Times New Roman"/>
          <w:sz w:val="24"/>
          <w:szCs w:val="24"/>
        </w:rPr>
        <w:t xml:space="preserve"> necessitates that fallibilism </w:t>
      </w:r>
      <w:commentRangeStart w:id="2"/>
      <w:r w:rsidRPr="000D03D6">
        <w:rPr>
          <w:rFonts w:ascii="Times New Roman" w:hAnsi="Times New Roman" w:cs="Times New Roman"/>
          <w:sz w:val="24"/>
          <w:szCs w:val="24"/>
        </w:rPr>
        <w:t>remain</w:t>
      </w:r>
      <w:commentRangeEnd w:id="2"/>
      <w:r w:rsidR="0060409A" w:rsidRPr="000D03D6">
        <w:rPr>
          <w:rStyle w:val="CommentReference"/>
          <w:rFonts w:ascii="Times New Roman" w:hAnsi="Times New Roman" w:cs="Times New Roman"/>
        </w:rPr>
        <w:commentReference w:id="2"/>
      </w:r>
      <w:r w:rsidR="00805A30" w:rsidRPr="000D03D6">
        <w:rPr>
          <w:rFonts w:ascii="Times New Roman" w:hAnsi="Times New Roman" w:cs="Times New Roman"/>
          <w:sz w:val="24"/>
          <w:szCs w:val="24"/>
        </w:rPr>
        <w:t>s</w:t>
      </w:r>
      <w:r w:rsidRPr="000D03D6">
        <w:rPr>
          <w:rFonts w:ascii="Times New Roman" w:hAnsi="Times New Roman" w:cs="Times New Roman"/>
          <w:sz w:val="24"/>
          <w:szCs w:val="24"/>
        </w:rPr>
        <w:t xml:space="preserve"> th</w:t>
      </w:r>
      <w:r w:rsidR="007A5ED1" w:rsidRPr="000D03D6">
        <w:rPr>
          <w:rFonts w:ascii="Times New Roman" w:hAnsi="Times New Roman" w:cs="Times New Roman"/>
          <w:sz w:val="24"/>
          <w:szCs w:val="24"/>
        </w:rPr>
        <w:t>e guiding ethos</w:t>
      </w:r>
      <w:r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Susan Haack outlines a definition of fallibilism along Peircean lines. Fallibilism, for Haack, helps to avoid the trap of the hypothetico-deductive method of Popper while also staying clear of linguistically relative traps of a more modern philosophical stripe (Haack, 2013: 181-183). These notions are especially important in attempting a methodology compatible with literature. Literary works are by their nature</w:t>
      </w:r>
      <w:r w:rsidR="00E329DA" w:rsidRPr="000D03D6">
        <w:rPr>
          <w:rFonts w:ascii="Times New Roman" w:hAnsi="Times New Roman" w:cs="Times New Roman"/>
          <w:sz w:val="24"/>
          <w:szCs w:val="24"/>
          <w:vertAlign w:val="superscript"/>
        </w:rPr>
        <w:t>i</w:t>
      </w:r>
      <w:r w:rsidRPr="000D03D6">
        <w:rPr>
          <w:rFonts w:ascii="Times New Roman" w:hAnsi="Times New Roman" w:cs="Times New Roman"/>
          <w:sz w:val="24"/>
          <w:szCs w:val="24"/>
        </w:rPr>
        <w:t xml:space="preserve"> falsified and heightened accounts of a kind of ‘reality’ which needn’t bear any resemblance to the present one. But, literary works also bear certain common aspects such as theme, narrative and poetic effects that are too similar to ignore, and these similarities bear the stamp of a human nature which must owe its presence to the common evolutionary ancestry of the human species and its evolved traits. A fallibilist methodology will help to avoid the twin pitfalls of reductionism and linguistic relativism. Though Haack is speaking of fallibilism in relation to the philosophy of science, it will serve the present purposes well enough. She says, borrowing Peirce’s</w:t>
      </w:r>
      <w:r w:rsidR="00E329DA" w:rsidRPr="000D03D6">
        <w:rPr>
          <w:rFonts w:ascii="Times New Roman" w:hAnsi="Times New Roman" w:cs="Times New Roman"/>
          <w:sz w:val="24"/>
          <w:szCs w:val="24"/>
          <w:vertAlign w:val="superscript"/>
        </w:rPr>
        <w:t>ii</w:t>
      </w:r>
      <w:r w:rsidRPr="000D03D6">
        <w:rPr>
          <w:rFonts w:ascii="Times New Roman" w:hAnsi="Times New Roman" w:cs="Times New Roman"/>
          <w:sz w:val="24"/>
          <w:szCs w:val="24"/>
        </w:rPr>
        <w:t xml:space="preserve"> term, “Critical Common-sensist theory … is not skeptical, but fallibilist; it focuses less on demarcation than on continuities between science and other kinds of empirical inquiry; and it is not purely logical, but worldly” (2013: 190). The key for Haack is that beliefs and perceptions both imbue the human experience with meani</w:t>
      </w:r>
      <w:r w:rsidR="00223B0E" w:rsidRPr="000D03D6">
        <w:rPr>
          <w:rFonts w:ascii="Times New Roman" w:hAnsi="Times New Roman" w:cs="Times New Roman"/>
          <w:sz w:val="24"/>
          <w:szCs w:val="24"/>
        </w:rPr>
        <w:t xml:space="preserve">ng (192). </w:t>
      </w:r>
      <w:r w:rsidRPr="000D03D6">
        <w:rPr>
          <w:rFonts w:ascii="Times New Roman" w:hAnsi="Times New Roman" w:cs="Times New Roman"/>
          <w:sz w:val="24"/>
          <w:szCs w:val="24"/>
        </w:rPr>
        <w:t xml:space="preserve">Using </w:t>
      </w:r>
      <w:r w:rsidR="00223B0E" w:rsidRPr="000D03D6">
        <w:rPr>
          <w:rFonts w:ascii="Times New Roman" w:hAnsi="Times New Roman" w:cs="Times New Roman"/>
          <w:sz w:val="24"/>
          <w:szCs w:val="24"/>
        </w:rPr>
        <w:t>these</w:t>
      </w:r>
      <w:r w:rsidRPr="000D03D6">
        <w:rPr>
          <w:rFonts w:ascii="Times New Roman" w:hAnsi="Times New Roman" w:cs="Times New Roman"/>
          <w:sz w:val="24"/>
          <w:szCs w:val="24"/>
        </w:rPr>
        <w:t xml:space="preserve"> criteria along with what Haack calls “epistemic likelihoods” (193) against a kind of reductive probability, </w:t>
      </w:r>
      <w:r w:rsidR="00223B0E" w:rsidRPr="000D03D6">
        <w:rPr>
          <w:rFonts w:ascii="Times New Roman" w:hAnsi="Times New Roman" w:cs="Times New Roman"/>
          <w:sz w:val="24"/>
          <w:szCs w:val="24"/>
        </w:rPr>
        <w:t>I believe</w:t>
      </w:r>
      <w:r w:rsidRPr="000D03D6">
        <w:rPr>
          <w:rFonts w:ascii="Times New Roman" w:hAnsi="Times New Roman" w:cs="Times New Roman"/>
          <w:sz w:val="24"/>
          <w:szCs w:val="24"/>
        </w:rPr>
        <w:t xml:space="preserve"> that the evidence to be provided supports the main claim that evolutionary theory can be used to analyze certain aspects of literature; also, that the evidence provided is independent of the claim (Babylonian lullabies were not, obviously, influenced by the theory of evolution –like a modern lullaby written by, say, a sociobiologist might be); and, while </w:t>
      </w:r>
      <w:r w:rsidR="00223B0E" w:rsidRPr="000D03D6">
        <w:rPr>
          <w:rFonts w:ascii="Times New Roman" w:hAnsi="Times New Roman" w:cs="Times New Roman"/>
          <w:sz w:val="24"/>
          <w:szCs w:val="24"/>
        </w:rPr>
        <w:t>I</w:t>
      </w:r>
      <w:r w:rsidRPr="000D03D6">
        <w:rPr>
          <w:rFonts w:ascii="Times New Roman" w:hAnsi="Times New Roman" w:cs="Times New Roman"/>
          <w:sz w:val="24"/>
          <w:szCs w:val="24"/>
        </w:rPr>
        <w:t xml:space="preserve"> ca</w:t>
      </w:r>
      <w:r w:rsidR="00223B0E" w:rsidRPr="000D03D6">
        <w:rPr>
          <w:rFonts w:ascii="Times New Roman" w:hAnsi="Times New Roman" w:cs="Times New Roman"/>
          <w:sz w:val="24"/>
          <w:szCs w:val="24"/>
        </w:rPr>
        <w:t>nnot claim comprehensiveness, I</w:t>
      </w:r>
      <w:r w:rsidRPr="000D03D6">
        <w:rPr>
          <w:rFonts w:ascii="Times New Roman" w:hAnsi="Times New Roman" w:cs="Times New Roman"/>
          <w:sz w:val="24"/>
          <w:szCs w:val="24"/>
        </w:rPr>
        <w:t xml:space="preserve"> will look at </w:t>
      </w:r>
      <w:r w:rsidR="004C24E5" w:rsidRPr="000D03D6">
        <w:rPr>
          <w:rFonts w:ascii="Times New Roman" w:hAnsi="Times New Roman" w:cs="Times New Roman"/>
          <w:sz w:val="24"/>
          <w:szCs w:val="24"/>
        </w:rPr>
        <w:t>a lullaby</w:t>
      </w:r>
      <w:r w:rsidR="00223B0E" w:rsidRPr="000D03D6">
        <w:rPr>
          <w:rFonts w:ascii="Times New Roman" w:hAnsi="Times New Roman" w:cs="Times New Roman"/>
          <w:sz w:val="24"/>
          <w:szCs w:val="24"/>
        </w:rPr>
        <w:t xml:space="preserve"> in Babylonian</w:t>
      </w:r>
      <w:r w:rsidRPr="000D03D6">
        <w:rPr>
          <w:rFonts w:ascii="Times New Roman" w:hAnsi="Times New Roman" w:cs="Times New Roman"/>
          <w:sz w:val="24"/>
          <w:szCs w:val="24"/>
        </w:rPr>
        <w:t xml:space="preserve">, and then attempt to bring these findings to bear on a twentieth century poem in English.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 xml:space="preserve">What might be needed here is a shift in the definition of literature to something more akin to scientific inquiry that will retain interpretive range of textual materials. Brian Boyd offers one such definition in </w:t>
      </w:r>
      <w:r w:rsidRPr="000D03D6">
        <w:rPr>
          <w:rFonts w:ascii="Times New Roman" w:hAnsi="Times New Roman" w:cs="Times New Roman"/>
          <w:i/>
          <w:sz w:val="24"/>
          <w:szCs w:val="24"/>
        </w:rPr>
        <w:t>On the Origin of Stories</w:t>
      </w:r>
      <w:r w:rsidRPr="000D03D6">
        <w:rPr>
          <w:rFonts w:ascii="Times New Roman" w:hAnsi="Times New Roman" w:cs="Times New Roman"/>
          <w:sz w:val="24"/>
          <w:szCs w:val="24"/>
        </w:rPr>
        <w:t>. He seeks to define literature (or rather art in general) as a type of ‘Darwinian machine’ that evolves</w:t>
      </w:r>
      <w:r w:rsidR="00E329DA" w:rsidRPr="000D03D6">
        <w:rPr>
          <w:rFonts w:ascii="Times New Roman" w:hAnsi="Times New Roman" w:cs="Times New Roman"/>
          <w:sz w:val="24"/>
          <w:szCs w:val="24"/>
          <w:vertAlign w:val="superscript"/>
        </w:rPr>
        <w:t>iii</w:t>
      </w:r>
      <w:r w:rsidRPr="000D03D6">
        <w:rPr>
          <w:rFonts w:ascii="Times New Roman" w:hAnsi="Times New Roman" w:cs="Times New Roman"/>
          <w:sz w:val="24"/>
          <w:szCs w:val="24"/>
        </w:rPr>
        <w:t xml:space="preserve"> as </w:t>
      </w:r>
      <w:proofErr w:type="gramStart"/>
      <w:r w:rsidRPr="000D03D6">
        <w:rPr>
          <w:rFonts w:ascii="Times New Roman" w:hAnsi="Times New Roman" w:cs="Times New Roman"/>
          <w:sz w:val="24"/>
          <w:szCs w:val="24"/>
        </w:rPr>
        <w:t>an interplay</w:t>
      </w:r>
      <w:proofErr w:type="gramEnd"/>
      <w:r w:rsidRPr="000D03D6">
        <w:rPr>
          <w:rFonts w:ascii="Times New Roman" w:hAnsi="Times New Roman" w:cs="Times New Roman"/>
          <w:sz w:val="24"/>
          <w:szCs w:val="24"/>
        </w:rPr>
        <w:t xml:space="preserve"> between evolutionary tendencies in a species and its environment, both in territory and sociality. For example, the poetic possibilities of what constitutes a poem relies on variation, which will likely deviate from current social (or aesthetic or whatever) dispositions. For example, there will be certain social practices based on tradition, culture and innate/evolved traits which codify the institution of ‘poetry’ against which a particular artist (like a mutation in an organism) then puts into the environment. The author cannot know in advance that the new ‘poem’ will be liked or accepted, but it is not until the introduction of the new variant that </w:t>
      </w:r>
      <w:r w:rsidRPr="000D03D6">
        <w:rPr>
          <w:rFonts w:ascii="Times New Roman" w:hAnsi="Times New Roman" w:cs="Times New Roman"/>
          <w:sz w:val="24"/>
          <w:szCs w:val="24"/>
        </w:rPr>
        <w:lastRenderedPageBreak/>
        <w:t>such modifications of what constitutes a ‘poem’ may take place. This is not artistic definition by natural selection, but by what Boyd calls ‘unnatural selection’ (2009: 405-406).  Art changes, drifts, comments, refuses to comment, may reveal tendencies of the human species, or those tendencies may be suppressed by an author with an anti-evolutionary bent after having learned of it. While this kind of possible occlusion may seem a glaring methodological flaw, by relying on Haack’s fallibilist ground, we may safely proceed. By looking at integrative “continuities between science and other kinds of empirical inquiry” (Haack, 2013: 190), we can try and identify the borders of the disciplines and map not only innate dispositions like sexual desire or parental investment strategies, but also note where these natural processes give way to cultural ones, those places and patterns and rhythms on which ‘art’ rests and also resists, creating new forms of personal and cultural expression.  Boyd continues in outlining eleven ways that art generates variation in its creation (2009: 121-123). Two of these will be useful for spatial limitations</w:t>
      </w:r>
      <w:r w:rsidR="00223B0E" w:rsidRPr="000D03D6">
        <w:rPr>
          <w:rFonts w:ascii="Times New Roman" w:hAnsi="Times New Roman" w:cs="Times New Roman"/>
          <w:sz w:val="24"/>
          <w:szCs w:val="24"/>
        </w:rPr>
        <w:t>:</w:t>
      </w:r>
      <w:r w:rsidRPr="000D03D6">
        <w:rPr>
          <w:rFonts w:ascii="Times New Roman" w:hAnsi="Times New Roman" w:cs="Times New Roman"/>
          <w:sz w:val="24"/>
          <w:szCs w:val="24"/>
        </w:rPr>
        <w:t xml:space="preserve"> numbers three and eleven. “3. Because art appeals to our cognitive preferences for patterns, it is self-motivating: we carry innate incentives to engage in artistic activity … 11. We appreciate even minor variations within established forms as worth of attention and response. </w:t>
      </w:r>
      <w:proofErr w:type="gramStart"/>
      <w:r w:rsidRPr="000D03D6">
        <w:rPr>
          <w:rFonts w:ascii="Times New Roman" w:hAnsi="Times New Roman" w:cs="Times New Roman"/>
          <w:sz w:val="24"/>
          <w:szCs w:val="24"/>
        </w:rPr>
        <w:t>With our senses highly tuned to basic patterns, we enjoy repetitions and variations on a theme in art as in play” (121-122).</w:t>
      </w:r>
      <w:proofErr w:type="gramEnd"/>
      <w:r w:rsidRPr="000D03D6">
        <w:rPr>
          <w:rFonts w:ascii="Times New Roman" w:hAnsi="Times New Roman" w:cs="Times New Roman"/>
          <w:sz w:val="24"/>
          <w:szCs w:val="24"/>
        </w:rPr>
        <w:t xml:space="preserve"> Patterns, rhythms, variations, </w:t>
      </w:r>
      <w:proofErr w:type="gramStart"/>
      <w:r w:rsidRPr="000D03D6">
        <w:rPr>
          <w:rFonts w:ascii="Times New Roman" w:hAnsi="Times New Roman" w:cs="Times New Roman"/>
          <w:sz w:val="24"/>
          <w:szCs w:val="24"/>
        </w:rPr>
        <w:t>syncopations.</w:t>
      </w:r>
      <w:r w:rsidR="00E329DA" w:rsidRPr="000D03D6">
        <w:rPr>
          <w:rFonts w:ascii="Times New Roman" w:hAnsi="Times New Roman" w:cs="Times New Roman"/>
          <w:sz w:val="24"/>
          <w:szCs w:val="24"/>
          <w:vertAlign w:val="superscript"/>
        </w:rPr>
        <w:t>iv</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These</w:t>
      </w:r>
      <w:proofErr w:type="gramEnd"/>
      <w:r w:rsidRPr="000D03D6">
        <w:rPr>
          <w:rFonts w:ascii="Times New Roman" w:hAnsi="Times New Roman" w:cs="Times New Roman"/>
          <w:sz w:val="24"/>
          <w:szCs w:val="24"/>
        </w:rPr>
        <w:t xml:space="preserve"> are core tenets of the arts of poetry, fiction and music. </w:t>
      </w:r>
      <w:r w:rsidR="000A5553" w:rsidRPr="000D03D6">
        <w:rPr>
          <w:rFonts w:ascii="Times New Roman" w:hAnsi="Times New Roman" w:cs="Times New Roman"/>
          <w:sz w:val="24"/>
          <w:szCs w:val="24"/>
        </w:rPr>
        <w:t xml:space="preserve">I </w:t>
      </w:r>
      <w:r w:rsidRPr="000D03D6">
        <w:rPr>
          <w:rFonts w:ascii="Times New Roman" w:hAnsi="Times New Roman" w:cs="Times New Roman"/>
          <w:sz w:val="24"/>
          <w:szCs w:val="24"/>
        </w:rPr>
        <w:t xml:space="preserve">will seek to tie these notions back to evolved tendencies in the </w:t>
      </w:r>
      <w:r w:rsidR="000A5553" w:rsidRPr="000D03D6">
        <w:rPr>
          <w:rFonts w:ascii="Times New Roman" w:hAnsi="Times New Roman" w:cs="Times New Roman"/>
          <w:sz w:val="24"/>
          <w:szCs w:val="24"/>
        </w:rPr>
        <w:t>brain and suggest new avenues for</w:t>
      </w:r>
      <w:r w:rsidRPr="000D03D6">
        <w:rPr>
          <w:rFonts w:ascii="Times New Roman" w:hAnsi="Times New Roman" w:cs="Times New Roman"/>
          <w:sz w:val="24"/>
          <w:szCs w:val="24"/>
        </w:rPr>
        <w:t xml:space="preserve"> reading literary works. </w:t>
      </w:r>
    </w:p>
    <w:p w:rsidR="00AF7836" w:rsidRPr="000D03D6" w:rsidRDefault="00AF7836" w:rsidP="000A5553">
      <w:pPr>
        <w:ind w:firstLine="720"/>
        <w:rPr>
          <w:rFonts w:ascii="Times New Roman" w:hAnsi="Times New Roman" w:cs="Times New Roman"/>
          <w:sz w:val="24"/>
          <w:szCs w:val="24"/>
        </w:rPr>
      </w:pPr>
      <w:r w:rsidRPr="000D03D6">
        <w:rPr>
          <w:rFonts w:ascii="Times New Roman" w:hAnsi="Times New Roman" w:cs="Times New Roman"/>
          <w:sz w:val="24"/>
          <w:szCs w:val="24"/>
        </w:rPr>
        <w:t xml:space="preserve">Such a wide-angle view, however, requires a wide lens in which to figure it. </w:t>
      </w:r>
      <w:r w:rsidR="000A5553" w:rsidRPr="000D03D6">
        <w:rPr>
          <w:rFonts w:ascii="Times New Roman" w:hAnsi="Times New Roman" w:cs="Times New Roman"/>
          <w:sz w:val="24"/>
          <w:szCs w:val="24"/>
        </w:rPr>
        <w:t>I am</w:t>
      </w:r>
      <w:r w:rsidR="004C24E5" w:rsidRPr="000D03D6">
        <w:rPr>
          <w:rFonts w:ascii="Times New Roman" w:hAnsi="Times New Roman" w:cs="Times New Roman"/>
          <w:sz w:val="24"/>
          <w:szCs w:val="24"/>
        </w:rPr>
        <w:t>,</w:t>
      </w:r>
      <w:r w:rsidRPr="000D03D6">
        <w:rPr>
          <w:rFonts w:ascii="Times New Roman" w:hAnsi="Times New Roman" w:cs="Times New Roman"/>
          <w:sz w:val="24"/>
          <w:szCs w:val="24"/>
        </w:rPr>
        <w:t xml:space="preserve"> in </w:t>
      </w:r>
      <w:r w:rsidR="000A5553" w:rsidRPr="000D03D6">
        <w:rPr>
          <w:rFonts w:ascii="Times New Roman" w:hAnsi="Times New Roman" w:cs="Times New Roman"/>
          <w:sz w:val="24"/>
          <w:szCs w:val="24"/>
        </w:rPr>
        <w:t>a</w:t>
      </w:r>
      <w:r w:rsidRPr="000D03D6">
        <w:rPr>
          <w:rFonts w:ascii="Times New Roman" w:hAnsi="Times New Roman" w:cs="Times New Roman"/>
          <w:sz w:val="24"/>
          <w:szCs w:val="24"/>
        </w:rPr>
        <w:t xml:space="preserve"> way, simply following Boyd’s earlier idea of ‘unnatural selection’. The fields of neuroscience and literary studies </w:t>
      </w:r>
      <w:r w:rsidR="008C355A" w:rsidRPr="000D03D6">
        <w:rPr>
          <w:rFonts w:ascii="Times New Roman" w:hAnsi="Times New Roman" w:cs="Times New Roman"/>
          <w:sz w:val="24"/>
          <w:szCs w:val="24"/>
        </w:rPr>
        <w:t>might seem unrelated</w:t>
      </w:r>
      <w:r w:rsidRPr="000D03D6">
        <w:rPr>
          <w:rFonts w:ascii="Times New Roman" w:hAnsi="Times New Roman" w:cs="Times New Roman"/>
          <w:sz w:val="24"/>
          <w:szCs w:val="24"/>
        </w:rPr>
        <w:t>, a problem further complicated by the background philosophy and methodology of each. Hence the methodology and backing will require some extra length for explication. Much of the difference between literary studies and neurosciences may be related to the recent dominance of cultural studies in the humanities and their subsequent blurring of ‘facts’ as relative forms of interpretation, kinds of discourse, mere apparatuses. This kind of modern dualism update is found “(i)n current mainstream literary study, [where] dualism most often takes the form of ‘cultural constructivism’ –the idea that culture has an autonomous causal force and is not constrained by innate dispositions” (</w:t>
      </w:r>
      <w:commentRangeStart w:id="3"/>
      <w:r w:rsidRPr="000D03D6">
        <w:rPr>
          <w:rFonts w:ascii="Times New Roman" w:hAnsi="Times New Roman" w:cs="Times New Roman"/>
          <w:sz w:val="24"/>
          <w:szCs w:val="24"/>
        </w:rPr>
        <w:t>Carroll</w:t>
      </w:r>
      <w:commentRangeEnd w:id="3"/>
      <w:r w:rsidR="00371917" w:rsidRPr="000D03D6">
        <w:rPr>
          <w:rStyle w:val="CommentReference"/>
          <w:rFonts w:ascii="Times New Roman" w:hAnsi="Times New Roman" w:cs="Times New Roman"/>
        </w:rPr>
        <w:commentReference w:id="3"/>
      </w:r>
      <w:r w:rsidRPr="000D03D6">
        <w:rPr>
          <w:rFonts w:ascii="Times New Roman" w:hAnsi="Times New Roman" w:cs="Times New Roman"/>
          <w:sz w:val="24"/>
          <w:szCs w:val="24"/>
        </w:rPr>
        <w:t>, 2011: 65). The line of thinking contends that if human action can only be described in language and if language is culturally bound in its determinate meanings and social function, then because all cultures differ in various degrees, there is no foundation from which to begin speaking of an ineradicable ‘human nature’ because there is no vantage, no “gods’ eyes view” (with apologies to Putnam) from which to begin to speak. To claim that there is no truth is in fact a nugatory affirmation of a statement of truth, which refutes itself (and remains a v</w:t>
      </w:r>
      <w:r w:rsidR="00E329DA" w:rsidRPr="000D03D6">
        <w:rPr>
          <w:rFonts w:ascii="Times New Roman" w:hAnsi="Times New Roman" w:cs="Times New Roman"/>
          <w:sz w:val="24"/>
          <w:szCs w:val="24"/>
        </w:rPr>
        <w:t>ariation of the liar’s paradox).</w:t>
      </w:r>
      <w:proofErr w:type="gramStart"/>
      <w:r w:rsidR="00E329DA" w:rsidRPr="000D03D6">
        <w:rPr>
          <w:rFonts w:ascii="Times New Roman" w:hAnsi="Times New Roman" w:cs="Times New Roman"/>
          <w:sz w:val="24"/>
          <w:szCs w:val="24"/>
          <w:vertAlign w:val="superscript"/>
        </w:rPr>
        <w:t>v</w:t>
      </w:r>
      <w:r w:rsidR="00735F43" w:rsidRPr="000D03D6">
        <w:rPr>
          <w:rFonts w:ascii="Times New Roman" w:hAnsi="Times New Roman" w:cs="Times New Roman"/>
          <w:sz w:val="24"/>
          <w:szCs w:val="24"/>
          <w:vertAlign w:val="superscript"/>
        </w:rPr>
        <w:t xml:space="preserve"> </w:t>
      </w:r>
      <w:r w:rsidR="00E329DA" w:rsidRPr="000D03D6">
        <w:rPr>
          <w:rFonts w:ascii="Times New Roman" w:hAnsi="Times New Roman" w:cs="Times New Roman"/>
          <w:sz w:val="24"/>
          <w:szCs w:val="24"/>
          <w:vertAlign w:val="superscript"/>
        </w:rPr>
        <w:t xml:space="preserve"> </w:t>
      </w:r>
      <w:r w:rsidRPr="000D03D6">
        <w:rPr>
          <w:rFonts w:ascii="Times New Roman" w:hAnsi="Times New Roman" w:cs="Times New Roman"/>
          <w:sz w:val="24"/>
          <w:szCs w:val="24"/>
        </w:rPr>
        <w:t>Also</w:t>
      </w:r>
      <w:proofErr w:type="gramEnd"/>
      <w:r w:rsidRPr="000D03D6">
        <w:rPr>
          <w:rFonts w:ascii="Times New Roman" w:hAnsi="Times New Roman" w:cs="Times New Roman"/>
          <w:sz w:val="24"/>
          <w:szCs w:val="24"/>
        </w:rPr>
        <w:t>, this line of thinking, that all cultures differ, that all art is subjective, that all language is slippery and shifting, ignores an even deeper observation: the universal existence in the human species of culture, sociability, language, art. Boyd says:</w:t>
      </w:r>
    </w:p>
    <w:p w:rsidR="00AF7836" w:rsidRPr="000D03D6" w:rsidRDefault="00AF7836" w:rsidP="008C355A">
      <w:pPr>
        <w:ind w:left="1440"/>
        <w:rPr>
          <w:rFonts w:ascii="Times New Roman" w:hAnsi="Times New Roman" w:cs="Times New Roman"/>
          <w:sz w:val="24"/>
          <w:szCs w:val="24"/>
        </w:rPr>
      </w:pPr>
      <w:r w:rsidRPr="000D03D6">
        <w:rPr>
          <w:rFonts w:ascii="Times New Roman" w:hAnsi="Times New Roman" w:cs="Times New Roman"/>
          <w:sz w:val="24"/>
          <w:szCs w:val="24"/>
        </w:rPr>
        <w:t xml:space="preserve">If cultural anthropology has shown that human nature is much more diverse than any one society had assumed, evolutionary biology and anthropology </w:t>
      </w:r>
      <w:r w:rsidRPr="000D03D6">
        <w:rPr>
          <w:rFonts w:ascii="Times New Roman" w:hAnsi="Times New Roman" w:cs="Times New Roman"/>
          <w:sz w:val="24"/>
          <w:szCs w:val="24"/>
        </w:rPr>
        <w:lastRenderedPageBreak/>
        <w:t>have also begun to discover that culture exists in many animal species (dialects and fashions in bird and whale song, for instance, or in chimpanzee traditions of toolmaking), that there is a universal human nature, and that in humans, too, culture is not apart from nature but part of nature. And as many have noted, ‘explaining’ human cultural variation by the power of culture is too circular to be an explanation at all. (2005: 149)</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Lacking a full and integrative picture, art could only be rendered and interpreted through the blurry linguistic lens of slippery meanings and definitions which tend almost invariably toward variations of linguistic relativism</w:t>
      </w:r>
      <w:r w:rsidR="00735F43" w:rsidRPr="000D03D6">
        <w:rPr>
          <w:rFonts w:ascii="Times New Roman" w:hAnsi="Times New Roman" w:cs="Times New Roman"/>
          <w:sz w:val="24"/>
          <w:szCs w:val="24"/>
        </w:rPr>
        <w:t>.</w:t>
      </w:r>
      <w:r w:rsidR="00E329DA" w:rsidRPr="000D03D6">
        <w:rPr>
          <w:rFonts w:ascii="Times New Roman" w:hAnsi="Times New Roman" w:cs="Times New Roman"/>
          <w:sz w:val="24"/>
          <w:szCs w:val="24"/>
          <w:vertAlign w:val="superscript"/>
        </w:rPr>
        <w:t>vi</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 Of course </w:t>
      </w:r>
      <w:r w:rsidR="004C24E5" w:rsidRPr="000D03D6">
        <w:rPr>
          <w:rFonts w:ascii="Times New Roman" w:hAnsi="Times New Roman" w:cs="Times New Roman"/>
          <w:sz w:val="24"/>
          <w:szCs w:val="24"/>
        </w:rPr>
        <w:t xml:space="preserve">while </w:t>
      </w:r>
      <w:r w:rsidRPr="000D03D6">
        <w:rPr>
          <w:rFonts w:ascii="Times New Roman" w:hAnsi="Times New Roman" w:cs="Times New Roman"/>
          <w:sz w:val="24"/>
          <w:szCs w:val="24"/>
        </w:rPr>
        <w:t xml:space="preserve">paradox, irony and ambiguity are important literary techniques, they cannot serve as methodologies for understanding themselves. Indeed, had the common social functions -like art, culture, sociability and language- lacked a deep root in human nature, had they been prone to the vagaries of mere linguistic drift, had they not somehow conferred a survival advantage on early humans, the odds are that they wouldn’t be seen in modern human activity. Those traits whose resulting behavior granted the individual or group no advantages would have likely disappeared. Nor would it be possible to glean these self-same activities in the human DNA records, fossils, neural activity, and historico-anthropological records. But these very data are traceable, locatable, </w:t>
      </w:r>
      <w:proofErr w:type="gramStart"/>
      <w:r w:rsidRPr="000D03D6">
        <w:rPr>
          <w:rFonts w:ascii="Times New Roman" w:hAnsi="Times New Roman" w:cs="Times New Roman"/>
          <w:sz w:val="24"/>
          <w:szCs w:val="24"/>
        </w:rPr>
        <w:t>identifiable</w:t>
      </w:r>
      <w:proofErr w:type="gramEnd"/>
      <w:r w:rsidRPr="000D03D6">
        <w:rPr>
          <w:rFonts w:ascii="Times New Roman" w:hAnsi="Times New Roman" w:cs="Times New Roman"/>
          <w:sz w:val="24"/>
          <w:szCs w:val="24"/>
        </w:rPr>
        <w:t xml:space="preserve">. If one focuses on the (self-refuting) statement that homo sapiens is a social/linguistic construct, surely one will be asked, How far down into the nature of our species can a linguistic/constructivist theory hope to </w:t>
      </w:r>
      <w:commentRangeStart w:id="4"/>
      <w:r w:rsidRPr="000D03D6">
        <w:rPr>
          <w:rFonts w:ascii="Times New Roman" w:hAnsi="Times New Roman" w:cs="Times New Roman"/>
          <w:sz w:val="24"/>
          <w:szCs w:val="24"/>
        </w:rPr>
        <w:t>delve</w:t>
      </w:r>
      <w:commentRangeEnd w:id="4"/>
      <w:r w:rsidR="00371917" w:rsidRPr="000D03D6">
        <w:rPr>
          <w:rStyle w:val="CommentReference"/>
          <w:rFonts w:ascii="Times New Roman" w:hAnsi="Times New Roman" w:cs="Times New Roman"/>
        </w:rPr>
        <w:commentReference w:id="4"/>
      </w:r>
      <w:r w:rsidRPr="000D03D6">
        <w:rPr>
          <w:rFonts w:ascii="Times New Roman" w:hAnsi="Times New Roman" w:cs="Times New Roman"/>
          <w:sz w:val="24"/>
          <w:szCs w:val="24"/>
        </w:rPr>
        <w:t>? How far into the nature of what it means to be human can cultural theory go? Surely what is meant is the social human, the linguistic side of human activity, and not the neural processes and cellular activity, and so on. And if the biological properties are to be ignored or subsumed and only the conscious cognitive properties are emphasized, then what is presented is a return to a type of dualism, here between the biological/evolutionary and the linguistic, or worse, the claim that language creates consciousness.</w:t>
      </w:r>
      <w:r w:rsidR="00E329DA" w:rsidRPr="000D03D6">
        <w:rPr>
          <w:rFonts w:ascii="Times New Roman" w:hAnsi="Times New Roman" w:cs="Times New Roman"/>
          <w:sz w:val="24"/>
          <w:szCs w:val="24"/>
          <w:vertAlign w:val="superscript"/>
        </w:rPr>
        <w:t>vii</w:t>
      </w:r>
      <w:r w:rsidR="00735F43" w:rsidRPr="000D03D6">
        <w:rPr>
          <w:rFonts w:ascii="Times New Roman" w:hAnsi="Times New Roman" w:cs="Times New Roman"/>
          <w:sz w:val="24"/>
          <w:szCs w:val="24"/>
        </w:rPr>
        <w:t xml:space="preserve">    </w:t>
      </w:r>
    </w:p>
    <w:p w:rsidR="00AF7836" w:rsidRPr="000D03D6" w:rsidRDefault="00AF7836" w:rsidP="00CE4129">
      <w:pPr>
        <w:ind w:firstLine="720"/>
        <w:rPr>
          <w:rFonts w:ascii="Times New Roman" w:hAnsi="Times New Roman" w:cs="Times New Roman"/>
          <w:sz w:val="24"/>
          <w:szCs w:val="24"/>
        </w:rPr>
      </w:pPr>
      <w:r w:rsidRPr="000D03D6">
        <w:rPr>
          <w:rFonts w:ascii="Times New Roman" w:hAnsi="Times New Roman" w:cs="Times New Roman"/>
          <w:sz w:val="24"/>
          <w:szCs w:val="24"/>
        </w:rPr>
        <w:t>A new conscious state, new information, an epiphanic moment, is not a purely novel reconstitution of the world, just as the brittleness of a hip-bone i</w:t>
      </w:r>
      <w:r w:rsidR="00805A30" w:rsidRPr="000D03D6">
        <w:rPr>
          <w:rFonts w:ascii="Times New Roman" w:hAnsi="Times New Roman" w:cs="Times New Roman"/>
          <w:sz w:val="24"/>
          <w:szCs w:val="24"/>
        </w:rPr>
        <w:t xml:space="preserve">s </w:t>
      </w:r>
      <w:r w:rsidRPr="000D03D6">
        <w:rPr>
          <w:rFonts w:ascii="Times New Roman" w:hAnsi="Times New Roman" w:cs="Times New Roman"/>
          <w:sz w:val="24"/>
          <w:szCs w:val="24"/>
        </w:rPr>
        <w:t>constitutive of the bone itself and not merely the whim and caprice of the person identifying that brittleness (and very much less the language or term used in the identification). In this, John Searle would argue that</w:t>
      </w:r>
      <w:r w:rsidR="00805A30" w:rsidRPr="000D03D6">
        <w:rPr>
          <w:rFonts w:ascii="Times New Roman" w:hAnsi="Times New Roman" w:cs="Times New Roman"/>
          <w:sz w:val="24"/>
          <w:szCs w:val="24"/>
        </w:rPr>
        <w:t xml:space="preserve"> “</w:t>
      </w:r>
      <w:r w:rsidRPr="000D03D6">
        <w:rPr>
          <w:rFonts w:ascii="Times New Roman" w:hAnsi="Times New Roman" w:cs="Times New Roman"/>
          <w:sz w:val="24"/>
          <w:szCs w:val="24"/>
        </w:rPr>
        <w:t>Consciousness is literally present throughout these portions of the brain where consciousness is created by and realized in neuronal activity [which] runs contrary to our Cartesian heritage that says consciousness</w:t>
      </w:r>
      <w:r w:rsidR="00805A30" w:rsidRPr="000D03D6">
        <w:rPr>
          <w:rFonts w:ascii="Times New Roman" w:hAnsi="Times New Roman" w:cs="Times New Roman"/>
          <w:sz w:val="24"/>
          <w:szCs w:val="24"/>
        </w:rPr>
        <w:t xml:space="preserve"> cannot have a spatial location”</w:t>
      </w:r>
      <w:r w:rsidRPr="000D03D6">
        <w:rPr>
          <w:rFonts w:ascii="Times New Roman" w:hAnsi="Times New Roman" w:cs="Times New Roman"/>
          <w:sz w:val="24"/>
          <w:szCs w:val="24"/>
        </w:rPr>
        <w:t xml:space="preserve"> (2004: 63)</w:t>
      </w:r>
      <w:r w:rsidR="00805A30"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It is a reconfiguration of neural activity and stimuli to a particular brain composed of brain-stuff which cannot be reduced or exactly replicated, thus sloughing off charges of reductionism (or epiphenomenalism) or the grotesqueries of solipsism. It has to do with brain states in a brain </w:t>
      </w:r>
      <w:proofErr w:type="gramStart"/>
      <w:r w:rsidRPr="000D03D6">
        <w:rPr>
          <w:rFonts w:ascii="Times New Roman" w:hAnsi="Times New Roman" w:cs="Times New Roman"/>
          <w:sz w:val="24"/>
          <w:szCs w:val="24"/>
        </w:rPr>
        <w:t>evolved</w:t>
      </w:r>
      <w:proofErr w:type="gramEnd"/>
      <w:r w:rsidRPr="000D03D6">
        <w:rPr>
          <w:rFonts w:ascii="Times New Roman" w:hAnsi="Times New Roman" w:cs="Times New Roman"/>
          <w:sz w:val="24"/>
          <w:szCs w:val="24"/>
        </w:rPr>
        <w:t xml:space="preserve"> (teleologically ateleological) to grant meaning to itself, and that self-ascribed meaning might be labeled ‘belief’. “The point is precisely that [these beliefs] are complex dispositions including dispositions to respond to/to use sentences in a public language, or other non-natural signs; it is the dispositions, not the sentences, that are in the head” (Haack, 2012: 231). Beliefs and sentences about beliefs have proven quite useful for the human species, and both belief and evolved abilities have proven incredibly advantageous. Christian </w:t>
      </w:r>
      <w:r w:rsidRPr="000D03D6">
        <w:rPr>
          <w:rFonts w:ascii="Times New Roman" w:hAnsi="Times New Roman" w:cs="Times New Roman"/>
          <w:sz w:val="24"/>
          <w:szCs w:val="24"/>
        </w:rPr>
        <w:lastRenderedPageBreak/>
        <w:t>notes</w:t>
      </w:r>
      <w:r w:rsidR="004C24E5" w:rsidRPr="000D03D6">
        <w:rPr>
          <w:rFonts w:ascii="Times New Roman" w:hAnsi="Times New Roman" w:cs="Times New Roman"/>
          <w:sz w:val="24"/>
          <w:szCs w:val="24"/>
        </w:rPr>
        <w:t xml:space="preserve"> (2005: 140) </w:t>
      </w:r>
      <w:r w:rsidRPr="000D03D6">
        <w:rPr>
          <w:rFonts w:ascii="Times New Roman" w:hAnsi="Times New Roman" w:cs="Times New Roman"/>
          <w:sz w:val="24"/>
          <w:szCs w:val="24"/>
        </w:rPr>
        <w:t xml:space="preserve"> that the total amount of energy controlled by the human species from the Paleolithic to the present has grown nearly 50,000 times, suggesting the incredible adaptability and intelligence of the human species largely due to the power of what he calls ‘collective learning’, a bringing together in language of particular skills, forms of knowledge and observation; as Christian sums the figure, “This is a staggering amount of energy to be controlled by one species, and it helps to explain why our species has had such an impact on the entire biosphere” (2005: 140). Here is an example that seems to blend together –or at least blur distinction- between the natural sciences and the status of sociality/culture in </w:t>
      </w:r>
      <w:proofErr w:type="gramStart"/>
      <w:r w:rsidRPr="000D03D6">
        <w:rPr>
          <w:rFonts w:ascii="Times New Roman" w:hAnsi="Times New Roman" w:cs="Times New Roman"/>
          <w:sz w:val="24"/>
          <w:szCs w:val="24"/>
        </w:rPr>
        <w:t>homo</w:t>
      </w:r>
      <w:proofErr w:type="gramEnd"/>
      <w:r w:rsidRPr="000D03D6">
        <w:rPr>
          <w:rFonts w:ascii="Times New Roman" w:hAnsi="Times New Roman" w:cs="Times New Roman"/>
          <w:sz w:val="24"/>
          <w:szCs w:val="24"/>
        </w:rPr>
        <w:t xml:space="preserve"> sapiens. Yet, interestingly, as a species, humans are 99.9 similar genetically (Witherspoon, et al., 2007: 351). In fact, “(M</w:t>
      </w:r>
      <w:proofErr w:type="gramStart"/>
      <w:r w:rsidRPr="000D03D6">
        <w:rPr>
          <w:rFonts w:ascii="Times New Roman" w:hAnsi="Times New Roman" w:cs="Times New Roman"/>
          <w:sz w:val="24"/>
          <w:szCs w:val="24"/>
        </w:rPr>
        <w:t>)ost</w:t>
      </w:r>
      <w:proofErr w:type="gramEnd"/>
      <w:r w:rsidRPr="000D03D6">
        <w:rPr>
          <w:rFonts w:ascii="Times New Roman" w:hAnsi="Times New Roman" w:cs="Times New Roman"/>
          <w:sz w:val="24"/>
          <w:szCs w:val="24"/>
        </w:rPr>
        <w:t xml:space="preserve"> of the genetic variety within modern humans occurs within African populations, which suggests that this is where humans lived the longest” (Christian, 2004: 177).</w:t>
      </w:r>
      <w:r w:rsidR="00E329DA" w:rsidRPr="000D03D6">
        <w:rPr>
          <w:rFonts w:ascii="Times New Roman" w:hAnsi="Times New Roman" w:cs="Times New Roman"/>
          <w:sz w:val="24"/>
          <w:szCs w:val="24"/>
          <w:vertAlign w:val="superscript"/>
        </w:rPr>
        <w:t>viii</w:t>
      </w:r>
      <w:r w:rsidRPr="000D03D6">
        <w:rPr>
          <w:rFonts w:ascii="Times New Roman" w:hAnsi="Times New Roman" w:cs="Times New Roman"/>
          <w:sz w:val="24"/>
          <w:szCs w:val="24"/>
        </w:rPr>
        <w:t xml:space="preserve"> How can any </w:t>
      </w:r>
      <w:commentRangeStart w:id="5"/>
      <w:r w:rsidRPr="000D03D6">
        <w:rPr>
          <w:rFonts w:ascii="Times New Roman" w:hAnsi="Times New Roman" w:cs="Times New Roman"/>
          <w:sz w:val="24"/>
          <w:szCs w:val="24"/>
        </w:rPr>
        <w:t>constructivist</w:t>
      </w:r>
      <w:commentRangeEnd w:id="5"/>
      <w:r w:rsidR="00AB5766" w:rsidRPr="000D03D6">
        <w:rPr>
          <w:rStyle w:val="CommentReference"/>
          <w:rFonts w:ascii="Times New Roman" w:hAnsi="Times New Roman" w:cs="Times New Roman"/>
        </w:rPr>
        <w:commentReference w:id="5"/>
      </w:r>
      <w:r w:rsidRPr="000D03D6">
        <w:rPr>
          <w:rFonts w:ascii="Times New Roman" w:hAnsi="Times New Roman" w:cs="Times New Roman"/>
          <w:sz w:val="24"/>
          <w:szCs w:val="24"/>
        </w:rPr>
        <w:t xml:space="preserve"> model which claims plasticity in human character and behavior by linguistic model alone thereby account for the remarkable lack of variation in the genes of the total human population? Language and belief have an effect on human behavior, no doubt. But the case might have been overstated seeing that a staggeringly statistical phenotypic regularity suggests an almost complete lack of variation, throughout the cultural/linguistic explosion of human history. </w:t>
      </w:r>
    </w:p>
    <w:p w:rsidR="00AF7836" w:rsidRPr="000D03D6" w:rsidRDefault="00AF7836" w:rsidP="00B92C9B">
      <w:pPr>
        <w:ind w:firstLine="720"/>
        <w:rPr>
          <w:rFonts w:ascii="Times New Roman" w:hAnsi="Times New Roman" w:cs="Times New Roman"/>
          <w:sz w:val="24"/>
          <w:szCs w:val="24"/>
        </w:rPr>
      </w:pPr>
      <w:r w:rsidRPr="000D03D6">
        <w:rPr>
          <w:rFonts w:ascii="Times New Roman" w:hAnsi="Times New Roman" w:cs="Times New Roman"/>
          <w:sz w:val="24"/>
          <w:szCs w:val="24"/>
        </w:rPr>
        <w:t>In the case of language itself, it is of course possible that mutations in the genetic code might have resulted in the human spe</w:t>
      </w:r>
      <w:r w:rsidR="004C24E5" w:rsidRPr="000D03D6">
        <w:rPr>
          <w:rFonts w:ascii="Times New Roman" w:hAnsi="Times New Roman" w:cs="Times New Roman"/>
          <w:sz w:val="24"/>
          <w:szCs w:val="24"/>
        </w:rPr>
        <w:t>cies’ knack for language. T</w:t>
      </w:r>
      <w:r w:rsidRPr="000D03D6">
        <w:rPr>
          <w:rFonts w:ascii="Times New Roman" w:hAnsi="Times New Roman" w:cs="Times New Roman"/>
          <w:sz w:val="24"/>
          <w:szCs w:val="24"/>
        </w:rPr>
        <w:t xml:space="preserve">he occurrence of the FoxP2 gene in human and non-human animals, a gene </w:t>
      </w:r>
      <w:proofErr w:type="gramStart"/>
      <w:r w:rsidRPr="000D03D6">
        <w:rPr>
          <w:rFonts w:ascii="Times New Roman" w:hAnsi="Times New Roman" w:cs="Times New Roman"/>
          <w:sz w:val="24"/>
          <w:szCs w:val="24"/>
        </w:rPr>
        <w:t>associated</w:t>
      </w:r>
      <w:r w:rsidR="00E329DA" w:rsidRPr="000D03D6">
        <w:rPr>
          <w:rFonts w:ascii="Times New Roman" w:hAnsi="Times New Roman" w:cs="Times New Roman"/>
          <w:sz w:val="24"/>
          <w:szCs w:val="24"/>
          <w:vertAlign w:val="superscript"/>
        </w:rPr>
        <w:t>ix</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with</w:t>
      </w:r>
      <w:proofErr w:type="gramEnd"/>
      <w:r w:rsidRPr="000D03D6">
        <w:rPr>
          <w:rFonts w:ascii="Times New Roman" w:hAnsi="Times New Roman" w:cs="Times New Roman"/>
          <w:sz w:val="24"/>
          <w:szCs w:val="24"/>
        </w:rPr>
        <w:t xml:space="preserve"> language use and language learning, is incredibly suggestive. But, such findings must be met with critical common sense</w:t>
      </w:r>
      <w:r w:rsidR="00B92C9B" w:rsidRPr="000D03D6">
        <w:rPr>
          <w:rFonts w:ascii="Times New Roman" w:hAnsi="Times New Roman" w:cs="Times New Roman"/>
          <w:sz w:val="24"/>
          <w:szCs w:val="24"/>
        </w:rPr>
        <w:t>: correlation here is only suggestive</w:t>
      </w:r>
      <w:r w:rsidRPr="000D03D6">
        <w:rPr>
          <w:rFonts w:ascii="Times New Roman" w:hAnsi="Times New Roman" w:cs="Times New Roman"/>
          <w:sz w:val="24"/>
          <w:szCs w:val="24"/>
        </w:rPr>
        <w:t>. Churchland is quick to point out that phenotypic variation like height is associated with nearly 50 gene sequences, and to suggest that any particular gene is responsible for advanced behavioral and social tendencies and traits like warfare or even language must be carefully trotted out (2014: 160). But cross-species genetic recurrences are tantalizing nonetheless. As Marzluff notes, “The song- and speech-learning systems of songbirds and people … involve neural interaction with their auditory systems: in people this includes extensive involvement of multiple thought centers within our forebrains; in birds multiple forebrain regions are likewise involved in song learning and song production” (2012: 52). Analogous neural areas between birds and humans suggest the mimicry, pattern recognition and rhythm syncopation abilities in the two species share some common ancestry, and if shared, push the human language capacity back into the deep realms of evolution (</w:t>
      </w:r>
      <w:r w:rsidR="000B47F1" w:rsidRPr="000D03D6">
        <w:rPr>
          <w:rFonts w:ascii="Times New Roman" w:hAnsi="Times New Roman" w:cs="Times New Roman"/>
          <w:sz w:val="24"/>
          <w:szCs w:val="24"/>
        </w:rPr>
        <w:t xml:space="preserve">2012: </w:t>
      </w:r>
      <w:r w:rsidRPr="000D03D6">
        <w:rPr>
          <w:rFonts w:ascii="Times New Roman" w:hAnsi="Times New Roman" w:cs="Times New Roman"/>
          <w:sz w:val="24"/>
          <w:szCs w:val="24"/>
        </w:rPr>
        <w:t>53-54). Some of these similar characteristics involving sensitivity to sounds and rhythms derive partially from the FoxP2 gene (</w:t>
      </w:r>
      <w:r w:rsidR="000B47F1" w:rsidRPr="000D03D6">
        <w:rPr>
          <w:rFonts w:ascii="Times New Roman" w:hAnsi="Times New Roman" w:cs="Times New Roman"/>
          <w:sz w:val="24"/>
          <w:szCs w:val="24"/>
        </w:rPr>
        <w:t xml:space="preserve">2012: </w:t>
      </w:r>
      <w:r w:rsidRPr="000D03D6">
        <w:rPr>
          <w:rFonts w:ascii="Times New Roman" w:hAnsi="Times New Roman" w:cs="Times New Roman"/>
          <w:sz w:val="24"/>
          <w:szCs w:val="24"/>
        </w:rPr>
        <w:t>52, 56). This gene was also found in the sequenced Neanderthal DNA (Finlayson, 2009</w:t>
      </w:r>
      <w:r w:rsidR="000B47F1" w:rsidRPr="000D03D6">
        <w:rPr>
          <w:rFonts w:ascii="Times New Roman" w:hAnsi="Times New Roman" w:cs="Times New Roman"/>
          <w:sz w:val="24"/>
          <w:szCs w:val="24"/>
        </w:rPr>
        <w:t>: 106</w:t>
      </w:r>
      <w:r w:rsidRPr="000D03D6">
        <w:rPr>
          <w:rFonts w:ascii="Times New Roman" w:hAnsi="Times New Roman" w:cs="Times New Roman"/>
          <w:sz w:val="24"/>
          <w:szCs w:val="24"/>
        </w:rPr>
        <w:t xml:space="preserve">), and gives rise to speculation that homo sapiens’ ‘cousin’ might have also had some limited language ability, though analyses of their skulls suggests that they lacked the physical ability (due partially to a different larynx shape) to manipulate sounds as </w:t>
      </w:r>
      <w:commentRangeStart w:id="6"/>
      <w:r w:rsidRPr="000D03D6">
        <w:rPr>
          <w:rFonts w:ascii="Times New Roman" w:hAnsi="Times New Roman" w:cs="Times New Roman"/>
          <w:sz w:val="24"/>
          <w:szCs w:val="24"/>
        </w:rPr>
        <w:t>effectively</w:t>
      </w:r>
      <w:commentRangeEnd w:id="6"/>
      <w:r w:rsidR="00AB5766" w:rsidRPr="000D03D6">
        <w:rPr>
          <w:rStyle w:val="CommentReference"/>
          <w:rFonts w:ascii="Times New Roman" w:hAnsi="Times New Roman" w:cs="Times New Roman"/>
        </w:rPr>
        <w:commentReference w:id="6"/>
      </w:r>
      <w:r w:rsidRPr="000D03D6">
        <w:rPr>
          <w:rFonts w:ascii="Times New Roman" w:hAnsi="Times New Roman" w:cs="Times New Roman"/>
          <w:sz w:val="24"/>
          <w:szCs w:val="24"/>
        </w:rPr>
        <w:t xml:space="preserve"> as homo sapiens, despite their physically larger brains (Christian, 2004: 175). Again, the primacy of language as a force of social and cultural change is not to be undercut as it conferred a distinct advantage to the human species. The linguistic ability of early humans was largely responsible for what Christian calls ‘collective learning’ and was probably the very thing that allowed ‘extensification’ (viz. slow migration) of the species (</w:t>
      </w:r>
      <w:r w:rsidR="000B47F1" w:rsidRPr="000D03D6">
        <w:rPr>
          <w:rFonts w:ascii="Times New Roman" w:hAnsi="Times New Roman" w:cs="Times New Roman"/>
          <w:sz w:val="24"/>
          <w:szCs w:val="24"/>
        </w:rPr>
        <w:t xml:space="preserve">2004: </w:t>
      </w:r>
      <w:r w:rsidRPr="000D03D6">
        <w:rPr>
          <w:rFonts w:ascii="Times New Roman" w:hAnsi="Times New Roman" w:cs="Times New Roman"/>
          <w:sz w:val="24"/>
          <w:szCs w:val="24"/>
        </w:rPr>
        <w:t xml:space="preserve">190). The more the </w:t>
      </w:r>
      <w:r w:rsidR="00B92C9B" w:rsidRPr="000D03D6">
        <w:rPr>
          <w:rFonts w:ascii="Times New Roman" w:hAnsi="Times New Roman" w:cs="Times New Roman"/>
          <w:sz w:val="24"/>
          <w:szCs w:val="24"/>
        </w:rPr>
        <w:lastRenderedPageBreak/>
        <w:t xml:space="preserve">natural </w:t>
      </w:r>
      <w:r w:rsidRPr="000D03D6">
        <w:rPr>
          <w:rFonts w:ascii="Times New Roman" w:hAnsi="Times New Roman" w:cs="Times New Roman"/>
          <w:sz w:val="24"/>
          <w:szCs w:val="24"/>
        </w:rPr>
        <w:t>sciences are brought to bear upon</w:t>
      </w:r>
      <w:r w:rsidR="00B92C9B" w:rsidRPr="000D03D6">
        <w:rPr>
          <w:rFonts w:ascii="Times New Roman" w:hAnsi="Times New Roman" w:cs="Times New Roman"/>
          <w:sz w:val="24"/>
          <w:szCs w:val="24"/>
        </w:rPr>
        <w:t xml:space="preserve"> human activity</w:t>
      </w:r>
      <w:r w:rsidRPr="000D03D6">
        <w:rPr>
          <w:rFonts w:ascii="Times New Roman" w:hAnsi="Times New Roman" w:cs="Times New Roman"/>
          <w:sz w:val="24"/>
          <w:szCs w:val="24"/>
        </w:rPr>
        <w:t xml:space="preserve">, the less the human species seems to stand apart. This is not reductive. It is instructive. It does not seek to eschew the importance of culture in human development but to deepen the vantage. As the literary arts are human productions, and human productions must necessarily bear the stamp of an evolutionary heritage, even strange bedfellows like evolution and literary theory must be brought together. </w:t>
      </w:r>
    </w:p>
    <w:p w:rsidR="00AF7836" w:rsidRPr="000D03D6" w:rsidRDefault="000A5553" w:rsidP="000A5553">
      <w:pPr>
        <w:ind w:firstLine="720"/>
        <w:rPr>
          <w:rFonts w:ascii="Times New Roman" w:hAnsi="Times New Roman" w:cs="Times New Roman"/>
          <w:sz w:val="24"/>
          <w:szCs w:val="24"/>
        </w:rPr>
      </w:pPr>
      <w:r w:rsidRPr="000D03D6">
        <w:rPr>
          <w:rFonts w:ascii="Times New Roman" w:hAnsi="Times New Roman" w:cs="Times New Roman"/>
          <w:sz w:val="24"/>
          <w:szCs w:val="24"/>
        </w:rPr>
        <w:t>It doesn’t seem presently necessary to</w:t>
      </w:r>
      <w:r w:rsidR="00AF7836" w:rsidRPr="000D03D6">
        <w:rPr>
          <w:rFonts w:ascii="Times New Roman" w:hAnsi="Times New Roman" w:cs="Times New Roman"/>
          <w:sz w:val="24"/>
          <w:szCs w:val="24"/>
        </w:rPr>
        <w:t xml:space="preserve"> engage the particular issue of what a ‘culture-based’ theory may or may not get right</w:t>
      </w:r>
      <w:proofErr w:type="gramStart"/>
      <w:r w:rsidR="00AF7836" w:rsidRPr="000D03D6">
        <w:rPr>
          <w:rFonts w:ascii="Times New Roman" w:hAnsi="Times New Roman" w:cs="Times New Roman"/>
          <w:sz w:val="24"/>
          <w:szCs w:val="24"/>
        </w:rPr>
        <w:t>,</w:t>
      </w:r>
      <w:r w:rsidR="00E329DA" w:rsidRPr="000D03D6">
        <w:rPr>
          <w:rFonts w:ascii="Times New Roman" w:hAnsi="Times New Roman" w:cs="Times New Roman"/>
          <w:sz w:val="24"/>
          <w:szCs w:val="24"/>
          <w:vertAlign w:val="superscript"/>
        </w:rPr>
        <w:t>x</w:t>
      </w:r>
      <w:proofErr w:type="gramEnd"/>
      <w:r w:rsidR="00735F43" w:rsidRPr="000D03D6">
        <w:rPr>
          <w:rFonts w:ascii="Times New Roman" w:hAnsi="Times New Roman" w:cs="Times New Roman"/>
          <w:sz w:val="24"/>
          <w:szCs w:val="24"/>
        </w:rPr>
        <w:t xml:space="preserve"> </w:t>
      </w:r>
      <w:r w:rsidR="00AF7836" w:rsidRPr="000D03D6">
        <w:rPr>
          <w:rFonts w:ascii="Times New Roman" w:hAnsi="Times New Roman" w:cs="Times New Roman"/>
          <w:sz w:val="24"/>
          <w:szCs w:val="24"/>
        </w:rPr>
        <w:t xml:space="preserve">and it will not be necessary. The methodological configuration will continue by outlining the general aims of Literary Darwinism and then proceed to some recent discoveries in neuroscience and will end by connecting these together by comparing lullabies and poetry, again under the aegis of a fallibilist ethos. While fallibilism, for example, served as Charles Peirce’s primary maneuver toward his Pragmaticist philosophy, this paper will not be making a Pragmatic/Pragmaticist </w:t>
      </w:r>
      <w:proofErr w:type="gramStart"/>
      <w:r w:rsidR="00AF7836" w:rsidRPr="000D03D6">
        <w:rPr>
          <w:rFonts w:ascii="Times New Roman" w:hAnsi="Times New Roman" w:cs="Times New Roman"/>
          <w:sz w:val="24"/>
          <w:szCs w:val="24"/>
        </w:rPr>
        <w:t>argument.</w:t>
      </w:r>
      <w:r w:rsidR="00E329DA" w:rsidRPr="000D03D6">
        <w:rPr>
          <w:rFonts w:ascii="Times New Roman" w:hAnsi="Times New Roman" w:cs="Times New Roman"/>
          <w:sz w:val="24"/>
          <w:szCs w:val="24"/>
          <w:vertAlign w:val="superscript"/>
        </w:rPr>
        <w:t>xi</w:t>
      </w:r>
      <w:r w:rsidR="00735F43" w:rsidRPr="000D03D6">
        <w:rPr>
          <w:rFonts w:ascii="Times New Roman" w:hAnsi="Times New Roman" w:cs="Times New Roman"/>
          <w:sz w:val="24"/>
          <w:szCs w:val="24"/>
        </w:rPr>
        <w:t xml:space="preserve">  </w:t>
      </w:r>
      <w:r w:rsidR="00AF7836" w:rsidRPr="000D03D6">
        <w:rPr>
          <w:rFonts w:ascii="Times New Roman" w:hAnsi="Times New Roman" w:cs="Times New Roman"/>
          <w:sz w:val="24"/>
          <w:szCs w:val="24"/>
        </w:rPr>
        <w:t>Further</w:t>
      </w:r>
      <w:proofErr w:type="gramEnd"/>
      <w:r w:rsidR="00AF7836" w:rsidRPr="000D03D6">
        <w:rPr>
          <w:rFonts w:ascii="Times New Roman" w:hAnsi="Times New Roman" w:cs="Times New Roman"/>
          <w:sz w:val="24"/>
          <w:szCs w:val="24"/>
        </w:rPr>
        <w:t>, the use of neuroscience must be tempered with such fallib</w:t>
      </w:r>
      <w:r w:rsidR="00735F43" w:rsidRPr="000D03D6">
        <w:rPr>
          <w:rFonts w:ascii="Times New Roman" w:hAnsi="Times New Roman" w:cs="Times New Roman"/>
          <w:sz w:val="24"/>
          <w:szCs w:val="24"/>
        </w:rPr>
        <w:t>i</w:t>
      </w:r>
      <w:r w:rsidR="00AF7836" w:rsidRPr="000D03D6">
        <w:rPr>
          <w:rFonts w:ascii="Times New Roman" w:hAnsi="Times New Roman" w:cs="Times New Roman"/>
          <w:sz w:val="24"/>
          <w:szCs w:val="24"/>
        </w:rPr>
        <w:t>lism to avoid reductionist charges of determinism or epiphenomenology</w:t>
      </w:r>
      <w:r w:rsidRPr="000D03D6">
        <w:rPr>
          <w:rFonts w:ascii="Times New Roman" w:hAnsi="Times New Roman" w:cs="Times New Roman"/>
          <w:sz w:val="24"/>
          <w:szCs w:val="24"/>
        </w:rPr>
        <w:t xml:space="preserve">. How then </w:t>
      </w:r>
      <w:r w:rsidR="00AF7836" w:rsidRPr="000D03D6">
        <w:rPr>
          <w:rFonts w:ascii="Times New Roman" w:hAnsi="Times New Roman" w:cs="Times New Roman"/>
          <w:sz w:val="24"/>
          <w:szCs w:val="24"/>
        </w:rPr>
        <w:t xml:space="preserve">to explore the connections, the overlaps, between animal neurology (here, meant to include </w:t>
      </w:r>
      <w:r w:rsidR="00AF7836" w:rsidRPr="000D03D6">
        <w:rPr>
          <w:rFonts w:ascii="Times New Roman" w:hAnsi="Times New Roman" w:cs="Times New Roman"/>
          <w:i/>
          <w:sz w:val="24"/>
          <w:szCs w:val="24"/>
        </w:rPr>
        <w:t>homo sapiens</w:t>
      </w:r>
      <w:r w:rsidR="00AF7836" w:rsidRPr="000D03D6">
        <w:rPr>
          <w:rFonts w:ascii="Times New Roman" w:hAnsi="Times New Roman" w:cs="Times New Roman"/>
          <w:sz w:val="24"/>
          <w:szCs w:val="24"/>
        </w:rPr>
        <w:t xml:space="preserve">) and rhythm in poetry with an ear toward patterns and rhythm in lullabies, a pattern that stretches back to the earliest recorded ones of </w:t>
      </w:r>
      <w:r w:rsidRPr="000D03D6">
        <w:rPr>
          <w:rFonts w:ascii="Times New Roman" w:hAnsi="Times New Roman" w:cs="Times New Roman"/>
          <w:sz w:val="24"/>
          <w:szCs w:val="24"/>
        </w:rPr>
        <w:t>Sumerian and Babylonian culture?</w:t>
      </w:r>
      <w:r w:rsidR="00AF7836" w:rsidRPr="000D03D6">
        <w:rPr>
          <w:rFonts w:ascii="Times New Roman" w:hAnsi="Times New Roman" w:cs="Times New Roman"/>
          <w:sz w:val="24"/>
          <w:szCs w:val="24"/>
        </w:rPr>
        <w:t xml:space="preserve"> Mixing methods requires a lengthier explanation. But all of this comes with a fallibilistic caveat, as when attempting to apply fMRI scans and genetic information to </w:t>
      </w:r>
      <w:r w:rsidRPr="000D03D6">
        <w:rPr>
          <w:rFonts w:ascii="Times New Roman" w:hAnsi="Times New Roman" w:cs="Times New Roman"/>
          <w:sz w:val="24"/>
          <w:szCs w:val="24"/>
        </w:rPr>
        <w:t>human activity. As Deacon says, “</w:t>
      </w:r>
      <w:r w:rsidR="00AF7836" w:rsidRPr="000D03D6">
        <w:rPr>
          <w:rFonts w:ascii="Times New Roman" w:hAnsi="Times New Roman" w:cs="Times New Roman"/>
          <w:sz w:val="24"/>
          <w:szCs w:val="24"/>
        </w:rPr>
        <w:t>Consider functional brain imaging, such as positron emission tomography (PET) or functional magnetic resonance imaging (fMRI). (I)t would be a serious mistake to imagine that the function in question is in any sense ‘located’ in the identified ‘hot spots’, or to believe that a metabolic ‘snapshot’ would be in any sense a simple correlate to what is involved even at a gross level in t</w:t>
      </w:r>
      <w:r w:rsidRPr="000D03D6">
        <w:rPr>
          <w:rFonts w:ascii="Times New Roman" w:hAnsi="Times New Roman" w:cs="Times New Roman"/>
          <w:sz w:val="24"/>
          <w:szCs w:val="24"/>
        </w:rPr>
        <w:t>he performance of that activity”</w:t>
      </w:r>
      <w:r w:rsidR="00AF7836" w:rsidRPr="000D03D6">
        <w:rPr>
          <w:rFonts w:ascii="Times New Roman" w:hAnsi="Times New Roman" w:cs="Times New Roman"/>
          <w:sz w:val="24"/>
          <w:szCs w:val="24"/>
        </w:rPr>
        <w:t xml:space="preserve"> (2012: 176)</w:t>
      </w:r>
      <w:r w:rsidRPr="000D03D6">
        <w:rPr>
          <w:rFonts w:ascii="Times New Roman" w:hAnsi="Times New Roman" w:cs="Times New Roman"/>
          <w:sz w:val="24"/>
          <w:szCs w:val="24"/>
        </w:rPr>
        <w:t>.</w:t>
      </w:r>
      <w:r w:rsidR="00AF7836" w:rsidRPr="000D03D6">
        <w:rPr>
          <w:rFonts w:ascii="Times New Roman" w:hAnsi="Times New Roman" w:cs="Times New Roman"/>
          <w:sz w:val="24"/>
          <w:szCs w:val="24"/>
        </w:rPr>
        <w:t xml:space="preserve"> With this fallible mindset firmly in place, we may begin to proceed. </w:t>
      </w:r>
      <w:proofErr w:type="gramStart"/>
      <w:r w:rsidR="00AF7836" w:rsidRPr="000D03D6">
        <w:rPr>
          <w:rFonts w:ascii="Times New Roman" w:hAnsi="Times New Roman" w:cs="Times New Roman"/>
          <w:sz w:val="24"/>
          <w:szCs w:val="24"/>
        </w:rPr>
        <w:t>For the most part.</w:t>
      </w:r>
      <w:proofErr w:type="gramEnd"/>
      <w:r w:rsidR="00AF7836"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Moving Toward the Human</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 xml:space="preserve">One question often lacking in the discussion of art is, </w:t>
      </w:r>
      <w:proofErr w:type="gramStart"/>
      <w:r w:rsidRPr="000D03D6">
        <w:rPr>
          <w:rFonts w:ascii="Times New Roman" w:hAnsi="Times New Roman" w:cs="Times New Roman"/>
          <w:sz w:val="24"/>
          <w:szCs w:val="24"/>
        </w:rPr>
        <w:t>Why</w:t>
      </w:r>
      <w:proofErr w:type="gramEnd"/>
      <w:r w:rsidRPr="000D03D6">
        <w:rPr>
          <w:rFonts w:ascii="Times New Roman" w:hAnsi="Times New Roman" w:cs="Times New Roman"/>
          <w:sz w:val="24"/>
          <w:szCs w:val="24"/>
        </w:rPr>
        <w:t xml:space="preserve"> does </w:t>
      </w:r>
      <w:commentRangeStart w:id="7"/>
      <w:r w:rsidRPr="000D03D6">
        <w:rPr>
          <w:rFonts w:ascii="Times New Roman" w:hAnsi="Times New Roman" w:cs="Times New Roman"/>
          <w:sz w:val="24"/>
          <w:szCs w:val="24"/>
        </w:rPr>
        <w:t>art</w:t>
      </w:r>
      <w:commentRangeEnd w:id="7"/>
      <w:r w:rsidR="003140FD" w:rsidRPr="000D03D6">
        <w:rPr>
          <w:rStyle w:val="CommentReference"/>
          <w:rFonts w:ascii="Times New Roman" w:hAnsi="Times New Roman" w:cs="Times New Roman"/>
        </w:rPr>
        <w:commentReference w:id="7"/>
      </w:r>
      <w:r w:rsidRPr="000D03D6">
        <w:rPr>
          <w:rFonts w:ascii="Times New Roman" w:hAnsi="Times New Roman" w:cs="Times New Roman"/>
          <w:sz w:val="24"/>
          <w:szCs w:val="24"/>
        </w:rPr>
        <w:t xml:space="preserve"> even exist? If human activity has been shaped for aeons back into our primate past -long before language- by evolution and natural selection, why would humans engage in such a time-intensive endeavor, spending valuable time and energy on the creation, production and consumption of artistic work? This is quite a different question than asking whether science has anything at all to say about art. The pushing apart of science and the arts has been a principle notion since post-modernism’s early foundation. For example, in 1979 Jean-Francois Lyotard described the incommensurability of ‘language games’ between science and narrative</w:t>
      </w:r>
      <w:proofErr w:type="gramStart"/>
      <w:r w:rsidRPr="000D03D6">
        <w:rPr>
          <w:rFonts w:ascii="Times New Roman" w:hAnsi="Times New Roman" w:cs="Times New Roman"/>
          <w:sz w:val="24"/>
          <w:szCs w:val="24"/>
        </w:rPr>
        <w:t>,</w:t>
      </w:r>
      <w:r w:rsidR="00E329DA" w:rsidRPr="000D03D6">
        <w:rPr>
          <w:rFonts w:ascii="Times New Roman" w:hAnsi="Times New Roman" w:cs="Times New Roman"/>
          <w:sz w:val="24"/>
          <w:szCs w:val="24"/>
          <w:vertAlign w:val="superscript"/>
        </w:rPr>
        <w:t>xii</w:t>
      </w:r>
      <w:proofErr w:type="gramEnd"/>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saying, “It is therefore impossible to judge the existence or validity of narrative knowledge on the basis of scientific knowledge and vice versa: the relevant criteria are different” (1984: 26). This line of reasoning (echoing Wittgenstein) runs through the interstices of post-modernism, post-structuralism, social constructivism and the updated post-theory (or </w:t>
      </w:r>
      <w:commentRangeStart w:id="8"/>
      <w:r w:rsidRPr="000D03D6">
        <w:rPr>
          <w:rFonts w:ascii="Times New Roman" w:hAnsi="Times New Roman" w:cs="Times New Roman"/>
          <w:sz w:val="24"/>
          <w:szCs w:val="24"/>
        </w:rPr>
        <w:t>whatever</w:t>
      </w:r>
      <w:commentRangeEnd w:id="8"/>
      <w:r w:rsidR="00764AC4" w:rsidRPr="000D03D6">
        <w:rPr>
          <w:rStyle w:val="CommentReference"/>
          <w:rFonts w:ascii="Times New Roman" w:hAnsi="Times New Roman" w:cs="Times New Roman"/>
        </w:rPr>
        <w:commentReference w:id="8"/>
      </w:r>
      <w:r w:rsidRPr="000D03D6">
        <w:rPr>
          <w:rFonts w:ascii="Times New Roman" w:hAnsi="Times New Roman" w:cs="Times New Roman"/>
          <w:sz w:val="24"/>
          <w:szCs w:val="24"/>
        </w:rPr>
        <w:t xml:space="preserve"> it calls itself these days)</w:t>
      </w:r>
      <w:r w:rsidR="00E329DA" w:rsidRPr="000D03D6">
        <w:rPr>
          <w:rFonts w:ascii="Times New Roman" w:hAnsi="Times New Roman" w:cs="Times New Roman"/>
          <w:sz w:val="24"/>
          <w:szCs w:val="24"/>
          <w:vertAlign w:val="superscript"/>
        </w:rPr>
        <w:t>xiii</w:t>
      </w:r>
      <w:r w:rsidRPr="000D03D6">
        <w:rPr>
          <w:rFonts w:ascii="Times New Roman" w:hAnsi="Times New Roman" w:cs="Times New Roman"/>
          <w:sz w:val="24"/>
          <w:szCs w:val="24"/>
        </w:rPr>
        <w:t xml:space="preserve">, though Lyotard here is not calling the incommensurability a positive thing. Rather, he notes that it is merely a symptom of postmodern/poststructural thought. Joseph Carroll </w:t>
      </w:r>
      <w:r w:rsidR="000A5553" w:rsidRPr="000D03D6">
        <w:rPr>
          <w:rFonts w:ascii="Times New Roman" w:hAnsi="Times New Roman" w:cs="Times New Roman"/>
          <w:sz w:val="24"/>
          <w:szCs w:val="24"/>
        </w:rPr>
        <w:t>addresses</w:t>
      </w:r>
      <w:r w:rsidRPr="000D03D6">
        <w:rPr>
          <w:rFonts w:ascii="Times New Roman" w:hAnsi="Times New Roman" w:cs="Times New Roman"/>
          <w:sz w:val="24"/>
          <w:szCs w:val="24"/>
        </w:rPr>
        <w:t xml:space="preserve"> this sentiment seen often in the ‘post-X’ movements</w:t>
      </w:r>
      <w:r w:rsidR="000A5553" w:rsidRPr="000D03D6">
        <w:rPr>
          <w:rFonts w:ascii="Times New Roman" w:hAnsi="Times New Roman" w:cs="Times New Roman"/>
          <w:sz w:val="24"/>
          <w:szCs w:val="24"/>
        </w:rPr>
        <w:t xml:space="preserve"> in relation to science</w:t>
      </w:r>
      <w:r w:rsidRPr="000D03D6">
        <w:rPr>
          <w:rFonts w:ascii="Times New Roman" w:hAnsi="Times New Roman" w:cs="Times New Roman"/>
          <w:sz w:val="24"/>
          <w:szCs w:val="24"/>
        </w:rPr>
        <w:t>, saying, “In the move to post-theory, one grants the general validity of evolution … but also then declares that it is irrelevant, … that it alters not one jot the way we would read this or that text or describe this or that historical cultural moment … In reality then, ‘post-theory’ is just the latest incarnation of cultural constructivism” (2011: 68). If, as in social constructivism, language dictates the gamut of human behavior (Boghossian, 2006: 16-19), the science of evolution (or physics or biology or neurology) have no basis from which to speak, and they should thus lack in predictive power. That is simply not the case. It is quite clear that modern critical/cultural theory is ideologically and thus methodologically incompatible with natural science, and if science can be proven to have at least some interpretive power in regards to literature, then a revaluation must take place. While it is important to examine things like gender or racial discrimination, modes and methods of power, in fields like the sciences, humanities or society in general, it is quite another thing to deny that science and culture have nothing to say to one another except at a minimal or cursory level. Yet, often enough the ends</w:t>
      </w:r>
      <w:r w:rsidR="00C70DEE" w:rsidRPr="000D03D6">
        <w:rPr>
          <w:rFonts w:ascii="Times New Roman" w:hAnsi="Times New Roman" w:cs="Times New Roman"/>
          <w:sz w:val="24"/>
          <w:szCs w:val="24"/>
        </w:rPr>
        <w:t xml:space="preserve"> of both disciplines</w:t>
      </w:r>
      <w:r w:rsidRPr="000D03D6">
        <w:rPr>
          <w:rFonts w:ascii="Times New Roman" w:hAnsi="Times New Roman" w:cs="Times New Roman"/>
          <w:sz w:val="24"/>
          <w:szCs w:val="24"/>
        </w:rPr>
        <w:t xml:space="preserve"> seem to be the same: to establish a better society, a more tolerant and compassionate culture, and to strive for dignity of all members of our species. </w:t>
      </w:r>
      <w:r w:rsidR="00223B0E" w:rsidRPr="000D03D6">
        <w:rPr>
          <w:rFonts w:ascii="Times New Roman" w:hAnsi="Times New Roman" w:cs="Times New Roman"/>
          <w:sz w:val="24"/>
          <w:szCs w:val="24"/>
        </w:rPr>
        <w:t>I</w:t>
      </w:r>
      <w:r w:rsidRPr="000D03D6">
        <w:rPr>
          <w:rFonts w:ascii="Times New Roman" w:hAnsi="Times New Roman" w:cs="Times New Roman"/>
          <w:sz w:val="24"/>
          <w:szCs w:val="24"/>
        </w:rPr>
        <w:t xml:space="preserve"> would offer this definition of dignity: Dignity is the moment when </w:t>
      </w:r>
      <w:proofErr w:type="gramStart"/>
      <w:r w:rsidRPr="000D03D6">
        <w:rPr>
          <w:rFonts w:ascii="Times New Roman" w:hAnsi="Times New Roman" w:cs="Times New Roman"/>
          <w:i/>
          <w:sz w:val="24"/>
          <w:szCs w:val="24"/>
        </w:rPr>
        <w:t>homo</w:t>
      </w:r>
      <w:proofErr w:type="gramEnd"/>
      <w:r w:rsidRPr="000D03D6">
        <w:rPr>
          <w:rFonts w:ascii="Times New Roman" w:hAnsi="Times New Roman" w:cs="Times New Roman"/>
          <w:i/>
          <w:sz w:val="24"/>
          <w:szCs w:val="24"/>
        </w:rPr>
        <w:t xml:space="preserve"> sapiens</w:t>
      </w:r>
      <w:r w:rsidRPr="000D03D6">
        <w:rPr>
          <w:rFonts w:ascii="Times New Roman" w:hAnsi="Times New Roman" w:cs="Times New Roman"/>
          <w:sz w:val="24"/>
          <w:szCs w:val="24"/>
        </w:rPr>
        <w:t xml:space="preserve"> becomes </w:t>
      </w:r>
      <w:commentRangeStart w:id="9"/>
      <w:r w:rsidRPr="000D03D6">
        <w:rPr>
          <w:rFonts w:ascii="Times New Roman" w:hAnsi="Times New Roman" w:cs="Times New Roman"/>
          <w:sz w:val="24"/>
          <w:szCs w:val="24"/>
        </w:rPr>
        <w:t>human</w:t>
      </w:r>
      <w:commentRangeEnd w:id="9"/>
      <w:r w:rsidR="00764AC4" w:rsidRPr="000D03D6">
        <w:rPr>
          <w:rStyle w:val="CommentReference"/>
          <w:rFonts w:ascii="Times New Roman" w:hAnsi="Times New Roman" w:cs="Times New Roman"/>
        </w:rPr>
        <w:commentReference w:id="9"/>
      </w:r>
      <w:r w:rsidRPr="000D03D6">
        <w:rPr>
          <w:rFonts w:ascii="Times New Roman" w:hAnsi="Times New Roman" w:cs="Times New Roman"/>
          <w:sz w:val="24"/>
          <w:szCs w:val="24"/>
        </w:rPr>
        <w:t xml:space="preserve"> being. It is that synapse and that jump, and it must be bridged by an accord between the natural sciences and cultural theories. The same holds in literary studies. The attitude in literary studies that sees science as simply another ‘discourse’ follows the “Passes-For Fallacy: what has passed for, i.e., what has been accepted by science as, known fact or objective evidence or honest inquiry, etc., has sometimes turned out to be no such thing; therefore the notions of known fact, objective evidence, honest inquiry, etc., are ideological humbug” (Haack, 2007: 27-28). Literary Darwinism (hereafter LD), however, has made strides in the past 20 years to bring the arts and sciences closer together.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 xml:space="preserve">Speaking from the LD side about the necessity of evolution as part of the interpretational repertoire, Brian Boyd says, “Unless we revert to myths of divine creation, evolution must be part of any complete account of the human, including human art … If </w:t>
      </w:r>
      <w:commentRangeStart w:id="10"/>
      <w:r w:rsidRPr="000D03D6">
        <w:rPr>
          <w:rFonts w:ascii="Times New Roman" w:hAnsi="Times New Roman" w:cs="Times New Roman"/>
          <w:sz w:val="24"/>
          <w:szCs w:val="24"/>
        </w:rPr>
        <w:t>evolution</w:t>
      </w:r>
      <w:commentRangeEnd w:id="10"/>
      <w:r w:rsidR="00764AC4" w:rsidRPr="000D03D6">
        <w:rPr>
          <w:rStyle w:val="CommentReference"/>
          <w:rFonts w:ascii="Times New Roman" w:hAnsi="Times New Roman" w:cs="Times New Roman"/>
        </w:rPr>
        <w:commentReference w:id="10"/>
      </w:r>
      <w:r w:rsidRPr="000D03D6">
        <w:rPr>
          <w:rFonts w:ascii="Times New Roman" w:hAnsi="Times New Roman" w:cs="Times New Roman"/>
          <w:sz w:val="24"/>
          <w:szCs w:val="24"/>
        </w:rPr>
        <w:t xml:space="preserve"> can help explain art –human behavior at its freest and most creative- any fears that it implies determinism or denies culture should be dispelled once and for all. No one was ever ‘genetically determined’ to write or to read something as unprecedented as </w:t>
      </w:r>
      <w:r w:rsidRPr="000D03D6">
        <w:rPr>
          <w:rFonts w:ascii="Times New Roman" w:hAnsi="Times New Roman" w:cs="Times New Roman"/>
          <w:i/>
          <w:sz w:val="24"/>
          <w:szCs w:val="24"/>
        </w:rPr>
        <w:t>Ulysses</w:t>
      </w:r>
      <w:r w:rsidRPr="000D03D6">
        <w:rPr>
          <w:rFonts w:ascii="Times New Roman" w:hAnsi="Times New Roman" w:cs="Times New Roman"/>
          <w:sz w:val="24"/>
          <w:szCs w:val="24"/>
        </w:rPr>
        <w:t xml:space="preserve">” (2004: 147). LD attempts to explain literary events and phenomena in relation to general evolutionary patterns such as adaptation, survival and reproduction, among other concerns and areas of focus. </w:t>
      </w:r>
      <w:r w:rsidR="00223B0E" w:rsidRPr="000D03D6">
        <w:rPr>
          <w:rFonts w:ascii="Times New Roman" w:hAnsi="Times New Roman" w:cs="Times New Roman"/>
          <w:sz w:val="24"/>
          <w:szCs w:val="24"/>
        </w:rPr>
        <w:t>There is no need here</w:t>
      </w:r>
      <w:r w:rsidRPr="000D03D6">
        <w:rPr>
          <w:rFonts w:ascii="Times New Roman" w:hAnsi="Times New Roman" w:cs="Times New Roman"/>
          <w:sz w:val="24"/>
          <w:szCs w:val="24"/>
        </w:rPr>
        <w:t xml:space="preserve"> to wade into the fray between </w:t>
      </w:r>
      <w:r w:rsidR="00437459" w:rsidRPr="000D03D6">
        <w:rPr>
          <w:rFonts w:ascii="Times New Roman" w:hAnsi="Times New Roman" w:cs="Times New Roman"/>
          <w:sz w:val="24"/>
          <w:szCs w:val="24"/>
        </w:rPr>
        <w:t xml:space="preserve">LD and </w:t>
      </w:r>
      <w:r w:rsidRPr="000D03D6">
        <w:rPr>
          <w:rFonts w:ascii="Times New Roman" w:hAnsi="Times New Roman" w:cs="Times New Roman"/>
          <w:sz w:val="24"/>
          <w:szCs w:val="24"/>
        </w:rPr>
        <w:t>the prevailing moods of post-structuralist</w:t>
      </w:r>
      <w:r w:rsidR="00CB0C6F" w:rsidRPr="000D03D6">
        <w:rPr>
          <w:rFonts w:ascii="Times New Roman" w:hAnsi="Times New Roman" w:cs="Times New Roman"/>
          <w:sz w:val="24"/>
          <w:szCs w:val="24"/>
          <w:vertAlign w:val="superscript"/>
        </w:rPr>
        <w:t>xiv</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 theories except to agree with David Sloane Wilson when he says that “Social constructivists are first and foremost trying to imagine and implement a better world. What they imagine may strike some as naively optimistic or wrongheaded, but it is perfectly sensible, even in biological terms –equality, respect, basic necessities for all, the end of repression, and so on” (2005: 22). If the goal of literary studies is to provide grounds for interpreting literary texts, then it remains as Jeremy Fernando notes that “(i)n other words, interpretation is nothing more, and infinitely nothing less, than the promise of the possibility </w:t>
      </w:r>
      <w:r w:rsidR="00B53B0F" w:rsidRPr="000D03D6">
        <w:rPr>
          <w:rFonts w:ascii="Times New Roman" w:hAnsi="Times New Roman" w:cs="Times New Roman"/>
          <w:sz w:val="24"/>
          <w:szCs w:val="24"/>
        </w:rPr>
        <w:t>of interpretation” (2013: 195</w:t>
      </w:r>
      <w:r w:rsidRPr="000D03D6">
        <w:rPr>
          <w:rFonts w:ascii="Times New Roman" w:hAnsi="Times New Roman" w:cs="Times New Roman"/>
          <w:sz w:val="24"/>
          <w:szCs w:val="24"/>
        </w:rPr>
        <w:t xml:space="preserve">). If the goal, as Fernando rightly labels it here, is possibility, an expanding outward toward multiplicity, then the inclusion of an evolutionary function of literary interpretation can only widen possibility and bring a better concord between the natural sciences and the humanities in their interpretational scope. Interpretation involves, among other things, pattern recognition, and </w:t>
      </w:r>
      <w:proofErr w:type="gramStart"/>
      <w:r w:rsidRPr="000D03D6">
        <w:rPr>
          <w:rFonts w:ascii="Times New Roman" w:hAnsi="Times New Roman" w:cs="Times New Roman"/>
          <w:sz w:val="24"/>
          <w:szCs w:val="24"/>
        </w:rPr>
        <w:t>homo</w:t>
      </w:r>
      <w:proofErr w:type="gramEnd"/>
      <w:r w:rsidRPr="000D03D6">
        <w:rPr>
          <w:rFonts w:ascii="Times New Roman" w:hAnsi="Times New Roman" w:cs="Times New Roman"/>
          <w:sz w:val="24"/>
          <w:szCs w:val="24"/>
        </w:rPr>
        <w:t xml:space="preserve"> sapiens are capable of pattern recognition like no other animal, as Boyd notes. We are the most adept species at identifying pattern from the chaos of the environment (2009: 88-89), and it causes pleasure. It is a pleasure to try and predict what a character in a book or movie will do, what rhyme might be coming in a poem, or what variations a rhythm or melody </w:t>
      </w:r>
      <w:r w:rsidR="00C70DEE" w:rsidRPr="000D03D6">
        <w:rPr>
          <w:rFonts w:ascii="Times New Roman" w:hAnsi="Times New Roman" w:cs="Times New Roman"/>
          <w:sz w:val="24"/>
          <w:szCs w:val="24"/>
        </w:rPr>
        <w:t>in a song might take. Boyd says, “</w:t>
      </w:r>
      <w:r w:rsidRPr="000D03D6">
        <w:rPr>
          <w:rFonts w:ascii="Times New Roman" w:hAnsi="Times New Roman" w:cs="Times New Roman"/>
          <w:sz w:val="24"/>
          <w:szCs w:val="24"/>
        </w:rPr>
        <w:t>Only humans have the curiosity to seek out pattern in the open-ended way that once led our ancestors to see constellations in the skies, then to infer first the revolution of the Earth from the motions of the stars and planets, then the expansion of the universe, then possibilities bey</w:t>
      </w:r>
      <w:r w:rsidR="00C70DEE" w:rsidRPr="000D03D6">
        <w:rPr>
          <w:rFonts w:ascii="Times New Roman" w:hAnsi="Times New Roman" w:cs="Times New Roman"/>
          <w:sz w:val="24"/>
          <w:szCs w:val="24"/>
        </w:rPr>
        <w:t>ond our patch of the multiverse”</w:t>
      </w:r>
      <w:r w:rsidRPr="000D03D6">
        <w:rPr>
          <w:rFonts w:ascii="Times New Roman" w:hAnsi="Times New Roman" w:cs="Times New Roman"/>
          <w:sz w:val="24"/>
          <w:szCs w:val="24"/>
        </w:rPr>
        <w:t xml:space="preserve"> (2009: </w:t>
      </w:r>
      <w:commentRangeStart w:id="11"/>
      <w:r w:rsidRPr="000D03D6">
        <w:rPr>
          <w:rFonts w:ascii="Times New Roman" w:hAnsi="Times New Roman" w:cs="Times New Roman"/>
          <w:sz w:val="24"/>
          <w:szCs w:val="24"/>
        </w:rPr>
        <w:t>89</w:t>
      </w:r>
      <w:commentRangeEnd w:id="11"/>
      <w:r w:rsidR="009F220B" w:rsidRPr="000D03D6">
        <w:rPr>
          <w:rStyle w:val="CommentReference"/>
          <w:rFonts w:ascii="Times New Roman" w:hAnsi="Times New Roman" w:cs="Times New Roman"/>
        </w:rPr>
        <w:commentReference w:id="11"/>
      </w:r>
      <w:r w:rsidRPr="000D03D6">
        <w:rPr>
          <w:rFonts w:ascii="Times New Roman" w:hAnsi="Times New Roman" w:cs="Times New Roman"/>
          <w:sz w:val="24"/>
          <w:szCs w:val="24"/>
        </w:rPr>
        <w:t>)</w:t>
      </w:r>
      <w:r w:rsidR="00C70DEE" w:rsidRPr="000D03D6">
        <w:rPr>
          <w:rFonts w:ascii="Times New Roman" w:hAnsi="Times New Roman" w:cs="Times New Roman"/>
          <w:sz w:val="24"/>
          <w:szCs w:val="24"/>
        </w:rPr>
        <w:t xml:space="preserve">. </w:t>
      </w:r>
      <w:r w:rsidRPr="000D03D6">
        <w:rPr>
          <w:rFonts w:ascii="Times New Roman" w:hAnsi="Times New Roman" w:cs="Times New Roman"/>
          <w:sz w:val="24"/>
          <w:szCs w:val="24"/>
        </w:rPr>
        <w:t>If pattern could be loosely defined as a kind of regularity of rhythm, a kind of symmetry, then even human infants demonstrate an innate attraction to complex patterns and stimuli. Indeed, human infants tend to show more attraction to symmetrical faces (Quinn, et al., 2008; Jones, et al., 2007), show aesthetic preference in facial attractiveness (Samuels, 1994), and demonstrate intentional understanding (action prediction) in adult movement (Hernik, et al., 2014). Quinn, et al.</w:t>
      </w:r>
      <w:r w:rsidRPr="000D03D6">
        <w:rPr>
          <w:rFonts w:ascii="Times New Roman" w:hAnsi="Times New Roman" w:cs="Times New Roman"/>
          <w:color w:val="000000"/>
          <w:sz w:val="24"/>
          <w:szCs w:val="24"/>
          <w:shd w:val="clear" w:color="auto" w:fill="FFFFFF"/>
        </w:rPr>
        <w:t xml:space="preserve"> found that infants’ attention is drawn to </w:t>
      </w:r>
      <w:r w:rsidR="00C70DEE" w:rsidRPr="000D03D6">
        <w:rPr>
          <w:rFonts w:ascii="Times New Roman" w:hAnsi="Times New Roman" w:cs="Times New Roman"/>
          <w:color w:val="000000"/>
          <w:sz w:val="24"/>
          <w:szCs w:val="24"/>
          <w:shd w:val="clear" w:color="auto" w:fill="FFFFFF"/>
        </w:rPr>
        <w:t>certain “</w:t>
      </w:r>
      <w:r w:rsidRPr="000D03D6">
        <w:rPr>
          <w:rFonts w:ascii="Times New Roman" w:hAnsi="Times New Roman" w:cs="Times New Roman"/>
          <w:color w:val="000000"/>
          <w:sz w:val="24"/>
          <w:szCs w:val="24"/>
          <w:shd w:val="clear" w:color="auto" w:fill="FFFFFF"/>
        </w:rPr>
        <w:t>entities (attractive faces) more than others (unattractive faces) because of a family of preferred perceptual features that includes but may not be limited to particular features such as large eyes … and the complex geometric attributes that characterize the spatial relations among the features such as their location (e.g. height) and arrangement (e.g. symmetry, top-heaviness) within the whole</w:t>
      </w:r>
      <w:r w:rsidR="00C70DEE" w:rsidRPr="000D03D6">
        <w:rPr>
          <w:rFonts w:ascii="Times New Roman" w:hAnsi="Times New Roman" w:cs="Times New Roman"/>
          <w:color w:val="000000"/>
          <w:sz w:val="24"/>
          <w:szCs w:val="24"/>
          <w:shd w:val="clear" w:color="auto" w:fill="FFFFFF"/>
        </w:rPr>
        <w:t xml:space="preserve">.”  </w:t>
      </w:r>
      <w:r w:rsidR="0024183B" w:rsidRPr="000D03D6">
        <w:rPr>
          <w:rFonts w:ascii="Times New Roman" w:hAnsi="Times New Roman" w:cs="Times New Roman"/>
          <w:color w:val="000000"/>
          <w:sz w:val="24"/>
          <w:szCs w:val="24"/>
          <w:shd w:val="clear" w:color="auto" w:fill="FFFFFF"/>
        </w:rPr>
        <w:t>What is</w:t>
      </w:r>
      <w:r w:rsidRPr="000D03D6">
        <w:rPr>
          <w:rFonts w:ascii="Times New Roman" w:hAnsi="Times New Roman" w:cs="Times New Roman"/>
          <w:color w:val="000000"/>
          <w:sz w:val="24"/>
          <w:szCs w:val="24"/>
          <w:shd w:val="clear" w:color="auto" w:fill="FFFFFF"/>
        </w:rPr>
        <w:t xml:space="preserve"> being shown, albeit briefly, is a prelinguistic tendency in infants toward aesthetic considerations. This kind of ‘appreciation’ is not singular to our species. </w:t>
      </w:r>
    </w:p>
    <w:p w:rsidR="00AF7836" w:rsidRPr="000D03D6" w:rsidRDefault="00AF7836" w:rsidP="0024183B">
      <w:pPr>
        <w:ind w:firstLine="720"/>
        <w:rPr>
          <w:rFonts w:ascii="Times New Roman" w:hAnsi="Times New Roman" w:cs="Times New Roman"/>
          <w:sz w:val="24"/>
          <w:szCs w:val="24"/>
        </w:rPr>
      </w:pPr>
      <w:r w:rsidRPr="000D03D6">
        <w:rPr>
          <w:rFonts w:ascii="Times New Roman" w:hAnsi="Times New Roman" w:cs="Times New Roman"/>
          <w:sz w:val="24"/>
          <w:szCs w:val="24"/>
        </w:rPr>
        <w:t>If visual pattern recognition is a fundamental part of the species’ evolutionary heritage, it stands to reason that it would figure heavily in artistic representation, and this is of primary importance to the Literary Darwinist hypothesis. What of auditory pattern recognition? What of literary pattern recognition in fiction and especially in poetry? Brian Boyd says, “For the poem or the fiction has been designed to appeal to still more of our preferences for pattern, situation, character, or story and thereby to catch and hold the attention of any audience, far beyond the naturally shared focus of a moment, a situation, a friendship” (2005: 148). Even in this brief quotation, there are two key premises to note. The LD account of literature does not reduce artistic endeavor to a knee-jerk causal relationship between the very broad fact of evolution by natural selection and a particular artist’s idiosyncratic creation (cf. ‘unnatural selection’). This permits many aesthetic theories to discuss the typological and semiotic</w:t>
      </w:r>
      <w:r w:rsidR="00CB0C6F" w:rsidRPr="000D03D6">
        <w:rPr>
          <w:rFonts w:ascii="Times New Roman" w:hAnsi="Times New Roman" w:cs="Times New Roman"/>
          <w:sz w:val="24"/>
          <w:szCs w:val="24"/>
          <w:vertAlign w:val="superscript"/>
        </w:rPr>
        <w:t>xv</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values of art without having to necessarily label these as ‘adaptations’. It also quite succinctly outlines ways in which evolution may be brought into aesthetic domains. For example, in “Studying Synchronization to a Musical Beat in Nonhuman Animals”, Aniruddh Patel outlines similarities and differences between human and non-human animals in rhythm and syncopation to music. He says, “(H</w:t>
      </w:r>
      <w:proofErr w:type="gramStart"/>
      <w:r w:rsidRPr="000D03D6">
        <w:rPr>
          <w:rFonts w:ascii="Times New Roman" w:hAnsi="Times New Roman" w:cs="Times New Roman"/>
          <w:sz w:val="24"/>
          <w:szCs w:val="24"/>
        </w:rPr>
        <w:t>)umans</w:t>
      </w:r>
      <w:proofErr w:type="gramEnd"/>
      <w:r w:rsidRPr="000D03D6">
        <w:rPr>
          <w:rFonts w:ascii="Times New Roman" w:hAnsi="Times New Roman" w:cs="Times New Roman"/>
          <w:sz w:val="24"/>
          <w:szCs w:val="24"/>
        </w:rPr>
        <w:t xml:space="preserve"> likely resemble other primates in hearing pitch roughness, though we may be the only primate that forms aesthetic preferences for consonant and dissonant musical intervals based on this precept” (Patel, Iversen, Bregman and Schulz, 2009: 459). While this definitely suggests a more refined aesthetic appreciation in the human species for music and rhythm, it also strongly suggests non-human’s innate ‘appreciative’ capacity. Some of Patel’s other findings are compelling as regards non-humans’ sensitivity to rhythm and music. Patel’s study originated in studying a cockatoo from and internet video which seemed to be bobbing its body to a particular musical beat. Examining and testing the bird, Patel found that the bird could modulate its ‘dancing’ syncopation to match slower or faster rhythms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 xml:space="preserve">459-460). This beat-perception and synchronization (BPS) would seem to suggest that, while not perfectly displayed in those animals so far </w:t>
      </w:r>
      <w:proofErr w:type="gramStart"/>
      <w:r w:rsidRPr="000D03D6">
        <w:rPr>
          <w:rFonts w:ascii="Times New Roman" w:hAnsi="Times New Roman" w:cs="Times New Roman"/>
          <w:sz w:val="24"/>
          <w:szCs w:val="24"/>
        </w:rPr>
        <w:t>studied,</w:t>
      </w:r>
      <w:proofErr w:type="gramEnd"/>
      <w:r w:rsidRPr="000D03D6">
        <w:rPr>
          <w:rFonts w:ascii="Times New Roman" w:hAnsi="Times New Roman" w:cs="Times New Roman"/>
          <w:sz w:val="24"/>
          <w:szCs w:val="24"/>
        </w:rPr>
        <w:t xml:space="preserve"> that there exists a kind of ‘appreciation’ or sensitivity to patterned music which (in most forms of popular music) produce sounds that would never occur in nature. Patel hypothesizes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462) that this ‘appreciation’ ability is only found in vocal learning species which include homo sapiens, but is also “an evolutionarily rare trait shared by only a few groups of animals, including humans, parrots, songbirds, hummingbirds, dolphins, seals, and some whales”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462) and other primates like bonobos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 xml:space="preserve">465).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T</w:t>
      </w:r>
      <w:r w:rsidR="00223B0E" w:rsidRPr="000D03D6">
        <w:rPr>
          <w:rFonts w:ascii="Times New Roman" w:hAnsi="Times New Roman" w:cs="Times New Roman"/>
          <w:sz w:val="24"/>
          <w:szCs w:val="24"/>
        </w:rPr>
        <w:t>he interesting conclusion here</w:t>
      </w:r>
      <w:r w:rsidRPr="000D03D6">
        <w:rPr>
          <w:rFonts w:ascii="Times New Roman" w:hAnsi="Times New Roman" w:cs="Times New Roman"/>
          <w:sz w:val="24"/>
          <w:szCs w:val="24"/>
        </w:rPr>
        <w:t xml:space="preserve"> is that if the ability to appreciate and synchronize to rhythms in music is not particular to humans only, then aesthetic models that do not in some way treat with evolutionary and neurological evidence are to be found lacking. If evidence continues to suggest deeper and larger structures that dictate at least some human activities in continuum with non-human species, then these data must be continuously nudged toward consilience. While certainly neither totalizing nor easily realizable, such research and endeavor is </w:t>
      </w:r>
      <w:proofErr w:type="gramStart"/>
      <w:r w:rsidRPr="000D03D6">
        <w:rPr>
          <w:rFonts w:ascii="Times New Roman" w:hAnsi="Times New Roman" w:cs="Times New Roman"/>
          <w:sz w:val="24"/>
          <w:szCs w:val="24"/>
        </w:rPr>
        <w:t>key</w:t>
      </w:r>
      <w:proofErr w:type="gramEnd"/>
      <w:r w:rsidRPr="000D03D6">
        <w:rPr>
          <w:rFonts w:ascii="Times New Roman" w:hAnsi="Times New Roman" w:cs="Times New Roman"/>
          <w:sz w:val="24"/>
          <w:szCs w:val="24"/>
        </w:rPr>
        <w:t>. For example, sensitivity to rhythm and sound is a hallmark of poetry, and this could serve as connective tissue to move toward language in a related chain of possi</w:t>
      </w:r>
      <w:r w:rsidR="00B53B0F" w:rsidRPr="000D03D6">
        <w:rPr>
          <w:rFonts w:ascii="Times New Roman" w:hAnsi="Times New Roman" w:cs="Times New Roman"/>
          <w:sz w:val="24"/>
          <w:szCs w:val="24"/>
        </w:rPr>
        <w:t>bly linked causal relationships:</w:t>
      </w:r>
      <w:r w:rsidRPr="000D03D6">
        <w:rPr>
          <w:rFonts w:ascii="Times New Roman" w:hAnsi="Times New Roman" w:cs="Times New Roman"/>
          <w:sz w:val="24"/>
          <w:szCs w:val="24"/>
        </w:rPr>
        <w:t xml:space="preserve"> rhythm, sound, music, language, song, lullabies, poetry. A study by Fadiga, Craighero and D’Ausilio, “Broca’s Area in Language, Action and Music”, examines the relationship between Broca’s Area of the brain in humans and non-humans. Broca’s Area is a key location in the inferior frontal gyrus which is important for language production. But, as Fadiga et al. report, “A growing body of neuroimaging evidence indicates that Broca’s area, in addition to its linguistic functions, appears to be engaged in several cognitive domains. These domains include music, working memory, and calculation” (2009:</w:t>
      </w:r>
      <w:r w:rsidR="000B47F1" w:rsidRPr="000D03D6">
        <w:rPr>
          <w:rFonts w:ascii="Times New Roman" w:hAnsi="Times New Roman" w:cs="Times New Roman"/>
          <w:sz w:val="24"/>
          <w:szCs w:val="24"/>
        </w:rPr>
        <w:t xml:space="preserve"> </w:t>
      </w:r>
      <w:r w:rsidRPr="000D03D6">
        <w:rPr>
          <w:rFonts w:ascii="Times New Roman" w:hAnsi="Times New Roman" w:cs="Times New Roman"/>
          <w:sz w:val="24"/>
          <w:szCs w:val="24"/>
        </w:rPr>
        <w:t>451) in addition to motor domains in the primates studied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451). The relation to music via auditory-motor interactions is interesting regarding Broca’s area because of its proximity to a large cluster of mirror neurons (</w:t>
      </w:r>
      <w:r w:rsidR="000B47F1" w:rsidRPr="000D03D6">
        <w:rPr>
          <w:rFonts w:ascii="Times New Roman" w:hAnsi="Times New Roman" w:cs="Times New Roman"/>
          <w:sz w:val="24"/>
          <w:szCs w:val="24"/>
        </w:rPr>
        <w:t xml:space="preserve">2009: </w:t>
      </w:r>
      <w:r w:rsidRPr="000D03D6">
        <w:rPr>
          <w:rFonts w:ascii="Times New Roman" w:hAnsi="Times New Roman" w:cs="Times New Roman"/>
          <w:sz w:val="24"/>
          <w:szCs w:val="24"/>
        </w:rPr>
        <w:t>450-451).</w:t>
      </w:r>
      <w:r w:rsidR="00CB0C6F" w:rsidRPr="000D03D6">
        <w:rPr>
          <w:rFonts w:ascii="Times New Roman" w:hAnsi="Times New Roman" w:cs="Times New Roman"/>
          <w:sz w:val="24"/>
          <w:szCs w:val="24"/>
          <w:vertAlign w:val="superscript"/>
        </w:rPr>
        <w:t>xvi</w:t>
      </w:r>
      <w:r w:rsidR="00735F43" w:rsidRPr="000D03D6">
        <w:rPr>
          <w:rFonts w:ascii="Times New Roman" w:hAnsi="Times New Roman" w:cs="Times New Roman"/>
          <w:sz w:val="24"/>
          <w:szCs w:val="24"/>
        </w:rPr>
        <w:t xml:space="preserve">  </w:t>
      </w:r>
      <w:r w:rsidRPr="000D03D6">
        <w:rPr>
          <w:rFonts w:ascii="Times New Roman" w:hAnsi="Times New Roman" w:cs="Times New Roman"/>
          <w:sz w:val="24"/>
          <w:szCs w:val="24"/>
        </w:rPr>
        <w:t>As Patricia Churchland explains, “</w:t>
      </w:r>
      <w:commentRangeStart w:id="12"/>
      <w:r w:rsidRPr="000D03D6">
        <w:rPr>
          <w:rFonts w:ascii="Times New Roman" w:hAnsi="Times New Roman" w:cs="Times New Roman"/>
          <w:sz w:val="24"/>
          <w:szCs w:val="24"/>
        </w:rPr>
        <w:t>Mirror</w:t>
      </w:r>
      <w:commentRangeEnd w:id="12"/>
      <w:r w:rsidR="00B41DB6" w:rsidRPr="000D03D6">
        <w:rPr>
          <w:rStyle w:val="CommentReference"/>
          <w:rFonts w:ascii="Times New Roman" w:hAnsi="Times New Roman" w:cs="Times New Roman"/>
        </w:rPr>
        <w:commentReference w:id="12"/>
      </w:r>
      <w:r w:rsidRPr="000D03D6">
        <w:rPr>
          <w:rFonts w:ascii="Times New Roman" w:hAnsi="Times New Roman" w:cs="Times New Roman"/>
          <w:sz w:val="24"/>
          <w:szCs w:val="24"/>
        </w:rPr>
        <w:t xml:space="preserve"> neurons are a subset of neurons in the frontal cortex of the monkey [and also human beings, my note] … that respond both when the monkey sees another individual grasp an object (e.g. I put food in my mouth), and when it performs that action itself (e.g. it</w:t>
      </w:r>
      <w:r w:rsidR="000B47F1" w:rsidRPr="000D03D6">
        <w:rPr>
          <w:rFonts w:ascii="Times New Roman" w:hAnsi="Times New Roman" w:cs="Times New Roman"/>
          <w:sz w:val="24"/>
          <w:szCs w:val="24"/>
        </w:rPr>
        <w:t xml:space="preserve"> puts food in its mouth)” (2011:</w:t>
      </w:r>
      <w:r w:rsidRPr="000D03D6">
        <w:rPr>
          <w:rFonts w:ascii="Times New Roman" w:hAnsi="Times New Roman" w:cs="Times New Roman"/>
          <w:sz w:val="24"/>
          <w:szCs w:val="24"/>
        </w:rPr>
        <w:t xml:space="preserve"> 135). Advances in fMRI research have allowed the discovery of this same neural activity in humans, and in fact the mirror neurons fire when performing an action, seeing action, hearing action, hearing descriptions of an</w:t>
      </w:r>
      <w:r w:rsidR="000B47F1" w:rsidRPr="000D03D6">
        <w:rPr>
          <w:rFonts w:ascii="Times New Roman" w:hAnsi="Times New Roman" w:cs="Times New Roman"/>
          <w:sz w:val="24"/>
          <w:szCs w:val="24"/>
        </w:rPr>
        <w:t xml:space="preserve"> action (Iacobini, et al.: 2009:</w:t>
      </w:r>
      <w:r w:rsidRPr="000D03D6">
        <w:rPr>
          <w:rFonts w:ascii="Times New Roman" w:hAnsi="Times New Roman" w:cs="Times New Roman"/>
          <w:sz w:val="24"/>
          <w:szCs w:val="24"/>
        </w:rPr>
        <w:t xml:space="preserve"> 11-12), and have also been shown to fire when an individual reads of an action (Aziz-Zadeh, et al.: 2006).</w:t>
      </w:r>
      <w:r w:rsidR="00CB0C6F" w:rsidRPr="000D03D6">
        <w:rPr>
          <w:rFonts w:ascii="Times New Roman" w:hAnsi="Times New Roman" w:cs="Times New Roman"/>
          <w:sz w:val="24"/>
          <w:szCs w:val="24"/>
          <w:vertAlign w:val="superscript"/>
        </w:rPr>
        <w:t>xvii</w:t>
      </w:r>
      <w:r w:rsidRPr="000D03D6">
        <w:rPr>
          <w:rFonts w:ascii="Times New Roman" w:hAnsi="Times New Roman" w:cs="Times New Roman"/>
          <w:sz w:val="24"/>
          <w:szCs w:val="24"/>
        </w:rPr>
        <w:t xml:space="preserve"> Returning to Fadiga’s study, it is important to note that while there seems to be a correlation between mirror-neuronal activity and Broca’s area, thus suggesting a brain-based (and thus an evolutionarily</w:t>
      </w:r>
      <w:r w:rsidR="00CB0C6F" w:rsidRPr="000D03D6">
        <w:rPr>
          <w:rFonts w:ascii="Times New Roman" w:hAnsi="Times New Roman" w:cs="Times New Roman"/>
          <w:sz w:val="24"/>
          <w:szCs w:val="24"/>
          <w:vertAlign w:val="superscript"/>
        </w:rPr>
        <w:t>xviii</w:t>
      </w:r>
      <w:r w:rsidRPr="000D03D6">
        <w:rPr>
          <w:rFonts w:ascii="Times New Roman" w:hAnsi="Times New Roman" w:cs="Times New Roman"/>
          <w:sz w:val="24"/>
          <w:szCs w:val="24"/>
        </w:rPr>
        <w:t xml:space="preserve"> causal explanation) “these sources of information (neuroimaging and electrophysiological techniques), although very compelling, offer only a correlation between activity of a given area and the task t</w:t>
      </w:r>
      <w:r w:rsidR="000B47F1" w:rsidRPr="000D03D6">
        <w:rPr>
          <w:rFonts w:ascii="Times New Roman" w:hAnsi="Times New Roman" w:cs="Times New Roman"/>
          <w:sz w:val="24"/>
          <w:szCs w:val="24"/>
        </w:rPr>
        <w:t>he subject is performing” (2009:</w:t>
      </w:r>
      <w:r w:rsidRPr="000D03D6">
        <w:rPr>
          <w:rFonts w:ascii="Times New Roman" w:hAnsi="Times New Roman" w:cs="Times New Roman"/>
          <w:sz w:val="24"/>
          <w:szCs w:val="24"/>
        </w:rPr>
        <w:t xml:space="preserve"> 452). </w:t>
      </w:r>
      <w:proofErr w:type="gramStart"/>
      <w:r w:rsidRPr="000D03D6">
        <w:rPr>
          <w:rFonts w:ascii="Times New Roman" w:hAnsi="Times New Roman" w:cs="Times New Roman"/>
          <w:sz w:val="24"/>
          <w:szCs w:val="24"/>
        </w:rPr>
        <w:t>As always in a fallible manner, the evidence must be further weighed.</w:t>
      </w:r>
      <w:proofErr w:type="gramEnd"/>
      <w:r w:rsidRPr="000D03D6">
        <w:rPr>
          <w:rFonts w:ascii="Times New Roman" w:hAnsi="Times New Roman" w:cs="Times New Roman"/>
          <w:sz w:val="24"/>
          <w:szCs w:val="24"/>
        </w:rPr>
        <w:t xml:space="preserve"> </w:t>
      </w:r>
    </w:p>
    <w:p w:rsidR="00AF7836" w:rsidRPr="000D03D6" w:rsidRDefault="00AF7836" w:rsidP="0024183B">
      <w:pPr>
        <w:ind w:firstLine="720"/>
        <w:rPr>
          <w:rFonts w:ascii="Times New Roman" w:hAnsi="Times New Roman" w:cs="Times New Roman"/>
          <w:sz w:val="24"/>
          <w:szCs w:val="24"/>
        </w:rPr>
      </w:pPr>
      <w:r w:rsidRPr="000D03D6">
        <w:rPr>
          <w:rFonts w:ascii="Times New Roman" w:hAnsi="Times New Roman" w:cs="Times New Roman"/>
          <w:sz w:val="24"/>
          <w:szCs w:val="24"/>
        </w:rPr>
        <w:t xml:space="preserve">That the brain does not operate specifically in </w:t>
      </w:r>
      <w:r w:rsidR="00B53B0F" w:rsidRPr="000D03D6">
        <w:rPr>
          <w:rFonts w:ascii="Times New Roman" w:hAnsi="Times New Roman" w:cs="Times New Roman"/>
          <w:sz w:val="24"/>
          <w:szCs w:val="24"/>
        </w:rPr>
        <w:t xml:space="preserve">discreet </w:t>
      </w:r>
      <w:r w:rsidRPr="000D03D6">
        <w:rPr>
          <w:rFonts w:ascii="Times New Roman" w:hAnsi="Times New Roman" w:cs="Times New Roman"/>
          <w:sz w:val="24"/>
          <w:szCs w:val="24"/>
        </w:rPr>
        <w:t>modules has been roundly challenged if not outright disproven (Deacon, 1997: 157-158), and in fact, neural activity tends to be spread through systems and areas rather than easily localized regions. As Deacon notes, “Once we abandon the reification of language areas as modular language algorithm computers plugged into an otherwise non-linguistic brain, it becomes evident that language functions may be widely distributed and processed simultaneously in many places at once” (1997: 293). But, if there is a neural origin for at least some form of ‘aesthetic appreciation’ (like sensitivity to rhythm) and that humans beings’ brains physically react even to written action (</w:t>
      </w:r>
      <w:r w:rsidR="00B53B0F" w:rsidRPr="000D03D6">
        <w:rPr>
          <w:rFonts w:ascii="Times New Roman" w:hAnsi="Times New Roman" w:cs="Times New Roman"/>
          <w:sz w:val="24"/>
          <w:szCs w:val="24"/>
        </w:rPr>
        <w:t>when</w:t>
      </w:r>
      <w:r w:rsidRPr="000D03D6">
        <w:rPr>
          <w:rFonts w:ascii="Times New Roman" w:hAnsi="Times New Roman" w:cs="Times New Roman"/>
          <w:sz w:val="24"/>
          <w:szCs w:val="24"/>
        </w:rPr>
        <w:t xml:space="preserve"> mirror neurons</w:t>
      </w:r>
      <w:r w:rsidR="00B53B0F" w:rsidRPr="000D03D6">
        <w:rPr>
          <w:rFonts w:ascii="Times New Roman" w:hAnsi="Times New Roman" w:cs="Times New Roman"/>
          <w:sz w:val="24"/>
          <w:szCs w:val="24"/>
        </w:rPr>
        <w:t xml:space="preserve"> fire</w:t>
      </w:r>
      <w:r w:rsidRPr="000D03D6">
        <w:rPr>
          <w:rFonts w:ascii="Times New Roman" w:hAnsi="Times New Roman" w:cs="Times New Roman"/>
          <w:sz w:val="24"/>
          <w:szCs w:val="24"/>
        </w:rPr>
        <w:t>) as if that action had been visually witnessed, the potential overlaps of evolution and literature through LD, become more and more apparent. There likely never will be any form of reductive ‘smoking gun’ evidence that links evolution directly to literary works, but this seems no great problem. How could there be direct evidence? One cannot extract Odysseus’ DNA of course</w:t>
      </w:r>
      <w:r w:rsidR="00B53B0F" w:rsidRPr="000D03D6">
        <w:rPr>
          <w:rFonts w:ascii="Times New Roman" w:hAnsi="Times New Roman" w:cs="Times New Roman"/>
          <w:sz w:val="24"/>
          <w:szCs w:val="24"/>
        </w:rPr>
        <w:t xml:space="preserve"> or plug Achilles into an FMRI</w:t>
      </w:r>
      <w:r w:rsidRPr="000D03D6">
        <w:rPr>
          <w:rFonts w:ascii="Times New Roman" w:hAnsi="Times New Roman" w:cs="Times New Roman"/>
          <w:sz w:val="24"/>
          <w:szCs w:val="24"/>
        </w:rPr>
        <w:t xml:space="preserve">, but this kind of guffaw is nothing more than a straw hominid. Overlaps can be brought to bear on another. The disciplines do require different vocabulary and utilize different methodologies, but as with any set of languages, translation is always possible, and the more each side practices this translation, the easier and more accurate it becomes. Carroll notes, “To generate adequate interpretive commentary from an evolutionary perspective, we must construct continuous explanatory sequences linking the highest level of causal explanation … to particular features of human nature and to particular structures and effects </w:t>
      </w:r>
      <w:r w:rsidR="000B47F1" w:rsidRPr="000D03D6">
        <w:rPr>
          <w:rFonts w:ascii="Times New Roman" w:hAnsi="Times New Roman" w:cs="Times New Roman"/>
          <w:sz w:val="24"/>
          <w:szCs w:val="24"/>
        </w:rPr>
        <w:t>in specific works of art” (2011:</w:t>
      </w:r>
      <w:r w:rsidRPr="000D03D6">
        <w:rPr>
          <w:rFonts w:ascii="Times New Roman" w:hAnsi="Times New Roman" w:cs="Times New Roman"/>
          <w:sz w:val="24"/>
          <w:szCs w:val="24"/>
        </w:rPr>
        <w:t xml:space="preserve"> 69-70). While there is only a correlative relationship yet proven, the confirmed proof is interesting enough to legitimate some of LD’s claims. As more and more fMRI studies are done, there will be a surfeit of further understanding on the brain’s functions. </w:t>
      </w: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Rhythm, Lullabies and Poetry</w:t>
      </w: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Just as the marvels of Lascaux and Chauvet caves prove that -among the many examples of Neolithic cave art (</w:t>
      </w:r>
      <w:commentRangeStart w:id="13"/>
      <w:r w:rsidRPr="000D03D6">
        <w:rPr>
          <w:rFonts w:ascii="Times New Roman" w:hAnsi="Times New Roman" w:cs="Times New Roman"/>
          <w:sz w:val="24"/>
          <w:szCs w:val="24"/>
        </w:rPr>
        <w:t>Clottes</w:t>
      </w:r>
      <w:commentRangeEnd w:id="13"/>
      <w:r w:rsidR="000D0DB4" w:rsidRPr="000D03D6">
        <w:rPr>
          <w:rStyle w:val="CommentReference"/>
          <w:rFonts w:ascii="Times New Roman" w:hAnsi="Times New Roman" w:cs="Times New Roman"/>
        </w:rPr>
        <w:commentReference w:id="13"/>
      </w:r>
      <w:r w:rsidRPr="000D03D6">
        <w:rPr>
          <w:rFonts w:ascii="Times New Roman" w:hAnsi="Times New Roman" w:cs="Times New Roman"/>
          <w:sz w:val="24"/>
          <w:szCs w:val="24"/>
        </w:rPr>
        <w:t>, 2008</w:t>
      </w:r>
      <w:r w:rsidR="000B47F1" w:rsidRPr="000D03D6">
        <w:rPr>
          <w:rFonts w:ascii="Times New Roman" w:hAnsi="Times New Roman" w:cs="Times New Roman"/>
          <w:sz w:val="24"/>
          <w:szCs w:val="24"/>
        </w:rPr>
        <w:t>; se</w:t>
      </w:r>
      <w:r w:rsidR="00BD4BD7">
        <w:rPr>
          <w:rFonts w:ascii="Times New Roman" w:hAnsi="Times New Roman" w:cs="Times New Roman"/>
          <w:sz w:val="24"/>
          <w:szCs w:val="24"/>
        </w:rPr>
        <w:t>e also McBrearty and Brooks for a sweeping account of hominin development</w:t>
      </w:r>
      <w:proofErr w:type="gramStart"/>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humans, as a species, have been artistic, have been sensitive to their environment, to the animals around them, to the issues of life and death, for a very long time. Musical instruments extend back at least 35,000 years in the form of flutes made of vulture bones and ivory, found in southwestern Germany. (Conrad, et al.</w:t>
      </w:r>
      <w:proofErr w:type="gramStart"/>
      <w:r w:rsidRPr="000D03D6">
        <w:rPr>
          <w:rFonts w:ascii="Times New Roman" w:hAnsi="Times New Roman" w:cs="Times New Roman"/>
          <w:sz w:val="24"/>
          <w:szCs w:val="24"/>
        </w:rPr>
        <w:t>,2009</w:t>
      </w:r>
      <w:proofErr w:type="gramEnd"/>
      <w:r w:rsidRPr="000D03D6">
        <w:rPr>
          <w:rFonts w:ascii="Times New Roman" w:hAnsi="Times New Roman" w:cs="Times New Roman"/>
          <w:sz w:val="24"/>
          <w:szCs w:val="24"/>
        </w:rPr>
        <w:t>) The implication is</w:t>
      </w:r>
      <w:r w:rsidR="000B47F1" w:rsidRPr="000D03D6">
        <w:rPr>
          <w:rFonts w:ascii="Times New Roman" w:hAnsi="Times New Roman" w:cs="Times New Roman"/>
          <w:sz w:val="24"/>
          <w:szCs w:val="24"/>
        </w:rPr>
        <w:t xml:space="preserve"> clear that a musical tradition -</w:t>
      </w:r>
      <w:r w:rsidRPr="000D03D6">
        <w:rPr>
          <w:rFonts w:ascii="Times New Roman" w:hAnsi="Times New Roman" w:cs="Times New Roman"/>
          <w:sz w:val="24"/>
          <w:szCs w:val="24"/>
        </w:rPr>
        <w:t xml:space="preserve"> in order to have instruments, especially ones requiring skills sophisticated enough to craft complex instruments</w:t>
      </w:r>
      <w:r w:rsidR="000B47F1" w:rsidRPr="000D03D6">
        <w:rPr>
          <w:rFonts w:ascii="Times New Roman" w:hAnsi="Times New Roman" w:cs="Times New Roman"/>
          <w:sz w:val="24"/>
          <w:szCs w:val="24"/>
        </w:rPr>
        <w:t>-</w:t>
      </w:r>
      <w:r w:rsidRPr="000D03D6">
        <w:rPr>
          <w:rFonts w:ascii="Times New Roman" w:hAnsi="Times New Roman" w:cs="Times New Roman"/>
          <w:sz w:val="24"/>
          <w:szCs w:val="24"/>
        </w:rPr>
        <w:t xml:space="preserve"> would be much older than the discovered artifact. This is the same for the elaborate and highly ornate painting styles of the Neolithic artists. It is the same with language and communication. Christian suggests that in order for early </w:t>
      </w:r>
      <w:commentRangeStart w:id="14"/>
      <w:r w:rsidRPr="000D03D6">
        <w:rPr>
          <w:rFonts w:ascii="Times New Roman" w:hAnsi="Times New Roman" w:cs="Times New Roman"/>
          <w:sz w:val="24"/>
          <w:szCs w:val="24"/>
        </w:rPr>
        <w:t>h</w:t>
      </w:r>
      <w:r w:rsidR="0067087F" w:rsidRPr="000D03D6">
        <w:rPr>
          <w:rFonts w:ascii="Times New Roman" w:hAnsi="Times New Roman" w:cs="Times New Roman"/>
          <w:sz w:val="24"/>
          <w:szCs w:val="24"/>
        </w:rPr>
        <w:t>ominin</w:t>
      </w:r>
      <w:r w:rsidRPr="000D03D6">
        <w:rPr>
          <w:rFonts w:ascii="Times New Roman" w:hAnsi="Times New Roman" w:cs="Times New Roman"/>
          <w:sz w:val="24"/>
          <w:szCs w:val="24"/>
        </w:rPr>
        <w:t>s</w:t>
      </w:r>
      <w:commentRangeEnd w:id="14"/>
      <w:r w:rsidR="000D0DB4" w:rsidRPr="000D03D6">
        <w:rPr>
          <w:rStyle w:val="CommentReference"/>
          <w:rFonts w:ascii="Times New Roman" w:hAnsi="Times New Roman" w:cs="Times New Roman"/>
        </w:rPr>
        <w:commentReference w:id="14"/>
      </w:r>
      <w:r w:rsidRPr="000D03D6">
        <w:rPr>
          <w:rFonts w:ascii="Times New Roman" w:hAnsi="Times New Roman" w:cs="Times New Roman"/>
          <w:sz w:val="24"/>
          <w:szCs w:val="24"/>
        </w:rPr>
        <w:t xml:space="preserve"> –the precursors of modern humans- to survive and migrate, they must have had some form of language that conferred survival advantages (2005: 159-168). While the implications are clear that language and art are older than probably suspected, physical evidence is of course scarce. Once again, though, it is clear that the compounding of evidence, be it neurological or anthropological, suggests very old and deeply rooted broad trends in human behavior. This is neither reductive nor left to sheer ‘mind-mystery’. It has long been known that honey bees communicate (Esch, 1967 &amp; Frisch, 2011), that chimps can be taught rudimentary symbolic language (Zlatev, 2008: 142), that vervet monkeys have particular sound relations to identify predatory animals (Diamond, 2003: 45), and that corvids are capable of abstract tool-use and reasoning (Marzluff, 2012: 1-10) and these birds even have language-learning brain centers similar to those of humans (</w:t>
      </w:r>
      <w:r w:rsidR="000B47F1" w:rsidRPr="000D03D6">
        <w:rPr>
          <w:rFonts w:ascii="Times New Roman" w:hAnsi="Times New Roman" w:cs="Times New Roman"/>
          <w:sz w:val="24"/>
          <w:szCs w:val="24"/>
        </w:rPr>
        <w:t xml:space="preserve">2012: </w:t>
      </w:r>
      <w:r w:rsidRPr="000D03D6">
        <w:rPr>
          <w:rFonts w:ascii="Times New Roman" w:hAnsi="Times New Roman" w:cs="Times New Roman"/>
          <w:sz w:val="24"/>
          <w:szCs w:val="24"/>
        </w:rPr>
        <w:t xml:space="preserve">41-64). It would seem odd to somehow figure the language of </w:t>
      </w:r>
      <w:proofErr w:type="gramStart"/>
      <w:r w:rsidRPr="000D03D6">
        <w:rPr>
          <w:rFonts w:ascii="Times New Roman" w:hAnsi="Times New Roman" w:cs="Times New Roman"/>
          <w:sz w:val="24"/>
          <w:szCs w:val="24"/>
        </w:rPr>
        <w:t>homo</w:t>
      </w:r>
      <w:proofErr w:type="gramEnd"/>
      <w:r w:rsidRPr="000D03D6">
        <w:rPr>
          <w:rFonts w:ascii="Times New Roman" w:hAnsi="Times New Roman" w:cs="Times New Roman"/>
          <w:sz w:val="24"/>
          <w:szCs w:val="24"/>
        </w:rPr>
        <w:t xml:space="preserve"> sapiens as anything other than </w:t>
      </w:r>
      <w:commentRangeStart w:id="15"/>
      <w:r w:rsidRPr="000D03D6">
        <w:rPr>
          <w:rFonts w:ascii="Times New Roman" w:hAnsi="Times New Roman" w:cs="Times New Roman"/>
          <w:sz w:val="24"/>
          <w:szCs w:val="24"/>
        </w:rPr>
        <w:t>similar</w:t>
      </w:r>
      <w:commentRangeEnd w:id="15"/>
      <w:r w:rsidR="000D0DB4" w:rsidRPr="000D03D6">
        <w:rPr>
          <w:rStyle w:val="CommentReference"/>
          <w:rFonts w:ascii="Times New Roman" w:hAnsi="Times New Roman" w:cs="Times New Roman"/>
        </w:rPr>
        <w:commentReference w:id="15"/>
      </w:r>
      <w:r w:rsidRPr="000D03D6">
        <w:rPr>
          <w:rFonts w:ascii="Times New Roman" w:hAnsi="Times New Roman" w:cs="Times New Roman"/>
          <w:sz w:val="24"/>
          <w:szCs w:val="24"/>
        </w:rPr>
        <w:t xml:space="preserve"> instance of a shared continuum. In human language use, sensitivity to rhythm leads to manipulation of rhythm and syncopation to create differing types of meaning, much in the same way that non-humans -like the vervets- control pitch to indicate different predators. </w:t>
      </w:r>
      <w:proofErr w:type="gramStart"/>
      <w:r w:rsidRPr="000D03D6">
        <w:rPr>
          <w:rFonts w:ascii="Times New Roman" w:hAnsi="Times New Roman" w:cs="Times New Roman"/>
          <w:sz w:val="24"/>
          <w:szCs w:val="24"/>
        </w:rPr>
        <w:t>That rhythmic meaning stems not just from linguistic or dictionary definitions.</w:t>
      </w:r>
      <w:proofErr w:type="gramEnd"/>
      <w:r w:rsidRPr="000D03D6">
        <w:rPr>
          <w:rFonts w:ascii="Times New Roman" w:hAnsi="Times New Roman" w:cs="Times New Roman"/>
          <w:sz w:val="24"/>
          <w:szCs w:val="24"/>
        </w:rPr>
        <w:t xml:space="preserve"> The human brain is a primate brain, and as such, bears distinct similarities to non-human brains, despite the obvious and incredible semiotic/linguistic range displayed by homo sapiens’. The structures are biological</w:t>
      </w:r>
      <w:proofErr w:type="gramStart"/>
      <w:r w:rsidRPr="000D03D6">
        <w:rPr>
          <w:rFonts w:ascii="Times New Roman" w:hAnsi="Times New Roman" w:cs="Times New Roman"/>
          <w:sz w:val="24"/>
          <w:szCs w:val="24"/>
        </w:rPr>
        <w:t>,</w:t>
      </w:r>
      <w:r w:rsidR="00CB0C6F" w:rsidRPr="000D03D6">
        <w:rPr>
          <w:rFonts w:ascii="Times New Roman" w:hAnsi="Times New Roman" w:cs="Times New Roman"/>
          <w:sz w:val="24"/>
          <w:szCs w:val="24"/>
          <w:vertAlign w:val="superscript"/>
        </w:rPr>
        <w:t>xix</w:t>
      </w:r>
      <w:proofErr w:type="gramEnd"/>
      <w:r w:rsidR="00C32F70"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not linguistic. </w:t>
      </w:r>
      <w:proofErr w:type="gramStart"/>
      <w:r w:rsidRPr="000D03D6">
        <w:rPr>
          <w:rFonts w:ascii="Times New Roman" w:hAnsi="Times New Roman" w:cs="Times New Roman"/>
          <w:sz w:val="24"/>
          <w:szCs w:val="24"/>
        </w:rPr>
        <w:t>“It is far more reasonable to expect language processes to be broken up into subfunctions that have more to do with neural logic than with linguistic logic” (Deacon, 1997: 288).</w:t>
      </w:r>
      <w:proofErr w:type="gramEnd"/>
      <w:r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 xml:space="preserve">A brief glance at any literary tradition -Egyptian literature (Foster), early Greek poetry like Archilochus and Sappho (Constantine, et al.), the </w:t>
      </w:r>
      <w:r w:rsidRPr="000D03D6">
        <w:rPr>
          <w:rFonts w:ascii="Times New Roman" w:hAnsi="Times New Roman" w:cs="Times New Roman"/>
          <w:i/>
          <w:sz w:val="24"/>
          <w:szCs w:val="24"/>
        </w:rPr>
        <w:t>Epic of Gilgamesh</w:t>
      </w:r>
      <w:r w:rsidRPr="000D03D6">
        <w:rPr>
          <w:rFonts w:ascii="Times New Roman" w:hAnsi="Times New Roman" w:cs="Times New Roman"/>
          <w:sz w:val="24"/>
          <w:szCs w:val="24"/>
        </w:rPr>
        <w:t xml:space="preserve"> (Gardner)- shows that these texts quickly push past the merely cultural and environmental concerns of the authors. It reveals a stunning singularity among the many voices of primary concerns like sustaining life, the rearing of children, mate selection, not just the more philosophical and religious quandaries of who and where and when. As has been shown, human language is entirely bound up in neural activity, and that neural activity is at least connected to an evolved primate brain, which bears some stamp of its evolutionary heritage. The </w:t>
      </w:r>
      <w:proofErr w:type="gramStart"/>
      <w:r w:rsidRPr="000D03D6">
        <w:rPr>
          <w:rFonts w:ascii="Times New Roman" w:hAnsi="Times New Roman" w:cs="Times New Roman"/>
          <w:sz w:val="24"/>
          <w:szCs w:val="24"/>
        </w:rPr>
        <w:t>addition of technologies like paper have</w:t>
      </w:r>
      <w:proofErr w:type="gramEnd"/>
      <w:r w:rsidRPr="000D03D6">
        <w:rPr>
          <w:rFonts w:ascii="Times New Roman" w:hAnsi="Times New Roman" w:cs="Times New Roman"/>
          <w:sz w:val="24"/>
          <w:szCs w:val="24"/>
        </w:rPr>
        <w:t xml:space="preserve"> given something like a fossil record to the words and shapes of ideas of early civilizations’ oral antecedents. Scholars like Milman Parry, in the early twentieth century, discovered the mnemonic and structural similarities between Homeric verse and S</w:t>
      </w:r>
      <w:r w:rsidR="000B47F1" w:rsidRPr="000D03D6">
        <w:rPr>
          <w:rFonts w:ascii="Times New Roman" w:hAnsi="Times New Roman" w:cs="Times New Roman"/>
          <w:sz w:val="24"/>
          <w:szCs w:val="24"/>
        </w:rPr>
        <w:t>erbocroatian oral poetry (Parry:</w:t>
      </w:r>
      <w:r w:rsidRPr="000D03D6">
        <w:rPr>
          <w:rFonts w:ascii="Times New Roman" w:hAnsi="Times New Roman" w:cs="Times New Roman"/>
          <w:sz w:val="24"/>
          <w:szCs w:val="24"/>
        </w:rPr>
        <w:t xml:space="preserve"> 1971), suggesting that human brains have not changed much -and more pointedly do not change </w:t>
      </w:r>
      <w:r w:rsidR="00B92C9B" w:rsidRPr="000D03D6">
        <w:rPr>
          <w:rFonts w:ascii="Times New Roman" w:hAnsi="Times New Roman" w:cs="Times New Roman"/>
          <w:sz w:val="24"/>
          <w:szCs w:val="24"/>
        </w:rPr>
        <w:t xml:space="preserve">much </w:t>
      </w:r>
      <w:r w:rsidRPr="000D03D6">
        <w:rPr>
          <w:rFonts w:ascii="Times New Roman" w:hAnsi="Times New Roman" w:cs="Times New Roman"/>
          <w:sz w:val="24"/>
          <w:szCs w:val="24"/>
        </w:rPr>
        <w:t xml:space="preserve">from language to language- in nearly 3000 intermediating years. Each oral poetic tradition used very similar mnemonic devices to facilitate the recitation of the poems/songs. It begs a further question: Why is it that across nearly 3000 years and in different languages and social contexts that very similar patterns emerge regarding memory and rhythmic pattern use? What is seen here is nothing less than a deep and telling similarity of form, function and theme owing to the distinctive similarity of evolved human </w:t>
      </w:r>
      <w:proofErr w:type="gramStart"/>
      <w:r w:rsidRPr="000D03D6">
        <w:rPr>
          <w:rFonts w:ascii="Times New Roman" w:hAnsi="Times New Roman" w:cs="Times New Roman"/>
          <w:sz w:val="24"/>
          <w:szCs w:val="24"/>
        </w:rPr>
        <w:t>brains.</w:t>
      </w:r>
      <w:proofErr w:type="gramEnd"/>
      <w:r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Poetry is a literary genre which requires a high sensitivity to sound, rhythm, form, content, visual (when written) typographical meaning and vocal (when spoken) modulation. All of these combine in a poem to create various and simultaneous meanings. Things like alliteration, consonance and assonance are hallmarks of the genre and are consistent across poetic traditions</w:t>
      </w:r>
      <w:r w:rsidR="00CB0C6F" w:rsidRPr="000D03D6">
        <w:rPr>
          <w:rFonts w:ascii="Times New Roman" w:hAnsi="Times New Roman" w:cs="Times New Roman"/>
          <w:sz w:val="24"/>
          <w:szCs w:val="24"/>
          <w:vertAlign w:val="superscript"/>
        </w:rPr>
        <w:t>xx</w:t>
      </w:r>
      <w:r w:rsidRPr="000D03D6">
        <w:rPr>
          <w:rFonts w:ascii="Times New Roman" w:hAnsi="Times New Roman" w:cs="Times New Roman"/>
          <w:sz w:val="24"/>
          <w:szCs w:val="24"/>
        </w:rPr>
        <w:t xml:space="preserve">, underlying the surface concerns of content and focus of particular poems. Looking for overlaps between the neural and the poetic might at first </w:t>
      </w:r>
      <w:proofErr w:type="gramStart"/>
      <w:r w:rsidRPr="000D03D6">
        <w:rPr>
          <w:rFonts w:ascii="Times New Roman" w:hAnsi="Times New Roman" w:cs="Times New Roman"/>
          <w:sz w:val="24"/>
          <w:szCs w:val="24"/>
        </w:rPr>
        <w:t>seem</w:t>
      </w:r>
      <w:proofErr w:type="gramEnd"/>
      <w:r w:rsidRPr="000D03D6">
        <w:rPr>
          <w:rFonts w:ascii="Times New Roman" w:hAnsi="Times New Roman" w:cs="Times New Roman"/>
          <w:sz w:val="24"/>
          <w:szCs w:val="24"/>
        </w:rPr>
        <w:t xml:space="preserve"> strange. </w:t>
      </w:r>
      <w:r w:rsidR="00223B0E" w:rsidRPr="000D03D6">
        <w:rPr>
          <w:rFonts w:ascii="Times New Roman" w:hAnsi="Times New Roman" w:cs="Times New Roman"/>
          <w:sz w:val="24"/>
          <w:szCs w:val="24"/>
        </w:rPr>
        <w:t>It will serve</w:t>
      </w:r>
      <w:r w:rsidRPr="000D03D6">
        <w:rPr>
          <w:rFonts w:ascii="Times New Roman" w:hAnsi="Times New Roman" w:cs="Times New Roman"/>
          <w:sz w:val="24"/>
          <w:szCs w:val="24"/>
        </w:rPr>
        <w:t xml:space="preserve"> to first examine a cousin to the poem </w:t>
      </w:r>
      <w:r w:rsidR="00223B0E" w:rsidRPr="000D03D6">
        <w:rPr>
          <w:rFonts w:ascii="Times New Roman" w:hAnsi="Times New Roman" w:cs="Times New Roman"/>
          <w:sz w:val="24"/>
          <w:szCs w:val="24"/>
        </w:rPr>
        <w:t xml:space="preserve">in order </w:t>
      </w:r>
      <w:r w:rsidRPr="000D03D6">
        <w:rPr>
          <w:rFonts w:ascii="Times New Roman" w:hAnsi="Times New Roman" w:cs="Times New Roman"/>
          <w:sz w:val="24"/>
          <w:szCs w:val="24"/>
        </w:rPr>
        <w:t xml:space="preserve">to draw out patterns of similarity and then apply this to a ‘poem’ proper.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 xml:space="preserve">In ‘Magic at the Cradle’, Farber provides a translation of several Babylonian lullabies which show very similar patterns and structures to any modern equivalent. Once again, reifying </w:t>
      </w:r>
      <w:r w:rsidR="00223B0E" w:rsidRPr="000D03D6">
        <w:rPr>
          <w:rFonts w:ascii="Times New Roman" w:hAnsi="Times New Roman" w:cs="Times New Roman"/>
          <w:sz w:val="24"/>
          <w:szCs w:val="24"/>
        </w:rPr>
        <w:t>my</w:t>
      </w:r>
      <w:r w:rsidRPr="000D03D6">
        <w:rPr>
          <w:rFonts w:ascii="Times New Roman" w:hAnsi="Times New Roman" w:cs="Times New Roman"/>
          <w:sz w:val="24"/>
          <w:szCs w:val="24"/>
        </w:rPr>
        <w:t xml:space="preserve"> claim (or to parallel Parry’s) that despite linguistic, cultural or formal poetic concerns</w:t>
      </w:r>
      <w:proofErr w:type="gramStart"/>
      <w:r w:rsidRPr="000D03D6">
        <w:rPr>
          <w:rFonts w:ascii="Times New Roman" w:hAnsi="Times New Roman" w:cs="Times New Roman"/>
          <w:sz w:val="24"/>
          <w:szCs w:val="24"/>
        </w:rPr>
        <w:t>,  emerge</w:t>
      </w:r>
      <w:proofErr w:type="gramEnd"/>
      <w:r w:rsidRPr="000D03D6">
        <w:rPr>
          <w:rFonts w:ascii="Times New Roman" w:hAnsi="Times New Roman" w:cs="Times New Roman"/>
          <w:sz w:val="24"/>
          <w:szCs w:val="24"/>
        </w:rPr>
        <w:t xml:space="preserve"> the more common patterns of rhythm, sound and the associated meanings that these effects have. Lullabies, the songs and chants sung to infants to calm them, are ubiquitous (Trehub, 1998: 44) across culture and language, once again reflecting a shared ancestry and use. They will serve effectively as a starting point because human infants -as pre-linguistic entities- would not be listening necessarily to the meaning of the words, but rather the meaning of the rhythms and sounds themselves (as accompanied by a melody of some sort), which helps hearken back to earlier proven accounts of human and non-human neural sensitivity to things like rhythm and sound. He says, “(I)t seems clear to me that such little poems, aimed at quieting babies still unable to articulate their helplessness, pain or anger, must be common all over the world, both in cultures with, and without, a written tradition” (1990: 135). The lullaby he cites was established and socially integrated into the Old Babylonia period of c. 1950-1530 BCE (</w:t>
      </w:r>
      <w:r w:rsidR="000B47F1" w:rsidRPr="000D03D6">
        <w:rPr>
          <w:rFonts w:ascii="Times New Roman" w:hAnsi="Times New Roman" w:cs="Times New Roman"/>
          <w:sz w:val="24"/>
          <w:szCs w:val="24"/>
        </w:rPr>
        <w:t xml:space="preserve">1990: </w:t>
      </w:r>
      <w:r w:rsidRPr="000D03D6">
        <w:rPr>
          <w:rFonts w:ascii="Times New Roman" w:hAnsi="Times New Roman" w:cs="Times New Roman"/>
          <w:sz w:val="24"/>
          <w:szCs w:val="24"/>
        </w:rPr>
        <w:t xml:space="preserve">140), and contains similar patterns of rhythm (with alliteration and consonance primary among them) that can be seen in any other modern lullaby. The text is as follows (with the English translation after): </w:t>
      </w:r>
    </w:p>
    <w:p w:rsidR="00AF7836" w:rsidRPr="000D03D6" w:rsidRDefault="00AF7836" w:rsidP="00531103">
      <w:pPr>
        <w:rPr>
          <w:rFonts w:ascii="Times New Roman" w:hAnsi="Times New Roman" w:cs="Times New Roman"/>
          <w:sz w:val="24"/>
          <w:szCs w:val="24"/>
        </w:rPr>
        <w:sectPr w:rsidR="00AF7836" w:rsidRPr="000D03D6">
          <w:footerReference w:type="default" r:id="rId10"/>
          <w:pgSz w:w="11906" w:h="16838"/>
          <w:pgMar w:top="1440" w:right="1440" w:bottom="1440" w:left="1440" w:header="720" w:footer="720" w:gutter="0"/>
          <w:cols w:space="720"/>
          <w:docGrid w:linePitch="360"/>
        </w:sectPr>
      </w:pP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sehrum</w:t>
      </w:r>
      <w:proofErr w:type="gramEnd"/>
      <w:r w:rsidRPr="000D03D6">
        <w:rPr>
          <w:rFonts w:ascii="Times New Roman" w:hAnsi="Times New Roman" w:cs="Times New Roman"/>
        </w:rPr>
        <w:t xml:space="preserve"> wãSib bit ekletim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lú</w:t>
      </w:r>
      <w:proofErr w:type="gramEnd"/>
      <w:r w:rsidRPr="000D03D6">
        <w:rPr>
          <w:rFonts w:ascii="Times New Roman" w:hAnsi="Times New Roman" w:cs="Times New Roman"/>
        </w:rPr>
        <w:t xml:space="preserve"> tattasâm tãtamar núr èamèim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ammin</w:t>
      </w:r>
      <w:proofErr w:type="gramEnd"/>
      <w:r w:rsidRPr="000D03D6">
        <w:rPr>
          <w:rFonts w:ascii="Times New Roman" w:hAnsi="Times New Roman" w:cs="Times New Roman"/>
        </w:rPr>
        <w:t xml:space="preserve"> tabakki ammin tuggag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ullikia</w:t>
      </w:r>
      <w:proofErr w:type="gramEnd"/>
      <w:r w:rsidRPr="000D03D6">
        <w:rPr>
          <w:rFonts w:ascii="Times New Roman" w:hAnsi="Times New Roman" w:cs="Times New Roman"/>
        </w:rPr>
        <w:t xml:space="preserve"> ammin lã tabki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ili</w:t>
      </w:r>
      <w:proofErr w:type="gramEnd"/>
      <w:r w:rsidRPr="000D03D6">
        <w:rPr>
          <w:rFonts w:ascii="Times New Roman" w:hAnsi="Times New Roman" w:cs="Times New Roman"/>
        </w:rPr>
        <w:t xml:space="preserve"> bitim tedki kusarikkum iggeltêm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mannum</w:t>
      </w:r>
      <w:proofErr w:type="gramEnd"/>
      <w:r w:rsidRPr="000D03D6">
        <w:rPr>
          <w:rFonts w:ascii="Times New Roman" w:hAnsi="Times New Roman" w:cs="Times New Roman"/>
        </w:rPr>
        <w:t xml:space="preserve"> idkianni mannum ugallitanni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sehrum</w:t>
      </w:r>
      <w:proofErr w:type="gramEnd"/>
      <w:r w:rsidRPr="000D03D6">
        <w:rPr>
          <w:rFonts w:ascii="Times New Roman" w:hAnsi="Times New Roman" w:cs="Times New Roman"/>
        </w:rPr>
        <w:t xml:space="preserve"> idkika sehrum ugallitka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kima</w:t>
      </w:r>
      <w:proofErr w:type="gramEnd"/>
      <w:r w:rsidRPr="000D03D6">
        <w:rPr>
          <w:rFonts w:ascii="Times New Roman" w:hAnsi="Times New Roman" w:cs="Times New Roman"/>
        </w:rPr>
        <w:t xml:space="preserve"> Sãtu karãnim kima mãr sãbitim </w:t>
      </w:r>
    </w:p>
    <w:p w:rsidR="00CB0C6F"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limqutaãàum</w:t>
      </w:r>
      <w:proofErr w:type="gramEnd"/>
      <w:r w:rsidRPr="000D03D6">
        <w:rPr>
          <w:rFonts w:ascii="Times New Roman" w:hAnsi="Times New Roman" w:cs="Times New Roman"/>
        </w:rPr>
        <w:t xml:space="preserve"> èittum </w:t>
      </w:r>
    </w:p>
    <w:p w:rsidR="00CB0C6F" w:rsidRPr="000D03D6" w:rsidRDefault="00CB0C6F" w:rsidP="00CB0C6F">
      <w:pPr>
        <w:spacing w:after="0"/>
        <w:rPr>
          <w:rFonts w:ascii="Times New Roman" w:hAnsi="Times New Roman" w:cs="Times New Roman"/>
        </w:rPr>
      </w:pPr>
    </w:p>
    <w:p w:rsidR="00CB0C6F" w:rsidRPr="000D03D6" w:rsidRDefault="00CB0C6F" w:rsidP="00CB0C6F">
      <w:pPr>
        <w:spacing w:after="0"/>
        <w:rPr>
          <w:rFonts w:ascii="Times New Roman" w:hAnsi="Times New Roman" w:cs="Times New Roman"/>
        </w:rPr>
      </w:pPr>
    </w:p>
    <w:p w:rsidR="00CB0C6F" w:rsidRPr="000D03D6" w:rsidRDefault="00CB0C6F" w:rsidP="00CB0C6F">
      <w:pPr>
        <w:spacing w:after="0"/>
        <w:rPr>
          <w:rFonts w:ascii="Times New Roman" w:hAnsi="Times New Roman" w:cs="Times New Roman"/>
        </w:rPr>
      </w:pPr>
    </w:p>
    <w:p w:rsidR="00CB0C6F" w:rsidRPr="000D03D6" w:rsidRDefault="00CB0C6F" w:rsidP="00CB0C6F">
      <w:pPr>
        <w:spacing w:after="0"/>
        <w:rPr>
          <w:rFonts w:ascii="Times New Roman" w:hAnsi="Times New Roman" w:cs="Times New Roman"/>
        </w:rPr>
      </w:pPr>
      <w:r w:rsidRPr="000D03D6">
        <w:rPr>
          <w:rFonts w:ascii="Times New Roman" w:hAnsi="Times New Roman" w:cs="Times New Roman"/>
        </w:rPr>
        <w:t xml:space="preserve">Little one, who dwelt in the house of darkness – </w:t>
      </w:r>
    </w:p>
    <w:p w:rsidR="00AF7836" w:rsidRPr="000D03D6" w:rsidRDefault="00AF7836" w:rsidP="00CB0C6F">
      <w:pPr>
        <w:spacing w:after="0"/>
        <w:rPr>
          <w:rFonts w:ascii="Times New Roman" w:hAnsi="Times New Roman" w:cs="Times New Roman"/>
        </w:rPr>
      </w:pPr>
      <w:proofErr w:type="gramStart"/>
      <w:r w:rsidRPr="000D03D6">
        <w:rPr>
          <w:rFonts w:ascii="Times New Roman" w:hAnsi="Times New Roman" w:cs="Times New Roman"/>
        </w:rPr>
        <w:t>well</w:t>
      </w:r>
      <w:proofErr w:type="gramEnd"/>
      <w:r w:rsidRPr="000D03D6">
        <w:rPr>
          <w:rFonts w:ascii="Times New Roman" w:hAnsi="Times New Roman" w:cs="Times New Roman"/>
        </w:rPr>
        <w:t xml:space="preserve">, you are outside now, have seen the light of the sun.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 xml:space="preserve">Why are you crying, why are you yelling?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 xml:space="preserve">Why didn't you cry in there?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 xml:space="preserve">You have roused the god of the house, the kusarikkum has woken up: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 xml:space="preserve">"Who roused me? Who startled me?"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 xml:space="preserve">The little one has roused </w:t>
      </w:r>
      <w:proofErr w:type="gramStart"/>
      <w:r w:rsidRPr="000D03D6">
        <w:rPr>
          <w:rFonts w:ascii="Times New Roman" w:hAnsi="Times New Roman" w:cs="Times New Roman"/>
        </w:rPr>
        <w:t>you,</w:t>
      </w:r>
      <w:proofErr w:type="gramEnd"/>
      <w:r w:rsidRPr="000D03D6">
        <w:rPr>
          <w:rFonts w:ascii="Times New Roman" w:hAnsi="Times New Roman" w:cs="Times New Roman"/>
        </w:rPr>
        <w:t xml:space="preserve"> the little one has startled you! </w:t>
      </w:r>
    </w:p>
    <w:p w:rsidR="00AF7836" w:rsidRPr="000D03D6" w:rsidRDefault="00AF7836" w:rsidP="00CB0C6F">
      <w:pPr>
        <w:spacing w:after="0"/>
        <w:rPr>
          <w:rFonts w:ascii="Times New Roman" w:hAnsi="Times New Roman" w:cs="Times New Roman"/>
        </w:rPr>
      </w:pPr>
      <w:r w:rsidRPr="000D03D6">
        <w:rPr>
          <w:rFonts w:ascii="Times New Roman" w:hAnsi="Times New Roman" w:cs="Times New Roman"/>
        </w:rPr>
        <w:t>"As onto drinkers of wine, as onto tipplers, may sleep fall on him!" (</w:t>
      </w:r>
      <w:r w:rsidR="000B47F1" w:rsidRPr="000D03D6">
        <w:rPr>
          <w:rFonts w:ascii="Times New Roman" w:hAnsi="Times New Roman" w:cs="Times New Roman"/>
        </w:rPr>
        <w:t xml:space="preserve">1990: </w:t>
      </w:r>
      <w:r w:rsidRPr="000D03D6">
        <w:rPr>
          <w:rFonts w:ascii="Times New Roman" w:hAnsi="Times New Roman" w:cs="Times New Roman"/>
        </w:rPr>
        <w:t>140)</w:t>
      </w:r>
    </w:p>
    <w:p w:rsidR="00AF7836" w:rsidRPr="000D03D6" w:rsidRDefault="00AF7836" w:rsidP="00531103">
      <w:pPr>
        <w:rPr>
          <w:rFonts w:ascii="Times New Roman" w:hAnsi="Times New Roman" w:cs="Times New Roman"/>
        </w:rPr>
        <w:sectPr w:rsidR="00AF7836" w:rsidRPr="000D03D6" w:rsidSect="0067087F">
          <w:type w:val="continuous"/>
          <w:pgSz w:w="11906" w:h="16838"/>
          <w:pgMar w:top="1440" w:right="1440" w:bottom="1440" w:left="1440" w:header="720" w:footer="720" w:gutter="0"/>
          <w:cols w:num="2" w:space="720"/>
          <w:docGrid w:linePitch="360"/>
        </w:sectPr>
      </w:pPr>
    </w:p>
    <w:p w:rsidR="00B92C9B" w:rsidRPr="000D03D6" w:rsidRDefault="00B92C9B" w:rsidP="00531103">
      <w:pPr>
        <w:rPr>
          <w:rFonts w:ascii="Times New Roman" w:hAnsi="Times New Roman" w:cs="Times New Roman"/>
          <w:sz w:val="24"/>
          <w:szCs w:val="24"/>
        </w:rPr>
      </w:pPr>
    </w:p>
    <w:p w:rsidR="00AF7836" w:rsidRPr="000D03D6" w:rsidRDefault="00AF7836" w:rsidP="0067087F">
      <w:pPr>
        <w:ind w:firstLine="720"/>
        <w:rPr>
          <w:rFonts w:ascii="Times New Roman" w:hAnsi="Times New Roman" w:cs="Times New Roman"/>
          <w:sz w:val="24"/>
          <w:szCs w:val="24"/>
        </w:rPr>
      </w:pPr>
      <w:r w:rsidRPr="000D03D6">
        <w:rPr>
          <w:rFonts w:ascii="Times New Roman" w:hAnsi="Times New Roman" w:cs="Times New Roman"/>
          <w:sz w:val="24"/>
          <w:szCs w:val="24"/>
        </w:rPr>
        <w:t>What should be clear, despite a lack of knowledge of the Babylonian language and particular pronunciation</w:t>
      </w:r>
      <w:proofErr w:type="gramStart"/>
      <w:r w:rsidRPr="000D03D6">
        <w:rPr>
          <w:rFonts w:ascii="Times New Roman" w:hAnsi="Times New Roman" w:cs="Times New Roman"/>
          <w:sz w:val="24"/>
          <w:szCs w:val="24"/>
        </w:rPr>
        <w:t>,</w:t>
      </w:r>
      <w:r w:rsidR="00CB0C6F" w:rsidRPr="000D03D6">
        <w:rPr>
          <w:rFonts w:ascii="Times New Roman" w:hAnsi="Times New Roman" w:cs="Times New Roman"/>
          <w:sz w:val="24"/>
          <w:szCs w:val="24"/>
          <w:vertAlign w:val="superscript"/>
        </w:rPr>
        <w:t>xxi</w:t>
      </w:r>
      <w:proofErr w:type="gramEnd"/>
      <w:r w:rsidR="00C32F70" w:rsidRPr="000D03D6">
        <w:rPr>
          <w:rFonts w:ascii="Times New Roman" w:hAnsi="Times New Roman" w:cs="Times New Roman"/>
          <w:sz w:val="24"/>
          <w:szCs w:val="24"/>
        </w:rPr>
        <w:t xml:space="preserve"> </w:t>
      </w:r>
      <w:r w:rsidRPr="000D03D6">
        <w:rPr>
          <w:rFonts w:ascii="Times New Roman" w:hAnsi="Times New Roman" w:cs="Times New Roman"/>
          <w:sz w:val="24"/>
          <w:szCs w:val="24"/>
        </w:rPr>
        <w:t>is the constant alliteration and consonance, the particular rhythms that these effects cause. One can compare them to such random examples as ‘Rock a By</w:t>
      </w:r>
      <w:r w:rsidR="00805A30" w:rsidRPr="000D03D6">
        <w:rPr>
          <w:rFonts w:ascii="Times New Roman" w:hAnsi="Times New Roman" w:cs="Times New Roman"/>
          <w:sz w:val="24"/>
          <w:szCs w:val="24"/>
        </w:rPr>
        <w:t>e Baby’ in English</w:t>
      </w:r>
      <w:r w:rsidRPr="000D03D6">
        <w:rPr>
          <w:rFonts w:ascii="Times New Roman" w:hAnsi="Times New Roman" w:cs="Times New Roman"/>
          <w:sz w:val="24"/>
          <w:szCs w:val="24"/>
        </w:rPr>
        <w:t>, where each lullaby builds through repetition of rhythmic consonant sounds; Engli</w:t>
      </w:r>
      <w:r w:rsidR="00805A30" w:rsidRPr="000D03D6">
        <w:rPr>
          <w:rFonts w:ascii="Times New Roman" w:hAnsi="Times New Roman" w:cs="Times New Roman"/>
          <w:sz w:val="24"/>
          <w:szCs w:val="24"/>
        </w:rPr>
        <w:t>sh utilizing B, T and L sounds</w:t>
      </w:r>
      <w:r w:rsidRPr="000D03D6">
        <w:rPr>
          <w:rFonts w:ascii="Times New Roman" w:hAnsi="Times New Roman" w:cs="Times New Roman"/>
          <w:sz w:val="24"/>
          <w:szCs w:val="24"/>
        </w:rPr>
        <w:t xml:space="preserve">, not to mention the qualities of assonance. The Babylonian lullaby here (and Farber admits on 140 that the English translation was made to reflect content, not sound) uses T, M and G sounds to create its particular rhythms. Farber says of the Babylonian text, “The form of the poem emphasizes simplicity and is thus particularly suited for memorization. </w:t>
      </w:r>
      <w:proofErr w:type="gramStart"/>
      <w:r w:rsidRPr="000D03D6">
        <w:rPr>
          <w:rFonts w:ascii="Times New Roman" w:hAnsi="Times New Roman" w:cs="Times New Roman"/>
          <w:sz w:val="24"/>
          <w:szCs w:val="24"/>
        </w:rPr>
        <w:t>Taking all this together, I consider the text to be not only a typical, but also an especially impressive example of purposeful folk poetry” (</w:t>
      </w:r>
      <w:r w:rsidR="000B47F1" w:rsidRPr="000D03D6">
        <w:rPr>
          <w:rFonts w:ascii="Times New Roman" w:hAnsi="Times New Roman" w:cs="Times New Roman"/>
          <w:sz w:val="24"/>
          <w:szCs w:val="24"/>
        </w:rPr>
        <w:t xml:space="preserve">1990: </w:t>
      </w:r>
      <w:r w:rsidRPr="000D03D6">
        <w:rPr>
          <w:rFonts w:ascii="Times New Roman" w:hAnsi="Times New Roman" w:cs="Times New Roman"/>
          <w:sz w:val="24"/>
          <w:szCs w:val="24"/>
        </w:rPr>
        <w:t>142).</w:t>
      </w:r>
      <w:proofErr w:type="gramEnd"/>
      <w:r w:rsidRPr="000D03D6">
        <w:rPr>
          <w:rFonts w:ascii="Times New Roman" w:hAnsi="Times New Roman" w:cs="Times New Roman"/>
          <w:sz w:val="24"/>
          <w:szCs w:val="24"/>
        </w:rPr>
        <w:t xml:space="preserve"> The question here -since what is being examined is a style of poetry which is not attempting to be artistically ornate- is why the overall similarity of sound and rhythm functions in the various lullabies unless there is an innate appreciation in the infants (and thereby has always been if a 4000 year spread is to be believed) for exactly the same kinds of rhythms and metric patterns? </w:t>
      </w:r>
      <w:r w:rsidR="009C5D04" w:rsidRPr="000D03D6">
        <w:rPr>
          <w:rFonts w:ascii="Times New Roman" w:hAnsi="Times New Roman" w:cs="Times New Roman"/>
          <w:sz w:val="24"/>
          <w:szCs w:val="24"/>
        </w:rPr>
        <w:t>Dissayanake says of universal trends in mother-infant engagement and bonding, “The utterances also appear to be organized primarily into what can be transcribed as lines (or phrases), judged either by number of words, or by timed length, generally three to four seconds” (</w:t>
      </w:r>
      <w:r w:rsidR="000B47F1" w:rsidRPr="000D03D6">
        <w:rPr>
          <w:rFonts w:ascii="Times New Roman" w:hAnsi="Times New Roman" w:cs="Times New Roman"/>
          <w:sz w:val="24"/>
          <w:szCs w:val="24"/>
        </w:rPr>
        <w:t xml:space="preserve">1999: </w:t>
      </w:r>
      <w:r w:rsidR="009C5D04" w:rsidRPr="000D03D6">
        <w:rPr>
          <w:rFonts w:ascii="Times New Roman" w:hAnsi="Times New Roman" w:cs="Times New Roman"/>
          <w:sz w:val="24"/>
          <w:szCs w:val="24"/>
        </w:rPr>
        <w:t>380). She builds her theory of musicality on Turner’s and Poppel’s ‘neural lyre’ in which they note an absolute universality in relation to poetics</w:t>
      </w:r>
      <w:r w:rsidR="00805A30" w:rsidRPr="000D03D6">
        <w:rPr>
          <w:rFonts w:ascii="Times New Roman" w:hAnsi="Times New Roman" w:cs="Times New Roman"/>
          <w:sz w:val="24"/>
          <w:szCs w:val="24"/>
        </w:rPr>
        <w:t>, meter and attention to rhythm. Turner says, “</w:t>
      </w:r>
      <w:r w:rsidR="009C5D04" w:rsidRPr="000D03D6">
        <w:rPr>
          <w:rFonts w:ascii="Times New Roman" w:hAnsi="Times New Roman" w:cs="Times New Roman"/>
          <w:sz w:val="24"/>
          <w:szCs w:val="24"/>
        </w:rPr>
        <w:t xml:space="preserve">All over the world human beings compose and recite poetry in poetic meter; all over the world the meter has a line length of about three seconds, tuned to the three-second acoustic information-processing pulse in the human brain. </w:t>
      </w:r>
      <w:proofErr w:type="gramStart"/>
      <w:r w:rsidR="009C5D04" w:rsidRPr="000D03D6">
        <w:rPr>
          <w:rFonts w:ascii="Times New Roman" w:hAnsi="Times New Roman" w:cs="Times New Roman"/>
          <w:sz w:val="24"/>
          <w:szCs w:val="24"/>
        </w:rPr>
        <w:t>Our acoustic</w:t>
      </w:r>
      <w:r w:rsidR="00805A30" w:rsidRPr="000D03D6">
        <w:rPr>
          <w:rFonts w:ascii="Times New Roman" w:hAnsi="Times New Roman" w:cs="Times New Roman"/>
          <w:sz w:val="24"/>
          <w:szCs w:val="24"/>
        </w:rPr>
        <w:t xml:space="preserve"> present is three seconds long” (</w:t>
      </w:r>
      <w:r w:rsidR="000B47F1" w:rsidRPr="000D03D6">
        <w:rPr>
          <w:rFonts w:ascii="Times New Roman" w:hAnsi="Times New Roman" w:cs="Times New Roman"/>
          <w:sz w:val="24"/>
          <w:szCs w:val="24"/>
        </w:rPr>
        <w:t xml:space="preserve">1999: </w:t>
      </w:r>
      <w:r w:rsidR="009C5D04" w:rsidRPr="000D03D6">
        <w:rPr>
          <w:rFonts w:ascii="Times New Roman" w:hAnsi="Times New Roman" w:cs="Times New Roman"/>
          <w:sz w:val="24"/>
          <w:szCs w:val="24"/>
        </w:rPr>
        <w:t>22)</w:t>
      </w:r>
      <w:r w:rsidR="00805A30" w:rsidRPr="000D03D6">
        <w:rPr>
          <w:rFonts w:ascii="Times New Roman" w:hAnsi="Times New Roman" w:cs="Times New Roman"/>
          <w:sz w:val="24"/>
          <w:szCs w:val="24"/>
        </w:rPr>
        <w:t>.</w:t>
      </w:r>
      <w:proofErr w:type="gramEnd"/>
      <w:r w:rsidR="00805A30" w:rsidRPr="000D03D6">
        <w:rPr>
          <w:rFonts w:ascii="Times New Roman" w:hAnsi="Times New Roman" w:cs="Times New Roman"/>
          <w:sz w:val="24"/>
          <w:szCs w:val="24"/>
        </w:rPr>
        <w:t xml:space="preserve"> </w:t>
      </w:r>
      <w:r w:rsidRPr="000D03D6">
        <w:rPr>
          <w:rFonts w:ascii="Times New Roman" w:hAnsi="Times New Roman" w:cs="Times New Roman"/>
          <w:sz w:val="24"/>
          <w:szCs w:val="24"/>
        </w:rPr>
        <w:t>The evidence here, again, seems very compelling that these rhythms speak to a broader pattern of appreciation and utility (indeed, what parent would choose to soothe a child with a song</w:t>
      </w:r>
      <w:r w:rsidR="007A5ED1" w:rsidRPr="000D03D6">
        <w:rPr>
          <w:rFonts w:ascii="Times New Roman" w:hAnsi="Times New Roman" w:cs="Times New Roman"/>
          <w:sz w:val="24"/>
          <w:szCs w:val="24"/>
        </w:rPr>
        <w:t xml:space="preserve"> or set of sounds</w:t>
      </w:r>
      <w:r w:rsidRPr="000D03D6">
        <w:rPr>
          <w:rFonts w:ascii="Times New Roman" w:hAnsi="Times New Roman" w:cs="Times New Roman"/>
          <w:sz w:val="24"/>
          <w:szCs w:val="24"/>
        </w:rPr>
        <w:t xml:space="preserve"> that wouldn’t work) in the pre-linguistic infant brain which can only be based on neural and therefore innate and evolved tendencies. It is precisely that the infant cannot process the lullaby’s sounds as anything more than rhythmic moments that is the most telling feature as the lullabies’ rhythms push past mere word meaning and cultural association</w:t>
      </w:r>
      <w:r w:rsidR="009C5D04" w:rsidRPr="000D03D6">
        <w:rPr>
          <w:rFonts w:ascii="Times New Roman" w:hAnsi="Times New Roman" w:cs="Times New Roman"/>
          <w:sz w:val="24"/>
          <w:szCs w:val="24"/>
        </w:rPr>
        <w:t>, let alone the nearly universal tendency for poetic lines to be about three seconds long, roughly the same length as the Babylonian lullaby from millennia ago</w:t>
      </w:r>
      <w:r w:rsidRPr="000D03D6">
        <w:rPr>
          <w:rFonts w:ascii="Times New Roman" w:hAnsi="Times New Roman" w:cs="Times New Roman"/>
          <w:sz w:val="24"/>
          <w:szCs w:val="24"/>
        </w:rPr>
        <w:t>.</w:t>
      </w:r>
      <w:r w:rsidR="009C5D04" w:rsidRPr="000D03D6">
        <w:rPr>
          <w:rFonts w:ascii="Times New Roman" w:hAnsi="Times New Roman" w:cs="Times New Roman"/>
          <w:sz w:val="24"/>
          <w:szCs w:val="24"/>
        </w:rPr>
        <w:t xml:space="preserve"> That these same patterns and rhythms show up in all cultures’ lullabies and poetics, there is no doubt that another force deeper and broader than ‘culture’ </w:t>
      </w:r>
      <w:proofErr w:type="gramStart"/>
      <w:r w:rsidR="009C5D04" w:rsidRPr="000D03D6">
        <w:rPr>
          <w:rFonts w:ascii="Times New Roman" w:hAnsi="Times New Roman" w:cs="Times New Roman"/>
          <w:sz w:val="24"/>
          <w:szCs w:val="24"/>
        </w:rPr>
        <w:t>can</w:t>
      </w:r>
      <w:proofErr w:type="gramEnd"/>
      <w:r w:rsidR="009C5D04" w:rsidRPr="000D03D6">
        <w:rPr>
          <w:rFonts w:ascii="Times New Roman" w:hAnsi="Times New Roman" w:cs="Times New Roman"/>
          <w:sz w:val="24"/>
          <w:szCs w:val="24"/>
        </w:rPr>
        <w:t xml:space="preserve"> explain.</w:t>
      </w:r>
      <w:r w:rsidR="00CB0C6F" w:rsidRPr="000D03D6">
        <w:rPr>
          <w:rFonts w:ascii="Times New Roman" w:hAnsi="Times New Roman" w:cs="Times New Roman"/>
          <w:sz w:val="24"/>
          <w:szCs w:val="24"/>
          <w:vertAlign w:val="superscript"/>
        </w:rPr>
        <w:t>xxii</w:t>
      </w:r>
      <w:r w:rsidR="009C5D04"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To foray into poetry, and into a modern example, one can turn to W. H. Auden’s</w:t>
      </w:r>
      <w:r w:rsidR="004C24E5" w:rsidRPr="000D03D6">
        <w:rPr>
          <w:rFonts w:ascii="Times New Roman" w:hAnsi="Times New Roman" w:cs="Times New Roman"/>
          <w:sz w:val="24"/>
          <w:szCs w:val="24"/>
        </w:rPr>
        <w:t xml:space="preserve"> conveniently titled</w:t>
      </w:r>
      <w:r w:rsidRPr="000D03D6">
        <w:rPr>
          <w:rFonts w:ascii="Times New Roman" w:hAnsi="Times New Roman" w:cs="Times New Roman"/>
          <w:sz w:val="24"/>
          <w:szCs w:val="24"/>
        </w:rPr>
        <w:t xml:space="preserve"> poem</w:t>
      </w:r>
      <w:r w:rsidR="004C24E5" w:rsidRPr="000D03D6">
        <w:rPr>
          <w:rFonts w:ascii="Times New Roman" w:hAnsi="Times New Roman" w:cs="Times New Roman"/>
          <w:sz w:val="24"/>
          <w:szCs w:val="24"/>
        </w:rPr>
        <w:t>,</w:t>
      </w:r>
      <w:r w:rsidRPr="000D03D6">
        <w:rPr>
          <w:rFonts w:ascii="Times New Roman" w:hAnsi="Times New Roman" w:cs="Times New Roman"/>
          <w:sz w:val="24"/>
          <w:szCs w:val="24"/>
        </w:rPr>
        <w:t xml:space="preserve"> ‘Lullaby’ (1979: 50-51)</w:t>
      </w:r>
      <w:r w:rsidR="004C24E5" w:rsidRPr="000D03D6">
        <w:rPr>
          <w:rFonts w:ascii="Times New Roman" w:hAnsi="Times New Roman" w:cs="Times New Roman"/>
          <w:sz w:val="24"/>
          <w:szCs w:val="24"/>
        </w:rPr>
        <w:t>,</w:t>
      </w:r>
      <w:r w:rsidRPr="000D03D6">
        <w:rPr>
          <w:rFonts w:ascii="Times New Roman" w:hAnsi="Times New Roman" w:cs="Times New Roman"/>
          <w:sz w:val="24"/>
          <w:szCs w:val="24"/>
        </w:rPr>
        <w:t xml:space="preserve"> for a similar use of rhythm and sound. Of course, with Auden’s poem, the sounds are more complex and subtle, but the same effects can be seen. </w:t>
      </w:r>
      <w:r w:rsidR="00B92C9B" w:rsidRPr="000D03D6">
        <w:rPr>
          <w:rFonts w:ascii="Times New Roman" w:hAnsi="Times New Roman" w:cs="Times New Roman"/>
          <w:sz w:val="24"/>
          <w:szCs w:val="24"/>
        </w:rPr>
        <w:t xml:space="preserve">Quoted in its entirety: </w:t>
      </w:r>
      <w:r w:rsidRPr="000D03D6">
        <w:rPr>
          <w:rFonts w:ascii="Times New Roman" w:hAnsi="Times New Roman" w:cs="Times New Roman"/>
          <w:sz w:val="24"/>
          <w:szCs w:val="24"/>
        </w:rPr>
        <w:t xml:space="preserve"> </w:t>
      </w:r>
    </w:p>
    <w:p w:rsidR="00AF7836" w:rsidRPr="000D03D6" w:rsidRDefault="00AF7836" w:rsidP="00531103">
      <w:pPr>
        <w:rPr>
          <w:rFonts w:ascii="Times New Roman" w:eastAsia="Times New Roman" w:hAnsi="Times New Roman" w:cs="Times New Roman"/>
          <w:color w:val="000000"/>
          <w:sz w:val="24"/>
          <w:szCs w:val="24"/>
        </w:rPr>
        <w:sectPr w:rsidR="00AF7836" w:rsidRPr="000D03D6" w:rsidSect="0067087F">
          <w:type w:val="continuous"/>
          <w:pgSz w:w="11906" w:h="16838"/>
          <w:pgMar w:top="1440" w:right="1440" w:bottom="1440" w:left="1440" w:header="720" w:footer="720" w:gutter="0"/>
          <w:cols w:space="720"/>
          <w:docGrid w:linePitch="360"/>
        </w:sectPr>
      </w:pP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Lay your sleeping head, my love,</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Human on my faithless arm;</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Time and fevers burn away</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Individual beauty from</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Thoughtful children, and the </w:t>
      </w:r>
      <w:proofErr w:type="gramStart"/>
      <w:r w:rsidRPr="000D03D6">
        <w:rPr>
          <w:rFonts w:ascii="Times New Roman" w:eastAsia="Times New Roman" w:hAnsi="Times New Roman" w:cs="Times New Roman"/>
          <w:color w:val="000000"/>
        </w:rPr>
        <w:t>grave  5</w:t>
      </w:r>
      <w:proofErr w:type="gramEnd"/>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Proves the child ephemeral: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But in my arms till break of day</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Let the living creature lie,</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Mortal, guilty, but to me</w:t>
      </w:r>
    </w:p>
    <w:p w:rsidR="00AF7836" w:rsidRPr="000D03D6" w:rsidRDefault="00AF7836" w:rsidP="00531103">
      <w:pPr>
        <w:spacing w:after="0"/>
        <w:rPr>
          <w:rFonts w:ascii="Times New Roman" w:eastAsia="Times New Roman" w:hAnsi="Times New Roman" w:cs="Times New Roman"/>
          <w:color w:val="000000"/>
        </w:rPr>
      </w:pPr>
      <w:proofErr w:type="gramStart"/>
      <w:r w:rsidRPr="000D03D6">
        <w:rPr>
          <w:rFonts w:ascii="Times New Roman" w:eastAsia="Times New Roman" w:hAnsi="Times New Roman" w:cs="Times New Roman"/>
          <w:color w:val="000000"/>
        </w:rPr>
        <w:t>The entirely beautiful.</w:t>
      </w:r>
      <w:proofErr w:type="gramEnd"/>
      <w:r w:rsidRPr="000D03D6">
        <w:rPr>
          <w:rFonts w:ascii="Times New Roman" w:eastAsia="Times New Roman" w:hAnsi="Times New Roman" w:cs="Times New Roman"/>
          <w:color w:val="000000"/>
        </w:rPr>
        <w:t xml:space="preserve">  10</w:t>
      </w:r>
    </w:p>
    <w:p w:rsidR="00AF7836" w:rsidRPr="000D03D6" w:rsidRDefault="00AF7836" w:rsidP="00531103">
      <w:pPr>
        <w:spacing w:after="0"/>
        <w:rPr>
          <w:rFonts w:ascii="Times New Roman" w:eastAsia="Times New Roman" w:hAnsi="Times New Roman" w:cs="Times New Roman"/>
          <w:color w:val="000000"/>
        </w:rPr>
      </w:pP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Soul and body have no bounds: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To lovers as they lie upon</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Her tolerant enchanted slope</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In their ordinary swoon,</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Grave the vision Venus sends 15</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Of supernatural sympathy,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Universal love and hope;</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While an abstract insight wakes</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Among the glaciers and the rocks</w:t>
      </w:r>
    </w:p>
    <w:p w:rsidR="00AF7836" w:rsidRPr="000D03D6" w:rsidRDefault="00AF7836" w:rsidP="00531103">
      <w:pPr>
        <w:spacing w:after="0"/>
        <w:rPr>
          <w:rFonts w:ascii="Times New Roman" w:eastAsia="Times New Roman" w:hAnsi="Times New Roman" w:cs="Times New Roman"/>
          <w:color w:val="000000"/>
        </w:rPr>
      </w:pPr>
      <w:proofErr w:type="gramStart"/>
      <w:r w:rsidRPr="000D03D6">
        <w:rPr>
          <w:rFonts w:ascii="Times New Roman" w:eastAsia="Times New Roman" w:hAnsi="Times New Roman" w:cs="Times New Roman"/>
          <w:color w:val="000000"/>
        </w:rPr>
        <w:t>The hermit's carnal ecstasy.</w:t>
      </w:r>
      <w:proofErr w:type="gramEnd"/>
      <w:r w:rsidRPr="000D03D6">
        <w:rPr>
          <w:rFonts w:ascii="Times New Roman" w:eastAsia="Times New Roman" w:hAnsi="Times New Roman" w:cs="Times New Roman"/>
          <w:color w:val="000000"/>
        </w:rPr>
        <w:t xml:space="preserve">  20</w:t>
      </w:r>
    </w:p>
    <w:p w:rsidR="00AF7836" w:rsidRPr="000D03D6" w:rsidRDefault="00AF7836" w:rsidP="00531103">
      <w:pPr>
        <w:spacing w:after="0"/>
        <w:rPr>
          <w:rFonts w:ascii="Times New Roman" w:eastAsia="Times New Roman" w:hAnsi="Times New Roman" w:cs="Times New Roman"/>
          <w:color w:val="000000"/>
        </w:rPr>
      </w:pP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Certainty, fidelity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On the stroke of midnight pass</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Like vibrations of a bell,</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And fashionable madmen </w:t>
      </w:r>
      <w:proofErr w:type="gramStart"/>
      <w:r w:rsidRPr="000D03D6">
        <w:rPr>
          <w:rFonts w:ascii="Times New Roman" w:eastAsia="Times New Roman" w:hAnsi="Times New Roman" w:cs="Times New Roman"/>
          <w:color w:val="000000"/>
        </w:rPr>
        <w:t>raise</w:t>
      </w:r>
      <w:proofErr w:type="gramEnd"/>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Their pedantic boring cry:  25</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Every farthing of the cost,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All the dreaded cards foretell,</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Shall be paid, but from this night</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Not a whisper, not a thought,</w:t>
      </w:r>
    </w:p>
    <w:p w:rsidR="00AF7836" w:rsidRPr="000D03D6" w:rsidRDefault="00AF7836" w:rsidP="00531103">
      <w:pPr>
        <w:spacing w:after="0"/>
        <w:rPr>
          <w:rFonts w:ascii="Times New Roman" w:eastAsia="Times New Roman" w:hAnsi="Times New Roman" w:cs="Times New Roman"/>
          <w:color w:val="000000"/>
        </w:rPr>
      </w:pPr>
      <w:proofErr w:type="gramStart"/>
      <w:r w:rsidRPr="000D03D6">
        <w:rPr>
          <w:rFonts w:ascii="Times New Roman" w:eastAsia="Times New Roman" w:hAnsi="Times New Roman" w:cs="Times New Roman"/>
          <w:color w:val="000000"/>
        </w:rPr>
        <w:t>Not a kiss nor</w:t>
      </w:r>
      <w:proofErr w:type="gramEnd"/>
      <w:r w:rsidRPr="000D03D6">
        <w:rPr>
          <w:rFonts w:ascii="Times New Roman" w:eastAsia="Times New Roman" w:hAnsi="Times New Roman" w:cs="Times New Roman"/>
          <w:color w:val="000000"/>
        </w:rPr>
        <w:t xml:space="preserve"> look be lost.  30</w:t>
      </w:r>
    </w:p>
    <w:p w:rsidR="00AF7836" w:rsidRPr="000D03D6" w:rsidRDefault="00AF7836" w:rsidP="00531103">
      <w:pPr>
        <w:spacing w:after="0"/>
        <w:rPr>
          <w:rFonts w:ascii="Times New Roman" w:eastAsia="Times New Roman" w:hAnsi="Times New Roman" w:cs="Times New Roman"/>
          <w:color w:val="000000"/>
        </w:rPr>
      </w:pP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Beauty, midnight, vision dies: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Let the winds of dawn that blow</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Softly round your dreaming head</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Such a day of welcome show</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Eye and knocking heart may bless, 35</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 xml:space="preserve">Find the mortal world enough;  </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Noons of dryness find you fed</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By the involuntary powers,</w:t>
      </w:r>
    </w:p>
    <w:p w:rsidR="00AF7836" w:rsidRPr="000D03D6" w:rsidRDefault="00AF7836" w:rsidP="00531103">
      <w:pPr>
        <w:spacing w:after="0"/>
        <w:rPr>
          <w:rFonts w:ascii="Times New Roman" w:eastAsia="Times New Roman" w:hAnsi="Times New Roman" w:cs="Times New Roman"/>
          <w:color w:val="000000"/>
        </w:rPr>
      </w:pPr>
      <w:r w:rsidRPr="000D03D6">
        <w:rPr>
          <w:rFonts w:ascii="Times New Roman" w:eastAsia="Times New Roman" w:hAnsi="Times New Roman" w:cs="Times New Roman"/>
          <w:color w:val="000000"/>
        </w:rPr>
        <w:t>Nights of insult let you pass</w:t>
      </w:r>
    </w:p>
    <w:p w:rsidR="00AF7836" w:rsidRPr="000D03D6" w:rsidRDefault="00AF7836" w:rsidP="00531103">
      <w:pPr>
        <w:spacing w:after="0"/>
        <w:rPr>
          <w:rFonts w:ascii="Times New Roman" w:eastAsia="Times New Roman" w:hAnsi="Times New Roman" w:cs="Times New Roman"/>
          <w:color w:val="000000"/>
          <w:sz w:val="24"/>
          <w:szCs w:val="24"/>
        </w:rPr>
      </w:pPr>
      <w:r w:rsidRPr="000D03D6">
        <w:rPr>
          <w:rFonts w:ascii="Times New Roman" w:eastAsia="Times New Roman" w:hAnsi="Times New Roman" w:cs="Times New Roman"/>
          <w:color w:val="000000"/>
        </w:rPr>
        <w:t>Watched by every human love</w:t>
      </w:r>
      <w:r w:rsidRPr="000D03D6">
        <w:rPr>
          <w:rFonts w:ascii="Times New Roman" w:eastAsia="Times New Roman" w:hAnsi="Times New Roman" w:cs="Times New Roman"/>
          <w:color w:val="000000"/>
          <w:sz w:val="24"/>
          <w:szCs w:val="24"/>
        </w:rPr>
        <w:t>.</w:t>
      </w:r>
      <w:commentRangeStart w:id="16"/>
      <w:r w:rsidRPr="000D03D6">
        <w:rPr>
          <w:rFonts w:ascii="Times New Roman" w:eastAsia="Times New Roman" w:hAnsi="Times New Roman" w:cs="Times New Roman"/>
          <w:color w:val="000000"/>
          <w:sz w:val="24"/>
          <w:szCs w:val="24"/>
        </w:rPr>
        <w:t>40</w:t>
      </w:r>
      <w:commentRangeEnd w:id="16"/>
      <w:r w:rsidR="003E069F" w:rsidRPr="000D03D6">
        <w:rPr>
          <w:rStyle w:val="CommentReference"/>
          <w:rFonts w:ascii="Times New Roman" w:hAnsi="Times New Roman" w:cs="Times New Roman"/>
        </w:rPr>
        <w:commentReference w:id="16"/>
      </w:r>
    </w:p>
    <w:p w:rsidR="00AF7836" w:rsidRPr="000D03D6" w:rsidRDefault="00AF7836" w:rsidP="00531103">
      <w:pPr>
        <w:rPr>
          <w:rFonts w:ascii="Times New Roman" w:hAnsi="Times New Roman" w:cs="Times New Roman"/>
          <w:sz w:val="24"/>
          <w:szCs w:val="24"/>
        </w:rPr>
        <w:sectPr w:rsidR="00AF7836" w:rsidRPr="000D03D6" w:rsidSect="0067087F">
          <w:type w:val="continuous"/>
          <w:pgSz w:w="11906" w:h="16838"/>
          <w:pgMar w:top="1440" w:right="1440" w:bottom="1440" w:left="1440" w:header="720" w:footer="720" w:gutter="0"/>
          <w:cols w:num="2" w:space="720"/>
          <w:docGrid w:linePitch="360"/>
        </w:sectPr>
      </w:pPr>
    </w:p>
    <w:p w:rsidR="00AF7836" w:rsidRPr="000D03D6" w:rsidRDefault="00AF783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Reading the poem aloud with sensitivity to the internal rhythms yields an interesting piece of the poem’s meaning. </w:t>
      </w:r>
      <w:r w:rsidR="0022487F" w:rsidRPr="000D03D6">
        <w:rPr>
          <w:rFonts w:ascii="Times New Roman" w:hAnsi="Times New Roman" w:cs="Times New Roman"/>
          <w:sz w:val="24"/>
          <w:szCs w:val="24"/>
        </w:rPr>
        <w:t>All lines when spoken (without rushing them) are about three seconds long, but it is w</w:t>
      </w:r>
      <w:r w:rsidRPr="000D03D6">
        <w:rPr>
          <w:rFonts w:ascii="Times New Roman" w:hAnsi="Times New Roman" w:cs="Times New Roman"/>
          <w:sz w:val="24"/>
          <w:szCs w:val="24"/>
        </w:rPr>
        <w:t xml:space="preserve">hen the speaker addresses the supernatural, the gods, </w:t>
      </w:r>
      <w:r w:rsidR="004C24E5" w:rsidRPr="000D03D6">
        <w:rPr>
          <w:rFonts w:ascii="Times New Roman" w:hAnsi="Times New Roman" w:cs="Times New Roman"/>
          <w:sz w:val="24"/>
          <w:szCs w:val="24"/>
        </w:rPr>
        <w:t>vague</w:t>
      </w:r>
      <w:r w:rsidRPr="000D03D6">
        <w:rPr>
          <w:rFonts w:ascii="Times New Roman" w:hAnsi="Times New Roman" w:cs="Times New Roman"/>
          <w:sz w:val="24"/>
          <w:szCs w:val="24"/>
        </w:rPr>
        <w:t xml:space="preserve"> abstractions or people, like the hermit, who deny the importance of human agency</w:t>
      </w:r>
      <w:r w:rsidR="007A5ED1" w:rsidRPr="000D03D6">
        <w:rPr>
          <w:rFonts w:ascii="Times New Roman" w:hAnsi="Times New Roman" w:cs="Times New Roman"/>
          <w:sz w:val="24"/>
          <w:szCs w:val="24"/>
        </w:rPr>
        <w:t xml:space="preserve"> (</w:t>
      </w:r>
      <w:r w:rsidRPr="000D03D6">
        <w:rPr>
          <w:rFonts w:ascii="Times New Roman" w:hAnsi="Times New Roman" w:cs="Times New Roman"/>
          <w:sz w:val="24"/>
          <w:szCs w:val="24"/>
        </w:rPr>
        <w:t>stanzas 2 and 3</w:t>
      </w:r>
      <w:r w:rsidR="007A5ED1" w:rsidRPr="000D03D6">
        <w:rPr>
          <w:rFonts w:ascii="Times New Roman" w:hAnsi="Times New Roman" w:cs="Times New Roman"/>
          <w:sz w:val="24"/>
          <w:szCs w:val="24"/>
        </w:rPr>
        <w:t>)</w:t>
      </w:r>
      <w:r w:rsidRPr="000D03D6">
        <w:rPr>
          <w:rFonts w:ascii="Times New Roman" w:hAnsi="Times New Roman" w:cs="Times New Roman"/>
          <w:sz w:val="24"/>
          <w:szCs w:val="24"/>
        </w:rPr>
        <w:t xml:space="preserve">, the poem’s rhythms change subtly but considerably. It is only in the first and last stanza where the poem takes on a more patterned (almost trochaic tetrameter, except that the lines tend to contain two trochees and a cretic foot) rhythm, as if the subject of human propinquity, mortality and tenderness (and the calling up of the agency of death) required the poem to do what lullabies, like the Babylonian, Korean and English ones do: to calm and to reassure the listener, while the </w:t>
      </w:r>
      <w:r w:rsidR="004C24E5" w:rsidRPr="000D03D6">
        <w:rPr>
          <w:rFonts w:ascii="Times New Roman" w:hAnsi="Times New Roman" w:cs="Times New Roman"/>
          <w:sz w:val="24"/>
          <w:szCs w:val="24"/>
        </w:rPr>
        <w:t xml:space="preserve">contrasting </w:t>
      </w:r>
      <w:r w:rsidRPr="000D03D6">
        <w:rPr>
          <w:rFonts w:ascii="Times New Roman" w:hAnsi="Times New Roman" w:cs="Times New Roman"/>
          <w:sz w:val="24"/>
          <w:szCs w:val="24"/>
        </w:rPr>
        <w:t>imperfections of the poem’s rhythm call up the imperfect nature of love</w:t>
      </w:r>
      <w:r w:rsidR="004C24E5" w:rsidRPr="000D03D6">
        <w:rPr>
          <w:rFonts w:ascii="Times New Roman" w:hAnsi="Times New Roman" w:cs="Times New Roman"/>
          <w:sz w:val="24"/>
          <w:szCs w:val="24"/>
        </w:rPr>
        <w:t xml:space="preserve"> and those who would try and define it</w:t>
      </w:r>
      <w:r w:rsidRPr="000D03D6">
        <w:rPr>
          <w:rFonts w:ascii="Times New Roman" w:hAnsi="Times New Roman" w:cs="Times New Roman"/>
          <w:sz w:val="24"/>
          <w:szCs w:val="24"/>
        </w:rPr>
        <w:t xml:space="preserve">. There is thus a tension between a culturally assigned level of meaning in the poem and its rhythmic structure. That the earlier cited lullabies do this in rhythm and sound to pre-linguistic infants, and that these same effects can be seen in Auden’s poem, do not seem coincidental. Since this poem is not addressed to a pre-linguistic baby, the message of the poem can be read in accord with its metric level of meaning and implication. Certainty in the poem becomes linked with the pedants and the gods, and their boring excesses, and to any heavenly/supernatural messages of love and hope. </w:t>
      </w:r>
      <w:r w:rsidR="007A5ED1" w:rsidRPr="000D03D6">
        <w:rPr>
          <w:rFonts w:ascii="Times New Roman" w:hAnsi="Times New Roman" w:cs="Times New Roman"/>
          <w:sz w:val="24"/>
          <w:szCs w:val="24"/>
        </w:rPr>
        <w:t xml:space="preserve">Certainty is not promised to the ‘faithless’ speaker or the ‘human’ beloved. </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ab/>
        <w:t>The form of the poem is regular enough, alternating between seven beats (trochee, trochee, cretic) and trochaic tetrameter</w:t>
      </w:r>
      <w:r w:rsidR="0024183B" w:rsidRPr="000D03D6">
        <w:rPr>
          <w:rFonts w:ascii="Times New Roman" w:hAnsi="Times New Roman" w:cs="Times New Roman"/>
          <w:sz w:val="24"/>
          <w:szCs w:val="24"/>
          <w:vertAlign w:val="superscript"/>
        </w:rPr>
        <w:t>xxiii</w:t>
      </w:r>
      <w:r w:rsidRPr="000D03D6">
        <w:rPr>
          <w:rFonts w:ascii="Times New Roman" w:hAnsi="Times New Roman" w:cs="Times New Roman"/>
          <w:sz w:val="24"/>
          <w:szCs w:val="24"/>
        </w:rPr>
        <w:t>, with a regular rhyme scheme that employs both perfect and near rhyme</w:t>
      </w:r>
      <w:r w:rsidR="00B53B0F" w:rsidRPr="000D03D6">
        <w:rPr>
          <w:rFonts w:ascii="Times New Roman" w:hAnsi="Times New Roman" w:cs="Times New Roman"/>
          <w:sz w:val="24"/>
          <w:szCs w:val="24"/>
        </w:rPr>
        <w:t>s</w:t>
      </w:r>
      <w:r w:rsidRPr="000D03D6">
        <w:rPr>
          <w:rFonts w:ascii="Times New Roman" w:hAnsi="Times New Roman" w:cs="Times New Roman"/>
          <w:sz w:val="24"/>
          <w:szCs w:val="24"/>
        </w:rPr>
        <w:t xml:space="preserve"> (abcbadcee’d</w:t>
      </w:r>
      <w:r w:rsidR="004C24E5" w:rsidRPr="000D03D6">
        <w:rPr>
          <w:rFonts w:ascii="Times New Roman" w:hAnsi="Times New Roman" w:cs="Times New Roman"/>
          <w:sz w:val="24"/>
          <w:szCs w:val="24"/>
        </w:rPr>
        <w:t>: the paired e rhymes are slant/imperfect</w:t>
      </w:r>
      <w:r w:rsidRPr="000D03D6">
        <w:rPr>
          <w:rFonts w:ascii="Times New Roman" w:hAnsi="Times New Roman" w:cs="Times New Roman"/>
          <w:sz w:val="24"/>
          <w:szCs w:val="24"/>
        </w:rPr>
        <w:t xml:space="preserve">), and the pairing of rhymes seems to suggest a type of ‘bond’ or pairing between the speaker and addressee. These patterns are interrupted in the syncopation of </w:t>
      </w:r>
      <w:r w:rsidR="004C24E5" w:rsidRPr="000D03D6">
        <w:rPr>
          <w:rFonts w:ascii="Times New Roman" w:hAnsi="Times New Roman" w:cs="Times New Roman"/>
          <w:sz w:val="24"/>
          <w:szCs w:val="24"/>
        </w:rPr>
        <w:t>those</w:t>
      </w:r>
      <w:r w:rsidRPr="000D03D6">
        <w:rPr>
          <w:rFonts w:ascii="Times New Roman" w:hAnsi="Times New Roman" w:cs="Times New Roman"/>
          <w:sz w:val="24"/>
          <w:szCs w:val="24"/>
        </w:rPr>
        <w:t xml:space="preserve"> lines that keep their meter while being more difficult to read aloud (lines 5-6, 13-14, 16, 19-20, 24-25, 38). This tension between a regular meter and the consonantal/alliterative disruption (in rime and onset</w:t>
      </w:r>
      <w:r w:rsidR="0024183B" w:rsidRPr="000D03D6">
        <w:rPr>
          <w:rFonts w:ascii="Times New Roman" w:hAnsi="Times New Roman" w:cs="Times New Roman"/>
          <w:sz w:val="24"/>
          <w:szCs w:val="24"/>
          <w:vertAlign w:val="superscript"/>
        </w:rPr>
        <w:t>xxiv</w:t>
      </w:r>
      <w:r w:rsidRPr="000D03D6">
        <w:rPr>
          <w:rFonts w:ascii="Times New Roman" w:hAnsi="Times New Roman" w:cs="Times New Roman"/>
          <w:sz w:val="24"/>
          <w:szCs w:val="24"/>
        </w:rPr>
        <w:t xml:space="preserve">) creates a level of meaning in the poem which should grate on the ear of </w:t>
      </w:r>
      <w:r w:rsidR="00B53B0F" w:rsidRPr="000D03D6">
        <w:rPr>
          <w:rFonts w:ascii="Times New Roman" w:hAnsi="Times New Roman" w:cs="Times New Roman"/>
          <w:sz w:val="24"/>
          <w:szCs w:val="24"/>
        </w:rPr>
        <w:t>a careful listener.</w:t>
      </w:r>
      <w:r w:rsidRPr="000D03D6">
        <w:rPr>
          <w:rFonts w:ascii="Times New Roman" w:hAnsi="Times New Roman" w:cs="Times New Roman"/>
          <w:sz w:val="24"/>
          <w:szCs w:val="24"/>
        </w:rPr>
        <w:t xml:space="preserve"> “Onsets and rimes not only define the possible sounds of a language; they are the pieces of word-sound that get manipulated in poetry and word games” (Pinker, 1994: 170). This disruption and interference on the level of the message and the rhythmic patterns in contrast to the other more regular stanzas that convey the more loving and considerate message are compelling in their sound effects. Auden uses the line and form against the poem’s ‘meaning’ to establish two levels of rhythmic address in the poem, as a mother might have two levels of address while singing an infant back to sleep: the spoken voice and the rhythms of the song sung. Compression of the sound features in Auden’s poem make voicing/reading aloud (and in the head) subtly difficult. Just as the lullabies play on rhythmic repetition to pre-linguistic infants, so too do poems, like Auden’s, because “features, not phonemes, are the atoms of linguistic sound stored and manipulated in the brain” (Pinker, 1994: 175). </w:t>
      </w:r>
      <w:r w:rsidR="00B53B0F" w:rsidRPr="000D03D6">
        <w:rPr>
          <w:rFonts w:ascii="Times New Roman" w:hAnsi="Times New Roman" w:cs="Times New Roman"/>
          <w:sz w:val="24"/>
          <w:szCs w:val="24"/>
        </w:rPr>
        <w:t>Poetry necessarily plays with the onset/rime rules in language to create rhetorical, intellectual or emotional effects</w:t>
      </w:r>
      <w:r w:rsidR="004C24E5" w:rsidRPr="000D03D6">
        <w:rPr>
          <w:rFonts w:ascii="Times New Roman" w:hAnsi="Times New Roman" w:cs="Times New Roman"/>
          <w:sz w:val="24"/>
          <w:szCs w:val="24"/>
        </w:rPr>
        <w:t xml:space="preserve">, deviating from the conventional ‘spoken’ laws of a language. Auden’s play of metric tension against the onset/rime pattern in the poem to create another level of meaning has its ground in the human brain’s delight and sensitivity to rhythm and pattern. </w:t>
      </w:r>
    </w:p>
    <w:p w:rsidR="00AF7836" w:rsidRPr="000D03D6" w:rsidRDefault="00AF7836" w:rsidP="0024183B">
      <w:pPr>
        <w:ind w:firstLine="720"/>
        <w:rPr>
          <w:rFonts w:ascii="Times New Roman" w:hAnsi="Times New Roman" w:cs="Times New Roman"/>
          <w:sz w:val="24"/>
          <w:szCs w:val="24"/>
        </w:rPr>
      </w:pPr>
      <w:r w:rsidRPr="000D03D6">
        <w:rPr>
          <w:rFonts w:ascii="Times New Roman" w:hAnsi="Times New Roman" w:cs="Times New Roman"/>
          <w:sz w:val="24"/>
          <w:szCs w:val="24"/>
        </w:rPr>
        <w:t xml:space="preserve">That such sensitivity to rhythm and sound as a form of ‘appreciation’ has been shown in birds and non-human animals, and that </w:t>
      </w:r>
      <w:r w:rsidR="00B92C9B" w:rsidRPr="000D03D6">
        <w:rPr>
          <w:rFonts w:ascii="Times New Roman" w:hAnsi="Times New Roman" w:cs="Times New Roman"/>
          <w:sz w:val="24"/>
          <w:szCs w:val="24"/>
        </w:rPr>
        <w:t>these rhythms can be utilized over</w:t>
      </w:r>
      <w:r w:rsidRPr="000D03D6">
        <w:rPr>
          <w:rFonts w:ascii="Times New Roman" w:hAnsi="Times New Roman" w:cs="Times New Roman"/>
          <w:sz w:val="24"/>
          <w:szCs w:val="24"/>
        </w:rPr>
        <w:t xml:space="preserve"> a 4000 year time span</w:t>
      </w:r>
      <w:r w:rsidR="0067087F" w:rsidRPr="000D03D6">
        <w:rPr>
          <w:rFonts w:ascii="Times New Roman" w:hAnsi="Times New Roman" w:cs="Times New Roman"/>
          <w:sz w:val="24"/>
          <w:szCs w:val="24"/>
        </w:rPr>
        <w:t xml:space="preserve"> in vastly different langua</w:t>
      </w:r>
      <w:r w:rsidR="00B92C9B" w:rsidRPr="000D03D6">
        <w:rPr>
          <w:rFonts w:ascii="Times New Roman" w:hAnsi="Times New Roman" w:cs="Times New Roman"/>
          <w:sz w:val="24"/>
          <w:szCs w:val="24"/>
        </w:rPr>
        <w:t>ges</w:t>
      </w:r>
      <w:r w:rsidRPr="000D03D6">
        <w:rPr>
          <w:rFonts w:ascii="Times New Roman" w:hAnsi="Times New Roman" w:cs="Times New Roman"/>
          <w:sz w:val="24"/>
          <w:szCs w:val="24"/>
        </w:rPr>
        <w:t xml:space="preserve">, and that the same techniques can be seen in more complex versions in a modern poem, all point toward the neural capacity or appreciation of an evolved brain in continuum, and not merely in linguistic relativity to the meaning of the words of the texts themselves. What one should see if artificial selection (say, via language) were overpowering natural selection (a case which would have to be made by social constructivists to sustain a linguistically-oriented nurture-over-nature line of reasoning) is a much wider variation in devices like alliterative and consonantal </w:t>
      </w:r>
      <w:proofErr w:type="gramStart"/>
      <w:r w:rsidRPr="000D03D6">
        <w:rPr>
          <w:rFonts w:ascii="Times New Roman" w:hAnsi="Times New Roman" w:cs="Times New Roman"/>
          <w:sz w:val="24"/>
          <w:szCs w:val="24"/>
        </w:rPr>
        <w:t>form.</w:t>
      </w:r>
      <w:proofErr w:type="gramEnd"/>
      <w:r w:rsidRPr="000D03D6">
        <w:rPr>
          <w:rFonts w:ascii="Times New Roman" w:hAnsi="Times New Roman" w:cs="Times New Roman"/>
          <w:sz w:val="24"/>
          <w:szCs w:val="24"/>
        </w:rPr>
        <w:t xml:space="preserve"> If language had the titanic shaping power claimed by some, there would also be much more genetic variation due to isolated gene pools or selective marriage and reproductive habits. We do not</w:t>
      </w:r>
      <w:r w:rsidR="008C355A" w:rsidRPr="000D03D6">
        <w:rPr>
          <w:rFonts w:ascii="Times New Roman" w:hAnsi="Times New Roman" w:cs="Times New Roman"/>
          <w:sz w:val="24"/>
          <w:szCs w:val="24"/>
        </w:rPr>
        <w:t xml:space="preserve"> see this</w:t>
      </w:r>
      <w:r w:rsidRPr="000D03D6">
        <w:rPr>
          <w:rFonts w:ascii="Times New Roman" w:hAnsi="Times New Roman" w:cs="Times New Roman"/>
          <w:sz w:val="24"/>
          <w:szCs w:val="24"/>
        </w:rPr>
        <w:t>. The few cases of lullabies cited here are suggestive of patterns that go beyond mere cultural facades. Culture and language don’t shape the brain. They refine its innate abilities</w:t>
      </w:r>
      <w:r w:rsidR="008C355A" w:rsidRPr="000D03D6">
        <w:rPr>
          <w:rFonts w:ascii="Times New Roman" w:hAnsi="Times New Roman" w:cs="Times New Roman"/>
          <w:sz w:val="24"/>
          <w:szCs w:val="24"/>
        </w:rPr>
        <w:t xml:space="preserve"> and capacities</w:t>
      </w:r>
      <w:r w:rsidRPr="000D03D6">
        <w:rPr>
          <w:rFonts w:ascii="Times New Roman" w:hAnsi="Times New Roman" w:cs="Times New Roman"/>
          <w:sz w:val="24"/>
          <w:szCs w:val="24"/>
        </w:rPr>
        <w:t>.</w:t>
      </w:r>
      <w:r w:rsidR="0024183B" w:rsidRPr="000D03D6">
        <w:rPr>
          <w:rFonts w:ascii="Times New Roman" w:hAnsi="Times New Roman" w:cs="Times New Roman"/>
          <w:sz w:val="24"/>
          <w:szCs w:val="24"/>
          <w:vertAlign w:val="superscript"/>
        </w:rPr>
        <w:t>xxv</w:t>
      </w:r>
      <w:r w:rsidR="00C32F70" w:rsidRPr="000D03D6">
        <w:rPr>
          <w:rFonts w:ascii="Times New Roman" w:hAnsi="Times New Roman" w:cs="Times New Roman"/>
          <w:sz w:val="24"/>
          <w:szCs w:val="24"/>
        </w:rPr>
        <w:t xml:space="preserve">  </w:t>
      </w:r>
      <w:r w:rsidRPr="000D03D6">
        <w:rPr>
          <w:rFonts w:ascii="Times New Roman" w:hAnsi="Times New Roman" w:cs="Times New Roman"/>
          <w:sz w:val="24"/>
          <w:szCs w:val="24"/>
        </w:rPr>
        <w:t xml:space="preserve">  </w:t>
      </w:r>
    </w:p>
    <w:p w:rsidR="00AF7836" w:rsidRPr="000D03D6" w:rsidRDefault="00AF7836" w:rsidP="0024183B">
      <w:pPr>
        <w:ind w:firstLine="720"/>
        <w:rPr>
          <w:rFonts w:ascii="Times New Roman" w:hAnsi="Times New Roman" w:cs="Times New Roman"/>
          <w:sz w:val="24"/>
          <w:szCs w:val="24"/>
        </w:rPr>
      </w:pPr>
      <w:r w:rsidRPr="000D03D6">
        <w:rPr>
          <w:rFonts w:ascii="Times New Roman" w:hAnsi="Times New Roman" w:cs="Times New Roman"/>
          <w:sz w:val="24"/>
          <w:szCs w:val="24"/>
        </w:rPr>
        <w:t xml:space="preserve">What </w:t>
      </w:r>
      <w:r w:rsidR="0024183B" w:rsidRPr="000D03D6">
        <w:rPr>
          <w:rFonts w:ascii="Times New Roman" w:hAnsi="Times New Roman" w:cs="Times New Roman"/>
          <w:sz w:val="24"/>
          <w:szCs w:val="24"/>
        </w:rPr>
        <w:t>evolutionary aesthetics</w:t>
      </w:r>
      <w:r w:rsidRPr="000D03D6">
        <w:rPr>
          <w:rFonts w:ascii="Times New Roman" w:hAnsi="Times New Roman" w:cs="Times New Roman"/>
          <w:sz w:val="24"/>
          <w:szCs w:val="24"/>
        </w:rPr>
        <w:t xml:space="preserve">, in its variant forms, is trying to do is tease out the connections between the human evolutionary past and the relationships to literature. Some of the better-known champions of the </w:t>
      </w:r>
      <w:r w:rsidR="0024183B" w:rsidRPr="000D03D6">
        <w:rPr>
          <w:rFonts w:ascii="Times New Roman" w:hAnsi="Times New Roman" w:cs="Times New Roman"/>
          <w:sz w:val="24"/>
          <w:szCs w:val="24"/>
        </w:rPr>
        <w:t>evolutionary aesthetic</w:t>
      </w:r>
      <w:r w:rsidRPr="000D03D6">
        <w:rPr>
          <w:rFonts w:ascii="Times New Roman" w:hAnsi="Times New Roman" w:cs="Times New Roman"/>
          <w:sz w:val="24"/>
          <w:szCs w:val="24"/>
        </w:rPr>
        <w:t xml:space="preserve"> camps do differ in their exact modeling, some arguing tha</w:t>
      </w:r>
      <w:r w:rsidR="003A65BA" w:rsidRPr="000D03D6">
        <w:rPr>
          <w:rFonts w:ascii="Times New Roman" w:hAnsi="Times New Roman" w:cs="Times New Roman"/>
          <w:sz w:val="24"/>
          <w:szCs w:val="24"/>
        </w:rPr>
        <w:t xml:space="preserve">t art is an </w:t>
      </w:r>
      <w:proofErr w:type="gramStart"/>
      <w:r w:rsidR="003A65BA" w:rsidRPr="000D03D6">
        <w:rPr>
          <w:rFonts w:ascii="Times New Roman" w:hAnsi="Times New Roman" w:cs="Times New Roman"/>
          <w:sz w:val="24"/>
          <w:szCs w:val="24"/>
        </w:rPr>
        <w:t xml:space="preserve">adaptation </w:t>
      </w:r>
      <w:r w:rsidRPr="000D03D6">
        <w:rPr>
          <w:rFonts w:ascii="Times New Roman" w:hAnsi="Times New Roman" w:cs="Times New Roman"/>
          <w:sz w:val="24"/>
          <w:szCs w:val="24"/>
        </w:rPr>
        <w:t xml:space="preserve"> while</w:t>
      </w:r>
      <w:proofErr w:type="gramEnd"/>
      <w:r w:rsidRPr="000D03D6">
        <w:rPr>
          <w:rFonts w:ascii="Times New Roman" w:hAnsi="Times New Roman" w:cs="Times New Roman"/>
          <w:sz w:val="24"/>
          <w:szCs w:val="24"/>
        </w:rPr>
        <w:t xml:space="preserve"> others see it as a byproduct of evolutionary forces. Ellen Dissayanake and Brian Boyd see the former, while Joseph Carroll sees the latter as more likely. Carroll in fact notes, fallibilistically, that ‘(a</w:t>
      </w:r>
      <w:proofErr w:type="gramStart"/>
      <w:r w:rsidRPr="000D03D6">
        <w:rPr>
          <w:rFonts w:ascii="Times New Roman" w:hAnsi="Times New Roman" w:cs="Times New Roman"/>
          <w:sz w:val="24"/>
          <w:szCs w:val="24"/>
        </w:rPr>
        <w:t>)t</w:t>
      </w:r>
      <w:proofErr w:type="gramEnd"/>
      <w:r w:rsidRPr="000D03D6">
        <w:rPr>
          <w:rFonts w:ascii="Times New Roman" w:hAnsi="Times New Roman" w:cs="Times New Roman"/>
          <w:sz w:val="24"/>
          <w:szCs w:val="24"/>
        </w:rPr>
        <w:t xml:space="preserve"> this level of explanation, all these arguments are structurally parallel. </w:t>
      </w:r>
      <w:proofErr w:type="gramStart"/>
      <w:r w:rsidRPr="000D03D6">
        <w:rPr>
          <w:rFonts w:ascii="Times New Roman" w:hAnsi="Times New Roman" w:cs="Times New Roman"/>
          <w:sz w:val="24"/>
          <w:szCs w:val="24"/>
        </w:rPr>
        <w:t>To make further progress in understanding, we have to move from that level of conceptual parallelism into the contexts of paleoanthropology and psychological mechanism” (2011: 49).</w:t>
      </w:r>
      <w:proofErr w:type="gramEnd"/>
      <w:r w:rsidRPr="000D03D6">
        <w:rPr>
          <w:rFonts w:ascii="Times New Roman" w:hAnsi="Times New Roman" w:cs="Times New Roman"/>
          <w:sz w:val="24"/>
          <w:szCs w:val="24"/>
        </w:rPr>
        <w:t xml:space="preserve"> The jump suggested here into a neurobiological account might seem at first glance to have little if no bearing on literary studies until one stops to examine the chain of intermediating logic. Evolution by natural selections shaped, over hundreds of thousands of years, the modern human brain. This is a fact, and literary studies would be best suited to accept it and adopt it -else to parallel inaction with evolutionary trends- it will simply become irrelevant and disappear from record.  Perhaps a prescient quotation from Charles Peirce, writing in 1913, would be</w:t>
      </w:r>
      <w:r w:rsidR="0024183B" w:rsidRPr="000D03D6">
        <w:rPr>
          <w:rFonts w:ascii="Times New Roman" w:hAnsi="Times New Roman" w:cs="Times New Roman"/>
          <w:sz w:val="24"/>
          <w:szCs w:val="24"/>
        </w:rPr>
        <w:t xml:space="preserve"> sufficient to close this paper. Peirce says, </w:t>
      </w:r>
    </w:p>
    <w:p w:rsidR="00AF7836" w:rsidRPr="000D03D6" w:rsidRDefault="00AF7836" w:rsidP="0024183B">
      <w:pPr>
        <w:ind w:left="1440"/>
        <w:rPr>
          <w:rFonts w:ascii="Times New Roman" w:hAnsi="Times New Roman" w:cs="Times New Roman"/>
          <w:sz w:val="24"/>
          <w:szCs w:val="24"/>
        </w:rPr>
      </w:pPr>
      <w:r w:rsidRPr="000D03D6">
        <w:rPr>
          <w:rFonts w:ascii="Times New Roman" w:hAnsi="Times New Roman" w:cs="Times New Roman"/>
          <w:sz w:val="24"/>
          <w:szCs w:val="24"/>
        </w:rPr>
        <w:t>For although there is as much reason to believe in t</w:t>
      </w:r>
      <w:r w:rsidR="0024183B" w:rsidRPr="000D03D6">
        <w:rPr>
          <w:rFonts w:ascii="Times New Roman" w:hAnsi="Times New Roman" w:cs="Times New Roman"/>
          <w:sz w:val="24"/>
          <w:szCs w:val="24"/>
        </w:rPr>
        <w:t xml:space="preserve">he unity of origin of humankind … </w:t>
      </w:r>
      <w:r w:rsidRPr="000D03D6">
        <w:rPr>
          <w:rFonts w:ascii="Times New Roman" w:hAnsi="Times New Roman" w:cs="Times New Roman"/>
          <w:sz w:val="24"/>
          <w:szCs w:val="24"/>
        </w:rPr>
        <w:t>the extraordinary variety of languages, customs, institutions, religions, as well as the many revolutions [these] have undergone in the brief half-dozen of millennia to which our acquaintance with them is as yet limited, as compared with the almost insignificant variations, -these facts, I say, make the old-fashioned notion that because there is no immediate appeal from instinctive ratiocinative conviction that there can be no improvement or growth in fundamental ratiocinative procedure, appear to a modern a good deal in the attitude of a schoolboy perched on a stool with a fool’s cap on his head. (1998: 468)</w:t>
      </w: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What literary studies avoid in eschewing the natural sciences is nothing less than the origin of the species’ humanity, the font of dignity from which we may be better equipped to understand ourselves through our artistic endeavors, not just understanding what these books and poems and paintings mean, but why they have meaning to us in the first place. </w:t>
      </w:r>
    </w:p>
    <w:p w:rsidR="00AF7836" w:rsidRDefault="00AF7836" w:rsidP="00531103">
      <w:pPr>
        <w:rPr>
          <w:rFonts w:ascii="Times New Roman" w:hAnsi="Times New Roman" w:cs="Times New Roman"/>
          <w:sz w:val="24"/>
          <w:szCs w:val="24"/>
        </w:rPr>
      </w:pPr>
    </w:p>
    <w:p w:rsidR="00CB0144" w:rsidRDefault="00CB0144" w:rsidP="00531103">
      <w:pPr>
        <w:rPr>
          <w:rFonts w:ascii="Times New Roman" w:hAnsi="Times New Roman" w:cs="Times New Roman"/>
          <w:sz w:val="24"/>
          <w:szCs w:val="24"/>
        </w:rPr>
      </w:pPr>
    </w:p>
    <w:p w:rsidR="00CB0144" w:rsidRDefault="00CB0144" w:rsidP="00531103">
      <w:pPr>
        <w:rPr>
          <w:rFonts w:ascii="Times New Roman" w:hAnsi="Times New Roman" w:cs="Times New Roman"/>
          <w:sz w:val="24"/>
          <w:szCs w:val="24"/>
        </w:rPr>
      </w:pPr>
    </w:p>
    <w:p w:rsidR="00CB0144" w:rsidRDefault="00CB0144" w:rsidP="00531103">
      <w:pPr>
        <w:rPr>
          <w:rFonts w:ascii="Times New Roman" w:hAnsi="Times New Roman" w:cs="Times New Roman"/>
          <w:sz w:val="24"/>
          <w:szCs w:val="24"/>
        </w:rPr>
      </w:pPr>
    </w:p>
    <w:p w:rsidR="00CB0144" w:rsidRPr="000D03D6" w:rsidRDefault="00CB0144" w:rsidP="00531103">
      <w:pPr>
        <w:rPr>
          <w:rFonts w:ascii="Times New Roman" w:hAnsi="Times New Roman" w:cs="Times New Roman"/>
          <w:sz w:val="24"/>
          <w:szCs w:val="24"/>
        </w:rPr>
      </w:pPr>
    </w:p>
    <w:p w:rsidR="00AF7836" w:rsidRPr="000D03D6" w:rsidRDefault="00154013" w:rsidP="00531103">
      <w:pPr>
        <w:rPr>
          <w:rFonts w:ascii="Times New Roman" w:hAnsi="Times New Roman" w:cs="Times New Roman"/>
          <w:sz w:val="24"/>
          <w:szCs w:val="24"/>
        </w:rPr>
      </w:pPr>
      <w:r w:rsidRPr="000D03D6">
        <w:rPr>
          <w:rFonts w:ascii="Times New Roman" w:hAnsi="Times New Roman" w:cs="Times New Roman"/>
          <w:sz w:val="24"/>
          <w:szCs w:val="24"/>
        </w:rPr>
        <w:t xml:space="preserve">(This article was originally presented at the conference </w:t>
      </w:r>
      <w:r w:rsidRPr="000D03D6">
        <w:rPr>
          <w:rFonts w:ascii="Times New Roman" w:hAnsi="Times New Roman" w:cs="Times New Roman"/>
          <w:i/>
          <w:sz w:val="24"/>
          <w:szCs w:val="24"/>
        </w:rPr>
        <w:t>Rhythms: Art, Work, Text</w:t>
      </w:r>
      <w:r w:rsidRPr="000D03D6">
        <w:rPr>
          <w:rFonts w:ascii="Times New Roman" w:hAnsi="Times New Roman" w:cs="Times New Roman"/>
          <w:sz w:val="24"/>
          <w:szCs w:val="24"/>
        </w:rPr>
        <w:t>, hosted by Tembusu College, National University of Singapore</w:t>
      </w:r>
      <w:r w:rsidR="00B22CA8" w:rsidRPr="000D03D6">
        <w:rPr>
          <w:rFonts w:ascii="Times New Roman" w:hAnsi="Times New Roman" w:cs="Times New Roman"/>
          <w:sz w:val="24"/>
          <w:szCs w:val="24"/>
        </w:rPr>
        <w:t xml:space="preserve">, </w:t>
      </w:r>
      <w:proofErr w:type="gramStart"/>
      <w:r w:rsidR="00B22CA8" w:rsidRPr="000D03D6">
        <w:rPr>
          <w:rFonts w:ascii="Times New Roman" w:hAnsi="Times New Roman" w:cs="Times New Roman"/>
          <w:sz w:val="24"/>
          <w:szCs w:val="24"/>
        </w:rPr>
        <w:t>April</w:t>
      </w:r>
      <w:proofErr w:type="gramEnd"/>
      <w:r w:rsidR="00B22CA8" w:rsidRPr="000D03D6">
        <w:rPr>
          <w:rFonts w:ascii="Times New Roman" w:hAnsi="Times New Roman" w:cs="Times New Roman"/>
          <w:sz w:val="24"/>
          <w:szCs w:val="24"/>
        </w:rPr>
        <w:t>, 2014</w:t>
      </w:r>
      <w:r w:rsidRPr="000D03D6">
        <w:rPr>
          <w:rFonts w:ascii="Times New Roman" w:hAnsi="Times New Roman" w:cs="Times New Roman"/>
          <w:sz w:val="24"/>
          <w:szCs w:val="24"/>
        </w:rPr>
        <w:t>. My deepest thanks go to the gracious organizers of the conference, John Phillips, Ingrid Hoofd and Jeremy Fernando</w:t>
      </w:r>
      <w:r w:rsidR="000B47F1" w:rsidRPr="000D03D6">
        <w:rPr>
          <w:rFonts w:ascii="Times New Roman" w:hAnsi="Times New Roman" w:cs="Times New Roman"/>
          <w:sz w:val="24"/>
          <w:szCs w:val="24"/>
        </w:rPr>
        <w:t>, and to the other presenters</w:t>
      </w:r>
      <w:r w:rsidRPr="000D03D6">
        <w:rPr>
          <w:rFonts w:ascii="Times New Roman" w:hAnsi="Times New Roman" w:cs="Times New Roman"/>
          <w:sz w:val="24"/>
          <w:szCs w:val="24"/>
        </w:rPr>
        <w:t xml:space="preserve">.) </w:t>
      </w:r>
    </w:p>
    <w:p w:rsidR="00C32F70" w:rsidRDefault="00C32F70" w:rsidP="00531103">
      <w:pPr>
        <w:rPr>
          <w:rFonts w:ascii="Times New Roman" w:hAnsi="Times New Roman" w:cs="Times New Roman"/>
          <w:sz w:val="24"/>
          <w:szCs w:val="24"/>
        </w:rPr>
      </w:pPr>
    </w:p>
    <w:p w:rsidR="00CB0144" w:rsidRDefault="00CB0144" w:rsidP="00531103">
      <w:pPr>
        <w:rPr>
          <w:rFonts w:ascii="Times New Roman" w:hAnsi="Times New Roman" w:cs="Times New Roman"/>
          <w:sz w:val="24"/>
          <w:szCs w:val="24"/>
        </w:rPr>
      </w:pPr>
    </w:p>
    <w:p w:rsidR="00CB0144" w:rsidRPr="000D03D6" w:rsidRDefault="00CB0144" w:rsidP="00531103">
      <w:pPr>
        <w:rPr>
          <w:rFonts w:ascii="Times New Roman" w:hAnsi="Times New Roman" w:cs="Times New Roman"/>
          <w:sz w:val="24"/>
          <w:szCs w:val="24"/>
        </w:rPr>
      </w:pPr>
    </w:p>
    <w:p w:rsidR="00154013" w:rsidRPr="000D03D6" w:rsidRDefault="00154013"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Reference list</w:t>
      </w:r>
    </w:p>
    <w:p w:rsidR="00AF7836" w:rsidRPr="000D03D6" w:rsidRDefault="00AF783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Apel, K. (1995) </w:t>
      </w:r>
      <w:r w:rsidRPr="000D03D6">
        <w:rPr>
          <w:rFonts w:ascii="Times New Roman" w:hAnsi="Times New Roman" w:cs="Times New Roman"/>
          <w:i/>
          <w:sz w:val="24"/>
          <w:szCs w:val="24"/>
        </w:rPr>
        <w:t>Charles S. Peirce</w:t>
      </w:r>
      <w:r w:rsidRPr="000D03D6">
        <w:rPr>
          <w:rFonts w:ascii="Times New Roman" w:hAnsi="Times New Roman" w:cs="Times New Roman"/>
          <w:sz w:val="24"/>
          <w:szCs w:val="24"/>
        </w:rPr>
        <w:t xml:space="preserve">: </w:t>
      </w:r>
      <w:r w:rsidRPr="000D03D6">
        <w:rPr>
          <w:rFonts w:ascii="Times New Roman" w:hAnsi="Times New Roman" w:cs="Times New Roman"/>
          <w:i/>
          <w:sz w:val="24"/>
          <w:szCs w:val="24"/>
        </w:rPr>
        <w:t>From Pragmatism to Pragmaticism</w:t>
      </w:r>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 xml:space="preserve">Trans. </w:t>
      </w:r>
      <w:r w:rsidR="00BD4BD7" w:rsidRPr="000D03D6">
        <w:rPr>
          <w:rFonts w:ascii="Times New Roman" w:hAnsi="Times New Roman" w:cs="Times New Roman"/>
          <w:sz w:val="24"/>
          <w:szCs w:val="24"/>
        </w:rPr>
        <w:t>Michael</w:t>
      </w:r>
      <w:r w:rsidRPr="000D03D6">
        <w:rPr>
          <w:rFonts w:ascii="Times New Roman" w:hAnsi="Times New Roman" w:cs="Times New Roman"/>
          <w:sz w:val="24"/>
          <w:szCs w:val="24"/>
        </w:rPr>
        <w:t xml:space="preserve"> Krois.</w:t>
      </w:r>
      <w:proofErr w:type="gramEnd"/>
      <w:r w:rsidRPr="000D03D6">
        <w:rPr>
          <w:rFonts w:ascii="Times New Roman" w:hAnsi="Times New Roman" w:cs="Times New Roman"/>
          <w:sz w:val="24"/>
          <w:szCs w:val="24"/>
        </w:rPr>
        <w:t xml:space="preserve"> Atlantic Highlands: Humanities Press. </w:t>
      </w:r>
    </w:p>
    <w:p w:rsidR="000D03D6" w:rsidRDefault="000D03D6" w:rsidP="000D03D6">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Auden, W.H. (1979) #33 (Lullaby, attributed title).</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Selected Poems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Ed. Mendelson, E.</w:t>
      </w:r>
      <w:proofErr w:type="gramEnd"/>
      <w:r w:rsidRPr="000D03D6">
        <w:rPr>
          <w:rFonts w:ascii="Times New Roman" w:hAnsi="Times New Roman" w:cs="Times New Roman"/>
          <w:sz w:val="24"/>
          <w:szCs w:val="24"/>
        </w:rPr>
        <w:t xml:space="preserve"> New York: Vintage. </w:t>
      </w:r>
      <w:proofErr w:type="gramStart"/>
      <w:r w:rsidRPr="000D03D6">
        <w:rPr>
          <w:rFonts w:ascii="Times New Roman" w:hAnsi="Times New Roman" w:cs="Times New Roman"/>
          <w:sz w:val="24"/>
          <w:szCs w:val="24"/>
        </w:rPr>
        <w:t>50-51.</w:t>
      </w:r>
      <w:proofErr w:type="gramEnd"/>
    </w:p>
    <w:p w:rsidR="000D03D6" w:rsidRDefault="000D03D6" w:rsidP="000D03D6">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Aziz-Zadeh, L., Wilson, S., Rizzolatti, G., &amp; Iacobini, M. (2006) Congruent embodied representations for visually presented actions and linguistic phrases describing actions. </w:t>
      </w:r>
      <w:r w:rsidRPr="000D03D6">
        <w:rPr>
          <w:rFonts w:ascii="Times New Roman" w:hAnsi="Times New Roman" w:cs="Times New Roman"/>
          <w:i/>
          <w:sz w:val="24"/>
          <w:szCs w:val="24"/>
        </w:rPr>
        <w:t>Current Biology</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16</w:t>
      </w:r>
      <w:r w:rsidRPr="000D03D6">
        <w:rPr>
          <w:rFonts w:ascii="Times New Roman" w:hAnsi="Times New Roman" w:cs="Times New Roman"/>
          <w:sz w:val="24"/>
          <w:szCs w:val="24"/>
        </w:rPr>
        <w:t xml:space="preserve">, 1818-1823.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Barthes, R. (1967) ‘The Death of the Author.’</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Online 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Boghossian, P. (2006) </w:t>
      </w:r>
      <w:r w:rsidRPr="000D03D6">
        <w:rPr>
          <w:rFonts w:ascii="Times New Roman" w:hAnsi="Times New Roman" w:cs="Times New Roman"/>
          <w:i/>
          <w:sz w:val="24"/>
          <w:szCs w:val="24"/>
        </w:rPr>
        <w:t>Fear of Knowledge</w:t>
      </w:r>
      <w:r w:rsidRPr="000D03D6">
        <w:rPr>
          <w:rFonts w:ascii="Times New Roman" w:hAnsi="Times New Roman" w:cs="Times New Roman"/>
          <w:sz w:val="24"/>
          <w:szCs w:val="24"/>
        </w:rPr>
        <w:t xml:space="preserve">. New York: Oxford. </w:t>
      </w:r>
    </w:p>
    <w:p w:rsidR="000D03D6" w:rsidRDefault="000D03D6" w:rsidP="000D03D6">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Boyd, B. (2005) Evolutionary theories of art.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The Literary Animal</w:t>
      </w:r>
      <w:r w:rsidR="000D03D6">
        <w:rPr>
          <w:rFonts w:ascii="Times New Roman" w:hAnsi="Times New Roman" w:cs="Times New Roman"/>
          <w:sz w:val="24"/>
          <w:szCs w:val="24"/>
        </w:rPr>
        <w:t>.</w:t>
      </w:r>
      <w:proofErr w:type="gramEnd"/>
      <w:r w:rsidR="000D03D6">
        <w:rPr>
          <w:rFonts w:ascii="Times New Roman" w:hAnsi="Times New Roman" w:cs="Times New Roman"/>
          <w:sz w:val="24"/>
          <w:szCs w:val="24"/>
        </w:rPr>
        <w:t xml:space="preserve"> Eds. Gottschall, J. &amp; Wilson, </w:t>
      </w:r>
      <w:r w:rsidRPr="000D03D6">
        <w:rPr>
          <w:rFonts w:ascii="Times New Roman" w:hAnsi="Times New Roman" w:cs="Times New Roman"/>
          <w:sz w:val="24"/>
          <w:szCs w:val="24"/>
        </w:rPr>
        <w:t xml:space="preserve">D. Evanston: Northwestern University Press. </w:t>
      </w:r>
      <w:proofErr w:type="gramStart"/>
      <w:r w:rsidRPr="000D03D6">
        <w:rPr>
          <w:rFonts w:ascii="Times New Roman" w:hAnsi="Times New Roman" w:cs="Times New Roman"/>
          <w:sz w:val="24"/>
          <w:szCs w:val="24"/>
        </w:rPr>
        <w:t>146-175.</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Boyd, B. (2009) </w:t>
      </w:r>
      <w:r w:rsidRPr="000D03D6">
        <w:rPr>
          <w:rFonts w:ascii="Times New Roman" w:hAnsi="Times New Roman" w:cs="Times New Roman"/>
          <w:i/>
          <w:sz w:val="24"/>
          <w:szCs w:val="24"/>
        </w:rPr>
        <w:t>On the Origin of Stories</w:t>
      </w:r>
      <w:r w:rsidRPr="000D03D6">
        <w:rPr>
          <w:rFonts w:ascii="Times New Roman" w:hAnsi="Times New Roman" w:cs="Times New Roman"/>
          <w:sz w:val="24"/>
          <w:szCs w:val="24"/>
        </w:rPr>
        <w:t xml:space="preserve">. Cambridge: Belknap Press. </w:t>
      </w:r>
    </w:p>
    <w:p w:rsidR="000D03D6" w:rsidRDefault="000D03D6" w:rsidP="000D03D6">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Carroll, J. (2005) Human nature and literary meaning.</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The Literary Animal</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Eds. Gottschall, J. &amp; Wilson, </w:t>
      </w:r>
      <w:proofErr w:type="gramStart"/>
      <w:r w:rsidRPr="000D03D6">
        <w:rPr>
          <w:rFonts w:ascii="Times New Roman" w:hAnsi="Times New Roman" w:cs="Times New Roman"/>
          <w:sz w:val="24"/>
          <w:szCs w:val="24"/>
        </w:rPr>
        <w:t>D</w:t>
      </w:r>
      <w:proofErr w:type="gramEnd"/>
      <w:r w:rsidRPr="000D03D6">
        <w:rPr>
          <w:rFonts w:ascii="Times New Roman" w:hAnsi="Times New Roman" w:cs="Times New Roman"/>
          <w:sz w:val="24"/>
          <w:szCs w:val="24"/>
        </w:rPr>
        <w:t xml:space="preserve">. Evanston: Northwestern. </w:t>
      </w:r>
      <w:proofErr w:type="gramStart"/>
      <w:r w:rsidRPr="000D03D6">
        <w:rPr>
          <w:rFonts w:ascii="Times New Roman" w:hAnsi="Times New Roman" w:cs="Times New Roman"/>
          <w:sz w:val="24"/>
          <w:szCs w:val="24"/>
        </w:rPr>
        <w:t>77-105.</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Carroll, J. (2011) </w:t>
      </w:r>
      <w:r w:rsidRPr="000D03D6">
        <w:rPr>
          <w:rFonts w:ascii="Times New Roman" w:hAnsi="Times New Roman" w:cs="Times New Roman"/>
          <w:i/>
          <w:sz w:val="24"/>
          <w:szCs w:val="24"/>
        </w:rPr>
        <w:t>Reading Human Nature</w:t>
      </w:r>
      <w:r w:rsidRPr="000D03D6">
        <w:rPr>
          <w:rFonts w:ascii="Times New Roman" w:hAnsi="Times New Roman" w:cs="Times New Roman"/>
          <w:sz w:val="24"/>
          <w:szCs w:val="24"/>
        </w:rPr>
        <w:t xml:space="preserve">. Albany, New York: SUNY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Christian, D. (2005) </w:t>
      </w:r>
      <w:r w:rsidRPr="000D03D6">
        <w:rPr>
          <w:rFonts w:ascii="Times New Roman" w:hAnsi="Times New Roman" w:cs="Times New Roman"/>
          <w:i/>
          <w:sz w:val="24"/>
          <w:szCs w:val="24"/>
        </w:rPr>
        <w:t>Maps of Time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Berkeley: University of California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Churchland, P. (2011) </w:t>
      </w:r>
      <w:r w:rsidRPr="000D03D6">
        <w:rPr>
          <w:rFonts w:ascii="Times New Roman" w:hAnsi="Times New Roman" w:cs="Times New Roman"/>
          <w:i/>
          <w:sz w:val="24"/>
          <w:szCs w:val="24"/>
        </w:rPr>
        <w:t>Braintrust</w:t>
      </w:r>
      <w:r w:rsidRPr="000D03D6">
        <w:rPr>
          <w:rFonts w:ascii="Times New Roman" w:hAnsi="Times New Roman" w:cs="Times New Roman"/>
          <w:sz w:val="24"/>
          <w:szCs w:val="24"/>
        </w:rPr>
        <w:t xml:space="preserve">. Princeton: Princeton University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Churchland, P. (2014) </w:t>
      </w:r>
      <w:r w:rsidRPr="000D03D6">
        <w:rPr>
          <w:rFonts w:ascii="Times New Roman" w:hAnsi="Times New Roman" w:cs="Times New Roman"/>
          <w:i/>
          <w:sz w:val="24"/>
          <w:szCs w:val="24"/>
        </w:rPr>
        <w:t>Touching a Nerve</w:t>
      </w:r>
      <w:r w:rsidRPr="000D03D6">
        <w:rPr>
          <w:rFonts w:ascii="Times New Roman" w:hAnsi="Times New Roman" w:cs="Times New Roman"/>
          <w:sz w:val="24"/>
          <w:szCs w:val="24"/>
        </w:rPr>
        <w:t xml:space="preserve">. New York: Norton.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Clottes, J. (2008) </w:t>
      </w:r>
      <w:r w:rsidRPr="000D03D6">
        <w:rPr>
          <w:rFonts w:ascii="Times New Roman" w:hAnsi="Times New Roman" w:cs="Times New Roman"/>
          <w:i/>
          <w:sz w:val="24"/>
          <w:szCs w:val="24"/>
        </w:rPr>
        <w:t>Cave Art</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Hong Kong: Phaidon.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Conrad, N., Malina, M., &amp; Munzel, S. (2009) New flutes document the earliest musical tradition in southwestern Germany. </w:t>
      </w:r>
      <w:r w:rsidRPr="000D03D6">
        <w:rPr>
          <w:rFonts w:ascii="Times New Roman" w:hAnsi="Times New Roman" w:cs="Times New Roman"/>
          <w:i/>
          <w:sz w:val="24"/>
          <w:szCs w:val="24"/>
        </w:rPr>
        <w:t>Nature</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460</w:t>
      </w:r>
      <w:r w:rsidRPr="000D03D6">
        <w:rPr>
          <w:rFonts w:ascii="Times New Roman" w:hAnsi="Times New Roman" w:cs="Times New Roman"/>
          <w:sz w:val="24"/>
          <w:szCs w:val="24"/>
        </w:rPr>
        <w:t xml:space="preserve">, 737-740. </w:t>
      </w:r>
      <w:proofErr w:type="gramStart"/>
      <w:r w:rsidRPr="000D03D6">
        <w:rPr>
          <w:rFonts w:ascii="Times New Roman" w:hAnsi="Times New Roman" w:cs="Times New Roman"/>
          <w:sz w:val="24"/>
          <w:szCs w:val="24"/>
        </w:rPr>
        <w:t xml:space="preserve">Online </w:t>
      </w:r>
      <w:r w:rsidR="008A27DA" w:rsidRPr="000D03D6">
        <w:rPr>
          <w:rFonts w:ascii="Times New Roman" w:hAnsi="Times New Roman" w:cs="Times New Roman"/>
          <w:sz w:val="24"/>
          <w:szCs w:val="24"/>
        </w:rPr>
        <w:t>article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Constantine, P., Hadas, R., Keeley, E. &amp; Van Dyck, K. (2010) </w:t>
      </w:r>
      <w:proofErr w:type="gramStart"/>
      <w:r w:rsidRPr="000D03D6">
        <w:rPr>
          <w:rFonts w:ascii="Times New Roman" w:hAnsi="Times New Roman" w:cs="Times New Roman"/>
          <w:sz w:val="24"/>
          <w:szCs w:val="24"/>
        </w:rPr>
        <w:t>The</w:t>
      </w:r>
      <w:proofErr w:type="gramEnd"/>
      <w:r w:rsidRPr="000D03D6">
        <w:rPr>
          <w:rFonts w:ascii="Times New Roman" w:hAnsi="Times New Roman" w:cs="Times New Roman"/>
          <w:sz w:val="24"/>
          <w:szCs w:val="24"/>
        </w:rPr>
        <w:t xml:space="preserve"> Greek Poets. New York: Norton.</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Deacon, T. (2012) </w:t>
      </w:r>
      <w:r w:rsidRPr="000D03D6">
        <w:rPr>
          <w:rFonts w:ascii="Times New Roman" w:hAnsi="Times New Roman" w:cs="Times New Roman"/>
          <w:i/>
          <w:sz w:val="24"/>
          <w:szCs w:val="24"/>
        </w:rPr>
        <w:t>Incomplete Nature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New York: Norton.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Deacon, T. (1997)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Symbolic Species</w:t>
      </w:r>
      <w:r w:rsidRPr="000D03D6">
        <w:rPr>
          <w:rFonts w:ascii="Times New Roman" w:hAnsi="Times New Roman" w:cs="Times New Roman"/>
          <w:sz w:val="24"/>
          <w:szCs w:val="24"/>
        </w:rPr>
        <w:t xml:space="preserve">. New York: Norton.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Diamond, J. (2003)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Rise and Fall of the Third Chimpanzee</w:t>
      </w:r>
      <w:r w:rsidRPr="000D03D6">
        <w:rPr>
          <w:rFonts w:ascii="Times New Roman" w:hAnsi="Times New Roman" w:cs="Times New Roman"/>
          <w:sz w:val="24"/>
          <w:szCs w:val="24"/>
        </w:rPr>
        <w:t xml:space="preserve">. London: Vintage. </w:t>
      </w:r>
    </w:p>
    <w:p w:rsidR="000D03D6" w:rsidRDefault="000D03D6" w:rsidP="00531103">
      <w:pPr>
        <w:rPr>
          <w:rFonts w:ascii="Times New Roman" w:hAnsi="Times New Roman" w:cs="Times New Roman"/>
          <w:sz w:val="24"/>
          <w:szCs w:val="24"/>
        </w:rPr>
      </w:pPr>
    </w:p>
    <w:p w:rsidR="0022487F" w:rsidRPr="000D03D6" w:rsidRDefault="0022487F"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Dissayanake, E. (1999) Antecedents of musical meaning in the mother-infant dyad.</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Biopoetics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Eds. Brett Cooke &amp; Frederick Turner.</w:t>
      </w:r>
      <w:proofErr w:type="gramEnd"/>
      <w:r w:rsidRPr="000D03D6">
        <w:rPr>
          <w:rFonts w:ascii="Times New Roman" w:hAnsi="Times New Roman" w:cs="Times New Roman"/>
          <w:sz w:val="24"/>
          <w:szCs w:val="24"/>
        </w:rPr>
        <w:t xml:space="preserve"> Lexington: Paragon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Esch, H. (1967) </w:t>
      </w:r>
      <w:proofErr w:type="gramStart"/>
      <w:r w:rsidRPr="000D03D6">
        <w:rPr>
          <w:rFonts w:ascii="Times New Roman" w:hAnsi="Times New Roman" w:cs="Times New Roman"/>
          <w:sz w:val="24"/>
          <w:szCs w:val="24"/>
        </w:rPr>
        <w:t>The</w:t>
      </w:r>
      <w:proofErr w:type="gramEnd"/>
      <w:r w:rsidRPr="000D03D6">
        <w:rPr>
          <w:rFonts w:ascii="Times New Roman" w:hAnsi="Times New Roman" w:cs="Times New Roman"/>
          <w:sz w:val="24"/>
          <w:szCs w:val="24"/>
        </w:rPr>
        <w:t xml:space="preserve"> evolution of bee language. </w:t>
      </w:r>
      <w:proofErr w:type="gramStart"/>
      <w:r w:rsidRPr="000D03D6">
        <w:rPr>
          <w:rFonts w:ascii="Times New Roman" w:hAnsi="Times New Roman" w:cs="Times New Roman"/>
          <w:i/>
          <w:sz w:val="24"/>
          <w:szCs w:val="24"/>
        </w:rPr>
        <w:t>Scientific American</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216</w:t>
      </w:r>
      <w:r w:rsidRPr="000D03D6">
        <w:rPr>
          <w:rFonts w:ascii="Times New Roman" w:hAnsi="Times New Roman" w:cs="Times New Roman"/>
          <w:sz w:val="24"/>
          <w:szCs w:val="24"/>
        </w:rPr>
        <w:t xml:space="preserve">. 96-104.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i/>
          <w:sz w:val="24"/>
          <w:szCs w:val="24"/>
        </w:rPr>
      </w:pPr>
      <w:proofErr w:type="gramStart"/>
      <w:r w:rsidRPr="000D03D6">
        <w:rPr>
          <w:rFonts w:ascii="Times New Roman" w:hAnsi="Times New Roman" w:cs="Times New Roman"/>
          <w:sz w:val="24"/>
          <w:szCs w:val="24"/>
        </w:rPr>
        <w:t>Fadiga, L., Craighero, L., &amp; D’Ausilio, A. (2009) Broca’s area in language, action and music.</w:t>
      </w:r>
      <w:proofErr w:type="gramEnd"/>
      <w:r w:rsidRPr="000D03D6">
        <w:rPr>
          <w:rFonts w:ascii="Times New Roman" w:hAnsi="Times New Roman" w:cs="Times New Roman"/>
          <w:sz w:val="24"/>
          <w:szCs w:val="24"/>
        </w:rPr>
        <w:t xml:space="preserve"> </w:t>
      </w:r>
      <w:r w:rsidRPr="000D03D6">
        <w:rPr>
          <w:rFonts w:ascii="Times New Roman" w:hAnsi="Times New Roman" w:cs="Times New Roman"/>
          <w:i/>
          <w:sz w:val="24"/>
          <w:szCs w:val="24"/>
        </w:rPr>
        <w:t>The Neurosciences and Music III: Disorders and Plasticity</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1169</w:t>
      </w:r>
      <w:r w:rsidRPr="000D03D6">
        <w:rPr>
          <w:rFonts w:ascii="Times New Roman" w:hAnsi="Times New Roman" w:cs="Times New Roman"/>
          <w:sz w:val="24"/>
          <w:szCs w:val="24"/>
        </w:rPr>
        <w:t xml:space="preserve">, 448-458.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Farber, W. (1990) Magic at the cradle: Babylonian and Assyrian lullabies. </w:t>
      </w:r>
      <w:proofErr w:type="gramStart"/>
      <w:r w:rsidRPr="000D03D6">
        <w:rPr>
          <w:rFonts w:ascii="Times New Roman" w:hAnsi="Times New Roman" w:cs="Times New Roman"/>
          <w:i/>
          <w:sz w:val="24"/>
          <w:szCs w:val="24"/>
        </w:rPr>
        <w:t>Anthropos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85</w:t>
      </w:r>
      <w:r w:rsidRPr="000D03D6">
        <w:rPr>
          <w:rFonts w:ascii="Times New Roman" w:hAnsi="Times New Roman" w:cs="Times New Roman"/>
          <w:sz w:val="24"/>
          <w:szCs w:val="24"/>
        </w:rPr>
        <w:t xml:space="preserve">. 139-148.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Fernando, J. (2013) “On Afterwords; or, what comes after the word…</w:t>
      </w:r>
      <w:r w:rsidR="008A27DA" w:rsidRPr="000D03D6">
        <w:rPr>
          <w:rFonts w:ascii="Times New Roman" w:hAnsi="Times New Roman" w:cs="Times New Roman"/>
          <w:sz w:val="24"/>
          <w:szCs w:val="24"/>
        </w:rPr>
        <w:t xml:space="preserve">’ </w:t>
      </w:r>
      <w:proofErr w:type="gramStart"/>
      <w:r w:rsidR="008A27DA" w:rsidRPr="000D03D6">
        <w:rPr>
          <w:rFonts w:ascii="Times New Roman" w:hAnsi="Times New Roman" w:cs="Times New Roman"/>
          <w:sz w:val="24"/>
          <w:szCs w:val="24"/>
        </w:rPr>
        <w:t>In Francisco Candido Xavier.</w:t>
      </w:r>
      <w:proofErr w:type="gramEnd"/>
      <w:r w:rsidR="008A27DA" w:rsidRPr="000D03D6">
        <w:rPr>
          <w:rFonts w:ascii="Times New Roman" w:hAnsi="Times New Roman" w:cs="Times New Roman"/>
          <w:sz w:val="24"/>
          <w:szCs w:val="24"/>
        </w:rPr>
        <w:t xml:space="preserve"> </w:t>
      </w:r>
      <w:proofErr w:type="gramStart"/>
      <w:r w:rsidR="008A27DA" w:rsidRPr="000D03D6">
        <w:rPr>
          <w:rFonts w:ascii="Times New Roman" w:hAnsi="Times New Roman" w:cs="Times New Roman"/>
          <w:i/>
          <w:sz w:val="24"/>
          <w:szCs w:val="24"/>
        </w:rPr>
        <w:t>Poetry From Beyond the Grave</w:t>
      </w:r>
      <w:r w:rsidR="008A27DA" w:rsidRPr="000D03D6">
        <w:rPr>
          <w:rFonts w:ascii="Times New Roman" w:hAnsi="Times New Roman" w:cs="Times New Roman"/>
          <w:sz w:val="24"/>
          <w:szCs w:val="24"/>
        </w:rPr>
        <w:t>.</w:t>
      </w:r>
      <w:proofErr w:type="gramEnd"/>
      <w:r w:rsidR="008A27DA" w:rsidRPr="000D03D6">
        <w:rPr>
          <w:rFonts w:ascii="Times New Roman" w:hAnsi="Times New Roman" w:cs="Times New Roman"/>
          <w:sz w:val="24"/>
          <w:szCs w:val="24"/>
        </w:rPr>
        <w:t xml:space="preserve"> </w:t>
      </w:r>
      <w:proofErr w:type="gramStart"/>
      <w:r w:rsidR="008A27DA" w:rsidRPr="000D03D6">
        <w:rPr>
          <w:rFonts w:ascii="Times New Roman" w:hAnsi="Times New Roman" w:cs="Times New Roman"/>
          <w:sz w:val="24"/>
          <w:szCs w:val="24"/>
        </w:rPr>
        <w:t>Trans. Vitor Pequeno.</w:t>
      </w:r>
      <w:proofErr w:type="gramEnd"/>
      <w:r w:rsidR="008A27DA" w:rsidRPr="000D03D6">
        <w:rPr>
          <w:rFonts w:ascii="Times New Roman" w:hAnsi="Times New Roman" w:cs="Times New Roman"/>
          <w:sz w:val="24"/>
          <w:szCs w:val="24"/>
        </w:rPr>
        <w:t xml:space="preserve"> The Hague: Uitgeverij</w:t>
      </w:r>
      <w:r w:rsidR="00BA5058" w:rsidRPr="000D03D6">
        <w:rPr>
          <w:rFonts w:ascii="Times New Roman" w:hAnsi="Times New Roman" w:cs="Times New Roman"/>
          <w:sz w:val="24"/>
          <w:szCs w:val="24"/>
        </w:rPr>
        <w:t xml:space="preserve">. </w:t>
      </w:r>
      <w:proofErr w:type="gramStart"/>
      <w:r w:rsidR="00BA5058" w:rsidRPr="000D03D6">
        <w:rPr>
          <w:rFonts w:ascii="Times New Roman" w:hAnsi="Times New Roman" w:cs="Times New Roman"/>
          <w:sz w:val="24"/>
          <w:szCs w:val="24"/>
        </w:rPr>
        <w:t>193-232.</w:t>
      </w:r>
      <w:proofErr w:type="gramEnd"/>
      <w:r w:rsidR="00BA5058"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Finlayson, C. (2009) </w:t>
      </w:r>
      <w:r w:rsidRPr="000D03D6">
        <w:rPr>
          <w:rFonts w:ascii="Times New Roman" w:hAnsi="Times New Roman" w:cs="Times New Roman"/>
          <w:i/>
          <w:sz w:val="24"/>
          <w:szCs w:val="24"/>
        </w:rPr>
        <w:t>The Humans Who Went Extinct</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New York: Oxford University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Foster, J. trans. (2001) </w:t>
      </w:r>
      <w:r w:rsidRPr="000D03D6">
        <w:rPr>
          <w:rFonts w:ascii="Times New Roman" w:hAnsi="Times New Roman" w:cs="Times New Roman"/>
          <w:i/>
          <w:sz w:val="24"/>
          <w:szCs w:val="24"/>
        </w:rPr>
        <w:t>Ancient Egyptian Literature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Austin: University of Texas Press.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Frisch, K. </w:t>
      </w:r>
      <w:r w:rsidR="00BA5058" w:rsidRPr="000D03D6">
        <w:rPr>
          <w:rFonts w:ascii="Times New Roman" w:hAnsi="Times New Roman" w:cs="Times New Roman"/>
          <w:sz w:val="24"/>
          <w:szCs w:val="24"/>
        </w:rPr>
        <w:t xml:space="preserve">(2011) </w:t>
      </w:r>
      <w:r w:rsidRPr="000D03D6">
        <w:rPr>
          <w:rFonts w:ascii="Times New Roman" w:hAnsi="Times New Roman" w:cs="Times New Roman"/>
          <w:sz w:val="24"/>
          <w:szCs w:val="24"/>
        </w:rPr>
        <w:t>Decoding the language of the bees.</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Readings in Zoosemiotics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Eds. Maran, T., Martinelli, D., &amp; Turovski, A. Berlin: De Gruyter. </w:t>
      </w:r>
      <w:proofErr w:type="gramStart"/>
      <w:r w:rsidRPr="000D03D6">
        <w:rPr>
          <w:rFonts w:ascii="Times New Roman" w:hAnsi="Times New Roman" w:cs="Times New Roman"/>
          <w:sz w:val="24"/>
          <w:szCs w:val="24"/>
        </w:rPr>
        <w:t>141-155.</w:t>
      </w:r>
      <w:r w:rsidR="008A27DA" w:rsidRPr="000D03D6">
        <w:rPr>
          <w:rFonts w:ascii="Times New Roman" w:hAnsi="Times New Roman" w:cs="Times New Roman"/>
          <w:sz w:val="24"/>
          <w:szCs w:val="24"/>
        </w:rPr>
        <w:t xml:space="preserve"> Online Article.</w:t>
      </w:r>
      <w:proofErr w:type="gramEnd"/>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Gardner, J. &amp; Maier, J. trans. (1984) </w:t>
      </w:r>
      <w:r w:rsidRPr="000D03D6">
        <w:rPr>
          <w:rFonts w:ascii="Times New Roman" w:hAnsi="Times New Roman" w:cs="Times New Roman"/>
          <w:i/>
          <w:sz w:val="24"/>
          <w:szCs w:val="24"/>
        </w:rPr>
        <w:t>Gilgamesh</w:t>
      </w:r>
      <w:r w:rsidRPr="000D03D6">
        <w:rPr>
          <w:rFonts w:ascii="Times New Roman" w:hAnsi="Times New Roman" w:cs="Times New Roman"/>
          <w:sz w:val="24"/>
          <w:szCs w:val="24"/>
        </w:rPr>
        <w:t xml:space="preserve">. New York: Vintage.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Haack, S. (2007) </w:t>
      </w:r>
      <w:r w:rsidRPr="000D03D6">
        <w:rPr>
          <w:rFonts w:ascii="Times New Roman" w:hAnsi="Times New Roman" w:cs="Times New Roman"/>
          <w:i/>
          <w:sz w:val="24"/>
          <w:szCs w:val="24"/>
        </w:rPr>
        <w:t>Defending Science</w:t>
      </w:r>
      <w:r w:rsidRPr="000D03D6">
        <w:rPr>
          <w:rFonts w:ascii="Times New Roman" w:hAnsi="Times New Roman" w:cs="Times New Roman"/>
          <w:sz w:val="24"/>
          <w:szCs w:val="24"/>
        </w:rPr>
        <w:t xml:space="preserve">. New York: Prometheus Books.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Haack, S. (2009) </w:t>
      </w:r>
      <w:r w:rsidRPr="000D03D6">
        <w:rPr>
          <w:rFonts w:ascii="Times New Roman" w:hAnsi="Times New Roman" w:cs="Times New Roman"/>
          <w:i/>
          <w:sz w:val="24"/>
          <w:szCs w:val="24"/>
        </w:rPr>
        <w:t>Evidence and Inquiry</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New York: Prometheus Books.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Haack, S. (2013) </w:t>
      </w:r>
      <w:r w:rsidRPr="000D03D6">
        <w:rPr>
          <w:rFonts w:ascii="Times New Roman" w:hAnsi="Times New Roman" w:cs="Times New Roman"/>
          <w:i/>
          <w:sz w:val="24"/>
          <w:szCs w:val="24"/>
        </w:rPr>
        <w:t>Putting Philosophy to Work</w:t>
      </w:r>
      <w:r w:rsidRPr="000D03D6">
        <w:rPr>
          <w:rFonts w:ascii="Times New Roman" w:hAnsi="Times New Roman" w:cs="Times New Roman"/>
          <w:sz w:val="24"/>
          <w:szCs w:val="24"/>
        </w:rPr>
        <w:t xml:space="preserve">. New York: Prometheus Books.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Hattori, Y., Tomonaga, M., &amp; Matssuzawa, T. (2013) Spontaneous synchronized tapping to an auditory rhythm in a chimpanzee. </w:t>
      </w:r>
      <w:proofErr w:type="gramStart"/>
      <w:r w:rsidRPr="000D03D6">
        <w:rPr>
          <w:rFonts w:ascii="Times New Roman" w:hAnsi="Times New Roman" w:cs="Times New Roman"/>
          <w:i/>
          <w:sz w:val="24"/>
          <w:szCs w:val="24"/>
        </w:rPr>
        <w:t>Scientific Reports</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3.1566</w:t>
      </w:r>
      <w:r w:rsidR="008A27DA" w:rsidRPr="000D03D6">
        <w:rPr>
          <w:rFonts w:ascii="Times New Roman" w:hAnsi="Times New Roman" w:cs="Times New Roman"/>
          <w:sz w:val="24"/>
          <w:szCs w:val="24"/>
        </w:rPr>
        <w:t>.</w:t>
      </w:r>
      <w:proofErr w:type="gramEnd"/>
      <w:r w:rsidR="008A27DA" w:rsidRPr="000D03D6">
        <w:rPr>
          <w:rFonts w:ascii="Times New Roman" w:hAnsi="Times New Roman" w:cs="Times New Roman"/>
          <w:sz w:val="24"/>
          <w:szCs w:val="24"/>
        </w:rPr>
        <w:t xml:space="preserve"> </w:t>
      </w:r>
      <w:proofErr w:type="gramStart"/>
      <w:r w:rsidR="008A27DA" w:rsidRPr="000D03D6">
        <w:rPr>
          <w:rFonts w:ascii="Times New Roman" w:hAnsi="Times New Roman" w:cs="Times New Roman"/>
          <w:sz w:val="24"/>
          <w:szCs w:val="24"/>
        </w:rPr>
        <w:t>Online Article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Hernick, M., Fearon, P., &amp; Csibra, G. (2014) Action anticipation in human infants reveals assumptions about anteroposterior body-structure and action. </w:t>
      </w:r>
      <w:proofErr w:type="gramStart"/>
      <w:r w:rsidRPr="000D03D6">
        <w:rPr>
          <w:rFonts w:ascii="Times New Roman" w:hAnsi="Times New Roman" w:cs="Times New Roman"/>
          <w:i/>
          <w:sz w:val="24"/>
          <w:szCs w:val="24"/>
        </w:rPr>
        <w:t>Proceedings of the Royal Society</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281.1781</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Online Article.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C70DEE" w:rsidRPr="000D03D6" w:rsidRDefault="00C70DEE" w:rsidP="00531103">
      <w:pPr>
        <w:rPr>
          <w:rFonts w:ascii="Times New Roman" w:hAnsi="Times New Roman" w:cs="Times New Roman"/>
          <w:sz w:val="24"/>
          <w:szCs w:val="24"/>
        </w:rPr>
      </w:pPr>
      <w:r w:rsidRPr="000D03D6">
        <w:rPr>
          <w:rFonts w:ascii="Times New Roman" w:hAnsi="Times New Roman" w:cs="Times New Roman"/>
          <w:sz w:val="24"/>
          <w:szCs w:val="24"/>
        </w:rPr>
        <w:t xml:space="preserve">Hickok, G. (2014)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Myth of Mirror Neurons</w:t>
      </w:r>
      <w:r w:rsidRPr="000D03D6">
        <w:rPr>
          <w:rFonts w:ascii="Times New Roman" w:hAnsi="Times New Roman" w:cs="Times New Roman"/>
          <w:sz w:val="24"/>
          <w:szCs w:val="24"/>
        </w:rPr>
        <w:t xml:space="preserve">. New York: Norton.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Iacobini, M. (2009) </w:t>
      </w:r>
      <w:r w:rsidRPr="000D03D6">
        <w:rPr>
          <w:rFonts w:ascii="Times New Roman" w:hAnsi="Times New Roman" w:cs="Times New Roman"/>
          <w:i/>
          <w:sz w:val="24"/>
          <w:szCs w:val="24"/>
        </w:rPr>
        <w:t>Mirroring People</w:t>
      </w:r>
      <w:r w:rsidR="00C70DEE" w:rsidRPr="000D03D6">
        <w:rPr>
          <w:rFonts w:ascii="Times New Roman" w:hAnsi="Times New Roman" w:cs="Times New Roman"/>
          <w:sz w:val="24"/>
          <w:szCs w:val="24"/>
        </w:rPr>
        <w:t>.</w:t>
      </w:r>
      <w:proofErr w:type="gramEnd"/>
      <w:r w:rsidR="00C70DEE" w:rsidRPr="000D03D6">
        <w:rPr>
          <w:rFonts w:ascii="Times New Roman" w:hAnsi="Times New Roman" w:cs="Times New Roman"/>
          <w:sz w:val="24"/>
          <w:szCs w:val="24"/>
        </w:rPr>
        <w:t xml:space="preserve"> New York: Picador.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i/>
          <w:sz w:val="24"/>
          <w:szCs w:val="24"/>
        </w:rPr>
      </w:pPr>
      <w:r w:rsidRPr="000D03D6">
        <w:rPr>
          <w:rFonts w:ascii="Times New Roman" w:hAnsi="Times New Roman" w:cs="Times New Roman"/>
          <w:sz w:val="24"/>
          <w:szCs w:val="24"/>
        </w:rPr>
        <w:t xml:space="preserve">Jones, B., &amp; DeBruine, L. (2007) </w:t>
      </w:r>
      <w:proofErr w:type="gramStart"/>
      <w:r w:rsidRPr="000D03D6">
        <w:rPr>
          <w:rFonts w:ascii="Times New Roman" w:hAnsi="Times New Roman" w:cs="Times New Roman"/>
          <w:sz w:val="24"/>
          <w:szCs w:val="24"/>
        </w:rPr>
        <w:t>The</w:t>
      </w:r>
      <w:proofErr w:type="gramEnd"/>
      <w:r w:rsidRPr="000D03D6">
        <w:rPr>
          <w:rFonts w:ascii="Times New Roman" w:hAnsi="Times New Roman" w:cs="Times New Roman"/>
          <w:sz w:val="24"/>
          <w:szCs w:val="24"/>
        </w:rPr>
        <w:t xml:space="preserve"> role of symmetry in attraction to average faces. </w:t>
      </w:r>
      <w:proofErr w:type="gramStart"/>
      <w:r w:rsidRPr="000D03D6">
        <w:rPr>
          <w:rFonts w:ascii="Times New Roman" w:hAnsi="Times New Roman" w:cs="Times New Roman"/>
          <w:i/>
          <w:sz w:val="24"/>
          <w:szCs w:val="24"/>
        </w:rPr>
        <w:t>Perception and Psychophysics</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69.8</w:t>
      </w:r>
      <w:r w:rsidR="008A27DA" w:rsidRPr="000D03D6">
        <w:rPr>
          <w:rFonts w:ascii="Times New Roman" w:hAnsi="Times New Roman" w:cs="Times New Roman"/>
          <w:sz w:val="24"/>
          <w:szCs w:val="24"/>
        </w:rPr>
        <w:t>.</w:t>
      </w:r>
      <w:proofErr w:type="gramEnd"/>
      <w:r w:rsidR="008A27DA" w:rsidRPr="000D03D6">
        <w:rPr>
          <w:rFonts w:ascii="Times New Roman" w:hAnsi="Times New Roman" w:cs="Times New Roman"/>
          <w:sz w:val="24"/>
          <w:szCs w:val="24"/>
        </w:rPr>
        <w:t xml:space="preserve"> </w:t>
      </w:r>
      <w:proofErr w:type="gramStart"/>
      <w:r w:rsidR="008A27DA" w:rsidRPr="000D03D6">
        <w:rPr>
          <w:rFonts w:ascii="Times New Roman" w:hAnsi="Times New Roman" w:cs="Times New Roman"/>
          <w:sz w:val="24"/>
          <w:szCs w:val="24"/>
        </w:rPr>
        <w:t>Online Article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Keysers, C. (2011)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Empathic Brain. </w:t>
      </w:r>
      <w:proofErr w:type="gramStart"/>
      <w:r w:rsidRPr="000D03D6">
        <w:rPr>
          <w:rFonts w:ascii="Times New Roman" w:hAnsi="Times New Roman" w:cs="Times New Roman"/>
          <w:sz w:val="24"/>
          <w:szCs w:val="24"/>
        </w:rPr>
        <w:t>N.c</w:t>
      </w:r>
      <w:proofErr w:type="gramEnd"/>
      <w:r w:rsidRPr="000D03D6">
        <w:rPr>
          <w:rFonts w:ascii="Times New Roman" w:hAnsi="Times New Roman" w:cs="Times New Roman"/>
          <w:sz w:val="24"/>
          <w:szCs w:val="24"/>
        </w:rPr>
        <w:t xml:space="preserve">.: Social Brain Press.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Lyotard, J. (1984)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Postmodern Condition</w:t>
      </w:r>
      <w:r w:rsidRPr="000D03D6">
        <w:rPr>
          <w:rFonts w:ascii="Times New Roman" w:hAnsi="Times New Roman" w:cs="Times New Roman"/>
          <w:sz w:val="24"/>
          <w:szCs w:val="24"/>
        </w:rPr>
        <w:t xml:space="preserve">. Trans. Massumi B. &amp; Beinngton, G. Minneapolis: University of Minnesota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Marzeluff, J. &amp; Angell, T. (2012) </w:t>
      </w:r>
      <w:r w:rsidRPr="000D03D6">
        <w:rPr>
          <w:rFonts w:ascii="Times New Roman" w:hAnsi="Times New Roman" w:cs="Times New Roman"/>
          <w:i/>
          <w:sz w:val="24"/>
          <w:szCs w:val="24"/>
        </w:rPr>
        <w:t>Gifts of the Crow</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New York: Atria. </w:t>
      </w:r>
    </w:p>
    <w:p w:rsidR="000D03D6" w:rsidRDefault="000D03D6" w:rsidP="00531103">
      <w:pPr>
        <w:rPr>
          <w:rFonts w:ascii="Times New Roman" w:hAnsi="Times New Roman" w:cs="Times New Roman"/>
          <w:sz w:val="24"/>
          <w:szCs w:val="24"/>
        </w:rPr>
      </w:pPr>
    </w:p>
    <w:p w:rsidR="00A61D42" w:rsidRPr="000D03D6" w:rsidRDefault="00A61D42" w:rsidP="000D03D6">
      <w:pPr>
        <w:rPr>
          <w:rFonts w:ascii="Times New Roman" w:hAnsi="Times New Roman" w:cs="Times New Roman"/>
          <w:sz w:val="24"/>
          <w:szCs w:val="24"/>
        </w:rPr>
      </w:pPr>
      <w:r w:rsidRPr="000D03D6">
        <w:rPr>
          <w:rFonts w:ascii="Times New Roman" w:hAnsi="Times New Roman" w:cs="Times New Roman"/>
          <w:sz w:val="24"/>
          <w:szCs w:val="24"/>
        </w:rPr>
        <w:t xml:space="preserve">McBrearty, S. &amp; Brooks, A. (2000) </w:t>
      </w:r>
      <w:proofErr w:type="gramStart"/>
      <w:r w:rsidRPr="000D03D6">
        <w:rPr>
          <w:rFonts w:ascii="Times New Roman" w:hAnsi="Times New Roman" w:cs="Times New Roman"/>
          <w:sz w:val="24"/>
          <w:szCs w:val="24"/>
        </w:rPr>
        <w:t>The</w:t>
      </w:r>
      <w:proofErr w:type="gramEnd"/>
      <w:r w:rsidRPr="000D03D6">
        <w:rPr>
          <w:rFonts w:ascii="Times New Roman" w:hAnsi="Times New Roman" w:cs="Times New Roman"/>
          <w:sz w:val="24"/>
          <w:szCs w:val="24"/>
        </w:rPr>
        <w:t xml:space="preserve"> revolution that wasn’t: a new interpretation of the origin of human behavior. </w:t>
      </w:r>
      <w:r w:rsidRPr="000D03D6">
        <w:rPr>
          <w:rFonts w:ascii="Times New Roman" w:hAnsi="Times New Roman" w:cs="Times New Roman"/>
          <w:i/>
          <w:sz w:val="24"/>
          <w:szCs w:val="24"/>
        </w:rPr>
        <w:t>Journal of Human Evolution</w:t>
      </w:r>
      <w:r w:rsidRPr="000D03D6">
        <w:rPr>
          <w:rFonts w:ascii="Times New Roman" w:hAnsi="Times New Roman" w:cs="Times New Roman"/>
          <w:sz w:val="24"/>
          <w:szCs w:val="24"/>
        </w:rPr>
        <w:t>, 39, 453-563.</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Parry, A. (1971)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Making of Homeric Verse</w:t>
      </w:r>
      <w:r w:rsidRPr="000D03D6">
        <w:rPr>
          <w:rFonts w:ascii="Times New Roman" w:hAnsi="Times New Roman" w:cs="Times New Roman"/>
          <w:sz w:val="24"/>
          <w:szCs w:val="24"/>
        </w:rPr>
        <w:t xml:space="preserve">. New York: Oxford University Press. </w:t>
      </w:r>
    </w:p>
    <w:p w:rsidR="000D03D6" w:rsidRDefault="000D03D6" w:rsidP="00531103">
      <w:pPr>
        <w:rPr>
          <w:rFonts w:ascii="Times New Roman" w:hAnsi="Times New Roman" w:cs="Times New Roman"/>
          <w:sz w:val="24"/>
          <w:szCs w:val="24"/>
        </w:rPr>
      </w:pPr>
    </w:p>
    <w:p w:rsidR="00D23BA7" w:rsidRPr="000D03D6" w:rsidRDefault="00D23BA7"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Patel, A., Iversen, J., Bregman, M. &amp; Schulz, I. (2009) Studying synchronization to a musical beat in nonhuman animals.</w:t>
      </w:r>
      <w:proofErr w:type="gramEnd"/>
      <w:r w:rsidRPr="000D03D6">
        <w:rPr>
          <w:rFonts w:ascii="Times New Roman" w:hAnsi="Times New Roman" w:cs="Times New Roman"/>
          <w:sz w:val="24"/>
          <w:szCs w:val="24"/>
        </w:rPr>
        <w:t xml:space="preserve"> </w:t>
      </w:r>
      <w:r w:rsidRPr="000D03D6">
        <w:rPr>
          <w:rFonts w:ascii="Times New Roman" w:hAnsi="Times New Roman" w:cs="Times New Roman"/>
          <w:i/>
          <w:sz w:val="24"/>
          <w:szCs w:val="24"/>
        </w:rPr>
        <w:t>Neuroscience and Music III Disorders and Plasticity</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1169</w:t>
      </w:r>
      <w:r w:rsidRPr="000D03D6">
        <w:rPr>
          <w:rFonts w:ascii="Times New Roman" w:hAnsi="Times New Roman" w:cs="Times New Roman"/>
          <w:sz w:val="24"/>
          <w:szCs w:val="24"/>
        </w:rPr>
        <w:t xml:space="preserve">, 459-469.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Peirce, C. (1998)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Essential Peirce v. 2</w:t>
      </w:r>
      <w:r w:rsidRPr="000D03D6">
        <w:rPr>
          <w:rFonts w:ascii="Times New Roman" w:hAnsi="Times New Roman" w:cs="Times New Roman"/>
          <w:sz w:val="24"/>
          <w:szCs w:val="24"/>
        </w:rPr>
        <w:t xml:space="preserve">. Indianapolis: Indiana University Press.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 xml:space="preserve">Peirce, C. (1975)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Collected Papers of Charles Sanders Peirce, v. 5</w:t>
      </w:r>
      <w:r w:rsidRPr="000D03D6">
        <w:rPr>
          <w:rFonts w:ascii="Times New Roman" w:hAnsi="Times New Roman" w:cs="Times New Roman"/>
          <w:sz w:val="24"/>
          <w:szCs w:val="24"/>
        </w:rPr>
        <w:t xml:space="preserve">. Cambridge: Harvard </w:t>
      </w:r>
    </w:p>
    <w:p w:rsidR="00AF7836" w:rsidRPr="000D03D6" w:rsidRDefault="00AF7836" w:rsidP="0024183B">
      <w:pPr>
        <w:ind w:firstLine="720"/>
        <w:rPr>
          <w:rFonts w:ascii="Times New Roman" w:hAnsi="Times New Roman" w:cs="Times New Roman"/>
          <w:sz w:val="24"/>
          <w:szCs w:val="24"/>
        </w:rPr>
      </w:pPr>
      <w:proofErr w:type="gramStart"/>
      <w:r w:rsidRPr="000D03D6">
        <w:rPr>
          <w:rFonts w:ascii="Times New Roman" w:hAnsi="Times New Roman" w:cs="Times New Roman"/>
          <w:sz w:val="24"/>
          <w:szCs w:val="24"/>
        </w:rPr>
        <w:t>University Press.</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5E11CB" w:rsidRPr="000D03D6" w:rsidRDefault="005E11CB" w:rsidP="00531103">
      <w:pPr>
        <w:rPr>
          <w:rFonts w:ascii="Times New Roman" w:hAnsi="Times New Roman" w:cs="Times New Roman"/>
          <w:sz w:val="24"/>
          <w:szCs w:val="24"/>
        </w:rPr>
      </w:pPr>
      <w:r w:rsidRPr="000D03D6">
        <w:rPr>
          <w:rFonts w:ascii="Times New Roman" w:hAnsi="Times New Roman" w:cs="Times New Roman"/>
          <w:sz w:val="24"/>
          <w:szCs w:val="24"/>
        </w:rPr>
        <w:t xml:space="preserve">Pinker, S. (2011)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Better Angels of Our Nature</w:t>
      </w:r>
      <w:r w:rsidRPr="000D03D6">
        <w:rPr>
          <w:rFonts w:ascii="Times New Roman" w:hAnsi="Times New Roman" w:cs="Times New Roman"/>
          <w:sz w:val="24"/>
          <w:szCs w:val="24"/>
        </w:rPr>
        <w:t xml:space="preserve">. New York: Penguin.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b/>
          <w:sz w:val="24"/>
          <w:szCs w:val="24"/>
        </w:rPr>
      </w:pPr>
      <w:r w:rsidRPr="000D03D6">
        <w:rPr>
          <w:rFonts w:ascii="Times New Roman" w:hAnsi="Times New Roman" w:cs="Times New Roman"/>
          <w:sz w:val="24"/>
          <w:szCs w:val="24"/>
        </w:rPr>
        <w:t xml:space="preserve">Pinker, S. (2008)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Stuff of Thought</w:t>
      </w:r>
      <w:r w:rsidRPr="000D03D6">
        <w:rPr>
          <w:rFonts w:ascii="Times New Roman" w:hAnsi="Times New Roman" w:cs="Times New Roman"/>
          <w:sz w:val="24"/>
          <w:szCs w:val="24"/>
        </w:rPr>
        <w:t>. New York: Penguin</w:t>
      </w:r>
      <w:r w:rsidRPr="000D03D6">
        <w:rPr>
          <w:rFonts w:ascii="Times New Roman" w:hAnsi="Times New Roman" w:cs="Times New Roman"/>
          <w:b/>
          <w:sz w:val="24"/>
          <w:szCs w:val="24"/>
        </w:rPr>
        <w:t xml:space="preserve">. </w:t>
      </w:r>
    </w:p>
    <w:p w:rsidR="000D03D6" w:rsidRDefault="000D03D6" w:rsidP="00531103">
      <w:pPr>
        <w:rPr>
          <w:rFonts w:ascii="Times New Roman" w:hAnsi="Times New Roman" w:cs="Times New Roman"/>
          <w:sz w:val="24"/>
          <w:szCs w:val="24"/>
        </w:rPr>
      </w:pPr>
    </w:p>
    <w:p w:rsidR="005E11CB" w:rsidRPr="000D03D6" w:rsidRDefault="005E11CB" w:rsidP="00531103">
      <w:pPr>
        <w:rPr>
          <w:rFonts w:ascii="Times New Roman" w:hAnsi="Times New Roman" w:cs="Times New Roman"/>
          <w:sz w:val="24"/>
          <w:szCs w:val="24"/>
        </w:rPr>
      </w:pPr>
      <w:r w:rsidRPr="000D03D6">
        <w:rPr>
          <w:rFonts w:ascii="Times New Roman" w:hAnsi="Times New Roman" w:cs="Times New Roman"/>
          <w:sz w:val="24"/>
          <w:szCs w:val="24"/>
        </w:rPr>
        <w:t xml:space="preserve">Pinker, S. (1994) </w:t>
      </w:r>
      <w:proofErr w:type="gramStart"/>
      <w:r w:rsidRPr="000D03D6">
        <w:rPr>
          <w:rFonts w:ascii="Times New Roman" w:hAnsi="Times New Roman" w:cs="Times New Roman"/>
          <w:i/>
          <w:sz w:val="24"/>
          <w:szCs w:val="24"/>
        </w:rPr>
        <w:t>The</w:t>
      </w:r>
      <w:proofErr w:type="gramEnd"/>
      <w:r w:rsidRPr="000D03D6">
        <w:rPr>
          <w:rFonts w:ascii="Times New Roman" w:hAnsi="Times New Roman" w:cs="Times New Roman"/>
          <w:i/>
          <w:sz w:val="24"/>
          <w:szCs w:val="24"/>
        </w:rPr>
        <w:t xml:space="preserve"> Language Instinct</w:t>
      </w:r>
      <w:r w:rsidRPr="000D03D6">
        <w:rPr>
          <w:rFonts w:ascii="Times New Roman" w:hAnsi="Times New Roman" w:cs="Times New Roman"/>
          <w:sz w:val="24"/>
          <w:szCs w:val="24"/>
        </w:rPr>
        <w:t xml:space="preserve">. New York: Harper Perennial.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Plato. </w:t>
      </w:r>
      <w:proofErr w:type="gramStart"/>
      <w:r w:rsidRPr="000D03D6">
        <w:rPr>
          <w:rFonts w:ascii="Times New Roman" w:hAnsi="Times New Roman" w:cs="Times New Roman"/>
          <w:sz w:val="24"/>
          <w:szCs w:val="24"/>
        </w:rPr>
        <w:t xml:space="preserve">(1997) </w:t>
      </w:r>
      <w:r w:rsidRPr="000D03D6">
        <w:rPr>
          <w:rFonts w:ascii="Times New Roman" w:hAnsi="Times New Roman" w:cs="Times New Roman"/>
          <w:i/>
          <w:sz w:val="24"/>
          <w:szCs w:val="24"/>
        </w:rPr>
        <w:t>Protagoras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The Collected Works of Plato</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Eds. Cooper, J. &amp; Hutchinson, D. Indianapolis: Hackett Publishing. </w:t>
      </w:r>
    </w:p>
    <w:p w:rsidR="000D03D6" w:rsidRDefault="000D03D6" w:rsidP="00531103">
      <w:pPr>
        <w:rPr>
          <w:rFonts w:ascii="Times New Roman" w:hAnsi="Times New Roman" w:cs="Times New Roman"/>
          <w:sz w:val="24"/>
          <w:szCs w:val="24"/>
        </w:rPr>
      </w:pPr>
    </w:p>
    <w:p w:rsidR="00B449A5" w:rsidRPr="000D03D6" w:rsidRDefault="00B449A5"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Plotkin, H. (1993) </w:t>
      </w:r>
      <w:r w:rsidRPr="000D03D6">
        <w:rPr>
          <w:rFonts w:ascii="Times New Roman" w:hAnsi="Times New Roman" w:cs="Times New Roman"/>
          <w:i/>
          <w:sz w:val="24"/>
          <w:szCs w:val="24"/>
        </w:rPr>
        <w:t>Darwin Machines and the Nature of Knowledge</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Cambridge: Harvard University Press.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Quinn, P., Kelly, D., Lee, K., Pascalis, O., &amp; Slater, A. (2008) Preference for attractive faces in human infants extends beyond conspecifics. </w:t>
      </w:r>
      <w:r w:rsidRPr="000D03D6">
        <w:rPr>
          <w:rFonts w:ascii="Times New Roman" w:hAnsi="Times New Roman" w:cs="Times New Roman"/>
          <w:i/>
          <w:sz w:val="24"/>
          <w:szCs w:val="24"/>
        </w:rPr>
        <w:t>Developmental Science</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11.1</w:t>
      </w:r>
      <w:r w:rsidRPr="000D03D6">
        <w:rPr>
          <w:rFonts w:ascii="Times New Roman" w:hAnsi="Times New Roman" w:cs="Times New Roman"/>
          <w:sz w:val="24"/>
          <w:szCs w:val="24"/>
        </w:rPr>
        <w:t xml:space="preserve">, 76-83. </w:t>
      </w:r>
      <w:proofErr w:type="gramStart"/>
      <w:r w:rsidRPr="000D03D6">
        <w:rPr>
          <w:rFonts w:ascii="Times New Roman" w:hAnsi="Times New Roman" w:cs="Times New Roman"/>
          <w:sz w:val="24"/>
          <w:szCs w:val="24"/>
        </w:rPr>
        <w:t>PDF File.</w:t>
      </w:r>
      <w:proofErr w:type="gramEnd"/>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Samuels, C., Butterworth, G., Roberts, T., Graupner, L., &amp; Hole, G. (1994) Facial aesthetics: babies prefer attractiveness to symmetry. </w:t>
      </w:r>
      <w:r w:rsidRPr="000D03D6">
        <w:rPr>
          <w:rFonts w:ascii="Times New Roman" w:hAnsi="Times New Roman" w:cs="Times New Roman"/>
          <w:i/>
          <w:sz w:val="24"/>
          <w:szCs w:val="24"/>
        </w:rPr>
        <w:t>Perception</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23</w:t>
      </w:r>
      <w:r w:rsidRPr="000D03D6">
        <w:rPr>
          <w:rFonts w:ascii="Times New Roman" w:hAnsi="Times New Roman" w:cs="Times New Roman"/>
          <w:sz w:val="24"/>
          <w:szCs w:val="24"/>
        </w:rPr>
        <w:t xml:space="preserve">, 823-831.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proofErr w:type="gramStart"/>
      <w:r w:rsidRPr="000D03D6">
        <w:rPr>
          <w:rFonts w:ascii="Times New Roman" w:hAnsi="Times New Roman" w:cs="Times New Roman"/>
          <w:sz w:val="24"/>
          <w:szCs w:val="24"/>
        </w:rPr>
        <w:t xml:space="preserve">Searle, J. (2007) </w:t>
      </w:r>
      <w:r w:rsidRPr="000D03D6">
        <w:rPr>
          <w:rFonts w:ascii="Times New Roman" w:hAnsi="Times New Roman" w:cs="Times New Roman"/>
          <w:i/>
          <w:sz w:val="24"/>
          <w:szCs w:val="24"/>
        </w:rPr>
        <w:t>Freedom and Neurobiology</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New York: Columbia University Press.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i/>
          <w:sz w:val="24"/>
          <w:szCs w:val="24"/>
        </w:rPr>
      </w:pPr>
      <w:proofErr w:type="gramStart"/>
      <w:r w:rsidRPr="000D03D6">
        <w:rPr>
          <w:rFonts w:ascii="Times New Roman" w:hAnsi="Times New Roman" w:cs="Times New Roman"/>
          <w:sz w:val="24"/>
          <w:szCs w:val="24"/>
        </w:rPr>
        <w:t>Trehub, S. &amp; Trainor, L. (1998) Singing to infants: lullabies and play songs.</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Advances in Infancy Research v. 12</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Eds. Rovee-Collier, C., Lipsitt, L., &amp; Hayne, H. Stamford: Ablex. 43-78.</w:t>
      </w:r>
      <w:r w:rsidR="00BA5058" w:rsidRPr="000D03D6">
        <w:rPr>
          <w:rFonts w:ascii="Times New Roman" w:hAnsi="Times New Roman" w:cs="Times New Roman"/>
          <w:sz w:val="24"/>
          <w:szCs w:val="24"/>
        </w:rPr>
        <w:t xml:space="preserve"> PDF File</w:t>
      </w:r>
    </w:p>
    <w:p w:rsidR="000D03D6" w:rsidRDefault="000D03D6" w:rsidP="00531103">
      <w:pPr>
        <w:rPr>
          <w:rFonts w:ascii="Times New Roman" w:hAnsi="Times New Roman" w:cs="Times New Roman"/>
          <w:sz w:val="24"/>
          <w:szCs w:val="24"/>
        </w:rPr>
      </w:pPr>
    </w:p>
    <w:p w:rsidR="0022487F" w:rsidRPr="000D03D6" w:rsidRDefault="0022487F" w:rsidP="000D03D6">
      <w:pPr>
        <w:rPr>
          <w:rFonts w:ascii="Times New Roman" w:hAnsi="Times New Roman" w:cs="Times New Roman"/>
          <w:sz w:val="24"/>
          <w:szCs w:val="24"/>
        </w:rPr>
      </w:pPr>
      <w:r w:rsidRPr="000D03D6">
        <w:rPr>
          <w:rFonts w:ascii="Times New Roman" w:hAnsi="Times New Roman" w:cs="Times New Roman"/>
          <w:sz w:val="24"/>
          <w:szCs w:val="24"/>
        </w:rPr>
        <w:t xml:space="preserve">Turner, F. (1999) </w:t>
      </w:r>
      <w:proofErr w:type="gramStart"/>
      <w:r w:rsidRPr="000D03D6">
        <w:rPr>
          <w:rFonts w:ascii="Times New Roman" w:hAnsi="Times New Roman" w:cs="Times New Roman"/>
          <w:sz w:val="24"/>
          <w:szCs w:val="24"/>
        </w:rPr>
        <w:t>An</w:t>
      </w:r>
      <w:proofErr w:type="gramEnd"/>
      <w:r w:rsidRPr="000D03D6">
        <w:rPr>
          <w:rFonts w:ascii="Times New Roman" w:hAnsi="Times New Roman" w:cs="Times New Roman"/>
          <w:sz w:val="24"/>
          <w:szCs w:val="24"/>
        </w:rPr>
        <w:t xml:space="preserve"> ecopoetics of beauty and meaning. </w:t>
      </w:r>
      <w:proofErr w:type="gramStart"/>
      <w:r w:rsidRPr="000D03D6">
        <w:rPr>
          <w:rFonts w:ascii="Times New Roman" w:hAnsi="Times New Roman" w:cs="Times New Roman"/>
          <w:i/>
          <w:sz w:val="24"/>
          <w:szCs w:val="24"/>
        </w:rPr>
        <w:t>Biopoetics</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sz w:val="24"/>
          <w:szCs w:val="24"/>
        </w:rPr>
        <w:t>Eds. Brett Cooke &amp; Frederick Turner.</w:t>
      </w:r>
      <w:proofErr w:type="gramEnd"/>
      <w:r w:rsidRPr="000D03D6">
        <w:rPr>
          <w:rFonts w:ascii="Times New Roman" w:hAnsi="Times New Roman" w:cs="Times New Roman"/>
          <w:sz w:val="24"/>
          <w:szCs w:val="24"/>
        </w:rPr>
        <w:t xml:space="preserve"> Lexington: Paragon Press.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proofErr w:type="gramStart"/>
      <w:r w:rsidRPr="000D03D6">
        <w:rPr>
          <w:rFonts w:ascii="Times New Roman" w:hAnsi="Times New Roman" w:cs="Times New Roman"/>
          <w:sz w:val="24"/>
          <w:szCs w:val="24"/>
        </w:rPr>
        <w:t>Wilson, D. (2005) Evolutionary social constructivism.</w:t>
      </w:r>
      <w:proofErr w:type="gramEnd"/>
      <w:r w:rsidRPr="000D03D6">
        <w:rPr>
          <w:rFonts w:ascii="Times New Roman" w:hAnsi="Times New Roman" w:cs="Times New Roman"/>
          <w:sz w:val="24"/>
          <w:szCs w:val="24"/>
        </w:rPr>
        <w:t xml:space="preserve"> </w:t>
      </w:r>
      <w:proofErr w:type="gramStart"/>
      <w:r w:rsidRPr="000D03D6">
        <w:rPr>
          <w:rFonts w:ascii="Times New Roman" w:hAnsi="Times New Roman" w:cs="Times New Roman"/>
          <w:i/>
          <w:sz w:val="24"/>
          <w:szCs w:val="24"/>
        </w:rPr>
        <w:t>The Literary Animal</w:t>
      </w:r>
      <w:r w:rsidRPr="000D03D6">
        <w:rPr>
          <w:rFonts w:ascii="Times New Roman" w:hAnsi="Times New Roman" w:cs="Times New Roman"/>
          <w:sz w:val="24"/>
          <w:szCs w:val="24"/>
        </w:rPr>
        <w:t>.</w:t>
      </w:r>
      <w:proofErr w:type="gramEnd"/>
      <w:r w:rsidRPr="000D03D6">
        <w:rPr>
          <w:rFonts w:ascii="Times New Roman" w:hAnsi="Times New Roman" w:cs="Times New Roman"/>
          <w:sz w:val="24"/>
          <w:szCs w:val="24"/>
        </w:rPr>
        <w:t xml:space="preserve"> Eds. Gottschall, J. &amp; Wilson, </w:t>
      </w:r>
      <w:proofErr w:type="gramStart"/>
      <w:r w:rsidRPr="000D03D6">
        <w:rPr>
          <w:rFonts w:ascii="Times New Roman" w:hAnsi="Times New Roman" w:cs="Times New Roman"/>
          <w:sz w:val="24"/>
          <w:szCs w:val="24"/>
        </w:rPr>
        <w:t>D</w:t>
      </w:r>
      <w:proofErr w:type="gramEnd"/>
      <w:r w:rsidRPr="000D03D6">
        <w:rPr>
          <w:rFonts w:ascii="Times New Roman" w:hAnsi="Times New Roman" w:cs="Times New Roman"/>
          <w:sz w:val="24"/>
          <w:szCs w:val="24"/>
        </w:rPr>
        <w:t xml:space="preserve">. Evanston: Northwestern. </w:t>
      </w:r>
      <w:proofErr w:type="gramStart"/>
      <w:r w:rsidRPr="000D03D6">
        <w:rPr>
          <w:rFonts w:ascii="Times New Roman" w:hAnsi="Times New Roman" w:cs="Times New Roman"/>
          <w:sz w:val="24"/>
          <w:szCs w:val="24"/>
        </w:rPr>
        <w:t>21-37.</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Winkler, I., Haden, G., Ladinig O., Sziller, I., &amp; Honing, H. (2008) Newborn infants detect the beat in music. </w:t>
      </w:r>
      <w:r w:rsidRPr="000D03D6">
        <w:rPr>
          <w:rFonts w:ascii="Times New Roman" w:hAnsi="Times New Roman" w:cs="Times New Roman"/>
          <w:i/>
          <w:sz w:val="24"/>
          <w:szCs w:val="24"/>
        </w:rPr>
        <w:t>Proceedings of the National Academy of Sciences</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106.7</w:t>
      </w:r>
      <w:r w:rsidRPr="000D03D6">
        <w:rPr>
          <w:rFonts w:ascii="Times New Roman" w:hAnsi="Times New Roman" w:cs="Times New Roman"/>
          <w:sz w:val="24"/>
          <w:szCs w:val="24"/>
        </w:rPr>
        <w:t xml:space="preserve">, 2468-2471. </w:t>
      </w:r>
      <w:proofErr w:type="gramStart"/>
      <w:r w:rsidRPr="000D03D6">
        <w:rPr>
          <w:rFonts w:ascii="Times New Roman" w:hAnsi="Times New Roman" w:cs="Times New Roman"/>
          <w:sz w:val="24"/>
          <w:szCs w:val="24"/>
        </w:rPr>
        <w:t>Online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0D03D6">
      <w:pPr>
        <w:rPr>
          <w:rFonts w:ascii="Times New Roman" w:hAnsi="Times New Roman" w:cs="Times New Roman"/>
          <w:sz w:val="24"/>
          <w:szCs w:val="24"/>
        </w:rPr>
      </w:pPr>
      <w:r w:rsidRPr="000D03D6">
        <w:rPr>
          <w:rFonts w:ascii="Times New Roman" w:hAnsi="Times New Roman" w:cs="Times New Roman"/>
          <w:sz w:val="24"/>
          <w:szCs w:val="24"/>
        </w:rPr>
        <w:t xml:space="preserve">Witherspoon, D.J., Wooding, S., Rogers, A.R., Marchani, E. E., Watkins, W. S., Batzer, M.A., &amp; Jorde, L. B. (2007) Genetic similarities within and between human populations. </w:t>
      </w:r>
      <w:r w:rsidRPr="000D03D6">
        <w:rPr>
          <w:rFonts w:ascii="Times New Roman" w:hAnsi="Times New Roman" w:cs="Times New Roman"/>
          <w:i/>
          <w:sz w:val="24"/>
          <w:szCs w:val="24"/>
        </w:rPr>
        <w:t>Genetics</w:t>
      </w:r>
      <w:r w:rsidRPr="000D03D6">
        <w:rPr>
          <w:rFonts w:ascii="Times New Roman" w:hAnsi="Times New Roman" w:cs="Times New Roman"/>
          <w:sz w:val="24"/>
          <w:szCs w:val="24"/>
        </w:rPr>
        <w:t xml:space="preserve">, </w:t>
      </w:r>
      <w:r w:rsidRPr="000D03D6">
        <w:rPr>
          <w:rFonts w:ascii="Times New Roman" w:hAnsi="Times New Roman" w:cs="Times New Roman"/>
          <w:b/>
          <w:sz w:val="24"/>
          <w:szCs w:val="24"/>
        </w:rPr>
        <w:t>176</w:t>
      </w:r>
      <w:r w:rsidRPr="000D03D6">
        <w:rPr>
          <w:rFonts w:ascii="Times New Roman" w:hAnsi="Times New Roman" w:cs="Times New Roman"/>
          <w:sz w:val="24"/>
          <w:szCs w:val="24"/>
        </w:rPr>
        <w:t xml:space="preserve">, 351-359.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0D03D6" w:rsidRDefault="000D03D6" w:rsidP="00531103">
      <w:pPr>
        <w:rPr>
          <w:rFonts w:ascii="Times New Roman" w:hAnsi="Times New Roman" w:cs="Times New Roman"/>
          <w:sz w:val="24"/>
          <w:szCs w:val="24"/>
        </w:rPr>
      </w:pPr>
    </w:p>
    <w:p w:rsidR="00AF7836" w:rsidRPr="000D03D6" w:rsidRDefault="00AF7836" w:rsidP="00531103">
      <w:pPr>
        <w:rPr>
          <w:rFonts w:ascii="Times New Roman" w:hAnsi="Times New Roman" w:cs="Times New Roman"/>
          <w:sz w:val="24"/>
          <w:szCs w:val="24"/>
        </w:rPr>
      </w:pPr>
      <w:r w:rsidRPr="000D03D6">
        <w:rPr>
          <w:rFonts w:ascii="Times New Roman" w:hAnsi="Times New Roman" w:cs="Times New Roman"/>
          <w:sz w:val="24"/>
          <w:szCs w:val="24"/>
        </w:rPr>
        <w:t>Zlatev, J. (2008</w:t>
      </w:r>
      <w:proofErr w:type="gramStart"/>
      <w:r w:rsidRPr="000D03D6">
        <w:rPr>
          <w:rFonts w:ascii="Times New Roman" w:hAnsi="Times New Roman" w:cs="Times New Roman"/>
          <w:sz w:val="24"/>
          <w:szCs w:val="24"/>
        </w:rPr>
        <w:t>)  From</w:t>
      </w:r>
      <w:proofErr w:type="gramEnd"/>
      <w:r w:rsidRPr="000D03D6">
        <w:rPr>
          <w:rFonts w:ascii="Times New Roman" w:hAnsi="Times New Roman" w:cs="Times New Roman"/>
          <w:sz w:val="24"/>
          <w:szCs w:val="24"/>
        </w:rPr>
        <w:t xml:space="preserve"> proto-mimesis to language: evidence from primatology and social </w:t>
      </w:r>
    </w:p>
    <w:p w:rsidR="00AF7836" w:rsidRPr="000D03D6" w:rsidRDefault="00AF7836" w:rsidP="0024183B">
      <w:pPr>
        <w:ind w:firstLine="720"/>
        <w:rPr>
          <w:rFonts w:ascii="Times New Roman" w:hAnsi="Times New Roman" w:cs="Times New Roman"/>
          <w:sz w:val="24"/>
          <w:szCs w:val="24"/>
        </w:rPr>
      </w:pPr>
      <w:proofErr w:type="gramStart"/>
      <w:r w:rsidRPr="000D03D6">
        <w:rPr>
          <w:rFonts w:ascii="Times New Roman" w:hAnsi="Times New Roman" w:cs="Times New Roman"/>
          <w:sz w:val="24"/>
          <w:szCs w:val="24"/>
        </w:rPr>
        <w:t>neuroscience</w:t>
      </w:r>
      <w:proofErr w:type="gramEnd"/>
      <w:r w:rsidRPr="000D03D6">
        <w:rPr>
          <w:rFonts w:ascii="Times New Roman" w:hAnsi="Times New Roman" w:cs="Times New Roman"/>
          <w:sz w:val="24"/>
          <w:szCs w:val="24"/>
        </w:rPr>
        <w:t xml:space="preserve">. </w:t>
      </w:r>
      <w:r w:rsidRPr="000D03D6">
        <w:rPr>
          <w:rFonts w:ascii="Times New Roman" w:hAnsi="Times New Roman" w:cs="Times New Roman"/>
          <w:i/>
          <w:sz w:val="24"/>
          <w:szCs w:val="24"/>
        </w:rPr>
        <w:t>Journal of Physiology</w:t>
      </w:r>
      <w:r w:rsidRPr="000D03D6">
        <w:rPr>
          <w:rFonts w:ascii="Times New Roman" w:hAnsi="Times New Roman" w:cs="Times New Roman"/>
          <w:sz w:val="24"/>
          <w:szCs w:val="24"/>
        </w:rPr>
        <w:t xml:space="preserve"> (Paris), </w:t>
      </w:r>
      <w:r w:rsidRPr="000D03D6">
        <w:rPr>
          <w:rFonts w:ascii="Times New Roman" w:hAnsi="Times New Roman" w:cs="Times New Roman"/>
          <w:b/>
          <w:sz w:val="24"/>
          <w:szCs w:val="24"/>
        </w:rPr>
        <w:t>102</w:t>
      </w:r>
      <w:r w:rsidRPr="000D03D6">
        <w:rPr>
          <w:rFonts w:ascii="Times New Roman" w:hAnsi="Times New Roman" w:cs="Times New Roman"/>
          <w:sz w:val="24"/>
          <w:szCs w:val="24"/>
        </w:rPr>
        <w:t xml:space="preserve">, 137-151. </w:t>
      </w:r>
      <w:proofErr w:type="gramStart"/>
      <w:r w:rsidRPr="000D03D6">
        <w:rPr>
          <w:rFonts w:ascii="Times New Roman" w:hAnsi="Times New Roman" w:cs="Times New Roman"/>
          <w:sz w:val="24"/>
          <w:szCs w:val="24"/>
        </w:rPr>
        <w:t>PDF File.</w:t>
      </w:r>
      <w:proofErr w:type="gramEnd"/>
      <w:r w:rsidRPr="000D03D6">
        <w:rPr>
          <w:rFonts w:ascii="Times New Roman" w:hAnsi="Times New Roman" w:cs="Times New Roman"/>
          <w:sz w:val="24"/>
          <w:szCs w:val="24"/>
        </w:rPr>
        <w:t xml:space="preserve"> </w:t>
      </w:r>
    </w:p>
    <w:p w:rsidR="0067087F" w:rsidRPr="000D03D6" w:rsidRDefault="0067087F" w:rsidP="00531103">
      <w:pPr>
        <w:rPr>
          <w:rFonts w:ascii="Times New Roman" w:hAnsi="Times New Roman" w:cs="Times New Roman"/>
        </w:rPr>
      </w:pPr>
    </w:p>
    <w:p w:rsidR="00531103" w:rsidRPr="000D03D6" w:rsidRDefault="00531103" w:rsidP="00531103">
      <w:pPr>
        <w:pStyle w:val="FootnoteText"/>
        <w:rPr>
          <w:rFonts w:ascii="Times New Roman" w:hAnsi="Times New Roman" w:cs="Times New Roman"/>
        </w:rPr>
      </w:pPr>
      <w:r w:rsidRPr="000D03D6">
        <w:rPr>
          <w:rStyle w:val="EndnoteReference"/>
          <w:rFonts w:ascii="Times New Roman" w:hAnsi="Times New Roman" w:cs="Times New Roman"/>
        </w:rPr>
        <w:t>i</w:t>
      </w:r>
      <w:r w:rsidRPr="000D03D6">
        <w:rPr>
          <w:rFonts w:ascii="Times New Roman" w:hAnsi="Times New Roman" w:cs="Times New Roman"/>
        </w:rPr>
        <w:t xml:space="preserve">  No pun. </w:t>
      </w:r>
    </w:p>
    <w:p w:rsidR="00531103" w:rsidRPr="000D03D6" w:rsidRDefault="00531103" w:rsidP="00531103">
      <w:pPr>
        <w:pStyle w:val="EndnoteText"/>
        <w:rPr>
          <w:rFonts w:ascii="Times New Roman" w:hAnsi="Times New Roman" w:cs="Times New Roman"/>
        </w:rPr>
      </w:pP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ii</w:t>
      </w:r>
      <w:r w:rsidRPr="000D03D6">
        <w:rPr>
          <w:rFonts w:ascii="Times New Roman" w:hAnsi="Times New Roman" w:cs="Times New Roman"/>
        </w:rPr>
        <w:t xml:space="preserve"> Peirce would say that the denial of ‘Truth’ as a quality of reality is trapped in a logical contradiction and thus cannot be entertained. He says, “Every man is fully satisfied that there is such a thing as truth, or he would not ask any question. </w:t>
      </w:r>
      <w:r w:rsidRPr="000D03D6">
        <w:rPr>
          <w:rFonts w:ascii="Times New Roman" w:hAnsi="Times New Roman" w:cs="Times New Roman"/>
          <w:i/>
        </w:rPr>
        <w:t>That</w:t>
      </w:r>
      <w:r w:rsidRPr="000D03D6">
        <w:rPr>
          <w:rFonts w:ascii="Times New Roman" w:hAnsi="Times New Roman" w:cs="Times New Roman"/>
        </w:rPr>
        <w:t xml:space="preserve"> truth consists in </w:t>
      </w:r>
      <w:proofErr w:type="gramStart"/>
      <w:r w:rsidRPr="000D03D6">
        <w:rPr>
          <w:rFonts w:ascii="Times New Roman" w:hAnsi="Times New Roman" w:cs="Times New Roman"/>
        </w:rPr>
        <w:t>a conformity</w:t>
      </w:r>
      <w:proofErr w:type="gramEnd"/>
      <w:r w:rsidRPr="000D03D6">
        <w:rPr>
          <w:rFonts w:ascii="Times New Roman" w:hAnsi="Times New Roman" w:cs="Times New Roman"/>
        </w:rPr>
        <w:t xml:space="preserve"> to something </w:t>
      </w:r>
      <w:r w:rsidRPr="000D03D6">
        <w:rPr>
          <w:rFonts w:ascii="Times New Roman" w:hAnsi="Times New Roman" w:cs="Times New Roman"/>
          <w:i/>
        </w:rPr>
        <w:t>independent of his thinking it to be so</w:t>
      </w:r>
      <w:r w:rsidRPr="000D03D6">
        <w:rPr>
          <w:rFonts w:ascii="Times New Roman" w:hAnsi="Times New Roman" w:cs="Times New Roman"/>
        </w:rPr>
        <w:t xml:space="preserve">, or of any man’s opinion on that subject. But for the man who holds the second opinion, the only reality, there could be, </w:t>
      </w:r>
      <w:proofErr w:type="gramStart"/>
      <w:r w:rsidRPr="000D03D6">
        <w:rPr>
          <w:rFonts w:ascii="Times New Roman" w:hAnsi="Times New Roman" w:cs="Times New Roman"/>
        </w:rPr>
        <w:t>would</w:t>
      </w:r>
      <w:proofErr w:type="gramEnd"/>
      <w:r w:rsidRPr="000D03D6">
        <w:rPr>
          <w:rFonts w:ascii="Times New Roman" w:hAnsi="Times New Roman" w:cs="Times New Roman"/>
        </w:rPr>
        <w:t xml:space="preserve"> be conformity to the ultimate result of inquiry. But there would not be any course of inquiry possible except in the sense that it would be easier for him to interpret the phenomenon; and ultimately he would be forced to say that there was no reality at all except that he now at this instant finds a certain way of thinking easier than any other. But that violates the very idea of reality and truth [Peirce’s emphases]” (1975: 129). </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iii</w:t>
      </w:r>
      <w:r w:rsidRPr="000D03D6">
        <w:rPr>
          <w:rFonts w:ascii="Times New Roman" w:hAnsi="Times New Roman" w:cs="Times New Roman"/>
        </w:rPr>
        <w:t xml:space="preserve"> Though he is not suggesting that the arts somehow evolve autopoieically and autonomously. He outlines first- through third-level Darwinian machines (2009: 403-407) and says, “I mean only that art involves highly deliberate human choices, both individual and cultural, even if our choices derive ultimately from nature” (406). There’s no fallacy of equivocation here in use of the term ‘evolve’.  </w:t>
      </w:r>
      <w:r w:rsidR="00B449A5" w:rsidRPr="000D03D6">
        <w:rPr>
          <w:rFonts w:ascii="Times New Roman" w:hAnsi="Times New Roman" w:cs="Times New Roman"/>
        </w:rPr>
        <w:t xml:space="preserve">For more on Darwinian Machines, see Plotkin. </w:t>
      </w:r>
    </w:p>
    <w:p w:rsidR="00531103" w:rsidRPr="000D03D6" w:rsidRDefault="00531103" w:rsidP="00B449A5">
      <w:pPr>
        <w:pStyle w:val="FootnoteText"/>
        <w:rPr>
          <w:rFonts w:ascii="Times New Roman" w:hAnsi="Times New Roman" w:cs="Times New Roman"/>
        </w:rPr>
      </w:pPr>
      <w:r w:rsidRPr="000D03D6">
        <w:rPr>
          <w:rStyle w:val="EndnoteReference"/>
          <w:rFonts w:ascii="Times New Roman" w:hAnsi="Times New Roman" w:cs="Times New Roman"/>
        </w:rPr>
        <w:t>iv</w:t>
      </w:r>
      <w:r w:rsidRPr="000D03D6">
        <w:rPr>
          <w:rFonts w:ascii="Times New Roman" w:hAnsi="Times New Roman" w:cs="Times New Roman"/>
        </w:rPr>
        <w:t xml:space="preserve"> This sensitivity to rhythm is not particular to humans. </w:t>
      </w:r>
      <w:proofErr w:type="gramStart"/>
      <w:r w:rsidRPr="000D03D6">
        <w:rPr>
          <w:rFonts w:ascii="Times New Roman" w:hAnsi="Times New Roman" w:cs="Times New Roman"/>
        </w:rPr>
        <w:t>Hattori, et al. (2013) note that chimps can spontaneously synchronize their tapping to rhythmic music.</w:t>
      </w:r>
      <w:proofErr w:type="gramEnd"/>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v</w:t>
      </w:r>
      <w:r w:rsidRPr="000D03D6">
        <w:rPr>
          <w:rFonts w:ascii="Times New Roman" w:hAnsi="Times New Roman" w:cs="Times New Roman"/>
        </w:rPr>
        <w:t xml:space="preserve"> And is very similar to the argument Socrates uses against Protagoras in the dialogue of that name (Plato).</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vi</w:t>
      </w:r>
      <w:r w:rsidRPr="000D03D6">
        <w:rPr>
          <w:rFonts w:ascii="Times New Roman" w:hAnsi="Times New Roman" w:cs="Times New Roman"/>
        </w:rPr>
        <w:t xml:space="preserve">  Relativism can be easily avoided by adopting a fallibilistic methodology. For this, see Peirce, 1998: 42-56.</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vii</w:t>
      </w:r>
      <w:r w:rsidRPr="000D03D6">
        <w:rPr>
          <w:rFonts w:ascii="Times New Roman" w:hAnsi="Times New Roman" w:cs="Times New Roman"/>
        </w:rPr>
        <w:t xml:space="preserve"> Churchland (2013: 251) discusses the disruption of language centers in the brain using navigated transcranial magnetic stimulation (nTMS), inhibiting patients’ ability to speak yet had no effect on the patients’ consciousness, showing that consciousness does not derive from language.</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viii</w:t>
      </w:r>
      <w:r w:rsidRPr="000D03D6">
        <w:rPr>
          <w:rFonts w:ascii="Times New Roman" w:hAnsi="Times New Roman" w:cs="Times New Roman"/>
        </w:rPr>
        <w:t xml:space="preserve"> And this would also suggest a narrowing of the population per some extinction event in our species’ past. </w:t>
      </w:r>
    </w:p>
    <w:p w:rsidR="00531103" w:rsidRPr="000D03D6" w:rsidRDefault="00531103" w:rsidP="00531103">
      <w:pPr>
        <w:pStyle w:val="FootnoteText"/>
        <w:rPr>
          <w:rFonts w:ascii="Times New Roman" w:hAnsi="Times New Roman" w:cs="Times New Roman"/>
        </w:rPr>
      </w:pPr>
      <w:r w:rsidRPr="000D03D6">
        <w:rPr>
          <w:rStyle w:val="EndnoteReference"/>
          <w:rFonts w:ascii="Times New Roman" w:hAnsi="Times New Roman" w:cs="Times New Roman"/>
        </w:rPr>
        <w:t>ix</w:t>
      </w:r>
      <w:r w:rsidRPr="000D03D6">
        <w:rPr>
          <w:rFonts w:ascii="Times New Roman" w:hAnsi="Times New Roman" w:cs="Times New Roman"/>
        </w:rPr>
        <w:t xml:space="preserve"> And as with any gene, it cannot be reduced to a simple cause-effect chain. No one gene codes for any one phenotype or behavior (Churchland, 2013: 153-161). </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 xml:space="preserve">x </w:t>
      </w:r>
      <w:r w:rsidRPr="000D03D6">
        <w:rPr>
          <w:rFonts w:ascii="Times New Roman" w:hAnsi="Times New Roman" w:cs="Times New Roman"/>
        </w:rPr>
        <w:t xml:space="preserve">Currently, I am finishing a book, </w:t>
      </w:r>
      <w:r w:rsidRPr="000D03D6">
        <w:rPr>
          <w:rFonts w:ascii="Times New Roman" w:hAnsi="Times New Roman" w:cs="Times New Roman"/>
          <w:i/>
        </w:rPr>
        <w:t>World Enough</w:t>
      </w:r>
      <w:r w:rsidRPr="000D03D6">
        <w:rPr>
          <w:rFonts w:ascii="Times New Roman" w:hAnsi="Times New Roman" w:cs="Times New Roman"/>
        </w:rPr>
        <w:t xml:space="preserve"> (forthcoming from Atropos Press), which will deal with this issue adapting Peirce’s semiotic system and philosophy as an experimental connective language.</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xi</w:t>
      </w:r>
      <w:r w:rsidRPr="000D03D6">
        <w:rPr>
          <w:rFonts w:ascii="Times New Roman" w:hAnsi="Times New Roman" w:cs="Times New Roman"/>
        </w:rPr>
        <w:t xml:space="preserve"> Peirce was to later rename his philosophy Pragmaticism to distinguish it from William James’ version of Pragmatism. Peirce would almost certainly disagree with </w:t>
      </w:r>
      <w:proofErr w:type="gramStart"/>
      <w:r w:rsidRPr="000D03D6">
        <w:rPr>
          <w:rFonts w:ascii="Times New Roman" w:hAnsi="Times New Roman" w:cs="Times New Roman"/>
        </w:rPr>
        <w:t>recent  trends</w:t>
      </w:r>
      <w:proofErr w:type="gramEnd"/>
      <w:r w:rsidRPr="000D03D6">
        <w:rPr>
          <w:rFonts w:ascii="Times New Roman" w:hAnsi="Times New Roman" w:cs="Times New Roman"/>
        </w:rPr>
        <w:t xml:space="preserve"> in neo-pragmatism like Rorty’s ‘linguistic turn’. For an account of Peirce’s development away from James, see Karl-Otto Apel.</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xii</w:t>
      </w:r>
      <w:r w:rsidRPr="000D03D6">
        <w:rPr>
          <w:rFonts w:ascii="Times New Roman" w:hAnsi="Times New Roman" w:cs="Times New Roman"/>
        </w:rPr>
        <w:t xml:space="preserve"> Narrative here to mean cultural products like art as something diametrically opposed to natural science.</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xiii</w:t>
      </w:r>
      <w:r w:rsidRPr="000D03D6">
        <w:rPr>
          <w:rFonts w:ascii="Times New Roman" w:hAnsi="Times New Roman" w:cs="Times New Roman"/>
        </w:rPr>
        <w:t xml:space="preserve"> Though I think one can take issue with the straw hominid Lyotard presents on page 27 of the scientist who deems narratives (myth, stories, fables, legends) as fit only for women and children. This seems unfair in comparison with his other more salient assessments.</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xiv</w:t>
      </w:r>
      <w:r w:rsidRPr="000D03D6">
        <w:rPr>
          <w:rFonts w:ascii="Times New Roman" w:hAnsi="Times New Roman" w:cs="Times New Roman"/>
        </w:rPr>
        <w:t xml:space="preserve"> Nor to debate how these particular movements define or name themselves. They are adequately understood by their common monikers.</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xv</w:t>
      </w:r>
      <w:r w:rsidRPr="000D03D6">
        <w:rPr>
          <w:rFonts w:ascii="Times New Roman" w:hAnsi="Times New Roman" w:cs="Times New Roman"/>
        </w:rPr>
        <w:t xml:space="preserve"> </w:t>
      </w:r>
      <w:proofErr w:type="gramStart"/>
      <w:r w:rsidRPr="000D03D6">
        <w:rPr>
          <w:rFonts w:ascii="Times New Roman" w:hAnsi="Times New Roman" w:cs="Times New Roman"/>
        </w:rPr>
        <w:t>Or whatever particular aesthetic concern is deemed worthy of discussion.</w:t>
      </w:r>
      <w:proofErr w:type="gramEnd"/>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xvi</w:t>
      </w:r>
      <w:r w:rsidRPr="000D03D6">
        <w:rPr>
          <w:rFonts w:ascii="Times New Roman" w:hAnsi="Times New Roman" w:cs="Times New Roman"/>
        </w:rPr>
        <w:t xml:space="preserve"> Also, mirror neurons seem to be involved in action anticipation in infants (Hernick, at al., 2014), and others have argued that mirror neurons form the basis for human empathy (Keysers, 2011).</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xvii</w:t>
      </w:r>
      <w:r w:rsidRPr="000D03D6">
        <w:rPr>
          <w:rFonts w:ascii="Times New Roman" w:hAnsi="Times New Roman" w:cs="Times New Roman"/>
        </w:rPr>
        <w:t xml:space="preserve"> It is staggeringly easy to overstate the function of mirror neurons in the human brain. They are presented here as possibilities, but fallible ones. Pinker (2011) downplays their importance, and </w:t>
      </w:r>
      <w:r w:rsidR="00BD4BD7" w:rsidRPr="000D03D6">
        <w:rPr>
          <w:rFonts w:ascii="Times New Roman" w:hAnsi="Times New Roman" w:cs="Times New Roman"/>
        </w:rPr>
        <w:t>Hickok’s</w:t>
      </w:r>
      <w:r w:rsidRPr="000D03D6">
        <w:rPr>
          <w:rFonts w:ascii="Times New Roman" w:hAnsi="Times New Roman" w:cs="Times New Roman"/>
        </w:rPr>
        <w:t xml:space="preserve"> book does much to undo many of the extraordinary claims about mirror neurons. Until scientific consensus is reached, </w:t>
      </w:r>
      <w:r w:rsidR="00223B0E" w:rsidRPr="000D03D6">
        <w:rPr>
          <w:rFonts w:ascii="Times New Roman" w:hAnsi="Times New Roman" w:cs="Times New Roman"/>
        </w:rPr>
        <w:t>I</w:t>
      </w:r>
      <w:r w:rsidRPr="000D03D6">
        <w:rPr>
          <w:rFonts w:ascii="Times New Roman" w:hAnsi="Times New Roman" w:cs="Times New Roman"/>
        </w:rPr>
        <w:t xml:space="preserve"> will merely follow the information stemming from the labs and experiment center. </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xviii</w:t>
      </w:r>
      <w:r w:rsidRPr="000D03D6">
        <w:rPr>
          <w:rFonts w:ascii="Times New Roman" w:hAnsi="Times New Roman" w:cs="Times New Roman"/>
        </w:rPr>
        <w:t xml:space="preserve"> Of course one can say the conflation her</w:t>
      </w:r>
      <w:r w:rsidR="00223B0E" w:rsidRPr="000D03D6">
        <w:rPr>
          <w:rFonts w:ascii="Times New Roman" w:hAnsi="Times New Roman" w:cs="Times New Roman"/>
        </w:rPr>
        <w:t xml:space="preserve">e is mere equivocation, but my article’s </w:t>
      </w:r>
      <w:r w:rsidRPr="000D03D6">
        <w:rPr>
          <w:rFonts w:ascii="Times New Roman" w:hAnsi="Times New Roman" w:cs="Times New Roman"/>
        </w:rPr>
        <w:t>fallible ethos should help to at least roughly stitch these together.</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xix</w:t>
      </w:r>
      <w:r w:rsidRPr="000D03D6">
        <w:rPr>
          <w:rFonts w:ascii="Times New Roman" w:hAnsi="Times New Roman" w:cs="Times New Roman"/>
        </w:rPr>
        <w:t xml:space="preserve"> Winkler, et al. (2008) found that newborn infants detect beat patterns in music and when certain beats are omitted it causes neural activity associated with expectation violations.</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xx</w:t>
      </w:r>
      <w:r w:rsidRPr="000D03D6">
        <w:rPr>
          <w:rFonts w:ascii="Times New Roman" w:hAnsi="Times New Roman" w:cs="Times New Roman"/>
        </w:rPr>
        <w:t xml:space="preserve"> Perhaps an overly broad statement, but it does hold up under scrutiny of poetic traditions from language to language and culture to culture. Deviations from this general rule are innovations and reactions against convention which only undergird the statement’s truth.</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xxi</w:t>
      </w:r>
      <w:r w:rsidRPr="000D03D6">
        <w:rPr>
          <w:rFonts w:ascii="Times New Roman" w:hAnsi="Times New Roman" w:cs="Times New Roman"/>
        </w:rPr>
        <w:t xml:space="preserve"> Farber notes (f. 140) that the pronunciation is similar enough to German.</w:t>
      </w:r>
    </w:p>
    <w:p w:rsidR="00531103" w:rsidRPr="000D03D6" w:rsidRDefault="00531103" w:rsidP="00531103">
      <w:pPr>
        <w:pStyle w:val="FootnoteText"/>
        <w:rPr>
          <w:rFonts w:ascii="Times New Roman" w:hAnsi="Times New Roman" w:cs="Times New Roman"/>
        </w:rPr>
      </w:pPr>
      <w:r w:rsidRPr="000D03D6">
        <w:rPr>
          <w:rStyle w:val="EndnoteReference"/>
          <w:rFonts w:ascii="Times New Roman" w:hAnsi="Times New Roman" w:cs="Times New Roman"/>
        </w:rPr>
        <w:t>xxii</w:t>
      </w:r>
      <w:r w:rsidRPr="000D03D6">
        <w:rPr>
          <w:rFonts w:ascii="Times New Roman" w:hAnsi="Times New Roman" w:cs="Times New Roman"/>
        </w:rPr>
        <w:t xml:space="preserve"> It should also be noted that deviations from this trend are normal and show innovation and plasticity in form and attention by humans. This is nothing surprising and the deviations only serve to highlight the statistical tendencies from which the deviations move. </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xxiii</w:t>
      </w:r>
      <w:r w:rsidRPr="000D03D6">
        <w:rPr>
          <w:rFonts w:ascii="Times New Roman" w:hAnsi="Times New Roman" w:cs="Times New Roman"/>
        </w:rPr>
        <w:t xml:space="preserve"> For example, I’m counting line 19 as seven beats with ‘and the rocks’ read as a single iambic foot. </w:t>
      </w:r>
      <w:proofErr w:type="gramStart"/>
      <w:r w:rsidRPr="000D03D6">
        <w:rPr>
          <w:rFonts w:ascii="Times New Roman" w:hAnsi="Times New Roman" w:cs="Times New Roman"/>
        </w:rPr>
        <w:t xml:space="preserve">Note that line 20 does not allow for such elision and contains 8 beats, making it trochaic </w:t>
      </w:r>
      <w:r w:rsidR="00BD4BD7" w:rsidRPr="000D03D6">
        <w:rPr>
          <w:rFonts w:ascii="Times New Roman" w:hAnsi="Times New Roman" w:cs="Times New Roman"/>
        </w:rPr>
        <w:t>tetrameter</w:t>
      </w:r>
      <w:r w:rsidRPr="000D03D6">
        <w:rPr>
          <w:rFonts w:ascii="Times New Roman" w:hAnsi="Times New Roman" w:cs="Times New Roman"/>
        </w:rPr>
        <w:t>.</w:t>
      </w:r>
      <w:proofErr w:type="gramEnd"/>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xxiv</w:t>
      </w:r>
      <w:r w:rsidRPr="000D03D6">
        <w:rPr>
          <w:rFonts w:ascii="Times New Roman" w:hAnsi="Times New Roman" w:cs="Times New Roman"/>
        </w:rPr>
        <w:t xml:space="preserve"> Consonants at the beginning of particular syllables are called onsets, while the vowel sounds following are called rimes in linguistic terminology.</w:t>
      </w:r>
    </w:p>
    <w:p w:rsidR="00531103" w:rsidRPr="000D03D6" w:rsidRDefault="00531103" w:rsidP="00531103">
      <w:pPr>
        <w:pStyle w:val="EndnoteText"/>
        <w:rPr>
          <w:rFonts w:ascii="Times New Roman" w:hAnsi="Times New Roman" w:cs="Times New Roman"/>
        </w:rPr>
      </w:pPr>
      <w:r w:rsidRPr="000D03D6">
        <w:rPr>
          <w:rStyle w:val="EndnoteReference"/>
          <w:rFonts w:ascii="Times New Roman" w:hAnsi="Times New Roman" w:cs="Times New Roman"/>
        </w:rPr>
        <w:t>xxv</w:t>
      </w:r>
      <w:r w:rsidR="00B449A5" w:rsidRPr="000D03D6">
        <w:rPr>
          <w:rFonts w:ascii="Times New Roman" w:hAnsi="Times New Roman" w:cs="Times New Roman"/>
        </w:rPr>
        <w:t xml:space="preserve"> Pinker (2007: 136-148) </w:t>
      </w:r>
      <w:r w:rsidRPr="000D03D6">
        <w:rPr>
          <w:rFonts w:ascii="Times New Roman" w:hAnsi="Times New Roman" w:cs="Times New Roman"/>
        </w:rPr>
        <w:t>argues against the vaguely Sapir-Whorfian flavor of certain constructivist arguments, or what Casasanto (Pinker 139) calls, ‘crying Whorf.’ Discussing the lack of complex number systems in hunter-gatherer societies, Pinker notes that “both number words and numerical reasoning … developed from existing cognitive resources” (139). It is not the other way around. Language and abstract reasoning -like number concepts- are products of brain states (thus evolved), like sensitivity to rhythm and pattern.</w:t>
      </w:r>
    </w:p>
    <w:p w:rsidR="00531103" w:rsidRPr="000D03D6" w:rsidRDefault="00531103" w:rsidP="00531103">
      <w:pPr>
        <w:rPr>
          <w:rFonts w:ascii="Times New Roman" w:hAnsi="Times New Roman" w:cs="Times New Roman"/>
        </w:rPr>
      </w:pPr>
    </w:p>
    <w:p w:rsidR="00531103" w:rsidRPr="000D03D6" w:rsidRDefault="00531103" w:rsidP="00531103">
      <w:pPr>
        <w:rPr>
          <w:rFonts w:ascii="Times New Roman" w:hAnsi="Times New Roman" w:cs="Times New Roman"/>
        </w:rPr>
      </w:pPr>
    </w:p>
    <w:p w:rsidR="00531103" w:rsidRPr="000D03D6" w:rsidRDefault="00531103" w:rsidP="00531103">
      <w:pPr>
        <w:rPr>
          <w:rFonts w:ascii="Times New Roman" w:hAnsi="Times New Roman" w:cs="Times New Roman"/>
        </w:rPr>
      </w:pPr>
    </w:p>
    <w:p w:rsidR="00531103" w:rsidRPr="000D03D6" w:rsidRDefault="00531103" w:rsidP="00531103">
      <w:pPr>
        <w:rPr>
          <w:rFonts w:ascii="Times New Roman" w:hAnsi="Times New Roman" w:cs="Times New Roman"/>
        </w:rPr>
      </w:pPr>
    </w:p>
    <w:sectPr w:rsidR="00531103" w:rsidRPr="000D03D6" w:rsidSect="0067087F">
      <w:type w:val="continuous"/>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 w:date="2014-11-23T13:55:00Z" w:initials="a">
    <w:p w:rsidR="0067087F" w:rsidRDefault="0067087F">
      <w:pPr>
        <w:pStyle w:val="CommentText"/>
      </w:pPr>
      <w:r>
        <w:rPr>
          <w:rStyle w:val="CommentReference"/>
        </w:rPr>
        <w:annotationRef/>
      </w:r>
      <w:r>
        <w:t>And of course there is E.O. Wilson’s Consilience.</w:t>
      </w:r>
    </w:p>
    <w:p w:rsidR="0067087F" w:rsidRDefault="0067087F">
      <w:pPr>
        <w:pStyle w:val="CommentText"/>
      </w:pPr>
    </w:p>
    <w:p w:rsidR="0067087F" w:rsidRDefault="0067087F">
      <w:pPr>
        <w:pStyle w:val="CommentText"/>
      </w:pPr>
      <w:r>
        <w:t>-I have cited that book so often I wanted to try and venture into something else in this article. I tend to overcite anyway…</w:t>
      </w:r>
      <w:r w:rsidR="00D41785">
        <w:t xml:space="preserve"> I’ve read all his books and still struggle to see what is so controversial about them. </w:t>
      </w:r>
    </w:p>
  </w:comment>
  <w:comment w:id="2" w:author="admin" w:date="2014-11-22T14:30:00Z" w:initials="a">
    <w:p w:rsidR="0067087F" w:rsidRDefault="0067087F">
      <w:pPr>
        <w:pStyle w:val="CommentText"/>
      </w:pPr>
      <w:r>
        <w:rPr>
          <w:rStyle w:val="CommentReference"/>
        </w:rPr>
        <w:annotationRef/>
      </w:r>
      <w:r>
        <w:t xml:space="preserve">... </w:t>
      </w:r>
      <w:proofErr w:type="gramStart"/>
      <w:r>
        <w:t>remains</w:t>
      </w:r>
      <w:proofErr w:type="gramEnd"/>
      <w:r>
        <w:t xml:space="preserve"> -?</w:t>
      </w:r>
    </w:p>
    <w:p w:rsidR="0067087F" w:rsidRDefault="0067087F">
      <w:pPr>
        <w:pStyle w:val="CommentText"/>
      </w:pPr>
    </w:p>
    <w:p w:rsidR="0067087F" w:rsidRDefault="0067087F">
      <w:pPr>
        <w:pStyle w:val="CommentText"/>
      </w:pPr>
      <w:r>
        <w:t>-I needs to leanr to spell</w:t>
      </w:r>
      <w:r w:rsidR="00341ADE">
        <w:t>l</w:t>
      </w:r>
      <w:r>
        <w:t xml:space="preserve">. </w:t>
      </w:r>
      <w:r w:rsidR="00341ADE">
        <w:t>Heheh…</w:t>
      </w:r>
    </w:p>
  </w:comment>
  <w:comment w:id="3" w:author="admin" w:date="2014-11-23T12:14:00Z" w:initials="a">
    <w:p w:rsidR="0067087F" w:rsidRPr="00B02B73" w:rsidRDefault="0067087F" w:rsidP="00371917">
      <w:pPr>
        <w:ind w:left="288" w:hanging="288"/>
        <w:contextualSpacing/>
        <w:mirrorIndents/>
        <w:rPr>
          <w:sz w:val="18"/>
          <w:szCs w:val="18"/>
        </w:rPr>
      </w:pPr>
      <w:r>
        <w:rPr>
          <w:rStyle w:val="CommentReference"/>
        </w:rPr>
        <w:annotationRef/>
      </w:r>
      <w:r>
        <w:t xml:space="preserve">Exactly! You might be interested in checking out some books on the evolution of culture. </w:t>
      </w:r>
      <w:proofErr w:type="spellStart"/>
      <w:r w:rsidRPr="00B02B73">
        <w:rPr>
          <w:sz w:val="18"/>
          <w:szCs w:val="18"/>
        </w:rPr>
        <w:t>Baumeister</w:t>
      </w:r>
      <w:proofErr w:type="spellEnd"/>
      <w:r w:rsidRPr="00B02B73">
        <w:rPr>
          <w:sz w:val="18"/>
          <w:szCs w:val="18"/>
        </w:rPr>
        <w:t xml:space="preserve">, Roy F. </w:t>
      </w:r>
      <w:r>
        <w:rPr>
          <w:sz w:val="18"/>
          <w:szCs w:val="18"/>
        </w:rPr>
        <w:t xml:space="preserve">2005. </w:t>
      </w:r>
      <w:r w:rsidRPr="00B02B73">
        <w:rPr>
          <w:i/>
          <w:sz w:val="18"/>
          <w:szCs w:val="18"/>
        </w:rPr>
        <w:t>The Cultural Animal: Human Nature, Meaning, and Social Life</w:t>
      </w:r>
      <w:r>
        <w:rPr>
          <w:sz w:val="18"/>
          <w:szCs w:val="18"/>
        </w:rPr>
        <w:t xml:space="preserve">. Oxford: </w:t>
      </w:r>
      <w:proofErr w:type="gramStart"/>
      <w:r>
        <w:rPr>
          <w:sz w:val="18"/>
          <w:szCs w:val="18"/>
        </w:rPr>
        <w:t>OUP</w:t>
      </w:r>
      <w:r w:rsidRPr="00B02B73">
        <w:rPr>
          <w:sz w:val="18"/>
          <w:szCs w:val="18"/>
        </w:rPr>
        <w:t>.</w:t>
      </w:r>
      <w:r>
        <w:rPr>
          <w:sz w:val="18"/>
          <w:szCs w:val="18"/>
        </w:rPr>
        <w:t>;</w:t>
      </w:r>
      <w:proofErr w:type="gramEnd"/>
      <w:r>
        <w:rPr>
          <w:sz w:val="18"/>
          <w:szCs w:val="18"/>
        </w:rPr>
        <w:t xml:space="preserve"> </w:t>
      </w:r>
      <w:proofErr w:type="spellStart"/>
      <w:r w:rsidRPr="00B02B73">
        <w:rPr>
          <w:sz w:val="18"/>
          <w:szCs w:val="18"/>
        </w:rPr>
        <w:t>Mesoudi</w:t>
      </w:r>
      <w:proofErr w:type="spellEnd"/>
      <w:r w:rsidRPr="00B02B73">
        <w:rPr>
          <w:sz w:val="18"/>
          <w:szCs w:val="18"/>
        </w:rPr>
        <w:t xml:space="preserve">, Alex. </w:t>
      </w:r>
      <w:r>
        <w:rPr>
          <w:sz w:val="18"/>
          <w:szCs w:val="18"/>
        </w:rPr>
        <w:t xml:space="preserve">2011. </w:t>
      </w:r>
      <w:r w:rsidRPr="00B02B73">
        <w:rPr>
          <w:i/>
          <w:sz w:val="18"/>
          <w:szCs w:val="18"/>
        </w:rPr>
        <w:t>Cultural Evolution: How Darwinian Theory Can Explain Human Culture and Synthesize the Social Sciences</w:t>
      </w:r>
      <w:r w:rsidRPr="00B02B73">
        <w:rPr>
          <w:sz w:val="18"/>
          <w:szCs w:val="18"/>
        </w:rPr>
        <w:t>. C</w:t>
      </w:r>
      <w:r>
        <w:rPr>
          <w:sz w:val="18"/>
          <w:szCs w:val="18"/>
        </w:rPr>
        <w:t>hicago: U Chicago P</w:t>
      </w:r>
      <w:r w:rsidRPr="00B02B73">
        <w:rPr>
          <w:sz w:val="18"/>
          <w:szCs w:val="18"/>
        </w:rPr>
        <w:t xml:space="preserve">. </w:t>
      </w:r>
    </w:p>
    <w:p w:rsidR="0067087F" w:rsidRPr="00B02B73" w:rsidRDefault="0067087F" w:rsidP="00371917">
      <w:pPr>
        <w:ind w:left="288" w:hanging="288"/>
        <w:contextualSpacing/>
        <w:mirrorIndents/>
        <w:rPr>
          <w:sz w:val="18"/>
          <w:szCs w:val="18"/>
        </w:rPr>
      </w:pPr>
      <w:r>
        <w:t xml:space="preserve">; </w:t>
      </w:r>
      <w:proofErr w:type="spellStart"/>
      <w:r w:rsidRPr="00B02B73">
        <w:rPr>
          <w:sz w:val="18"/>
          <w:szCs w:val="18"/>
        </w:rPr>
        <w:t>Pagel</w:t>
      </w:r>
      <w:proofErr w:type="spellEnd"/>
      <w:r w:rsidRPr="00B02B73">
        <w:rPr>
          <w:sz w:val="18"/>
          <w:szCs w:val="18"/>
        </w:rPr>
        <w:t xml:space="preserve">, Mark. </w:t>
      </w:r>
      <w:r>
        <w:rPr>
          <w:sz w:val="18"/>
          <w:szCs w:val="18"/>
        </w:rPr>
        <w:t xml:space="preserve">2012. </w:t>
      </w:r>
      <w:r w:rsidRPr="00B02B73">
        <w:rPr>
          <w:i/>
          <w:sz w:val="18"/>
          <w:szCs w:val="18"/>
        </w:rPr>
        <w:t>Wired for Culture: Origins of the Human Social Mind</w:t>
      </w:r>
      <w:r>
        <w:rPr>
          <w:sz w:val="18"/>
          <w:szCs w:val="18"/>
        </w:rPr>
        <w:t>. NY: W.W. Norton</w:t>
      </w:r>
      <w:r w:rsidRPr="00B02B73">
        <w:rPr>
          <w:sz w:val="18"/>
          <w:szCs w:val="18"/>
        </w:rPr>
        <w:t>.</w:t>
      </w:r>
    </w:p>
    <w:p w:rsidR="0067087F" w:rsidRDefault="0067087F" w:rsidP="00371917">
      <w:pPr>
        <w:pStyle w:val="CommentText"/>
        <w:numPr>
          <w:ilvl w:val="0"/>
          <w:numId w:val="1"/>
        </w:numPr>
      </w:pPr>
      <w:r>
        <w:t>To name only a few. Not necessarily for this paper – future reading. I have not read Boyd’s recent book, and there is no point in quibbling about the power of his Origin of Stories. But, some of the biologists and anthropologists dig a little deeper. I see you get to this in the next bits.</w:t>
      </w:r>
    </w:p>
    <w:p w:rsidR="0067087F" w:rsidRDefault="0067087F" w:rsidP="008C355A">
      <w:pPr>
        <w:pStyle w:val="CommentText"/>
      </w:pPr>
    </w:p>
    <w:p w:rsidR="0067087F" w:rsidRDefault="0067087F" w:rsidP="008C355A">
      <w:pPr>
        <w:pStyle w:val="CommentText"/>
      </w:pPr>
      <w:r>
        <w:t>-Several of those books you note have been on my radar for some time. I always feel like I’m shoehorning when I write these articles…. Boyd’s recent book on poetry is interesting, but I found it wanting in scope</w:t>
      </w:r>
      <w:r w:rsidR="00EE0D66">
        <w:t xml:space="preserve"> which I think is a fair criticism of much evolutionary aesthetic criticism</w:t>
      </w:r>
      <w:r>
        <w:t>. I feel like I had to keep this one block quote and the one at the end by Peirce (and he’s so longwinded in his sentences that I tend to have to block quote him</w:t>
      </w:r>
      <w:r w:rsidR="00EE0D66">
        <w:t xml:space="preserve"> anyway</w:t>
      </w:r>
      <w:r>
        <w:t>…)</w:t>
      </w:r>
    </w:p>
  </w:comment>
  <w:comment w:id="4" w:author="admin" w:date="2014-11-22T14:04:00Z" w:initials="a">
    <w:p w:rsidR="0067087F" w:rsidRDefault="0067087F">
      <w:pPr>
        <w:pStyle w:val="CommentText"/>
      </w:pPr>
      <w:r>
        <w:rPr>
          <w:rStyle w:val="CommentReference"/>
        </w:rPr>
        <w:annotationRef/>
      </w:r>
      <w:r>
        <w:t xml:space="preserve">Good question. I see, lately, there is much work being done on the evolution of language. So far, I’ve read Terrence Deacon, The Symbolic Species (which I see on your bibliography); and while this is not my particular area, it is worth noting that the team of Cheney and </w:t>
      </w:r>
      <w:proofErr w:type="spellStart"/>
      <w:r>
        <w:t>Seyfarth</w:t>
      </w:r>
      <w:proofErr w:type="spellEnd"/>
      <w:r>
        <w:t>, in their How Monkeys See the World, devote 3 chapters to vocalizations. There was probably some so-called proto-language and gesturing before we evolved syntax and such.</w:t>
      </w:r>
    </w:p>
    <w:p w:rsidR="0067087F" w:rsidRDefault="0067087F">
      <w:pPr>
        <w:pStyle w:val="CommentText"/>
      </w:pPr>
    </w:p>
    <w:p w:rsidR="0067087F" w:rsidRDefault="0067087F">
      <w:pPr>
        <w:pStyle w:val="CommentText"/>
      </w:pPr>
      <w:r>
        <w:t>-I’ve really enjoyed Deacon’s work, though I’ve only read Symbolic Species and have poked my nose into the first 100 pages of Incomplete Nature. I found him while doing research on Peirce. A lucky find indeed. I will definitely check out Cheney/</w:t>
      </w:r>
      <w:proofErr w:type="spellStart"/>
      <w:r>
        <w:t>Seyfarth</w:t>
      </w:r>
      <w:proofErr w:type="spellEnd"/>
      <w:r>
        <w:t xml:space="preserve">. </w:t>
      </w:r>
    </w:p>
  </w:comment>
  <w:comment w:id="5" w:author="admin" w:date="2014-11-25T14:38:00Z" w:initials="a">
    <w:p w:rsidR="0067087F" w:rsidRDefault="0067087F">
      <w:pPr>
        <w:pStyle w:val="CommentText"/>
      </w:pPr>
      <w:r>
        <w:rPr>
          <w:rStyle w:val="CommentReference"/>
        </w:rPr>
        <w:annotationRef/>
      </w:r>
      <w:r>
        <w:t xml:space="preserve">If you have not read any </w:t>
      </w:r>
      <w:proofErr w:type="spellStart"/>
      <w:r>
        <w:t>Cosmides</w:t>
      </w:r>
      <w:proofErr w:type="spellEnd"/>
      <w:r>
        <w:t xml:space="preserve"> and </w:t>
      </w:r>
      <w:proofErr w:type="spellStart"/>
      <w:r>
        <w:t>Tooby</w:t>
      </w:r>
      <w:proofErr w:type="spellEnd"/>
      <w:r>
        <w:t xml:space="preserve"> (Carroll relies on them), take a look. </w:t>
      </w:r>
    </w:p>
    <w:p w:rsidR="0067087F" w:rsidRDefault="0067087F">
      <w:pPr>
        <w:pStyle w:val="CommentText"/>
      </w:pPr>
    </w:p>
    <w:p w:rsidR="0067087F" w:rsidRDefault="0067087F">
      <w:pPr>
        <w:pStyle w:val="CommentText"/>
      </w:pPr>
    </w:p>
    <w:p w:rsidR="0067087F" w:rsidRDefault="0067087F">
      <w:pPr>
        <w:pStyle w:val="CommentText"/>
      </w:pPr>
      <w:r>
        <w:t>-I have total respect for them as the pion</w:t>
      </w:r>
      <w:r w:rsidR="00CB0144">
        <w:t xml:space="preserve">eers of what I think authors </w:t>
      </w:r>
      <w:r>
        <w:t xml:space="preserve"> like us are doing, but I feel that they take a stronger </w:t>
      </w:r>
      <w:r w:rsidR="00CB0144">
        <w:t xml:space="preserve">(sometimes inflexible) </w:t>
      </w:r>
      <w:r>
        <w:t xml:space="preserve">evolutionary psychological stance than I am comfortable with. Then again, I haven’t read everything they’ve done. </w:t>
      </w:r>
      <w:r w:rsidR="00CB0144">
        <w:t xml:space="preserve">I do like some of the notions </w:t>
      </w:r>
      <w:proofErr w:type="gramStart"/>
      <w:r w:rsidR="00CB0144">
        <w:t>of  the</w:t>
      </w:r>
      <w:proofErr w:type="gramEnd"/>
      <w:r w:rsidR="00CB0144">
        <w:t xml:space="preserve"> embodied /language/neural /evolutionary groups, but can’t square it totally </w:t>
      </w:r>
      <w:r w:rsidR="00054ADC">
        <w:t xml:space="preserve">between lit , philosophy and natural science </w:t>
      </w:r>
      <w:r w:rsidR="00CB0144">
        <w:t xml:space="preserve">(or haven’t thought enough on the overlaps). </w:t>
      </w:r>
      <w:r>
        <w:t xml:space="preserve">If only I had a job that gave me sabbatical. I can’t even imagine having a whole year to just read and write. </w:t>
      </w:r>
      <w:r w:rsidR="00CB0144">
        <w:t xml:space="preserve"> Le dream…le sigh…</w:t>
      </w:r>
    </w:p>
  </w:comment>
  <w:comment w:id="6" w:author="admin" w:date="2014-11-22T14:06:00Z" w:initials="a">
    <w:p w:rsidR="0067087F" w:rsidRDefault="0067087F">
      <w:pPr>
        <w:pStyle w:val="CommentText"/>
      </w:pPr>
      <w:r>
        <w:rPr>
          <w:rStyle w:val="CommentReference"/>
        </w:rPr>
        <w:annotationRef/>
      </w:r>
      <w:r>
        <w:t xml:space="preserve">Have not read it, but </w:t>
      </w:r>
      <w:proofErr w:type="spellStart"/>
      <w:r>
        <w:t>Mithen’s</w:t>
      </w:r>
      <w:proofErr w:type="spellEnd"/>
      <w:r>
        <w:t xml:space="preserve"> book on the Singing Neanderthals. (Love his Prehistory of the Mind.)</w:t>
      </w:r>
    </w:p>
    <w:p w:rsidR="0067087F" w:rsidRDefault="0067087F">
      <w:pPr>
        <w:pStyle w:val="CommentText"/>
      </w:pPr>
    </w:p>
    <w:p w:rsidR="0067087F" w:rsidRDefault="0067087F">
      <w:pPr>
        <w:pStyle w:val="CommentText"/>
      </w:pPr>
      <w:r>
        <w:t xml:space="preserve">-This sounds awesome. </w:t>
      </w:r>
    </w:p>
  </w:comment>
  <w:comment w:id="7" w:author="admin" w:date="2014-11-22T14:24:00Z" w:initials="a">
    <w:p w:rsidR="0067087F" w:rsidRDefault="0067087F">
      <w:pPr>
        <w:pStyle w:val="CommentText"/>
      </w:pPr>
      <w:r>
        <w:rPr>
          <w:rStyle w:val="CommentReference"/>
        </w:rPr>
        <w:annotationRef/>
      </w:r>
      <w:r>
        <w:t xml:space="preserve">I am, in fact, particularly interested in this question, esp. regarding visual art. I am certainly no expert, but lots of ink has been spilled on this. I see you have Dissanayake on your bibliography. Other approaches include those by </w:t>
      </w:r>
      <w:proofErr w:type="spellStart"/>
      <w:r>
        <w:t>Prum</w:t>
      </w:r>
      <w:proofErr w:type="spellEnd"/>
      <w:r>
        <w:t xml:space="preserve"> and Dutton. This is a huge and exciting area.</w:t>
      </w:r>
    </w:p>
    <w:p w:rsidR="0067087F" w:rsidRDefault="0067087F">
      <w:pPr>
        <w:pStyle w:val="CommentText"/>
      </w:pPr>
    </w:p>
    <w:p w:rsidR="0067087F" w:rsidRDefault="0067087F">
      <w:pPr>
        <w:pStyle w:val="CommentText"/>
      </w:pPr>
    </w:p>
    <w:p w:rsidR="0067087F" w:rsidRDefault="0067087F">
      <w:pPr>
        <w:pStyle w:val="CommentText"/>
      </w:pPr>
      <w:r>
        <w:t xml:space="preserve">-I’ve found the best cases put forth by Dissanayake and Dutton, in fact. Haven’t gotten to </w:t>
      </w:r>
      <w:proofErr w:type="spellStart"/>
      <w:r>
        <w:t>Prum</w:t>
      </w:r>
      <w:proofErr w:type="spellEnd"/>
      <w:r>
        <w:t xml:space="preserve"> yet. I relied on </w:t>
      </w:r>
      <w:proofErr w:type="spellStart"/>
      <w:r>
        <w:t>Diss</w:t>
      </w:r>
      <w:proofErr w:type="spellEnd"/>
      <w:r>
        <w:t xml:space="preserve">/ and </w:t>
      </w:r>
      <w:proofErr w:type="spellStart"/>
      <w:r>
        <w:t>Dutt</w:t>
      </w:r>
      <w:proofErr w:type="spellEnd"/>
      <w:r>
        <w:t>/ for several of the other articles in this line of thought.</w:t>
      </w:r>
      <w:r w:rsidR="00D57E8E">
        <w:t xml:space="preserve"> I think they’re fantastic and I was sad to hear when Dutton died. </w:t>
      </w:r>
      <w:r>
        <w:t xml:space="preserve"> </w:t>
      </w:r>
    </w:p>
  </w:comment>
  <w:comment w:id="8" w:author="admin" w:date="2014-11-22T14:08:00Z" w:initials="a">
    <w:p w:rsidR="0067087F" w:rsidRDefault="0067087F">
      <w:pPr>
        <w:pStyle w:val="CommentText"/>
      </w:pPr>
      <w:r>
        <w:rPr>
          <w:rStyle w:val="CommentReference"/>
        </w:rPr>
        <w:annotationRef/>
      </w:r>
      <w:r>
        <w:t xml:space="preserve">I don’t have the citation, but even the psychologist Jerome Kagan makes this complaint. Of course I agree. </w:t>
      </w:r>
    </w:p>
    <w:p w:rsidR="0067087F" w:rsidRDefault="0067087F">
      <w:pPr>
        <w:pStyle w:val="CommentText"/>
      </w:pPr>
    </w:p>
    <w:p w:rsidR="0067087F" w:rsidRDefault="0067087F">
      <w:pPr>
        <w:pStyle w:val="CommentText"/>
      </w:pPr>
      <w:r>
        <w:t xml:space="preserve">-I took Sokal out of this article, but he’s about as devastating as I’ve read regarding the </w:t>
      </w:r>
      <w:proofErr w:type="spellStart"/>
      <w:r>
        <w:t>PoMo</w:t>
      </w:r>
      <w:proofErr w:type="spellEnd"/>
      <w:r>
        <w:t xml:space="preserve"> attempt to discredit science. His book with Bricmont is wonderful, especially regarding (shudder) Lacan and </w:t>
      </w:r>
      <w:proofErr w:type="spellStart"/>
      <w:r>
        <w:t>Latour</w:t>
      </w:r>
      <w:proofErr w:type="spellEnd"/>
      <w:r>
        <w:t xml:space="preserve">. </w:t>
      </w:r>
    </w:p>
  </w:comment>
  <w:comment w:id="9" w:author="admin" w:date="2014-11-25T14:40:00Z" w:initials="a">
    <w:p w:rsidR="0067087F" w:rsidRDefault="0067087F">
      <w:pPr>
        <w:pStyle w:val="CommentText"/>
      </w:pPr>
      <w:r>
        <w:rPr>
          <w:rStyle w:val="CommentReference"/>
        </w:rPr>
        <w:annotationRef/>
      </w:r>
      <w:r>
        <w:t xml:space="preserve">Tough question. Have you read any </w:t>
      </w:r>
      <w:proofErr w:type="spellStart"/>
      <w:r>
        <w:t>Frans</w:t>
      </w:r>
      <w:proofErr w:type="spellEnd"/>
      <w:r>
        <w:t xml:space="preserve"> de Waal? I think I’ve learned more about what it means to be human by reading about chimpanzees and monkeys. </w:t>
      </w:r>
    </w:p>
    <w:p w:rsidR="0067087F" w:rsidRDefault="0067087F">
      <w:pPr>
        <w:pStyle w:val="CommentText"/>
      </w:pPr>
    </w:p>
    <w:p w:rsidR="0067087F" w:rsidRDefault="0067087F">
      <w:pPr>
        <w:pStyle w:val="CommentText"/>
      </w:pPr>
      <w:r>
        <w:t>-You got me there… I have seen his name so often and cited with such respect and yet I just haven’t found the time to get to him. I think I will make him a winter holiday present to myself.</w:t>
      </w:r>
      <w:r w:rsidR="00054ADC">
        <w:t xml:space="preserve"> It’s just a matter of volume of stuff on the plate. </w:t>
      </w:r>
      <w:r>
        <w:t xml:space="preserve"> I’ve read some Walter </w:t>
      </w:r>
      <w:proofErr w:type="spellStart"/>
      <w:r>
        <w:t>Burkert</w:t>
      </w:r>
      <w:proofErr w:type="spellEnd"/>
      <w:r>
        <w:t xml:space="preserve"> and Richard </w:t>
      </w:r>
      <w:proofErr w:type="spellStart"/>
      <w:r>
        <w:t>Wrangham</w:t>
      </w:r>
      <w:proofErr w:type="spellEnd"/>
      <w:r>
        <w:t xml:space="preserve"> for some other articles and books, and I think they’re both excellent.  </w:t>
      </w:r>
    </w:p>
    <w:p w:rsidR="00D57E8E" w:rsidRDefault="00D57E8E">
      <w:pPr>
        <w:pStyle w:val="CommentText"/>
      </w:pPr>
      <w:r>
        <w:t>-In fact, I just ordered a bunch of de Waal’s books. (Shipping to Korea is crushingly expensive and Amazon is usually the only way to order some of these books…)</w:t>
      </w:r>
    </w:p>
  </w:comment>
  <w:comment w:id="10" w:author="admin" w:date="2014-11-25T14:40:00Z" w:initials="a">
    <w:p w:rsidR="0067087F" w:rsidRDefault="0067087F">
      <w:pPr>
        <w:pStyle w:val="CommentText"/>
      </w:pPr>
      <w:r>
        <w:rPr>
          <w:rStyle w:val="CommentReference"/>
        </w:rPr>
        <w:annotationRef/>
      </w:r>
      <w:r>
        <w:t>I don’t mean to be presumptuous, but have you read any Darwin? On the Origin of Species, The Descent of Man, and The Expression of the Emotions would be, in my opinion, key words in terms of arts/humanities and a consilience with empirical studies.</w:t>
      </w:r>
    </w:p>
    <w:p w:rsidR="0067087F" w:rsidRDefault="0067087F">
      <w:pPr>
        <w:pStyle w:val="CommentText"/>
      </w:pPr>
    </w:p>
    <w:p w:rsidR="0067087F" w:rsidRDefault="0067087F">
      <w:pPr>
        <w:pStyle w:val="CommentText"/>
      </w:pPr>
      <w:r>
        <w:t>-I totally agree. I think I mentioned it in an email, but I tend to not cite Darwin as heavily to try and keep the research ‘current’ even though Mr. Darwin is about as sweeping, clear</w:t>
      </w:r>
      <w:r w:rsidR="00054ADC">
        <w:t xml:space="preserve">, </w:t>
      </w:r>
      <w:proofErr w:type="gramStart"/>
      <w:r w:rsidR="00054ADC">
        <w:t xml:space="preserve">predictive </w:t>
      </w:r>
      <w:r>
        <w:t xml:space="preserve"> and</w:t>
      </w:r>
      <w:proofErr w:type="gramEnd"/>
      <w:r>
        <w:t xml:space="preserve"> humble as they come. I think it would make a good project to delve back into these texts and really drum up a consistent literary analytical tool just from Darwin alone. </w:t>
      </w:r>
    </w:p>
  </w:comment>
  <w:comment w:id="11" w:author="admin" w:date="2014-11-22T14:14:00Z" w:initials="a">
    <w:p w:rsidR="0067087F" w:rsidRDefault="0067087F">
      <w:pPr>
        <w:pStyle w:val="CommentText"/>
      </w:pPr>
      <w:r>
        <w:rPr>
          <w:rStyle w:val="CommentReference"/>
        </w:rPr>
        <w:annotationRef/>
      </w:r>
      <w:r>
        <w:t>Another possible means of condensation would be to eliminate all of the block quotes and, rather, rely on paraphrase or summary. Not saying you have to – just a thought.</w:t>
      </w:r>
    </w:p>
    <w:p w:rsidR="0067087F" w:rsidRDefault="0067087F">
      <w:pPr>
        <w:pStyle w:val="CommentText"/>
      </w:pPr>
    </w:p>
    <w:p w:rsidR="0067087F" w:rsidRDefault="0067087F">
      <w:pPr>
        <w:pStyle w:val="CommentText"/>
      </w:pPr>
      <w:r>
        <w:t xml:space="preserve">-Got rid of them all except two. I do tend to abuse block quotes and endnotes. </w:t>
      </w:r>
    </w:p>
  </w:comment>
  <w:comment w:id="12" w:author="admin" w:date="2014-11-22T14:16:00Z" w:initials="a">
    <w:p w:rsidR="0067087F" w:rsidRDefault="0067087F">
      <w:pPr>
        <w:pStyle w:val="CommentText"/>
      </w:pPr>
      <w:r>
        <w:rPr>
          <w:rStyle w:val="CommentReference"/>
        </w:rPr>
        <w:annotationRef/>
      </w:r>
      <w:r>
        <w:t xml:space="preserve">Lately there have been some who discount these as “mirror” neurons and simply say they are motor. Makes no difference to me. </w:t>
      </w:r>
      <w:r>
        <w:sym w:font="Wingdings" w:char="F04A"/>
      </w:r>
      <w:r>
        <w:t xml:space="preserve"> BTW, here and the previous part on rhythm I like – less theoretical and now getting meaty.</w:t>
      </w:r>
    </w:p>
    <w:p w:rsidR="0067087F" w:rsidRDefault="0067087F">
      <w:pPr>
        <w:pStyle w:val="CommentText"/>
      </w:pPr>
    </w:p>
    <w:p w:rsidR="0067087F" w:rsidRDefault="0067087F">
      <w:pPr>
        <w:pStyle w:val="CommentText"/>
      </w:pPr>
      <w:r>
        <w:t xml:space="preserve">-I got Hickok’s book over the summer and really liked it. I stuck him in an endnote with full fallible fanfare. </w:t>
      </w:r>
    </w:p>
    <w:p w:rsidR="0067087F" w:rsidRDefault="0067087F">
      <w:pPr>
        <w:pStyle w:val="CommentText"/>
      </w:pPr>
    </w:p>
    <w:p w:rsidR="0067087F" w:rsidRDefault="0067087F">
      <w:pPr>
        <w:pStyle w:val="CommentText"/>
      </w:pPr>
      <w:r>
        <w:t xml:space="preserve">-As for the meat here, and the Theory Heavy lead-up, I simply wasn’t sure who the audience would be and so had to be a little more heavy on that end.  </w:t>
      </w:r>
    </w:p>
  </w:comment>
  <w:comment w:id="13" w:author="admin" w:date="2014-11-22T14:16:00Z" w:initials="a">
    <w:p w:rsidR="0067087F" w:rsidRDefault="0067087F" w:rsidP="000D0DB4">
      <w:pPr>
        <w:ind w:left="288" w:hanging="288"/>
        <w:contextualSpacing/>
        <w:mirrorIndents/>
        <w:rPr>
          <w:sz w:val="18"/>
          <w:szCs w:val="18"/>
        </w:rPr>
      </w:pPr>
      <w:r>
        <w:rPr>
          <w:rStyle w:val="CommentReference"/>
        </w:rPr>
        <w:annotationRef/>
      </w:r>
      <w:r>
        <w:t xml:space="preserve">If you are interested in going even further back, you might want to read Richard Klein’s The Human Career. Also (in terms of Neanderthal culture), </w:t>
      </w:r>
      <w:r>
        <w:rPr>
          <w:sz w:val="18"/>
          <w:szCs w:val="18"/>
        </w:rPr>
        <w:t xml:space="preserve">McBrearty, Sally and Alison S. Brooks. 2000. “The Revolution that Wasn’t: A New Interpretation of the Origin of Modern Human Behavior.” </w:t>
      </w:r>
      <w:r w:rsidRPr="0042500E">
        <w:rPr>
          <w:i/>
          <w:sz w:val="18"/>
          <w:szCs w:val="18"/>
        </w:rPr>
        <w:t>Journal of Human Evolution</w:t>
      </w:r>
      <w:r>
        <w:rPr>
          <w:sz w:val="18"/>
          <w:szCs w:val="18"/>
        </w:rPr>
        <w:t xml:space="preserve"> 39: 453-563.</w:t>
      </w:r>
    </w:p>
    <w:p w:rsidR="0067087F" w:rsidRDefault="0067087F" w:rsidP="000D0DB4">
      <w:pPr>
        <w:ind w:left="288" w:hanging="288"/>
        <w:contextualSpacing/>
        <w:mirrorIndents/>
        <w:rPr>
          <w:sz w:val="18"/>
          <w:szCs w:val="18"/>
        </w:rPr>
      </w:pPr>
    </w:p>
    <w:p w:rsidR="0067087F" w:rsidRPr="00B02B73" w:rsidRDefault="0067087F" w:rsidP="000D0DB4">
      <w:pPr>
        <w:ind w:left="288" w:hanging="288"/>
        <w:contextualSpacing/>
        <w:mirrorIndents/>
        <w:rPr>
          <w:sz w:val="18"/>
          <w:szCs w:val="18"/>
        </w:rPr>
      </w:pPr>
      <w:r>
        <w:rPr>
          <w:sz w:val="18"/>
          <w:szCs w:val="18"/>
        </w:rPr>
        <w:t xml:space="preserve">-Loved this. Just finished reading it. </w:t>
      </w:r>
    </w:p>
    <w:p w:rsidR="0067087F" w:rsidRDefault="0067087F">
      <w:pPr>
        <w:pStyle w:val="CommentText"/>
      </w:pPr>
    </w:p>
  </w:comment>
  <w:comment w:id="14" w:author="admin" w:date="2014-11-22T14:22:00Z" w:initials="a">
    <w:p w:rsidR="0067087F" w:rsidRDefault="0067087F">
      <w:pPr>
        <w:pStyle w:val="CommentText"/>
      </w:pPr>
      <w:r>
        <w:rPr>
          <w:rStyle w:val="CommentReference"/>
        </w:rPr>
        <w:annotationRef/>
      </w:r>
      <w:r>
        <w:t>I see you used this word before. Hominid includes all species, extinct or otherwise, as well as great apes. Hominin, on the other hand, includes all species directly linked to us, such as those as far back as the Australopithecus. Not sure when this change in terminology took place.</w:t>
      </w:r>
    </w:p>
    <w:p w:rsidR="0067087F" w:rsidRDefault="0067087F">
      <w:pPr>
        <w:pStyle w:val="CommentText"/>
      </w:pPr>
    </w:p>
    <w:p w:rsidR="0067087F" w:rsidRDefault="0067087F">
      <w:pPr>
        <w:pStyle w:val="CommentText"/>
      </w:pPr>
      <w:r>
        <w:t>-Good catch. I’ve been trying to sneak the phrase ‘straw hominid’ into all my articles this year because I can’t stand saying ‘straw person’ and ‘straw man’ is obviously wrong, and because I think it’s funny. I used it in my talk in Singapore and actually got a Derrida scholar to start using it. It was great.  I guess I got overzealous in the writing here. Thanks!</w:t>
      </w:r>
    </w:p>
  </w:comment>
  <w:comment w:id="15" w:author="admin" w:date="2014-11-22T14:19:00Z" w:initials="a">
    <w:p w:rsidR="0067087F" w:rsidRDefault="0067087F">
      <w:pPr>
        <w:pStyle w:val="CommentText"/>
      </w:pPr>
      <w:r>
        <w:rPr>
          <w:rStyle w:val="CommentReference"/>
        </w:rPr>
        <w:annotationRef/>
      </w:r>
      <w:r>
        <w:t>In fact, are not some languages more sing-</w:t>
      </w:r>
      <w:proofErr w:type="spellStart"/>
      <w:r>
        <w:t>songy</w:t>
      </w:r>
      <w:proofErr w:type="spellEnd"/>
      <w:r>
        <w:t xml:space="preserve"> than others – as if they imitate the sounds of nature.</w:t>
      </w:r>
    </w:p>
    <w:p w:rsidR="0067087F" w:rsidRDefault="0067087F">
      <w:pPr>
        <w:pStyle w:val="CommentText"/>
      </w:pPr>
    </w:p>
    <w:p w:rsidR="0067087F" w:rsidRDefault="0067087F">
      <w:pPr>
        <w:pStyle w:val="CommentText"/>
      </w:pPr>
      <w:r>
        <w:t xml:space="preserve">-You’re absolutely right. I had to try and fudge this part (I remember this being a tricky part during the writing) in order to bridge the neural/language gap. I will hunt around for a citation that does this (Pinker seems a likely source, maybe Deacon) and see if I cannot patch this. </w:t>
      </w:r>
    </w:p>
  </w:comment>
  <w:comment w:id="16" w:author="admin" w:date="2014-11-22T14:21:00Z" w:initials="a">
    <w:p w:rsidR="0067087F" w:rsidRDefault="0067087F">
      <w:pPr>
        <w:pStyle w:val="CommentText"/>
      </w:pPr>
      <w:r>
        <w:rPr>
          <w:rStyle w:val="CommentReference"/>
        </w:rPr>
        <w:annotationRef/>
      </w:r>
      <w:r>
        <w:t>Do you have permission to quote so much at length? Dare I ask? We could perhaps not ask and therefore not call attention to it.</w:t>
      </w:r>
    </w:p>
    <w:p w:rsidR="0067087F" w:rsidRDefault="0067087F">
      <w:pPr>
        <w:pStyle w:val="CommentText"/>
      </w:pPr>
    </w:p>
    <w:p w:rsidR="0067087F" w:rsidRDefault="0067087F">
      <w:pPr>
        <w:pStyle w:val="CommentText"/>
      </w:pPr>
      <w:r>
        <w:t xml:space="preserve">-Would it be better if I cited this from an open source on the internet rather than the book? I’ve never been quite clear on how much of a poem it’s ‘legal’ to cite. I just love the poem so much that I couldn’t chop it up.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1D" w:rsidRDefault="0043591D" w:rsidP="00AF7836">
      <w:pPr>
        <w:spacing w:after="0" w:line="240" w:lineRule="auto"/>
      </w:pPr>
      <w:r>
        <w:separator/>
      </w:r>
    </w:p>
  </w:endnote>
  <w:endnote w:type="continuationSeparator" w:id="0">
    <w:p w:rsidR="0043591D" w:rsidRDefault="0043591D" w:rsidP="00AF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805198"/>
      <w:docPartObj>
        <w:docPartGallery w:val="Page Numbers (Bottom of Page)"/>
        <w:docPartUnique/>
      </w:docPartObj>
    </w:sdtPr>
    <w:sdtEndPr>
      <w:rPr>
        <w:noProof/>
      </w:rPr>
    </w:sdtEndPr>
    <w:sdtContent>
      <w:p w:rsidR="0067087F" w:rsidRDefault="0067087F">
        <w:pPr>
          <w:pStyle w:val="Footer"/>
          <w:jc w:val="right"/>
        </w:pPr>
        <w:r>
          <w:fldChar w:fldCharType="begin"/>
        </w:r>
        <w:r>
          <w:instrText xml:space="preserve"> PAGE   \* MERGEFORMAT </w:instrText>
        </w:r>
        <w:r>
          <w:fldChar w:fldCharType="separate"/>
        </w:r>
        <w:r w:rsidR="00BD4BD7">
          <w:rPr>
            <w:noProof/>
          </w:rPr>
          <w:t>1</w:t>
        </w:r>
        <w:r>
          <w:rPr>
            <w:noProof/>
          </w:rPr>
          <w:fldChar w:fldCharType="end"/>
        </w:r>
      </w:p>
    </w:sdtContent>
  </w:sdt>
  <w:p w:rsidR="0067087F" w:rsidRDefault="0067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1D" w:rsidRDefault="0043591D" w:rsidP="00AF7836">
      <w:pPr>
        <w:spacing w:after="0" w:line="240" w:lineRule="auto"/>
      </w:pPr>
      <w:r>
        <w:separator/>
      </w:r>
    </w:p>
  </w:footnote>
  <w:footnote w:type="continuationSeparator" w:id="0">
    <w:p w:rsidR="0043591D" w:rsidRDefault="0043591D" w:rsidP="00AF7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D5729"/>
    <w:multiLevelType w:val="hybridMultilevel"/>
    <w:tmpl w:val="D13C6EAE"/>
    <w:lvl w:ilvl="0" w:tplc="34C4B1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36"/>
    <w:rsid w:val="00015EB1"/>
    <w:rsid w:val="00030070"/>
    <w:rsid w:val="00054ADC"/>
    <w:rsid w:val="000A5553"/>
    <w:rsid w:val="000B47F1"/>
    <w:rsid w:val="000D03D6"/>
    <w:rsid w:val="000D0DB4"/>
    <w:rsid w:val="000D13D8"/>
    <w:rsid w:val="00154013"/>
    <w:rsid w:val="00223B0E"/>
    <w:rsid w:val="0022487F"/>
    <w:rsid w:val="0024183B"/>
    <w:rsid w:val="002A620B"/>
    <w:rsid w:val="003140FD"/>
    <w:rsid w:val="00341ADE"/>
    <w:rsid w:val="0036449B"/>
    <w:rsid w:val="00371917"/>
    <w:rsid w:val="003960DF"/>
    <w:rsid w:val="003A65BA"/>
    <w:rsid w:val="003E069F"/>
    <w:rsid w:val="00421B6B"/>
    <w:rsid w:val="0043591D"/>
    <w:rsid w:val="00437459"/>
    <w:rsid w:val="004C24E5"/>
    <w:rsid w:val="00531103"/>
    <w:rsid w:val="00532B11"/>
    <w:rsid w:val="005A135A"/>
    <w:rsid w:val="005E11CB"/>
    <w:rsid w:val="005E51B5"/>
    <w:rsid w:val="006016D5"/>
    <w:rsid w:val="0060409A"/>
    <w:rsid w:val="0067087F"/>
    <w:rsid w:val="006D10DE"/>
    <w:rsid w:val="00702602"/>
    <w:rsid w:val="00735F43"/>
    <w:rsid w:val="00764AC4"/>
    <w:rsid w:val="007A23A4"/>
    <w:rsid w:val="007A5ED1"/>
    <w:rsid w:val="007B22FE"/>
    <w:rsid w:val="00805A30"/>
    <w:rsid w:val="008A27DA"/>
    <w:rsid w:val="008C355A"/>
    <w:rsid w:val="008F5CA0"/>
    <w:rsid w:val="00925AE8"/>
    <w:rsid w:val="00960152"/>
    <w:rsid w:val="009C5D04"/>
    <w:rsid w:val="009F220B"/>
    <w:rsid w:val="00A4034F"/>
    <w:rsid w:val="00A61D42"/>
    <w:rsid w:val="00AB5766"/>
    <w:rsid w:val="00AD0EDB"/>
    <w:rsid w:val="00AF7836"/>
    <w:rsid w:val="00B22CA8"/>
    <w:rsid w:val="00B41DB6"/>
    <w:rsid w:val="00B449A5"/>
    <w:rsid w:val="00B53B0F"/>
    <w:rsid w:val="00B92C9B"/>
    <w:rsid w:val="00BA5058"/>
    <w:rsid w:val="00BD02BA"/>
    <w:rsid w:val="00BD4BD7"/>
    <w:rsid w:val="00C32F70"/>
    <w:rsid w:val="00C70DEE"/>
    <w:rsid w:val="00CB0144"/>
    <w:rsid w:val="00CB0C6F"/>
    <w:rsid w:val="00CE4129"/>
    <w:rsid w:val="00D0619E"/>
    <w:rsid w:val="00D23BA7"/>
    <w:rsid w:val="00D41785"/>
    <w:rsid w:val="00D532DC"/>
    <w:rsid w:val="00D544D3"/>
    <w:rsid w:val="00D57E8E"/>
    <w:rsid w:val="00DE1C74"/>
    <w:rsid w:val="00DF6AE3"/>
    <w:rsid w:val="00E329DA"/>
    <w:rsid w:val="00EE0D66"/>
    <w:rsid w:val="00F458B7"/>
    <w:rsid w:val="00F77E03"/>
    <w:rsid w:val="00FB68A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836"/>
    <w:rPr>
      <w:lang w:val="en-US"/>
    </w:rPr>
  </w:style>
  <w:style w:type="paragraph" w:styleId="FootnoteText">
    <w:name w:val="footnote text"/>
    <w:basedOn w:val="Normal"/>
    <w:link w:val="FootnoteTextChar"/>
    <w:uiPriority w:val="99"/>
    <w:unhideWhenUsed/>
    <w:rsid w:val="00AF7836"/>
    <w:pPr>
      <w:spacing w:after="0" w:line="240" w:lineRule="auto"/>
    </w:pPr>
    <w:rPr>
      <w:sz w:val="20"/>
      <w:szCs w:val="20"/>
    </w:rPr>
  </w:style>
  <w:style w:type="character" w:customStyle="1" w:styleId="FootnoteTextChar">
    <w:name w:val="Footnote Text Char"/>
    <w:basedOn w:val="DefaultParagraphFont"/>
    <w:link w:val="FootnoteText"/>
    <w:uiPriority w:val="99"/>
    <w:rsid w:val="00AF7836"/>
    <w:rPr>
      <w:sz w:val="20"/>
      <w:szCs w:val="20"/>
      <w:lang w:val="en-US"/>
    </w:rPr>
  </w:style>
  <w:style w:type="character" w:styleId="FootnoteReference">
    <w:name w:val="footnote reference"/>
    <w:basedOn w:val="DefaultParagraphFont"/>
    <w:uiPriority w:val="99"/>
    <w:semiHidden/>
    <w:unhideWhenUsed/>
    <w:rsid w:val="00AF7836"/>
    <w:rPr>
      <w:vertAlign w:val="superscript"/>
    </w:rPr>
  </w:style>
  <w:style w:type="paragraph" w:styleId="EndnoteText">
    <w:name w:val="endnote text"/>
    <w:basedOn w:val="Normal"/>
    <w:link w:val="EndnoteTextChar"/>
    <w:uiPriority w:val="99"/>
    <w:semiHidden/>
    <w:unhideWhenUsed/>
    <w:rsid w:val="00AF78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836"/>
    <w:rPr>
      <w:sz w:val="20"/>
      <w:szCs w:val="20"/>
      <w:lang w:val="en-US"/>
    </w:rPr>
  </w:style>
  <w:style w:type="character" w:styleId="EndnoteReference">
    <w:name w:val="endnote reference"/>
    <w:basedOn w:val="DefaultParagraphFont"/>
    <w:uiPriority w:val="99"/>
    <w:semiHidden/>
    <w:unhideWhenUsed/>
    <w:rsid w:val="00AF7836"/>
    <w:rPr>
      <w:vertAlign w:val="superscript"/>
    </w:rPr>
  </w:style>
  <w:style w:type="paragraph" w:styleId="BalloonText">
    <w:name w:val="Balloon Text"/>
    <w:basedOn w:val="Normal"/>
    <w:link w:val="BalloonTextChar"/>
    <w:uiPriority w:val="99"/>
    <w:semiHidden/>
    <w:unhideWhenUsed/>
    <w:rsid w:val="00BA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058"/>
    <w:rPr>
      <w:rFonts w:ascii="Tahoma" w:hAnsi="Tahoma" w:cs="Tahoma"/>
      <w:sz w:val="16"/>
      <w:szCs w:val="16"/>
      <w:lang w:val="en-US"/>
    </w:rPr>
  </w:style>
  <w:style w:type="character" w:styleId="CommentReference">
    <w:name w:val="annotation reference"/>
    <w:basedOn w:val="DefaultParagraphFont"/>
    <w:uiPriority w:val="99"/>
    <w:semiHidden/>
    <w:unhideWhenUsed/>
    <w:rsid w:val="0060409A"/>
    <w:rPr>
      <w:sz w:val="16"/>
      <w:szCs w:val="16"/>
    </w:rPr>
  </w:style>
  <w:style w:type="paragraph" w:styleId="CommentText">
    <w:name w:val="annotation text"/>
    <w:basedOn w:val="Normal"/>
    <w:link w:val="CommentTextChar"/>
    <w:uiPriority w:val="99"/>
    <w:semiHidden/>
    <w:unhideWhenUsed/>
    <w:rsid w:val="0060409A"/>
    <w:pPr>
      <w:spacing w:line="240" w:lineRule="auto"/>
    </w:pPr>
    <w:rPr>
      <w:sz w:val="20"/>
      <w:szCs w:val="20"/>
    </w:rPr>
  </w:style>
  <w:style w:type="character" w:customStyle="1" w:styleId="CommentTextChar">
    <w:name w:val="Comment Text Char"/>
    <w:basedOn w:val="DefaultParagraphFont"/>
    <w:link w:val="CommentText"/>
    <w:uiPriority w:val="99"/>
    <w:semiHidden/>
    <w:rsid w:val="0060409A"/>
    <w:rPr>
      <w:sz w:val="20"/>
      <w:szCs w:val="20"/>
      <w:lang w:val="en-US"/>
    </w:rPr>
  </w:style>
  <w:style w:type="paragraph" w:styleId="CommentSubject">
    <w:name w:val="annotation subject"/>
    <w:basedOn w:val="CommentText"/>
    <w:next w:val="CommentText"/>
    <w:link w:val="CommentSubjectChar"/>
    <w:uiPriority w:val="99"/>
    <w:semiHidden/>
    <w:unhideWhenUsed/>
    <w:rsid w:val="0060409A"/>
    <w:rPr>
      <w:b/>
      <w:bCs/>
    </w:rPr>
  </w:style>
  <w:style w:type="character" w:customStyle="1" w:styleId="CommentSubjectChar">
    <w:name w:val="Comment Subject Char"/>
    <w:basedOn w:val="CommentTextChar"/>
    <w:link w:val="CommentSubject"/>
    <w:uiPriority w:val="99"/>
    <w:semiHidden/>
    <w:rsid w:val="0060409A"/>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836"/>
    <w:rPr>
      <w:lang w:val="en-US"/>
    </w:rPr>
  </w:style>
  <w:style w:type="paragraph" w:styleId="FootnoteText">
    <w:name w:val="footnote text"/>
    <w:basedOn w:val="Normal"/>
    <w:link w:val="FootnoteTextChar"/>
    <w:uiPriority w:val="99"/>
    <w:unhideWhenUsed/>
    <w:rsid w:val="00AF7836"/>
    <w:pPr>
      <w:spacing w:after="0" w:line="240" w:lineRule="auto"/>
    </w:pPr>
    <w:rPr>
      <w:sz w:val="20"/>
      <w:szCs w:val="20"/>
    </w:rPr>
  </w:style>
  <w:style w:type="character" w:customStyle="1" w:styleId="FootnoteTextChar">
    <w:name w:val="Footnote Text Char"/>
    <w:basedOn w:val="DefaultParagraphFont"/>
    <w:link w:val="FootnoteText"/>
    <w:uiPriority w:val="99"/>
    <w:rsid w:val="00AF7836"/>
    <w:rPr>
      <w:sz w:val="20"/>
      <w:szCs w:val="20"/>
      <w:lang w:val="en-US"/>
    </w:rPr>
  </w:style>
  <w:style w:type="character" w:styleId="FootnoteReference">
    <w:name w:val="footnote reference"/>
    <w:basedOn w:val="DefaultParagraphFont"/>
    <w:uiPriority w:val="99"/>
    <w:semiHidden/>
    <w:unhideWhenUsed/>
    <w:rsid w:val="00AF7836"/>
    <w:rPr>
      <w:vertAlign w:val="superscript"/>
    </w:rPr>
  </w:style>
  <w:style w:type="paragraph" w:styleId="EndnoteText">
    <w:name w:val="endnote text"/>
    <w:basedOn w:val="Normal"/>
    <w:link w:val="EndnoteTextChar"/>
    <w:uiPriority w:val="99"/>
    <w:semiHidden/>
    <w:unhideWhenUsed/>
    <w:rsid w:val="00AF78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836"/>
    <w:rPr>
      <w:sz w:val="20"/>
      <w:szCs w:val="20"/>
      <w:lang w:val="en-US"/>
    </w:rPr>
  </w:style>
  <w:style w:type="character" w:styleId="EndnoteReference">
    <w:name w:val="endnote reference"/>
    <w:basedOn w:val="DefaultParagraphFont"/>
    <w:uiPriority w:val="99"/>
    <w:semiHidden/>
    <w:unhideWhenUsed/>
    <w:rsid w:val="00AF7836"/>
    <w:rPr>
      <w:vertAlign w:val="superscript"/>
    </w:rPr>
  </w:style>
  <w:style w:type="paragraph" w:styleId="BalloonText">
    <w:name w:val="Balloon Text"/>
    <w:basedOn w:val="Normal"/>
    <w:link w:val="BalloonTextChar"/>
    <w:uiPriority w:val="99"/>
    <w:semiHidden/>
    <w:unhideWhenUsed/>
    <w:rsid w:val="00BA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058"/>
    <w:rPr>
      <w:rFonts w:ascii="Tahoma" w:hAnsi="Tahoma" w:cs="Tahoma"/>
      <w:sz w:val="16"/>
      <w:szCs w:val="16"/>
      <w:lang w:val="en-US"/>
    </w:rPr>
  </w:style>
  <w:style w:type="character" w:styleId="CommentReference">
    <w:name w:val="annotation reference"/>
    <w:basedOn w:val="DefaultParagraphFont"/>
    <w:uiPriority w:val="99"/>
    <w:semiHidden/>
    <w:unhideWhenUsed/>
    <w:rsid w:val="0060409A"/>
    <w:rPr>
      <w:sz w:val="16"/>
      <w:szCs w:val="16"/>
    </w:rPr>
  </w:style>
  <w:style w:type="paragraph" w:styleId="CommentText">
    <w:name w:val="annotation text"/>
    <w:basedOn w:val="Normal"/>
    <w:link w:val="CommentTextChar"/>
    <w:uiPriority w:val="99"/>
    <w:semiHidden/>
    <w:unhideWhenUsed/>
    <w:rsid w:val="0060409A"/>
    <w:pPr>
      <w:spacing w:line="240" w:lineRule="auto"/>
    </w:pPr>
    <w:rPr>
      <w:sz w:val="20"/>
      <w:szCs w:val="20"/>
    </w:rPr>
  </w:style>
  <w:style w:type="character" w:customStyle="1" w:styleId="CommentTextChar">
    <w:name w:val="Comment Text Char"/>
    <w:basedOn w:val="DefaultParagraphFont"/>
    <w:link w:val="CommentText"/>
    <w:uiPriority w:val="99"/>
    <w:semiHidden/>
    <w:rsid w:val="0060409A"/>
    <w:rPr>
      <w:sz w:val="20"/>
      <w:szCs w:val="20"/>
      <w:lang w:val="en-US"/>
    </w:rPr>
  </w:style>
  <w:style w:type="paragraph" w:styleId="CommentSubject">
    <w:name w:val="annotation subject"/>
    <w:basedOn w:val="CommentText"/>
    <w:next w:val="CommentText"/>
    <w:link w:val="CommentSubjectChar"/>
    <w:uiPriority w:val="99"/>
    <w:semiHidden/>
    <w:unhideWhenUsed/>
    <w:rsid w:val="0060409A"/>
    <w:rPr>
      <w:b/>
      <w:bCs/>
    </w:rPr>
  </w:style>
  <w:style w:type="character" w:customStyle="1" w:styleId="CommentSubjectChar">
    <w:name w:val="Comment Subject Char"/>
    <w:basedOn w:val="CommentTextChar"/>
    <w:link w:val="CommentSubject"/>
    <w:uiPriority w:val="99"/>
    <w:semiHidden/>
    <w:rsid w:val="0060409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F442-E85C-4886-8CEC-A7BD2E66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10850</Words>
  <Characters>55554</Characters>
  <Application>Microsoft Office Word</Application>
  <DocSecurity>0</DocSecurity>
  <Lines>805</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Hellberg</dc:creator>
  <cp:lastModifiedBy>dch</cp:lastModifiedBy>
  <cp:revision>5</cp:revision>
  <cp:lastPrinted>2014-04-22T01:57:00Z</cp:lastPrinted>
  <dcterms:created xsi:type="dcterms:W3CDTF">2014-11-25T05:23:00Z</dcterms:created>
  <dcterms:modified xsi:type="dcterms:W3CDTF">2014-11-25T05:47:00Z</dcterms:modified>
</cp:coreProperties>
</file>